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Override PartName="/word/footer6.xml" ContentType="application/vnd.openxmlformats-officedocument.wordprocessingml.footer+xml"/>
  <Default Extension="wmf" ContentType="image/x-wmf"/>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673A" w:rsidRPr="00394F1F" w:rsidRDefault="005A673A" w:rsidP="004D163A">
      <w:pPr>
        <w:spacing w:after="0" w:line="240" w:lineRule="auto"/>
        <w:jc w:val="right"/>
        <w:rPr>
          <w:rFonts w:ascii="Times New Roman" w:hAnsi="Times New Roman" w:cs="Times New Roman"/>
          <w:sz w:val="28"/>
          <w:szCs w:val="28"/>
        </w:rPr>
      </w:pPr>
    </w:p>
    <w:p w:rsidR="00B05F91" w:rsidRPr="006D4007" w:rsidRDefault="00B05F91" w:rsidP="00B05F91">
      <w:pPr>
        <w:tabs>
          <w:tab w:val="left" w:pos="5103"/>
        </w:tabs>
        <w:ind w:hanging="284"/>
        <w:jc w:val="center"/>
        <w:rPr>
          <w:color w:val="FF0000"/>
        </w:rPr>
      </w:pPr>
      <w:r>
        <w:rPr>
          <w:noProof/>
          <w:color w:val="FF0000"/>
          <w:lang w:eastAsia="ru-RU"/>
        </w:rPr>
        <w:drawing>
          <wp:inline distT="0" distB="0" distL="0" distR="0">
            <wp:extent cx="762000" cy="647700"/>
            <wp:effectExtent l="19050" t="0" r="0" b="0"/>
            <wp:docPr id="3" name="Рисунок 3" descr="logo-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01"/>
                    <pic:cNvPicPr>
                      <a:picLocks noChangeAspect="1" noChangeArrowheads="1"/>
                    </pic:cNvPicPr>
                  </pic:nvPicPr>
                  <pic:blipFill>
                    <a:blip r:embed="rId8" cstate="print"/>
                    <a:srcRect/>
                    <a:stretch>
                      <a:fillRect/>
                    </a:stretch>
                  </pic:blipFill>
                  <pic:spPr bwMode="auto">
                    <a:xfrm>
                      <a:off x="0" y="0"/>
                      <a:ext cx="762000" cy="647700"/>
                    </a:xfrm>
                    <a:prstGeom prst="rect">
                      <a:avLst/>
                    </a:prstGeom>
                    <a:noFill/>
                    <a:ln w="9525">
                      <a:noFill/>
                      <a:miter lim="800000"/>
                      <a:headEnd/>
                      <a:tailEnd/>
                    </a:ln>
                  </pic:spPr>
                </pic:pic>
              </a:graphicData>
            </a:graphic>
          </wp:inline>
        </w:drawing>
      </w:r>
    </w:p>
    <w:p w:rsidR="00B05F91" w:rsidRPr="00B05F91" w:rsidRDefault="00B05F91" w:rsidP="00B05F91">
      <w:pPr>
        <w:spacing w:line="240" w:lineRule="auto"/>
        <w:contextualSpacing/>
        <w:jc w:val="center"/>
        <w:rPr>
          <w:rFonts w:ascii="Times New Roman" w:hAnsi="Times New Roman" w:cs="Times New Roman"/>
          <w:b/>
          <w:sz w:val="26"/>
          <w:szCs w:val="26"/>
        </w:rPr>
      </w:pPr>
      <w:r w:rsidRPr="00B05F91">
        <w:rPr>
          <w:rFonts w:ascii="Times New Roman" w:hAnsi="Times New Roman" w:cs="Times New Roman"/>
          <w:b/>
          <w:sz w:val="26"/>
          <w:szCs w:val="26"/>
        </w:rPr>
        <w:t>Общество с ограниченной ответственностью</w:t>
      </w:r>
    </w:p>
    <w:p w:rsidR="00B05F91" w:rsidRPr="00B05F91" w:rsidRDefault="00B05F91" w:rsidP="00B05F91">
      <w:pPr>
        <w:spacing w:line="240" w:lineRule="auto"/>
        <w:contextualSpacing/>
        <w:jc w:val="center"/>
        <w:rPr>
          <w:rFonts w:ascii="Times New Roman" w:hAnsi="Times New Roman" w:cs="Times New Roman"/>
          <w:b/>
          <w:sz w:val="26"/>
          <w:szCs w:val="26"/>
        </w:rPr>
      </w:pPr>
      <w:r w:rsidRPr="00B05F91">
        <w:rPr>
          <w:rFonts w:ascii="Times New Roman" w:hAnsi="Times New Roman" w:cs="Times New Roman"/>
          <w:b/>
          <w:sz w:val="26"/>
          <w:szCs w:val="26"/>
        </w:rPr>
        <w:t>«ГРАДОСТРОИТЕЛЬСТВО И КАДАСТР»</w:t>
      </w:r>
    </w:p>
    <w:p w:rsidR="00B05F91" w:rsidRPr="00B05F91" w:rsidRDefault="00B05F91" w:rsidP="00B05F91">
      <w:pPr>
        <w:spacing w:line="240" w:lineRule="auto"/>
        <w:contextualSpacing/>
        <w:jc w:val="center"/>
        <w:rPr>
          <w:rFonts w:ascii="Times New Roman" w:hAnsi="Times New Roman" w:cs="Times New Roman"/>
          <w:b/>
          <w:sz w:val="26"/>
          <w:szCs w:val="26"/>
        </w:rPr>
      </w:pPr>
      <w:r w:rsidRPr="00B05F91">
        <w:rPr>
          <w:rFonts w:ascii="Times New Roman" w:hAnsi="Times New Roman" w:cs="Times New Roman"/>
          <w:sz w:val="28"/>
          <w:szCs w:val="28"/>
        </w:rPr>
        <w:t xml:space="preserve">ООО </w:t>
      </w:r>
      <w:r w:rsidRPr="00B05F91">
        <w:rPr>
          <w:rFonts w:ascii="Times New Roman" w:hAnsi="Times New Roman" w:cs="Times New Roman"/>
          <w:b/>
          <w:sz w:val="26"/>
          <w:szCs w:val="26"/>
        </w:rPr>
        <w:t>«ГРАДОСТРОИТЕЛЬСТВО И КАДАСТР»</w:t>
      </w:r>
    </w:p>
    <w:p w:rsidR="00C70157" w:rsidRPr="0065373C" w:rsidRDefault="00C70157" w:rsidP="004D163A">
      <w:pPr>
        <w:spacing w:after="0" w:line="240" w:lineRule="auto"/>
        <w:rPr>
          <w:rFonts w:ascii="Times New Roman" w:hAnsi="Times New Roman" w:cs="Times New Roman"/>
          <w:sz w:val="28"/>
          <w:szCs w:val="28"/>
        </w:rPr>
      </w:pPr>
    </w:p>
    <w:p w:rsidR="00A70D26" w:rsidRPr="0065373C" w:rsidRDefault="00A70D26" w:rsidP="004D163A">
      <w:pPr>
        <w:spacing w:after="0" w:line="240" w:lineRule="auto"/>
        <w:ind w:right="-2"/>
        <w:jc w:val="both"/>
        <w:rPr>
          <w:rFonts w:ascii="Times New Roman" w:hAnsi="Times New Roman" w:cs="Times New Roman"/>
          <w:sz w:val="28"/>
          <w:szCs w:val="28"/>
        </w:rPr>
      </w:pPr>
    </w:p>
    <w:p w:rsidR="00A70D26" w:rsidRPr="0065373C" w:rsidRDefault="00A70D26" w:rsidP="004D163A">
      <w:pPr>
        <w:spacing w:after="0" w:line="240" w:lineRule="auto"/>
        <w:ind w:right="-2"/>
        <w:jc w:val="both"/>
        <w:rPr>
          <w:rFonts w:ascii="Times New Roman" w:hAnsi="Times New Roman" w:cs="Times New Roman"/>
          <w:sz w:val="28"/>
          <w:szCs w:val="28"/>
        </w:rPr>
      </w:pPr>
    </w:p>
    <w:p w:rsidR="00A70D26" w:rsidRPr="0065373C" w:rsidRDefault="00A70D26" w:rsidP="004D163A">
      <w:pPr>
        <w:spacing w:after="0" w:line="240" w:lineRule="auto"/>
        <w:ind w:right="-2"/>
        <w:jc w:val="both"/>
        <w:rPr>
          <w:rFonts w:ascii="Times New Roman" w:hAnsi="Times New Roman" w:cs="Times New Roman"/>
          <w:sz w:val="28"/>
          <w:szCs w:val="28"/>
        </w:rPr>
      </w:pPr>
    </w:p>
    <w:p w:rsidR="00A70D26" w:rsidRPr="0065373C" w:rsidRDefault="00A70D26" w:rsidP="004D163A">
      <w:pPr>
        <w:spacing w:after="0" w:line="240" w:lineRule="auto"/>
        <w:ind w:right="-2"/>
        <w:jc w:val="both"/>
        <w:rPr>
          <w:rFonts w:ascii="Times New Roman" w:hAnsi="Times New Roman" w:cs="Times New Roman"/>
          <w:sz w:val="28"/>
          <w:szCs w:val="28"/>
        </w:rPr>
      </w:pPr>
    </w:p>
    <w:p w:rsidR="0024210E" w:rsidRDefault="0024210E" w:rsidP="004D163A">
      <w:pPr>
        <w:spacing w:after="0" w:line="240" w:lineRule="auto"/>
        <w:ind w:right="-2"/>
        <w:jc w:val="both"/>
        <w:rPr>
          <w:rFonts w:ascii="Times New Roman" w:hAnsi="Times New Roman" w:cs="Times New Roman"/>
          <w:sz w:val="28"/>
          <w:szCs w:val="28"/>
        </w:rPr>
      </w:pPr>
    </w:p>
    <w:p w:rsidR="00D34493" w:rsidRPr="0065373C" w:rsidRDefault="00D34493" w:rsidP="004D163A">
      <w:pPr>
        <w:spacing w:after="0" w:line="240" w:lineRule="auto"/>
        <w:ind w:right="-2"/>
        <w:jc w:val="both"/>
        <w:rPr>
          <w:rFonts w:ascii="Times New Roman" w:hAnsi="Times New Roman" w:cs="Times New Roman"/>
          <w:sz w:val="28"/>
          <w:szCs w:val="28"/>
        </w:rPr>
      </w:pPr>
    </w:p>
    <w:p w:rsidR="00C70157" w:rsidRPr="0065373C" w:rsidRDefault="00C70157" w:rsidP="004D163A">
      <w:pPr>
        <w:spacing w:after="0" w:line="240" w:lineRule="auto"/>
        <w:ind w:right="-2"/>
        <w:rPr>
          <w:rFonts w:ascii="Times New Roman" w:hAnsi="Times New Roman" w:cs="Times New Roman"/>
          <w:sz w:val="28"/>
          <w:szCs w:val="28"/>
        </w:rPr>
      </w:pPr>
    </w:p>
    <w:p w:rsidR="00734210" w:rsidRPr="0065373C" w:rsidRDefault="00734210" w:rsidP="004D163A">
      <w:pPr>
        <w:spacing w:after="0" w:line="240" w:lineRule="auto"/>
        <w:ind w:right="-2"/>
        <w:rPr>
          <w:rFonts w:ascii="Times New Roman" w:hAnsi="Times New Roman" w:cs="Times New Roman"/>
          <w:sz w:val="28"/>
          <w:szCs w:val="28"/>
        </w:rPr>
      </w:pPr>
    </w:p>
    <w:p w:rsidR="001760A0" w:rsidRPr="0065373C" w:rsidRDefault="001760A0" w:rsidP="004D163A">
      <w:pPr>
        <w:spacing w:after="0" w:line="240" w:lineRule="auto"/>
        <w:ind w:right="-2"/>
        <w:rPr>
          <w:rFonts w:ascii="Times New Roman" w:hAnsi="Times New Roman" w:cs="Times New Roman"/>
          <w:sz w:val="28"/>
          <w:szCs w:val="28"/>
        </w:rPr>
      </w:pPr>
    </w:p>
    <w:p w:rsidR="00734210" w:rsidRPr="0065373C" w:rsidRDefault="00734210" w:rsidP="004D163A">
      <w:pPr>
        <w:spacing w:after="0" w:line="240" w:lineRule="auto"/>
        <w:ind w:right="-2"/>
        <w:rPr>
          <w:rFonts w:ascii="Times New Roman" w:hAnsi="Times New Roman" w:cs="Times New Roman"/>
          <w:sz w:val="28"/>
          <w:szCs w:val="28"/>
        </w:rPr>
      </w:pPr>
    </w:p>
    <w:p w:rsidR="00F00ADF" w:rsidRPr="00F00ADF" w:rsidRDefault="00E47966" w:rsidP="00F00ADF">
      <w:pPr>
        <w:suppressAutoHyphens/>
        <w:spacing w:line="240" w:lineRule="auto"/>
        <w:contextualSpacing/>
        <w:jc w:val="center"/>
        <w:rPr>
          <w:rFonts w:ascii="Times New Roman" w:hAnsi="Times New Roman" w:cs="Times New Roman"/>
          <w:b/>
          <w:sz w:val="40"/>
          <w:szCs w:val="40"/>
        </w:rPr>
      </w:pPr>
      <w:r w:rsidRPr="00B05F91">
        <w:rPr>
          <w:rFonts w:ascii="Times New Roman" w:hAnsi="Times New Roman" w:cs="Times New Roman"/>
          <w:b/>
          <w:sz w:val="40"/>
          <w:szCs w:val="40"/>
        </w:rPr>
        <w:t>МЕСТНЫЕ НОРМАТИВЫ ГРАДОСТРОИТЕЛЬНОГО ПРОЕКТИРОВАНИЯ</w:t>
      </w:r>
      <w:r w:rsidRPr="00394F1F">
        <w:rPr>
          <w:rFonts w:ascii="Times New Roman" w:hAnsi="Times New Roman" w:cs="Times New Roman"/>
          <w:b/>
          <w:sz w:val="28"/>
          <w:szCs w:val="28"/>
        </w:rPr>
        <w:t xml:space="preserve"> </w:t>
      </w:r>
      <w:r w:rsidR="00F00ADF" w:rsidRPr="00F00ADF">
        <w:rPr>
          <w:rFonts w:ascii="Times New Roman" w:hAnsi="Times New Roman" w:cs="Times New Roman"/>
          <w:b/>
          <w:sz w:val="40"/>
          <w:szCs w:val="40"/>
        </w:rPr>
        <w:t xml:space="preserve">муниципального образования                                     </w:t>
      </w:r>
      <w:r w:rsidR="00D34493">
        <w:rPr>
          <w:rFonts w:ascii="Times New Roman" w:hAnsi="Times New Roman" w:cs="Times New Roman"/>
          <w:b/>
          <w:sz w:val="40"/>
          <w:szCs w:val="40"/>
        </w:rPr>
        <w:t>г</w:t>
      </w:r>
      <w:r w:rsidR="00617D5D">
        <w:rPr>
          <w:rFonts w:ascii="Times New Roman" w:hAnsi="Times New Roman" w:cs="Times New Roman"/>
          <w:b/>
          <w:sz w:val="40"/>
          <w:szCs w:val="40"/>
        </w:rPr>
        <w:t xml:space="preserve">ородской округ </w:t>
      </w:r>
      <w:r w:rsidR="00D34493">
        <w:rPr>
          <w:rFonts w:ascii="Times New Roman" w:hAnsi="Times New Roman" w:cs="Times New Roman"/>
          <w:b/>
          <w:sz w:val="40"/>
          <w:szCs w:val="40"/>
        </w:rPr>
        <w:t>г</w:t>
      </w:r>
      <w:r w:rsidR="00D34493" w:rsidRPr="00D34493">
        <w:rPr>
          <w:rFonts w:ascii="Times New Roman" w:hAnsi="Times New Roman" w:cs="Times New Roman"/>
          <w:b/>
          <w:sz w:val="40"/>
          <w:szCs w:val="40"/>
        </w:rPr>
        <w:t>ор</w:t>
      </w:r>
      <w:r w:rsidR="00617D5D">
        <w:rPr>
          <w:rFonts w:ascii="Times New Roman" w:hAnsi="Times New Roman" w:cs="Times New Roman"/>
          <w:b/>
          <w:sz w:val="40"/>
          <w:szCs w:val="40"/>
        </w:rPr>
        <w:t>од Фокино</w:t>
      </w:r>
    </w:p>
    <w:p w:rsidR="00F00ADF" w:rsidRPr="00F00ADF" w:rsidRDefault="00F00ADF" w:rsidP="00F00ADF">
      <w:pPr>
        <w:suppressAutoHyphens/>
        <w:spacing w:line="240" w:lineRule="auto"/>
        <w:contextualSpacing/>
        <w:jc w:val="center"/>
        <w:rPr>
          <w:rFonts w:ascii="Times New Roman" w:hAnsi="Times New Roman" w:cs="Times New Roman"/>
          <w:b/>
          <w:sz w:val="40"/>
          <w:szCs w:val="40"/>
        </w:rPr>
      </w:pPr>
      <w:r w:rsidRPr="00F00ADF">
        <w:rPr>
          <w:rFonts w:ascii="Times New Roman" w:hAnsi="Times New Roman" w:cs="Times New Roman"/>
          <w:b/>
          <w:sz w:val="40"/>
          <w:szCs w:val="40"/>
        </w:rPr>
        <w:t>Брянской области</w:t>
      </w:r>
    </w:p>
    <w:p w:rsidR="00B05F91" w:rsidRPr="00651A83" w:rsidRDefault="00B05F91" w:rsidP="00B05F91">
      <w:pPr>
        <w:ind w:right="-427"/>
        <w:jc w:val="center"/>
        <w:rPr>
          <w:b/>
          <w:sz w:val="40"/>
          <w:szCs w:val="40"/>
        </w:rPr>
      </w:pPr>
    </w:p>
    <w:p w:rsidR="00C70157" w:rsidRPr="00394F1F" w:rsidRDefault="00C70157" w:rsidP="004D163A">
      <w:pPr>
        <w:spacing w:after="0" w:line="240" w:lineRule="auto"/>
        <w:jc w:val="center"/>
        <w:rPr>
          <w:rFonts w:ascii="Times New Roman" w:hAnsi="Times New Roman" w:cs="Times New Roman"/>
          <w:b/>
          <w:sz w:val="28"/>
          <w:szCs w:val="28"/>
        </w:rPr>
      </w:pPr>
    </w:p>
    <w:p w:rsidR="00C70157" w:rsidRPr="00394F1F" w:rsidRDefault="00C70157" w:rsidP="004D163A">
      <w:pPr>
        <w:spacing w:after="0" w:line="240" w:lineRule="auto"/>
        <w:jc w:val="both"/>
        <w:rPr>
          <w:rFonts w:ascii="Times New Roman" w:hAnsi="Times New Roman" w:cs="Times New Roman"/>
          <w:sz w:val="28"/>
          <w:szCs w:val="28"/>
        </w:rPr>
      </w:pPr>
    </w:p>
    <w:p w:rsidR="00C70157" w:rsidRPr="00394F1F" w:rsidRDefault="00C70157" w:rsidP="004D163A">
      <w:pPr>
        <w:spacing w:after="0" w:line="240" w:lineRule="auto"/>
        <w:jc w:val="both"/>
        <w:rPr>
          <w:rFonts w:ascii="Times New Roman" w:eastAsia="Calibri" w:hAnsi="Times New Roman" w:cs="Times New Roman"/>
          <w:sz w:val="28"/>
          <w:szCs w:val="28"/>
        </w:rPr>
      </w:pPr>
    </w:p>
    <w:p w:rsidR="00C70157" w:rsidRPr="00394F1F" w:rsidRDefault="00C70157" w:rsidP="004D163A">
      <w:pPr>
        <w:spacing w:after="0" w:line="240" w:lineRule="auto"/>
        <w:jc w:val="both"/>
        <w:rPr>
          <w:rFonts w:ascii="Times New Roman" w:eastAsia="Times New Roman" w:hAnsi="Times New Roman" w:cs="Times New Roman"/>
          <w:sz w:val="28"/>
          <w:szCs w:val="28"/>
          <w:lang w:eastAsia="ru-RU"/>
        </w:rPr>
      </w:pPr>
    </w:p>
    <w:p w:rsidR="00734210" w:rsidRPr="00394F1F" w:rsidRDefault="00734210" w:rsidP="004D163A">
      <w:pPr>
        <w:spacing w:after="0" w:line="240" w:lineRule="auto"/>
        <w:jc w:val="both"/>
        <w:rPr>
          <w:rFonts w:ascii="Times New Roman" w:eastAsia="Calibri" w:hAnsi="Times New Roman" w:cs="Times New Roman"/>
          <w:sz w:val="28"/>
          <w:szCs w:val="28"/>
        </w:rPr>
      </w:pPr>
    </w:p>
    <w:p w:rsidR="00A70D26" w:rsidRPr="00394F1F" w:rsidRDefault="00A70D26" w:rsidP="004D163A">
      <w:pPr>
        <w:spacing w:after="0" w:line="240" w:lineRule="auto"/>
        <w:jc w:val="both"/>
        <w:rPr>
          <w:rFonts w:ascii="Times New Roman" w:hAnsi="Times New Roman" w:cs="Times New Roman"/>
          <w:sz w:val="28"/>
          <w:szCs w:val="28"/>
        </w:rPr>
      </w:pPr>
    </w:p>
    <w:p w:rsidR="00A70D26" w:rsidRPr="00394F1F" w:rsidRDefault="00A70D26" w:rsidP="004D163A">
      <w:pPr>
        <w:spacing w:after="0" w:line="240" w:lineRule="auto"/>
        <w:jc w:val="both"/>
        <w:rPr>
          <w:rFonts w:ascii="Times New Roman" w:hAnsi="Times New Roman" w:cs="Times New Roman"/>
          <w:sz w:val="28"/>
          <w:szCs w:val="28"/>
        </w:rPr>
      </w:pPr>
    </w:p>
    <w:p w:rsidR="00734210" w:rsidRPr="00394F1F" w:rsidRDefault="00734210" w:rsidP="004D163A">
      <w:pPr>
        <w:spacing w:after="0" w:line="240" w:lineRule="auto"/>
        <w:jc w:val="both"/>
        <w:rPr>
          <w:rFonts w:ascii="Times New Roman" w:hAnsi="Times New Roman" w:cs="Times New Roman"/>
          <w:sz w:val="28"/>
          <w:szCs w:val="28"/>
        </w:rPr>
      </w:pPr>
    </w:p>
    <w:p w:rsidR="00734210" w:rsidRDefault="00734210" w:rsidP="004D163A">
      <w:pPr>
        <w:spacing w:after="0" w:line="240" w:lineRule="auto"/>
        <w:jc w:val="both"/>
        <w:rPr>
          <w:rFonts w:ascii="Times New Roman" w:hAnsi="Times New Roman" w:cs="Times New Roman"/>
          <w:sz w:val="28"/>
          <w:szCs w:val="28"/>
        </w:rPr>
      </w:pPr>
    </w:p>
    <w:p w:rsidR="00D34493" w:rsidRDefault="00D34493" w:rsidP="004D163A">
      <w:pPr>
        <w:spacing w:after="0" w:line="240" w:lineRule="auto"/>
        <w:jc w:val="both"/>
        <w:rPr>
          <w:rFonts w:ascii="Times New Roman" w:hAnsi="Times New Roman" w:cs="Times New Roman"/>
          <w:sz w:val="28"/>
          <w:szCs w:val="28"/>
        </w:rPr>
      </w:pPr>
    </w:p>
    <w:p w:rsidR="00D34493" w:rsidRPr="00394F1F" w:rsidRDefault="00D34493" w:rsidP="004D163A">
      <w:pPr>
        <w:spacing w:after="0" w:line="240" w:lineRule="auto"/>
        <w:jc w:val="both"/>
        <w:rPr>
          <w:rFonts w:ascii="Times New Roman" w:hAnsi="Times New Roman" w:cs="Times New Roman"/>
          <w:sz w:val="28"/>
          <w:szCs w:val="28"/>
        </w:rPr>
      </w:pPr>
    </w:p>
    <w:p w:rsidR="00E47966" w:rsidRDefault="00E47966" w:rsidP="004D163A">
      <w:pPr>
        <w:spacing w:after="0" w:line="240" w:lineRule="auto"/>
        <w:jc w:val="both"/>
        <w:rPr>
          <w:rFonts w:ascii="Times New Roman" w:hAnsi="Times New Roman" w:cs="Times New Roman"/>
          <w:sz w:val="28"/>
          <w:szCs w:val="28"/>
        </w:rPr>
      </w:pPr>
    </w:p>
    <w:p w:rsidR="00E47966" w:rsidRPr="00394F1F" w:rsidRDefault="00E47966" w:rsidP="004D163A">
      <w:pPr>
        <w:spacing w:after="0" w:line="240" w:lineRule="auto"/>
        <w:jc w:val="both"/>
        <w:rPr>
          <w:rFonts w:ascii="Times New Roman" w:hAnsi="Times New Roman" w:cs="Times New Roman"/>
          <w:sz w:val="28"/>
          <w:szCs w:val="28"/>
        </w:rPr>
      </w:pPr>
    </w:p>
    <w:p w:rsidR="00E47966" w:rsidRPr="00394F1F" w:rsidRDefault="00E47966" w:rsidP="004D163A">
      <w:pPr>
        <w:spacing w:after="0" w:line="240" w:lineRule="auto"/>
        <w:jc w:val="both"/>
        <w:rPr>
          <w:rFonts w:ascii="Times New Roman" w:hAnsi="Times New Roman" w:cs="Times New Roman"/>
          <w:sz w:val="28"/>
          <w:szCs w:val="28"/>
        </w:rPr>
      </w:pPr>
    </w:p>
    <w:p w:rsidR="00E47966" w:rsidRPr="00394F1F" w:rsidRDefault="00E47966" w:rsidP="004D163A">
      <w:pPr>
        <w:spacing w:after="0" w:line="240" w:lineRule="auto"/>
        <w:jc w:val="both"/>
        <w:rPr>
          <w:rFonts w:ascii="Times New Roman" w:hAnsi="Times New Roman" w:cs="Times New Roman"/>
          <w:sz w:val="28"/>
          <w:szCs w:val="28"/>
        </w:rPr>
      </w:pPr>
    </w:p>
    <w:p w:rsidR="00B05F91" w:rsidRPr="00B05F91" w:rsidRDefault="00B05F91" w:rsidP="00D34493">
      <w:pPr>
        <w:spacing w:line="240" w:lineRule="auto"/>
        <w:contextualSpacing/>
        <w:jc w:val="center"/>
        <w:rPr>
          <w:rFonts w:ascii="Times New Roman" w:hAnsi="Times New Roman" w:cs="Times New Roman"/>
          <w:b/>
          <w:sz w:val="28"/>
          <w:szCs w:val="28"/>
        </w:rPr>
      </w:pPr>
      <w:r w:rsidRPr="00B05F91">
        <w:rPr>
          <w:rFonts w:ascii="Times New Roman" w:hAnsi="Times New Roman" w:cs="Times New Roman"/>
          <w:b/>
          <w:sz w:val="28"/>
          <w:szCs w:val="28"/>
        </w:rPr>
        <w:t>Санкт-Петербург</w:t>
      </w:r>
    </w:p>
    <w:p w:rsidR="00B05F91" w:rsidRPr="00B05F91" w:rsidRDefault="00B05F91" w:rsidP="00D34493">
      <w:pPr>
        <w:spacing w:line="240" w:lineRule="auto"/>
        <w:contextualSpacing/>
        <w:jc w:val="center"/>
        <w:rPr>
          <w:rFonts w:ascii="Times New Roman" w:hAnsi="Times New Roman" w:cs="Times New Roman"/>
          <w:b/>
          <w:sz w:val="28"/>
          <w:szCs w:val="28"/>
        </w:rPr>
        <w:sectPr w:rsidR="00B05F91" w:rsidRPr="00B05F91" w:rsidSect="008259BE">
          <w:footerReference w:type="default" r:id="rId9"/>
          <w:footerReference w:type="first" r:id="rId10"/>
          <w:pgSz w:w="11907" w:h="16840" w:code="9"/>
          <w:pgMar w:top="851" w:right="851" w:bottom="1134" w:left="1418" w:header="720" w:footer="720" w:gutter="0"/>
          <w:cols w:space="708"/>
          <w:titlePg/>
          <w:docGrid w:linePitch="326"/>
        </w:sectPr>
      </w:pPr>
      <w:r w:rsidRPr="00B05F91">
        <w:rPr>
          <w:rFonts w:ascii="Times New Roman" w:hAnsi="Times New Roman" w:cs="Times New Roman"/>
          <w:b/>
          <w:sz w:val="28"/>
          <w:szCs w:val="28"/>
        </w:rPr>
        <w:t>20</w:t>
      </w:r>
      <w:r w:rsidR="00D34493">
        <w:rPr>
          <w:rFonts w:ascii="Times New Roman" w:hAnsi="Times New Roman" w:cs="Times New Roman"/>
          <w:b/>
          <w:sz w:val="28"/>
          <w:szCs w:val="28"/>
        </w:rPr>
        <w:t>21</w:t>
      </w:r>
    </w:p>
    <w:p w:rsidR="002361F3" w:rsidRPr="00394F1F" w:rsidRDefault="002361F3" w:rsidP="004D163A">
      <w:pPr>
        <w:spacing w:after="0" w:line="240" w:lineRule="auto"/>
        <w:jc w:val="right"/>
        <w:rPr>
          <w:rFonts w:ascii="Times New Roman" w:hAnsi="Times New Roman" w:cs="Times New Roman"/>
          <w:sz w:val="28"/>
          <w:szCs w:val="28"/>
        </w:rPr>
      </w:pPr>
    </w:p>
    <w:p w:rsidR="00B05F91" w:rsidRPr="006D4007" w:rsidRDefault="00B05F91" w:rsidP="00B05F91">
      <w:pPr>
        <w:tabs>
          <w:tab w:val="left" w:pos="5103"/>
        </w:tabs>
        <w:ind w:hanging="284"/>
        <w:jc w:val="center"/>
        <w:rPr>
          <w:color w:val="FF0000"/>
        </w:rPr>
      </w:pPr>
      <w:r>
        <w:rPr>
          <w:noProof/>
          <w:color w:val="FF0000"/>
          <w:lang w:eastAsia="ru-RU"/>
        </w:rPr>
        <w:drawing>
          <wp:inline distT="0" distB="0" distL="0" distR="0">
            <wp:extent cx="762000" cy="647700"/>
            <wp:effectExtent l="19050" t="0" r="0" b="0"/>
            <wp:docPr id="1" name="Рисунок 3" descr="logo-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01"/>
                    <pic:cNvPicPr>
                      <a:picLocks noChangeAspect="1" noChangeArrowheads="1"/>
                    </pic:cNvPicPr>
                  </pic:nvPicPr>
                  <pic:blipFill>
                    <a:blip r:embed="rId8" cstate="print"/>
                    <a:srcRect/>
                    <a:stretch>
                      <a:fillRect/>
                    </a:stretch>
                  </pic:blipFill>
                  <pic:spPr bwMode="auto">
                    <a:xfrm>
                      <a:off x="0" y="0"/>
                      <a:ext cx="762000" cy="647700"/>
                    </a:xfrm>
                    <a:prstGeom prst="rect">
                      <a:avLst/>
                    </a:prstGeom>
                    <a:noFill/>
                    <a:ln w="9525">
                      <a:noFill/>
                      <a:miter lim="800000"/>
                      <a:headEnd/>
                      <a:tailEnd/>
                    </a:ln>
                  </pic:spPr>
                </pic:pic>
              </a:graphicData>
            </a:graphic>
          </wp:inline>
        </w:drawing>
      </w:r>
    </w:p>
    <w:p w:rsidR="00B05F91" w:rsidRPr="00B05F91" w:rsidRDefault="00B05F91" w:rsidP="00B05F91">
      <w:pPr>
        <w:spacing w:line="240" w:lineRule="auto"/>
        <w:contextualSpacing/>
        <w:jc w:val="center"/>
        <w:rPr>
          <w:rFonts w:ascii="Times New Roman" w:hAnsi="Times New Roman" w:cs="Times New Roman"/>
          <w:b/>
          <w:sz w:val="26"/>
          <w:szCs w:val="26"/>
        </w:rPr>
      </w:pPr>
      <w:r w:rsidRPr="00B05F91">
        <w:rPr>
          <w:rFonts w:ascii="Times New Roman" w:hAnsi="Times New Roman" w:cs="Times New Roman"/>
          <w:b/>
          <w:sz w:val="26"/>
          <w:szCs w:val="26"/>
        </w:rPr>
        <w:t>Общество с ограниченной ответственностью</w:t>
      </w:r>
    </w:p>
    <w:p w:rsidR="00B05F91" w:rsidRPr="00B05F91" w:rsidRDefault="00B05F91" w:rsidP="00B05F91">
      <w:pPr>
        <w:spacing w:line="240" w:lineRule="auto"/>
        <w:contextualSpacing/>
        <w:jc w:val="center"/>
        <w:rPr>
          <w:rFonts w:ascii="Times New Roman" w:hAnsi="Times New Roman" w:cs="Times New Roman"/>
          <w:b/>
          <w:sz w:val="26"/>
          <w:szCs w:val="26"/>
        </w:rPr>
      </w:pPr>
      <w:r w:rsidRPr="00B05F91">
        <w:rPr>
          <w:rFonts w:ascii="Times New Roman" w:hAnsi="Times New Roman" w:cs="Times New Roman"/>
          <w:b/>
          <w:sz w:val="26"/>
          <w:szCs w:val="26"/>
        </w:rPr>
        <w:t>«ГРАДОСТРОИТЕЛЬСТВО И КАДАСТР»</w:t>
      </w:r>
    </w:p>
    <w:p w:rsidR="00B05F91" w:rsidRPr="00B05F91" w:rsidRDefault="00B05F91" w:rsidP="00B05F91">
      <w:pPr>
        <w:spacing w:line="240" w:lineRule="auto"/>
        <w:contextualSpacing/>
        <w:jc w:val="center"/>
        <w:rPr>
          <w:rFonts w:ascii="Times New Roman" w:hAnsi="Times New Roman" w:cs="Times New Roman"/>
          <w:b/>
          <w:sz w:val="26"/>
          <w:szCs w:val="26"/>
        </w:rPr>
      </w:pPr>
      <w:r w:rsidRPr="00B05F91">
        <w:rPr>
          <w:rFonts w:ascii="Times New Roman" w:hAnsi="Times New Roman" w:cs="Times New Roman"/>
          <w:sz w:val="28"/>
          <w:szCs w:val="28"/>
        </w:rPr>
        <w:t xml:space="preserve">ООО </w:t>
      </w:r>
      <w:r w:rsidRPr="00B05F91">
        <w:rPr>
          <w:rFonts w:ascii="Times New Roman" w:hAnsi="Times New Roman" w:cs="Times New Roman"/>
          <w:b/>
          <w:sz w:val="26"/>
          <w:szCs w:val="26"/>
        </w:rPr>
        <w:t>«ГРАДОСТРОИТЕЛЬСТВО И КАДАСТР»</w:t>
      </w:r>
    </w:p>
    <w:p w:rsidR="00B05F91" w:rsidRPr="00651A83" w:rsidRDefault="00B05F91" w:rsidP="00B05F91">
      <w:pPr>
        <w:tabs>
          <w:tab w:val="left" w:pos="5103"/>
        </w:tabs>
        <w:jc w:val="right"/>
      </w:pPr>
    </w:p>
    <w:p w:rsidR="00B05F91" w:rsidRPr="00651A83" w:rsidRDefault="00B05F91" w:rsidP="00B05F91">
      <w:pPr>
        <w:suppressAutoHyphens/>
        <w:jc w:val="center"/>
        <w:rPr>
          <w:b/>
        </w:rPr>
      </w:pPr>
    </w:p>
    <w:p w:rsidR="00B05F91" w:rsidRDefault="00B05F91" w:rsidP="00B05F91">
      <w:pPr>
        <w:suppressAutoHyphens/>
      </w:pPr>
    </w:p>
    <w:p w:rsidR="00D34493" w:rsidRDefault="00D34493" w:rsidP="00B05F91">
      <w:pPr>
        <w:suppressAutoHyphens/>
      </w:pPr>
    </w:p>
    <w:p w:rsidR="00D34493" w:rsidRPr="00651A83" w:rsidRDefault="00D34493" w:rsidP="00B05F91">
      <w:pPr>
        <w:suppressAutoHyphens/>
      </w:pPr>
    </w:p>
    <w:p w:rsidR="00D34493" w:rsidRPr="00F00ADF" w:rsidRDefault="00D34493" w:rsidP="00D34493">
      <w:pPr>
        <w:suppressAutoHyphens/>
        <w:spacing w:line="240" w:lineRule="auto"/>
        <w:contextualSpacing/>
        <w:jc w:val="center"/>
        <w:rPr>
          <w:rFonts w:ascii="Times New Roman" w:hAnsi="Times New Roman" w:cs="Times New Roman"/>
          <w:b/>
          <w:sz w:val="40"/>
          <w:szCs w:val="40"/>
        </w:rPr>
      </w:pPr>
      <w:r w:rsidRPr="00B05F91">
        <w:rPr>
          <w:rFonts w:ascii="Times New Roman" w:hAnsi="Times New Roman" w:cs="Times New Roman"/>
          <w:b/>
          <w:sz w:val="40"/>
          <w:szCs w:val="40"/>
        </w:rPr>
        <w:t>МЕСТНЫЕ НОРМАТИВЫ ГРАДОСТРОИТЕЛЬНОГО ПРОЕКТИРОВАНИЯ</w:t>
      </w:r>
      <w:r w:rsidRPr="00394F1F">
        <w:rPr>
          <w:rFonts w:ascii="Times New Roman" w:hAnsi="Times New Roman" w:cs="Times New Roman"/>
          <w:b/>
          <w:sz w:val="28"/>
          <w:szCs w:val="28"/>
        </w:rPr>
        <w:t xml:space="preserve"> </w:t>
      </w:r>
      <w:r w:rsidRPr="00F00ADF">
        <w:rPr>
          <w:rFonts w:ascii="Times New Roman" w:hAnsi="Times New Roman" w:cs="Times New Roman"/>
          <w:b/>
          <w:sz w:val="40"/>
          <w:szCs w:val="40"/>
        </w:rPr>
        <w:t xml:space="preserve">муниципального образования                                     </w:t>
      </w:r>
      <w:r>
        <w:rPr>
          <w:rFonts w:ascii="Times New Roman" w:hAnsi="Times New Roman" w:cs="Times New Roman"/>
          <w:b/>
          <w:sz w:val="40"/>
          <w:szCs w:val="40"/>
        </w:rPr>
        <w:t>г</w:t>
      </w:r>
      <w:r w:rsidR="00617D5D">
        <w:rPr>
          <w:rFonts w:ascii="Times New Roman" w:hAnsi="Times New Roman" w:cs="Times New Roman"/>
          <w:b/>
          <w:sz w:val="40"/>
          <w:szCs w:val="40"/>
        </w:rPr>
        <w:t xml:space="preserve">ородской округ </w:t>
      </w:r>
      <w:r>
        <w:rPr>
          <w:rFonts w:ascii="Times New Roman" w:hAnsi="Times New Roman" w:cs="Times New Roman"/>
          <w:b/>
          <w:sz w:val="40"/>
          <w:szCs w:val="40"/>
        </w:rPr>
        <w:t>г</w:t>
      </w:r>
      <w:r w:rsidR="00617D5D">
        <w:rPr>
          <w:rFonts w:ascii="Times New Roman" w:hAnsi="Times New Roman" w:cs="Times New Roman"/>
          <w:b/>
          <w:sz w:val="40"/>
          <w:szCs w:val="40"/>
        </w:rPr>
        <w:t>ород Фокино</w:t>
      </w:r>
    </w:p>
    <w:p w:rsidR="00D34493" w:rsidRPr="00F00ADF" w:rsidRDefault="00D34493" w:rsidP="00D34493">
      <w:pPr>
        <w:suppressAutoHyphens/>
        <w:spacing w:line="240" w:lineRule="auto"/>
        <w:contextualSpacing/>
        <w:jc w:val="center"/>
        <w:rPr>
          <w:rFonts w:ascii="Times New Roman" w:hAnsi="Times New Roman" w:cs="Times New Roman"/>
          <w:b/>
          <w:sz w:val="40"/>
          <w:szCs w:val="40"/>
        </w:rPr>
      </w:pPr>
      <w:r w:rsidRPr="00F00ADF">
        <w:rPr>
          <w:rFonts w:ascii="Times New Roman" w:hAnsi="Times New Roman" w:cs="Times New Roman"/>
          <w:b/>
          <w:sz w:val="40"/>
          <w:szCs w:val="40"/>
        </w:rPr>
        <w:t>Брянской области</w:t>
      </w:r>
    </w:p>
    <w:p w:rsidR="00B05F91" w:rsidRPr="00651A83" w:rsidRDefault="00B05F91" w:rsidP="00B05F91">
      <w:pPr>
        <w:ind w:right="140"/>
        <w:jc w:val="center"/>
        <w:rPr>
          <w:b/>
          <w:sz w:val="40"/>
          <w:szCs w:val="40"/>
        </w:rPr>
      </w:pPr>
    </w:p>
    <w:p w:rsidR="00B05F91" w:rsidRDefault="00B05F91" w:rsidP="00B05F91">
      <w:pPr>
        <w:jc w:val="center"/>
        <w:rPr>
          <w:b/>
          <w:sz w:val="28"/>
          <w:szCs w:val="28"/>
        </w:rPr>
      </w:pPr>
    </w:p>
    <w:p w:rsidR="00B05F91" w:rsidRDefault="00B05F91" w:rsidP="00B05F91">
      <w:pPr>
        <w:jc w:val="center"/>
        <w:rPr>
          <w:b/>
          <w:sz w:val="28"/>
          <w:szCs w:val="28"/>
        </w:rPr>
      </w:pPr>
    </w:p>
    <w:p w:rsidR="00B05F91" w:rsidRPr="00F877F1" w:rsidRDefault="00B05F91" w:rsidP="00B05F91">
      <w:pPr>
        <w:jc w:val="center"/>
        <w:rPr>
          <w:b/>
          <w:sz w:val="28"/>
          <w:szCs w:val="28"/>
        </w:rPr>
      </w:pPr>
    </w:p>
    <w:p w:rsidR="00B05F91" w:rsidRPr="00B05F91" w:rsidRDefault="00B05F91" w:rsidP="00B05F91">
      <w:pPr>
        <w:suppressAutoHyphens/>
        <w:jc w:val="both"/>
        <w:rPr>
          <w:rFonts w:ascii="Times New Roman" w:hAnsi="Times New Roman" w:cs="Times New Roman"/>
          <w:sz w:val="28"/>
          <w:szCs w:val="28"/>
        </w:rPr>
      </w:pPr>
      <w:r w:rsidRPr="00B05F91">
        <w:rPr>
          <w:rFonts w:ascii="Times New Roman" w:hAnsi="Times New Roman" w:cs="Times New Roman"/>
          <w:sz w:val="28"/>
          <w:szCs w:val="28"/>
        </w:rPr>
        <w:t>Генеральный директор</w:t>
      </w:r>
      <w:r w:rsidRPr="00B05F91">
        <w:rPr>
          <w:rFonts w:ascii="Times New Roman" w:hAnsi="Times New Roman" w:cs="Times New Roman"/>
          <w:sz w:val="28"/>
          <w:szCs w:val="28"/>
        </w:rPr>
        <w:tab/>
      </w:r>
      <w:r w:rsidRPr="00B05F91">
        <w:rPr>
          <w:rFonts w:ascii="Times New Roman" w:hAnsi="Times New Roman" w:cs="Times New Roman"/>
          <w:sz w:val="28"/>
          <w:szCs w:val="28"/>
        </w:rPr>
        <w:tab/>
      </w:r>
      <w:r w:rsidRPr="00B05F91">
        <w:rPr>
          <w:rFonts w:ascii="Times New Roman" w:hAnsi="Times New Roman" w:cs="Times New Roman"/>
          <w:sz w:val="28"/>
          <w:szCs w:val="28"/>
        </w:rPr>
        <w:tab/>
      </w:r>
      <w:r w:rsidRPr="00B05F91">
        <w:rPr>
          <w:rFonts w:ascii="Times New Roman" w:hAnsi="Times New Roman" w:cs="Times New Roman"/>
          <w:sz w:val="28"/>
          <w:szCs w:val="28"/>
        </w:rPr>
        <w:tab/>
      </w:r>
      <w:r w:rsidRPr="00B05F91">
        <w:rPr>
          <w:rFonts w:ascii="Times New Roman" w:hAnsi="Times New Roman" w:cs="Times New Roman"/>
          <w:sz w:val="28"/>
          <w:szCs w:val="28"/>
        </w:rPr>
        <w:tab/>
      </w:r>
      <w:r w:rsidRPr="00B05F91">
        <w:rPr>
          <w:rFonts w:ascii="Times New Roman" w:hAnsi="Times New Roman" w:cs="Times New Roman"/>
          <w:sz w:val="28"/>
          <w:szCs w:val="28"/>
        </w:rPr>
        <w:tab/>
      </w:r>
      <w:r w:rsidRPr="00B05F91">
        <w:rPr>
          <w:rFonts w:ascii="Times New Roman" w:hAnsi="Times New Roman" w:cs="Times New Roman"/>
          <w:sz w:val="28"/>
          <w:szCs w:val="28"/>
        </w:rPr>
        <w:tab/>
        <w:t>В. А. Котлярова</w:t>
      </w:r>
    </w:p>
    <w:p w:rsidR="00B05F91" w:rsidRPr="00651A83" w:rsidRDefault="00B05F91" w:rsidP="00B05F91">
      <w:pPr>
        <w:suppressAutoHyphens/>
        <w:jc w:val="both"/>
        <w:rPr>
          <w:sz w:val="28"/>
          <w:szCs w:val="28"/>
        </w:rPr>
      </w:pPr>
    </w:p>
    <w:p w:rsidR="00B05F91" w:rsidRPr="00651A83" w:rsidRDefault="00B05F91" w:rsidP="00B05F91">
      <w:pPr>
        <w:suppressAutoHyphens/>
        <w:jc w:val="both"/>
        <w:rPr>
          <w:sz w:val="28"/>
          <w:szCs w:val="28"/>
        </w:rPr>
      </w:pPr>
    </w:p>
    <w:p w:rsidR="00B05F91" w:rsidRPr="00651A83" w:rsidRDefault="00B05F91" w:rsidP="00B05F91">
      <w:pPr>
        <w:suppressAutoHyphens/>
        <w:rPr>
          <w:b/>
          <w:sz w:val="28"/>
          <w:szCs w:val="28"/>
        </w:rPr>
      </w:pPr>
    </w:p>
    <w:p w:rsidR="00B05F91" w:rsidRPr="00F877F1" w:rsidRDefault="00B05F91" w:rsidP="00B05F91">
      <w:pPr>
        <w:rPr>
          <w:b/>
          <w:sz w:val="28"/>
          <w:szCs w:val="28"/>
        </w:rPr>
      </w:pPr>
    </w:p>
    <w:p w:rsidR="00B05F91" w:rsidRPr="00F877F1" w:rsidRDefault="00B05F91" w:rsidP="00B05F91">
      <w:pPr>
        <w:jc w:val="center"/>
        <w:rPr>
          <w:b/>
          <w:sz w:val="28"/>
          <w:szCs w:val="28"/>
        </w:rPr>
      </w:pPr>
    </w:p>
    <w:p w:rsidR="00B05F91" w:rsidRPr="00F877F1" w:rsidRDefault="00B05F91" w:rsidP="00B05F91">
      <w:pPr>
        <w:jc w:val="center"/>
        <w:rPr>
          <w:b/>
          <w:sz w:val="28"/>
          <w:szCs w:val="28"/>
        </w:rPr>
      </w:pPr>
    </w:p>
    <w:p w:rsidR="00D34493" w:rsidRPr="00B05F91" w:rsidRDefault="00D34493" w:rsidP="00D34493">
      <w:pPr>
        <w:spacing w:line="240" w:lineRule="auto"/>
        <w:contextualSpacing/>
        <w:jc w:val="center"/>
        <w:rPr>
          <w:rFonts w:ascii="Times New Roman" w:hAnsi="Times New Roman" w:cs="Times New Roman"/>
          <w:b/>
          <w:sz w:val="28"/>
          <w:szCs w:val="28"/>
        </w:rPr>
      </w:pPr>
      <w:bookmarkStart w:id="0" w:name="_Toc488307077"/>
      <w:bookmarkStart w:id="1" w:name="_Toc489953523"/>
      <w:bookmarkStart w:id="2" w:name="_Toc489953639"/>
      <w:bookmarkStart w:id="3" w:name="_Toc491430210"/>
      <w:bookmarkStart w:id="4" w:name="_Toc493334400"/>
      <w:r w:rsidRPr="00B05F91">
        <w:rPr>
          <w:rFonts w:ascii="Times New Roman" w:hAnsi="Times New Roman" w:cs="Times New Roman"/>
          <w:b/>
          <w:sz w:val="28"/>
          <w:szCs w:val="28"/>
        </w:rPr>
        <w:t>Санкт-Петербург</w:t>
      </w:r>
    </w:p>
    <w:p w:rsidR="00D34493" w:rsidRPr="00B05F91" w:rsidRDefault="00D34493" w:rsidP="00D34493">
      <w:pPr>
        <w:spacing w:line="240" w:lineRule="auto"/>
        <w:contextualSpacing/>
        <w:jc w:val="center"/>
        <w:rPr>
          <w:rFonts w:ascii="Times New Roman" w:hAnsi="Times New Roman" w:cs="Times New Roman"/>
          <w:b/>
          <w:sz w:val="28"/>
          <w:szCs w:val="28"/>
        </w:rPr>
        <w:sectPr w:rsidR="00D34493" w:rsidRPr="00B05F91" w:rsidSect="008259BE">
          <w:footerReference w:type="default" r:id="rId11"/>
          <w:footerReference w:type="first" r:id="rId12"/>
          <w:pgSz w:w="11907" w:h="16840" w:code="9"/>
          <w:pgMar w:top="851" w:right="851" w:bottom="1134" w:left="1418" w:header="720" w:footer="720" w:gutter="0"/>
          <w:cols w:space="708"/>
          <w:titlePg/>
          <w:docGrid w:linePitch="326"/>
        </w:sectPr>
      </w:pPr>
      <w:r w:rsidRPr="00B05F91">
        <w:rPr>
          <w:rFonts w:ascii="Times New Roman" w:hAnsi="Times New Roman" w:cs="Times New Roman"/>
          <w:b/>
          <w:sz w:val="28"/>
          <w:szCs w:val="28"/>
        </w:rPr>
        <w:t>20</w:t>
      </w:r>
      <w:r>
        <w:rPr>
          <w:rFonts w:ascii="Times New Roman" w:hAnsi="Times New Roman" w:cs="Times New Roman"/>
          <w:b/>
          <w:sz w:val="28"/>
          <w:szCs w:val="28"/>
        </w:rPr>
        <w:t>21</w:t>
      </w:r>
    </w:p>
    <w:p w:rsidR="00B05F91" w:rsidRPr="00B05F91" w:rsidRDefault="00B05F91" w:rsidP="00B05F91">
      <w:pPr>
        <w:jc w:val="center"/>
        <w:rPr>
          <w:rFonts w:ascii="Times New Roman" w:hAnsi="Times New Roman" w:cs="Times New Roman"/>
          <w:b/>
          <w:sz w:val="24"/>
          <w:szCs w:val="24"/>
        </w:rPr>
      </w:pPr>
      <w:r w:rsidRPr="00B05F91">
        <w:rPr>
          <w:rFonts w:ascii="Times New Roman" w:hAnsi="Times New Roman" w:cs="Times New Roman"/>
          <w:b/>
          <w:sz w:val="24"/>
          <w:szCs w:val="24"/>
        </w:rPr>
        <w:lastRenderedPageBreak/>
        <w:t>Авторский коллектив:</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00"/>
        <w:gridCol w:w="5767"/>
        <w:gridCol w:w="2470"/>
      </w:tblGrid>
      <w:tr w:rsidR="00B05F91" w:rsidRPr="00B05F91" w:rsidTr="008259BE">
        <w:trPr>
          <w:jc w:val="center"/>
        </w:trPr>
        <w:tc>
          <w:tcPr>
            <w:tcW w:w="1000" w:type="dxa"/>
            <w:shd w:val="clear" w:color="auto" w:fill="CCFFCC"/>
          </w:tcPr>
          <w:p w:rsidR="00B05F91" w:rsidRPr="00B05F91" w:rsidRDefault="00B05F91" w:rsidP="00B05F91">
            <w:pPr>
              <w:suppressAutoHyphens/>
              <w:spacing w:after="0" w:line="240" w:lineRule="auto"/>
              <w:jc w:val="center"/>
              <w:rPr>
                <w:rFonts w:ascii="Times New Roman" w:eastAsia="Times New Roman" w:hAnsi="Times New Roman" w:cs="Times New Roman"/>
                <w:sz w:val="24"/>
                <w:szCs w:val="24"/>
                <w:lang w:eastAsia="ru-RU"/>
              </w:rPr>
            </w:pPr>
            <w:r w:rsidRPr="00B05F91">
              <w:rPr>
                <w:rFonts w:ascii="Times New Roman" w:eastAsia="Times New Roman" w:hAnsi="Times New Roman" w:cs="Times New Roman"/>
                <w:sz w:val="24"/>
                <w:szCs w:val="24"/>
                <w:lang w:eastAsia="ru-RU"/>
              </w:rPr>
              <w:t xml:space="preserve">№ </w:t>
            </w:r>
            <w:proofErr w:type="spellStart"/>
            <w:proofErr w:type="gramStart"/>
            <w:r w:rsidRPr="00B05F91">
              <w:rPr>
                <w:rFonts w:ascii="Times New Roman" w:eastAsia="Times New Roman" w:hAnsi="Times New Roman" w:cs="Times New Roman"/>
                <w:sz w:val="24"/>
                <w:szCs w:val="24"/>
                <w:lang w:eastAsia="ru-RU"/>
              </w:rPr>
              <w:t>п</w:t>
            </w:r>
            <w:proofErr w:type="spellEnd"/>
            <w:proofErr w:type="gramEnd"/>
            <w:r w:rsidRPr="00B05F91">
              <w:rPr>
                <w:rFonts w:ascii="Times New Roman" w:eastAsia="Times New Roman" w:hAnsi="Times New Roman" w:cs="Times New Roman"/>
                <w:sz w:val="24"/>
                <w:szCs w:val="24"/>
                <w:lang w:eastAsia="ru-RU"/>
              </w:rPr>
              <w:t>/</w:t>
            </w:r>
            <w:proofErr w:type="spellStart"/>
            <w:r w:rsidRPr="00B05F91">
              <w:rPr>
                <w:rFonts w:ascii="Times New Roman" w:eastAsia="Times New Roman" w:hAnsi="Times New Roman" w:cs="Times New Roman"/>
                <w:sz w:val="24"/>
                <w:szCs w:val="24"/>
                <w:lang w:eastAsia="ru-RU"/>
              </w:rPr>
              <w:t>п</w:t>
            </w:r>
            <w:proofErr w:type="spellEnd"/>
          </w:p>
        </w:tc>
        <w:tc>
          <w:tcPr>
            <w:tcW w:w="5767" w:type="dxa"/>
            <w:shd w:val="clear" w:color="auto" w:fill="CCFFCC"/>
          </w:tcPr>
          <w:p w:rsidR="00B05F91" w:rsidRPr="00B05F91" w:rsidRDefault="00B05F91" w:rsidP="00B05F91">
            <w:pPr>
              <w:suppressAutoHyphens/>
              <w:spacing w:after="0" w:line="240" w:lineRule="auto"/>
              <w:jc w:val="center"/>
              <w:rPr>
                <w:rFonts w:ascii="Times New Roman" w:eastAsia="Times New Roman" w:hAnsi="Times New Roman" w:cs="Times New Roman"/>
                <w:sz w:val="24"/>
                <w:szCs w:val="24"/>
                <w:lang w:eastAsia="ru-RU"/>
              </w:rPr>
            </w:pPr>
            <w:r w:rsidRPr="00B05F91">
              <w:rPr>
                <w:rFonts w:ascii="Times New Roman" w:eastAsia="Times New Roman" w:hAnsi="Times New Roman" w:cs="Times New Roman"/>
                <w:sz w:val="24"/>
                <w:szCs w:val="24"/>
                <w:lang w:eastAsia="ru-RU"/>
              </w:rPr>
              <w:t>Должность</w:t>
            </w:r>
          </w:p>
        </w:tc>
        <w:tc>
          <w:tcPr>
            <w:tcW w:w="2470" w:type="dxa"/>
            <w:shd w:val="clear" w:color="auto" w:fill="CCFFCC"/>
          </w:tcPr>
          <w:p w:rsidR="00B05F91" w:rsidRPr="00B05F91" w:rsidRDefault="00B05F91" w:rsidP="00B05F91">
            <w:pPr>
              <w:suppressAutoHyphens/>
              <w:spacing w:after="0" w:line="240" w:lineRule="auto"/>
              <w:jc w:val="center"/>
              <w:rPr>
                <w:rFonts w:ascii="Times New Roman" w:eastAsia="Times New Roman" w:hAnsi="Times New Roman" w:cs="Times New Roman"/>
                <w:sz w:val="24"/>
                <w:szCs w:val="24"/>
                <w:lang w:eastAsia="ru-RU"/>
              </w:rPr>
            </w:pPr>
            <w:r w:rsidRPr="00B05F91">
              <w:rPr>
                <w:rFonts w:ascii="Times New Roman" w:eastAsia="Times New Roman" w:hAnsi="Times New Roman" w:cs="Times New Roman"/>
                <w:sz w:val="24"/>
                <w:szCs w:val="24"/>
                <w:lang w:eastAsia="ru-RU"/>
              </w:rPr>
              <w:t>Ф.И.О.</w:t>
            </w:r>
          </w:p>
          <w:p w:rsidR="00B05F91" w:rsidRPr="00B05F91" w:rsidRDefault="00B05F91" w:rsidP="00B05F91">
            <w:pPr>
              <w:suppressAutoHyphens/>
              <w:spacing w:after="0" w:line="240" w:lineRule="auto"/>
              <w:jc w:val="center"/>
              <w:rPr>
                <w:rFonts w:ascii="Times New Roman" w:eastAsia="Times New Roman" w:hAnsi="Times New Roman" w:cs="Times New Roman"/>
                <w:sz w:val="24"/>
                <w:szCs w:val="24"/>
                <w:lang w:eastAsia="ru-RU"/>
              </w:rPr>
            </w:pPr>
          </w:p>
        </w:tc>
      </w:tr>
      <w:tr w:rsidR="00B05F91" w:rsidRPr="00B05F91" w:rsidTr="008259BE">
        <w:trPr>
          <w:jc w:val="center"/>
        </w:trPr>
        <w:tc>
          <w:tcPr>
            <w:tcW w:w="1000" w:type="dxa"/>
          </w:tcPr>
          <w:p w:rsidR="00B05F91" w:rsidRPr="00B05F91" w:rsidRDefault="00B05F91" w:rsidP="00686153">
            <w:pPr>
              <w:numPr>
                <w:ilvl w:val="0"/>
                <w:numId w:val="48"/>
              </w:numPr>
              <w:suppressAutoHyphens/>
              <w:spacing w:after="0" w:line="240" w:lineRule="auto"/>
              <w:jc w:val="center"/>
              <w:rPr>
                <w:rFonts w:ascii="Times New Roman" w:hAnsi="Times New Roman" w:cs="Times New Roman"/>
                <w:sz w:val="24"/>
                <w:szCs w:val="24"/>
              </w:rPr>
            </w:pPr>
          </w:p>
        </w:tc>
        <w:tc>
          <w:tcPr>
            <w:tcW w:w="5767" w:type="dxa"/>
          </w:tcPr>
          <w:p w:rsidR="00B05F91" w:rsidRPr="00B05F91" w:rsidRDefault="00B05F91" w:rsidP="00B05F91">
            <w:pPr>
              <w:tabs>
                <w:tab w:val="left" w:pos="600"/>
              </w:tabs>
              <w:suppressAutoHyphens/>
              <w:spacing w:after="0" w:line="240" w:lineRule="auto"/>
              <w:rPr>
                <w:rFonts w:ascii="Times New Roman" w:eastAsia="Times New Roman" w:hAnsi="Times New Roman" w:cs="Times New Roman"/>
                <w:sz w:val="24"/>
                <w:szCs w:val="24"/>
                <w:lang w:eastAsia="ru-RU"/>
              </w:rPr>
            </w:pPr>
            <w:r w:rsidRPr="00B05F91">
              <w:rPr>
                <w:rFonts w:ascii="Times New Roman" w:eastAsia="Times New Roman" w:hAnsi="Times New Roman" w:cs="Times New Roman"/>
                <w:sz w:val="24"/>
                <w:szCs w:val="24"/>
                <w:lang w:eastAsia="ru-RU"/>
              </w:rPr>
              <w:t>Начальник отдела проектирования, главный инженер проекта</w:t>
            </w:r>
          </w:p>
        </w:tc>
        <w:tc>
          <w:tcPr>
            <w:tcW w:w="2470" w:type="dxa"/>
          </w:tcPr>
          <w:p w:rsidR="00B05F91" w:rsidRPr="00B05F91" w:rsidRDefault="00B05F91" w:rsidP="00B05F91">
            <w:pPr>
              <w:suppressAutoHyphens/>
              <w:spacing w:after="0" w:line="240" w:lineRule="auto"/>
              <w:jc w:val="center"/>
              <w:rPr>
                <w:rFonts w:ascii="Times New Roman" w:eastAsia="Times New Roman" w:hAnsi="Times New Roman" w:cs="Times New Roman"/>
                <w:sz w:val="24"/>
                <w:szCs w:val="24"/>
                <w:lang w:eastAsia="ru-RU"/>
              </w:rPr>
            </w:pPr>
            <w:r w:rsidRPr="00B05F91">
              <w:rPr>
                <w:rFonts w:ascii="Times New Roman" w:eastAsia="Times New Roman" w:hAnsi="Times New Roman" w:cs="Times New Roman"/>
                <w:sz w:val="24"/>
                <w:szCs w:val="24"/>
                <w:lang w:eastAsia="ru-RU"/>
              </w:rPr>
              <w:t>В.А.Котлярова</w:t>
            </w:r>
          </w:p>
        </w:tc>
      </w:tr>
      <w:tr w:rsidR="00B05F91" w:rsidRPr="00B05F91" w:rsidTr="008259BE">
        <w:trPr>
          <w:jc w:val="center"/>
        </w:trPr>
        <w:tc>
          <w:tcPr>
            <w:tcW w:w="1000" w:type="dxa"/>
          </w:tcPr>
          <w:p w:rsidR="00B05F91" w:rsidRPr="00B05F91" w:rsidRDefault="00B05F91" w:rsidP="00686153">
            <w:pPr>
              <w:numPr>
                <w:ilvl w:val="0"/>
                <w:numId w:val="48"/>
              </w:numPr>
              <w:suppressAutoHyphens/>
              <w:spacing w:after="0" w:line="240" w:lineRule="auto"/>
              <w:jc w:val="center"/>
              <w:rPr>
                <w:rFonts w:ascii="Times New Roman" w:hAnsi="Times New Roman" w:cs="Times New Roman"/>
                <w:sz w:val="24"/>
                <w:szCs w:val="24"/>
              </w:rPr>
            </w:pPr>
          </w:p>
        </w:tc>
        <w:tc>
          <w:tcPr>
            <w:tcW w:w="5767" w:type="dxa"/>
          </w:tcPr>
          <w:p w:rsidR="00B05F91" w:rsidRPr="00B05F91" w:rsidRDefault="00B05F91" w:rsidP="00B05F91">
            <w:pPr>
              <w:tabs>
                <w:tab w:val="left" w:pos="600"/>
              </w:tabs>
              <w:suppressAutoHyphens/>
              <w:spacing w:after="0" w:line="240" w:lineRule="auto"/>
              <w:rPr>
                <w:rFonts w:ascii="Times New Roman" w:eastAsia="Times New Roman" w:hAnsi="Times New Roman" w:cs="Times New Roman"/>
                <w:sz w:val="24"/>
                <w:szCs w:val="24"/>
                <w:lang w:eastAsia="ru-RU"/>
              </w:rPr>
            </w:pPr>
            <w:r w:rsidRPr="00B05F91">
              <w:rPr>
                <w:rFonts w:ascii="Times New Roman" w:eastAsia="Times New Roman" w:hAnsi="Times New Roman" w:cs="Times New Roman"/>
                <w:sz w:val="24"/>
                <w:szCs w:val="24"/>
                <w:lang w:eastAsia="ru-RU"/>
              </w:rPr>
              <w:t>Главный архитектор проекта</w:t>
            </w:r>
          </w:p>
        </w:tc>
        <w:tc>
          <w:tcPr>
            <w:tcW w:w="2470" w:type="dxa"/>
          </w:tcPr>
          <w:p w:rsidR="00B05F91" w:rsidRPr="00B05F91" w:rsidRDefault="00B05F91" w:rsidP="00B05F91">
            <w:pPr>
              <w:suppressAutoHyphens/>
              <w:spacing w:after="0" w:line="240" w:lineRule="auto"/>
              <w:jc w:val="center"/>
              <w:rPr>
                <w:rFonts w:ascii="Times New Roman" w:eastAsia="Times New Roman" w:hAnsi="Times New Roman" w:cs="Times New Roman"/>
                <w:sz w:val="24"/>
                <w:szCs w:val="24"/>
                <w:lang w:eastAsia="ru-RU"/>
              </w:rPr>
            </w:pPr>
            <w:r w:rsidRPr="00B05F91">
              <w:rPr>
                <w:rFonts w:ascii="Times New Roman" w:eastAsia="Times New Roman" w:hAnsi="Times New Roman" w:cs="Times New Roman"/>
                <w:sz w:val="24"/>
                <w:szCs w:val="24"/>
                <w:lang w:eastAsia="ru-RU"/>
              </w:rPr>
              <w:t xml:space="preserve">Т.А. </w:t>
            </w:r>
            <w:proofErr w:type="spellStart"/>
            <w:r w:rsidRPr="00B05F91">
              <w:rPr>
                <w:rFonts w:ascii="Times New Roman" w:eastAsia="Times New Roman" w:hAnsi="Times New Roman" w:cs="Times New Roman"/>
                <w:sz w:val="24"/>
                <w:szCs w:val="24"/>
                <w:lang w:eastAsia="ru-RU"/>
              </w:rPr>
              <w:t>Шатаева</w:t>
            </w:r>
            <w:proofErr w:type="spellEnd"/>
          </w:p>
        </w:tc>
      </w:tr>
      <w:tr w:rsidR="00B05F91" w:rsidRPr="00B05F91" w:rsidTr="008259BE">
        <w:trPr>
          <w:jc w:val="center"/>
        </w:trPr>
        <w:tc>
          <w:tcPr>
            <w:tcW w:w="1000" w:type="dxa"/>
          </w:tcPr>
          <w:p w:rsidR="00B05F91" w:rsidRPr="00B05F91" w:rsidRDefault="00B05F91" w:rsidP="00686153">
            <w:pPr>
              <w:numPr>
                <w:ilvl w:val="0"/>
                <w:numId w:val="48"/>
              </w:numPr>
              <w:suppressAutoHyphens/>
              <w:spacing w:after="0" w:line="240" w:lineRule="auto"/>
              <w:jc w:val="center"/>
              <w:rPr>
                <w:rFonts w:ascii="Times New Roman" w:hAnsi="Times New Roman" w:cs="Times New Roman"/>
                <w:sz w:val="24"/>
                <w:szCs w:val="24"/>
              </w:rPr>
            </w:pPr>
          </w:p>
        </w:tc>
        <w:tc>
          <w:tcPr>
            <w:tcW w:w="5767" w:type="dxa"/>
          </w:tcPr>
          <w:p w:rsidR="00B05F91" w:rsidRPr="00B05F91" w:rsidRDefault="00B05F91" w:rsidP="00B05F91">
            <w:pPr>
              <w:tabs>
                <w:tab w:val="left" w:pos="600"/>
              </w:tabs>
              <w:suppressAutoHyphens/>
              <w:spacing w:after="0" w:line="240" w:lineRule="auto"/>
              <w:rPr>
                <w:rFonts w:ascii="Times New Roman" w:eastAsia="Times New Roman" w:hAnsi="Times New Roman" w:cs="Times New Roman"/>
                <w:sz w:val="24"/>
                <w:szCs w:val="24"/>
                <w:lang w:eastAsia="ru-RU"/>
              </w:rPr>
            </w:pPr>
            <w:r w:rsidRPr="00B05F91">
              <w:rPr>
                <w:rFonts w:ascii="Times New Roman" w:eastAsia="Times New Roman" w:hAnsi="Times New Roman" w:cs="Times New Roman"/>
                <w:sz w:val="24"/>
                <w:szCs w:val="24"/>
                <w:lang w:eastAsia="ru-RU"/>
              </w:rPr>
              <w:t>Главный архитектор проекта</w:t>
            </w:r>
          </w:p>
        </w:tc>
        <w:tc>
          <w:tcPr>
            <w:tcW w:w="2470" w:type="dxa"/>
          </w:tcPr>
          <w:p w:rsidR="00B05F91" w:rsidRPr="00B05F91" w:rsidRDefault="00B05F91" w:rsidP="00B05F91">
            <w:pPr>
              <w:suppressAutoHyphens/>
              <w:spacing w:after="0" w:line="240" w:lineRule="auto"/>
              <w:jc w:val="center"/>
              <w:rPr>
                <w:rFonts w:ascii="Times New Roman" w:eastAsia="Times New Roman" w:hAnsi="Times New Roman" w:cs="Times New Roman"/>
                <w:sz w:val="24"/>
                <w:szCs w:val="24"/>
                <w:lang w:eastAsia="ru-RU"/>
              </w:rPr>
            </w:pPr>
            <w:r w:rsidRPr="00B05F91">
              <w:rPr>
                <w:rFonts w:ascii="Times New Roman" w:eastAsia="Times New Roman" w:hAnsi="Times New Roman" w:cs="Times New Roman"/>
                <w:sz w:val="24"/>
                <w:szCs w:val="24"/>
                <w:lang w:eastAsia="ru-RU"/>
              </w:rPr>
              <w:t xml:space="preserve">А.В. </w:t>
            </w:r>
            <w:proofErr w:type="spellStart"/>
            <w:r w:rsidRPr="00B05F91">
              <w:rPr>
                <w:rFonts w:ascii="Times New Roman" w:eastAsia="Times New Roman" w:hAnsi="Times New Roman" w:cs="Times New Roman"/>
                <w:sz w:val="24"/>
                <w:szCs w:val="24"/>
                <w:lang w:eastAsia="ru-RU"/>
              </w:rPr>
              <w:t>Слесарева</w:t>
            </w:r>
            <w:proofErr w:type="spellEnd"/>
          </w:p>
        </w:tc>
      </w:tr>
      <w:tr w:rsidR="00B05F91" w:rsidRPr="00B05F91" w:rsidTr="008259BE">
        <w:trPr>
          <w:jc w:val="center"/>
        </w:trPr>
        <w:tc>
          <w:tcPr>
            <w:tcW w:w="1000" w:type="dxa"/>
          </w:tcPr>
          <w:p w:rsidR="00B05F91" w:rsidRPr="00B05F91" w:rsidRDefault="00B05F91" w:rsidP="00686153">
            <w:pPr>
              <w:numPr>
                <w:ilvl w:val="0"/>
                <w:numId w:val="48"/>
              </w:numPr>
              <w:suppressAutoHyphens/>
              <w:spacing w:after="0" w:line="240" w:lineRule="auto"/>
              <w:jc w:val="center"/>
              <w:rPr>
                <w:rFonts w:ascii="Times New Roman" w:hAnsi="Times New Roman" w:cs="Times New Roman"/>
                <w:sz w:val="24"/>
                <w:szCs w:val="24"/>
              </w:rPr>
            </w:pPr>
          </w:p>
        </w:tc>
        <w:tc>
          <w:tcPr>
            <w:tcW w:w="5767" w:type="dxa"/>
          </w:tcPr>
          <w:p w:rsidR="00B05F91" w:rsidRPr="00B05F91" w:rsidRDefault="00B05F91" w:rsidP="00B05F91">
            <w:pPr>
              <w:tabs>
                <w:tab w:val="left" w:pos="600"/>
              </w:tabs>
              <w:suppressAutoHyphens/>
              <w:spacing w:after="0" w:line="240" w:lineRule="auto"/>
              <w:rPr>
                <w:rFonts w:ascii="Times New Roman" w:eastAsia="Times New Roman" w:hAnsi="Times New Roman" w:cs="Times New Roman"/>
                <w:sz w:val="24"/>
                <w:szCs w:val="24"/>
                <w:lang w:eastAsia="ru-RU"/>
              </w:rPr>
            </w:pPr>
            <w:r w:rsidRPr="00B05F91">
              <w:rPr>
                <w:rFonts w:ascii="Times New Roman" w:eastAsia="Times New Roman" w:hAnsi="Times New Roman" w:cs="Times New Roman"/>
                <w:sz w:val="24"/>
                <w:szCs w:val="24"/>
                <w:lang w:eastAsia="ru-RU"/>
              </w:rPr>
              <w:t>Главный инженер проекта</w:t>
            </w:r>
          </w:p>
        </w:tc>
        <w:tc>
          <w:tcPr>
            <w:tcW w:w="2470" w:type="dxa"/>
          </w:tcPr>
          <w:p w:rsidR="00B05F91" w:rsidRPr="00B05F91" w:rsidRDefault="00B05F91" w:rsidP="00B05F91">
            <w:pPr>
              <w:suppressAutoHyphens/>
              <w:spacing w:after="0" w:line="240" w:lineRule="auto"/>
              <w:jc w:val="center"/>
              <w:rPr>
                <w:rFonts w:ascii="Times New Roman" w:eastAsia="Times New Roman" w:hAnsi="Times New Roman" w:cs="Times New Roman"/>
                <w:sz w:val="24"/>
                <w:szCs w:val="24"/>
                <w:lang w:eastAsia="ru-RU"/>
              </w:rPr>
            </w:pPr>
            <w:r w:rsidRPr="00B05F91">
              <w:rPr>
                <w:rFonts w:ascii="Times New Roman" w:eastAsia="Times New Roman" w:hAnsi="Times New Roman" w:cs="Times New Roman"/>
                <w:sz w:val="24"/>
                <w:szCs w:val="24"/>
                <w:lang w:eastAsia="ru-RU"/>
              </w:rPr>
              <w:t>А.В. Половников</w:t>
            </w:r>
          </w:p>
        </w:tc>
      </w:tr>
      <w:tr w:rsidR="00B05F91" w:rsidRPr="00B05F91" w:rsidTr="008259BE">
        <w:trPr>
          <w:jc w:val="center"/>
        </w:trPr>
        <w:tc>
          <w:tcPr>
            <w:tcW w:w="1000" w:type="dxa"/>
          </w:tcPr>
          <w:p w:rsidR="00B05F91" w:rsidRPr="00B05F91" w:rsidRDefault="00B05F91" w:rsidP="00686153">
            <w:pPr>
              <w:numPr>
                <w:ilvl w:val="0"/>
                <w:numId w:val="48"/>
              </w:numPr>
              <w:suppressAutoHyphens/>
              <w:spacing w:after="0" w:line="240" w:lineRule="auto"/>
              <w:jc w:val="center"/>
              <w:rPr>
                <w:rFonts w:ascii="Times New Roman" w:hAnsi="Times New Roman" w:cs="Times New Roman"/>
                <w:sz w:val="24"/>
                <w:szCs w:val="24"/>
              </w:rPr>
            </w:pPr>
          </w:p>
        </w:tc>
        <w:tc>
          <w:tcPr>
            <w:tcW w:w="5767" w:type="dxa"/>
          </w:tcPr>
          <w:p w:rsidR="00B05F91" w:rsidRPr="00B05F91" w:rsidRDefault="00B05F91" w:rsidP="00B05F91">
            <w:pPr>
              <w:tabs>
                <w:tab w:val="left" w:pos="600"/>
              </w:tabs>
              <w:suppressAutoHyphens/>
              <w:spacing w:after="0" w:line="240" w:lineRule="auto"/>
              <w:rPr>
                <w:rFonts w:ascii="Times New Roman" w:eastAsia="Times New Roman" w:hAnsi="Times New Roman" w:cs="Times New Roman"/>
                <w:sz w:val="24"/>
                <w:szCs w:val="24"/>
                <w:lang w:eastAsia="ru-RU"/>
              </w:rPr>
            </w:pPr>
            <w:r w:rsidRPr="00B05F91">
              <w:rPr>
                <w:rFonts w:ascii="Times New Roman" w:eastAsia="Times New Roman" w:hAnsi="Times New Roman" w:cs="Times New Roman"/>
                <w:sz w:val="24"/>
                <w:szCs w:val="24"/>
                <w:lang w:eastAsia="ru-RU"/>
              </w:rPr>
              <w:t>Главный инженер проекта</w:t>
            </w:r>
          </w:p>
        </w:tc>
        <w:tc>
          <w:tcPr>
            <w:tcW w:w="2470" w:type="dxa"/>
          </w:tcPr>
          <w:p w:rsidR="00B05F91" w:rsidRPr="00B05F91" w:rsidRDefault="00B05F91" w:rsidP="00B05F91">
            <w:pPr>
              <w:suppressAutoHyphens/>
              <w:spacing w:after="0" w:line="240" w:lineRule="auto"/>
              <w:jc w:val="center"/>
              <w:rPr>
                <w:rFonts w:ascii="Times New Roman" w:eastAsia="Times New Roman" w:hAnsi="Times New Roman" w:cs="Times New Roman"/>
                <w:sz w:val="24"/>
                <w:szCs w:val="24"/>
                <w:lang w:eastAsia="ru-RU"/>
              </w:rPr>
            </w:pPr>
            <w:r w:rsidRPr="00B05F91">
              <w:rPr>
                <w:rFonts w:ascii="Times New Roman" w:eastAsia="Times New Roman" w:hAnsi="Times New Roman" w:cs="Times New Roman"/>
                <w:sz w:val="24"/>
                <w:szCs w:val="24"/>
                <w:lang w:eastAsia="ru-RU"/>
              </w:rPr>
              <w:t>Е.В. Александрова</w:t>
            </w:r>
          </w:p>
        </w:tc>
      </w:tr>
      <w:tr w:rsidR="00B05F91" w:rsidRPr="00B05F91" w:rsidTr="008259BE">
        <w:trPr>
          <w:jc w:val="center"/>
        </w:trPr>
        <w:tc>
          <w:tcPr>
            <w:tcW w:w="1000" w:type="dxa"/>
          </w:tcPr>
          <w:p w:rsidR="00B05F91" w:rsidRPr="00B05F91" w:rsidRDefault="00B05F91" w:rsidP="00686153">
            <w:pPr>
              <w:numPr>
                <w:ilvl w:val="0"/>
                <w:numId w:val="48"/>
              </w:numPr>
              <w:suppressAutoHyphens/>
              <w:spacing w:after="0" w:line="240" w:lineRule="auto"/>
              <w:jc w:val="center"/>
              <w:rPr>
                <w:rFonts w:ascii="Times New Roman" w:hAnsi="Times New Roman" w:cs="Times New Roman"/>
                <w:sz w:val="24"/>
                <w:szCs w:val="24"/>
              </w:rPr>
            </w:pPr>
          </w:p>
        </w:tc>
        <w:tc>
          <w:tcPr>
            <w:tcW w:w="5767" w:type="dxa"/>
          </w:tcPr>
          <w:p w:rsidR="00B05F91" w:rsidRPr="00B05F91" w:rsidRDefault="00B05F91" w:rsidP="00B05F91">
            <w:pPr>
              <w:tabs>
                <w:tab w:val="left" w:pos="600"/>
              </w:tabs>
              <w:suppressAutoHyphens/>
              <w:spacing w:after="0" w:line="240" w:lineRule="auto"/>
              <w:rPr>
                <w:rFonts w:ascii="Times New Roman" w:eastAsia="Times New Roman" w:hAnsi="Times New Roman" w:cs="Times New Roman"/>
                <w:sz w:val="24"/>
                <w:szCs w:val="24"/>
                <w:lang w:eastAsia="ru-RU"/>
              </w:rPr>
            </w:pPr>
            <w:r w:rsidRPr="00B05F91">
              <w:rPr>
                <w:rFonts w:ascii="Times New Roman" w:eastAsia="Times New Roman" w:hAnsi="Times New Roman" w:cs="Times New Roman"/>
                <w:sz w:val="24"/>
                <w:szCs w:val="24"/>
                <w:lang w:eastAsia="ru-RU"/>
              </w:rPr>
              <w:t xml:space="preserve">Инженер-экономист </w:t>
            </w:r>
          </w:p>
        </w:tc>
        <w:tc>
          <w:tcPr>
            <w:tcW w:w="2470" w:type="dxa"/>
          </w:tcPr>
          <w:p w:rsidR="00B05F91" w:rsidRPr="00B05F91" w:rsidRDefault="00B05F91" w:rsidP="00B05F91">
            <w:pPr>
              <w:suppressAutoHyphens/>
              <w:spacing w:after="0" w:line="240" w:lineRule="auto"/>
              <w:jc w:val="center"/>
              <w:rPr>
                <w:rFonts w:ascii="Times New Roman" w:eastAsia="Times New Roman" w:hAnsi="Times New Roman" w:cs="Times New Roman"/>
                <w:sz w:val="24"/>
                <w:szCs w:val="24"/>
                <w:lang w:eastAsia="ru-RU"/>
              </w:rPr>
            </w:pPr>
            <w:r w:rsidRPr="00B05F91">
              <w:rPr>
                <w:rFonts w:ascii="Times New Roman" w:eastAsia="Times New Roman" w:hAnsi="Times New Roman" w:cs="Times New Roman"/>
                <w:sz w:val="24"/>
                <w:szCs w:val="24"/>
                <w:lang w:eastAsia="ru-RU"/>
              </w:rPr>
              <w:t xml:space="preserve">И.В. </w:t>
            </w:r>
            <w:proofErr w:type="spellStart"/>
            <w:r w:rsidRPr="00B05F91">
              <w:rPr>
                <w:rFonts w:ascii="Times New Roman" w:eastAsia="Times New Roman" w:hAnsi="Times New Roman" w:cs="Times New Roman"/>
                <w:sz w:val="24"/>
                <w:szCs w:val="24"/>
                <w:lang w:eastAsia="ru-RU"/>
              </w:rPr>
              <w:t>Рассадникова</w:t>
            </w:r>
            <w:proofErr w:type="spellEnd"/>
          </w:p>
        </w:tc>
      </w:tr>
      <w:tr w:rsidR="00B05F91" w:rsidRPr="00B05F91" w:rsidTr="008259BE">
        <w:trPr>
          <w:jc w:val="center"/>
        </w:trPr>
        <w:tc>
          <w:tcPr>
            <w:tcW w:w="1000" w:type="dxa"/>
          </w:tcPr>
          <w:p w:rsidR="00B05F91" w:rsidRPr="00B05F91" w:rsidRDefault="00B05F91" w:rsidP="00686153">
            <w:pPr>
              <w:numPr>
                <w:ilvl w:val="0"/>
                <w:numId w:val="48"/>
              </w:numPr>
              <w:suppressAutoHyphens/>
              <w:spacing w:after="0" w:line="240" w:lineRule="auto"/>
              <w:jc w:val="center"/>
              <w:rPr>
                <w:rFonts w:ascii="Times New Roman" w:hAnsi="Times New Roman" w:cs="Times New Roman"/>
                <w:sz w:val="24"/>
                <w:szCs w:val="24"/>
              </w:rPr>
            </w:pPr>
          </w:p>
        </w:tc>
        <w:tc>
          <w:tcPr>
            <w:tcW w:w="5767" w:type="dxa"/>
          </w:tcPr>
          <w:p w:rsidR="00B05F91" w:rsidRPr="00B05F91" w:rsidRDefault="00B05F91" w:rsidP="00B05F91">
            <w:pPr>
              <w:tabs>
                <w:tab w:val="left" w:pos="600"/>
              </w:tabs>
              <w:suppressAutoHyphens/>
              <w:spacing w:after="0" w:line="240" w:lineRule="auto"/>
              <w:rPr>
                <w:rFonts w:ascii="Times New Roman" w:eastAsia="Times New Roman" w:hAnsi="Times New Roman" w:cs="Times New Roman"/>
                <w:sz w:val="24"/>
                <w:szCs w:val="24"/>
                <w:lang w:eastAsia="ru-RU"/>
              </w:rPr>
            </w:pPr>
            <w:r w:rsidRPr="00B05F91">
              <w:rPr>
                <w:rFonts w:ascii="Times New Roman" w:eastAsia="Times New Roman" w:hAnsi="Times New Roman" w:cs="Times New Roman"/>
                <w:sz w:val="24"/>
                <w:szCs w:val="24"/>
                <w:lang w:eastAsia="ru-RU"/>
              </w:rPr>
              <w:t>Инженер-проектировщик</w:t>
            </w:r>
          </w:p>
        </w:tc>
        <w:tc>
          <w:tcPr>
            <w:tcW w:w="2470" w:type="dxa"/>
          </w:tcPr>
          <w:p w:rsidR="00B05F91" w:rsidRPr="00B05F91" w:rsidRDefault="00B05F91" w:rsidP="00B05F91">
            <w:pPr>
              <w:suppressAutoHyphens/>
              <w:spacing w:after="0" w:line="240" w:lineRule="auto"/>
              <w:jc w:val="center"/>
              <w:rPr>
                <w:rFonts w:ascii="Times New Roman" w:eastAsia="Times New Roman" w:hAnsi="Times New Roman" w:cs="Times New Roman"/>
                <w:sz w:val="24"/>
                <w:szCs w:val="24"/>
                <w:lang w:eastAsia="ru-RU"/>
              </w:rPr>
            </w:pPr>
            <w:r w:rsidRPr="00B05F91">
              <w:rPr>
                <w:rFonts w:ascii="Times New Roman" w:eastAsia="Times New Roman" w:hAnsi="Times New Roman" w:cs="Times New Roman"/>
                <w:sz w:val="24"/>
                <w:szCs w:val="24"/>
                <w:lang w:eastAsia="ru-RU"/>
              </w:rPr>
              <w:t>Н.М. Смирнова</w:t>
            </w:r>
          </w:p>
        </w:tc>
      </w:tr>
    </w:tbl>
    <w:p w:rsidR="001A015C" w:rsidRPr="00B05F91" w:rsidRDefault="001A015C" w:rsidP="004D163A">
      <w:pPr>
        <w:pStyle w:val="11"/>
        <w:spacing w:before="0" w:line="240" w:lineRule="auto"/>
        <w:jc w:val="center"/>
        <w:rPr>
          <w:rFonts w:ascii="Times New Roman" w:hAnsi="Times New Roman" w:cs="Times New Roman"/>
          <w:b w:val="0"/>
          <w:color w:val="auto"/>
          <w:sz w:val="24"/>
          <w:szCs w:val="24"/>
        </w:rPr>
        <w:sectPr w:rsidR="001A015C" w:rsidRPr="00B05F91" w:rsidSect="007A72D3">
          <w:headerReference w:type="default" r:id="rId13"/>
          <w:footerReference w:type="default" r:id="rId14"/>
          <w:footerReference w:type="first" r:id="rId15"/>
          <w:pgSz w:w="11906" w:h="16838"/>
          <w:pgMar w:top="567" w:right="567" w:bottom="567" w:left="1134" w:header="425" w:footer="108" w:gutter="0"/>
          <w:pgNumType w:start="1"/>
          <w:cols w:space="708"/>
          <w:docGrid w:linePitch="360"/>
        </w:sectPr>
      </w:pPr>
    </w:p>
    <w:p w:rsidR="004B035C" w:rsidRPr="00394F1F" w:rsidRDefault="004B035C" w:rsidP="004B035C">
      <w:pPr>
        <w:pStyle w:val="11"/>
        <w:spacing w:before="0" w:line="240" w:lineRule="auto"/>
        <w:jc w:val="center"/>
        <w:rPr>
          <w:rFonts w:ascii="Times New Roman" w:hAnsi="Times New Roman" w:cs="Times New Roman"/>
          <w:color w:val="auto"/>
        </w:rPr>
      </w:pPr>
      <w:bookmarkStart w:id="5" w:name="_Toc496019114"/>
      <w:bookmarkStart w:id="6" w:name="_Toc71031016"/>
      <w:bookmarkEnd w:id="0"/>
      <w:bookmarkEnd w:id="1"/>
      <w:bookmarkEnd w:id="2"/>
      <w:bookmarkEnd w:id="3"/>
      <w:bookmarkEnd w:id="4"/>
      <w:r w:rsidRPr="00394F1F">
        <w:rPr>
          <w:rFonts w:ascii="Times New Roman" w:hAnsi="Times New Roman" w:cs="Times New Roman"/>
          <w:color w:val="auto"/>
        </w:rPr>
        <w:lastRenderedPageBreak/>
        <w:t>ОГЛАВЛЕНИЕ</w:t>
      </w:r>
      <w:bookmarkEnd w:id="5"/>
      <w:bookmarkEnd w:id="6"/>
    </w:p>
    <w:sdt>
      <w:sdtPr>
        <w:rPr>
          <w:rFonts w:ascii="Times New Roman" w:hAnsi="Times New Roman" w:cs="Times New Roman"/>
          <w:bCs/>
          <w:color w:val="FF0000"/>
          <w:sz w:val="28"/>
          <w:szCs w:val="28"/>
        </w:rPr>
        <w:id w:val="38165330"/>
        <w:docPartObj>
          <w:docPartGallery w:val="Table of Contents"/>
          <w:docPartUnique/>
        </w:docPartObj>
      </w:sdtPr>
      <w:sdtEndPr>
        <w:rPr>
          <w:bCs w:val="0"/>
        </w:rPr>
      </w:sdtEndPr>
      <w:sdtContent>
        <w:p w:rsidR="00420C43" w:rsidRPr="00420C43" w:rsidRDefault="000A1544">
          <w:pPr>
            <w:pStyle w:val="13"/>
            <w:tabs>
              <w:tab w:val="right" w:leader="dot" w:pos="10195"/>
            </w:tabs>
            <w:rPr>
              <w:rFonts w:ascii="Times New Roman" w:eastAsiaTheme="minorEastAsia" w:hAnsi="Times New Roman" w:cs="Times New Roman"/>
              <w:noProof/>
              <w:sz w:val="28"/>
              <w:szCs w:val="28"/>
              <w:lang w:eastAsia="ru-RU"/>
            </w:rPr>
          </w:pPr>
          <w:r w:rsidRPr="002D3EB5">
            <w:rPr>
              <w:rFonts w:ascii="Times New Roman" w:hAnsi="Times New Roman" w:cs="Times New Roman"/>
              <w:color w:val="FF0000"/>
              <w:sz w:val="28"/>
              <w:szCs w:val="28"/>
            </w:rPr>
            <w:fldChar w:fldCharType="begin"/>
          </w:r>
          <w:r w:rsidR="004B035C" w:rsidRPr="002D3EB5">
            <w:rPr>
              <w:rFonts w:ascii="Times New Roman" w:hAnsi="Times New Roman" w:cs="Times New Roman"/>
              <w:color w:val="FF0000"/>
              <w:sz w:val="28"/>
              <w:szCs w:val="28"/>
            </w:rPr>
            <w:instrText xml:space="preserve"> TOC \o "1-4" \h \z \u </w:instrText>
          </w:r>
          <w:r w:rsidRPr="002D3EB5">
            <w:rPr>
              <w:rFonts w:ascii="Times New Roman" w:hAnsi="Times New Roman" w:cs="Times New Roman"/>
              <w:color w:val="FF0000"/>
              <w:sz w:val="28"/>
              <w:szCs w:val="28"/>
            </w:rPr>
            <w:fldChar w:fldCharType="separate"/>
          </w:r>
          <w:hyperlink w:anchor="_Toc71031016" w:history="1">
            <w:r w:rsidR="00420C43" w:rsidRPr="00420C43">
              <w:rPr>
                <w:rStyle w:val="af4"/>
                <w:rFonts w:ascii="Times New Roman" w:hAnsi="Times New Roman" w:cs="Times New Roman"/>
                <w:noProof/>
                <w:sz w:val="28"/>
                <w:szCs w:val="28"/>
              </w:rPr>
              <w:t>ОГЛАВЛЕНИЕ</w:t>
            </w:r>
            <w:r w:rsidR="00420C43" w:rsidRPr="00420C43">
              <w:rPr>
                <w:rFonts w:ascii="Times New Roman" w:hAnsi="Times New Roman" w:cs="Times New Roman"/>
                <w:noProof/>
                <w:webHidden/>
                <w:sz w:val="28"/>
                <w:szCs w:val="28"/>
              </w:rPr>
              <w:tab/>
            </w:r>
            <w:r w:rsidRPr="00420C43">
              <w:rPr>
                <w:rFonts w:ascii="Times New Roman" w:hAnsi="Times New Roman" w:cs="Times New Roman"/>
                <w:noProof/>
                <w:webHidden/>
                <w:sz w:val="28"/>
                <w:szCs w:val="28"/>
              </w:rPr>
              <w:fldChar w:fldCharType="begin"/>
            </w:r>
            <w:r w:rsidR="00420C43" w:rsidRPr="00420C43">
              <w:rPr>
                <w:rFonts w:ascii="Times New Roman" w:hAnsi="Times New Roman" w:cs="Times New Roman"/>
                <w:noProof/>
                <w:webHidden/>
                <w:sz w:val="28"/>
                <w:szCs w:val="28"/>
              </w:rPr>
              <w:instrText xml:space="preserve"> PAGEREF _Toc71031016 \h </w:instrText>
            </w:r>
            <w:r w:rsidRPr="00420C43">
              <w:rPr>
                <w:rFonts w:ascii="Times New Roman" w:hAnsi="Times New Roman" w:cs="Times New Roman"/>
                <w:noProof/>
                <w:webHidden/>
                <w:sz w:val="28"/>
                <w:szCs w:val="28"/>
              </w:rPr>
            </w:r>
            <w:r w:rsidRPr="00420C43">
              <w:rPr>
                <w:rFonts w:ascii="Times New Roman" w:hAnsi="Times New Roman" w:cs="Times New Roman"/>
                <w:noProof/>
                <w:webHidden/>
                <w:sz w:val="28"/>
                <w:szCs w:val="28"/>
              </w:rPr>
              <w:fldChar w:fldCharType="separate"/>
            </w:r>
            <w:r w:rsidR="00BB1C17">
              <w:rPr>
                <w:rFonts w:ascii="Times New Roman" w:hAnsi="Times New Roman" w:cs="Times New Roman"/>
                <w:noProof/>
                <w:webHidden/>
                <w:sz w:val="28"/>
                <w:szCs w:val="28"/>
              </w:rPr>
              <w:t>2</w:t>
            </w:r>
            <w:r w:rsidRPr="00420C43">
              <w:rPr>
                <w:rFonts w:ascii="Times New Roman" w:hAnsi="Times New Roman" w:cs="Times New Roman"/>
                <w:noProof/>
                <w:webHidden/>
                <w:sz w:val="28"/>
                <w:szCs w:val="28"/>
              </w:rPr>
              <w:fldChar w:fldCharType="end"/>
            </w:r>
          </w:hyperlink>
        </w:p>
        <w:p w:rsidR="00420C43" w:rsidRPr="00420C43" w:rsidRDefault="000A1544">
          <w:pPr>
            <w:pStyle w:val="13"/>
            <w:tabs>
              <w:tab w:val="right" w:leader="dot" w:pos="10195"/>
            </w:tabs>
            <w:rPr>
              <w:rFonts w:ascii="Times New Roman" w:eastAsiaTheme="minorEastAsia" w:hAnsi="Times New Roman" w:cs="Times New Roman"/>
              <w:noProof/>
              <w:sz w:val="28"/>
              <w:szCs w:val="28"/>
              <w:lang w:eastAsia="ru-RU"/>
            </w:rPr>
          </w:pPr>
          <w:hyperlink w:anchor="_Toc71031017" w:history="1">
            <w:r w:rsidR="00420C43" w:rsidRPr="00420C43">
              <w:rPr>
                <w:rStyle w:val="af4"/>
                <w:rFonts w:ascii="Times New Roman" w:hAnsi="Times New Roman" w:cs="Times New Roman"/>
                <w:noProof/>
                <w:sz w:val="28"/>
                <w:szCs w:val="28"/>
              </w:rPr>
              <w:t>Введение</w:t>
            </w:r>
            <w:r w:rsidR="00420C43" w:rsidRPr="00420C43">
              <w:rPr>
                <w:rFonts w:ascii="Times New Roman" w:hAnsi="Times New Roman" w:cs="Times New Roman"/>
                <w:noProof/>
                <w:webHidden/>
                <w:sz w:val="28"/>
                <w:szCs w:val="28"/>
              </w:rPr>
              <w:tab/>
            </w:r>
            <w:r w:rsidRPr="00420C43">
              <w:rPr>
                <w:rFonts w:ascii="Times New Roman" w:hAnsi="Times New Roman" w:cs="Times New Roman"/>
                <w:noProof/>
                <w:webHidden/>
                <w:sz w:val="28"/>
                <w:szCs w:val="28"/>
              </w:rPr>
              <w:fldChar w:fldCharType="begin"/>
            </w:r>
            <w:r w:rsidR="00420C43" w:rsidRPr="00420C43">
              <w:rPr>
                <w:rFonts w:ascii="Times New Roman" w:hAnsi="Times New Roman" w:cs="Times New Roman"/>
                <w:noProof/>
                <w:webHidden/>
                <w:sz w:val="28"/>
                <w:szCs w:val="28"/>
              </w:rPr>
              <w:instrText xml:space="preserve"> PAGEREF _Toc71031017 \h </w:instrText>
            </w:r>
            <w:r w:rsidRPr="00420C43">
              <w:rPr>
                <w:rFonts w:ascii="Times New Roman" w:hAnsi="Times New Roman" w:cs="Times New Roman"/>
                <w:noProof/>
                <w:webHidden/>
                <w:sz w:val="28"/>
                <w:szCs w:val="28"/>
              </w:rPr>
            </w:r>
            <w:r w:rsidRPr="00420C43">
              <w:rPr>
                <w:rFonts w:ascii="Times New Roman" w:hAnsi="Times New Roman" w:cs="Times New Roman"/>
                <w:noProof/>
                <w:webHidden/>
                <w:sz w:val="28"/>
                <w:szCs w:val="28"/>
              </w:rPr>
              <w:fldChar w:fldCharType="separate"/>
            </w:r>
            <w:r w:rsidR="00BB1C17">
              <w:rPr>
                <w:rFonts w:ascii="Times New Roman" w:hAnsi="Times New Roman" w:cs="Times New Roman"/>
                <w:noProof/>
                <w:webHidden/>
                <w:sz w:val="28"/>
                <w:szCs w:val="28"/>
              </w:rPr>
              <w:t>6</w:t>
            </w:r>
            <w:r w:rsidRPr="00420C43">
              <w:rPr>
                <w:rFonts w:ascii="Times New Roman" w:hAnsi="Times New Roman" w:cs="Times New Roman"/>
                <w:noProof/>
                <w:webHidden/>
                <w:sz w:val="28"/>
                <w:szCs w:val="28"/>
              </w:rPr>
              <w:fldChar w:fldCharType="end"/>
            </w:r>
          </w:hyperlink>
        </w:p>
        <w:p w:rsidR="00420C43" w:rsidRPr="00420C43" w:rsidRDefault="000A1544">
          <w:pPr>
            <w:pStyle w:val="13"/>
            <w:tabs>
              <w:tab w:val="left" w:pos="660"/>
              <w:tab w:val="right" w:leader="dot" w:pos="10195"/>
            </w:tabs>
            <w:rPr>
              <w:rFonts w:ascii="Times New Roman" w:eastAsiaTheme="minorEastAsia" w:hAnsi="Times New Roman" w:cs="Times New Roman"/>
              <w:noProof/>
              <w:sz w:val="28"/>
              <w:szCs w:val="28"/>
              <w:lang w:eastAsia="ru-RU"/>
            </w:rPr>
          </w:pPr>
          <w:hyperlink w:anchor="_Toc71031018" w:history="1">
            <w:r w:rsidR="00420C43" w:rsidRPr="00420C43">
              <w:rPr>
                <w:rStyle w:val="af4"/>
                <w:rFonts w:ascii="Times New Roman" w:hAnsi="Times New Roman" w:cs="Times New Roman"/>
                <w:noProof/>
                <w:sz w:val="28"/>
                <w:szCs w:val="28"/>
              </w:rPr>
              <w:t>1.</w:t>
            </w:r>
            <w:r w:rsidR="00420C43" w:rsidRPr="00420C43">
              <w:rPr>
                <w:rFonts w:ascii="Times New Roman" w:eastAsiaTheme="minorEastAsia" w:hAnsi="Times New Roman" w:cs="Times New Roman"/>
                <w:noProof/>
                <w:sz w:val="28"/>
                <w:szCs w:val="28"/>
                <w:lang w:eastAsia="ru-RU"/>
              </w:rPr>
              <w:tab/>
            </w:r>
            <w:r w:rsidR="00420C43" w:rsidRPr="00420C43">
              <w:rPr>
                <w:rStyle w:val="af4"/>
                <w:rFonts w:ascii="Times New Roman" w:hAnsi="Times New Roman" w:cs="Times New Roman"/>
                <w:noProof/>
                <w:sz w:val="28"/>
                <w:szCs w:val="28"/>
              </w:rPr>
              <w:t>ОСНОВНАЯ ЧАСТЬ</w:t>
            </w:r>
            <w:r w:rsidR="00420C43" w:rsidRPr="00420C43">
              <w:rPr>
                <w:rFonts w:ascii="Times New Roman" w:hAnsi="Times New Roman" w:cs="Times New Roman"/>
                <w:noProof/>
                <w:webHidden/>
                <w:sz w:val="28"/>
                <w:szCs w:val="28"/>
              </w:rPr>
              <w:tab/>
            </w:r>
            <w:r w:rsidRPr="00420C43">
              <w:rPr>
                <w:rFonts w:ascii="Times New Roman" w:hAnsi="Times New Roman" w:cs="Times New Roman"/>
                <w:noProof/>
                <w:webHidden/>
                <w:sz w:val="28"/>
                <w:szCs w:val="28"/>
              </w:rPr>
              <w:fldChar w:fldCharType="begin"/>
            </w:r>
            <w:r w:rsidR="00420C43" w:rsidRPr="00420C43">
              <w:rPr>
                <w:rFonts w:ascii="Times New Roman" w:hAnsi="Times New Roman" w:cs="Times New Roman"/>
                <w:noProof/>
                <w:webHidden/>
                <w:sz w:val="28"/>
                <w:szCs w:val="28"/>
              </w:rPr>
              <w:instrText xml:space="preserve"> PAGEREF _Toc71031018 \h </w:instrText>
            </w:r>
            <w:r w:rsidRPr="00420C43">
              <w:rPr>
                <w:rFonts w:ascii="Times New Roman" w:hAnsi="Times New Roman" w:cs="Times New Roman"/>
                <w:noProof/>
                <w:webHidden/>
                <w:sz w:val="28"/>
                <w:szCs w:val="28"/>
              </w:rPr>
            </w:r>
            <w:r w:rsidRPr="00420C43">
              <w:rPr>
                <w:rFonts w:ascii="Times New Roman" w:hAnsi="Times New Roman" w:cs="Times New Roman"/>
                <w:noProof/>
                <w:webHidden/>
                <w:sz w:val="28"/>
                <w:szCs w:val="28"/>
              </w:rPr>
              <w:fldChar w:fldCharType="separate"/>
            </w:r>
            <w:r w:rsidR="00BB1C17">
              <w:rPr>
                <w:rFonts w:ascii="Times New Roman" w:hAnsi="Times New Roman" w:cs="Times New Roman"/>
                <w:noProof/>
                <w:webHidden/>
                <w:sz w:val="28"/>
                <w:szCs w:val="28"/>
              </w:rPr>
              <w:t>9</w:t>
            </w:r>
            <w:r w:rsidRPr="00420C43">
              <w:rPr>
                <w:rFonts w:ascii="Times New Roman" w:hAnsi="Times New Roman" w:cs="Times New Roman"/>
                <w:noProof/>
                <w:webHidden/>
                <w:sz w:val="28"/>
                <w:szCs w:val="28"/>
              </w:rPr>
              <w:fldChar w:fldCharType="end"/>
            </w:r>
          </w:hyperlink>
        </w:p>
        <w:p w:rsidR="00420C43" w:rsidRPr="00420C43" w:rsidRDefault="000A1544">
          <w:pPr>
            <w:pStyle w:val="13"/>
            <w:tabs>
              <w:tab w:val="right" w:leader="dot" w:pos="10195"/>
            </w:tabs>
            <w:rPr>
              <w:rFonts w:ascii="Times New Roman" w:eastAsiaTheme="minorEastAsia" w:hAnsi="Times New Roman" w:cs="Times New Roman"/>
              <w:noProof/>
              <w:sz w:val="28"/>
              <w:szCs w:val="28"/>
              <w:lang w:eastAsia="ru-RU"/>
            </w:rPr>
          </w:pPr>
          <w:hyperlink w:anchor="_Toc71031019" w:history="1">
            <w:r w:rsidR="00420C43" w:rsidRPr="00420C43">
              <w:rPr>
                <w:rStyle w:val="af4"/>
                <w:rFonts w:ascii="Times New Roman" w:hAnsi="Times New Roman" w:cs="Times New Roman"/>
                <w:noProof/>
                <w:sz w:val="28"/>
                <w:szCs w:val="28"/>
              </w:rPr>
              <w:t>Расчетные показатели минимально допустимого уровня обеспеченности объектами местного значения городского округа и максимально допустимого уровня территориальной доступности таких объектов для населения</w:t>
            </w:r>
            <w:r w:rsidR="00420C43" w:rsidRPr="00420C43">
              <w:rPr>
                <w:rFonts w:ascii="Times New Roman" w:hAnsi="Times New Roman" w:cs="Times New Roman"/>
                <w:noProof/>
                <w:webHidden/>
                <w:sz w:val="28"/>
                <w:szCs w:val="28"/>
              </w:rPr>
              <w:tab/>
            </w:r>
            <w:r w:rsidRPr="00420C43">
              <w:rPr>
                <w:rFonts w:ascii="Times New Roman" w:hAnsi="Times New Roman" w:cs="Times New Roman"/>
                <w:noProof/>
                <w:webHidden/>
                <w:sz w:val="28"/>
                <w:szCs w:val="28"/>
              </w:rPr>
              <w:fldChar w:fldCharType="begin"/>
            </w:r>
            <w:r w:rsidR="00420C43" w:rsidRPr="00420C43">
              <w:rPr>
                <w:rFonts w:ascii="Times New Roman" w:hAnsi="Times New Roman" w:cs="Times New Roman"/>
                <w:noProof/>
                <w:webHidden/>
                <w:sz w:val="28"/>
                <w:szCs w:val="28"/>
              </w:rPr>
              <w:instrText xml:space="preserve"> PAGEREF _Toc71031019 \h </w:instrText>
            </w:r>
            <w:r w:rsidRPr="00420C43">
              <w:rPr>
                <w:rFonts w:ascii="Times New Roman" w:hAnsi="Times New Roman" w:cs="Times New Roman"/>
                <w:noProof/>
                <w:webHidden/>
                <w:sz w:val="28"/>
                <w:szCs w:val="28"/>
              </w:rPr>
            </w:r>
            <w:r w:rsidRPr="00420C43">
              <w:rPr>
                <w:rFonts w:ascii="Times New Roman" w:hAnsi="Times New Roman" w:cs="Times New Roman"/>
                <w:noProof/>
                <w:webHidden/>
                <w:sz w:val="28"/>
                <w:szCs w:val="28"/>
              </w:rPr>
              <w:fldChar w:fldCharType="separate"/>
            </w:r>
            <w:r w:rsidR="00BB1C17">
              <w:rPr>
                <w:rFonts w:ascii="Times New Roman" w:hAnsi="Times New Roman" w:cs="Times New Roman"/>
                <w:noProof/>
                <w:webHidden/>
                <w:sz w:val="28"/>
                <w:szCs w:val="28"/>
              </w:rPr>
              <w:t>9</w:t>
            </w:r>
            <w:r w:rsidRPr="00420C43">
              <w:rPr>
                <w:rFonts w:ascii="Times New Roman" w:hAnsi="Times New Roman" w:cs="Times New Roman"/>
                <w:noProof/>
                <w:webHidden/>
                <w:sz w:val="28"/>
                <w:szCs w:val="28"/>
              </w:rPr>
              <w:fldChar w:fldCharType="end"/>
            </w:r>
          </w:hyperlink>
        </w:p>
        <w:p w:rsidR="00420C43" w:rsidRPr="00420C43" w:rsidRDefault="000A1544">
          <w:pPr>
            <w:pStyle w:val="22"/>
            <w:tabs>
              <w:tab w:val="left" w:pos="880"/>
              <w:tab w:val="right" w:leader="dot" w:pos="10195"/>
            </w:tabs>
            <w:rPr>
              <w:rFonts w:ascii="Times New Roman" w:eastAsiaTheme="minorEastAsia" w:hAnsi="Times New Roman" w:cs="Times New Roman"/>
              <w:noProof/>
              <w:sz w:val="28"/>
              <w:szCs w:val="28"/>
              <w:lang w:eastAsia="ru-RU"/>
            </w:rPr>
          </w:pPr>
          <w:hyperlink w:anchor="_Toc71031020" w:history="1">
            <w:r w:rsidR="00420C43" w:rsidRPr="00420C43">
              <w:rPr>
                <w:rStyle w:val="af4"/>
                <w:rFonts w:ascii="Times New Roman" w:hAnsi="Times New Roman" w:cs="Times New Roman"/>
                <w:noProof/>
                <w:sz w:val="28"/>
                <w:szCs w:val="28"/>
              </w:rPr>
              <w:t>1.1.</w:t>
            </w:r>
            <w:r w:rsidR="00420C43" w:rsidRPr="00420C43">
              <w:rPr>
                <w:rFonts w:ascii="Times New Roman" w:eastAsiaTheme="minorEastAsia" w:hAnsi="Times New Roman" w:cs="Times New Roman"/>
                <w:noProof/>
                <w:sz w:val="28"/>
                <w:szCs w:val="28"/>
                <w:lang w:eastAsia="ru-RU"/>
              </w:rPr>
              <w:tab/>
            </w:r>
            <w:r w:rsidR="00420C43" w:rsidRPr="00420C43">
              <w:rPr>
                <w:rStyle w:val="af4"/>
                <w:rFonts w:ascii="Times New Roman" w:eastAsia="Times New Roman" w:hAnsi="Times New Roman" w:cs="Times New Roman"/>
                <w:bCs/>
                <w:noProof/>
                <w:sz w:val="28"/>
                <w:szCs w:val="28"/>
                <w:lang w:eastAsia="ru-RU"/>
              </w:rPr>
              <w:t>Объекты местного значения городского округа, относящиеся к области электро-, газо-, тепло- и водоснабжения населения, водоотведения</w:t>
            </w:r>
            <w:r w:rsidR="00420C43" w:rsidRPr="00420C43">
              <w:rPr>
                <w:rFonts w:ascii="Times New Roman" w:hAnsi="Times New Roman" w:cs="Times New Roman"/>
                <w:noProof/>
                <w:webHidden/>
                <w:sz w:val="28"/>
                <w:szCs w:val="28"/>
              </w:rPr>
              <w:tab/>
            </w:r>
            <w:r w:rsidRPr="00420C43">
              <w:rPr>
                <w:rFonts w:ascii="Times New Roman" w:hAnsi="Times New Roman" w:cs="Times New Roman"/>
                <w:noProof/>
                <w:webHidden/>
                <w:sz w:val="28"/>
                <w:szCs w:val="28"/>
              </w:rPr>
              <w:fldChar w:fldCharType="begin"/>
            </w:r>
            <w:r w:rsidR="00420C43" w:rsidRPr="00420C43">
              <w:rPr>
                <w:rFonts w:ascii="Times New Roman" w:hAnsi="Times New Roman" w:cs="Times New Roman"/>
                <w:noProof/>
                <w:webHidden/>
                <w:sz w:val="28"/>
                <w:szCs w:val="28"/>
              </w:rPr>
              <w:instrText xml:space="preserve"> PAGEREF _Toc71031020 \h </w:instrText>
            </w:r>
            <w:r w:rsidRPr="00420C43">
              <w:rPr>
                <w:rFonts w:ascii="Times New Roman" w:hAnsi="Times New Roman" w:cs="Times New Roman"/>
                <w:noProof/>
                <w:webHidden/>
                <w:sz w:val="28"/>
                <w:szCs w:val="28"/>
              </w:rPr>
            </w:r>
            <w:r w:rsidRPr="00420C43">
              <w:rPr>
                <w:rFonts w:ascii="Times New Roman" w:hAnsi="Times New Roman" w:cs="Times New Roman"/>
                <w:noProof/>
                <w:webHidden/>
                <w:sz w:val="28"/>
                <w:szCs w:val="28"/>
              </w:rPr>
              <w:fldChar w:fldCharType="separate"/>
            </w:r>
            <w:r w:rsidR="00BB1C17">
              <w:rPr>
                <w:rFonts w:ascii="Times New Roman" w:hAnsi="Times New Roman" w:cs="Times New Roman"/>
                <w:noProof/>
                <w:webHidden/>
                <w:sz w:val="28"/>
                <w:szCs w:val="28"/>
              </w:rPr>
              <w:t>9</w:t>
            </w:r>
            <w:r w:rsidRPr="00420C43">
              <w:rPr>
                <w:rFonts w:ascii="Times New Roman" w:hAnsi="Times New Roman" w:cs="Times New Roman"/>
                <w:noProof/>
                <w:webHidden/>
                <w:sz w:val="28"/>
                <w:szCs w:val="28"/>
              </w:rPr>
              <w:fldChar w:fldCharType="end"/>
            </w:r>
          </w:hyperlink>
        </w:p>
        <w:p w:rsidR="00420C43" w:rsidRPr="00420C43" w:rsidRDefault="000A1544">
          <w:pPr>
            <w:pStyle w:val="31"/>
            <w:tabs>
              <w:tab w:val="left" w:pos="1760"/>
              <w:tab w:val="right" w:leader="dot" w:pos="10195"/>
            </w:tabs>
            <w:rPr>
              <w:rFonts w:eastAsiaTheme="minorEastAsia"/>
              <w:noProof/>
              <w:lang w:eastAsia="ru-RU"/>
            </w:rPr>
          </w:pPr>
          <w:hyperlink w:anchor="_Toc71031021" w:history="1">
            <w:r w:rsidR="00420C43" w:rsidRPr="00420C43">
              <w:rPr>
                <w:rStyle w:val="af4"/>
                <w:noProof/>
              </w:rPr>
              <w:t>1.1.1.</w:t>
            </w:r>
            <w:r w:rsidR="00420C43" w:rsidRPr="00420C43">
              <w:rPr>
                <w:rFonts w:eastAsiaTheme="minorEastAsia"/>
                <w:noProof/>
                <w:lang w:eastAsia="ru-RU"/>
              </w:rPr>
              <w:tab/>
            </w:r>
            <w:r w:rsidR="00420C43" w:rsidRPr="00420C43">
              <w:rPr>
                <w:rStyle w:val="af4"/>
                <w:noProof/>
              </w:rPr>
              <w:t>Объекты местного значения городского округа, относящиеся к области электроснабжения</w:t>
            </w:r>
            <w:r w:rsidR="00420C43" w:rsidRPr="00420C43">
              <w:rPr>
                <w:noProof/>
                <w:webHidden/>
              </w:rPr>
              <w:tab/>
            </w:r>
            <w:r w:rsidRPr="00420C43">
              <w:rPr>
                <w:noProof/>
                <w:webHidden/>
              </w:rPr>
              <w:fldChar w:fldCharType="begin"/>
            </w:r>
            <w:r w:rsidR="00420C43" w:rsidRPr="00420C43">
              <w:rPr>
                <w:noProof/>
                <w:webHidden/>
              </w:rPr>
              <w:instrText xml:space="preserve"> PAGEREF _Toc71031021 \h </w:instrText>
            </w:r>
            <w:r w:rsidRPr="00420C43">
              <w:rPr>
                <w:noProof/>
                <w:webHidden/>
              </w:rPr>
            </w:r>
            <w:r w:rsidRPr="00420C43">
              <w:rPr>
                <w:noProof/>
                <w:webHidden/>
              </w:rPr>
              <w:fldChar w:fldCharType="separate"/>
            </w:r>
            <w:r w:rsidR="00BB1C17">
              <w:rPr>
                <w:noProof/>
                <w:webHidden/>
              </w:rPr>
              <w:t>9</w:t>
            </w:r>
            <w:r w:rsidRPr="00420C43">
              <w:rPr>
                <w:noProof/>
                <w:webHidden/>
              </w:rPr>
              <w:fldChar w:fldCharType="end"/>
            </w:r>
          </w:hyperlink>
        </w:p>
        <w:p w:rsidR="00420C43" w:rsidRPr="00420C43" w:rsidRDefault="000A1544">
          <w:pPr>
            <w:pStyle w:val="31"/>
            <w:tabs>
              <w:tab w:val="left" w:pos="1760"/>
              <w:tab w:val="right" w:leader="dot" w:pos="10195"/>
            </w:tabs>
            <w:rPr>
              <w:rFonts w:eastAsiaTheme="minorEastAsia"/>
              <w:noProof/>
              <w:lang w:eastAsia="ru-RU"/>
            </w:rPr>
          </w:pPr>
          <w:hyperlink w:anchor="_Toc71031022" w:history="1">
            <w:r w:rsidR="00420C43" w:rsidRPr="00420C43">
              <w:rPr>
                <w:rStyle w:val="af4"/>
                <w:noProof/>
              </w:rPr>
              <w:t>1.1.2.</w:t>
            </w:r>
            <w:r w:rsidR="00420C43" w:rsidRPr="00420C43">
              <w:rPr>
                <w:rFonts w:eastAsiaTheme="minorEastAsia"/>
                <w:noProof/>
                <w:lang w:eastAsia="ru-RU"/>
              </w:rPr>
              <w:tab/>
            </w:r>
            <w:r w:rsidR="00420C43" w:rsidRPr="00420C43">
              <w:rPr>
                <w:rStyle w:val="af4"/>
                <w:noProof/>
              </w:rPr>
              <w:t>Объекты местного значения городского округа, относящиеся к области газоснабжения</w:t>
            </w:r>
            <w:r w:rsidR="00420C43" w:rsidRPr="00420C43">
              <w:rPr>
                <w:noProof/>
                <w:webHidden/>
              </w:rPr>
              <w:tab/>
            </w:r>
            <w:r w:rsidRPr="00420C43">
              <w:rPr>
                <w:noProof/>
                <w:webHidden/>
              </w:rPr>
              <w:fldChar w:fldCharType="begin"/>
            </w:r>
            <w:r w:rsidR="00420C43" w:rsidRPr="00420C43">
              <w:rPr>
                <w:noProof/>
                <w:webHidden/>
              </w:rPr>
              <w:instrText xml:space="preserve"> PAGEREF _Toc71031022 \h </w:instrText>
            </w:r>
            <w:r w:rsidRPr="00420C43">
              <w:rPr>
                <w:noProof/>
                <w:webHidden/>
              </w:rPr>
            </w:r>
            <w:r w:rsidRPr="00420C43">
              <w:rPr>
                <w:noProof/>
                <w:webHidden/>
              </w:rPr>
              <w:fldChar w:fldCharType="separate"/>
            </w:r>
            <w:r w:rsidR="00BB1C17">
              <w:rPr>
                <w:noProof/>
                <w:webHidden/>
              </w:rPr>
              <w:t>17</w:t>
            </w:r>
            <w:r w:rsidRPr="00420C43">
              <w:rPr>
                <w:noProof/>
                <w:webHidden/>
              </w:rPr>
              <w:fldChar w:fldCharType="end"/>
            </w:r>
          </w:hyperlink>
        </w:p>
        <w:p w:rsidR="00420C43" w:rsidRPr="00420C43" w:rsidRDefault="000A1544">
          <w:pPr>
            <w:pStyle w:val="31"/>
            <w:tabs>
              <w:tab w:val="left" w:pos="1760"/>
              <w:tab w:val="right" w:leader="dot" w:pos="10195"/>
            </w:tabs>
            <w:rPr>
              <w:rFonts w:eastAsiaTheme="minorEastAsia"/>
              <w:noProof/>
              <w:lang w:eastAsia="ru-RU"/>
            </w:rPr>
          </w:pPr>
          <w:hyperlink w:anchor="_Toc71031023" w:history="1">
            <w:r w:rsidR="00420C43" w:rsidRPr="00420C43">
              <w:rPr>
                <w:rStyle w:val="af4"/>
                <w:noProof/>
              </w:rPr>
              <w:t>1.1.3.</w:t>
            </w:r>
            <w:r w:rsidR="00420C43" w:rsidRPr="00420C43">
              <w:rPr>
                <w:rFonts w:eastAsiaTheme="minorEastAsia"/>
                <w:noProof/>
                <w:lang w:eastAsia="ru-RU"/>
              </w:rPr>
              <w:tab/>
            </w:r>
            <w:r w:rsidR="00420C43" w:rsidRPr="00420C43">
              <w:rPr>
                <w:rStyle w:val="af4"/>
                <w:noProof/>
              </w:rPr>
              <w:t>Объекты местного значения городского округа, относящиеся к области теплоснабжения</w:t>
            </w:r>
            <w:r w:rsidR="00420C43" w:rsidRPr="00420C43">
              <w:rPr>
                <w:noProof/>
                <w:webHidden/>
              </w:rPr>
              <w:tab/>
            </w:r>
            <w:r w:rsidRPr="00420C43">
              <w:rPr>
                <w:noProof/>
                <w:webHidden/>
              </w:rPr>
              <w:fldChar w:fldCharType="begin"/>
            </w:r>
            <w:r w:rsidR="00420C43" w:rsidRPr="00420C43">
              <w:rPr>
                <w:noProof/>
                <w:webHidden/>
              </w:rPr>
              <w:instrText xml:space="preserve"> PAGEREF _Toc71031023 \h </w:instrText>
            </w:r>
            <w:r w:rsidRPr="00420C43">
              <w:rPr>
                <w:noProof/>
                <w:webHidden/>
              </w:rPr>
            </w:r>
            <w:r w:rsidRPr="00420C43">
              <w:rPr>
                <w:noProof/>
                <w:webHidden/>
              </w:rPr>
              <w:fldChar w:fldCharType="separate"/>
            </w:r>
            <w:r w:rsidR="00BB1C17">
              <w:rPr>
                <w:noProof/>
                <w:webHidden/>
              </w:rPr>
              <w:t>22</w:t>
            </w:r>
            <w:r w:rsidRPr="00420C43">
              <w:rPr>
                <w:noProof/>
                <w:webHidden/>
              </w:rPr>
              <w:fldChar w:fldCharType="end"/>
            </w:r>
          </w:hyperlink>
        </w:p>
        <w:p w:rsidR="00420C43" w:rsidRPr="00420C43" w:rsidRDefault="000A1544">
          <w:pPr>
            <w:pStyle w:val="31"/>
            <w:tabs>
              <w:tab w:val="left" w:pos="1760"/>
              <w:tab w:val="right" w:leader="dot" w:pos="10195"/>
            </w:tabs>
            <w:rPr>
              <w:rFonts w:eastAsiaTheme="minorEastAsia"/>
              <w:noProof/>
              <w:lang w:eastAsia="ru-RU"/>
            </w:rPr>
          </w:pPr>
          <w:hyperlink w:anchor="_Toc71031024" w:history="1">
            <w:r w:rsidR="00420C43" w:rsidRPr="00420C43">
              <w:rPr>
                <w:rStyle w:val="af4"/>
                <w:noProof/>
              </w:rPr>
              <w:t>1.1.4.</w:t>
            </w:r>
            <w:r w:rsidR="00420C43" w:rsidRPr="00420C43">
              <w:rPr>
                <w:rFonts w:eastAsiaTheme="minorEastAsia"/>
                <w:noProof/>
                <w:lang w:eastAsia="ru-RU"/>
              </w:rPr>
              <w:tab/>
            </w:r>
            <w:r w:rsidR="00420C43" w:rsidRPr="00420C43">
              <w:rPr>
                <w:rStyle w:val="af4"/>
                <w:noProof/>
              </w:rPr>
              <w:t>Объекты местного значения городского округа, относящиеся к области водоснабжения</w:t>
            </w:r>
            <w:r w:rsidR="00420C43" w:rsidRPr="00420C43">
              <w:rPr>
                <w:noProof/>
                <w:webHidden/>
              </w:rPr>
              <w:tab/>
            </w:r>
            <w:r w:rsidRPr="00420C43">
              <w:rPr>
                <w:noProof/>
                <w:webHidden/>
              </w:rPr>
              <w:fldChar w:fldCharType="begin"/>
            </w:r>
            <w:r w:rsidR="00420C43" w:rsidRPr="00420C43">
              <w:rPr>
                <w:noProof/>
                <w:webHidden/>
              </w:rPr>
              <w:instrText xml:space="preserve"> PAGEREF _Toc71031024 \h </w:instrText>
            </w:r>
            <w:r w:rsidRPr="00420C43">
              <w:rPr>
                <w:noProof/>
                <w:webHidden/>
              </w:rPr>
            </w:r>
            <w:r w:rsidRPr="00420C43">
              <w:rPr>
                <w:noProof/>
                <w:webHidden/>
              </w:rPr>
              <w:fldChar w:fldCharType="separate"/>
            </w:r>
            <w:r w:rsidR="00BB1C17">
              <w:rPr>
                <w:noProof/>
                <w:webHidden/>
              </w:rPr>
              <w:t>26</w:t>
            </w:r>
            <w:r w:rsidRPr="00420C43">
              <w:rPr>
                <w:noProof/>
                <w:webHidden/>
              </w:rPr>
              <w:fldChar w:fldCharType="end"/>
            </w:r>
          </w:hyperlink>
        </w:p>
        <w:p w:rsidR="00420C43" w:rsidRPr="00420C43" w:rsidRDefault="000A1544">
          <w:pPr>
            <w:pStyle w:val="31"/>
            <w:tabs>
              <w:tab w:val="left" w:pos="1760"/>
              <w:tab w:val="right" w:leader="dot" w:pos="10195"/>
            </w:tabs>
            <w:rPr>
              <w:rFonts w:eastAsiaTheme="minorEastAsia"/>
              <w:noProof/>
              <w:lang w:eastAsia="ru-RU"/>
            </w:rPr>
          </w:pPr>
          <w:hyperlink w:anchor="_Toc71031025" w:history="1">
            <w:r w:rsidR="00420C43" w:rsidRPr="00420C43">
              <w:rPr>
                <w:rStyle w:val="af4"/>
                <w:noProof/>
              </w:rPr>
              <w:t>1.1.5.</w:t>
            </w:r>
            <w:r w:rsidR="00420C43" w:rsidRPr="00420C43">
              <w:rPr>
                <w:rFonts w:eastAsiaTheme="minorEastAsia"/>
                <w:noProof/>
                <w:lang w:eastAsia="ru-RU"/>
              </w:rPr>
              <w:tab/>
            </w:r>
            <w:r w:rsidR="00420C43" w:rsidRPr="00420C43">
              <w:rPr>
                <w:rStyle w:val="af4"/>
                <w:noProof/>
              </w:rPr>
              <w:t>Объекты местного значения городского округа, относящиеся к области водоотведения</w:t>
            </w:r>
            <w:r w:rsidR="00420C43" w:rsidRPr="00420C43">
              <w:rPr>
                <w:noProof/>
                <w:webHidden/>
              </w:rPr>
              <w:tab/>
            </w:r>
            <w:r w:rsidRPr="00420C43">
              <w:rPr>
                <w:noProof/>
                <w:webHidden/>
              </w:rPr>
              <w:fldChar w:fldCharType="begin"/>
            </w:r>
            <w:r w:rsidR="00420C43" w:rsidRPr="00420C43">
              <w:rPr>
                <w:noProof/>
                <w:webHidden/>
              </w:rPr>
              <w:instrText xml:space="preserve"> PAGEREF _Toc71031025 \h </w:instrText>
            </w:r>
            <w:r w:rsidRPr="00420C43">
              <w:rPr>
                <w:noProof/>
                <w:webHidden/>
              </w:rPr>
            </w:r>
            <w:r w:rsidRPr="00420C43">
              <w:rPr>
                <w:noProof/>
                <w:webHidden/>
              </w:rPr>
              <w:fldChar w:fldCharType="separate"/>
            </w:r>
            <w:r w:rsidR="00BB1C17">
              <w:rPr>
                <w:noProof/>
                <w:webHidden/>
              </w:rPr>
              <w:t>31</w:t>
            </w:r>
            <w:r w:rsidRPr="00420C43">
              <w:rPr>
                <w:noProof/>
                <w:webHidden/>
              </w:rPr>
              <w:fldChar w:fldCharType="end"/>
            </w:r>
          </w:hyperlink>
        </w:p>
        <w:p w:rsidR="00420C43" w:rsidRPr="00420C43" w:rsidRDefault="000A1544">
          <w:pPr>
            <w:pStyle w:val="22"/>
            <w:tabs>
              <w:tab w:val="left" w:pos="880"/>
              <w:tab w:val="right" w:leader="dot" w:pos="10195"/>
            </w:tabs>
            <w:rPr>
              <w:rFonts w:ascii="Times New Roman" w:eastAsiaTheme="minorEastAsia" w:hAnsi="Times New Roman" w:cs="Times New Roman"/>
              <w:noProof/>
              <w:sz w:val="28"/>
              <w:szCs w:val="28"/>
              <w:lang w:eastAsia="ru-RU"/>
            </w:rPr>
          </w:pPr>
          <w:hyperlink w:anchor="_Toc71031026" w:history="1">
            <w:r w:rsidR="00420C43" w:rsidRPr="00420C43">
              <w:rPr>
                <w:rStyle w:val="af4"/>
                <w:rFonts w:ascii="Times New Roman" w:eastAsia="Times New Roman" w:hAnsi="Times New Roman" w:cs="Times New Roman"/>
                <w:bCs/>
                <w:noProof/>
                <w:sz w:val="28"/>
                <w:szCs w:val="28"/>
                <w:lang w:eastAsia="ru-RU"/>
              </w:rPr>
              <w:t>1.2.</w:t>
            </w:r>
            <w:r w:rsidR="00420C43" w:rsidRPr="00420C43">
              <w:rPr>
                <w:rFonts w:ascii="Times New Roman" w:eastAsiaTheme="minorEastAsia" w:hAnsi="Times New Roman" w:cs="Times New Roman"/>
                <w:noProof/>
                <w:sz w:val="28"/>
                <w:szCs w:val="28"/>
                <w:lang w:eastAsia="ru-RU"/>
              </w:rPr>
              <w:tab/>
            </w:r>
            <w:r w:rsidR="00420C43" w:rsidRPr="00420C43">
              <w:rPr>
                <w:rStyle w:val="af4"/>
                <w:rFonts w:ascii="Times New Roman" w:eastAsia="Times New Roman" w:hAnsi="Times New Roman" w:cs="Times New Roman"/>
                <w:bCs/>
                <w:noProof/>
                <w:sz w:val="28"/>
                <w:szCs w:val="28"/>
                <w:lang w:eastAsia="ru-RU"/>
              </w:rPr>
              <w:t>Объекты местного значения городского округа, относящиеся к области автомобильных дорог местного значения</w:t>
            </w:r>
            <w:r w:rsidR="00420C43" w:rsidRPr="00420C43">
              <w:rPr>
                <w:rFonts w:ascii="Times New Roman" w:hAnsi="Times New Roman" w:cs="Times New Roman"/>
                <w:noProof/>
                <w:webHidden/>
                <w:sz w:val="28"/>
                <w:szCs w:val="28"/>
              </w:rPr>
              <w:tab/>
            </w:r>
            <w:r w:rsidRPr="00420C43">
              <w:rPr>
                <w:rFonts w:ascii="Times New Roman" w:hAnsi="Times New Roman" w:cs="Times New Roman"/>
                <w:noProof/>
                <w:webHidden/>
                <w:sz w:val="28"/>
                <w:szCs w:val="28"/>
              </w:rPr>
              <w:fldChar w:fldCharType="begin"/>
            </w:r>
            <w:r w:rsidR="00420C43" w:rsidRPr="00420C43">
              <w:rPr>
                <w:rFonts w:ascii="Times New Roman" w:hAnsi="Times New Roman" w:cs="Times New Roman"/>
                <w:noProof/>
                <w:webHidden/>
                <w:sz w:val="28"/>
                <w:szCs w:val="28"/>
              </w:rPr>
              <w:instrText xml:space="preserve"> PAGEREF _Toc71031026 \h </w:instrText>
            </w:r>
            <w:r w:rsidRPr="00420C43">
              <w:rPr>
                <w:rFonts w:ascii="Times New Roman" w:hAnsi="Times New Roman" w:cs="Times New Roman"/>
                <w:noProof/>
                <w:webHidden/>
                <w:sz w:val="28"/>
                <w:szCs w:val="28"/>
              </w:rPr>
            </w:r>
            <w:r w:rsidRPr="00420C43">
              <w:rPr>
                <w:rFonts w:ascii="Times New Roman" w:hAnsi="Times New Roman" w:cs="Times New Roman"/>
                <w:noProof/>
                <w:webHidden/>
                <w:sz w:val="28"/>
                <w:szCs w:val="28"/>
              </w:rPr>
              <w:fldChar w:fldCharType="separate"/>
            </w:r>
            <w:r w:rsidR="00BB1C17">
              <w:rPr>
                <w:rFonts w:ascii="Times New Roman" w:hAnsi="Times New Roman" w:cs="Times New Roman"/>
                <w:noProof/>
                <w:webHidden/>
                <w:sz w:val="28"/>
                <w:szCs w:val="28"/>
              </w:rPr>
              <w:t>33</w:t>
            </w:r>
            <w:r w:rsidRPr="00420C43">
              <w:rPr>
                <w:rFonts w:ascii="Times New Roman" w:hAnsi="Times New Roman" w:cs="Times New Roman"/>
                <w:noProof/>
                <w:webHidden/>
                <w:sz w:val="28"/>
                <w:szCs w:val="28"/>
              </w:rPr>
              <w:fldChar w:fldCharType="end"/>
            </w:r>
          </w:hyperlink>
        </w:p>
        <w:p w:rsidR="00420C43" w:rsidRPr="00420C43" w:rsidRDefault="000A1544">
          <w:pPr>
            <w:pStyle w:val="22"/>
            <w:tabs>
              <w:tab w:val="left" w:pos="880"/>
              <w:tab w:val="right" w:leader="dot" w:pos="10195"/>
            </w:tabs>
            <w:rPr>
              <w:rFonts w:ascii="Times New Roman" w:eastAsiaTheme="minorEastAsia" w:hAnsi="Times New Roman" w:cs="Times New Roman"/>
              <w:noProof/>
              <w:sz w:val="28"/>
              <w:szCs w:val="28"/>
              <w:lang w:eastAsia="ru-RU"/>
            </w:rPr>
          </w:pPr>
          <w:hyperlink w:anchor="_Toc71031027" w:history="1">
            <w:r w:rsidR="00420C43" w:rsidRPr="00420C43">
              <w:rPr>
                <w:rStyle w:val="af4"/>
                <w:rFonts w:ascii="Times New Roman" w:eastAsia="Times New Roman" w:hAnsi="Times New Roman" w:cs="Times New Roman"/>
                <w:bCs/>
                <w:noProof/>
                <w:sz w:val="28"/>
                <w:szCs w:val="28"/>
                <w:lang w:eastAsia="ru-RU"/>
              </w:rPr>
              <w:t>1.3.</w:t>
            </w:r>
            <w:r w:rsidR="00420C43" w:rsidRPr="00420C43">
              <w:rPr>
                <w:rFonts w:ascii="Times New Roman" w:eastAsiaTheme="minorEastAsia" w:hAnsi="Times New Roman" w:cs="Times New Roman"/>
                <w:noProof/>
                <w:sz w:val="28"/>
                <w:szCs w:val="28"/>
                <w:lang w:eastAsia="ru-RU"/>
              </w:rPr>
              <w:tab/>
            </w:r>
            <w:r w:rsidR="00420C43" w:rsidRPr="00420C43">
              <w:rPr>
                <w:rStyle w:val="af4"/>
                <w:rFonts w:ascii="Times New Roman" w:eastAsia="Times New Roman" w:hAnsi="Times New Roman" w:cs="Times New Roman"/>
                <w:bCs/>
                <w:noProof/>
                <w:sz w:val="28"/>
                <w:szCs w:val="28"/>
                <w:lang w:eastAsia="ru-RU"/>
              </w:rPr>
              <w:t>Объекты местного значения городского округа, относящиеся к области культуры, досуга, физической культуры и массового спорта, финансируемые за счет средств местного бюджета</w:t>
            </w:r>
            <w:r w:rsidR="00420C43" w:rsidRPr="00420C43">
              <w:rPr>
                <w:rFonts w:ascii="Times New Roman" w:hAnsi="Times New Roman" w:cs="Times New Roman"/>
                <w:noProof/>
                <w:webHidden/>
                <w:sz w:val="28"/>
                <w:szCs w:val="28"/>
              </w:rPr>
              <w:tab/>
            </w:r>
            <w:r w:rsidRPr="00420C43">
              <w:rPr>
                <w:rFonts w:ascii="Times New Roman" w:hAnsi="Times New Roman" w:cs="Times New Roman"/>
                <w:noProof/>
                <w:webHidden/>
                <w:sz w:val="28"/>
                <w:szCs w:val="28"/>
              </w:rPr>
              <w:fldChar w:fldCharType="begin"/>
            </w:r>
            <w:r w:rsidR="00420C43" w:rsidRPr="00420C43">
              <w:rPr>
                <w:rFonts w:ascii="Times New Roman" w:hAnsi="Times New Roman" w:cs="Times New Roman"/>
                <w:noProof/>
                <w:webHidden/>
                <w:sz w:val="28"/>
                <w:szCs w:val="28"/>
              </w:rPr>
              <w:instrText xml:space="preserve"> PAGEREF _Toc71031027 \h </w:instrText>
            </w:r>
            <w:r w:rsidRPr="00420C43">
              <w:rPr>
                <w:rFonts w:ascii="Times New Roman" w:hAnsi="Times New Roman" w:cs="Times New Roman"/>
                <w:noProof/>
                <w:webHidden/>
                <w:sz w:val="28"/>
                <w:szCs w:val="28"/>
              </w:rPr>
            </w:r>
            <w:r w:rsidRPr="00420C43">
              <w:rPr>
                <w:rFonts w:ascii="Times New Roman" w:hAnsi="Times New Roman" w:cs="Times New Roman"/>
                <w:noProof/>
                <w:webHidden/>
                <w:sz w:val="28"/>
                <w:szCs w:val="28"/>
              </w:rPr>
              <w:fldChar w:fldCharType="separate"/>
            </w:r>
            <w:r w:rsidR="00BB1C17">
              <w:rPr>
                <w:rFonts w:ascii="Times New Roman" w:hAnsi="Times New Roman" w:cs="Times New Roman"/>
                <w:noProof/>
                <w:webHidden/>
                <w:sz w:val="28"/>
                <w:szCs w:val="28"/>
              </w:rPr>
              <w:t>84</w:t>
            </w:r>
            <w:r w:rsidRPr="00420C43">
              <w:rPr>
                <w:rFonts w:ascii="Times New Roman" w:hAnsi="Times New Roman" w:cs="Times New Roman"/>
                <w:noProof/>
                <w:webHidden/>
                <w:sz w:val="28"/>
                <w:szCs w:val="28"/>
              </w:rPr>
              <w:fldChar w:fldCharType="end"/>
            </w:r>
          </w:hyperlink>
        </w:p>
        <w:p w:rsidR="00420C43" w:rsidRPr="00420C43" w:rsidRDefault="000A1544">
          <w:pPr>
            <w:pStyle w:val="31"/>
            <w:tabs>
              <w:tab w:val="left" w:pos="1760"/>
              <w:tab w:val="right" w:leader="dot" w:pos="10195"/>
            </w:tabs>
            <w:rPr>
              <w:rFonts w:eastAsiaTheme="minorEastAsia"/>
              <w:noProof/>
              <w:lang w:eastAsia="ru-RU"/>
            </w:rPr>
          </w:pPr>
          <w:hyperlink w:anchor="_Toc71031028" w:history="1">
            <w:r w:rsidR="00420C43" w:rsidRPr="00420C43">
              <w:rPr>
                <w:rStyle w:val="af4"/>
                <w:noProof/>
                <w:spacing w:val="2"/>
              </w:rPr>
              <w:t>1.3.1.</w:t>
            </w:r>
            <w:r w:rsidR="00420C43" w:rsidRPr="00420C43">
              <w:rPr>
                <w:rFonts w:eastAsiaTheme="minorEastAsia"/>
                <w:noProof/>
                <w:lang w:eastAsia="ru-RU"/>
              </w:rPr>
              <w:tab/>
            </w:r>
            <w:r w:rsidR="00420C43" w:rsidRPr="00420C43">
              <w:rPr>
                <w:rStyle w:val="af4"/>
                <w:rFonts w:eastAsia="Times New Roman"/>
                <w:bCs/>
                <w:noProof/>
                <w:lang w:eastAsia="ru-RU"/>
              </w:rPr>
              <w:t>Объекты местного значения городского округа, относящиеся к области культуры, досуга, финансируемые за счет средств местного бюджета</w:t>
            </w:r>
            <w:r w:rsidR="00420C43" w:rsidRPr="00420C43">
              <w:rPr>
                <w:noProof/>
                <w:webHidden/>
              </w:rPr>
              <w:tab/>
            </w:r>
            <w:r w:rsidRPr="00420C43">
              <w:rPr>
                <w:noProof/>
                <w:webHidden/>
              </w:rPr>
              <w:fldChar w:fldCharType="begin"/>
            </w:r>
            <w:r w:rsidR="00420C43" w:rsidRPr="00420C43">
              <w:rPr>
                <w:noProof/>
                <w:webHidden/>
              </w:rPr>
              <w:instrText xml:space="preserve"> PAGEREF _Toc71031028 \h </w:instrText>
            </w:r>
            <w:r w:rsidRPr="00420C43">
              <w:rPr>
                <w:noProof/>
                <w:webHidden/>
              </w:rPr>
            </w:r>
            <w:r w:rsidRPr="00420C43">
              <w:rPr>
                <w:noProof/>
                <w:webHidden/>
              </w:rPr>
              <w:fldChar w:fldCharType="separate"/>
            </w:r>
            <w:r w:rsidR="00BB1C17">
              <w:rPr>
                <w:noProof/>
                <w:webHidden/>
              </w:rPr>
              <w:t>84</w:t>
            </w:r>
            <w:r w:rsidRPr="00420C43">
              <w:rPr>
                <w:noProof/>
                <w:webHidden/>
              </w:rPr>
              <w:fldChar w:fldCharType="end"/>
            </w:r>
          </w:hyperlink>
        </w:p>
        <w:p w:rsidR="00420C43" w:rsidRPr="00420C43" w:rsidRDefault="000A1544">
          <w:pPr>
            <w:pStyle w:val="31"/>
            <w:tabs>
              <w:tab w:val="left" w:pos="1760"/>
              <w:tab w:val="right" w:leader="dot" w:pos="10195"/>
            </w:tabs>
            <w:rPr>
              <w:rFonts w:eastAsiaTheme="minorEastAsia"/>
              <w:noProof/>
              <w:lang w:eastAsia="ru-RU"/>
            </w:rPr>
          </w:pPr>
          <w:hyperlink w:anchor="_Toc71031029" w:history="1">
            <w:r w:rsidR="00420C43" w:rsidRPr="00420C43">
              <w:rPr>
                <w:rStyle w:val="af4"/>
                <w:rFonts w:eastAsia="Times New Roman"/>
                <w:bCs/>
                <w:noProof/>
                <w:lang w:eastAsia="ru-RU"/>
              </w:rPr>
              <w:t>1.3.2.</w:t>
            </w:r>
            <w:r w:rsidR="00420C43" w:rsidRPr="00420C43">
              <w:rPr>
                <w:rFonts w:eastAsiaTheme="minorEastAsia"/>
                <w:noProof/>
                <w:lang w:eastAsia="ru-RU"/>
              </w:rPr>
              <w:tab/>
            </w:r>
            <w:r w:rsidR="00420C43" w:rsidRPr="00420C43">
              <w:rPr>
                <w:rStyle w:val="af4"/>
                <w:rFonts w:eastAsia="Times New Roman"/>
                <w:bCs/>
                <w:noProof/>
                <w:lang w:eastAsia="ru-RU"/>
              </w:rPr>
              <w:t>Объекты местного значения городского округа, относящиеся к области физической культуры и массового спорта, финансируемые за счет средств местного бюджета</w:t>
            </w:r>
            <w:r w:rsidR="00420C43" w:rsidRPr="00420C43">
              <w:rPr>
                <w:noProof/>
                <w:webHidden/>
              </w:rPr>
              <w:tab/>
            </w:r>
            <w:r w:rsidRPr="00420C43">
              <w:rPr>
                <w:noProof/>
                <w:webHidden/>
              </w:rPr>
              <w:fldChar w:fldCharType="begin"/>
            </w:r>
            <w:r w:rsidR="00420C43" w:rsidRPr="00420C43">
              <w:rPr>
                <w:noProof/>
                <w:webHidden/>
              </w:rPr>
              <w:instrText xml:space="preserve"> PAGEREF _Toc71031029 \h </w:instrText>
            </w:r>
            <w:r w:rsidRPr="00420C43">
              <w:rPr>
                <w:noProof/>
                <w:webHidden/>
              </w:rPr>
            </w:r>
            <w:r w:rsidRPr="00420C43">
              <w:rPr>
                <w:noProof/>
                <w:webHidden/>
              </w:rPr>
              <w:fldChar w:fldCharType="separate"/>
            </w:r>
            <w:r w:rsidR="00BB1C17">
              <w:rPr>
                <w:noProof/>
                <w:webHidden/>
              </w:rPr>
              <w:t>85</w:t>
            </w:r>
            <w:r w:rsidRPr="00420C43">
              <w:rPr>
                <w:noProof/>
                <w:webHidden/>
              </w:rPr>
              <w:fldChar w:fldCharType="end"/>
            </w:r>
          </w:hyperlink>
        </w:p>
        <w:p w:rsidR="00420C43" w:rsidRPr="00420C43" w:rsidRDefault="000A1544">
          <w:pPr>
            <w:pStyle w:val="22"/>
            <w:tabs>
              <w:tab w:val="left" w:pos="880"/>
              <w:tab w:val="right" w:leader="dot" w:pos="10195"/>
            </w:tabs>
            <w:rPr>
              <w:rFonts w:ascii="Times New Roman" w:eastAsiaTheme="minorEastAsia" w:hAnsi="Times New Roman" w:cs="Times New Roman"/>
              <w:noProof/>
              <w:sz w:val="28"/>
              <w:szCs w:val="28"/>
              <w:lang w:eastAsia="ru-RU"/>
            </w:rPr>
          </w:pPr>
          <w:hyperlink w:anchor="_Toc71031030" w:history="1">
            <w:r w:rsidR="00420C43" w:rsidRPr="00420C43">
              <w:rPr>
                <w:rStyle w:val="af4"/>
                <w:rFonts w:ascii="Times New Roman" w:hAnsi="Times New Roman" w:cs="Times New Roman"/>
                <w:noProof/>
                <w:sz w:val="28"/>
                <w:szCs w:val="28"/>
              </w:rPr>
              <w:t>1.4.</w:t>
            </w:r>
            <w:r w:rsidR="00420C43" w:rsidRPr="00420C43">
              <w:rPr>
                <w:rFonts w:ascii="Times New Roman" w:eastAsiaTheme="minorEastAsia" w:hAnsi="Times New Roman" w:cs="Times New Roman"/>
                <w:noProof/>
                <w:sz w:val="28"/>
                <w:szCs w:val="28"/>
                <w:lang w:eastAsia="ru-RU"/>
              </w:rPr>
              <w:tab/>
            </w:r>
            <w:r w:rsidR="00420C43" w:rsidRPr="00420C43">
              <w:rPr>
                <w:rStyle w:val="af4"/>
                <w:rFonts w:ascii="Times New Roman" w:eastAsia="Times New Roman" w:hAnsi="Times New Roman" w:cs="Times New Roman"/>
                <w:bCs/>
                <w:noProof/>
                <w:sz w:val="28"/>
                <w:szCs w:val="28"/>
                <w:lang w:eastAsia="ru-RU"/>
              </w:rPr>
              <w:t>Объекты местного значения городского округа, относящиеся к области жилищного строительства (объекты муниципального жилищного фонда)</w:t>
            </w:r>
            <w:r w:rsidR="00420C43" w:rsidRPr="00420C43">
              <w:rPr>
                <w:rFonts w:ascii="Times New Roman" w:hAnsi="Times New Roman" w:cs="Times New Roman"/>
                <w:noProof/>
                <w:webHidden/>
                <w:sz w:val="28"/>
                <w:szCs w:val="28"/>
              </w:rPr>
              <w:tab/>
            </w:r>
            <w:r w:rsidRPr="00420C43">
              <w:rPr>
                <w:rFonts w:ascii="Times New Roman" w:hAnsi="Times New Roman" w:cs="Times New Roman"/>
                <w:noProof/>
                <w:webHidden/>
                <w:sz w:val="28"/>
                <w:szCs w:val="28"/>
              </w:rPr>
              <w:fldChar w:fldCharType="begin"/>
            </w:r>
            <w:r w:rsidR="00420C43" w:rsidRPr="00420C43">
              <w:rPr>
                <w:rFonts w:ascii="Times New Roman" w:hAnsi="Times New Roman" w:cs="Times New Roman"/>
                <w:noProof/>
                <w:webHidden/>
                <w:sz w:val="28"/>
                <w:szCs w:val="28"/>
              </w:rPr>
              <w:instrText xml:space="preserve"> PAGEREF _Toc71031030 \h </w:instrText>
            </w:r>
            <w:r w:rsidRPr="00420C43">
              <w:rPr>
                <w:rFonts w:ascii="Times New Roman" w:hAnsi="Times New Roman" w:cs="Times New Roman"/>
                <w:noProof/>
                <w:webHidden/>
                <w:sz w:val="28"/>
                <w:szCs w:val="28"/>
              </w:rPr>
            </w:r>
            <w:r w:rsidRPr="00420C43">
              <w:rPr>
                <w:rFonts w:ascii="Times New Roman" w:hAnsi="Times New Roman" w:cs="Times New Roman"/>
                <w:noProof/>
                <w:webHidden/>
                <w:sz w:val="28"/>
                <w:szCs w:val="28"/>
              </w:rPr>
              <w:fldChar w:fldCharType="separate"/>
            </w:r>
            <w:r w:rsidR="00BB1C17">
              <w:rPr>
                <w:rFonts w:ascii="Times New Roman" w:hAnsi="Times New Roman" w:cs="Times New Roman"/>
                <w:noProof/>
                <w:webHidden/>
                <w:sz w:val="28"/>
                <w:szCs w:val="28"/>
              </w:rPr>
              <w:t>86</w:t>
            </w:r>
            <w:r w:rsidRPr="00420C43">
              <w:rPr>
                <w:rFonts w:ascii="Times New Roman" w:hAnsi="Times New Roman" w:cs="Times New Roman"/>
                <w:noProof/>
                <w:webHidden/>
                <w:sz w:val="28"/>
                <w:szCs w:val="28"/>
              </w:rPr>
              <w:fldChar w:fldCharType="end"/>
            </w:r>
          </w:hyperlink>
        </w:p>
        <w:p w:rsidR="00420C43" w:rsidRPr="00420C43" w:rsidRDefault="000A1544">
          <w:pPr>
            <w:pStyle w:val="22"/>
            <w:tabs>
              <w:tab w:val="left" w:pos="880"/>
              <w:tab w:val="right" w:leader="dot" w:pos="10195"/>
            </w:tabs>
            <w:rPr>
              <w:rFonts w:ascii="Times New Roman" w:eastAsiaTheme="minorEastAsia" w:hAnsi="Times New Roman" w:cs="Times New Roman"/>
              <w:noProof/>
              <w:sz w:val="28"/>
              <w:szCs w:val="28"/>
              <w:lang w:eastAsia="ru-RU"/>
            </w:rPr>
          </w:pPr>
          <w:hyperlink w:anchor="_Toc71031031" w:history="1">
            <w:r w:rsidR="00420C43" w:rsidRPr="00420C43">
              <w:rPr>
                <w:rStyle w:val="af4"/>
                <w:rFonts w:ascii="Times New Roman" w:hAnsi="Times New Roman" w:cs="Times New Roman"/>
                <w:noProof/>
                <w:sz w:val="28"/>
                <w:szCs w:val="28"/>
              </w:rPr>
              <w:t>1.5.</w:t>
            </w:r>
            <w:r w:rsidR="00420C43" w:rsidRPr="00420C43">
              <w:rPr>
                <w:rFonts w:ascii="Times New Roman" w:eastAsiaTheme="minorEastAsia" w:hAnsi="Times New Roman" w:cs="Times New Roman"/>
                <w:noProof/>
                <w:sz w:val="28"/>
                <w:szCs w:val="28"/>
                <w:lang w:eastAsia="ru-RU"/>
              </w:rPr>
              <w:tab/>
            </w:r>
            <w:r w:rsidR="00420C43" w:rsidRPr="00420C43">
              <w:rPr>
                <w:rStyle w:val="af4"/>
                <w:rFonts w:ascii="Times New Roman" w:eastAsia="Times New Roman" w:hAnsi="Times New Roman" w:cs="Times New Roman"/>
                <w:bCs/>
                <w:noProof/>
                <w:sz w:val="28"/>
                <w:szCs w:val="28"/>
                <w:lang w:eastAsia="ru-RU"/>
              </w:rPr>
              <w:t>Объекты местного значения городского округа, относящиеся к области организации ритуальных услуг и содержания мест захоронения</w:t>
            </w:r>
            <w:r w:rsidR="00420C43" w:rsidRPr="00420C43">
              <w:rPr>
                <w:rFonts w:ascii="Times New Roman" w:hAnsi="Times New Roman" w:cs="Times New Roman"/>
                <w:noProof/>
                <w:webHidden/>
                <w:sz w:val="28"/>
                <w:szCs w:val="28"/>
              </w:rPr>
              <w:tab/>
            </w:r>
            <w:r w:rsidRPr="00420C43">
              <w:rPr>
                <w:rFonts w:ascii="Times New Roman" w:hAnsi="Times New Roman" w:cs="Times New Roman"/>
                <w:noProof/>
                <w:webHidden/>
                <w:sz w:val="28"/>
                <w:szCs w:val="28"/>
              </w:rPr>
              <w:fldChar w:fldCharType="begin"/>
            </w:r>
            <w:r w:rsidR="00420C43" w:rsidRPr="00420C43">
              <w:rPr>
                <w:rFonts w:ascii="Times New Roman" w:hAnsi="Times New Roman" w:cs="Times New Roman"/>
                <w:noProof/>
                <w:webHidden/>
                <w:sz w:val="28"/>
                <w:szCs w:val="28"/>
              </w:rPr>
              <w:instrText xml:space="preserve"> PAGEREF _Toc71031031 \h </w:instrText>
            </w:r>
            <w:r w:rsidRPr="00420C43">
              <w:rPr>
                <w:rFonts w:ascii="Times New Roman" w:hAnsi="Times New Roman" w:cs="Times New Roman"/>
                <w:noProof/>
                <w:webHidden/>
                <w:sz w:val="28"/>
                <w:szCs w:val="28"/>
              </w:rPr>
            </w:r>
            <w:r w:rsidRPr="00420C43">
              <w:rPr>
                <w:rFonts w:ascii="Times New Roman" w:hAnsi="Times New Roman" w:cs="Times New Roman"/>
                <w:noProof/>
                <w:webHidden/>
                <w:sz w:val="28"/>
                <w:szCs w:val="28"/>
              </w:rPr>
              <w:fldChar w:fldCharType="separate"/>
            </w:r>
            <w:r w:rsidR="00BB1C17">
              <w:rPr>
                <w:rFonts w:ascii="Times New Roman" w:hAnsi="Times New Roman" w:cs="Times New Roman"/>
                <w:noProof/>
                <w:webHidden/>
                <w:sz w:val="28"/>
                <w:szCs w:val="28"/>
              </w:rPr>
              <w:t>108</w:t>
            </w:r>
            <w:r w:rsidRPr="00420C43">
              <w:rPr>
                <w:rFonts w:ascii="Times New Roman" w:hAnsi="Times New Roman" w:cs="Times New Roman"/>
                <w:noProof/>
                <w:webHidden/>
                <w:sz w:val="28"/>
                <w:szCs w:val="28"/>
              </w:rPr>
              <w:fldChar w:fldCharType="end"/>
            </w:r>
          </w:hyperlink>
        </w:p>
        <w:p w:rsidR="00420C43" w:rsidRPr="00420C43" w:rsidRDefault="000A1544">
          <w:pPr>
            <w:pStyle w:val="22"/>
            <w:tabs>
              <w:tab w:val="left" w:pos="880"/>
              <w:tab w:val="right" w:leader="dot" w:pos="10195"/>
            </w:tabs>
            <w:rPr>
              <w:rFonts w:ascii="Times New Roman" w:eastAsiaTheme="minorEastAsia" w:hAnsi="Times New Roman" w:cs="Times New Roman"/>
              <w:noProof/>
              <w:sz w:val="28"/>
              <w:szCs w:val="28"/>
              <w:lang w:eastAsia="ru-RU"/>
            </w:rPr>
          </w:pPr>
          <w:hyperlink w:anchor="_Toc71031032" w:history="1">
            <w:r w:rsidR="00420C43" w:rsidRPr="00420C43">
              <w:rPr>
                <w:rStyle w:val="af4"/>
                <w:rFonts w:ascii="Times New Roman" w:eastAsia="Times New Roman" w:hAnsi="Times New Roman" w:cs="Times New Roman"/>
                <w:bCs/>
                <w:noProof/>
                <w:sz w:val="28"/>
                <w:szCs w:val="28"/>
                <w:lang w:eastAsia="ru-RU"/>
              </w:rPr>
              <w:t>1.6.</w:t>
            </w:r>
            <w:r w:rsidR="00420C43" w:rsidRPr="00420C43">
              <w:rPr>
                <w:rFonts w:ascii="Times New Roman" w:eastAsiaTheme="minorEastAsia" w:hAnsi="Times New Roman" w:cs="Times New Roman"/>
                <w:noProof/>
                <w:sz w:val="28"/>
                <w:szCs w:val="28"/>
                <w:lang w:eastAsia="ru-RU"/>
              </w:rPr>
              <w:tab/>
            </w:r>
            <w:r w:rsidR="00420C43" w:rsidRPr="00420C43">
              <w:rPr>
                <w:rStyle w:val="af4"/>
                <w:rFonts w:ascii="Times New Roman" w:eastAsia="Times New Roman" w:hAnsi="Times New Roman" w:cs="Times New Roman"/>
                <w:bCs/>
                <w:noProof/>
                <w:sz w:val="28"/>
                <w:szCs w:val="28"/>
                <w:lang w:eastAsia="ru-RU"/>
              </w:rPr>
              <w:t>Иные объекты местного значения, необходимые для осуществления полномочий органов местного самоуправления городского округа, определенные документацией по планировке территории в соответствии с генеральным планом городского округа</w:t>
            </w:r>
            <w:r w:rsidR="00420C43" w:rsidRPr="00420C43">
              <w:rPr>
                <w:rFonts w:ascii="Times New Roman" w:hAnsi="Times New Roman" w:cs="Times New Roman"/>
                <w:noProof/>
                <w:webHidden/>
                <w:sz w:val="28"/>
                <w:szCs w:val="28"/>
              </w:rPr>
              <w:tab/>
            </w:r>
            <w:r w:rsidRPr="00420C43">
              <w:rPr>
                <w:rFonts w:ascii="Times New Roman" w:hAnsi="Times New Roman" w:cs="Times New Roman"/>
                <w:noProof/>
                <w:webHidden/>
                <w:sz w:val="28"/>
                <w:szCs w:val="28"/>
              </w:rPr>
              <w:fldChar w:fldCharType="begin"/>
            </w:r>
            <w:r w:rsidR="00420C43" w:rsidRPr="00420C43">
              <w:rPr>
                <w:rFonts w:ascii="Times New Roman" w:hAnsi="Times New Roman" w:cs="Times New Roman"/>
                <w:noProof/>
                <w:webHidden/>
                <w:sz w:val="28"/>
                <w:szCs w:val="28"/>
              </w:rPr>
              <w:instrText xml:space="preserve"> PAGEREF _Toc71031032 \h </w:instrText>
            </w:r>
            <w:r w:rsidRPr="00420C43">
              <w:rPr>
                <w:rFonts w:ascii="Times New Roman" w:hAnsi="Times New Roman" w:cs="Times New Roman"/>
                <w:noProof/>
                <w:webHidden/>
                <w:sz w:val="28"/>
                <w:szCs w:val="28"/>
              </w:rPr>
            </w:r>
            <w:r w:rsidRPr="00420C43">
              <w:rPr>
                <w:rFonts w:ascii="Times New Roman" w:hAnsi="Times New Roman" w:cs="Times New Roman"/>
                <w:noProof/>
                <w:webHidden/>
                <w:sz w:val="28"/>
                <w:szCs w:val="28"/>
              </w:rPr>
              <w:fldChar w:fldCharType="separate"/>
            </w:r>
            <w:r w:rsidR="00BB1C17">
              <w:rPr>
                <w:rFonts w:ascii="Times New Roman" w:hAnsi="Times New Roman" w:cs="Times New Roman"/>
                <w:noProof/>
                <w:webHidden/>
                <w:sz w:val="28"/>
                <w:szCs w:val="28"/>
              </w:rPr>
              <w:t>109</w:t>
            </w:r>
            <w:r w:rsidRPr="00420C43">
              <w:rPr>
                <w:rFonts w:ascii="Times New Roman" w:hAnsi="Times New Roman" w:cs="Times New Roman"/>
                <w:noProof/>
                <w:webHidden/>
                <w:sz w:val="28"/>
                <w:szCs w:val="28"/>
              </w:rPr>
              <w:fldChar w:fldCharType="end"/>
            </w:r>
          </w:hyperlink>
        </w:p>
        <w:p w:rsidR="00420C43" w:rsidRPr="00420C43" w:rsidRDefault="000A1544">
          <w:pPr>
            <w:pStyle w:val="31"/>
            <w:tabs>
              <w:tab w:val="left" w:pos="1760"/>
              <w:tab w:val="right" w:leader="dot" w:pos="10195"/>
            </w:tabs>
            <w:rPr>
              <w:rFonts w:eastAsiaTheme="minorEastAsia"/>
              <w:noProof/>
              <w:lang w:eastAsia="ru-RU"/>
            </w:rPr>
          </w:pPr>
          <w:hyperlink w:anchor="_Toc71031033" w:history="1">
            <w:r w:rsidR="00420C43" w:rsidRPr="00420C43">
              <w:rPr>
                <w:rStyle w:val="af4"/>
                <w:noProof/>
                <w:spacing w:val="2"/>
              </w:rPr>
              <w:t>1.6.1.</w:t>
            </w:r>
            <w:r w:rsidR="00420C43" w:rsidRPr="00420C43">
              <w:rPr>
                <w:rFonts w:eastAsiaTheme="minorEastAsia"/>
                <w:noProof/>
                <w:lang w:eastAsia="ru-RU"/>
              </w:rPr>
              <w:tab/>
            </w:r>
            <w:r w:rsidR="00420C43" w:rsidRPr="00420C43">
              <w:rPr>
                <w:rStyle w:val="af4"/>
                <w:noProof/>
                <w:spacing w:val="2"/>
                <w:shd w:val="clear" w:color="auto" w:fill="FFFFFF"/>
              </w:rPr>
              <w:t>Объекты местного значения городского округа, относящиеся к области обеспечения жителей услугами общественного питания, торговли и бытового обслуживания</w:t>
            </w:r>
            <w:r w:rsidR="00420C43" w:rsidRPr="00420C43">
              <w:rPr>
                <w:noProof/>
                <w:webHidden/>
              </w:rPr>
              <w:tab/>
            </w:r>
            <w:r w:rsidRPr="00420C43">
              <w:rPr>
                <w:noProof/>
                <w:webHidden/>
              </w:rPr>
              <w:fldChar w:fldCharType="begin"/>
            </w:r>
            <w:r w:rsidR="00420C43" w:rsidRPr="00420C43">
              <w:rPr>
                <w:noProof/>
                <w:webHidden/>
              </w:rPr>
              <w:instrText xml:space="preserve"> PAGEREF _Toc71031033 \h </w:instrText>
            </w:r>
            <w:r w:rsidRPr="00420C43">
              <w:rPr>
                <w:noProof/>
                <w:webHidden/>
              </w:rPr>
            </w:r>
            <w:r w:rsidRPr="00420C43">
              <w:rPr>
                <w:noProof/>
                <w:webHidden/>
              </w:rPr>
              <w:fldChar w:fldCharType="separate"/>
            </w:r>
            <w:r w:rsidR="00BB1C17">
              <w:rPr>
                <w:noProof/>
                <w:webHidden/>
              </w:rPr>
              <w:t>109</w:t>
            </w:r>
            <w:r w:rsidRPr="00420C43">
              <w:rPr>
                <w:noProof/>
                <w:webHidden/>
              </w:rPr>
              <w:fldChar w:fldCharType="end"/>
            </w:r>
          </w:hyperlink>
        </w:p>
        <w:p w:rsidR="00420C43" w:rsidRPr="00420C43" w:rsidRDefault="000A1544">
          <w:pPr>
            <w:pStyle w:val="31"/>
            <w:tabs>
              <w:tab w:val="left" w:pos="1760"/>
              <w:tab w:val="right" w:leader="dot" w:pos="10195"/>
            </w:tabs>
            <w:rPr>
              <w:rFonts w:eastAsiaTheme="minorEastAsia"/>
              <w:noProof/>
              <w:lang w:eastAsia="ru-RU"/>
            </w:rPr>
          </w:pPr>
          <w:hyperlink w:anchor="_Toc71031034" w:history="1">
            <w:r w:rsidR="00420C43" w:rsidRPr="00420C43">
              <w:rPr>
                <w:rStyle w:val="af4"/>
                <w:noProof/>
              </w:rPr>
              <w:t>1.6.2.</w:t>
            </w:r>
            <w:r w:rsidR="00420C43" w:rsidRPr="00420C43">
              <w:rPr>
                <w:rFonts w:eastAsiaTheme="minorEastAsia"/>
                <w:noProof/>
                <w:lang w:eastAsia="ru-RU"/>
              </w:rPr>
              <w:tab/>
            </w:r>
            <w:r w:rsidR="00420C43" w:rsidRPr="00420C43">
              <w:rPr>
                <w:rStyle w:val="af4"/>
                <w:noProof/>
                <w:spacing w:val="2"/>
                <w:shd w:val="clear" w:color="auto" w:fill="FFFFFF"/>
              </w:rPr>
              <w:t>Объекты местного значения городского округа, относящиеся к области инвестиционной деятельности</w:t>
            </w:r>
            <w:r w:rsidR="00420C43" w:rsidRPr="00420C43">
              <w:rPr>
                <w:noProof/>
                <w:webHidden/>
              </w:rPr>
              <w:tab/>
            </w:r>
            <w:r w:rsidRPr="00420C43">
              <w:rPr>
                <w:noProof/>
                <w:webHidden/>
              </w:rPr>
              <w:fldChar w:fldCharType="begin"/>
            </w:r>
            <w:r w:rsidR="00420C43" w:rsidRPr="00420C43">
              <w:rPr>
                <w:noProof/>
                <w:webHidden/>
              </w:rPr>
              <w:instrText xml:space="preserve"> PAGEREF _Toc71031034 \h </w:instrText>
            </w:r>
            <w:r w:rsidRPr="00420C43">
              <w:rPr>
                <w:noProof/>
                <w:webHidden/>
              </w:rPr>
            </w:r>
            <w:r w:rsidRPr="00420C43">
              <w:rPr>
                <w:noProof/>
                <w:webHidden/>
              </w:rPr>
              <w:fldChar w:fldCharType="separate"/>
            </w:r>
            <w:r w:rsidR="00BB1C17">
              <w:rPr>
                <w:noProof/>
                <w:webHidden/>
              </w:rPr>
              <w:t>111</w:t>
            </w:r>
            <w:r w:rsidRPr="00420C43">
              <w:rPr>
                <w:noProof/>
                <w:webHidden/>
              </w:rPr>
              <w:fldChar w:fldCharType="end"/>
            </w:r>
          </w:hyperlink>
        </w:p>
        <w:p w:rsidR="00420C43" w:rsidRPr="00420C43" w:rsidRDefault="000A1544">
          <w:pPr>
            <w:pStyle w:val="31"/>
            <w:tabs>
              <w:tab w:val="left" w:pos="1760"/>
              <w:tab w:val="right" w:leader="dot" w:pos="10195"/>
            </w:tabs>
            <w:rPr>
              <w:rFonts w:eastAsiaTheme="minorEastAsia"/>
              <w:noProof/>
              <w:lang w:eastAsia="ru-RU"/>
            </w:rPr>
          </w:pPr>
          <w:hyperlink w:anchor="_Toc71031035" w:history="1">
            <w:r w:rsidR="00420C43" w:rsidRPr="00420C43">
              <w:rPr>
                <w:rStyle w:val="af4"/>
                <w:noProof/>
                <w:spacing w:val="2"/>
              </w:rPr>
              <w:t>1.6.3.</w:t>
            </w:r>
            <w:r w:rsidR="00420C43" w:rsidRPr="00420C43">
              <w:rPr>
                <w:rFonts w:eastAsiaTheme="minorEastAsia"/>
                <w:noProof/>
                <w:lang w:eastAsia="ru-RU"/>
              </w:rPr>
              <w:tab/>
            </w:r>
            <w:r w:rsidR="00420C43" w:rsidRPr="00420C43">
              <w:rPr>
                <w:rStyle w:val="af4"/>
                <w:noProof/>
                <w:spacing w:val="2"/>
                <w:shd w:val="clear" w:color="auto" w:fill="FFFFFF"/>
              </w:rPr>
              <w:t>Объекты местного значения городского округа, относящиеся к области благоустройства и озеленения территории</w:t>
            </w:r>
            <w:r w:rsidR="00420C43" w:rsidRPr="00420C43">
              <w:rPr>
                <w:noProof/>
                <w:webHidden/>
              </w:rPr>
              <w:tab/>
            </w:r>
            <w:r w:rsidRPr="00420C43">
              <w:rPr>
                <w:noProof/>
                <w:webHidden/>
              </w:rPr>
              <w:fldChar w:fldCharType="begin"/>
            </w:r>
            <w:r w:rsidR="00420C43" w:rsidRPr="00420C43">
              <w:rPr>
                <w:noProof/>
                <w:webHidden/>
              </w:rPr>
              <w:instrText xml:space="preserve"> PAGEREF _Toc71031035 \h </w:instrText>
            </w:r>
            <w:r w:rsidRPr="00420C43">
              <w:rPr>
                <w:noProof/>
                <w:webHidden/>
              </w:rPr>
            </w:r>
            <w:r w:rsidRPr="00420C43">
              <w:rPr>
                <w:noProof/>
                <w:webHidden/>
              </w:rPr>
              <w:fldChar w:fldCharType="separate"/>
            </w:r>
            <w:r w:rsidR="00BB1C17">
              <w:rPr>
                <w:noProof/>
                <w:webHidden/>
              </w:rPr>
              <w:t>112</w:t>
            </w:r>
            <w:r w:rsidRPr="00420C43">
              <w:rPr>
                <w:noProof/>
                <w:webHidden/>
              </w:rPr>
              <w:fldChar w:fldCharType="end"/>
            </w:r>
          </w:hyperlink>
        </w:p>
        <w:p w:rsidR="00420C43" w:rsidRPr="00420C43" w:rsidRDefault="000A1544">
          <w:pPr>
            <w:pStyle w:val="31"/>
            <w:tabs>
              <w:tab w:val="left" w:pos="1760"/>
              <w:tab w:val="right" w:leader="dot" w:pos="10195"/>
            </w:tabs>
            <w:rPr>
              <w:rFonts w:eastAsiaTheme="minorEastAsia"/>
              <w:noProof/>
              <w:lang w:eastAsia="ru-RU"/>
            </w:rPr>
          </w:pPr>
          <w:hyperlink w:anchor="_Toc71031036" w:history="1">
            <w:r w:rsidR="00420C43" w:rsidRPr="00420C43">
              <w:rPr>
                <w:rStyle w:val="af4"/>
                <w:noProof/>
                <w:spacing w:val="2"/>
              </w:rPr>
              <w:t>1.6.4.</w:t>
            </w:r>
            <w:r w:rsidR="00420C43" w:rsidRPr="00420C43">
              <w:rPr>
                <w:rFonts w:eastAsiaTheme="minorEastAsia"/>
                <w:noProof/>
                <w:lang w:eastAsia="ru-RU"/>
              </w:rPr>
              <w:tab/>
            </w:r>
            <w:r w:rsidR="00420C43" w:rsidRPr="00420C43">
              <w:rPr>
                <w:rStyle w:val="af4"/>
                <w:noProof/>
                <w:spacing w:val="2"/>
                <w:shd w:val="clear" w:color="auto" w:fill="FFFFFF"/>
              </w:rPr>
              <w:t>Объекты местного значения городского округа, относящиеся к области обработки, утилизации, обезвреживания, размещения твердых коммунальных отходов</w:t>
            </w:r>
            <w:r w:rsidR="00420C43" w:rsidRPr="00420C43">
              <w:rPr>
                <w:noProof/>
                <w:webHidden/>
              </w:rPr>
              <w:tab/>
            </w:r>
            <w:r w:rsidRPr="00420C43">
              <w:rPr>
                <w:noProof/>
                <w:webHidden/>
              </w:rPr>
              <w:fldChar w:fldCharType="begin"/>
            </w:r>
            <w:r w:rsidR="00420C43" w:rsidRPr="00420C43">
              <w:rPr>
                <w:noProof/>
                <w:webHidden/>
              </w:rPr>
              <w:instrText xml:space="preserve"> PAGEREF _Toc71031036 \h </w:instrText>
            </w:r>
            <w:r w:rsidRPr="00420C43">
              <w:rPr>
                <w:noProof/>
                <w:webHidden/>
              </w:rPr>
            </w:r>
            <w:r w:rsidRPr="00420C43">
              <w:rPr>
                <w:noProof/>
                <w:webHidden/>
              </w:rPr>
              <w:fldChar w:fldCharType="separate"/>
            </w:r>
            <w:r w:rsidR="00BB1C17">
              <w:rPr>
                <w:noProof/>
                <w:webHidden/>
              </w:rPr>
              <w:t>125</w:t>
            </w:r>
            <w:r w:rsidRPr="00420C43">
              <w:rPr>
                <w:noProof/>
                <w:webHidden/>
              </w:rPr>
              <w:fldChar w:fldCharType="end"/>
            </w:r>
          </w:hyperlink>
        </w:p>
        <w:p w:rsidR="00420C43" w:rsidRPr="00420C43" w:rsidRDefault="000A1544">
          <w:pPr>
            <w:pStyle w:val="31"/>
            <w:tabs>
              <w:tab w:val="left" w:pos="1760"/>
              <w:tab w:val="right" w:leader="dot" w:pos="10195"/>
            </w:tabs>
            <w:rPr>
              <w:rFonts w:eastAsiaTheme="minorEastAsia"/>
              <w:noProof/>
              <w:lang w:eastAsia="ru-RU"/>
            </w:rPr>
          </w:pPr>
          <w:hyperlink w:anchor="_Toc71031037" w:history="1">
            <w:r w:rsidR="00420C43" w:rsidRPr="00420C43">
              <w:rPr>
                <w:rStyle w:val="af4"/>
                <w:noProof/>
                <w:spacing w:val="2"/>
              </w:rPr>
              <w:t>1.6.5.</w:t>
            </w:r>
            <w:r w:rsidR="00420C43" w:rsidRPr="00420C43">
              <w:rPr>
                <w:rFonts w:eastAsiaTheme="minorEastAsia"/>
                <w:noProof/>
                <w:lang w:eastAsia="ru-RU"/>
              </w:rPr>
              <w:tab/>
            </w:r>
            <w:r w:rsidR="00420C43" w:rsidRPr="00420C43">
              <w:rPr>
                <w:rStyle w:val="af4"/>
                <w:noProof/>
                <w:spacing w:val="2"/>
                <w:shd w:val="clear" w:color="auto" w:fill="FFFFFF"/>
              </w:rPr>
              <w:t>Объекты местного значения городского округа, относящиеся к области организации и осуществления мероприятий по территориальной обороне и гражданской обороне, защиты населения и территории городского округа от чрезвычайных ситуаций природного и техногенного характера</w:t>
            </w:r>
            <w:r w:rsidR="00420C43" w:rsidRPr="00420C43">
              <w:rPr>
                <w:noProof/>
                <w:webHidden/>
              </w:rPr>
              <w:tab/>
            </w:r>
            <w:r w:rsidRPr="00420C43">
              <w:rPr>
                <w:noProof/>
                <w:webHidden/>
              </w:rPr>
              <w:fldChar w:fldCharType="begin"/>
            </w:r>
            <w:r w:rsidR="00420C43" w:rsidRPr="00420C43">
              <w:rPr>
                <w:noProof/>
                <w:webHidden/>
              </w:rPr>
              <w:instrText xml:space="preserve"> PAGEREF _Toc71031037 \h </w:instrText>
            </w:r>
            <w:r w:rsidRPr="00420C43">
              <w:rPr>
                <w:noProof/>
                <w:webHidden/>
              </w:rPr>
            </w:r>
            <w:r w:rsidRPr="00420C43">
              <w:rPr>
                <w:noProof/>
                <w:webHidden/>
              </w:rPr>
              <w:fldChar w:fldCharType="separate"/>
            </w:r>
            <w:r w:rsidR="00BB1C17">
              <w:rPr>
                <w:noProof/>
                <w:webHidden/>
              </w:rPr>
              <w:t>126</w:t>
            </w:r>
            <w:r w:rsidRPr="00420C43">
              <w:rPr>
                <w:noProof/>
                <w:webHidden/>
              </w:rPr>
              <w:fldChar w:fldCharType="end"/>
            </w:r>
          </w:hyperlink>
        </w:p>
        <w:p w:rsidR="00420C43" w:rsidRPr="00420C43" w:rsidRDefault="000A1544">
          <w:pPr>
            <w:pStyle w:val="22"/>
            <w:tabs>
              <w:tab w:val="right" w:leader="dot" w:pos="10195"/>
            </w:tabs>
            <w:rPr>
              <w:rFonts w:ascii="Times New Roman" w:eastAsiaTheme="minorEastAsia" w:hAnsi="Times New Roman" w:cs="Times New Roman"/>
              <w:noProof/>
              <w:sz w:val="28"/>
              <w:szCs w:val="28"/>
              <w:lang w:eastAsia="ru-RU"/>
            </w:rPr>
          </w:pPr>
          <w:hyperlink w:anchor="_Toc71031038" w:history="1">
            <w:r w:rsidR="00420C43" w:rsidRPr="00420C43">
              <w:rPr>
                <w:rStyle w:val="af4"/>
                <w:rFonts w:ascii="Times New Roman" w:hAnsi="Times New Roman" w:cs="Times New Roman"/>
                <w:noProof/>
                <w:sz w:val="28"/>
                <w:szCs w:val="28"/>
              </w:rPr>
              <w:t>ПРИЛОЖЕНИЕ 1. Расчетные показатели объектов, не относящихся к объектам местного значения городского округа</w:t>
            </w:r>
            <w:r w:rsidR="00420C43" w:rsidRPr="00420C43">
              <w:rPr>
                <w:rFonts w:ascii="Times New Roman" w:hAnsi="Times New Roman" w:cs="Times New Roman"/>
                <w:noProof/>
                <w:webHidden/>
                <w:sz w:val="28"/>
                <w:szCs w:val="28"/>
              </w:rPr>
              <w:tab/>
            </w:r>
            <w:r w:rsidRPr="00420C43">
              <w:rPr>
                <w:rFonts w:ascii="Times New Roman" w:hAnsi="Times New Roman" w:cs="Times New Roman"/>
                <w:noProof/>
                <w:webHidden/>
                <w:sz w:val="28"/>
                <w:szCs w:val="28"/>
              </w:rPr>
              <w:fldChar w:fldCharType="begin"/>
            </w:r>
            <w:r w:rsidR="00420C43" w:rsidRPr="00420C43">
              <w:rPr>
                <w:rFonts w:ascii="Times New Roman" w:hAnsi="Times New Roman" w:cs="Times New Roman"/>
                <w:noProof/>
                <w:webHidden/>
                <w:sz w:val="28"/>
                <w:szCs w:val="28"/>
              </w:rPr>
              <w:instrText xml:space="preserve"> PAGEREF _Toc71031038 \h </w:instrText>
            </w:r>
            <w:r w:rsidRPr="00420C43">
              <w:rPr>
                <w:rFonts w:ascii="Times New Roman" w:hAnsi="Times New Roman" w:cs="Times New Roman"/>
                <w:noProof/>
                <w:webHidden/>
                <w:sz w:val="28"/>
                <w:szCs w:val="28"/>
              </w:rPr>
            </w:r>
            <w:r w:rsidRPr="00420C43">
              <w:rPr>
                <w:rFonts w:ascii="Times New Roman" w:hAnsi="Times New Roman" w:cs="Times New Roman"/>
                <w:noProof/>
                <w:webHidden/>
                <w:sz w:val="28"/>
                <w:szCs w:val="28"/>
              </w:rPr>
              <w:fldChar w:fldCharType="separate"/>
            </w:r>
            <w:r w:rsidR="00BB1C17">
              <w:rPr>
                <w:rFonts w:ascii="Times New Roman" w:hAnsi="Times New Roman" w:cs="Times New Roman"/>
                <w:noProof/>
                <w:webHidden/>
                <w:sz w:val="28"/>
                <w:szCs w:val="28"/>
              </w:rPr>
              <w:t>128</w:t>
            </w:r>
            <w:r w:rsidRPr="00420C43">
              <w:rPr>
                <w:rFonts w:ascii="Times New Roman" w:hAnsi="Times New Roman" w:cs="Times New Roman"/>
                <w:noProof/>
                <w:webHidden/>
                <w:sz w:val="28"/>
                <w:szCs w:val="28"/>
              </w:rPr>
              <w:fldChar w:fldCharType="end"/>
            </w:r>
          </w:hyperlink>
        </w:p>
        <w:p w:rsidR="00420C43" w:rsidRPr="00420C43" w:rsidRDefault="000A1544">
          <w:pPr>
            <w:pStyle w:val="22"/>
            <w:tabs>
              <w:tab w:val="left" w:pos="880"/>
              <w:tab w:val="right" w:leader="dot" w:pos="10195"/>
            </w:tabs>
            <w:rPr>
              <w:rFonts w:ascii="Times New Roman" w:eastAsiaTheme="minorEastAsia" w:hAnsi="Times New Roman" w:cs="Times New Roman"/>
              <w:noProof/>
              <w:sz w:val="28"/>
              <w:szCs w:val="28"/>
              <w:lang w:eastAsia="ru-RU"/>
            </w:rPr>
          </w:pPr>
          <w:hyperlink w:anchor="_Toc71031039" w:history="1">
            <w:r w:rsidR="00420C43" w:rsidRPr="00420C43">
              <w:rPr>
                <w:rStyle w:val="af4"/>
                <w:rFonts w:ascii="Times New Roman" w:eastAsia="Times New Roman" w:hAnsi="Times New Roman" w:cs="Times New Roman"/>
                <w:bCs/>
                <w:noProof/>
                <w:sz w:val="28"/>
                <w:szCs w:val="28"/>
                <w:lang w:eastAsia="ru-RU"/>
              </w:rPr>
              <w:t>1.7.</w:t>
            </w:r>
            <w:r w:rsidR="00420C43" w:rsidRPr="00420C43">
              <w:rPr>
                <w:rFonts w:ascii="Times New Roman" w:eastAsiaTheme="minorEastAsia" w:hAnsi="Times New Roman" w:cs="Times New Roman"/>
                <w:noProof/>
                <w:sz w:val="28"/>
                <w:szCs w:val="28"/>
                <w:lang w:eastAsia="ru-RU"/>
              </w:rPr>
              <w:tab/>
            </w:r>
            <w:r w:rsidR="00420C43" w:rsidRPr="00420C43">
              <w:rPr>
                <w:rStyle w:val="af4"/>
                <w:rFonts w:ascii="Times New Roman" w:eastAsia="Times New Roman" w:hAnsi="Times New Roman" w:cs="Times New Roman"/>
                <w:bCs/>
                <w:noProof/>
                <w:sz w:val="28"/>
                <w:szCs w:val="28"/>
                <w:lang w:eastAsia="ru-RU"/>
              </w:rPr>
              <w:t>Объекты социальной инфраструктуры, в том числе учреждения образования, здравоохранения, социального обеспечения, учреждения органов по делам молодежи, спортивные и физкультурно-оздоровительные учреждения, учреждения культуры и искусства, предприятия торговли, общественного питания и бытового обслуживания, организации и учреждения управления, проектные организации, кредитно-финансовые учреждения и предприятия связи, научные и административные организации</w:t>
            </w:r>
            <w:r w:rsidR="00420C43" w:rsidRPr="00420C43">
              <w:rPr>
                <w:rFonts w:ascii="Times New Roman" w:hAnsi="Times New Roman" w:cs="Times New Roman"/>
                <w:noProof/>
                <w:webHidden/>
                <w:sz w:val="28"/>
                <w:szCs w:val="28"/>
              </w:rPr>
              <w:tab/>
            </w:r>
            <w:r w:rsidRPr="00420C43">
              <w:rPr>
                <w:rFonts w:ascii="Times New Roman" w:hAnsi="Times New Roman" w:cs="Times New Roman"/>
                <w:noProof/>
                <w:webHidden/>
                <w:sz w:val="28"/>
                <w:szCs w:val="28"/>
              </w:rPr>
              <w:fldChar w:fldCharType="begin"/>
            </w:r>
            <w:r w:rsidR="00420C43" w:rsidRPr="00420C43">
              <w:rPr>
                <w:rFonts w:ascii="Times New Roman" w:hAnsi="Times New Roman" w:cs="Times New Roman"/>
                <w:noProof/>
                <w:webHidden/>
                <w:sz w:val="28"/>
                <w:szCs w:val="28"/>
              </w:rPr>
              <w:instrText xml:space="preserve"> PAGEREF _Toc71031039 \h </w:instrText>
            </w:r>
            <w:r w:rsidRPr="00420C43">
              <w:rPr>
                <w:rFonts w:ascii="Times New Roman" w:hAnsi="Times New Roman" w:cs="Times New Roman"/>
                <w:noProof/>
                <w:webHidden/>
                <w:sz w:val="28"/>
                <w:szCs w:val="28"/>
              </w:rPr>
            </w:r>
            <w:r w:rsidRPr="00420C43">
              <w:rPr>
                <w:rFonts w:ascii="Times New Roman" w:hAnsi="Times New Roman" w:cs="Times New Roman"/>
                <w:noProof/>
                <w:webHidden/>
                <w:sz w:val="28"/>
                <w:szCs w:val="28"/>
              </w:rPr>
              <w:fldChar w:fldCharType="separate"/>
            </w:r>
            <w:r w:rsidR="00BB1C17">
              <w:rPr>
                <w:rFonts w:ascii="Times New Roman" w:hAnsi="Times New Roman" w:cs="Times New Roman"/>
                <w:noProof/>
                <w:webHidden/>
                <w:sz w:val="28"/>
                <w:szCs w:val="28"/>
              </w:rPr>
              <w:t>128</w:t>
            </w:r>
            <w:r w:rsidRPr="00420C43">
              <w:rPr>
                <w:rFonts w:ascii="Times New Roman" w:hAnsi="Times New Roman" w:cs="Times New Roman"/>
                <w:noProof/>
                <w:webHidden/>
                <w:sz w:val="28"/>
                <w:szCs w:val="28"/>
              </w:rPr>
              <w:fldChar w:fldCharType="end"/>
            </w:r>
          </w:hyperlink>
        </w:p>
        <w:p w:rsidR="00420C43" w:rsidRPr="00420C43" w:rsidRDefault="000A1544">
          <w:pPr>
            <w:pStyle w:val="22"/>
            <w:tabs>
              <w:tab w:val="left" w:pos="880"/>
              <w:tab w:val="right" w:leader="dot" w:pos="10195"/>
            </w:tabs>
            <w:rPr>
              <w:rFonts w:ascii="Times New Roman" w:eastAsiaTheme="minorEastAsia" w:hAnsi="Times New Roman" w:cs="Times New Roman"/>
              <w:noProof/>
              <w:sz w:val="28"/>
              <w:szCs w:val="28"/>
              <w:lang w:eastAsia="ru-RU"/>
            </w:rPr>
          </w:pPr>
          <w:hyperlink w:anchor="_Toc71031040" w:history="1">
            <w:r w:rsidR="00420C43" w:rsidRPr="00420C43">
              <w:rPr>
                <w:rStyle w:val="af4"/>
                <w:rFonts w:ascii="Times New Roman" w:hAnsi="Times New Roman" w:cs="Times New Roman"/>
                <w:noProof/>
                <w:spacing w:val="2"/>
                <w:sz w:val="28"/>
                <w:szCs w:val="28"/>
              </w:rPr>
              <w:t>1.8.</w:t>
            </w:r>
            <w:r w:rsidR="00420C43" w:rsidRPr="00420C43">
              <w:rPr>
                <w:rFonts w:ascii="Times New Roman" w:eastAsiaTheme="minorEastAsia" w:hAnsi="Times New Roman" w:cs="Times New Roman"/>
                <w:noProof/>
                <w:sz w:val="28"/>
                <w:szCs w:val="28"/>
                <w:lang w:eastAsia="ru-RU"/>
              </w:rPr>
              <w:tab/>
            </w:r>
            <w:r w:rsidR="00420C43" w:rsidRPr="00420C43">
              <w:rPr>
                <w:rStyle w:val="af4"/>
                <w:rFonts w:ascii="Times New Roman" w:eastAsia="Times New Roman" w:hAnsi="Times New Roman" w:cs="Times New Roman"/>
                <w:bCs/>
                <w:noProof/>
                <w:sz w:val="28"/>
                <w:szCs w:val="28"/>
                <w:lang w:eastAsia="ru-RU"/>
              </w:rPr>
              <w:t>Объекты, относящиеся к области почтовой связи</w:t>
            </w:r>
            <w:r w:rsidR="00420C43" w:rsidRPr="00420C43">
              <w:rPr>
                <w:rFonts w:ascii="Times New Roman" w:hAnsi="Times New Roman" w:cs="Times New Roman"/>
                <w:noProof/>
                <w:webHidden/>
                <w:sz w:val="28"/>
                <w:szCs w:val="28"/>
              </w:rPr>
              <w:tab/>
            </w:r>
            <w:r w:rsidRPr="00420C43">
              <w:rPr>
                <w:rFonts w:ascii="Times New Roman" w:hAnsi="Times New Roman" w:cs="Times New Roman"/>
                <w:noProof/>
                <w:webHidden/>
                <w:sz w:val="28"/>
                <w:szCs w:val="28"/>
              </w:rPr>
              <w:fldChar w:fldCharType="begin"/>
            </w:r>
            <w:r w:rsidR="00420C43" w:rsidRPr="00420C43">
              <w:rPr>
                <w:rFonts w:ascii="Times New Roman" w:hAnsi="Times New Roman" w:cs="Times New Roman"/>
                <w:noProof/>
                <w:webHidden/>
                <w:sz w:val="28"/>
                <w:szCs w:val="28"/>
              </w:rPr>
              <w:instrText xml:space="preserve"> PAGEREF _Toc71031040 \h </w:instrText>
            </w:r>
            <w:r w:rsidRPr="00420C43">
              <w:rPr>
                <w:rFonts w:ascii="Times New Roman" w:hAnsi="Times New Roman" w:cs="Times New Roman"/>
                <w:noProof/>
                <w:webHidden/>
                <w:sz w:val="28"/>
                <w:szCs w:val="28"/>
              </w:rPr>
            </w:r>
            <w:r w:rsidRPr="00420C43">
              <w:rPr>
                <w:rFonts w:ascii="Times New Roman" w:hAnsi="Times New Roman" w:cs="Times New Roman"/>
                <w:noProof/>
                <w:webHidden/>
                <w:sz w:val="28"/>
                <w:szCs w:val="28"/>
              </w:rPr>
              <w:fldChar w:fldCharType="separate"/>
            </w:r>
            <w:r w:rsidR="00BB1C17">
              <w:rPr>
                <w:rFonts w:ascii="Times New Roman" w:hAnsi="Times New Roman" w:cs="Times New Roman"/>
                <w:noProof/>
                <w:webHidden/>
                <w:sz w:val="28"/>
                <w:szCs w:val="28"/>
              </w:rPr>
              <w:t>195</w:t>
            </w:r>
            <w:r w:rsidRPr="00420C43">
              <w:rPr>
                <w:rFonts w:ascii="Times New Roman" w:hAnsi="Times New Roman" w:cs="Times New Roman"/>
                <w:noProof/>
                <w:webHidden/>
                <w:sz w:val="28"/>
                <w:szCs w:val="28"/>
              </w:rPr>
              <w:fldChar w:fldCharType="end"/>
            </w:r>
          </w:hyperlink>
        </w:p>
        <w:p w:rsidR="00420C43" w:rsidRPr="00420C43" w:rsidRDefault="000A1544">
          <w:pPr>
            <w:pStyle w:val="22"/>
            <w:tabs>
              <w:tab w:val="left" w:pos="880"/>
              <w:tab w:val="right" w:leader="dot" w:pos="10195"/>
            </w:tabs>
            <w:rPr>
              <w:rFonts w:ascii="Times New Roman" w:eastAsiaTheme="minorEastAsia" w:hAnsi="Times New Roman" w:cs="Times New Roman"/>
              <w:noProof/>
              <w:sz w:val="28"/>
              <w:szCs w:val="28"/>
              <w:lang w:eastAsia="ru-RU"/>
            </w:rPr>
          </w:pPr>
          <w:hyperlink w:anchor="_Toc71031041" w:history="1">
            <w:r w:rsidR="00420C43" w:rsidRPr="00420C43">
              <w:rPr>
                <w:rStyle w:val="af4"/>
                <w:rFonts w:ascii="Times New Roman" w:eastAsia="Times New Roman" w:hAnsi="Times New Roman" w:cs="Times New Roman"/>
                <w:bCs/>
                <w:noProof/>
                <w:sz w:val="28"/>
                <w:szCs w:val="28"/>
                <w:lang w:eastAsia="ru-RU"/>
              </w:rPr>
              <w:t>1.9.</w:t>
            </w:r>
            <w:r w:rsidR="00420C43" w:rsidRPr="00420C43">
              <w:rPr>
                <w:rFonts w:ascii="Times New Roman" w:eastAsiaTheme="minorEastAsia" w:hAnsi="Times New Roman" w:cs="Times New Roman"/>
                <w:noProof/>
                <w:sz w:val="28"/>
                <w:szCs w:val="28"/>
                <w:lang w:eastAsia="ru-RU"/>
              </w:rPr>
              <w:tab/>
            </w:r>
            <w:r w:rsidR="00420C43" w:rsidRPr="00420C43">
              <w:rPr>
                <w:rStyle w:val="af4"/>
                <w:rFonts w:ascii="Times New Roman" w:eastAsia="Times New Roman" w:hAnsi="Times New Roman" w:cs="Times New Roman"/>
                <w:bCs/>
                <w:noProof/>
                <w:sz w:val="28"/>
                <w:szCs w:val="28"/>
                <w:lang w:eastAsia="ru-RU"/>
              </w:rPr>
              <w:t>Объекты, относящиеся к области промышленности и сельского хозяйства</w:t>
            </w:r>
            <w:r w:rsidR="00420C43" w:rsidRPr="00420C43">
              <w:rPr>
                <w:rFonts w:ascii="Times New Roman" w:hAnsi="Times New Roman" w:cs="Times New Roman"/>
                <w:noProof/>
                <w:webHidden/>
                <w:sz w:val="28"/>
                <w:szCs w:val="28"/>
              </w:rPr>
              <w:tab/>
            </w:r>
            <w:r w:rsidRPr="00420C43">
              <w:rPr>
                <w:rFonts w:ascii="Times New Roman" w:hAnsi="Times New Roman" w:cs="Times New Roman"/>
                <w:noProof/>
                <w:webHidden/>
                <w:sz w:val="28"/>
                <w:szCs w:val="28"/>
              </w:rPr>
              <w:fldChar w:fldCharType="begin"/>
            </w:r>
            <w:r w:rsidR="00420C43" w:rsidRPr="00420C43">
              <w:rPr>
                <w:rFonts w:ascii="Times New Roman" w:hAnsi="Times New Roman" w:cs="Times New Roman"/>
                <w:noProof/>
                <w:webHidden/>
                <w:sz w:val="28"/>
                <w:szCs w:val="28"/>
              </w:rPr>
              <w:instrText xml:space="preserve"> PAGEREF _Toc71031041 \h </w:instrText>
            </w:r>
            <w:r w:rsidRPr="00420C43">
              <w:rPr>
                <w:rFonts w:ascii="Times New Roman" w:hAnsi="Times New Roman" w:cs="Times New Roman"/>
                <w:noProof/>
                <w:webHidden/>
                <w:sz w:val="28"/>
                <w:szCs w:val="28"/>
              </w:rPr>
            </w:r>
            <w:r w:rsidRPr="00420C43">
              <w:rPr>
                <w:rFonts w:ascii="Times New Roman" w:hAnsi="Times New Roman" w:cs="Times New Roman"/>
                <w:noProof/>
                <w:webHidden/>
                <w:sz w:val="28"/>
                <w:szCs w:val="28"/>
              </w:rPr>
              <w:fldChar w:fldCharType="separate"/>
            </w:r>
            <w:r w:rsidR="00BB1C17">
              <w:rPr>
                <w:rFonts w:ascii="Times New Roman" w:hAnsi="Times New Roman" w:cs="Times New Roman"/>
                <w:noProof/>
                <w:webHidden/>
                <w:sz w:val="28"/>
                <w:szCs w:val="28"/>
              </w:rPr>
              <w:t>195</w:t>
            </w:r>
            <w:r w:rsidRPr="00420C43">
              <w:rPr>
                <w:rFonts w:ascii="Times New Roman" w:hAnsi="Times New Roman" w:cs="Times New Roman"/>
                <w:noProof/>
                <w:webHidden/>
                <w:sz w:val="28"/>
                <w:szCs w:val="28"/>
              </w:rPr>
              <w:fldChar w:fldCharType="end"/>
            </w:r>
          </w:hyperlink>
        </w:p>
        <w:p w:rsidR="00420C43" w:rsidRPr="00420C43" w:rsidRDefault="000A1544">
          <w:pPr>
            <w:pStyle w:val="13"/>
            <w:tabs>
              <w:tab w:val="left" w:pos="660"/>
              <w:tab w:val="right" w:leader="dot" w:pos="10195"/>
            </w:tabs>
            <w:rPr>
              <w:rFonts w:ascii="Times New Roman" w:eastAsiaTheme="minorEastAsia" w:hAnsi="Times New Roman" w:cs="Times New Roman"/>
              <w:noProof/>
              <w:sz w:val="28"/>
              <w:szCs w:val="28"/>
              <w:lang w:eastAsia="ru-RU"/>
            </w:rPr>
          </w:pPr>
          <w:hyperlink w:anchor="_Toc71031042" w:history="1">
            <w:r w:rsidR="00420C43" w:rsidRPr="00420C43">
              <w:rPr>
                <w:rStyle w:val="af4"/>
                <w:rFonts w:ascii="Times New Roman" w:hAnsi="Times New Roman" w:cs="Times New Roman"/>
                <w:noProof/>
                <w:sz w:val="28"/>
                <w:szCs w:val="28"/>
              </w:rPr>
              <w:t>2.</w:t>
            </w:r>
            <w:r w:rsidR="00420C43" w:rsidRPr="00420C43">
              <w:rPr>
                <w:rFonts w:ascii="Times New Roman" w:eastAsiaTheme="minorEastAsia" w:hAnsi="Times New Roman" w:cs="Times New Roman"/>
                <w:noProof/>
                <w:sz w:val="28"/>
                <w:szCs w:val="28"/>
                <w:lang w:eastAsia="ru-RU"/>
              </w:rPr>
              <w:tab/>
            </w:r>
            <w:r w:rsidR="00420C43" w:rsidRPr="00420C43">
              <w:rPr>
                <w:rStyle w:val="af4"/>
                <w:rFonts w:ascii="Times New Roman" w:hAnsi="Times New Roman" w:cs="Times New Roman"/>
                <w:noProof/>
                <w:sz w:val="28"/>
                <w:szCs w:val="28"/>
              </w:rPr>
              <w:t>МАТЕРИАЛЫ ПО ОБОСНОВАНИЮ РАСЧЕТНЫХ ПОКАЗАТЕЛЕЙ, СОДЕРЖАЩИХСЯ В ОСНОВНОЙ ЧАСТИ НОРМАТИВОВ ГРАДОСТРОИТЕЛЬНОГО ПРОЕКТИРОВАНИЯ</w:t>
            </w:r>
            <w:r w:rsidR="00420C43" w:rsidRPr="00420C43">
              <w:rPr>
                <w:rFonts w:ascii="Times New Roman" w:hAnsi="Times New Roman" w:cs="Times New Roman"/>
                <w:noProof/>
                <w:webHidden/>
                <w:sz w:val="28"/>
                <w:szCs w:val="28"/>
              </w:rPr>
              <w:tab/>
            </w:r>
            <w:r w:rsidRPr="00420C43">
              <w:rPr>
                <w:rFonts w:ascii="Times New Roman" w:hAnsi="Times New Roman" w:cs="Times New Roman"/>
                <w:noProof/>
                <w:webHidden/>
                <w:sz w:val="28"/>
                <w:szCs w:val="28"/>
              </w:rPr>
              <w:fldChar w:fldCharType="begin"/>
            </w:r>
            <w:r w:rsidR="00420C43" w:rsidRPr="00420C43">
              <w:rPr>
                <w:rFonts w:ascii="Times New Roman" w:hAnsi="Times New Roman" w:cs="Times New Roman"/>
                <w:noProof/>
                <w:webHidden/>
                <w:sz w:val="28"/>
                <w:szCs w:val="28"/>
              </w:rPr>
              <w:instrText xml:space="preserve"> PAGEREF _Toc71031042 \h </w:instrText>
            </w:r>
            <w:r w:rsidRPr="00420C43">
              <w:rPr>
                <w:rFonts w:ascii="Times New Roman" w:hAnsi="Times New Roman" w:cs="Times New Roman"/>
                <w:noProof/>
                <w:webHidden/>
                <w:sz w:val="28"/>
                <w:szCs w:val="28"/>
              </w:rPr>
            </w:r>
            <w:r w:rsidRPr="00420C43">
              <w:rPr>
                <w:rFonts w:ascii="Times New Roman" w:hAnsi="Times New Roman" w:cs="Times New Roman"/>
                <w:noProof/>
                <w:webHidden/>
                <w:sz w:val="28"/>
                <w:szCs w:val="28"/>
              </w:rPr>
              <w:fldChar w:fldCharType="separate"/>
            </w:r>
            <w:r w:rsidR="00BB1C17">
              <w:rPr>
                <w:rFonts w:ascii="Times New Roman" w:hAnsi="Times New Roman" w:cs="Times New Roman"/>
                <w:noProof/>
                <w:webHidden/>
                <w:sz w:val="28"/>
                <w:szCs w:val="28"/>
              </w:rPr>
              <w:t>203</w:t>
            </w:r>
            <w:r w:rsidRPr="00420C43">
              <w:rPr>
                <w:rFonts w:ascii="Times New Roman" w:hAnsi="Times New Roman" w:cs="Times New Roman"/>
                <w:noProof/>
                <w:webHidden/>
                <w:sz w:val="28"/>
                <w:szCs w:val="28"/>
              </w:rPr>
              <w:fldChar w:fldCharType="end"/>
            </w:r>
          </w:hyperlink>
        </w:p>
        <w:p w:rsidR="00420C43" w:rsidRPr="00420C43" w:rsidRDefault="000A1544">
          <w:pPr>
            <w:pStyle w:val="22"/>
            <w:tabs>
              <w:tab w:val="left" w:pos="880"/>
              <w:tab w:val="right" w:leader="dot" w:pos="10195"/>
            </w:tabs>
            <w:rPr>
              <w:rFonts w:ascii="Times New Roman" w:eastAsiaTheme="minorEastAsia" w:hAnsi="Times New Roman" w:cs="Times New Roman"/>
              <w:noProof/>
              <w:sz w:val="28"/>
              <w:szCs w:val="28"/>
              <w:lang w:eastAsia="ru-RU"/>
            </w:rPr>
          </w:pPr>
          <w:hyperlink w:anchor="_Toc71031043" w:history="1">
            <w:r w:rsidR="00420C43" w:rsidRPr="00420C43">
              <w:rPr>
                <w:rStyle w:val="af4"/>
                <w:rFonts w:ascii="Times New Roman" w:eastAsia="Times New Roman" w:hAnsi="Times New Roman" w:cs="Times New Roman"/>
                <w:bCs/>
                <w:noProof/>
                <w:sz w:val="28"/>
                <w:szCs w:val="28"/>
                <w:lang w:eastAsia="ru-RU"/>
              </w:rPr>
              <w:t>2.1.</w:t>
            </w:r>
            <w:r w:rsidR="00420C43" w:rsidRPr="00420C43">
              <w:rPr>
                <w:rFonts w:ascii="Times New Roman" w:eastAsiaTheme="minorEastAsia" w:hAnsi="Times New Roman" w:cs="Times New Roman"/>
                <w:noProof/>
                <w:sz w:val="28"/>
                <w:szCs w:val="28"/>
                <w:lang w:eastAsia="ru-RU"/>
              </w:rPr>
              <w:tab/>
            </w:r>
            <w:r w:rsidR="00420C43" w:rsidRPr="00420C43">
              <w:rPr>
                <w:rStyle w:val="af4"/>
                <w:rFonts w:ascii="Times New Roman" w:eastAsia="Times New Roman" w:hAnsi="Times New Roman" w:cs="Times New Roman"/>
                <w:bCs/>
                <w:noProof/>
                <w:sz w:val="28"/>
                <w:szCs w:val="28"/>
                <w:lang w:eastAsia="ru-RU"/>
              </w:rPr>
              <w:t>Нормативно-правовая база</w:t>
            </w:r>
            <w:r w:rsidR="00420C43" w:rsidRPr="00420C43">
              <w:rPr>
                <w:rFonts w:ascii="Times New Roman" w:hAnsi="Times New Roman" w:cs="Times New Roman"/>
                <w:noProof/>
                <w:webHidden/>
                <w:sz w:val="28"/>
                <w:szCs w:val="28"/>
              </w:rPr>
              <w:tab/>
            </w:r>
            <w:r w:rsidRPr="00420C43">
              <w:rPr>
                <w:rFonts w:ascii="Times New Roman" w:hAnsi="Times New Roman" w:cs="Times New Roman"/>
                <w:noProof/>
                <w:webHidden/>
                <w:sz w:val="28"/>
                <w:szCs w:val="28"/>
              </w:rPr>
              <w:fldChar w:fldCharType="begin"/>
            </w:r>
            <w:r w:rsidR="00420C43" w:rsidRPr="00420C43">
              <w:rPr>
                <w:rFonts w:ascii="Times New Roman" w:hAnsi="Times New Roman" w:cs="Times New Roman"/>
                <w:noProof/>
                <w:webHidden/>
                <w:sz w:val="28"/>
                <w:szCs w:val="28"/>
              </w:rPr>
              <w:instrText xml:space="preserve"> PAGEREF _Toc71031043 \h </w:instrText>
            </w:r>
            <w:r w:rsidRPr="00420C43">
              <w:rPr>
                <w:rFonts w:ascii="Times New Roman" w:hAnsi="Times New Roman" w:cs="Times New Roman"/>
                <w:noProof/>
                <w:webHidden/>
                <w:sz w:val="28"/>
                <w:szCs w:val="28"/>
              </w:rPr>
            </w:r>
            <w:r w:rsidRPr="00420C43">
              <w:rPr>
                <w:rFonts w:ascii="Times New Roman" w:hAnsi="Times New Roman" w:cs="Times New Roman"/>
                <w:noProof/>
                <w:webHidden/>
                <w:sz w:val="28"/>
                <w:szCs w:val="28"/>
              </w:rPr>
              <w:fldChar w:fldCharType="separate"/>
            </w:r>
            <w:r w:rsidR="00BB1C17">
              <w:rPr>
                <w:rFonts w:ascii="Times New Roman" w:hAnsi="Times New Roman" w:cs="Times New Roman"/>
                <w:noProof/>
                <w:webHidden/>
                <w:sz w:val="28"/>
                <w:szCs w:val="28"/>
              </w:rPr>
              <w:t>203</w:t>
            </w:r>
            <w:r w:rsidRPr="00420C43">
              <w:rPr>
                <w:rFonts w:ascii="Times New Roman" w:hAnsi="Times New Roman" w:cs="Times New Roman"/>
                <w:noProof/>
                <w:webHidden/>
                <w:sz w:val="28"/>
                <w:szCs w:val="28"/>
              </w:rPr>
              <w:fldChar w:fldCharType="end"/>
            </w:r>
          </w:hyperlink>
        </w:p>
        <w:p w:rsidR="00420C43" w:rsidRPr="00420C43" w:rsidRDefault="000A1544">
          <w:pPr>
            <w:pStyle w:val="22"/>
            <w:tabs>
              <w:tab w:val="left" w:pos="880"/>
              <w:tab w:val="right" w:leader="dot" w:pos="10195"/>
            </w:tabs>
            <w:rPr>
              <w:rFonts w:ascii="Times New Roman" w:eastAsiaTheme="minorEastAsia" w:hAnsi="Times New Roman" w:cs="Times New Roman"/>
              <w:noProof/>
              <w:sz w:val="28"/>
              <w:szCs w:val="28"/>
              <w:lang w:eastAsia="ru-RU"/>
            </w:rPr>
          </w:pPr>
          <w:hyperlink w:anchor="_Toc71031044" w:history="1">
            <w:r w:rsidR="00420C43" w:rsidRPr="00420C43">
              <w:rPr>
                <w:rStyle w:val="af4"/>
                <w:rFonts w:ascii="Times New Roman" w:eastAsia="Times New Roman" w:hAnsi="Times New Roman" w:cs="Times New Roman"/>
                <w:bCs/>
                <w:noProof/>
                <w:sz w:val="28"/>
                <w:szCs w:val="28"/>
                <w:lang w:eastAsia="ru-RU"/>
              </w:rPr>
              <w:t>2.2.</w:t>
            </w:r>
            <w:r w:rsidR="00420C43" w:rsidRPr="00420C43">
              <w:rPr>
                <w:rFonts w:ascii="Times New Roman" w:eastAsiaTheme="minorEastAsia" w:hAnsi="Times New Roman" w:cs="Times New Roman"/>
                <w:noProof/>
                <w:sz w:val="28"/>
                <w:szCs w:val="28"/>
                <w:lang w:eastAsia="ru-RU"/>
              </w:rPr>
              <w:tab/>
            </w:r>
            <w:r w:rsidR="00420C43" w:rsidRPr="00420C43">
              <w:rPr>
                <w:rStyle w:val="af4"/>
                <w:rFonts w:ascii="Times New Roman" w:eastAsia="Times New Roman" w:hAnsi="Times New Roman" w:cs="Times New Roman"/>
                <w:bCs/>
                <w:noProof/>
                <w:sz w:val="28"/>
                <w:szCs w:val="28"/>
                <w:lang w:eastAsia="ru-RU"/>
              </w:rPr>
              <w:t>Дифференциация проектируемой территории для целей разработки местных нормативов градостроительного проектирования</w:t>
            </w:r>
            <w:r w:rsidR="00420C43" w:rsidRPr="00420C43">
              <w:rPr>
                <w:rFonts w:ascii="Times New Roman" w:hAnsi="Times New Roman" w:cs="Times New Roman"/>
                <w:noProof/>
                <w:webHidden/>
                <w:sz w:val="28"/>
                <w:szCs w:val="28"/>
              </w:rPr>
              <w:tab/>
            </w:r>
            <w:r w:rsidRPr="00420C43">
              <w:rPr>
                <w:rFonts w:ascii="Times New Roman" w:hAnsi="Times New Roman" w:cs="Times New Roman"/>
                <w:noProof/>
                <w:webHidden/>
                <w:sz w:val="28"/>
                <w:szCs w:val="28"/>
              </w:rPr>
              <w:fldChar w:fldCharType="begin"/>
            </w:r>
            <w:r w:rsidR="00420C43" w:rsidRPr="00420C43">
              <w:rPr>
                <w:rFonts w:ascii="Times New Roman" w:hAnsi="Times New Roman" w:cs="Times New Roman"/>
                <w:noProof/>
                <w:webHidden/>
                <w:sz w:val="28"/>
                <w:szCs w:val="28"/>
              </w:rPr>
              <w:instrText xml:space="preserve"> PAGEREF _Toc71031044 \h </w:instrText>
            </w:r>
            <w:r w:rsidRPr="00420C43">
              <w:rPr>
                <w:rFonts w:ascii="Times New Roman" w:hAnsi="Times New Roman" w:cs="Times New Roman"/>
                <w:noProof/>
                <w:webHidden/>
                <w:sz w:val="28"/>
                <w:szCs w:val="28"/>
              </w:rPr>
            </w:r>
            <w:r w:rsidRPr="00420C43">
              <w:rPr>
                <w:rFonts w:ascii="Times New Roman" w:hAnsi="Times New Roman" w:cs="Times New Roman"/>
                <w:noProof/>
                <w:webHidden/>
                <w:sz w:val="28"/>
                <w:szCs w:val="28"/>
              </w:rPr>
              <w:fldChar w:fldCharType="separate"/>
            </w:r>
            <w:r w:rsidR="00BB1C17">
              <w:rPr>
                <w:rFonts w:ascii="Times New Roman" w:hAnsi="Times New Roman" w:cs="Times New Roman"/>
                <w:noProof/>
                <w:webHidden/>
                <w:sz w:val="28"/>
                <w:szCs w:val="28"/>
              </w:rPr>
              <w:t>205</w:t>
            </w:r>
            <w:r w:rsidRPr="00420C43">
              <w:rPr>
                <w:rFonts w:ascii="Times New Roman" w:hAnsi="Times New Roman" w:cs="Times New Roman"/>
                <w:noProof/>
                <w:webHidden/>
                <w:sz w:val="28"/>
                <w:szCs w:val="28"/>
              </w:rPr>
              <w:fldChar w:fldCharType="end"/>
            </w:r>
          </w:hyperlink>
        </w:p>
        <w:p w:rsidR="00420C43" w:rsidRPr="00420C43" w:rsidRDefault="000A1544">
          <w:pPr>
            <w:pStyle w:val="22"/>
            <w:tabs>
              <w:tab w:val="left" w:pos="880"/>
              <w:tab w:val="right" w:leader="dot" w:pos="10195"/>
            </w:tabs>
            <w:rPr>
              <w:rFonts w:ascii="Times New Roman" w:eastAsiaTheme="minorEastAsia" w:hAnsi="Times New Roman" w:cs="Times New Roman"/>
              <w:noProof/>
              <w:sz w:val="28"/>
              <w:szCs w:val="28"/>
              <w:lang w:eastAsia="ru-RU"/>
            </w:rPr>
          </w:pPr>
          <w:hyperlink w:anchor="_Toc71031045" w:history="1">
            <w:r w:rsidR="00420C43" w:rsidRPr="00420C43">
              <w:rPr>
                <w:rStyle w:val="af4"/>
                <w:rFonts w:ascii="Times New Roman" w:eastAsia="Times New Roman" w:hAnsi="Times New Roman" w:cs="Times New Roman"/>
                <w:bCs/>
                <w:noProof/>
                <w:sz w:val="28"/>
                <w:szCs w:val="28"/>
                <w:lang w:eastAsia="ru-RU"/>
              </w:rPr>
              <w:t>2.3.</w:t>
            </w:r>
            <w:r w:rsidR="00420C43" w:rsidRPr="00420C43">
              <w:rPr>
                <w:rFonts w:ascii="Times New Roman" w:eastAsiaTheme="minorEastAsia" w:hAnsi="Times New Roman" w:cs="Times New Roman"/>
                <w:noProof/>
                <w:sz w:val="28"/>
                <w:szCs w:val="28"/>
                <w:lang w:eastAsia="ru-RU"/>
              </w:rPr>
              <w:tab/>
            </w:r>
            <w:r w:rsidR="00420C43" w:rsidRPr="00420C43">
              <w:rPr>
                <w:rStyle w:val="af4"/>
                <w:rFonts w:ascii="Times New Roman" w:eastAsia="Times New Roman" w:hAnsi="Times New Roman" w:cs="Times New Roman"/>
                <w:bCs/>
                <w:noProof/>
                <w:sz w:val="28"/>
                <w:szCs w:val="28"/>
                <w:lang w:eastAsia="ru-RU"/>
              </w:rPr>
              <w:t>Обоснование расчетных показателей, устанавливаемых для объектов местного значения городского округа, относящихся к области электро-, газо-, тепло- и водоснабжения населения, водоотведения</w:t>
            </w:r>
            <w:r w:rsidR="00420C43" w:rsidRPr="00420C43">
              <w:rPr>
                <w:rFonts w:ascii="Times New Roman" w:hAnsi="Times New Roman" w:cs="Times New Roman"/>
                <w:noProof/>
                <w:webHidden/>
                <w:sz w:val="28"/>
                <w:szCs w:val="28"/>
              </w:rPr>
              <w:tab/>
            </w:r>
            <w:r w:rsidRPr="00420C43">
              <w:rPr>
                <w:rFonts w:ascii="Times New Roman" w:hAnsi="Times New Roman" w:cs="Times New Roman"/>
                <w:noProof/>
                <w:webHidden/>
                <w:sz w:val="28"/>
                <w:szCs w:val="28"/>
              </w:rPr>
              <w:fldChar w:fldCharType="begin"/>
            </w:r>
            <w:r w:rsidR="00420C43" w:rsidRPr="00420C43">
              <w:rPr>
                <w:rFonts w:ascii="Times New Roman" w:hAnsi="Times New Roman" w:cs="Times New Roman"/>
                <w:noProof/>
                <w:webHidden/>
                <w:sz w:val="28"/>
                <w:szCs w:val="28"/>
              </w:rPr>
              <w:instrText xml:space="preserve"> PAGEREF _Toc71031045 \h </w:instrText>
            </w:r>
            <w:r w:rsidRPr="00420C43">
              <w:rPr>
                <w:rFonts w:ascii="Times New Roman" w:hAnsi="Times New Roman" w:cs="Times New Roman"/>
                <w:noProof/>
                <w:webHidden/>
                <w:sz w:val="28"/>
                <w:szCs w:val="28"/>
              </w:rPr>
            </w:r>
            <w:r w:rsidRPr="00420C43">
              <w:rPr>
                <w:rFonts w:ascii="Times New Roman" w:hAnsi="Times New Roman" w:cs="Times New Roman"/>
                <w:noProof/>
                <w:webHidden/>
                <w:sz w:val="28"/>
                <w:szCs w:val="28"/>
              </w:rPr>
              <w:fldChar w:fldCharType="separate"/>
            </w:r>
            <w:r w:rsidR="00BB1C17">
              <w:rPr>
                <w:rFonts w:ascii="Times New Roman" w:hAnsi="Times New Roman" w:cs="Times New Roman"/>
                <w:noProof/>
                <w:webHidden/>
                <w:sz w:val="28"/>
                <w:szCs w:val="28"/>
              </w:rPr>
              <w:t>206</w:t>
            </w:r>
            <w:r w:rsidRPr="00420C43">
              <w:rPr>
                <w:rFonts w:ascii="Times New Roman" w:hAnsi="Times New Roman" w:cs="Times New Roman"/>
                <w:noProof/>
                <w:webHidden/>
                <w:sz w:val="28"/>
                <w:szCs w:val="28"/>
              </w:rPr>
              <w:fldChar w:fldCharType="end"/>
            </w:r>
          </w:hyperlink>
        </w:p>
        <w:p w:rsidR="00420C43" w:rsidRPr="00420C43" w:rsidRDefault="000A1544">
          <w:pPr>
            <w:pStyle w:val="31"/>
            <w:tabs>
              <w:tab w:val="left" w:pos="1760"/>
              <w:tab w:val="right" w:leader="dot" w:pos="10195"/>
            </w:tabs>
            <w:rPr>
              <w:rFonts w:eastAsiaTheme="minorEastAsia"/>
              <w:noProof/>
              <w:lang w:eastAsia="ru-RU"/>
            </w:rPr>
          </w:pPr>
          <w:hyperlink w:anchor="_Toc71031046" w:history="1">
            <w:r w:rsidR="00420C43" w:rsidRPr="00420C43">
              <w:rPr>
                <w:rStyle w:val="af4"/>
                <w:noProof/>
                <w:spacing w:val="2"/>
              </w:rPr>
              <w:t>2.3.1.</w:t>
            </w:r>
            <w:r w:rsidR="00420C43" w:rsidRPr="00420C43">
              <w:rPr>
                <w:rFonts w:eastAsiaTheme="minorEastAsia"/>
                <w:noProof/>
                <w:lang w:eastAsia="ru-RU"/>
              </w:rPr>
              <w:tab/>
            </w:r>
            <w:r w:rsidR="00420C43" w:rsidRPr="00420C43">
              <w:rPr>
                <w:rStyle w:val="af4"/>
                <w:rFonts w:eastAsia="Times New Roman"/>
                <w:bCs/>
                <w:noProof/>
                <w:lang w:eastAsia="ru-RU"/>
              </w:rPr>
              <w:t xml:space="preserve">Обоснование расчетных показателей, устанавливаемых для объектов местного значения городского округа, относящихся к области </w:t>
            </w:r>
            <w:r w:rsidR="00420C43" w:rsidRPr="00420C43">
              <w:rPr>
                <w:rStyle w:val="af4"/>
                <w:noProof/>
                <w:spacing w:val="2"/>
                <w:shd w:val="clear" w:color="auto" w:fill="FFFFFF"/>
              </w:rPr>
              <w:t>электроснабжения</w:t>
            </w:r>
            <w:r w:rsidR="00420C43" w:rsidRPr="00420C43">
              <w:rPr>
                <w:noProof/>
                <w:webHidden/>
              </w:rPr>
              <w:tab/>
            </w:r>
            <w:r w:rsidRPr="00420C43">
              <w:rPr>
                <w:noProof/>
                <w:webHidden/>
              </w:rPr>
              <w:fldChar w:fldCharType="begin"/>
            </w:r>
            <w:r w:rsidR="00420C43" w:rsidRPr="00420C43">
              <w:rPr>
                <w:noProof/>
                <w:webHidden/>
              </w:rPr>
              <w:instrText xml:space="preserve"> PAGEREF _Toc71031046 \h </w:instrText>
            </w:r>
            <w:r w:rsidRPr="00420C43">
              <w:rPr>
                <w:noProof/>
                <w:webHidden/>
              </w:rPr>
            </w:r>
            <w:r w:rsidRPr="00420C43">
              <w:rPr>
                <w:noProof/>
                <w:webHidden/>
              </w:rPr>
              <w:fldChar w:fldCharType="separate"/>
            </w:r>
            <w:r w:rsidR="00BB1C17">
              <w:rPr>
                <w:noProof/>
                <w:webHidden/>
              </w:rPr>
              <w:t>206</w:t>
            </w:r>
            <w:r w:rsidRPr="00420C43">
              <w:rPr>
                <w:noProof/>
                <w:webHidden/>
              </w:rPr>
              <w:fldChar w:fldCharType="end"/>
            </w:r>
          </w:hyperlink>
        </w:p>
        <w:p w:rsidR="00420C43" w:rsidRPr="00420C43" w:rsidRDefault="000A1544">
          <w:pPr>
            <w:pStyle w:val="31"/>
            <w:tabs>
              <w:tab w:val="left" w:pos="1760"/>
              <w:tab w:val="right" w:leader="dot" w:pos="10195"/>
            </w:tabs>
            <w:rPr>
              <w:rFonts w:eastAsiaTheme="minorEastAsia"/>
              <w:noProof/>
              <w:lang w:eastAsia="ru-RU"/>
            </w:rPr>
          </w:pPr>
          <w:hyperlink w:anchor="_Toc71031047" w:history="1">
            <w:r w:rsidR="00420C43" w:rsidRPr="00420C43">
              <w:rPr>
                <w:rStyle w:val="af4"/>
                <w:noProof/>
                <w:spacing w:val="2"/>
              </w:rPr>
              <w:t>2.3.2.</w:t>
            </w:r>
            <w:r w:rsidR="00420C43" w:rsidRPr="00420C43">
              <w:rPr>
                <w:rFonts w:eastAsiaTheme="minorEastAsia"/>
                <w:noProof/>
                <w:lang w:eastAsia="ru-RU"/>
              </w:rPr>
              <w:tab/>
            </w:r>
            <w:r w:rsidR="00420C43" w:rsidRPr="00420C43">
              <w:rPr>
                <w:rStyle w:val="af4"/>
                <w:rFonts w:eastAsia="Times New Roman"/>
                <w:bCs/>
                <w:noProof/>
                <w:lang w:eastAsia="ru-RU"/>
              </w:rPr>
              <w:t xml:space="preserve">Обоснование расчетных показателей, устанавливаемых для объектов местного значения городского округа, относящихся к области </w:t>
            </w:r>
            <w:r w:rsidR="00420C43" w:rsidRPr="00420C43">
              <w:rPr>
                <w:rStyle w:val="af4"/>
                <w:noProof/>
                <w:spacing w:val="2"/>
                <w:shd w:val="clear" w:color="auto" w:fill="FFFFFF"/>
              </w:rPr>
              <w:t>газоснабжения</w:t>
            </w:r>
            <w:r w:rsidR="00420C43" w:rsidRPr="00420C43">
              <w:rPr>
                <w:noProof/>
                <w:webHidden/>
              </w:rPr>
              <w:tab/>
            </w:r>
            <w:r w:rsidRPr="00420C43">
              <w:rPr>
                <w:noProof/>
                <w:webHidden/>
              </w:rPr>
              <w:fldChar w:fldCharType="begin"/>
            </w:r>
            <w:r w:rsidR="00420C43" w:rsidRPr="00420C43">
              <w:rPr>
                <w:noProof/>
                <w:webHidden/>
              </w:rPr>
              <w:instrText xml:space="preserve"> PAGEREF _Toc71031047 \h </w:instrText>
            </w:r>
            <w:r w:rsidRPr="00420C43">
              <w:rPr>
                <w:noProof/>
                <w:webHidden/>
              </w:rPr>
            </w:r>
            <w:r w:rsidRPr="00420C43">
              <w:rPr>
                <w:noProof/>
                <w:webHidden/>
              </w:rPr>
              <w:fldChar w:fldCharType="separate"/>
            </w:r>
            <w:r w:rsidR="00BB1C17">
              <w:rPr>
                <w:noProof/>
                <w:webHidden/>
              </w:rPr>
              <w:t>207</w:t>
            </w:r>
            <w:r w:rsidRPr="00420C43">
              <w:rPr>
                <w:noProof/>
                <w:webHidden/>
              </w:rPr>
              <w:fldChar w:fldCharType="end"/>
            </w:r>
          </w:hyperlink>
        </w:p>
        <w:p w:rsidR="00420C43" w:rsidRPr="00420C43" w:rsidRDefault="000A1544">
          <w:pPr>
            <w:pStyle w:val="31"/>
            <w:tabs>
              <w:tab w:val="left" w:pos="1760"/>
              <w:tab w:val="right" w:leader="dot" w:pos="10195"/>
            </w:tabs>
            <w:rPr>
              <w:rFonts w:eastAsiaTheme="minorEastAsia"/>
              <w:noProof/>
              <w:lang w:eastAsia="ru-RU"/>
            </w:rPr>
          </w:pPr>
          <w:hyperlink w:anchor="_Toc71031048" w:history="1">
            <w:r w:rsidR="00420C43" w:rsidRPr="00420C43">
              <w:rPr>
                <w:rStyle w:val="af4"/>
                <w:noProof/>
                <w:spacing w:val="2"/>
              </w:rPr>
              <w:t>2.3.3.</w:t>
            </w:r>
            <w:r w:rsidR="00420C43" w:rsidRPr="00420C43">
              <w:rPr>
                <w:rFonts w:eastAsiaTheme="minorEastAsia"/>
                <w:noProof/>
                <w:lang w:eastAsia="ru-RU"/>
              </w:rPr>
              <w:tab/>
            </w:r>
            <w:r w:rsidR="00420C43" w:rsidRPr="00420C43">
              <w:rPr>
                <w:rStyle w:val="af4"/>
                <w:rFonts w:eastAsia="Times New Roman"/>
                <w:bCs/>
                <w:noProof/>
                <w:lang w:eastAsia="ru-RU"/>
              </w:rPr>
              <w:t xml:space="preserve">Обоснование расчетных показателей, устанавливаемых для объектов местного значения городского округа, относящихся к области </w:t>
            </w:r>
            <w:r w:rsidR="00420C43" w:rsidRPr="00420C43">
              <w:rPr>
                <w:rStyle w:val="af4"/>
                <w:noProof/>
                <w:spacing w:val="2"/>
                <w:shd w:val="clear" w:color="auto" w:fill="FFFFFF"/>
              </w:rPr>
              <w:t>теплоснабжения</w:t>
            </w:r>
            <w:r w:rsidR="00420C43" w:rsidRPr="00420C43">
              <w:rPr>
                <w:noProof/>
                <w:webHidden/>
              </w:rPr>
              <w:tab/>
            </w:r>
            <w:r w:rsidRPr="00420C43">
              <w:rPr>
                <w:noProof/>
                <w:webHidden/>
              </w:rPr>
              <w:fldChar w:fldCharType="begin"/>
            </w:r>
            <w:r w:rsidR="00420C43" w:rsidRPr="00420C43">
              <w:rPr>
                <w:noProof/>
                <w:webHidden/>
              </w:rPr>
              <w:instrText xml:space="preserve"> PAGEREF _Toc71031048 \h </w:instrText>
            </w:r>
            <w:r w:rsidRPr="00420C43">
              <w:rPr>
                <w:noProof/>
                <w:webHidden/>
              </w:rPr>
            </w:r>
            <w:r w:rsidRPr="00420C43">
              <w:rPr>
                <w:noProof/>
                <w:webHidden/>
              </w:rPr>
              <w:fldChar w:fldCharType="separate"/>
            </w:r>
            <w:r w:rsidR="00BB1C17">
              <w:rPr>
                <w:noProof/>
                <w:webHidden/>
              </w:rPr>
              <w:t>208</w:t>
            </w:r>
            <w:r w:rsidRPr="00420C43">
              <w:rPr>
                <w:noProof/>
                <w:webHidden/>
              </w:rPr>
              <w:fldChar w:fldCharType="end"/>
            </w:r>
          </w:hyperlink>
        </w:p>
        <w:p w:rsidR="00420C43" w:rsidRPr="00420C43" w:rsidRDefault="000A1544">
          <w:pPr>
            <w:pStyle w:val="31"/>
            <w:tabs>
              <w:tab w:val="left" w:pos="1760"/>
              <w:tab w:val="right" w:leader="dot" w:pos="10195"/>
            </w:tabs>
            <w:rPr>
              <w:rFonts w:eastAsiaTheme="minorEastAsia"/>
              <w:noProof/>
              <w:lang w:eastAsia="ru-RU"/>
            </w:rPr>
          </w:pPr>
          <w:hyperlink w:anchor="_Toc71031049" w:history="1">
            <w:r w:rsidR="00420C43" w:rsidRPr="00420C43">
              <w:rPr>
                <w:rStyle w:val="af4"/>
                <w:noProof/>
                <w:spacing w:val="2"/>
              </w:rPr>
              <w:t>2.3.4.</w:t>
            </w:r>
            <w:r w:rsidR="00420C43" w:rsidRPr="00420C43">
              <w:rPr>
                <w:rFonts w:eastAsiaTheme="minorEastAsia"/>
                <w:noProof/>
                <w:lang w:eastAsia="ru-RU"/>
              </w:rPr>
              <w:tab/>
            </w:r>
            <w:r w:rsidR="00420C43" w:rsidRPr="00420C43">
              <w:rPr>
                <w:rStyle w:val="af4"/>
                <w:rFonts w:eastAsia="Times New Roman"/>
                <w:bCs/>
                <w:noProof/>
                <w:lang w:eastAsia="ru-RU"/>
              </w:rPr>
              <w:t xml:space="preserve">Обоснование расчетных показателей, устанавливаемых для объектов местного значения городского округа, относящихся к области </w:t>
            </w:r>
            <w:r w:rsidR="00420C43" w:rsidRPr="00420C43">
              <w:rPr>
                <w:rStyle w:val="af4"/>
                <w:noProof/>
                <w:spacing w:val="2"/>
                <w:shd w:val="clear" w:color="auto" w:fill="FFFFFF"/>
              </w:rPr>
              <w:t>водоснабжения</w:t>
            </w:r>
            <w:r w:rsidR="00420C43" w:rsidRPr="00420C43">
              <w:rPr>
                <w:noProof/>
                <w:webHidden/>
              </w:rPr>
              <w:tab/>
            </w:r>
            <w:r w:rsidRPr="00420C43">
              <w:rPr>
                <w:noProof/>
                <w:webHidden/>
              </w:rPr>
              <w:fldChar w:fldCharType="begin"/>
            </w:r>
            <w:r w:rsidR="00420C43" w:rsidRPr="00420C43">
              <w:rPr>
                <w:noProof/>
                <w:webHidden/>
              </w:rPr>
              <w:instrText xml:space="preserve"> PAGEREF _Toc71031049 \h </w:instrText>
            </w:r>
            <w:r w:rsidRPr="00420C43">
              <w:rPr>
                <w:noProof/>
                <w:webHidden/>
              </w:rPr>
            </w:r>
            <w:r w:rsidRPr="00420C43">
              <w:rPr>
                <w:noProof/>
                <w:webHidden/>
              </w:rPr>
              <w:fldChar w:fldCharType="separate"/>
            </w:r>
            <w:r w:rsidR="00BB1C17">
              <w:rPr>
                <w:noProof/>
                <w:webHidden/>
              </w:rPr>
              <w:t>210</w:t>
            </w:r>
            <w:r w:rsidRPr="00420C43">
              <w:rPr>
                <w:noProof/>
                <w:webHidden/>
              </w:rPr>
              <w:fldChar w:fldCharType="end"/>
            </w:r>
          </w:hyperlink>
        </w:p>
        <w:p w:rsidR="00420C43" w:rsidRPr="00420C43" w:rsidRDefault="000A1544">
          <w:pPr>
            <w:pStyle w:val="31"/>
            <w:tabs>
              <w:tab w:val="left" w:pos="1760"/>
              <w:tab w:val="right" w:leader="dot" w:pos="10195"/>
            </w:tabs>
            <w:rPr>
              <w:rFonts w:eastAsiaTheme="minorEastAsia"/>
              <w:noProof/>
              <w:lang w:eastAsia="ru-RU"/>
            </w:rPr>
          </w:pPr>
          <w:hyperlink w:anchor="_Toc71031050" w:history="1">
            <w:r w:rsidR="00420C43" w:rsidRPr="00420C43">
              <w:rPr>
                <w:rStyle w:val="af4"/>
                <w:noProof/>
                <w:spacing w:val="2"/>
              </w:rPr>
              <w:t>2.3.5.</w:t>
            </w:r>
            <w:r w:rsidR="00420C43" w:rsidRPr="00420C43">
              <w:rPr>
                <w:rFonts w:eastAsiaTheme="minorEastAsia"/>
                <w:noProof/>
                <w:lang w:eastAsia="ru-RU"/>
              </w:rPr>
              <w:tab/>
            </w:r>
            <w:r w:rsidR="00420C43" w:rsidRPr="00420C43">
              <w:rPr>
                <w:rStyle w:val="af4"/>
                <w:rFonts w:eastAsia="Times New Roman"/>
                <w:bCs/>
                <w:noProof/>
                <w:lang w:eastAsia="ru-RU"/>
              </w:rPr>
              <w:t xml:space="preserve">Обоснование расчетных показателей, устанавливаемых для объектов местного значения городского округа, относящихся к области </w:t>
            </w:r>
            <w:r w:rsidR="00420C43" w:rsidRPr="00420C43">
              <w:rPr>
                <w:rStyle w:val="af4"/>
                <w:noProof/>
                <w:spacing w:val="2"/>
                <w:shd w:val="clear" w:color="auto" w:fill="FFFFFF"/>
              </w:rPr>
              <w:t>водоотведения</w:t>
            </w:r>
            <w:r w:rsidR="00420C43" w:rsidRPr="00420C43">
              <w:rPr>
                <w:noProof/>
                <w:webHidden/>
              </w:rPr>
              <w:tab/>
            </w:r>
            <w:r w:rsidRPr="00420C43">
              <w:rPr>
                <w:noProof/>
                <w:webHidden/>
              </w:rPr>
              <w:fldChar w:fldCharType="begin"/>
            </w:r>
            <w:r w:rsidR="00420C43" w:rsidRPr="00420C43">
              <w:rPr>
                <w:noProof/>
                <w:webHidden/>
              </w:rPr>
              <w:instrText xml:space="preserve"> PAGEREF _Toc71031050 \h </w:instrText>
            </w:r>
            <w:r w:rsidRPr="00420C43">
              <w:rPr>
                <w:noProof/>
                <w:webHidden/>
              </w:rPr>
            </w:r>
            <w:r w:rsidRPr="00420C43">
              <w:rPr>
                <w:noProof/>
                <w:webHidden/>
              </w:rPr>
              <w:fldChar w:fldCharType="separate"/>
            </w:r>
            <w:r w:rsidR="00BB1C17">
              <w:rPr>
                <w:noProof/>
                <w:webHidden/>
              </w:rPr>
              <w:t>212</w:t>
            </w:r>
            <w:r w:rsidRPr="00420C43">
              <w:rPr>
                <w:noProof/>
                <w:webHidden/>
              </w:rPr>
              <w:fldChar w:fldCharType="end"/>
            </w:r>
          </w:hyperlink>
        </w:p>
        <w:p w:rsidR="00420C43" w:rsidRPr="00420C43" w:rsidRDefault="000A1544">
          <w:pPr>
            <w:pStyle w:val="22"/>
            <w:tabs>
              <w:tab w:val="left" w:pos="880"/>
              <w:tab w:val="right" w:leader="dot" w:pos="10195"/>
            </w:tabs>
            <w:rPr>
              <w:rFonts w:ascii="Times New Roman" w:eastAsiaTheme="minorEastAsia" w:hAnsi="Times New Roman" w:cs="Times New Roman"/>
              <w:noProof/>
              <w:sz w:val="28"/>
              <w:szCs w:val="28"/>
              <w:lang w:eastAsia="ru-RU"/>
            </w:rPr>
          </w:pPr>
          <w:hyperlink w:anchor="_Toc71031051" w:history="1">
            <w:r w:rsidR="00420C43" w:rsidRPr="00420C43">
              <w:rPr>
                <w:rStyle w:val="af4"/>
                <w:rFonts w:ascii="Times New Roman" w:eastAsia="Times New Roman" w:hAnsi="Times New Roman" w:cs="Times New Roman"/>
                <w:bCs/>
                <w:noProof/>
                <w:sz w:val="28"/>
                <w:szCs w:val="28"/>
                <w:lang w:eastAsia="ru-RU"/>
              </w:rPr>
              <w:t>2.4.</w:t>
            </w:r>
            <w:r w:rsidR="00420C43" w:rsidRPr="00420C43">
              <w:rPr>
                <w:rFonts w:ascii="Times New Roman" w:eastAsiaTheme="minorEastAsia" w:hAnsi="Times New Roman" w:cs="Times New Roman"/>
                <w:noProof/>
                <w:sz w:val="28"/>
                <w:szCs w:val="28"/>
                <w:lang w:eastAsia="ru-RU"/>
              </w:rPr>
              <w:tab/>
            </w:r>
            <w:r w:rsidR="00420C43" w:rsidRPr="00420C43">
              <w:rPr>
                <w:rStyle w:val="af4"/>
                <w:rFonts w:ascii="Times New Roman" w:eastAsia="Times New Roman" w:hAnsi="Times New Roman" w:cs="Times New Roman"/>
                <w:bCs/>
                <w:noProof/>
                <w:sz w:val="28"/>
                <w:szCs w:val="28"/>
                <w:lang w:eastAsia="ru-RU"/>
              </w:rPr>
              <w:t>Обоснование расчетных показателей, устанавливаемых для объектов местного значения городского округа, относящихся к области автомобильных дорог местного значения</w:t>
            </w:r>
            <w:r w:rsidR="00420C43" w:rsidRPr="00420C43">
              <w:rPr>
                <w:rFonts w:ascii="Times New Roman" w:hAnsi="Times New Roman" w:cs="Times New Roman"/>
                <w:noProof/>
                <w:webHidden/>
                <w:sz w:val="28"/>
                <w:szCs w:val="28"/>
              </w:rPr>
              <w:tab/>
            </w:r>
            <w:r w:rsidRPr="00420C43">
              <w:rPr>
                <w:rFonts w:ascii="Times New Roman" w:hAnsi="Times New Roman" w:cs="Times New Roman"/>
                <w:noProof/>
                <w:webHidden/>
                <w:sz w:val="28"/>
                <w:szCs w:val="28"/>
              </w:rPr>
              <w:fldChar w:fldCharType="begin"/>
            </w:r>
            <w:r w:rsidR="00420C43" w:rsidRPr="00420C43">
              <w:rPr>
                <w:rFonts w:ascii="Times New Roman" w:hAnsi="Times New Roman" w:cs="Times New Roman"/>
                <w:noProof/>
                <w:webHidden/>
                <w:sz w:val="28"/>
                <w:szCs w:val="28"/>
              </w:rPr>
              <w:instrText xml:space="preserve"> PAGEREF _Toc71031051 \h </w:instrText>
            </w:r>
            <w:r w:rsidRPr="00420C43">
              <w:rPr>
                <w:rFonts w:ascii="Times New Roman" w:hAnsi="Times New Roman" w:cs="Times New Roman"/>
                <w:noProof/>
                <w:webHidden/>
                <w:sz w:val="28"/>
                <w:szCs w:val="28"/>
              </w:rPr>
            </w:r>
            <w:r w:rsidRPr="00420C43">
              <w:rPr>
                <w:rFonts w:ascii="Times New Roman" w:hAnsi="Times New Roman" w:cs="Times New Roman"/>
                <w:noProof/>
                <w:webHidden/>
                <w:sz w:val="28"/>
                <w:szCs w:val="28"/>
              </w:rPr>
              <w:fldChar w:fldCharType="separate"/>
            </w:r>
            <w:r w:rsidR="00BB1C17">
              <w:rPr>
                <w:rFonts w:ascii="Times New Roman" w:hAnsi="Times New Roman" w:cs="Times New Roman"/>
                <w:noProof/>
                <w:webHidden/>
                <w:sz w:val="28"/>
                <w:szCs w:val="28"/>
              </w:rPr>
              <w:t>213</w:t>
            </w:r>
            <w:r w:rsidRPr="00420C43">
              <w:rPr>
                <w:rFonts w:ascii="Times New Roman" w:hAnsi="Times New Roman" w:cs="Times New Roman"/>
                <w:noProof/>
                <w:webHidden/>
                <w:sz w:val="28"/>
                <w:szCs w:val="28"/>
              </w:rPr>
              <w:fldChar w:fldCharType="end"/>
            </w:r>
          </w:hyperlink>
        </w:p>
        <w:p w:rsidR="00420C43" w:rsidRPr="00420C43" w:rsidRDefault="000A1544">
          <w:pPr>
            <w:pStyle w:val="22"/>
            <w:tabs>
              <w:tab w:val="left" w:pos="880"/>
              <w:tab w:val="right" w:leader="dot" w:pos="10195"/>
            </w:tabs>
            <w:rPr>
              <w:rFonts w:ascii="Times New Roman" w:eastAsiaTheme="minorEastAsia" w:hAnsi="Times New Roman" w:cs="Times New Roman"/>
              <w:noProof/>
              <w:sz w:val="28"/>
              <w:szCs w:val="28"/>
              <w:lang w:eastAsia="ru-RU"/>
            </w:rPr>
          </w:pPr>
          <w:hyperlink w:anchor="_Toc71031052" w:history="1">
            <w:r w:rsidR="00420C43" w:rsidRPr="00420C43">
              <w:rPr>
                <w:rStyle w:val="af4"/>
                <w:rFonts w:ascii="Times New Roman" w:eastAsia="Times New Roman" w:hAnsi="Times New Roman" w:cs="Times New Roman"/>
                <w:bCs/>
                <w:noProof/>
                <w:sz w:val="28"/>
                <w:szCs w:val="28"/>
                <w:lang w:eastAsia="ru-RU"/>
              </w:rPr>
              <w:t>2.5.</w:t>
            </w:r>
            <w:r w:rsidR="00420C43" w:rsidRPr="00420C43">
              <w:rPr>
                <w:rFonts w:ascii="Times New Roman" w:eastAsiaTheme="minorEastAsia" w:hAnsi="Times New Roman" w:cs="Times New Roman"/>
                <w:noProof/>
                <w:sz w:val="28"/>
                <w:szCs w:val="28"/>
                <w:lang w:eastAsia="ru-RU"/>
              </w:rPr>
              <w:tab/>
            </w:r>
            <w:r w:rsidR="00420C43" w:rsidRPr="00420C43">
              <w:rPr>
                <w:rStyle w:val="af4"/>
                <w:rFonts w:ascii="Times New Roman" w:eastAsia="Times New Roman" w:hAnsi="Times New Roman" w:cs="Times New Roman"/>
                <w:bCs/>
                <w:noProof/>
                <w:sz w:val="28"/>
                <w:szCs w:val="28"/>
                <w:lang w:eastAsia="ru-RU"/>
              </w:rPr>
              <w:t>Обоснование расчетных показателей, устанавливаемых для объектов местного значения городского округа, относящихся к области культуры, досуга, физической культуры и массового спорта, финансируемых за счет средств местного бюджета</w:t>
            </w:r>
            <w:r w:rsidR="00420C43" w:rsidRPr="00420C43">
              <w:rPr>
                <w:rFonts w:ascii="Times New Roman" w:hAnsi="Times New Roman" w:cs="Times New Roman"/>
                <w:noProof/>
                <w:webHidden/>
                <w:sz w:val="28"/>
                <w:szCs w:val="28"/>
              </w:rPr>
              <w:tab/>
            </w:r>
            <w:r w:rsidRPr="00420C43">
              <w:rPr>
                <w:rFonts w:ascii="Times New Roman" w:hAnsi="Times New Roman" w:cs="Times New Roman"/>
                <w:noProof/>
                <w:webHidden/>
                <w:sz w:val="28"/>
                <w:szCs w:val="28"/>
              </w:rPr>
              <w:fldChar w:fldCharType="begin"/>
            </w:r>
            <w:r w:rsidR="00420C43" w:rsidRPr="00420C43">
              <w:rPr>
                <w:rFonts w:ascii="Times New Roman" w:hAnsi="Times New Roman" w:cs="Times New Roman"/>
                <w:noProof/>
                <w:webHidden/>
                <w:sz w:val="28"/>
                <w:szCs w:val="28"/>
              </w:rPr>
              <w:instrText xml:space="preserve"> PAGEREF _Toc71031052 \h </w:instrText>
            </w:r>
            <w:r w:rsidRPr="00420C43">
              <w:rPr>
                <w:rFonts w:ascii="Times New Roman" w:hAnsi="Times New Roman" w:cs="Times New Roman"/>
                <w:noProof/>
                <w:webHidden/>
                <w:sz w:val="28"/>
                <w:szCs w:val="28"/>
              </w:rPr>
            </w:r>
            <w:r w:rsidRPr="00420C43">
              <w:rPr>
                <w:rFonts w:ascii="Times New Roman" w:hAnsi="Times New Roman" w:cs="Times New Roman"/>
                <w:noProof/>
                <w:webHidden/>
                <w:sz w:val="28"/>
                <w:szCs w:val="28"/>
              </w:rPr>
              <w:fldChar w:fldCharType="separate"/>
            </w:r>
            <w:r w:rsidR="00BB1C17">
              <w:rPr>
                <w:rFonts w:ascii="Times New Roman" w:hAnsi="Times New Roman" w:cs="Times New Roman"/>
                <w:noProof/>
                <w:webHidden/>
                <w:sz w:val="28"/>
                <w:szCs w:val="28"/>
              </w:rPr>
              <w:t>216</w:t>
            </w:r>
            <w:r w:rsidRPr="00420C43">
              <w:rPr>
                <w:rFonts w:ascii="Times New Roman" w:hAnsi="Times New Roman" w:cs="Times New Roman"/>
                <w:noProof/>
                <w:webHidden/>
                <w:sz w:val="28"/>
                <w:szCs w:val="28"/>
              </w:rPr>
              <w:fldChar w:fldCharType="end"/>
            </w:r>
          </w:hyperlink>
        </w:p>
        <w:p w:rsidR="00420C43" w:rsidRPr="00420C43" w:rsidRDefault="000A1544">
          <w:pPr>
            <w:pStyle w:val="31"/>
            <w:tabs>
              <w:tab w:val="left" w:pos="1760"/>
              <w:tab w:val="right" w:leader="dot" w:pos="10195"/>
            </w:tabs>
            <w:rPr>
              <w:rFonts w:eastAsiaTheme="minorEastAsia"/>
              <w:noProof/>
              <w:lang w:eastAsia="ru-RU"/>
            </w:rPr>
          </w:pPr>
          <w:hyperlink w:anchor="_Toc71031053" w:history="1">
            <w:r w:rsidR="00420C43" w:rsidRPr="00420C43">
              <w:rPr>
                <w:rStyle w:val="af4"/>
                <w:noProof/>
                <w:spacing w:val="2"/>
              </w:rPr>
              <w:t>2.5.1.</w:t>
            </w:r>
            <w:r w:rsidR="00420C43" w:rsidRPr="00420C43">
              <w:rPr>
                <w:rFonts w:eastAsiaTheme="minorEastAsia"/>
                <w:noProof/>
                <w:lang w:eastAsia="ru-RU"/>
              </w:rPr>
              <w:tab/>
            </w:r>
            <w:r w:rsidR="00420C43" w:rsidRPr="00420C43">
              <w:rPr>
                <w:rStyle w:val="af4"/>
                <w:rFonts w:eastAsia="Times New Roman"/>
                <w:bCs/>
                <w:noProof/>
                <w:lang w:eastAsia="ru-RU"/>
              </w:rPr>
              <w:t>Обоснование расчетных показателей, устанавливаемых для объектов местного значения городского округа, относящихся к области культуры, досуга, финансируемых за счет средств местного бюджета</w:t>
            </w:r>
            <w:r w:rsidR="00420C43" w:rsidRPr="00420C43">
              <w:rPr>
                <w:noProof/>
                <w:webHidden/>
              </w:rPr>
              <w:tab/>
            </w:r>
            <w:r w:rsidRPr="00420C43">
              <w:rPr>
                <w:noProof/>
                <w:webHidden/>
              </w:rPr>
              <w:fldChar w:fldCharType="begin"/>
            </w:r>
            <w:r w:rsidR="00420C43" w:rsidRPr="00420C43">
              <w:rPr>
                <w:noProof/>
                <w:webHidden/>
              </w:rPr>
              <w:instrText xml:space="preserve"> PAGEREF _Toc71031053 \h </w:instrText>
            </w:r>
            <w:r w:rsidRPr="00420C43">
              <w:rPr>
                <w:noProof/>
                <w:webHidden/>
              </w:rPr>
            </w:r>
            <w:r w:rsidRPr="00420C43">
              <w:rPr>
                <w:noProof/>
                <w:webHidden/>
              </w:rPr>
              <w:fldChar w:fldCharType="separate"/>
            </w:r>
            <w:r w:rsidR="00BB1C17">
              <w:rPr>
                <w:noProof/>
                <w:webHidden/>
              </w:rPr>
              <w:t>216</w:t>
            </w:r>
            <w:r w:rsidRPr="00420C43">
              <w:rPr>
                <w:noProof/>
                <w:webHidden/>
              </w:rPr>
              <w:fldChar w:fldCharType="end"/>
            </w:r>
          </w:hyperlink>
        </w:p>
        <w:p w:rsidR="00420C43" w:rsidRPr="00420C43" w:rsidRDefault="000A1544">
          <w:pPr>
            <w:pStyle w:val="31"/>
            <w:tabs>
              <w:tab w:val="left" w:pos="1760"/>
              <w:tab w:val="right" w:leader="dot" w:pos="10195"/>
            </w:tabs>
            <w:rPr>
              <w:rFonts w:eastAsiaTheme="minorEastAsia"/>
              <w:noProof/>
              <w:lang w:eastAsia="ru-RU"/>
            </w:rPr>
          </w:pPr>
          <w:hyperlink w:anchor="_Toc71031054" w:history="1">
            <w:r w:rsidR="00420C43" w:rsidRPr="00420C43">
              <w:rPr>
                <w:rStyle w:val="af4"/>
                <w:noProof/>
                <w:spacing w:val="2"/>
              </w:rPr>
              <w:t>2.5.2.</w:t>
            </w:r>
            <w:r w:rsidR="00420C43" w:rsidRPr="00420C43">
              <w:rPr>
                <w:rFonts w:eastAsiaTheme="minorEastAsia"/>
                <w:noProof/>
                <w:lang w:eastAsia="ru-RU"/>
              </w:rPr>
              <w:tab/>
            </w:r>
            <w:r w:rsidR="00420C43" w:rsidRPr="00420C43">
              <w:rPr>
                <w:rStyle w:val="af4"/>
                <w:rFonts w:eastAsia="Times New Roman"/>
                <w:bCs/>
                <w:noProof/>
                <w:lang w:eastAsia="ru-RU"/>
              </w:rPr>
              <w:t>Обоснование расчетных показателей, устанавливаемых для объектов местного значения городского округа, относящихся к области физической культуры и массового спорта, финансируемых за счет средств местного бюджета</w:t>
            </w:r>
            <w:r w:rsidR="00420C43" w:rsidRPr="00420C43">
              <w:rPr>
                <w:noProof/>
                <w:webHidden/>
              </w:rPr>
              <w:tab/>
            </w:r>
            <w:r w:rsidRPr="00420C43">
              <w:rPr>
                <w:noProof/>
                <w:webHidden/>
              </w:rPr>
              <w:fldChar w:fldCharType="begin"/>
            </w:r>
            <w:r w:rsidR="00420C43" w:rsidRPr="00420C43">
              <w:rPr>
                <w:noProof/>
                <w:webHidden/>
              </w:rPr>
              <w:instrText xml:space="preserve"> PAGEREF _Toc71031054 \h </w:instrText>
            </w:r>
            <w:r w:rsidRPr="00420C43">
              <w:rPr>
                <w:noProof/>
                <w:webHidden/>
              </w:rPr>
            </w:r>
            <w:r w:rsidRPr="00420C43">
              <w:rPr>
                <w:noProof/>
                <w:webHidden/>
              </w:rPr>
              <w:fldChar w:fldCharType="separate"/>
            </w:r>
            <w:r w:rsidR="00BB1C17">
              <w:rPr>
                <w:noProof/>
                <w:webHidden/>
              </w:rPr>
              <w:t>217</w:t>
            </w:r>
            <w:r w:rsidRPr="00420C43">
              <w:rPr>
                <w:noProof/>
                <w:webHidden/>
              </w:rPr>
              <w:fldChar w:fldCharType="end"/>
            </w:r>
          </w:hyperlink>
        </w:p>
        <w:p w:rsidR="00420C43" w:rsidRPr="00420C43" w:rsidRDefault="000A1544">
          <w:pPr>
            <w:pStyle w:val="22"/>
            <w:tabs>
              <w:tab w:val="left" w:pos="880"/>
              <w:tab w:val="right" w:leader="dot" w:pos="10195"/>
            </w:tabs>
            <w:rPr>
              <w:rFonts w:ascii="Times New Roman" w:eastAsiaTheme="minorEastAsia" w:hAnsi="Times New Roman" w:cs="Times New Roman"/>
              <w:noProof/>
              <w:sz w:val="28"/>
              <w:szCs w:val="28"/>
              <w:lang w:eastAsia="ru-RU"/>
            </w:rPr>
          </w:pPr>
          <w:hyperlink w:anchor="_Toc71031055" w:history="1">
            <w:r w:rsidR="00420C43" w:rsidRPr="00420C43">
              <w:rPr>
                <w:rStyle w:val="af4"/>
                <w:rFonts w:ascii="Times New Roman" w:hAnsi="Times New Roman" w:cs="Times New Roman"/>
                <w:noProof/>
                <w:sz w:val="28"/>
                <w:szCs w:val="28"/>
              </w:rPr>
              <w:t>2.6.</w:t>
            </w:r>
            <w:r w:rsidR="00420C43" w:rsidRPr="00420C43">
              <w:rPr>
                <w:rFonts w:ascii="Times New Roman" w:eastAsiaTheme="minorEastAsia" w:hAnsi="Times New Roman" w:cs="Times New Roman"/>
                <w:noProof/>
                <w:sz w:val="28"/>
                <w:szCs w:val="28"/>
                <w:lang w:eastAsia="ru-RU"/>
              </w:rPr>
              <w:tab/>
            </w:r>
            <w:r w:rsidR="00420C43" w:rsidRPr="00420C43">
              <w:rPr>
                <w:rStyle w:val="af4"/>
                <w:rFonts w:ascii="Times New Roman" w:eastAsia="Times New Roman" w:hAnsi="Times New Roman" w:cs="Times New Roman"/>
                <w:bCs/>
                <w:noProof/>
                <w:sz w:val="28"/>
                <w:szCs w:val="28"/>
                <w:lang w:eastAsia="ru-RU"/>
              </w:rPr>
              <w:t>Обоснование расчетных показателей, устанавливаемых для объектов местного значения городского округа, относящихся к области жилищного строительства (объектов муниципального жилищного фонда)</w:t>
            </w:r>
            <w:r w:rsidR="00420C43" w:rsidRPr="00420C43">
              <w:rPr>
                <w:rFonts w:ascii="Times New Roman" w:hAnsi="Times New Roman" w:cs="Times New Roman"/>
                <w:noProof/>
                <w:webHidden/>
                <w:sz w:val="28"/>
                <w:szCs w:val="28"/>
              </w:rPr>
              <w:tab/>
            </w:r>
            <w:r w:rsidRPr="00420C43">
              <w:rPr>
                <w:rFonts w:ascii="Times New Roman" w:hAnsi="Times New Roman" w:cs="Times New Roman"/>
                <w:noProof/>
                <w:webHidden/>
                <w:sz w:val="28"/>
                <w:szCs w:val="28"/>
              </w:rPr>
              <w:fldChar w:fldCharType="begin"/>
            </w:r>
            <w:r w:rsidR="00420C43" w:rsidRPr="00420C43">
              <w:rPr>
                <w:rFonts w:ascii="Times New Roman" w:hAnsi="Times New Roman" w:cs="Times New Roman"/>
                <w:noProof/>
                <w:webHidden/>
                <w:sz w:val="28"/>
                <w:szCs w:val="28"/>
              </w:rPr>
              <w:instrText xml:space="preserve"> PAGEREF _Toc71031055 \h </w:instrText>
            </w:r>
            <w:r w:rsidRPr="00420C43">
              <w:rPr>
                <w:rFonts w:ascii="Times New Roman" w:hAnsi="Times New Roman" w:cs="Times New Roman"/>
                <w:noProof/>
                <w:webHidden/>
                <w:sz w:val="28"/>
                <w:szCs w:val="28"/>
              </w:rPr>
            </w:r>
            <w:r w:rsidRPr="00420C43">
              <w:rPr>
                <w:rFonts w:ascii="Times New Roman" w:hAnsi="Times New Roman" w:cs="Times New Roman"/>
                <w:noProof/>
                <w:webHidden/>
                <w:sz w:val="28"/>
                <w:szCs w:val="28"/>
              </w:rPr>
              <w:fldChar w:fldCharType="separate"/>
            </w:r>
            <w:r w:rsidR="00BB1C17">
              <w:rPr>
                <w:rFonts w:ascii="Times New Roman" w:hAnsi="Times New Roman" w:cs="Times New Roman"/>
                <w:noProof/>
                <w:webHidden/>
                <w:sz w:val="28"/>
                <w:szCs w:val="28"/>
              </w:rPr>
              <w:t>218</w:t>
            </w:r>
            <w:r w:rsidRPr="00420C43">
              <w:rPr>
                <w:rFonts w:ascii="Times New Roman" w:hAnsi="Times New Roman" w:cs="Times New Roman"/>
                <w:noProof/>
                <w:webHidden/>
                <w:sz w:val="28"/>
                <w:szCs w:val="28"/>
              </w:rPr>
              <w:fldChar w:fldCharType="end"/>
            </w:r>
          </w:hyperlink>
        </w:p>
        <w:p w:rsidR="00420C43" w:rsidRPr="00420C43" w:rsidRDefault="000A1544">
          <w:pPr>
            <w:pStyle w:val="22"/>
            <w:tabs>
              <w:tab w:val="left" w:pos="880"/>
              <w:tab w:val="right" w:leader="dot" w:pos="10195"/>
            </w:tabs>
            <w:rPr>
              <w:rFonts w:ascii="Times New Roman" w:eastAsiaTheme="minorEastAsia" w:hAnsi="Times New Roman" w:cs="Times New Roman"/>
              <w:noProof/>
              <w:sz w:val="28"/>
              <w:szCs w:val="28"/>
              <w:lang w:eastAsia="ru-RU"/>
            </w:rPr>
          </w:pPr>
          <w:hyperlink w:anchor="_Toc71031056" w:history="1">
            <w:r w:rsidR="00420C43" w:rsidRPr="00420C43">
              <w:rPr>
                <w:rStyle w:val="af4"/>
                <w:rFonts w:ascii="Times New Roman" w:hAnsi="Times New Roman" w:cs="Times New Roman"/>
                <w:noProof/>
                <w:sz w:val="28"/>
                <w:szCs w:val="28"/>
              </w:rPr>
              <w:t>2.7.</w:t>
            </w:r>
            <w:r w:rsidR="00420C43" w:rsidRPr="00420C43">
              <w:rPr>
                <w:rFonts w:ascii="Times New Roman" w:eastAsiaTheme="minorEastAsia" w:hAnsi="Times New Roman" w:cs="Times New Roman"/>
                <w:noProof/>
                <w:sz w:val="28"/>
                <w:szCs w:val="28"/>
                <w:lang w:eastAsia="ru-RU"/>
              </w:rPr>
              <w:tab/>
            </w:r>
            <w:r w:rsidR="00420C43" w:rsidRPr="00420C43">
              <w:rPr>
                <w:rStyle w:val="af4"/>
                <w:rFonts w:ascii="Times New Roman" w:eastAsia="Times New Roman" w:hAnsi="Times New Roman" w:cs="Times New Roman"/>
                <w:bCs/>
                <w:noProof/>
                <w:sz w:val="28"/>
                <w:szCs w:val="28"/>
                <w:lang w:eastAsia="ru-RU"/>
              </w:rPr>
              <w:t>Обоснование расчетных показателей, устанавливаемых для объектов местного значения городского округа, относящихся к области организации ритуальных услуг и содержания мест захоронения</w:t>
            </w:r>
            <w:r w:rsidR="00420C43" w:rsidRPr="00420C43">
              <w:rPr>
                <w:rFonts w:ascii="Times New Roman" w:hAnsi="Times New Roman" w:cs="Times New Roman"/>
                <w:noProof/>
                <w:webHidden/>
                <w:sz w:val="28"/>
                <w:szCs w:val="28"/>
              </w:rPr>
              <w:tab/>
            </w:r>
            <w:r w:rsidRPr="00420C43">
              <w:rPr>
                <w:rFonts w:ascii="Times New Roman" w:hAnsi="Times New Roman" w:cs="Times New Roman"/>
                <w:noProof/>
                <w:webHidden/>
                <w:sz w:val="28"/>
                <w:szCs w:val="28"/>
              </w:rPr>
              <w:fldChar w:fldCharType="begin"/>
            </w:r>
            <w:r w:rsidR="00420C43" w:rsidRPr="00420C43">
              <w:rPr>
                <w:rFonts w:ascii="Times New Roman" w:hAnsi="Times New Roman" w:cs="Times New Roman"/>
                <w:noProof/>
                <w:webHidden/>
                <w:sz w:val="28"/>
                <w:szCs w:val="28"/>
              </w:rPr>
              <w:instrText xml:space="preserve"> PAGEREF _Toc71031056 \h </w:instrText>
            </w:r>
            <w:r w:rsidRPr="00420C43">
              <w:rPr>
                <w:rFonts w:ascii="Times New Roman" w:hAnsi="Times New Roman" w:cs="Times New Roman"/>
                <w:noProof/>
                <w:webHidden/>
                <w:sz w:val="28"/>
                <w:szCs w:val="28"/>
              </w:rPr>
            </w:r>
            <w:r w:rsidRPr="00420C43">
              <w:rPr>
                <w:rFonts w:ascii="Times New Roman" w:hAnsi="Times New Roman" w:cs="Times New Roman"/>
                <w:noProof/>
                <w:webHidden/>
                <w:sz w:val="28"/>
                <w:szCs w:val="28"/>
              </w:rPr>
              <w:fldChar w:fldCharType="separate"/>
            </w:r>
            <w:r w:rsidR="00BB1C17">
              <w:rPr>
                <w:rFonts w:ascii="Times New Roman" w:hAnsi="Times New Roman" w:cs="Times New Roman"/>
                <w:noProof/>
                <w:webHidden/>
                <w:sz w:val="28"/>
                <w:szCs w:val="28"/>
              </w:rPr>
              <w:t>221</w:t>
            </w:r>
            <w:r w:rsidRPr="00420C43">
              <w:rPr>
                <w:rFonts w:ascii="Times New Roman" w:hAnsi="Times New Roman" w:cs="Times New Roman"/>
                <w:noProof/>
                <w:webHidden/>
                <w:sz w:val="28"/>
                <w:szCs w:val="28"/>
              </w:rPr>
              <w:fldChar w:fldCharType="end"/>
            </w:r>
          </w:hyperlink>
        </w:p>
        <w:p w:rsidR="00420C43" w:rsidRPr="00420C43" w:rsidRDefault="000A1544">
          <w:pPr>
            <w:pStyle w:val="22"/>
            <w:tabs>
              <w:tab w:val="left" w:pos="880"/>
              <w:tab w:val="right" w:leader="dot" w:pos="10195"/>
            </w:tabs>
            <w:rPr>
              <w:rFonts w:ascii="Times New Roman" w:eastAsiaTheme="minorEastAsia" w:hAnsi="Times New Roman" w:cs="Times New Roman"/>
              <w:noProof/>
              <w:sz w:val="28"/>
              <w:szCs w:val="28"/>
              <w:lang w:eastAsia="ru-RU"/>
            </w:rPr>
          </w:pPr>
          <w:hyperlink w:anchor="_Toc71031057" w:history="1">
            <w:r w:rsidR="00420C43" w:rsidRPr="00420C43">
              <w:rPr>
                <w:rStyle w:val="af4"/>
                <w:rFonts w:ascii="Times New Roman" w:eastAsia="Times New Roman" w:hAnsi="Times New Roman" w:cs="Times New Roman"/>
                <w:bCs/>
                <w:noProof/>
                <w:sz w:val="28"/>
                <w:szCs w:val="28"/>
                <w:lang w:eastAsia="ru-RU"/>
              </w:rPr>
              <w:t>2.8.</w:t>
            </w:r>
            <w:r w:rsidR="00420C43" w:rsidRPr="00420C43">
              <w:rPr>
                <w:rFonts w:ascii="Times New Roman" w:eastAsiaTheme="minorEastAsia" w:hAnsi="Times New Roman" w:cs="Times New Roman"/>
                <w:noProof/>
                <w:sz w:val="28"/>
                <w:szCs w:val="28"/>
                <w:lang w:eastAsia="ru-RU"/>
              </w:rPr>
              <w:tab/>
            </w:r>
            <w:r w:rsidR="00420C43" w:rsidRPr="00420C43">
              <w:rPr>
                <w:rStyle w:val="af4"/>
                <w:rFonts w:ascii="Times New Roman" w:eastAsia="Times New Roman" w:hAnsi="Times New Roman" w:cs="Times New Roman"/>
                <w:bCs/>
                <w:noProof/>
                <w:sz w:val="28"/>
                <w:szCs w:val="28"/>
                <w:lang w:eastAsia="ru-RU"/>
              </w:rPr>
              <w:t xml:space="preserve">Обоснование расчетных показателей, устанавливаемых для иных объектов местного значения, необходимых для осуществления полномочий органов местного самоуправления городского округа, определенных документацией по планировке территории в соответствии с генеральным планом городского </w:t>
            </w:r>
            <w:r w:rsidR="00961018">
              <w:rPr>
                <w:rStyle w:val="af4"/>
                <w:rFonts w:ascii="Times New Roman" w:eastAsia="Times New Roman" w:hAnsi="Times New Roman" w:cs="Times New Roman"/>
                <w:bCs/>
                <w:noProof/>
                <w:sz w:val="28"/>
                <w:szCs w:val="28"/>
                <w:lang w:eastAsia="ru-RU"/>
              </w:rPr>
              <w:t xml:space="preserve">               </w:t>
            </w:r>
            <w:r w:rsidR="00420C43" w:rsidRPr="00420C43">
              <w:rPr>
                <w:rStyle w:val="af4"/>
                <w:rFonts w:ascii="Times New Roman" w:eastAsia="Times New Roman" w:hAnsi="Times New Roman" w:cs="Times New Roman"/>
                <w:bCs/>
                <w:noProof/>
                <w:sz w:val="28"/>
                <w:szCs w:val="28"/>
                <w:lang w:eastAsia="ru-RU"/>
              </w:rPr>
              <w:t>округа</w:t>
            </w:r>
            <w:r w:rsidR="00420C43" w:rsidRPr="00420C43">
              <w:rPr>
                <w:rFonts w:ascii="Times New Roman" w:hAnsi="Times New Roman" w:cs="Times New Roman"/>
                <w:noProof/>
                <w:webHidden/>
                <w:sz w:val="28"/>
                <w:szCs w:val="28"/>
              </w:rPr>
              <w:tab/>
            </w:r>
            <w:r w:rsidRPr="00420C43">
              <w:rPr>
                <w:rFonts w:ascii="Times New Roman" w:hAnsi="Times New Roman" w:cs="Times New Roman"/>
                <w:noProof/>
                <w:webHidden/>
                <w:sz w:val="28"/>
                <w:szCs w:val="28"/>
              </w:rPr>
              <w:fldChar w:fldCharType="begin"/>
            </w:r>
            <w:r w:rsidR="00420C43" w:rsidRPr="00420C43">
              <w:rPr>
                <w:rFonts w:ascii="Times New Roman" w:hAnsi="Times New Roman" w:cs="Times New Roman"/>
                <w:noProof/>
                <w:webHidden/>
                <w:sz w:val="28"/>
                <w:szCs w:val="28"/>
              </w:rPr>
              <w:instrText xml:space="preserve"> PAGEREF _Toc71031057 \h </w:instrText>
            </w:r>
            <w:r w:rsidRPr="00420C43">
              <w:rPr>
                <w:rFonts w:ascii="Times New Roman" w:hAnsi="Times New Roman" w:cs="Times New Roman"/>
                <w:noProof/>
                <w:webHidden/>
                <w:sz w:val="28"/>
                <w:szCs w:val="28"/>
              </w:rPr>
            </w:r>
            <w:r w:rsidRPr="00420C43">
              <w:rPr>
                <w:rFonts w:ascii="Times New Roman" w:hAnsi="Times New Roman" w:cs="Times New Roman"/>
                <w:noProof/>
                <w:webHidden/>
                <w:sz w:val="28"/>
                <w:szCs w:val="28"/>
              </w:rPr>
              <w:fldChar w:fldCharType="separate"/>
            </w:r>
            <w:r w:rsidR="00BB1C17">
              <w:rPr>
                <w:rFonts w:ascii="Times New Roman" w:hAnsi="Times New Roman" w:cs="Times New Roman"/>
                <w:noProof/>
                <w:webHidden/>
                <w:sz w:val="28"/>
                <w:szCs w:val="28"/>
              </w:rPr>
              <w:t>222</w:t>
            </w:r>
            <w:r w:rsidRPr="00420C43">
              <w:rPr>
                <w:rFonts w:ascii="Times New Roman" w:hAnsi="Times New Roman" w:cs="Times New Roman"/>
                <w:noProof/>
                <w:webHidden/>
                <w:sz w:val="28"/>
                <w:szCs w:val="28"/>
              </w:rPr>
              <w:fldChar w:fldCharType="end"/>
            </w:r>
          </w:hyperlink>
        </w:p>
        <w:p w:rsidR="00420C43" w:rsidRPr="00420C43" w:rsidRDefault="000A1544">
          <w:pPr>
            <w:pStyle w:val="31"/>
            <w:tabs>
              <w:tab w:val="left" w:pos="1760"/>
              <w:tab w:val="right" w:leader="dot" w:pos="10195"/>
            </w:tabs>
            <w:rPr>
              <w:rFonts w:eastAsiaTheme="minorEastAsia"/>
              <w:noProof/>
              <w:lang w:eastAsia="ru-RU"/>
            </w:rPr>
          </w:pPr>
          <w:hyperlink w:anchor="_Toc71031058" w:history="1">
            <w:r w:rsidR="00420C43" w:rsidRPr="00420C43">
              <w:rPr>
                <w:rStyle w:val="af4"/>
                <w:noProof/>
                <w:spacing w:val="2"/>
              </w:rPr>
              <w:t>2.8.1.</w:t>
            </w:r>
            <w:r w:rsidR="00420C43" w:rsidRPr="00420C43">
              <w:rPr>
                <w:rFonts w:eastAsiaTheme="minorEastAsia"/>
                <w:noProof/>
                <w:lang w:eastAsia="ru-RU"/>
              </w:rPr>
              <w:tab/>
            </w:r>
            <w:r w:rsidR="00420C43" w:rsidRPr="00420C43">
              <w:rPr>
                <w:rStyle w:val="af4"/>
                <w:rFonts w:eastAsia="Times New Roman"/>
                <w:bCs/>
                <w:noProof/>
                <w:lang w:eastAsia="ru-RU"/>
              </w:rPr>
              <w:t xml:space="preserve">Обоснование расчетных показателей, устанавливаемых для объектов местного значения городского округа, относящихся к </w:t>
            </w:r>
            <w:r w:rsidR="00420C43" w:rsidRPr="00420C43">
              <w:rPr>
                <w:rStyle w:val="af4"/>
                <w:noProof/>
                <w:spacing w:val="2"/>
                <w:shd w:val="clear" w:color="auto" w:fill="FFFFFF"/>
              </w:rPr>
              <w:t xml:space="preserve">области обеспечения жителей </w:t>
            </w:r>
            <w:r w:rsidR="00420C43" w:rsidRPr="00420C43">
              <w:rPr>
                <w:rStyle w:val="af4"/>
                <w:rFonts w:eastAsia="Times New Roman"/>
                <w:bCs/>
                <w:noProof/>
                <w:lang w:eastAsia="ru-RU"/>
              </w:rPr>
              <w:t>городского округа</w:t>
            </w:r>
            <w:r w:rsidR="00420C43" w:rsidRPr="00420C43">
              <w:rPr>
                <w:rStyle w:val="af4"/>
                <w:noProof/>
                <w:spacing w:val="2"/>
                <w:shd w:val="clear" w:color="auto" w:fill="FFFFFF"/>
              </w:rPr>
              <w:t xml:space="preserve"> услугами общественного питания, торговли и бытового обслуживания</w:t>
            </w:r>
            <w:r w:rsidR="00961018" w:rsidRPr="00961018">
              <w:rPr>
                <w:rStyle w:val="af4"/>
                <w:noProof/>
                <w:webHidden/>
                <w:spacing w:val="2"/>
                <w:shd w:val="clear" w:color="auto" w:fill="FFFFFF"/>
              </w:rPr>
              <w:tab/>
            </w:r>
            <w:r w:rsidR="00420C43" w:rsidRPr="00420C43">
              <w:rPr>
                <w:noProof/>
                <w:webHidden/>
              </w:rPr>
              <w:tab/>
            </w:r>
            <w:r w:rsidRPr="00420C43">
              <w:rPr>
                <w:noProof/>
                <w:webHidden/>
              </w:rPr>
              <w:fldChar w:fldCharType="begin"/>
            </w:r>
            <w:r w:rsidR="00420C43" w:rsidRPr="00420C43">
              <w:rPr>
                <w:noProof/>
                <w:webHidden/>
              </w:rPr>
              <w:instrText xml:space="preserve"> PAGEREF _Toc71031058 \h </w:instrText>
            </w:r>
            <w:r w:rsidRPr="00420C43">
              <w:rPr>
                <w:noProof/>
                <w:webHidden/>
              </w:rPr>
            </w:r>
            <w:r w:rsidRPr="00420C43">
              <w:rPr>
                <w:noProof/>
                <w:webHidden/>
              </w:rPr>
              <w:fldChar w:fldCharType="separate"/>
            </w:r>
            <w:r w:rsidR="00BB1C17">
              <w:rPr>
                <w:noProof/>
                <w:webHidden/>
              </w:rPr>
              <w:t>222</w:t>
            </w:r>
            <w:r w:rsidRPr="00420C43">
              <w:rPr>
                <w:noProof/>
                <w:webHidden/>
              </w:rPr>
              <w:fldChar w:fldCharType="end"/>
            </w:r>
          </w:hyperlink>
        </w:p>
        <w:p w:rsidR="00420C43" w:rsidRPr="00420C43" w:rsidRDefault="000A1544">
          <w:pPr>
            <w:pStyle w:val="31"/>
            <w:tabs>
              <w:tab w:val="left" w:pos="1760"/>
              <w:tab w:val="right" w:leader="dot" w:pos="10195"/>
            </w:tabs>
            <w:rPr>
              <w:rFonts w:eastAsiaTheme="minorEastAsia"/>
              <w:noProof/>
              <w:lang w:eastAsia="ru-RU"/>
            </w:rPr>
          </w:pPr>
          <w:hyperlink w:anchor="_Toc71031059" w:history="1">
            <w:r w:rsidR="00420C43" w:rsidRPr="00420C43">
              <w:rPr>
                <w:rStyle w:val="af4"/>
                <w:noProof/>
                <w:spacing w:val="2"/>
              </w:rPr>
              <w:t>2.8.2.</w:t>
            </w:r>
            <w:r w:rsidR="00420C43" w:rsidRPr="00420C43">
              <w:rPr>
                <w:rFonts w:eastAsiaTheme="minorEastAsia"/>
                <w:noProof/>
                <w:lang w:eastAsia="ru-RU"/>
              </w:rPr>
              <w:tab/>
            </w:r>
            <w:r w:rsidR="00420C43" w:rsidRPr="00420C43">
              <w:rPr>
                <w:rStyle w:val="af4"/>
                <w:rFonts w:eastAsia="Times New Roman"/>
                <w:bCs/>
                <w:noProof/>
                <w:lang w:eastAsia="ru-RU"/>
              </w:rPr>
              <w:t>Обоснова</w:t>
            </w:r>
            <w:r w:rsidR="00420C43" w:rsidRPr="00420C43">
              <w:rPr>
                <w:rStyle w:val="af4"/>
                <w:rFonts w:eastAsia="Times New Roman"/>
                <w:bCs/>
                <w:noProof/>
                <w:lang w:eastAsia="ru-RU"/>
              </w:rPr>
              <w:t>н</w:t>
            </w:r>
            <w:r w:rsidR="00420C43" w:rsidRPr="00420C43">
              <w:rPr>
                <w:rStyle w:val="af4"/>
                <w:rFonts w:eastAsia="Times New Roman"/>
                <w:bCs/>
                <w:noProof/>
                <w:lang w:eastAsia="ru-RU"/>
              </w:rPr>
              <w:t>ие расчетных показателе</w:t>
            </w:r>
            <w:r w:rsidR="00420C43" w:rsidRPr="00420C43">
              <w:rPr>
                <w:rStyle w:val="af4"/>
                <w:rFonts w:eastAsia="Times New Roman"/>
                <w:bCs/>
                <w:noProof/>
                <w:lang w:eastAsia="ru-RU"/>
              </w:rPr>
              <w:t>й</w:t>
            </w:r>
            <w:r w:rsidR="00420C43" w:rsidRPr="00420C43">
              <w:rPr>
                <w:rStyle w:val="af4"/>
                <w:rFonts w:eastAsia="Times New Roman"/>
                <w:bCs/>
                <w:noProof/>
                <w:lang w:eastAsia="ru-RU"/>
              </w:rPr>
              <w:t xml:space="preserve">, устанавливаемых для объектов местного значения городского округа, относящихся к </w:t>
            </w:r>
            <w:r w:rsidR="00420C43" w:rsidRPr="00420C43">
              <w:rPr>
                <w:rStyle w:val="af4"/>
                <w:noProof/>
                <w:spacing w:val="2"/>
                <w:shd w:val="clear" w:color="auto" w:fill="FFFFFF"/>
              </w:rPr>
              <w:t>области инвестиционной деятельности</w:t>
            </w:r>
            <w:r w:rsidR="00961018" w:rsidRPr="00961018">
              <w:rPr>
                <w:rStyle w:val="af4"/>
                <w:noProof/>
                <w:webHidden/>
                <w:spacing w:val="2"/>
                <w:shd w:val="clear" w:color="auto" w:fill="FFFFFF"/>
              </w:rPr>
              <w:tab/>
            </w:r>
            <w:r w:rsidR="00420C43" w:rsidRPr="00420C43">
              <w:rPr>
                <w:noProof/>
                <w:webHidden/>
              </w:rPr>
              <w:tab/>
            </w:r>
            <w:r w:rsidRPr="00420C43">
              <w:rPr>
                <w:noProof/>
                <w:webHidden/>
              </w:rPr>
              <w:fldChar w:fldCharType="begin"/>
            </w:r>
            <w:r w:rsidR="00420C43" w:rsidRPr="00420C43">
              <w:rPr>
                <w:noProof/>
                <w:webHidden/>
              </w:rPr>
              <w:instrText xml:space="preserve"> PAGEREF _Toc71031059 \h </w:instrText>
            </w:r>
            <w:r w:rsidRPr="00420C43">
              <w:rPr>
                <w:noProof/>
                <w:webHidden/>
              </w:rPr>
            </w:r>
            <w:r w:rsidRPr="00420C43">
              <w:rPr>
                <w:noProof/>
                <w:webHidden/>
              </w:rPr>
              <w:fldChar w:fldCharType="separate"/>
            </w:r>
            <w:r w:rsidR="00BB1C17">
              <w:rPr>
                <w:noProof/>
                <w:webHidden/>
              </w:rPr>
              <w:t>223</w:t>
            </w:r>
            <w:r w:rsidRPr="00420C43">
              <w:rPr>
                <w:noProof/>
                <w:webHidden/>
              </w:rPr>
              <w:fldChar w:fldCharType="end"/>
            </w:r>
          </w:hyperlink>
        </w:p>
        <w:p w:rsidR="00420C43" w:rsidRPr="00420C43" w:rsidRDefault="000A1544">
          <w:pPr>
            <w:pStyle w:val="31"/>
            <w:tabs>
              <w:tab w:val="left" w:pos="1760"/>
              <w:tab w:val="right" w:leader="dot" w:pos="10195"/>
            </w:tabs>
            <w:rPr>
              <w:rFonts w:eastAsiaTheme="minorEastAsia"/>
              <w:noProof/>
              <w:lang w:eastAsia="ru-RU"/>
            </w:rPr>
          </w:pPr>
          <w:hyperlink w:anchor="_Toc71031060" w:history="1">
            <w:r w:rsidR="00420C43" w:rsidRPr="00420C43">
              <w:rPr>
                <w:rStyle w:val="af4"/>
                <w:noProof/>
                <w:spacing w:val="2"/>
              </w:rPr>
              <w:t>2.8.3.</w:t>
            </w:r>
            <w:r w:rsidR="00420C43" w:rsidRPr="00420C43">
              <w:rPr>
                <w:rFonts w:eastAsiaTheme="minorEastAsia"/>
                <w:noProof/>
                <w:lang w:eastAsia="ru-RU"/>
              </w:rPr>
              <w:tab/>
            </w:r>
            <w:r w:rsidR="00420C43" w:rsidRPr="00420C43">
              <w:rPr>
                <w:rStyle w:val="af4"/>
                <w:rFonts w:eastAsia="Times New Roman"/>
                <w:bCs/>
                <w:noProof/>
                <w:lang w:eastAsia="ru-RU"/>
              </w:rPr>
              <w:t xml:space="preserve">Обоснование расчетных показателей, устанавливаемых для объектов местного значения городского округа, относящихся к </w:t>
            </w:r>
            <w:r w:rsidR="00420C43" w:rsidRPr="00420C43">
              <w:rPr>
                <w:rStyle w:val="af4"/>
                <w:noProof/>
                <w:spacing w:val="2"/>
                <w:shd w:val="clear" w:color="auto" w:fill="FFFFFF"/>
              </w:rPr>
              <w:t>области благоустройства и озеленения территории</w:t>
            </w:r>
            <w:r w:rsidR="00420C43" w:rsidRPr="00420C43">
              <w:rPr>
                <w:noProof/>
                <w:webHidden/>
              </w:rPr>
              <w:tab/>
            </w:r>
            <w:r w:rsidRPr="00420C43">
              <w:rPr>
                <w:noProof/>
                <w:webHidden/>
              </w:rPr>
              <w:fldChar w:fldCharType="begin"/>
            </w:r>
            <w:r w:rsidR="00420C43" w:rsidRPr="00420C43">
              <w:rPr>
                <w:noProof/>
                <w:webHidden/>
              </w:rPr>
              <w:instrText xml:space="preserve"> PAGEREF _Toc71031060 \h </w:instrText>
            </w:r>
            <w:r w:rsidRPr="00420C43">
              <w:rPr>
                <w:noProof/>
                <w:webHidden/>
              </w:rPr>
            </w:r>
            <w:r w:rsidRPr="00420C43">
              <w:rPr>
                <w:noProof/>
                <w:webHidden/>
              </w:rPr>
              <w:fldChar w:fldCharType="separate"/>
            </w:r>
            <w:r w:rsidR="00BB1C17">
              <w:rPr>
                <w:noProof/>
                <w:webHidden/>
              </w:rPr>
              <w:t>224</w:t>
            </w:r>
            <w:r w:rsidRPr="00420C43">
              <w:rPr>
                <w:noProof/>
                <w:webHidden/>
              </w:rPr>
              <w:fldChar w:fldCharType="end"/>
            </w:r>
          </w:hyperlink>
        </w:p>
        <w:p w:rsidR="00420C43" w:rsidRPr="00420C43" w:rsidRDefault="000A1544">
          <w:pPr>
            <w:pStyle w:val="31"/>
            <w:tabs>
              <w:tab w:val="left" w:pos="1760"/>
              <w:tab w:val="right" w:leader="dot" w:pos="10195"/>
            </w:tabs>
            <w:rPr>
              <w:rFonts w:eastAsiaTheme="minorEastAsia"/>
              <w:noProof/>
              <w:lang w:eastAsia="ru-RU"/>
            </w:rPr>
          </w:pPr>
          <w:hyperlink w:anchor="_Toc71031061" w:history="1">
            <w:r w:rsidR="00420C43" w:rsidRPr="00420C43">
              <w:rPr>
                <w:rStyle w:val="af4"/>
                <w:noProof/>
                <w:spacing w:val="2"/>
              </w:rPr>
              <w:t>2.8.4.</w:t>
            </w:r>
            <w:r w:rsidR="00420C43" w:rsidRPr="00420C43">
              <w:rPr>
                <w:rFonts w:eastAsiaTheme="minorEastAsia"/>
                <w:noProof/>
                <w:lang w:eastAsia="ru-RU"/>
              </w:rPr>
              <w:tab/>
            </w:r>
            <w:r w:rsidR="00420C43" w:rsidRPr="00420C43">
              <w:rPr>
                <w:rStyle w:val="af4"/>
                <w:rFonts w:eastAsia="Times New Roman"/>
                <w:bCs/>
                <w:noProof/>
                <w:lang w:eastAsia="ru-RU"/>
              </w:rPr>
              <w:t xml:space="preserve">Обоснование расчетных показателей, устанавливаемых для объектов местного значения городского округа, относящихся к </w:t>
            </w:r>
            <w:r w:rsidR="00420C43" w:rsidRPr="00420C43">
              <w:rPr>
                <w:rStyle w:val="af4"/>
                <w:noProof/>
                <w:spacing w:val="2"/>
                <w:shd w:val="clear" w:color="auto" w:fill="FFFFFF"/>
              </w:rPr>
              <w:t>области обработки, утилизации, обезвреживания, размещения твердых коммунальных отходов</w:t>
            </w:r>
            <w:r w:rsidR="00420C43" w:rsidRPr="00420C43">
              <w:rPr>
                <w:noProof/>
                <w:webHidden/>
              </w:rPr>
              <w:tab/>
            </w:r>
            <w:r w:rsidRPr="00420C43">
              <w:rPr>
                <w:noProof/>
                <w:webHidden/>
              </w:rPr>
              <w:fldChar w:fldCharType="begin"/>
            </w:r>
            <w:r w:rsidR="00420C43" w:rsidRPr="00420C43">
              <w:rPr>
                <w:noProof/>
                <w:webHidden/>
              </w:rPr>
              <w:instrText xml:space="preserve"> PAGEREF _Toc71031061 \h </w:instrText>
            </w:r>
            <w:r w:rsidRPr="00420C43">
              <w:rPr>
                <w:noProof/>
                <w:webHidden/>
              </w:rPr>
            </w:r>
            <w:r w:rsidRPr="00420C43">
              <w:rPr>
                <w:noProof/>
                <w:webHidden/>
              </w:rPr>
              <w:fldChar w:fldCharType="separate"/>
            </w:r>
            <w:r w:rsidR="00BB1C17">
              <w:rPr>
                <w:noProof/>
                <w:webHidden/>
              </w:rPr>
              <w:t>226</w:t>
            </w:r>
            <w:r w:rsidRPr="00420C43">
              <w:rPr>
                <w:noProof/>
                <w:webHidden/>
              </w:rPr>
              <w:fldChar w:fldCharType="end"/>
            </w:r>
          </w:hyperlink>
        </w:p>
        <w:p w:rsidR="00420C43" w:rsidRPr="00420C43" w:rsidRDefault="000A1544">
          <w:pPr>
            <w:pStyle w:val="31"/>
            <w:tabs>
              <w:tab w:val="left" w:pos="1760"/>
              <w:tab w:val="right" w:leader="dot" w:pos="10195"/>
            </w:tabs>
            <w:rPr>
              <w:rFonts w:eastAsiaTheme="minorEastAsia"/>
              <w:noProof/>
              <w:lang w:eastAsia="ru-RU"/>
            </w:rPr>
          </w:pPr>
          <w:hyperlink w:anchor="_Toc71031062" w:history="1">
            <w:r w:rsidR="00420C43" w:rsidRPr="00420C43">
              <w:rPr>
                <w:rStyle w:val="af4"/>
                <w:noProof/>
                <w:spacing w:val="2"/>
              </w:rPr>
              <w:t>2.8.5.</w:t>
            </w:r>
            <w:r w:rsidR="00420C43" w:rsidRPr="00420C43">
              <w:rPr>
                <w:rFonts w:eastAsiaTheme="minorEastAsia"/>
                <w:noProof/>
                <w:lang w:eastAsia="ru-RU"/>
              </w:rPr>
              <w:tab/>
            </w:r>
            <w:r w:rsidR="00420C43" w:rsidRPr="00420C43">
              <w:rPr>
                <w:rStyle w:val="af4"/>
                <w:rFonts w:eastAsia="Times New Roman"/>
                <w:bCs/>
                <w:noProof/>
                <w:lang w:eastAsia="ru-RU"/>
              </w:rPr>
              <w:t xml:space="preserve">Обоснование расчетных показателей, устанавливаемых для объектов местного значения городского округа, относящихся к </w:t>
            </w:r>
            <w:r w:rsidR="00420C43" w:rsidRPr="00420C43">
              <w:rPr>
                <w:rStyle w:val="af4"/>
                <w:noProof/>
                <w:spacing w:val="2"/>
                <w:shd w:val="clear" w:color="auto" w:fill="FFFFFF"/>
              </w:rPr>
              <w:t>области организации и осуществления мероприятий по территориальной обороне и гражданской обороне, защиты населения и территории городского округа от чрезвычайных ситуаций природного и техногенного характера</w:t>
            </w:r>
            <w:r w:rsidR="00420C43" w:rsidRPr="00420C43">
              <w:rPr>
                <w:noProof/>
                <w:webHidden/>
              </w:rPr>
              <w:tab/>
            </w:r>
            <w:r w:rsidRPr="00420C43">
              <w:rPr>
                <w:noProof/>
                <w:webHidden/>
              </w:rPr>
              <w:fldChar w:fldCharType="begin"/>
            </w:r>
            <w:r w:rsidR="00420C43" w:rsidRPr="00420C43">
              <w:rPr>
                <w:noProof/>
                <w:webHidden/>
              </w:rPr>
              <w:instrText xml:space="preserve"> PAGEREF _Toc71031062 \h </w:instrText>
            </w:r>
            <w:r w:rsidRPr="00420C43">
              <w:rPr>
                <w:noProof/>
                <w:webHidden/>
              </w:rPr>
            </w:r>
            <w:r w:rsidRPr="00420C43">
              <w:rPr>
                <w:noProof/>
                <w:webHidden/>
              </w:rPr>
              <w:fldChar w:fldCharType="separate"/>
            </w:r>
            <w:r w:rsidR="00BB1C17">
              <w:rPr>
                <w:noProof/>
                <w:webHidden/>
              </w:rPr>
              <w:t>227</w:t>
            </w:r>
            <w:r w:rsidRPr="00420C43">
              <w:rPr>
                <w:noProof/>
                <w:webHidden/>
              </w:rPr>
              <w:fldChar w:fldCharType="end"/>
            </w:r>
          </w:hyperlink>
        </w:p>
        <w:p w:rsidR="00420C43" w:rsidRPr="00420C43" w:rsidRDefault="000A1544">
          <w:pPr>
            <w:pStyle w:val="22"/>
            <w:tabs>
              <w:tab w:val="left" w:pos="880"/>
              <w:tab w:val="right" w:leader="dot" w:pos="10195"/>
            </w:tabs>
            <w:rPr>
              <w:rFonts w:ascii="Times New Roman" w:eastAsiaTheme="minorEastAsia" w:hAnsi="Times New Roman" w:cs="Times New Roman"/>
              <w:noProof/>
              <w:sz w:val="28"/>
              <w:szCs w:val="28"/>
              <w:lang w:eastAsia="ru-RU"/>
            </w:rPr>
          </w:pPr>
          <w:hyperlink w:anchor="_Toc71031063" w:history="1">
            <w:r w:rsidR="00420C43" w:rsidRPr="00420C43">
              <w:rPr>
                <w:rStyle w:val="af4"/>
                <w:rFonts w:ascii="Times New Roman" w:eastAsia="Times New Roman" w:hAnsi="Times New Roman" w:cs="Times New Roman"/>
                <w:bCs/>
                <w:noProof/>
                <w:sz w:val="28"/>
                <w:szCs w:val="28"/>
                <w:lang w:eastAsia="ru-RU"/>
              </w:rPr>
              <w:t>2.9.</w:t>
            </w:r>
            <w:r w:rsidR="00420C43" w:rsidRPr="00420C43">
              <w:rPr>
                <w:rFonts w:ascii="Times New Roman" w:eastAsiaTheme="minorEastAsia" w:hAnsi="Times New Roman" w:cs="Times New Roman"/>
                <w:noProof/>
                <w:sz w:val="28"/>
                <w:szCs w:val="28"/>
                <w:lang w:eastAsia="ru-RU"/>
              </w:rPr>
              <w:tab/>
            </w:r>
            <w:r w:rsidR="00420C43" w:rsidRPr="00420C43">
              <w:rPr>
                <w:rStyle w:val="af4"/>
                <w:rFonts w:ascii="Times New Roman" w:eastAsia="Times New Roman" w:hAnsi="Times New Roman" w:cs="Times New Roman"/>
                <w:bCs/>
                <w:noProof/>
                <w:sz w:val="28"/>
                <w:szCs w:val="28"/>
                <w:lang w:eastAsia="ru-RU"/>
              </w:rPr>
              <w:t>Обоснование расчетных показателей, устанавливаемых для объектов, не относящихся к объектам местного значения городского округа</w:t>
            </w:r>
            <w:r w:rsidR="00420C43" w:rsidRPr="00420C43">
              <w:rPr>
                <w:rFonts w:ascii="Times New Roman" w:hAnsi="Times New Roman" w:cs="Times New Roman"/>
                <w:noProof/>
                <w:webHidden/>
                <w:sz w:val="28"/>
                <w:szCs w:val="28"/>
              </w:rPr>
              <w:tab/>
            </w:r>
            <w:r w:rsidRPr="00420C43">
              <w:rPr>
                <w:rFonts w:ascii="Times New Roman" w:hAnsi="Times New Roman" w:cs="Times New Roman"/>
                <w:noProof/>
                <w:webHidden/>
                <w:sz w:val="28"/>
                <w:szCs w:val="28"/>
              </w:rPr>
              <w:fldChar w:fldCharType="begin"/>
            </w:r>
            <w:r w:rsidR="00420C43" w:rsidRPr="00420C43">
              <w:rPr>
                <w:rFonts w:ascii="Times New Roman" w:hAnsi="Times New Roman" w:cs="Times New Roman"/>
                <w:noProof/>
                <w:webHidden/>
                <w:sz w:val="28"/>
                <w:szCs w:val="28"/>
              </w:rPr>
              <w:instrText xml:space="preserve"> PAGEREF _Toc71031063 \h </w:instrText>
            </w:r>
            <w:r w:rsidRPr="00420C43">
              <w:rPr>
                <w:rFonts w:ascii="Times New Roman" w:hAnsi="Times New Roman" w:cs="Times New Roman"/>
                <w:noProof/>
                <w:webHidden/>
                <w:sz w:val="28"/>
                <w:szCs w:val="28"/>
              </w:rPr>
            </w:r>
            <w:r w:rsidRPr="00420C43">
              <w:rPr>
                <w:rFonts w:ascii="Times New Roman" w:hAnsi="Times New Roman" w:cs="Times New Roman"/>
                <w:noProof/>
                <w:webHidden/>
                <w:sz w:val="28"/>
                <w:szCs w:val="28"/>
              </w:rPr>
              <w:fldChar w:fldCharType="separate"/>
            </w:r>
            <w:r w:rsidR="00BB1C17">
              <w:rPr>
                <w:rFonts w:ascii="Times New Roman" w:hAnsi="Times New Roman" w:cs="Times New Roman"/>
                <w:noProof/>
                <w:webHidden/>
                <w:sz w:val="28"/>
                <w:szCs w:val="28"/>
              </w:rPr>
              <w:t>228</w:t>
            </w:r>
            <w:r w:rsidRPr="00420C43">
              <w:rPr>
                <w:rFonts w:ascii="Times New Roman" w:hAnsi="Times New Roman" w:cs="Times New Roman"/>
                <w:noProof/>
                <w:webHidden/>
                <w:sz w:val="28"/>
                <w:szCs w:val="28"/>
              </w:rPr>
              <w:fldChar w:fldCharType="end"/>
            </w:r>
          </w:hyperlink>
        </w:p>
        <w:p w:rsidR="00420C43" w:rsidRPr="00420C43" w:rsidRDefault="000A1544">
          <w:pPr>
            <w:pStyle w:val="31"/>
            <w:tabs>
              <w:tab w:val="left" w:pos="1760"/>
              <w:tab w:val="right" w:leader="dot" w:pos="10195"/>
            </w:tabs>
            <w:rPr>
              <w:rFonts w:eastAsiaTheme="minorEastAsia"/>
              <w:noProof/>
              <w:lang w:eastAsia="ru-RU"/>
            </w:rPr>
          </w:pPr>
          <w:hyperlink w:anchor="_Toc71031064" w:history="1">
            <w:r w:rsidR="00420C43" w:rsidRPr="00420C43">
              <w:rPr>
                <w:rStyle w:val="af4"/>
                <w:rFonts w:eastAsia="Times New Roman"/>
                <w:bCs/>
                <w:noProof/>
                <w:lang w:eastAsia="ru-RU"/>
              </w:rPr>
              <w:t>2.9.1.</w:t>
            </w:r>
            <w:r w:rsidR="00420C43" w:rsidRPr="00420C43">
              <w:rPr>
                <w:rFonts w:eastAsiaTheme="minorEastAsia"/>
                <w:noProof/>
                <w:lang w:eastAsia="ru-RU"/>
              </w:rPr>
              <w:tab/>
            </w:r>
            <w:r w:rsidR="00420C43" w:rsidRPr="00420C43">
              <w:rPr>
                <w:rStyle w:val="af4"/>
                <w:rFonts w:eastAsia="Times New Roman"/>
                <w:bCs/>
                <w:noProof/>
                <w:lang w:eastAsia="ru-RU"/>
              </w:rPr>
              <w:t>Обоснование расчетных показателей, устанавливаемых для объектов социальной инфраструктуры, в том числе учреждений образования, здравоохранения, социального обеспечения, учреждений органов по делам молодежи, спортивных и физкультурно-оздоровительных учреждений, учреждений культуры и искусства, предприятий торговли, общественного питания и бытового обслуживания, организаций и учреждений управления, проектных организаций, кредитно-финансовых учреждений и предприятий связи, научных и административных организаций</w:t>
            </w:r>
            <w:r w:rsidR="00420C43" w:rsidRPr="00420C43">
              <w:rPr>
                <w:noProof/>
                <w:webHidden/>
              </w:rPr>
              <w:tab/>
            </w:r>
            <w:r w:rsidRPr="00420C43">
              <w:rPr>
                <w:noProof/>
                <w:webHidden/>
              </w:rPr>
              <w:fldChar w:fldCharType="begin"/>
            </w:r>
            <w:r w:rsidR="00420C43" w:rsidRPr="00420C43">
              <w:rPr>
                <w:noProof/>
                <w:webHidden/>
              </w:rPr>
              <w:instrText xml:space="preserve"> PAGEREF _Toc71031064 \h </w:instrText>
            </w:r>
            <w:r w:rsidRPr="00420C43">
              <w:rPr>
                <w:noProof/>
                <w:webHidden/>
              </w:rPr>
            </w:r>
            <w:r w:rsidRPr="00420C43">
              <w:rPr>
                <w:noProof/>
                <w:webHidden/>
              </w:rPr>
              <w:fldChar w:fldCharType="separate"/>
            </w:r>
            <w:r w:rsidR="00BB1C17">
              <w:rPr>
                <w:noProof/>
                <w:webHidden/>
              </w:rPr>
              <w:t>228</w:t>
            </w:r>
            <w:r w:rsidRPr="00420C43">
              <w:rPr>
                <w:noProof/>
                <w:webHidden/>
              </w:rPr>
              <w:fldChar w:fldCharType="end"/>
            </w:r>
          </w:hyperlink>
        </w:p>
        <w:p w:rsidR="00420C43" w:rsidRPr="00420C43" w:rsidRDefault="000A1544">
          <w:pPr>
            <w:pStyle w:val="31"/>
            <w:tabs>
              <w:tab w:val="left" w:pos="1760"/>
              <w:tab w:val="right" w:leader="dot" w:pos="10195"/>
            </w:tabs>
            <w:rPr>
              <w:rFonts w:eastAsiaTheme="minorEastAsia"/>
              <w:noProof/>
              <w:lang w:eastAsia="ru-RU"/>
            </w:rPr>
          </w:pPr>
          <w:hyperlink w:anchor="_Toc71031065" w:history="1">
            <w:r w:rsidR="00420C43" w:rsidRPr="00420C43">
              <w:rPr>
                <w:rStyle w:val="af4"/>
                <w:noProof/>
                <w:spacing w:val="2"/>
              </w:rPr>
              <w:t>2.9.2.</w:t>
            </w:r>
            <w:r w:rsidR="00420C43" w:rsidRPr="00420C43">
              <w:rPr>
                <w:rFonts w:eastAsiaTheme="minorEastAsia"/>
                <w:noProof/>
                <w:lang w:eastAsia="ru-RU"/>
              </w:rPr>
              <w:tab/>
            </w:r>
            <w:r w:rsidR="00420C43" w:rsidRPr="00420C43">
              <w:rPr>
                <w:rStyle w:val="af4"/>
                <w:rFonts w:eastAsia="Times New Roman"/>
                <w:bCs/>
                <w:noProof/>
                <w:lang w:eastAsia="ru-RU"/>
              </w:rPr>
              <w:t xml:space="preserve">Обоснование расчетных показателей, устанавливаемых для объектов, относящихся к </w:t>
            </w:r>
            <w:r w:rsidR="00420C43" w:rsidRPr="00420C43">
              <w:rPr>
                <w:rStyle w:val="af4"/>
                <w:noProof/>
                <w:spacing w:val="2"/>
                <w:shd w:val="clear" w:color="auto" w:fill="FFFFFF"/>
              </w:rPr>
              <w:t>области почтовой связи</w:t>
            </w:r>
            <w:r w:rsidR="00420C43" w:rsidRPr="00420C43">
              <w:rPr>
                <w:noProof/>
                <w:webHidden/>
              </w:rPr>
              <w:tab/>
            </w:r>
            <w:r w:rsidRPr="00420C43">
              <w:rPr>
                <w:noProof/>
                <w:webHidden/>
              </w:rPr>
              <w:fldChar w:fldCharType="begin"/>
            </w:r>
            <w:r w:rsidR="00420C43" w:rsidRPr="00420C43">
              <w:rPr>
                <w:noProof/>
                <w:webHidden/>
              </w:rPr>
              <w:instrText xml:space="preserve"> PAGEREF _Toc71031065 \h </w:instrText>
            </w:r>
            <w:r w:rsidRPr="00420C43">
              <w:rPr>
                <w:noProof/>
                <w:webHidden/>
              </w:rPr>
            </w:r>
            <w:r w:rsidRPr="00420C43">
              <w:rPr>
                <w:noProof/>
                <w:webHidden/>
              </w:rPr>
              <w:fldChar w:fldCharType="separate"/>
            </w:r>
            <w:r w:rsidR="00BB1C17">
              <w:rPr>
                <w:noProof/>
                <w:webHidden/>
              </w:rPr>
              <w:t>228</w:t>
            </w:r>
            <w:r w:rsidRPr="00420C43">
              <w:rPr>
                <w:noProof/>
                <w:webHidden/>
              </w:rPr>
              <w:fldChar w:fldCharType="end"/>
            </w:r>
          </w:hyperlink>
        </w:p>
        <w:p w:rsidR="00420C43" w:rsidRPr="00420C43" w:rsidRDefault="000A1544">
          <w:pPr>
            <w:pStyle w:val="31"/>
            <w:tabs>
              <w:tab w:val="left" w:pos="1760"/>
              <w:tab w:val="right" w:leader="dot" w:pos="10195"/>
            </w:tabs>
            <w:rPr>
              <w:rFonts w:eastAsiaTheme="minorEastAsia"/>
              <w:noProof/>
              <w:lang w:eastAsia="ru-RU"/>
            </w:rPr>
          </w:pPr>
          <w:hyperlink w:anchor="_Toc71031066" w:history="1">
            <w:r w:rsidR="00420C43" w:rsidRPr="00420C43">
              <w:rPr>
                <w:rStyle w:val="af4"/>
                <w:noProof/>
                <w:spacing w:val="2"/>
              </w:rPr>
              <w:t>2.9.3.</w:t>
            </w:r>
            <w:r w:rsidR="00420C43" w:rsidRPr="00420C43">
              <w:rPr>
                <w:rFonts w:eastAsiaTheme="minorEastAsia"/>
                <w:noProof/>
                <w:lang w:eastAsia="ru-RU"/>
              </w:rPr>
              <w:tab/>
            </w:r>
            <w:r w:rsidR="00420C43" w:rsidRPr="00420C43">
              <w:rPr>
                <w:rStyle w:val="af4"/>
                <w:rFonts w:eastAsia="Times New Roman"/>
                <w:bCs/>
                <w:noProof/>
                <w:lang w:eastAsia="ru-RU"/>
              </w:rPr>
              <w:t>Обоснование расчетных показателей, устанавливаемых для объектов, относящихся к области промышле</w:t>
            </w:r>
            <w:r w:rsidR="00420C43" w:rsidRPr="00420C43">
              <w:rPr>
                <w:rStyle w:val="af4"/>
                <w:rFonts w:eastAsia="Times New Roman"/>
                <w:bCs/>
                <w:noProof/>
                <w:lang w:eastAsia="ru-RU"/>
              </w:rPr>
              <w:t>н</w:t>
            </w:r>
            <w:r w:rsidR="00420C43" w:rsidRPr="00420C43">
              <w:rPr>
                <w:rStyle w:val="af4"/>
                <w:rFonts w:eastAsia="Times New Roman"/>
                <w:bCs/>
                <w:noProof/>
                <w:lang w:eastAsia="ru-RU"/>
              </w:rPr>
              <w:t>ности и сельского хозяйства</w:t>
            </w:r>
            <w:r w:rsidR="00420C43" w:rsidRPr="00420C43">
              <w:rPr>
                <w:noProof/>
                <w:webHidden/>
              </w:rPr>
              <w:tab/>
            </w:r>
            <w:r w:rsidRPr="00420C43">
              <w:rPr>
                <w:noProof/>
                <w:webHidden/>
              </w:rPr>
              <w:fldChar w:fldCharType="begin"/>
            </w:r>
            <w:r w:rsidR="00420C43" w:rsidRPr="00420C43">
              <w:rPr>
                <w:noProof/>
                <w:webHidden/>
              </w:rPr>
              <w:instrText xml:space="preserve"> PAGEREF _Toc71031066 \h </w:instrText>
            </w:r>
            <w:r w:rsidRPr="00420C43">
              <w:rPr>
                <w:noProof/>
                <w:webHidden/>
              </w:rPr>
            </w:r>
            <w:r w:rsidRPr="00420C43">
              <w:rPr>
                <w:noProof/>
                <w:webHidden/>
              </w:rPr>
              <w:fldChar w:fldCharType="separate"/>
            </w:r>
            <w:r w:rsidR="00BB1C17">
              <w:rPr>
                <w:noProof/>
                <w:webHidden/>
              </w:rPr>
              <w:t>229</w:t>
            </w:r>
            <w:r w:rsidRPr="00420C43">
              <w:rPr>
                <w:noProof/>
                <w:webHidden/>
              </w:rPr>
              <w:fldChar w:fldCharType="end"/>
            </w:r>
          </w:hyperlink>
        </w:p>
        <w:p w:rsidR="00420C43" w:rsidRPr="00420C43" w:rsidRDefault="000A1544">
          <w:pPr>
            <w:pStyle w:val="22"/>
            <w:tabs>
              <w:tab w:val="left" w:pos="1100"/>
              <w:tab w:val="right" w:leader="dot" w:pos="10195"/>
            </w:tabs>
            <w:rPr>
              <w:rFonts w:ascii="Times New Roman" w:eastAsiaTheme="minorEastAsia" w:hAnsi="Times New Roman" w:cs="Times New Roman"/>
              <w:noProof/>
              <w:sz w:val="28"/>
              <w:szCs w:val="28"/>
              <w:lang w:eastAsia="ru-RU"/>
            </w:rPr>
          </w:pPr>
          <w:hyperlink w:anchor="_Toc71031067" w:history="1">
            <w:r w:rsidR="00420C43" w:rsidRPr="00420C43">
              <w:rPr>
                <w:rStyle w:val="af4"/>
                <w:rFonts w:ascii="Times New Roman" w:eastAsia="Times New Roman" w:hAnsi="Times New Roman" w:cs="Times New Roman"/>
                <w:bCs/>
                <w:noProof/>
                <w:sz w:val="28"/>
                <w:szCs w:val="28"/>
                <w:lang w:eastAsia="ru-RU"/>
              </w:rPr>
              <w:t>2.10.</w:t>
            </w:r>
            <w:r w:rsidR="00420C43" w:rsidRPr="00420C43">
              <w:rPr>
                <w:rFonts w:ascii="Times New Roman" w:eastAsiaTheme="minorEastAsia" w:hAnsi="Times New Roman" w:cs="Times New Roman"/>
                <w:noProof/>
                <w:sz w:val="28"/>
                <w:szCs w:val="28"/>
                <w:lang w:eastAsia="ru-RU"/>
              </w:rPr>
              <w:tab/>
            </w:r>
            <w:r w:rsidR="00420C43" w:rsidRPr="00420C43">
              <w:rPr>
                <w:rStyle w:val="af4"/>
                <w:rFonts w:ascii="Times New Roman" w:eastAsia="Times New Roman" w:hAnsi="Times New Roman" w:cs="Times New Roman"/>
                <w:bCs/>
                <w:noProof/>
                <w:sz w:val="28"/>
                <w:szCs w:val="28"/>
                <w:lang w:eastAsia="ru-RU"/>
              </w:rPr>
              <w:t>Требования по обеспечению охраны окружающей среды, по обеспечению защиты населения и территорий от воздействия чрезвычайных ситуаций природного и техногенного характера, мероприятия по гражданской обороне</w:t>
            </w:r>
            <w:r w:rsidR="00420C43" w:rsidRPr="00420C43">
              <w:rPr>
                <w:rFonts w:ascii="Times New Roman" w:hAnsi="Times New Roman" w:cs="Times New Roman"/>
                <w:noProof/>
                <w:webHidden/>
                <w:sz w:val="28"/>
                <w:szCs w:val="28"/>
              </w:rPr>
              <w:tab/>
            </w:r>
            <w:r w:rsidRPr="00420C43">
              <w:rPr>
                <w:rFonts w:ascii="Times New Roman" w:hAnsi="Times New Roman" w:cs="Times New Roman"/>
                <w:noProof/>
                <w:webHidden/>
                <w:sz w:val="28"/>
                <w:szCs w:val="28"/>
              </w:rPr>
              <w:fldChar w:fldCharType="begin"/>
            </w:r>
            <w:r w:rsidR="00420C43" w:rsidRPr="00420C43">
              <w:rPr>
                <w:rFonts w:ascii="Times New Roman" w:hAnsi="Times New Roman" w:cs="Times New Roman"/>
                <w:noProof/>
                <w:webHidden/>
                <w:sz w:val="28"/>
                <w:szCs w:val="28"/>
              </w:rPr>
              <w:instrText xml:space="preserve"> PAGEREF _Toc71031067 \h </w:instrText>
            </w:r>
            <w:r w:rsidRPr="00420C43">
              <w:rPr>
                <w:rFonts w:ascii="Times New Roman" w:hAnsi="Times New Roman" w:cs="Times New Roman"/>
                <w:noProof/>
                <w:webHidden/>
                <w:sz w:val="28"/>
                <w:szCs w:val="28"/>
              </w:rPr>
            </w:r>
            <w:r w:rsidRPr="00420C43">
              <w:rPr>
                <w:rFonts w:ascii="Times New Roman" w:hAnsi="Times New Roman" w:cs="Times New Roman"/>
                <w:noProof/>
                <w:webHidden/>
                <w:sz w:val="28"/>
                <w:szCs w:val="28"/>
              </w:rPr>
              <w:fldChar w:fldCharType="separate"/>
            </w:r>
            <w:r w:rsidR="00BB1C17">
              <w:rPr>
                <w:rFonts w:ascii="Times New Roman" w:hAnsi="Times New Roman" w:cs="Times New Roman"/>
                <w:noProof/>
                <w:webHidden/>
                <w:sz w:val="28"/>
                <w:szCs w:val="28"/>
              </w:rPr>
              <w:t>233</w:t>
            </w:r>
            <w:r w:rsidRPr="00420C43">
              <w:rPr>
                <w:rFonts w:ascii="Times New Roman" w:hAnsi="Times New Roman" w:cs="Times New Roman"/>
                <w:noProof/>
                <w:webHidden/>
                <w:sz w:val="28"/>
                <w:szCs w:val="28"/>
              </w:rPr>
              <w:fldChar w:fldCharType="end"/>
            </w:r>
          </w:hyperlink>
        </w:p>
        <w:p w:rsidR="00420C43" w:rsidRPr="00420C43" w:rsidRDefault="000A1544">
          <w:pPr>
            <w:pStyle w:val="31"/>
            <w:tabs>
              <w:tab w:val="left" w:pos="1760"/>
              <w:tab w:val="right" w:leader="dot" w:pos="10195"/>
            </w:tabs>
            <w:rPr>
              <w:rFonts w:eastAsiaTheme="minorEastAsia"/>
              <w:noProof/>
              <w:lang w:eastAsia="ru-RU"/>
            </w:rPr>
          </w:pPr>
          <w:hyperlink w:anchor="_Toc71031068" w:history="1">
            <w:r w:rsidR="00420C43" w:rsidRPr="00420C43">
              <w:rPr>
                <w:rStyle w:val="af4"/>
                <w:rFonts w:eastAsia="Times New Roman"/>
                <w:bCs/>
                <w:noProof/>
                <w:lang w:eastAsia="ru-RU"/>
              </w:rPr>
              <w:t>2.10.1.</w:t>
            </w:r>
            <w:r w:rsidR="00420C43" w:rsidRPr="00420C43">
              <w:rPr>
                <w:rFonts w:eastAsiaTheme="minorEastAsia"/>
                <w:noProof/>
                <w:lang w:eastAsia="ru-RU"/>
              </w:rPr>
              <w:tab/>
            </w:r>
            <w:r w:rsidR="00420C43" w:rsidRPr="00420C43">
              <w:rPr>
                <w:rStyle w:val="af4"/>
                <w:rFonts w:eastAsia="Times New Roman"/>
                <w:bCs/>
                <w:noProof/>
                <w:lang w:eastAsia="ru-RU"/>
              </w:rPr>
              <w:t>Требования по обеспечению охраны окружающей среды</w:t>
            </w:r>
            <w:r w:rsidR="00420C43" w:rsidRPr="00420C43">
              <w:rPr>
                <w:noProof/>
                <w:webHidden/>
              </w:rPr>
              <w:tab/>
            </w:r>
            <w:r w:rsidRPr="00420C43">
              <w:rPr>
                <w:noProof/>
                <w:webHidden/>
              </w:rPr>
              <w:fldChar w:fldCharType="begin"/>
            </w:r>
            <w:r w:rsidR="00420C43" w:rsidRPr="00420C43">
              <w:rPr>
                <w:noProof/>
                <w:webHidden/>
              </w:rPr>
              <w:instrText xml:space="preserve"> PAGEREF _Toc71031068 \h </w:instrText>
            </w:r>
            <w:r w:rsidRPr="00420C43">
              <w:rPr>
                <w:noProof/>
                <w:webHidden/>
              </w:rPr>
            </w:r>
            <w:r w:rsidRPr="00420C43">
              <w:rPr>
                <w:noProof/>
                <w:webHidden/>
              </w:rPr>
              <w:fldChar w:fldCharType="separate"/>
            </w:r>
            <w:r w:rsidR="00BB1C17">
              <w:rPr>
                <w:noProof/>
                <w:webHidden/>
              </w:rPr>
              <w:t>233</w:t>
            </w:r>
            <w:r w:rsidRPr="00420C43">
              <w:rPr>
                <w:noProof/>
                <w:webHidden/>
              </w:rPr>
              <w:fldChar w:fldCharType="end"/>
            </w:r>
          </w:hyperlink>
        </w:p>
        <w:p w:rsidR="00420C43" w:rsidRPr="00420C43" w:rsidRDefault="000A1544">
          <w:pPr>
            <w:pStyle w:val="31"/>
            <w:tabs>
              <w:tab w:val="left" w:pos="1760"/>
              <w:tab w:val="right" w:leader="dot" w:pos="10195"/>
            </w:tabs>
            <w:rPr>
              <w:rFonts w:eastAsiaTheme="minorEastAsia"/>
              <w:noProof/>
              <w:lang w:eastAsia="ru-RU"/>
            </w:rPr>
          </w:pPr>
          <w:hyperlink w:anchor="_Toc71031069" w:history="1">
            <w:r w:rsidR="00420C43" w:rsidRPr="00420C43">
              <w:rPr>
                <w:rStyle w:val="af4"/>
                <w:rFonts w:eastAsia="Times New Roman"/>
                <w:bCs/>
                <w:noProof/>
                <w:lang w:eastAsia="ru-RU"/>
              </w:rPr>
              <w:t>2.10.2.</w:t>
            </w:r>
            <w:r w:rsidR="00420C43" w:rsidRPr="00420C43">
              <w:rPr>
                <w:rFonts w:eastAsiaTheme="minorEastAsia"/>
                <w:noProof/>
                <w:lang w:eastAsia="ru-RU"/>
              </w:rPr>
              <w:tab/>
            </w:r>
            <w:r w:rsidR="00420C43" w:rsidRPr="00420C43">
              <w:rPr>
                <w:rStyle w:val="af4"/>
                <w:rFonts w:eastAsia="Times New Roman"/>
                <w:bCs/>
                <w:noProof/>
                <w:lang w:eastAsia="ru-RU"/>
              </w:rPr>
              <w:t>Требования по обеспечению защиты населения и территорий от воздействия чрезвычайных ситуаций природного и техногенного характера, мероприятия по гражданской обороне</w:t>
            </w:r>
            <w:r w:rsidR="00420C43" w:rsidRPr="00420C43">
              <w:rPr>
                <w:noProof/>
                <w:webHidden/>
              </w:rPr>
              <w:tab/>
            </w:r>
            <w:r w:rsidRPr="00420C43">
              <w:rPr>
                <w:noProof/>
                <w:webHidden/>
              </w:rPr>
              <w:fldChar w:fldCharType="begin"/>
            </w:r>
            <w:r w:rsidR="00420C43" w:rsidRPr="00420C43">
              <w:rPr>
                <w:noProof/>
                <w:webHidden/>
              </w:rPr>
              <w:instrText xml:space="preserve"> PAGEREF _Toc71031069 \h </w:instrText>
            </w:r>
            <w:r w:rsidRPr="00420C43">
              <w:rPr>
                <w:noProof/>
                <w:webHidden/>
              </w:rPr>
            </w:r>
            <w:r w:rsidRPr="00420C43">
              <w:rPr>
                <w:noProof/>
                <w:webHidden/>
              </w:rPr>
              <w:fldChar w:fldCharType="separate"/>
            </w:r>
            <w:r w:rsidR="00BB1C17">
              <w:rPr>
                <w:noProof/>
                <w:webHidden/>
              </w:rPr>
              <w:t>241</w:t>
            </w:r>
            <w:r w:rsidRPr="00420C43">
              <w:rPr>
                <w:noProof/>
                <w:webHidden/>
              </w:rPr>
              <w:fldChar w:fldCharType="end"/>
            </w:r>
          </w:hyperlink>
        </w:p>
        <w:p w:rsidR="00420C43" w:rsidRPr="00420C43" w:rsidRDefault="000A1544">
          <w:pPr>
            <w:pStyle w:val="22"/>
            <w:tabs>
              <w:tab w:val="left" w:pos="1100"/>
              <w:tab w:val="right" w:leader="dot" w:pos="10195"/>
            </w:tabs>
            <w:rPr>
              <w:rFonts w:ascii="Times New Roman" w:eastAsiaTheme="minorEastAsia" w:hAnsi="Times New Roman" w:cs="Times New Roman"/>
              <w:noProof/>
              <w:sz w:val="28"/>
              <w:szCs w:val="28"/>
              <w:lang w:eastAsia="ru-RU"/>
            </w:rPr>
          </w:pPr>
          <w:hyperlink w:anchor="_Toc71031070" w:history="1">
            <w:r w:rsidR="00420C43" w:rsidRPr="00420C43">
              <w:rPr>
                <w:rStyle w:val="af4"/>
                <w:rFonts w:ascii="Times New Roman" w:eastAsia="Times New Roman" w:hAnsi="Times New Roman" w:cs="Times New Roman"/>
                <w:bCs/>
                <w:noProof/>
                <w:sz w:val="28"/>
                <w:szCs w:val="28"/>
                <w:lang w:eastAsia="ru-RU"/>
              </w:rPr>
              <w:t>2.11.</w:t>
            </w:r>
            <w:r w:rsidR="00420C43" w:rsidRPr="00420C43">
              <w:rPr>
                <w:rFonts w:ascii="Times New Roman" w:eastAsiaTheme="minorEastAsia" w:hAnsi="Times New Roman" w:cs="Times New Roman"/>
                <w:noProof/>
                <w:sz w:val="28"/>
                <w:szCs w:val="28"/>
                <w:lang w:eastAsia="ru-RU"/>
              </w:rPr>
              <w:tab/>
            </w:r>
            <w:r w:rsidR="00420C43" w:rsidRPr="00420C43">
              <w:rPr>
                <w:rStyle w:val="af4"/>
                <w:rFonts w:ascii="Times New Roman" w:eastAsia="Times New Roman" w:hAnsi="Times New Roman" w:cs="Times New Roman"/>
                <w:bCs/>
                <w:noProof/>
                <w:sz w:val="28"/>
                <w:szCs w:val="28"/>
                <w:lang w:eastAsia="ru-RU"/>
              </w:rPr>
              <w:t>Требования к охране объектов культурного наследия</w:t>
            </w:r>
            <w:r w:rsidR="00420C43" w:rsidRPr="00420C43">
              <w:rPr>
                <w:rFonts w:ascii="Times New Roman" w:hAnsi="Times New Roman" w:cs="Times New Roman"/>
                <w:noProof/>
                <w:webHidden/>
                <w:sz w:val="28"/>
                <w:szCs w:val="28"/>
              </w:rPr>
              <w:tab/>
            </w:r>
            <w:r w:rsidRPr="00420C43">
              <w:rPr>
                <w:rFonts w:ascii="Times New Roman" w:hAnsi="Times New Roman" w:cs="Times New Roman"/>
                <w:noProof/>
                <w:webHidden/>
                <w:sz w:val="28"/>
                <w:szCs w:val="28"/>
              </w:rPr>
              <w:fldChar w:fldCharType="begin"/>
            </w:r>
            <w:r w:rsidR="00420C43" w:rsidRPr="00420C43">
              <w:rPr>
                <w:rFonts w:ascii="Times New Roman" w:hAnsi="Times New Roman" w:cs="Times New Roman"/>
                <w:noProof/>
                <w:webHidden/>
                <w:sz w:val="28"/>
                <w:szCs w:val="28"/>
              </w:rPr>
              <w:instrText xml:space="preserve"> PAGEREF _Toc71031070 \h </w:instrText>
            </w:r>
            <w:r w:rsidRPr="00420C43">
              <w:rPr>
                <w:rFonts w:ascii="Times New Roman" w:hAnsi="Times New Roman" w:cs="Times New Roman"/>
                <w:noProof/>
                <w:webHidden/>
                <w:sz w:val="28"/>
                <w:szCs w:val="28"/>
              </w:rPr>
            </w:r>
            <w:r w:rsidRPr="00420C43">
              <w:rPr>
                <w:rFonts w:ascii="Times New Roman" w:hAnsi="Times New Roman" w:cs="Times New Roman"/>
                <w:noProof/>
                <w:webHidden/>
                <w:sz w:val="28"/>
                <w:szCs w:val="28"/>
              </w:rPr>
              <w:fldChar w:fldCharType="separate"/>
            </w:r>
            <w:r w:rsidR="00BB1C17">
              <w:rPr>
                <w:rFonts w:ascii="Times New Roman" w:hAnsi="Times New Roman" w:cs="Times New Roman"/>
                <w:noProof/>
                <w:webHidden/>
                <w:sz w:val="28"/>
                <w:szCs w:val="28"/>
              </w:rPr>
              <w:t>245</w:t>
            </w:r>
            <w:r w:rsidRPr="00420C43">
              <w:rPr>
                <w:rFonts w:ascii="Times New Roman" w:hAnsi="Times New Roman" w:cs="Times New Roman"/>
                <w:noProof/>
                <w:webHidden/>
                <w:sz w:val="28"/>
                <w:szCs w:val="28"/>
              </w:rPr>
              <w:fldChar w:fldCharType="end"/>
            </w:r>
          </w:hyperlink>
        </w:p>
        <w:p w:rsidR="00420C43" w:rsidRPr="00420C43" w:rsidRDefault="000A1544">
          <w:pPr>
            <w:pStyle w:val="22"/>
            <w:tabs>
              <w:tab w:val="left" w:pos="1100"/>
              <w:tab w:val="right" w:leader="dot" w:pos="10195"/>
            </w:tabs>
            <w:rPr>
              <w:rFonts w:ascii="Times New Roman" w:eastAsiaTheme="minorEastAsia" w:hAnsi="Times New Roman" w:cs="Times New Roman"/>
              <w:noProof/>
              <w:sz w:val="28"/>
              <w:szCs w:val="28"/>
              <w:lang w:eastAsia="ru-RU"/>
            </w:rPr>
          </w:pPr>
          <w:hyperlink w:anchor="_Toc71031071" w:history="1">
            <w:r w:rsidR="00420C43" w:rsidRPr="00420C43">
              <w:rPr>
                <w:rStyle w:val="af4"/>
                <w:rFonts w:ascii="Times New Roman" w:eastAsia="Times New Roman" w:hAnsi="Times New Roman" w:cs="Times New Roman"/>
                <w:bCs/>
                <w:noProof/>
                <w:sz w:val="28"/>
                <w:szCs w:val="28"/>
                <w:lang w:eastAsia="ru-RU"/>
              </w:rPr>
              <w:t>2.12.</w:t>
            </w:r>
            <w:r w:rsidR="00420C43" w:rsidRPr="00420C43">
              <w:rPr>
                <w:rFonts w:ascii="Times New Roman" w:eastAsiaTheme="minorEastAsia" w:hAnsi="Times New Roman" w:cs="Times New Roman"/>
                <w:noProof/>
                <w:sz w:val="28"/>
                <w:szCs w:val="28"/>
                <w:lang w:eastAsia="ru-RU"/>
              </w:rPr>
              <w:tab/>
            </w:r>
            <w:r w:rsidR="00420C43" w:rsidRPr="00420C43">
              <w:rPr>
                <w:rStyle w:val="af4"/>
                <w:rFonts w:ascii="Times New Roman" w:eastAsia="Times New Roman" w:hAnsi="Times New Roman" w:cs="Times New Roman"/>
                <w:bCs/>
                <w:noProof/>
                <w:sz w:val="28"/>
                <w:szCs w:val="28"/>
                <w:lang w:eastAsia="ru-RU"/>
              </w:rPr>
              <w:t>Требования и рекоменда</w:t>
            </w:r>
            <w:r w:rsidR="00420C43" w:rsidRPr="00420C43">
              <w:rPr>
                <w:rStyle w:val="af4"/>
                <w:rFonts w:ascii="Times New Roman" w:eastAsia="Times New Roman" w:hAnsi="Times New Roman" w:cs="Times New Roman"/>
                <w:bCs/>
                <w:noProof/>
                <w:sz w:val="28"/>
                <w:szCs w:val="28"/>
                <w:lang w:eastAsia="ru-RU"/>
              </w:rPr>
              <w:t>ц</w:t>
            </w:r>
            <w:r w:rsidR="00420C43" w:rsidRPr="00420C43">
              <w:rPr>
                <w:rStyle w:val="af4"/>
                <w:rFonts w:ascii="Times New Roman" w:eastAsia="Times New Roman" w:hAnsi="Times New Roman" w:cs="Times New Roman"/>
                <w:bCs/>
                <w:noProof/>
                <w:sz w:val="28"/>
                <w:szCs w:val="28"/>
                <w:lang w:eastAsia="ru-RU"/>
              </w:rPr>
              <w:t>ии по установлению красных линий и линий отступа от красных линий в целях определения допустимого размещения зданий, строений, сооружений</w:t>
            </w:r>
            <w:r w:rsidR="00420C43" w:rsidRPr="00420C43">
              <w:rPr>
                <w:rFonts w:ascii="Times New Roman" w:hAnsi="Times New Roman" w:cs="Times New Roman"/>
                <w:noProof/>
                <w:webHidden/>
                <w:sz w:val="28"/>
                <w:szCs w:val="28"/>
              </w:rPr>
              <w:tab/>
            </w:r>
            <w:r w:rsidRPr="00420C43">
              <w:rPr>
                <w:rFonts w:ascii="Times New Roman" w:hAnsi="Times New Roman" w:cs="Times New Roman"/>
                <w:noProof/>
                <w:webHidden/>
                <w:sz w:val="28"/>
                <w:szCs w:val="28"/>
              </w:rPr>
              <w:fldChar w:fldCharType="begin"/>
            </w:r>
            <w:r w:rsidR="00420C43" w:rsidRPr="00420C43">
              <w:rPr>
                <w:rFonts w:ascii="Times New Roman" w:hAnsi="Times New Roman" w:cs="Times New Roman"/>
                <w:noProof/>
                <w:webHidden/>
                <w:sz w:val="28"/>
                <w:szCs w:val="28"/>
              </w:rPr>
              <w:instrText xml:space="preserve"> PAGEREF _Toc71031071 \h </w:instrText>
            </w:r>
            <w:r w:rsidRPr="00420C43">
              <w:rPr>
                <w:rFonts w:ascii="Times New Roman" w:hAnsi="Times New Roman" w:cs="Times New Roman"/>
                <w:noProof/>
                <w:webHidden/>
                <w:sz w:val="28"/>
                <w:szCs w:val="28"/>
              </w:rPr>
            </w:r>
            <w:r w:rsidRPr="00420C43">
              <w:rPr>
                <w:rFonts w:ascii="Times New Roman" w:hAnsi="Times New Roman" w:cs="Times New Roman"/>
                <w:noProof/>
                <w:webHidden/>
                <w:sz w:val="28"/>
                <w:szCs w:val="28"/>
              </w:rPr>
              <w:fldChar w:fldCharType="separate"/>
            </w:r>
            <w:r w:rsidR="00BB1C17">
              <w:rPr>
                <w:rFonts w:ascii="Times New Roman" w:hAnsi="Times New Roman" w:cs="Times New Roman"/>
                <w:noProof/>
                <w:webHidden/>
                <w:sz w:val="28"/>
                <w:szCs w:val="28"/>
              </w:rPr>
              <w:t>249</w:t>
            </w:r>
            <w:r w:rsidRPr="00420C43">
              <w:rPr>
                <w:rFonts w:ascii="Times New Roman" w:hAnsi="Times New Roman" w:cs="Times New Roman"/>
                <w:noProof/>
                <w:webHidden/>
                <w:sz w:val="28"/>
                <w:szCs w:val="28"/>
              </w:rPr>
              <w:fldChar w:fldCharType="end"/>
            </w:r>
          </w:hyperlink>
        </w:p>
        <w:p w:rsidR="00420C43" w:rsidRPr="00420C43" w:rsidRDefault="000A1544">
          <w:pPr>
            <w:pStyle w:val="13"/>
            <w:tabs>
              <w:tab w:val="left" w:pos="660"/>
              <w:tab w:val="right" w:leader="dot" w:pos="10195"/>
            </w:tabs>
            <w:rPr>
              <w:rFonts w:ascii="Times New Roman" w:eastAsiaTheme="minorEastAsia" w:hAnsi="Times New Roman" w:cs="Times New Roman"/>
              <w:noProof/>
              <w:sz w:val="28"/>
              <w:szCs w:val="28"/>
              <w:lang w:eastAsia="ru-RU"/>
            </w:rPr>
          </w:pPr>
          <w:hyperlink w:anchor="_Toc71031072" w:history="1">
            <w:r w:rsidR="00420C43" w:rsidRPr="00420C43">
              <w:rPr>
                <w:rStyle w:val="af4"/>
                <w:rFonts w:ascii="Times New Roman" w:hAnsi="Times New Roman" w:cs="Times New Roman"/>
                <w:noProof/>
                <w:sz w:val="28"/>
                <w:szCs w:val="28"/>
              </w:rPr>
              <w:t>3.</w:t>
            </w:r>
            <w:r w:rsidR="00420C43" w:rsidRPr="00420C43">
              <w:rPr>
                <w:rFonts w:ascii="Times New Roman" w:eastAsiaTheme="minorEastAsia" w:hAnsi="Times New Roman" w:cs="Times New Roman"/>
                <w:noProof/>
                <w:sz w:val="28"/>
                <w:szCs w:val="28"/>
                <w:lang w:eastAsia="ru-RU"/>
              </w:rPr>
              <w:tab/>
            </w:r>
            <w:r w:rsidR="00420C43" w:rsidRPr="00420C43">
              <w:rPr>
                <w:rStyle w:val="af4"/>
                <w:rFonts w:ascii="Times New Roman" w:hAnsi="Times New Roman" w:cs="Times New Roman"/>
                <w:noProof/>
                <w:sz w:val="28"/>
                <w:szCs w:val="28"/>
              </w:rPr>
              <w:t>ПРАВИЛА И ОБЛАСТЬ ПРИМЕНЕНИЯ РАСЧЕТНЫХ ПОКАЗАТЕЛЕЙ, СОДЕРЖАЩИХСЯ В ОСНОВНОЙ ЧАСТИ НОРМАТИВОВ ГРАДОСТРОИТЕЛЬНОГО ПРОЕКТИРОВАНИЯ</w:t>
            </w:r>
            <w:r w:rsidR="00420C43" w:rsidRPr="00420C43">
              <w:rPr>
                <w:rFonts w:ascii="Times New Roman" w:hAnsi="Times New Roman" w:cs="Times New Roman"/>
                <w:noProof/>
                <w:webHidden/>
                <w:sz w:val="28"/>
                <w:szCs w:val="28"/>
              </w:rPr>
              <w:tab/>
            </w:r>
            <w:r w:rsidRPr="00420C43">
              <w:rPr>
                <w:rFonts w:ascii="Times New Roman" w:hAnsi="Times New Roman" w:cs="Times New Roman"/>
                <w:noProof/>
                <w:webHidden/>
                <w:sz w:val="28"/>
                <w:szCs w:val="28"/>
              </w:rPr>
              <w:fldChar w:fldCharType="begin"/>
            </w:r>
            <w:r w:rsidR="00420C43" w:rsidRPr="00420C43">
              <w:rPr>
                <w:rFonts w:ascii="Times New Roman" w:hAnsi="Times New Roman" w:cs="Times New Roman"/>
                <w:noProof/>
                <w:webHidden/>
                <w:sz w:val="28"/>
                <w:szCs w:val="28"/>
              </w:rPr>
              <w:instrText xml:space="preserve"> PAGEREF _Toc71031072 \h </w:instrText>
            </w:r>
            <w:r w:rsidRPr="00420C43">
              <w:rPr>
                <w:rFonts w:ascii="Times New Roman" w:hAnsi="Times New Roman" w:cs="Times New Roman"/>
                <w:noProof/>
                <w:webHidden/>
                <w:sz w:val="28"/>
                <w:szCs w:val="28"/>
              </w:rPr>
            </w:r>
            <w:r w:rsidRPr="00420C43">
              <w:rPr>
                <w:rFonts w:ascii="Times New Roman" w:hAnsi="Times New Roman" w:cs="Times New Roman"/>
                <w:noProof/>
                <w:webHidden/>
                <w:sz w:val="28"/>
                <w:szCs w:val="28"/>
              </w:rPr>
              <w:fldChar w:fldCharType="separate"/>
            </w:r>
            <w:r w:rsidR="00BB1C17">
              <w:rPr>
                <w:rFonts w:ascii="Times New Roman" w:hAnsi="Times New Roman" w:cs="Times New Roman"/>
                <w:noProof/>
                <w:webHidden/>
                <w:sz w:val="28"/>
                <w:szCs w:val="28"/>
              </w:rPr>
              <w:t>252</w:t>
            </w:r>
            <w:r w:rsidRPr="00420C43">
              <w:rPr>
                <w:rFonts w:ascii="Times New Roman" w:hAnsi="Times New Roman" w:cs="Times New Roman"/>
                <w:noProof/>
                <w:webHidden/>
                <w:sz w:val="28"/>
                <w:szCs w:val="28"/>
              </w:rPr>
              <w:fldChar w:fldCharType="end"/>
            </w:r>
          </w:hyperlink>
        </w:p>
        <w:p w:rsidR="00420C43" w:rsidRDefault="000A1544">
          <w:pPr>
            <w:pStyle w:val="22"/>
            <w:tabs>
              <w:tab w:val="right" w:leader="dot" w:pos="10195"/>
            </w:tabs>
            <w:rPr>
              <w:rFonts w:eastAsiaTheme="minorEastAsia"/>
              <w:noProof/>
              <w:lang w:eastAsia="ru-RU"/>
            </w:rPr>
          </w:pPr>
          <w:hyperlink w:anchor="_Toc71031073" w:history="1">
            <w:r w:rsidR="00420C43" w:rsidRPr="00420C43">
              <w:rPr>
                <w:rStyle w:val="af4"/>
                <w:rFonts w:ascii="Times New Roman" w:hAnsi="Times New Roman" w:cs="Times New Roman"/>
                <w:noProof/>
                <w:sz w:val="28"/>
                <w:szCs w:val="28"/>
              </w:rPr>
              <w:t>ПРИЛОЖЕНИЕ 2. Перечень объектов местного значения городского округа</w:t>
            </w:r>
            <w:r w:rsidR="00420C43" w:rsidRPr="00420C43">
              <w:rPr>
                <w:rFonts w:ascii="Times New Roman" w:hAnsi="Times New Roman" w:cs="Times New Roman"/>
                <w:noProof/>
                <w:webHidden/>
                <w:sz w:val="28"/>
                <w:szCs w:val="28"/>
              </w:rPr>
              <w:tab/>
            </w:r>
            <w:r w:rsidRPr="00420C43">
              <w:rPr>
                <w:rFonts w:ascii="Times New Roman" w:hAnsi="Times New Roman" w:cs="Times New Roman"/>
                <w:noProof/>
                <w:webHidden/>
                <w:sz w:val="28"/>
                <w:szCs w:val="28"/>
              </w:rPr>
              <w:fldChar w:fldCharType="begin"/>
            </w:r>
            <w:r w:rsidR="00420C43" w:rsidRPr="00420C43">
              <w:rPr>
                <w:rFonts w:ascii="Times New Roman" w:hAnsi="Times New Roman" w:cs="Times New Roman"/>
                <w:noProof/>
                <w:webHidden/>
                <w:sz w:val="28"/>
                <w:szCs w:val="28"/>
              </w:rPr>
              <w:instrText xml:space="preserve"> PAGEREF _Toc71031073 \h </w:instrText>
            </w:r>
            <w:r w:rsidRPr="00420C43">
              <w:rPr>
                <w:rFonts w:ascii="Times New Roman" w:hAnsi="Times New Roman" w:cs="Times New Roman"/>
                <w:noProof/>
                <w:webHidden/>
                <w:sz w:val="28"/>
                <w:szCs w:val="28"/>
              </w:rPr>
            </w:r>
            <w:r w:rsidRPr="00420C43">
              <w:rPr>
                <w:rFonts w:ascii="Times New Roman" w:hAnsi="Times New Roman" w:cs="Times New Roman"/>
                <w:noProof/>
                <w:webHidden/>
                <w:sz w:val="28"/>
                <w:szCs w:val="28"/>
              </w:rPr>
              <w:fldChar w:fldCharType="separate"/>
            </w:r>
            <w:r w:rsidR="00BB1C17">
              <w:rPr>
                <w:rFonts w:ascii="Times New Roman" w:hAnsi="Times New Roman" w:cs="Times New Roman"/>
                <w:noProof/>
                <w:webHidden/>
                <w:sz w:val="28"/>
                <w:szCs w:val="28"/>
              </w:rPr>
              <w:t>255</w:t>
            </w:r>
            <w:r w:rsidRPr="00420C43">
              <w:rPr>
                <w:rFonts w:ascii="Times New Roman" w:hAnsi="Times New Roman" w:cs="Times New Roman"/>
                <w:noProof/>
                <w:webHidden/>
                <w:sz w:val="28"/>
                <w:szCs w:val="28"/>
              </w:rPr>
              <w:fldChar w:fldCharType="end"/>
            </w:r>
          </w:hyperlink>
        </w:p>
        <w:p w:rsidR="004B035C" w:rsidRPr="00394F1F" w:rsidRDefault="000A1544" w:rsidP="002D3EB5">
          <w:pPr>
            <w:spacing w:after="0" w:line="240" w:lineRule="auto"/>
            <w:jc w:val="both"/>
            <w:rPr>
              <w:rFonts w:ascii="Times New Roman" w:hAnsi="Times New Roman" w:cs="Times New Roman"/>
              <w:color w:val="FF0000"/>
              <w:sz w:val="28"/>
              <w:szCs w:val="28"/>
            </w:rPr>
            <w:sectPr w:rsidR="004B035C" w:rsidRPr="00394F1F" w:rsidSect="007A72D3">
              <w:pgSz w:w="11906" w:h="16838"/>
              <w:pgMar w:top="567" w:right="567" w:bottom="567" w:left="1134" w:header="425" w:footer="363" w:gutter="0"/>
              <w:cols w:space="708"/>
              <w:docGrid w:linePitch="360"/>
            </w:sectPr>
          </w:pPr>
          <w:r w:rsidRPr="002D3EB5">
            <w:rPr>
              <w:rFonts w:ascii="Times New Roman" w:hAnsi="Times New Roman" w:cs="Times New Roman"/>
              <w:color w:val="FF0000"/>
              <w:sz w:val="28"/>
              <w:szCs w:val="28"/>
            </w:rPr>
            <w:fldChar w:fldCharType="end"/>
          </w:r>
        </w:p>
      </w:sdtContent>
    </w:sdt>
    <w:p w:rsidR="00FC483D" w:rsidRPr="00F1274C" w:rsidRDefault="004B035C" w:rsidP="00F1274C">
      <w:pPr>
        <w:pStyle w:val="11"/>
        <w:spacing w:before="0" w:line="240" w:lineRule="auto"/>
        <w:jc w:val="center"/>
        <w:rPr>
          <w:rFonts w:ascii="Times New Roman" w:hAnsi="Times New Roman" w:cs="Times New Roman"/>
          <w:color w:val="auto"/>
        </w:rPr>
      </w:pPr>
      <w:r w:rsidRPr="00F1274C">
        <w:rPr>
          <w:rFonts w:ascii="Times New Roman" w:hAnsi="Times New Roman" w:cs="Times New Roman"/>
          <w:color w:val="auto"/>
        </w:rPr>
        <w:lastRenderedPageBreak/>
        <w:t xml:space="preserve"> </w:t>
      </w:r>
      <w:bookmarkStart w:id="7" w:name="_Toc502048381"/>
      <w:bookmarkStart w:id="8" w:name="_Toc71031017"/>
      <w:r w:rsidR="009F26EE" w:rsidRPr="00F1274C">
        <w:rPr>
          <w:rFonts w:ascii="Times New Roman" w:hAnsi="Times New Roman" w:cs="Times New Roman"/>
          <w:color w:val="auto"/>
        </w:rPr>
        <w:t>Введение</w:t>
      </w:r>
      <w:bookmarkEnd w:id="7"/>
      <w:bookmarkEnd w:id="8"/>
    </w:p>
    <w:p w:rsidR="009F26EE" w:rsidRPr="00394F1F" w:rsidRDefault="009F26EE" w:rsidP="004D163A">
      <w:pPr>
        <w:spacing w:after="0" w:line="240" w:lineRule="auto"/>
        <w:rPr>
          <w:rFonts w:ascii="Times New Roman" w:hAnsi="Times New Roman" w:cs="Times New Roman"/>
          <w:sz w:val="28"/>
          <w:szCs w:val="28"/>
        </w:rPr>
      </w:pPr>
    </w:p>
    <w:p w:rsidR="009B17A9" w:rsidRPr="00394F1F" w:rsidRDefault="005E053D" w:rsidP="009B17A9">
      <w:pPr>
        <w:spacing w:after="0" w:line="240" w:lineRule="auto"/>
        <w:ind w:firstLine="709"/>
        <w:jc w:val="both"/>
        <w:rPr>
          <w:rFonts w:ascii="Times New Roman" w:hAnsi="Times New Roman" w:cs="Times New Roman"/>
          <w:sz w:val="28"/>
          <w:szCs w:val="28"/>
        </w:rPr>
      </w:pPr>
      <w:r w:rsidRPr="00394F1F">
        <w:rPr>
          <w:rFonts w:ascii="Times New Roman" w:hAnsi="Times New Roman" w:cs="Times New Roman"/>
          <w:sz w:val="28"/>
          <w:szCs w:val="28"/>
        </w:rPr>
        <w:t xml:space="preserve">Настоящие местные нормативы градостроительного проектирования </w:t>
      </w:r>
      <w:r w:rsidR="00F00ADF" w:rsidRPr="00F00ADF">
        <w:rPr>
          <w:rFonts w:ascii="Times New Roman" w:hAnsi="Times New Roman" w:cs="Times New Roman"/>
          <w:sz w:val="28"/>
          <w:szCs w:val="28"/>
        </w:rPr>
        <w:t xml:space="preserve">муниципального образования </w:t>
      </w:r>
      <w:r w:rsidR="00D34493" w:rsidRPr="00D34493">
        <w:rPr>
          <w:rFonts w:ascii="Times New Roman" w:hAnsi="Times New Roman" w:cs="Times New Roman"/>
          <w:sz w:val="28"/>
          <w:szCs w:val="28"/>
        </w:rPr>
        <w:t>городской округ город Фокино</w:t>
      </w:r>
      <w:r w:rsidR="00F00ADF" w:rsidRPr="00F00ADF">
        <w:rPr>
          <w:rFonts w:ascii="Times New Roman" w:hAnsi="Times New Roman" w:cs="Times New Roman"/>
          <w:sz w:val="28"/>
          <w:szCs w:val="28"/>
        </w:rPr>
        <w:t xml:space="preserve"> Брянской области</w:t>
      </w:r>
      <w:r w:rsidRPr="00394F1F">
        <w:rPr>
          <w:rFonts w:ascii="Times New Roman" w:hAnsi="Times New Roman" w:cs="Times New Roman"/>
          <w:sz w:val="28"/>
          <w:szCs w:val="28"/>
        </w:rPr>
        <w:t xml:space="preserve"> разработаны на основании п</w:t>
      </w:r>
      <w:r w:rsidR="006B5DE3" w:rsidRPr="00394F1F">
        <w:rPr>
          <w:rFonts w:ascii="Times New Roman" w:hAnsi="Times New Roman" w:cs="Times New Roman"/>
          <w:sz w:val="28"/>
          <w:szCs w:val="28"/>
        </w:rPr>
        <w:t>.</w:t>
      </w:r>
      <w:r w:rsidRPr="00394F1F">
        <w:rPr>
          <w:rFonts w:ascii="Times New Roman" w:hAnsi="Times New Roman" w:cs="Times New Roman"/>
          <w:sz w:val="28"/>
          <w:szCs w:val="28"/>
        </w:rPr>
        <w:t xml:space="preserve"> 2 ч. 3 ст. 8</w:t>
      </w:r>
      <w:r w:rsidR="006B5DE3" w:rsidRPr="00394F1F">
        <w:rPr>
          <w:rFonts w:ascii="Times New Roman" w:hAnsi="Times New Roman" w:cs="Times New Roman"/>
          <w:sz w:val="28"/>
          <w:szCs w:val="28"/>
        </w:rPr>
        <w:t xml:space="preserve"> гл. 2</w:t>
      </w:r>
      <w:r w:rsidRPr="00394F1F">
        <w:rPr>
          <w:rFonts w:ascii="Times New Roman" w:hAnsi="Times New Roman" w:cs="Times New Roman"/>
          <w:sz w:val="28"/>
          <w:szCs w:val="28"/>
        </w:rPr>
        <w:t xml:space="preserve">, </w:t>
      </w:r>
      <w:r w:rsidR="006B5DE3" w:rsidRPr="00394F1F">
        <w:rPr>
          <w:rFonts w:ascii="Times New Roman" w:hAnsi="Times New Roman" w:cs="Times New Roman"/>
          <w:sz w:val="28"/>
          <w:szCs w:val="28"/>
        </w:rPr>
        <w:t>гл. 3.1</w:t>
      </w:r>
      <w:r w:rsidRPr="00394F1F">
        <w:rPr>
          <w:rFonts w:ascii="Times New Roman" w:hAnsi="Times New Roman" w:cs="Times New Roman"/>
          <w:sz w:val="28"/>
          <w:szCs w:val="28"/>
        </w:rPr>
        <w:t xml:space="preserve"> Градостроительного кодекса Российской Федерации, пункта 26 ч. 1 ст. 16 Федерального закона от 06.10.2003 №131-ФЗ </w:t>
      </w:r>
      <w:r w:rsidR="00E308E7" w:rsidRPr="00394F1F">
        <w:rPr>
          <w:rFonts w:ascii="Times New Roman" w:hAnsi="Times New Roman" w:cs="Times New Roman"/>
          <w:sz w:val="28"/>
          <w:szCs w:val="28"/>
        </w:rPr>
        <w:t>«</w:t>
      </w:r>
      <w:r w:rsidRPr="00394F1F">
        <w:rPr>
          <w:rFonts w:ascii="Times New Roman" w:hAnsi="Times New Roman" w:cs="Times New Roman"/>
          <w:sz w:val="28"/>
          <w:szCs w:val="28"/>
        </w:rPr>
        <w:t>Об общих принципах организации местного самоуправления в Российской Федерации</w:t>
      </w:r>
      <w:r w:rsidR="00E308E7" w:rsidRPr="00394F1F">
        <w:rPr>
          <w:rFonts w:ascii="Times New Roman" w:hAnsi="Times New Roman" w:cs="Times New Roman"/>
          <w:sz w:val="28"/>
          <w:szCs w:val="28"/>
        </w:rPr>
        <w:t>»</w:t>
      </w:r>
      <w:r w:rsidR="009B17A9">
        <w:rPr>
          <w:rFonts w:ascii="Times New Roman" w:hAnsi="Times New Roman" w:cs="Times New Roman"/>
          <w:sz w:val="28"/>
          <w:szCs w:val="28"/>
        </w:rPr>
        <w:t>.</w:t>
      </w:r>
    </w:p>
    <w:p w:rsidR="009F26EE" w:rsidRPr="00394F1F" w:rsidRDefault="009F26EE" w:rsidP="004D163A">
      <w:pPr>
        <w:spacing w:after="0" w:line="240" w:lineRule="auto"/>
        <w:jc w:val="both"/>
        <w:rPr>
          <w:rFonts w:ascii="Times New Roman" w:hAnsi="Times New Roman" w:cs="Times New Roman"/>
          <w:sz w:val="28"/>
          <w:szCs w:val="28"/>
        </w:rPr>
      </w:pPr>
    </w:p>
    <w:p w:rsidR="000E7B2E" w:rsidRPr="00394F1F" w:rsidRDefault="000E7B2E" w:rsidP="00F1274C">
      <w:pPr>
        <w:spacing w:after="0" w:line="240" w:lineRule="auto"/>
        <w:jc w:val="center"/>
        <w:rPr>
          <w:rFonts w:ascii="Times New Roman" w:hAnsi="Times New Roman" w:cs="Times New Roman"/>
          <w:sz w:val="28"/>
          <w:szCs w:val="28"/>
        </w:rPr>
      </w:pPr>
      <w:r w:rsidRPr="00394F1F">
        <w:rPr>
          <w:rFonts w:ascii="Times New Roman" w:eastAsia="Times New Roman" w:hAnsi="Times New Roman" w:cs="Times New Roman"/>
          <w:b/>
          <w:sz w:val="28"/>
          <w:szCs w:val="28"/>
          <w:lang w:eastAsia="ru-RU"/>
        </w:rPr>
        <w:t>Цели и задачи разработки местных нормативов градостроительного проектирования</w:t>
      </w:r>
    </w:p>
    <w:p w:rsidR="000E7B2E" w:rsidRPr="00394F1F" w:rsidRDefault="000E7B2E" w:rsidP="004D163A">
      <w:pPr>
        <w:spacing w:after="0" w:line="240" w:lineRule="auto"/>
        <w:ind w:firstLine="709"/>
        <w:jc w:val="both"/>
        <w:rPr>
          <w:rFonts w:ascii="Times New Roman" w:hAnsi="Times New Roman" w:cs="Times New Roman"/>
          <w:sz w:val="28"/>
          <w:szCs w:val="28"/>
        </w:rPr>
      </w:pPr>
    </w:p>
    <w:p w:rsidR="00F9542D" w:rsidRPr="00394F1F" w:rsidRDefault="00F9542D" w:rsidP="004D163A">
      <w:pPr>
        <w:spacing w:after="0" w:line="240" w:lineRule="auto"/>
        <w:ind w:firstLine="709"/>
        <w:jc w:val="both"/>
        <w:rPr>
          <w:rFonts w:ascii="Times New Roman" w:hAnsi="Times New Roman" w:cs="Times New Roman"/>
          <w:sz w:val="28"/>
          <w:szCs w:val="28"/>
        </w:rPr>
      </w:pPr>
      <w:proofErr w:type="gramStart"/>
      <w:r w:rsidRPr="00394F1F">
        <w:rPr>
          <w:rFonts w:ascii="Times New Roman" w:hAnsi="Times New Roman" w:cs="Times New Roman"/>
          <w:i/>
          <w:sz w:val="28"/>
          <w:szCs w:val="28"/>
        </w:rPr>
        <w:t>Цель разработки местных нормативов градостроительного проектирования</w:t>
      </w:r>
      <w:r w:rsidR="000E7B2E" w:rsidRPr="00394F1F">
        <w:rPr>
          <w:rFonts w:ascii="Times New Roman" w:hAnsi="Times New Roman" w:cs="Times New Roman"/>
          <w:sz w:val="28"/>
          <w:szCs w:val="28"/>
        </w:rPr>
        <w:t> </w:t>
      </w:r>
      <w:r w:rsidRPr="00394F1F">
        <w:rPr>
          <w:rFonts w:ascii="Times New Roman" w:hAnsi="Times New Roman" w:cs="Times New Roman"/>
          <w:sz w:val="28"/>
          <w:szCs w:val="28"/>
        </w:rPr>
        <w:t xml:space="preserve">– установить минимальные расчетные показатели обеспечения благоприятных условий жизнедеятельности человека, в том числе, объектами социального и коммунально-бытового назначения, доступности таких объектов для населения (включая инвалидов), объектами инженерной инфраструктуры, благоустройства территории, которые должны учитываться, в том числе, при подготовке, согласовании и утверждении документов территориального планирования, а также документации по планировке территории </w:t>
      </w:r>
      <w:r w:rsidR="00E11B72">
        <w:rPr>
          <w:rFonts w:ascii="Times New Roman" w:hAnsi="Times New Roman" w:cs="Times New Roman"/>
          <w:sz w:val="28"/>
          <w:szCs w:val="28"/>
        </w:rPr>
        <w:t>городского округа</w:t>
      </w:r>
      <w:r w:rsidRPr="00394F1F">
        <w:rPr>
          <w:rFonts w:ascii="Times New Roman" w:hAnsi="Times New Roman" w:cs="Times New Roman"/>
          <w:sz w:val="28"/>
          <w:szCs w:val="28"/>
        </w:rPr>
        <w:t xml:space="preserve">. </w:t>
      </w:r>
      <w:proofErr w:type="gramEnd"/>
    </w:p>
    <w:p w:rsidR="00AF2C7D" w:rsidRPr="00394F1F" w:rsidRDefault="00AF2C7D" w:rsidP="004D163A">
      <w:pPr>
        <w:spacing w:after="0" w:line="240" w:lineRule="auto"/>
        <w:ind w:firstLine="709"/>
        <w:jc w:val="both"/>
        <w:rPr>
          <w:rFonts w:ascii="Times New Roman" w:hAnsi="Times New Roman" w:cs="Times New Roman"/>
          <w:sz w:val="28"/>
          <w:szCs w:val="28"/>
        </w:rPr>
      </w:pPr>
    </w:p>
    <w:p w:rsidR="00F9542D" w:rsidRPr="00394F1F" w:rsidRDefault="00F9542D" w:rsidP="004D163A">
      <w:pPr>
        <w:spacing w:after="0" w:line="240" w:lineRule="auto"/>
        <w:ind w:firstLine="709"/>
        <w:jc w:val="both"/>
        <w:rPr>
          <w:rFonts w:ascii="Times New Roman" w:hAnsi="Times New Roman" w:cs="Times New Roman"/>
          <w:i/>
          <w:sz w:val="28"/>
          <w:szCs w:val="28"/>
        </w:rPr>
      </w:pPr>
      <w:r w:rsidRPr="00394F1F">
        <w:rPr>
          <w:rFonts w:ascii="Times New Roman" w:hAnsi="Times New Roman" w:cs="Times New Roman"/>
          <w:i/>
          <w:sz w:val="28"/>
          <w:szCs w:val="28"/>
        </w:rPr>
        <w:t>Нормативы градостроительного проектирования решают следующие основные задачи:</w:t>
      </w:r>
    </w:p>
    <w:p w:rsidR="00F9542D" w:rsidRPr="00394F1F" w:rsidRDefault="00F9542D" w:rsidP="00A12687">
      <w:pPr>
        <w:pStyle w:val="ac"/>
        <w:numPr>
          <w:ilvl w:val="0"/>
          <w:numId w:val="18"/>
        </w:numPr>
        <w:tabs>
          <w:tab w:val="left" w:pos="993"/>
        </w:tabs>
        <w:spacing w:after="0" w:line="240" w:lineRule="auto"/>
        <w:ind w:left="0" w:firstLine="709"/>
        <w:jc w:val="both"/>
        <w:rPr>
          <w:rFonts w:ascii="Times New Roman" w:hAnsi="Times New Roman" w:cs="Times New Roman"/>
          <w:sz w:val="28"/>
          <w:szCs w:val="28"/>
        </w:rPr>
      </w:pPr>
      <w:r w:rsidRPr="00394F1F">
        <w:rPr>
          <w:rFonts w:ascii="Times New Roman" w:hAnsi="Times New Roman" w:cs="Times New Roman"/>
          <w:sz w:val="28"/>
          <w:szCs w:val="28"/>
        </w:rPr>
        <w:t xml:space="preserve">систематизация в одном документе разнообразных требований к пространственному развитию территории </w:t>
      </w:r>
      <w:r w:rsidR="00D34493" w:rsidRPr="00F00ADF">
        <w:rPr>
          <w:rFonts w:ascii="Times New Roman" w:hAnsi="Times New Roman" w:cs="Times New Roman"/>
          <w:sz w:val="28"/>
          <w:szCs w:val="28"/>
        </w:rPr>
        <w:t xml:space="preserve">муниципального образования </w:t>
      </w:r>
      <w:r w:rsidR="00D34493" w:rsidRPr="00D34493">
        <w:rPr>
          <w:rFonts w:ascii="Times New Roman" w:hAnsi="Times New Roman" w:cs="Times New Roman"/>
          <w:sz w:val="28"/>
          <w:szCs w:val="28"/>
        </w:rPr>
        <w:t>городской округ город Фокино</w:t>
      </w:r>
      <w:r w:rsidR="004578C2" w:rsidRPr="00394F1F">
        <w:rPr>
          <w:rFonts w:ascii="Times New Roman" w:hAnsi="Times New Roman" w:cs="Times New Roman"/>
          <w:sz w:val="28"/>
          <w:szCs w:val="28"/>
        </w:rPr>
        <w:t>, содержащихся в различных нормативно-правовых и нормативно-технических актах; актуализация терминологии, использованной в формально действующих, но морально устаревших нормативно-технических документах бывшего СССР и РСФСР;</w:t>
      </w:r>
    </w:p>
    <w:p w:rsidR="004578C2" w:rsidRPr="00394F1F" w:rsidRDefault="009D4D03" w:rsidP="00A12687">
      <w:pPr>
        <w:pStyle w:val="ac"/>
        <w:numPr>
          <w:ilvl w:val="0"/>
          <w:numId w:val="18"/>
        </w:numPr>
        <w:tabs>
          <w:tab w:val="left" w:pos="993"/>
        </w:tabs>
        <w:spacing w:after="0" w:line="240" w:lineRule="auto"/>
        <w:ind w:left="0" w:firstLine="709"/>
        <w:jc w:val="both"/>
        <w:rPr>
          <w:rFonts w:ascii="Times New Roman" w:hAnsi="Times New Roman" w:cs="Times New Roman"/>
          <w:sz w:val="28"/>
          <w:szCs w:val="28"/>
        </w:rPr>
      </w:pPr>
      <w:r w:rsidRPr="00394F1F">
        <w:rPr>
          <w:rFonts w:ascii="Times New Roman" w:hAnsi="Times New Roman" w:cs="Times New Roman"/>
          <w:sz w:val="28"/>
          <w:szCs w:val="28"/>
        </w:rPr>
        <w:t>установление минимального набора показателей, расчет которых необходим при разработке градостроительной документации (генерального плана</w:t>
      </w:r>
      <w:r w:rsidR="009B17A9">
        <w:rPr>
          <w:rFonts w:ascii="Times New Roman" w:hAnsi="Times New Roman" w:cs="Times New Roman"/>
          <w:sz w:val="28"/>
          <w:szCs w:val="28"/>
        </w:rPr>
        <w:t>,</w:t>
      </w:r>
      <w:r w:rsidRPr="00394F1F">
        <w:rPr>
          <w:rFonts w:ascii="Times New Roman" w:hAnsi="Times New Roman" w:cs="Times New Roman"/>
          <w:sz w:val="28"/>
          <w:szCs w:val="28"/>
        </w:rPr>
        <w:t xml:space="preserve"> Правил землепользования и застройки, документации по планировки территории) на основе документов планирования социально-экономического развития территории;</w:t>
      </w:r>
    </w:p>
    <w:p w:rsidR="009D4D03" w:rsidRDefault="009D4D03" w:rsidP="00A12687">
      <w:pPr>
        <w:pStyle w:val="ac"/>
        <w:numPr>
          <w:ilvl w:val="0"/>
          <w:numId w:val="18"/>
        </w:numPr>
        <w:tabs>
          <w:tab w:val="left" w:pos="993"/>
        </w:tabs>
        <w:spacing w:after="0" w:line="240" w:lineRule="auto"/>
        <w:ind w:left="0" w:firstLine="709"/>
        <w:jc w:val="both"/>
        <w:rPr>
          <w:rFonts w:ascii="Times New Roman" w:hAnsi="Times New Roman" w:cs="Times New Roman"/>
          <w:sz w:val="28"/>
          <w:szCs w:val="28"/>
        </w:rPr>
      </w:pPr>
      <w:r w:rsidRPr="00394F1F">
        <w:rPr>
          <w:rFonts w:ascii="Times New Roman" w:hAnsi="Times New Roman" w:cs="Times New Roman"/>
          <w:sz w:val="28"/>
          <w:szCs w:val="28"/>
        </w:rPr>
        <w:t>обеспечение постоянного контроля соответствия проектных решений градостроительной документации изменяющимся социально-экономическим условиям.</w:t>
      </w:r>
    </w:p>
    <w:p w:rsidR="00D035C3" w:rsidRPr="00394F1F" w:rsidRDefault="00D035C3" w:rsidP="004D163A">
      <w:pPr>
        <w:spacing w:after="0" w:line="240" w:lineRule="auto"/>
        <w:jc w:val="both"/>
        <w:rPr>
          <w:rFonts w:ascii="Times New Roman" w:hAnsi="Times New Roman" w:cs="Times New Roman"/>
          <w:sz w:val="28"/>
          <w:szCs w:val="28"/>
        </w:rPr>
      </w:pPr>
    </w:p>
    <w:p w:rsidR="000E7B2E" w:rsidRPr="00394F1F" w:rsidRDefault="000E7B2E" w:rsidP="004D163A">
      <w:pPr>
        <w:spacing w:after="0" w:line="240" w:lineRule="auto"/>
        <w:ind w:firstLine="709"/>
        <w:jc w:val="center"/>
        <w:rPr>
          <w:rFonts w:ascii="Times New Roman" w:eastAsia="Times New Roman" w:hAnsi="Times New Roman" w:cs="Times New Roman"/>
          <w:b/>
          <w:sz w:val="28"/>
          <w:szCs w:val="28"/>
          <w:lang w:eastAsia="ru-RU"/>
        </w:rPr>
      </w:pPr>
      <w:r w:rsidRPr="00394F1F">
        <w:rPr>
          <w:rFonts w:ascii="Times New Roman" w:eastAsia="Times New Roman" w:hAnsi="Times New Roman" w:cs="Times New Roman"/>
          <w:b/>
          <w:sz w:val="28"/>
          <w:szCs w:val="28"/>
          <w:lang w:eastAsia="ru-RU"/>
        </w:rPr>
        <w:t>Общая характеристика состава и содержания местных нормативов градостроительного проектирования</w:t>
      </w:r>
    </w:p>
    <w:p w:rsidR="000E7B2E" w:rsidRPr="00394F1F" w:rsidRDefault="000E7B2E" w:rsidP="004D163A">
      <w:pPr>
        <w:spacing w:after="0" w:line="240" w:lineRule="auto"/>
        <w:ind w:firstLine="709"/>
        <w:jc w:val="both"/>
        <w:rPr>
          <w:rFonts w:ascii="Times New Roman" w:hAnsi="Times New Roman" w:cs="Times New Roman"/>
          <w:sz w:val="28"/>
          <w:szCs w:val="28"/>
        </w:rPr>
      </w:pPr>
    </w:p>
    <w:p w:rsidR="006B5DE3" w:rsidRPr="00394F1F" w:rsidRDefault="006B5DE3" w:rsidP="004D163A">
      <w:pPr>
        <w:spacing w:after="0" w:line="240" w:lineRule="auto"/>
        <w:ind w:firstLine="709"/>
        <w:jc w:val="both"/>
        <w:rPr>
          <w:rFonts w:ascii="Times New Roman" w:hAnsi="Times New Roman" w:cs="Times New Roman"/>
          <w:i/>
          <w:sz w:val="28"/>
          <w:szCs w:val="28"/>
        </w:rPr>
      </w:pPr>
      <w:r w:rsidRPr="00394F1F">
        <w:rPr>
          <w:rFonts w:ascii="Times New Roman" w:hAnsi="Times New Roman" w:cs="Times New Roman"/>
          <w:i/>
          <w:sz w:val="28"/>
          <w:szCs w:val="28"/>
        </w:rPr>
        <w:t xml:space="preserve">Нормативы градостроительного проектирования включают в себя: </w:t>
      </w:r>
    </w:p>
    <w:p w:rsidR="006B5DE3" w:rsidRPr="00394F1F" w:rsidRDefault="006B5DE3" w:rsidP="00A12687">
      <w:pPr>
        <w:pStyle w:val="ac"/>
        <w:numPr>
          <w:ilvl w:val="0"/>
          <w:numId w:val="8"/>
        </w:numPr>
        <w:tabs>
          <w:tab w:val="left" w:pos="1134"/>
        </w:tabs>
        <w:spacing w:after="0" w:line="240" w:lineRule="auto"/>
        <w:ind w:left="0" w:firstLine="709"/>
        <w:jc w:val="both"/>
        <w:rPr>
          <w:rFonts w:ascii="Times New Roman" w:hAnsi="Times New Roman" w:cs="Times New Roman"/>
          <w:sz w:val="28"/>
          <w:szCs w:val="28"/>
        </w:rPr>
      </w:pPr>
      <w:r w:rsidRPr="00394F1F">
        <w:rPr>
          <w:rFonts w:ascii="Times New Roman" w:hAnsi="Times New Roman" w:cs="Times New Roman"/>
          <w:sz w:val="28"/>
          <w:szCs w:val="28"/>
        </w:rPr>
        <w:lastRenderedPageBreak/>
        <w:t>основную часть (расчетные показатели минимально допустимого уровня обеспеченности объектами муниципального образования и расчетные показатели максимально допустимого уровня территориальной доступности таких объектов для населения муниципального образования);</w:t>
      </w:r>
    </w:p>
    <w:p w:rsidR="006B5DE3" w:rsidRPr="00394F1F" w:rsidRDefault="006B5DE3" w:rsidP="00A12687">
      <w:pPr>
        <w:pStyle w:val="ac"/>
        <w:numPr>
          <w:ilvl w:val="0"/>
          <w:numId w:val="8"/>
        </w:numPr>
        <w:tabs>
          <w:tab w:val="left" w:pos="1134"/>
        </w:tabs>
        <w:spacing w:after="0" w:line="240" w:lineRule="auto"/>
        <w:ind w:left="0" w:firstLine="709"/>
        <w:jc w:val="both"/>
        <w:rPr>
          <w:rFonts w:ascii="Times New Roman" w:hAnsi="Times New Roman" w:cs="Times New Roman"/>
          <w:sz w:val="28"/>
          <w:szCs w:val="28"/>
        </w:rPr>
      </w:pPr>
      <w:r w:rsidRPr="00394F1F">
        <w:rPr>
          <w:rFonts w:ascii="Times New Roman" w:hAnsi="Times New Roman" w:cs="Times New Roman"/>
          <w:sz w:val="28"/>
          <w:szCs w:val="28"/>
        </w:rPr>
        <w:t>материалы по обоснованию расчетных показателей, содержащихся в основной части нормативов градостроительного проектирования;</w:t>
      </w:r>
    </w:p>
    <w:p w:rsidR="009F26EE" w:rsidRPr="00394F1F" w:rsidRDefault="006B5DE3" w:rsidP="00A12687">
      <w:pPr>
        <w:pStyle w:val="ac"/>
        <w:numPr>
          <w:ilvl w:val="0"/>
          <w:numId w:val="8"/>
        </w:numPr>
        <w:tabs>
          <w:tab w:val="left" w:pos="1134"/>
        </w:tabs>
        <w:spacing w:after="0" w:line="240" w:lineRule="auto"/>
        <w:ind w:left="0" w:firstLine="709"/>
        <w:jc w:val="both"/>
        <w:rPr>
          <w:rFonts w:ascii="Times New Roman" w:hAnsi="Times New Roman" w:cs="Times New Roman"/>
          <w:sz w:val="28"/>
          <w:szCs w:val="28"/>
        </w:rPr>
      </w:pPr>
      <w:r w:rsidRPr="00394F1F">
        <w:rPr>
          <w:rFonts w:ascii="Times New Roman" w:hAnsi="Times New Roman" w:cs="Times New Roman"/>
          <w:sz w:val="28"/>
          <w:szCs w:val="28"/>
        </w:rPr>
        <w:t>правила и область применения расчетных показателей, содержащихся в основной части нормативов градостроительного проектирования.</w:t>
      </w:r>
    </w:p>
    <w:p w:rsidR="00D035C3" w:rsidRPr="00285159" w:rsidRDefault="00D035C3" w:rsidP="00F5596A">
      <w:pPr>
        <w:pStyle w:val="ac"/>
        <w:numPr>
          <w:ilvl w:val="0"/>
          <w:numId w:val="9"/>
        </w:numPr>
        <w:tabs>
          <w:tab w:val="left" w:pos="993"/>
        </w:tabs>
        <w:spacing w:after="0" w:line="240" w:lineRule="auto"/>
        <w:ind w:left="0" w:firstLine="709"/>
        <w:jc w:val="both"/>
        <w:rPr>
          <w:rFonts w:ascii="Times New Roman" w:hAnsi="Times New Roman" w:cs="Times New Roman"/>
          <w:sz w:val="28"/>
          <w:szCs w:val="28"/>
        </w:rPr>
      </w:pPr>
      <w:r w:rsidRPr="00394F1F">
        <w:rPr>
          <w:rFonts w:ascii="Times New Roman" w:hAnsi="Times New Roman" w:cs="Times New Roman"/>
          <w:sz w:val="28"/>
          <w:szCs w:val="28"/>
        </w:rPr>
        <w:t xml:space="preserve">Нормативы градостроительного проектирования </w:t>
      </w:r>
      <w:r w:rsidR="00D34493" w:rsidRPr="00F00ADF">
        <w:rPr>
          <w:rFonts w:ascii="Times New Roman" w:hAnsi="Times New Roman" w:cs="Times New Roman"/>
          <w:sz w:val="28"/>
          <w:szCs w:val="28"/>
        </w:rPr>
        <w:t xml:space="preserve">муниципального образования </w:t>
      </w:r>
      <w:r w:rsidR="00617D5D">
        <w:rPr>
          <w:rFonts w:ascii="Times New Roman" w:hAnsi="Times New Roman" w:cs="Times New Roman"/>
          <w:sz w:val="28"/>
          <w:szCs w:val="28"/>
        </w:rPr>
        <w:t>городской округ город Фокино</w:t>
      </w:r>
      <w:r w:rsidR="006E1A8E" w:rsidRPr="006E1A8E">
        <w:rPr>
          <w:rFonts w:ascii="Times New Roman" w:hAnsi="Times New Roman" w:cs="Times New Roman"/>
          <w:sz w:val="28"/>
          <w:szCs w:val="28"/>
        </w:rPr>
        <w:t xml:space="preserve"> Брянской области</w:t>
      </w:r>
      <w:r w:rsidRPr="00394F1F">
        <w:rPr>
          <w:rFonts w:ascii="Times New Roman" w:hAnsi="Times New Roman" w:cs="Times New Roman"/>
          <w:sz w:val="28"/>
          <w:szCs w:val="28"/>
        </w:rPr>
        <w:t xml:space="preserve"> устанавливают совокупность расчетных показателей минимально допустимого уровня обеспеченности объектами местного значения </w:t>
      </w:r>
      <w:r w:rsidR="00E11B72">
        <w:rPr>
          <w:rFonts w:ascii="Times New Roman" w:hAnsi="Times New Roman" w:cs="Times New Roman"/>
          <w:sz w:val="28"/>
          <w:szCs w:val="28"/>
        </w:rPr>
        <w:t>городского округа</w:t>
      </w:r>
      <w:r w:rsidRPr="00394F1F">
        <w:rPr>
          <w:rFonts w:ascii="Times New Roman" w:hAnsi="Times New Roman" w:cs="Times New Roman"/>
          <w:sz w:val="28"/>
          <w:szCs w:val="28"/>
        </w:rPr>
        <w:t xml:space="preserve">, </w:t>
      </w:r>
      <w:r w:rsidR="00423CE7">
        <w:rPr>
          <w:rFonts w:ascii="Times New Roman" w:hAnsi="Times New Roman" w:cs="Times New Roman"/>
          <w:sz w:val="28"/>
          <w:szCs w:val="28"/>
        </w:rPr>
        <w:t>а именно</w:t>
      </w:r>
      <w:r w:rsidRPr="00394F1F">
        <w:rPr>
          <w:rFonts w:ascii="Times New Roman" w:hAnsi="Times New Roman" w:cs="Times New Roman"/>
          <w:sz w:val="28"/>
          <w:szCs w:val="28"/>
        </w:rPr>
        <w:t>:</w:t>
      </w:r>
    </w:p>
    <w:p w:rsidR="00285159" w:rsidRPr="00394F1F" w:rsidRDefault="00423CE7" w:rsidP="00F5596A">
      <w:pPr>
        <w:pStyle w:val="ac"/>
        <w:numPr>
          <w:ilvl w:val="0"/>
          <w:numId w:val="9"/>
        </w:numPr>
        <w:tabs>
          <w:tab w:val="left" w:pos="993"/>
        </w:tabs>
        <w:spacing w:after="0" w:line="240" w:lineRule="auto"/>
        <w:ind w:left="0" w:firstLine="709"/>
        <w:jc w:val="both"/>
        <w:rPr>
          <w:rFonts w:ascii="Times New Roman" w:hAnsi="Times New Roman" w:cs="Times New Roman"/>
          <w:sz w:val="28"/>
          <w:szCs w:val="28"/>
        </w:rPr>
      </w:pPr>
      <w:r w:rsidRPr="00423CE7">
        <w:rPr>
          <w:rFonts w:ascii="Times New Roman" w:hAnsi="Times New Roman" w:cs="Times New Roman"/>
          <w:sz w:val="28"/>
          <w:szCs w:val="28"/>
        </w:rPr>
        <w:t>объект</w:t>
      </w:r>
      <w:r>
        <w:rPr>
          <w:rFonts w:ascii="Times New Roman" w:hAnsi="Times New Roman" w:cs="Times New Roman"/>
          <w:sz w:val="28"/>
          <w:szCs w:val="28"/>
        </w:rPr>
        <w:t>ами</w:t>
      </w:r>
      <w:r w:rsidRPr="00423CE7">
        <w:rPr>
          <w:rFonts w:ascii="Times New Roman" w:hAnsi="Times New Roman" w:cs="Times New Roman"/>
          <w:sz w:val="28"/>
          <w:szCs w:val="28"/>
        </w:rPr>
        <w:t xml:space="preserve"> инженерной инфраструктуры, в том числе </w:t>
      </w:r>
      <w:proofErr w:type="spellStart"/>
      <w:r w:rsidRPr="00423CE7">
        <w:rPr>
          <w:rFonts w:ascii="Times New Roman" w:hAnsi="Times New Roman" w:cs="Times New Roman"/>
          <w:sz w:val="28"/>
          <w:szCs w:val="28"/>
        </w:rPr>
        <w:t>электр</w:t>
      </w:r>
      <w:proofErr w:type="gramStart"/>
      <w:r w:rsidRPr="00423CE7">
        <w:rPr>
          <w:rFonts w:ascii="Times New Roman" w:hAnsi="Times New Roman" w:cs="Times New Roman"/>
          <w:sz w:val="28"/>
          <w:szCs w:val="28"/>
        </w:rPr>
        <w:t>о</w:t>
      </w:r>
      <w:proofErr w:type="spellEnd"/>
      <w:r w:rsidRPr="00423CE7">
        <w:rPr>
          <w:rFonts w:ascii="Times New Roman" w:hAnsi="Times New Roman" w:cs="Times New Roman"/>
          <w:sz w:val="28"/>
          <w:szCs w:val="28"/>
        </w:rPr>
        <w:t>-</w:t>
      </w:r>
      <w:proofErr w:type="gramEnd"/>
      <w:r w:rsidRPr="00423CE7">
        <w:rPr>
          <w:rFonts w:ascii="Times New Roman" w:hAnsi="Times New Roman" w:cs="Times New Roman"/>
          <w:sz w:val="28"/>
          <w:szCs w:val="28"/>
        </w:rPr>
        <w:t xml:space="preserve">, </w:t>
      </w:r>
      <w:proofErr w:type="spellStart"/>
      <w:r w:rsidRPr="00423CE7">
        <w:rPr>
          <w:rFonts w:ascii="Times New Roman" w:hAnsi="Times New Roman" w:cs="Times New Roman"/>
          <w:sz w:val="28"/>
          <w:szCs w:val="28"/>
        </w:rPr>
        <w:t>газо</w:t>
      </w:r>
      <w:proofErr w:type="spellEnd"/>
      <w:r w:rsidRPr="00423CE7">
        <w:rPr>
          <w:rFonts w:ascii="Times New Roman" w:hAnsi="Times New Roman" w:cs="Times New Roman"/>
          <w:sz w:val="28"/>
          <w:szCs w:val="28"/>
        </w:rPr>
        <w:t>-, тепло- и водоснабжения населения, водоотведения</w:t>
      </w:r>
      <w:r w:rsidR="00285159">
        <w:rPr>
          <w:rFonts w:ascii="Times New Roman" w:hAnsi="Times New Roman" w:cs="Times New Roman"/>
          <w:sz w:val="28"/>
          <w:szCs w:val="28"/>
        </w:rPr>
        <w:t>;</w:t>
      </w:r>
    </w:p>
    <w:p w:rsidR="00D035C3" w:rsidRDefault="00423CE7" w:rsidP="00A12687">
      <w:pPr>
        <w:pStyle w:val="ac"/>
        <w:numPr>
          <w:ilvl w:val="0"/>
          <w:numId w:val="9"/>
        </w:numPr>
        <w:tabs>
          <w:tab w:val="left" w:pos="993"/>
        </w:tabs>
        <w:spacing w:after="0" w:line="240" w:lineRule="auto"/>
        <w:ind w:left="0" w:firstLine="709"/>
        <w:jc w:val="both"/>
        <w:rPr>
          <w:rFonts w:ascii="Times New Roman" w:hAnsi="Times New Roman" w:cs="Times New Roman"/>
          <w:sz w:val="28"/>
          <w:szCs w:val="28"/>
        </w:rPr>
      </w:pPr>
      <w:r w:rsidRPr="00423CE7">
        <w:rPr>
          <w:rFonts w:ascii="Times New Roman" w:hAnsi="Times New Roman" w:cs="Times New Roman"/>
          <w:sz w:val="28"/>
          <w:szCs w:val="28"/>
        </w:rPr>
        <w:t>автомобильных дорог местного значения</w:t>
      </w:r>
      <w:r w:rsidR="00D035C3" w:rsidRPr="00394F1F">
        <w:rPr>
          <w:rFonts w:ascii="Times New Roman" w:hAnsi="Times New Roman" w:cs="Times New Roman"/>
          <w:sz w:val="28"/>
          <w:szCs w:val="28"/>
        </w:rPr>
        <w:t>;</w:t>
      </w:r>
    </w:p>
    <w:p w:rsidR="00285159" w:rsidRDefault="00423CE7" w:rsidP="00A12687">
      <w:pPr>
        <w:pStyle w:val="ac"/>
        <w:numPr>
          <w:ilvl w:val="0"/>
          <w:numId w:val="9"/>
        </w:numPr>
        <w:tabs>
          <w:tab w:val="left" w:pos="993"/>
        </w:tabs>
        <w:spacing w:after="0" w:line="240" w:lineRule="auto"/>
        <w:ind w:left="0" w:firstLine="709"/>
        <w:jc w:val="both"/>
        <w:rPr>
          <w:rFonts w:ascii="Times New Roman" w:hAnsi="Times New Roman" w:cs="Times New Roman"/>
          <w:sz w:val="28"/>
          <w:szCs w:val="28"/>
        </w:rPr>
      </w:pPr>
      <w:r w:rsidRPr="00423CE7">
        <w:rPr>
          <w:rFonts w:ascii="Times New Roman" w:hAnsi="Times New Roman" w:cs="Times New Roman"/>
          <w:sz w:val="28"/>
          <w:szCs w:val="28"/>
        </w:rPr>
        <w:t>объекты культуры, досуга, физической культуры и массового спорта, финансируемые за счет средств местного бюджета</w:t>
      </w:r>
      <w:r>
        <w:rPr>
          <w:rFonts w:ascii="Times New Roman" w:hAnsi="Times New Roman" w:cs="Times New Roman"/>
          <w:sz w:val="28"/>
          <w:szCs w:val="28"/>
        </w:rPr>
        <w:t>;</w:t>
      </w:r>
    </w:p>
    <w:p w:rsidR="00423CE7" w:rsidRDefault="00423CE7" w:rsidP="00A12687">
      <w:pPr>
        <w:pStyle w:val="ac"/>
        <w:numPr>
          <w:ilvl w:val="0"/>
          <w:numId w:val="9"/>
        </w:numPr>
        <w:tabs>
          <w:tab w:val="left" w:pos="993"/>
        </w:tabs>
        <w:spacing w:after="0" w:line="240" w:lineRule="auto"/>
        <w:ind w:left="0" w:firstLine="709"/>
        <w:jc w:val="both"/>
        <w:rPr>
          <w:rFonts w:ascii="Times New Roman" w:hAnsi="Times New Roman" w:cs="Times New Roman"/>
          <w:sz w:val="28"/>
          <w:szCs w:val="28"/>
        </w:rPr>
      </w:pPr>
      <w:r w:rsidRPr="00423CE7">
        <w:rPr>
          <w:rFonts w:ascii="Times New Roman" w:hAnsi="Times New Roman" w:cs="Times New Roman"/>
          <w:sz w:val="28"/>
          <w:szCs w:val="28"/>
        </w:rPr>
        <w:t>объекты муниципального жилищного фонда</w:t>
      </w:r>
      <w:r>
        <w:rPr>
          <w:rFonts w:ascii="Times New Roman" w:hAnsi="Times New Roman" w:cs="Times New Roman"/>
          <w:sz w:val="28"/>
          <w:szCs w:val="28"/>
        </w:rPr>
        <w:t>;</w:t>
      </w:r>
    </w:p>
    <w:p w:rsidR="00423CE7" w:rsidRDefault="00423CE7" w:rsidP="00A12687">
      <w:pPr>
        <w:pStyle w:val="ac"/>
        <w:numPr>
          <w:ilvl w:val="0"/>
          <w:numId w:val="9"/>
        </w:numPr>
        <w:tabs>
          <w:tab w:val="left" w:pos="993"/>
        </w:tabs>
        <w:spacing w:after="0" w:line="240" w:lineRule="auto"/>
        <w:ind w:left="0" w:firstLine="709"/>
        <w:jc w:val="both"/>
        <w:rPr>
          <w:rFonts w:ascii="Times New Roman" w:hAnsi="Times New Roman" w:cs="Times New Roman"/>
          <w:sz w:val="28"/>
          <w:szCs w:val="28"/>
        </w:rPr>
      </w:pPr>
      <w:r w:rsidRPr="00423CE7">
        <w:rPr>
          <w:rFonts w:ascii="Times New Roman" w:hAnsi="Times New Roman" w:cs="Times New Roman"/>
          <w:sz w:val="28"/>
          <w:szCs w:val="28"/>
        </w:rPr>
        <w:t xml:space="preserve">объекты культурного наследия местного (муниципального) значения </w:t>
      </w:r>
      <w:r w:rsidR="00E11B72">
        <w:rPr>
          <w:rFonts w:ascii="Times New Roman" w:hAnsi="Times New Roman" w:cs="Times New Roman"/>
          <w:sz w:val="28"/>
          <w:szCs w:val="28"/>
        </w:rPr>
        <w:t>городского округа</w:t>
      </w:r>
      <w:r>
        <w:rPr>
          <w:rFonts w:ascii="Times New Roman" w:hAnsi="Times New Roman" w:cs="Times New Roman"/>
          <w:sz w:val="28"/>
          <w:szCs w:val="28"/>
        </w:rPr>
        <w:t>;</w:t>
      </w:r>
    </w:p>
    <w:p w:rsidR="00423CE7" w:rsidRPr="00394F1F" w:rsidRDefault="00423CE7" w:rsidP="00A12687">
      <w:pPr>
        <w:pStyle w:val="ac"/>
        <w:numPr>
          <w:ilvl w:val="0"/>
          <w:numId w:val="9"/>
        </w:numPr>
        <w:tabs>
          <w:tab w:val="left" w:pos="993"/>
        </w:tabs>
        <w:spacing w:after="0" w:line="240" w:lineRule="auto"/>
        <w:ind w:left="0" w:firstLine="709"/>
        <w:jc w:val="both"/>
        <w:rPr>
          <w:rFonts w:ascii="Times New Roman" w:hAnsi="Times New Roman" w:cs="Times New Roman"/>
          <w:sz w:val="28"/>
          <w:szCs w:val="28"/>
        </w:rPr>
      </w:pPr>
      <w:r w:rsidRPr="00423CE7">
        <w:rPr>
          <w:rFonts w:ascii="Times New Roman" w:hAnsi="Times New Roman" w:cs="Times New Roman"/>
          <w:sz w:val="28"/>
          <w:szCs w:val="28"/>
        </w:rPr>
        <w:t>объекты для организации ритуальных услуг и содержания мест захоронения</w:t>
      </w:r>
      <w:r>
        <w:rPr>
          <w:rFonts w:ascii="Times New Roman" w:hAnsi="Times New Roman" w:cs="Times New Roman"/>
          <w:sz w:val="28"/>
          <w:szCs w:val="28"/>
        </w:rPr>
        <w:t>;</w:t>
      </w:r>
    </w:p>
    <w:p w:rsidR="00D035C3" w:rsidRPr="00394F1F" w:rsidRDefault="00423CE7" w:rsidP="00A12687">
      <w:pPr>
        <w:pStyle w:val="ac"/>
        <w:numPr>
          <w:ilvl w:val="0"/>
          <w:numId w:val="9"/>
        </w:numPr>
        <w:tabs>
          <w:tab w:val="left" w:pos="993"/>
        </w:tabs>
        <w:spacing w:after="0" w:line="240" w:lineRule="auto"/>
        <w:ind w:left="0" w:firstLine="709"/>
        <w:jc w:val="both"/>
        <w:rPr>
          <w:rFonts w:ascii="Times New Roman" w:hAnsi="Times New Roman" w:cs="Times New Roman"/>
          <w:sz w:val="28"/>
          <w:szCs w:val="28"/>
        </w:rPr>
      </w:pPr>
      <w:r w:rsidRPr="00423CE7">
        <w:rPr>
          <w:rFonts w:ascii="Times New Roman" w:hAnsi="Times New Roman" w:cs="Times New Roman"/>
          <w:sz w:val="28"/>
          <w:szCs w:val="28"/>
        </w:rPr>
        <w:t xml:space="preserve">иные объекты местного значения, необходимые для осуществления полномочий органов местного самоуправления </w:t>
      </w:r>
      <w:r w:rsidR="00E11B72">
        <w:rPr>
          <w:rFonts w:ascii="Times New Roman" w:hAnsi="Times New Roman" w:cs="Times New Roman"/>
          <w:sz w:val="28"/>
          <w:szCs w:val="28"/>
        </w:rPr>
        <w:t>городского округа</w:t>
      </w:r>
      <w:r w:rsidRPr="00423CE7">
        <w:rPr>
          <w:rFonts w:ascii="Times New Roman" w:hAnsi="Times New Roman" w:cs="Times New Roman"/>
          <w:sz w:val="28"/>
          <w:szCs w:val="28"/>
        </w:rPr>
        <w:t>, определенные документацией по планировке территор</w:t>
      </w:r>
      <w:r w:rsidR="00E11B72">
        <w:rPr>
          <w:rFonts w:ascii="Times New Roman" w:hAnsi="Times New Roman" w:cs="Times New Roman"/>
          <w:sz w:val="28"/>
          <w:szCs w:val="28"/>
        </w:rPr>
        <w:t>ии в соответствии с генеральным</w:t>
      </w:r>
      <w:r w:rsidRPr="00423CE7">
        <w:rPr>
          <w:rFonts w:ascii="Times New Roman" w:hAnsi="Times New Roman" w:cs="Times New Roman"/>
          <w:sz w:val="28"/>
          <w:szCs w:val="28"/>
        </w:rPr>
        <w:t xml:space="preserve"> план</w:t>
      </w:r>
      <w:r w:rsidR="00E11B72">
        <w:rPr>
          <w:rFonts w:ascii="Times New Roman" w:hAnsi="Times New Roman" w:cs="Times New Roman"/>
          <w:sz w:val="28"/>
          <w:szCs w:val="28"/>
        </w:rPr>
        <w:t>ом</w:t>
      </w:r>
      <w:r w:rsidRPr="00423CE7">
        <w:rPr>
          <w:rFonts w:ascii="Times New Roman" w:hAnsi="Times New Roman" w:cs="Times New Roman"/>
          <w:sz w:val="28"/>
          <w:szCs w:val="28"/>
        </w:rPr>
        <w:t xml:space="preserve"> </w:t>
      </w:r>
      <w:r w:rsidR="00E11B72">
        <w:rPr>
          <w:rFonts w:ascii="Times New Roman" w:hAnsi="Times New Roman" w:cs="Times New Roman"/>
          <w:sz w:val="28"/>
          <w:szCs w:val="28"/>
        </w:rPr>
        <w:t>городского округа</w:t>
      </w:r>
      <w:r w:rsidR="00D035C3" w:rsidRPr="00394F1F">
        <w:rPr>
          <w:rFonts w:ascii="Times New Roman" w:hAnsi="Times New Roman" w:cs="Times New Roman"/>
          <w:sz w:val="28"/>
          <w:szCs w:val="28"/>
        </w:rPr>
        <w:t>.</w:t>
      </w:r>
    </w:p>
    <w:p w:rsidR="00CB6D18" w:rsidRPr="00394F1F" w:rsidRDefault="00CB6D18" w:rsidP="004D163A">
      <w:pPr>
        <w:spacing w:after="0" w:line="240" w:lineRule="auto"/>
        <w:rPr>
          <w:rFonts w:ascii="Times New Roman" w:hAnsi="Times New Roman" w:cs="Times New Roman"/>
          <w:sz w:val="28"/>
          <w:szCs w:val="28"/>
        </w:rPr>
      </w:pPr>
    </w:p>
    <w:p w:rsidR="00CB6D18" w:rsidRPr="00394F1F" w:rsidRDefault="00CB6D18" w:rsidP="009B17A9">
      <w:pPr>
        <w:spacing w:after="0" w:line="240" w:lineRule="auto"/>
        <w:ind w:firstLine="709"/>
        <w:jc w:val="both"/>
        <w:rPr>
          <w:rFonts w:ascii="Times New Roman" w:hAnsi="Times New Roman" w:cs="Times New Roman"/>
          <w:sz w:val="28"/>
          <w:szCs w:val="28"/>
        </w:rPr>
      </w:pPr>
      <w:proofErr w:type="gramStart"/>
      <w:r w:rsidRPr="00394F1F">
        <w:rPr>
          <w:rFonts w:ascii="Times New Roman" w:hAnsi="Times New Roman" w:cs="Times New Roman"/>
          <w:sz w:val="28"/>
          <w:szCs w:val="28"/>
        </w:rPr>
        <w:t xml:space="preserve">Настоящие нормативы применяются при подготовке проекта генерального плана </w:t>
      </w:r>
      <w:r w:rsidR="00D34493" w:rsidRPr="00F00ADF">
        <w:rPr>
          <w:rFonts w:ascii="Times New Roman" w:hAnsi="Times New Roman" w:cs="Times New Roman"/>
          <w:sz w:val="28"/>
          <w:szCs w:val="28"/>
        </w:rPr>
        <w:t>муниципального образования</w:t>
      </w:r>
      <w:r w:rsidRPr="00394F1F">
        <w:rPr>
          <w:rFonts w:ascii="Times New Roman" w:hAnsi="Times New Roman" w:cs="Times New Roman"/>
          <w:sz w:val="28"/>
          <w:szCs w:val="28"/>
        </w:rPr>
        <w:t xml:space="preserve">, проекта правил землепользования и застройки </w:t>
      </w:r>
      <w:r w:rsidR="00D34493" w:rsidRPr="00F00ADF">
        <w:rPr>
          <w:rFonts w:ascii="Times New Roman" w:hAnsi="Times New Roman" w:cs="Times New Roman"/>
          <w:sz w:val="28"/>
          <w:szCs w:val="28"/>
        </w:rPr>
        <w:t xml:space="preserve">муниципального образования </w:t>
      </w:r>
      <w:r w:rsidRPr="00394F1F">
        <w:rPr>
          <w:rFonts w:ascii="Times New Roman" w:hAnsi="Times New Roman" w:cs="Times New Roman"/>
          <w:sz w:val="28"/>
          <w:szCs w:val="28"/>
        </w:rPr>
        <w:t xml:space="preserve">и документации по планировке территории </w:t>
      </w:r>
      <w:r w:rsidR="00D34493" w:rsidRPr="00F00ADF">
        <w:rPr>
          <w:rFonts w:ascii="Times New Roman" w:hAnsi="Times New Roman" w:cs="Times New Roman"/>
          <w:sz w:val="28"/>
          <w:szCs w:val="28"/>
        </w:rPr>
        <w:t>муниципального образования</w:t>
      </w:r>
      <w:r w:rsidRPr="00394F1F">
        <w:rPr>
          <w:rFonts w:ascii="Times New Roman" w:hAnsi="Times New Roman" w:cs="Times New Roman"/>
          <w:sz w:val="28"/>
          <w:szCs w:val="28"/>
        </w:rPr>
        <w:t>, а также используются при согласовании проектов документов территориального планирования для принятия решений органами местного самоуправления, должностными лицами, осуществляющими контроль за градостроительной (строительной) деятельностью на территории муниципального образования, физическими и юридическими лицами, а также судебными органами, как</w:t>
      </w:r>
      <w:proofErr w:type="gramEnd"/>
      <w:r w:rsidRPr="00394F1F">
        <w:rPr>
          <w:rFonts w:ascii="Times New Roman" w:hAnsi="Times New Roman" w:cs="Times New Roman"/>
          <w:sz w:val="28"/>
          <w:szCs w:val="28"/>
        </w:rPr>
        <w:t xml:space="preserve"> основание для разрешения споров по вопросам градостроительной деятельности.</w:t>
      </w:r>
    </w:p>
    <w:p w:rsidR="00EA36A9" w:rsidRDefault="00EA36A9" w:rsidP="009B17A9">
      <w:pPr>
        <w:spacing w:after="0" w:line="240" w:lineRule="auto"/>
        <w:rPr>
          <w:rFonts w:ascii="Times New Roman" w:hAnsi="Times New Roman" w:cs="Times New Roman"/>
          <w:sz w:val="28"/>
          <w:szCs w:val="28"/>
        </w:rPr>
      </w:pPr>
    </w:p>
    <w:p w:rsidR="00B1635E" w:rsidRPr="00B1635E" w:rsidRDefault="00B1635E" w:rsidP="009B17A9">
      <w:pPr>
        <w:spacing w:line="240" w:lineRule="auto"/>
        <w:ind w:firstLine="720"/>
        <w:jc w:val="both"/>
        <w:rPr>
          <w:rFonts w:ascii="Times New Roman" w:hAnsi="Times New Roman" w:cs="Times New Roman"/>
          <w:sz w:val="28"/>
          <w:szCs w:val="28"/>
        </w:rPr>
      </w:pPr>
      <w:r w:rsidRPr="00B1635E">
        <w:rPr>
          <w:rFonts w:ascii="Times New Roman" w:hAnsi="Times New Roman" w:cs="Times New Roman"/>
          <w:sz w:val="28"/>
          <w:szCs w:val="28"/>
        </w:rPr>
        <w:t xml:space="preserve">По вопросам, не рассматриваемым в нормативах, следует руководствоваться законами и нормативно-техническими документами, действующими на территории </w:t>
      </w:r>
      <w:r w:rsidR="00423CE7">
        <w:rPr>
          <w:rFonts w:ascii="Times New Roman" w:hAnsi="Times New Roman" w:cs="Times New Roman"/>
          <w:sz w:val="28"/>
          <w:szCs w:val="28"/>
        </w:rPr>
        <w:t>Брянской</w:t>
      </w:r>
      <w:r w:rsidRPr="00B1635E">
        <w:rPr>
          <w:rFonts w:ascii="Times New Roman" w:hAnsi="Times New Roman" w:cs="Times New Roman"/>
          <w:sz w:val="28"/>
          <w:szCs w:val="28"/>
        </w:rPr>
        <w:t xml:space="preserve"> области. При отмене и/или изменении действующих нормативных </w:t>
      </w:r>
      <w:r w:rsidRPr="00B1635E">
        <w:rPr>
          <w:rFonts w:ascii="Times New Roman" w:hAnsi="Times New Roman" w:cs="Times New Roman"/>
          <w:sz w:val="28"/>
          <w:szCs w:val="28"/>
        </w:rPr>
        <w:lastRenderedPageBreak/>
        <w:t>документов, на которые дается ссылка в настоящих нормах, следует руководствоваться нормами, вводимыми взамен отмененных.</w:t>
      </w:r>
    </w:p>
    <w:p w:rsidR="00B1635E" w:rsidRPr="00B1635E" w:rsidRDefault="00B1635E" w:rsidP="009B17A9">
      <w:pPr>
        <w:widowControl w:val="0"/>
        <w:shd w:val="clear" w:color="auto" w:fill="FFFFFF"/>
        <w:tabs>
          <w:tab w:val="left" w:pos="1022"/>
        </w:tabs>
        <w:spacing w:line="240" w:lineRule="auto"/>
        <w:ind w:right="5" w:firstLine="720"/>
        <w:jc w:val="both"/>
        <w:rPr>
          <w:rFonts w:ascii="Times New Roman" w:hAnsi="Times New Roman" w:cs="Times New Roman"/>
          <w:sz w:val="28"/>
          <w:szCs w:val="28"/>
        </w:rPr>
      </w:pPr>
      <w:r w:rsidRPr="00B1635E">
        <w:rPr>
          <w:rFonts w:ascii="Times New Roman" w:hAnsi="Times New Roman" w:cs="Times New Roman"/>
          <w:sz w:val="28"/>
          <w:szCs w:val="28"/>
        </w:rPr>
        <w:t>Нормативы не распространяются на документы территориального планирования, правила землепользования и застройки, планировки территорий, которые утверждены или подготовка которых начата до вступления в силу настоящих нормативов.</w:t>
      </w:r>
    </w:p>
    <w:p w:rsidR="00B1635E" w:rsidRPr="00394F1F" w:rsidRDefault="00B1635E" w:rsidP="004D163A">
      <w:pPr>
        <w:spacing w:after="0" w:line="240" w:lineRule="auto"/>
        <w:rPr>
          <w:rFonts w:ascii="Times New Roman" w:hAnsi="Times New Roman" w:cs="Times New Roman"/>
          <w:sz w:val="28"/>
          <w:szCs w:val="28"/>
        </w:rPr>
        <w:sectPr w:rsidR="00B1635E" w:rsidRPr="00394F1F" w:rsidSect="00C347A8">
          <w:pgSz w:w="11906" w:h="16838"/>
          <w:pgMar w:top="567" w:right="567" w:bottom="567" w:left="1134" w:header="425" w:footer="723" w:gutter="0"/>
          <w:cols w:space="708"/>
          <w:docGrid w:linePitch="360"/>
        </w:sectPr>
      </w:pPr>
    </w:p>
    <w:p w:rsidR="00CB6D18" w:rsidRPr="00394F1F" w:rsidRDefault="009342FF" w:rsidP="00A12687">
      <w:pPr>
        <w:pStyle w:val="ac"/>
        <w:numPr>
          <w:ilvl w:val="0"/>
          <w:numId w:val="10"/>
        </w:numPr>
        <w:spacing w:after="0" w:line="240" w:lineRule="auto"/>
        <w:ind w:left="0" w:firstLine="0"/>
        <w:jc w:val="center"/>
        <w:outlineLvl w:val="0"/>
        <w:rPr>
          <w:rFonts w:ascii="Times New Roman" w:hAnsi="Times New Roman" w:cs="Times New Roman"/>
          <w:b/>
          <w:sz w:val="28"/>
          <w:szCs w:val="28"/>
        </w:rPr>
      </w:pPr>
      <w:bookmarkStart w:id="9" w:name="_Toc502048382"/>
      <w:bookmarkStart w:id="10" w:name="_Toc71031018"/>
      <w:r w:rsidRPr="00394F1F">
        <w:rPr>
          <w:rFonts w:ascii="Times New Roman" w:hAnsi="Times New Roman" w:cs="Times New Roman"/>
          <w:b/>
          <w:sz w:val="28"/>
          <w:szCs w:val="28"/>
        </w:rPr>
        <w:lastRenderedPageBreak/>
        <w:t>ОСНОВНАЯ ЧАСТЬ</w:t>
      </w:r>
      <w:bookmarkEnd w:id="9"/>
      <w:bookmarkEnd w:id="10"/>
    </w:p>
    <w:p w:rsidR="00CB6D18" w:rsidRPr="00394F1F" w:rsidRDefault="00CB6D18" w:rsidP="004D163A">
      <w:pPr>
        <w:spacing w:after="0" w:line="240" w:lineRule="auto"/>
        <w:rPr>
          <w:rFonts w:ascii="Times New Roman" w:hAnsi="Times New Roman" w:cs="Times New Roman"/>
          <w:sz w:val="28"/>
          <w:szCs w:val="28"/>
        </w:rPr>
      </w:pPr>
    </w:p>
    <w:p w:rsidR="00F027E5" w:rsidRPr="00394F1F" w:rsidRDefault="00F027E5" w:rsidP="006326E5">
      <w:pPr>
        <w:spacing w:after="0" w:line="240" w:lineRule="auto"/>
        <w:jc w:val="center"/>
        <w:outlineLvl w:val="0"/>
        <w:rPr>
          <w:rFonts w:ascii="Times New Roman" w:hAnsi="Times New Roman" w:cs="Times New Roman"/>
          <w:b/>
          <w:sz w:val="28"/>
          <w:szCs w:val="28"/>
        </w:rPr>
      </w:pPr>
      <w:bookmarkStart w:id="11" w:name="_Toc491876291"/>
      <w:bookmarkStart w:id="12" w:name="_Toc71031019"/>
      <w:r w:rsidRPr="00394F1F">
        <w:rPr>
          <w:rFonts w:ascii="Times New Roman" w:hAnsi="Times New Roman" w:cs="Times New Roman"/>
          <w:b/>
          <w:sz w:val="28"/>
          <w:szCs w:val="28"/>
        </w:rPr>
        <w:t xml:space="preserve">Расчетные показатели минимально допустимого уровня обеспеченности объектами местного значения </w:t>
      </w:r>
      <w:r w:rsidR="00BF41BB">
        <w:rPr>
          <w:rFonts w:ascii="Times New Roman" w:hAnsi="Times New Roman" w:cs="Times New Roman"/>
          <w:b/>
          <w:sz w:val="28"/>
          <w:szCs w:val="28"/>
        </w:rPr>
        <w:t>городского округа</w:t>
      </w:r>
      <w:r w:rsidRPr="00394F1F">
        <w:rPr>
          <w:rFonts w:ascii="Times New Roman" w:hAnsi="Times New Roman" w:cs="Times New Roman"/>
          <w:b/>
          <w:sz w:val="28"/>
          <w:szCs w:val="28"/>
        </w:rPr>
        <w:t xml:space="preserve"> и максимально допустимого уровня территориальной доступности таких объектов для населения</w:t>
      </w:r>
      <w:bookmarkEnd w:id="11"/>
      <w:bookmarkEnd w:id="12"/>
    </w:p>
    <w:p w:rsidR="00E631D4" w:rsidRDefault="00E631D4" w:rsidP="004D163A">
      <w:pPr>
        <w:spacing w:after="0" w:line="240" w:lineRule="auto"/>
        <w:jc w:val="center"/>
        <w:rPr>
          <w:rFonts w:ascii="Times New Roman" w:hAnsi="Times New Roman" w:cs="Times New Roman"/>
          <w:sz w:val="28"/>
          <w:szCs w:val="28"/>
        </w:rPr>
      </w:pPr>
    </w:p>
    <w:p w:rsidR="00A3643D" w:rsidRPr="00394F1F" w:rsidRDefault="00A3643D" w:rsidP="00A12687">
      <w:pPr>
        <w:pStyle w:val="ac"/>
        <w:numPr>
          <w:ilvl w:val="1"/>
          <w:numId w:val="10"/>
        </w:numPr>
        <w:spacing w:after="0" w:line="240" w:lineRule="auto"/>
        <w:ind w:left="0" w:hanging="11"/>
        <w:jc w:val="center"/>
        <w:outlineLvl w:val="1"/>
        <w:rPr>
          <w:rFonts w:ascii="Times New Roman" w:hAnsi="Times New Roman" w:cs="Times New Roman"/>
          <w:sz w:val="28"/>
          <w:szCs w:val="28"/>
        </w:rPr>
      </w:pPr>
      <w:bookmarkStart w:id="13" w:name="_Toc502048383"/>
      <w:bookmarkStart w:id="14" w:name="_Toc71031020"/>
      <w:r w:rsidRPr="00394F1F">
        <w:rPr>
          <w:rFonts w:ascii="Times New Roman" w:eastAsia="Times New Roman" w:hAnsi="Times New Roman" w:cs="Times New Roman"/>
          <w:b/>
          <w:bCs/>
          <w:sz w:val="28"/>
          <w:szCs w:val="28"/>
          <w:lang w:eastAsia="ru-RU"/>
        </w:rPr>
        <w:t xml:space="preserve">Объекты местного значения </w:t>
      </w:r>
      <w:bookmarkEnd w:id="13"/>
      <w:r w:rsidR="00BF41BB">
        <w:rPr>
          <w:rFonts w:ascii="Times New Roman" w:eastAsia="Times New Roman" w:hAnsi="Times New Roman" w:cs="Times New Roman"/>
          <w:b/>
          <w:bCs/>
          <w:sz w:val="28"/>
          <w:szCs w:val="28"/>
          <w:lang w:eastAsia="ru-RU"/>
        </w:rPr>
        <w:t>городского округа</w:t>
      </w:r>
      <w:r w:rsidR="006326E5" w:rsidRPr="006326E5">
        <w:rPr>
          <w:rFonts w:ascii="Times New Roman" w:eastAsia="Times New Roman" w:hAnsi="Times New Roman" w:cs="Times New Roman"/>
          <w:b/>
          <w:bCs/>
          <w:sz w:val="28"/>
          <w:szCs w:val="28"/>
          <w:lang w:eastAsia="ru-RU"/>
        </w:rPr>
        <w:t xml:space="preserve">, относящиеся к области </w:t>
      </w:r>
      <w:proofErr w:type="spellStart"/>
      <w:r w:rsidR="00DA5B86" w:rsidRPr="00DA5B86">
        <w:rPr>
          <w:rFonts w:ascii="Times New Roman" w:eastAsia="Times New Roman" w:hAnsi="Times New Roman" w:cs="Times New Roman"/>
          <w:b/>
          <w:bCs/>
          <w:sz w:val="28"/>
          <w:szCs w:val="28"/>
          <w:lang w:eastAsia="ru-RU"/>
        </w:rPr>
        <w:t>электр</w:t>
      </w:r>
      <w:proofErr w:type="gramStart"/>
      <w:r w:rsidR="00DA5B86" w:rsidRPr="00DA5B86">
        <w:rPr>
          <w:rFonts w:ascii="Times New Roman" w:eastAsia="Times New Roman" w:hAnsi="Times New Roman" w:cs="Times New Roman"/>
          <w:b/>
          <w:bCs/>
          <w:sz w:val="28"/>
          <w:szCs w:val="28"/>
          <w:lang w:eastAsia="ru-RU"/>
        </w:rPr>
        <w:t>о</w:t>
      </w:r>
      <w:proofErr w:type="spellEnd"/>
      <w:r w:rsidR="00DA5B86" w:rsidRPr="00DA5B86">
        <w:rPr>
          <w:rFonts w:ascii="Times New Roman" w:eastAsia="Times New Roman" w:hAnsi="Times New Roman" w:cs="Times New Roman"/>
          <w:b/>
          <w:bCs/>
          <w:sz w:val="28"/>
          <w:szCs w:val="28"/>
          <w:lang w:eastAsia="ru-RU"/>
        </w:rPr>
        <w:t>-</w:t>
      </w:r>
      <w:proofErr w:type="gramEnd"/>
      <w:r w:rsidR="00DA5B86" w:rsidRPr="00DA5B86">
        <w:rPr>
          <w:rFonts w:ascii="Times New Roman" w:eastAsia="Times New Roman" w:hAnsi="Times New Roman" w:cs="Times New Roman"/>
          <w:b/>
          <w:bCs/>
          <w:sz w:val="28"/>
          <w:szCs w:val="28"/>
          <w:lang w:eastAsia="ru-RU"/>
        </w:rPr>
        <w:t xml:space="preserve">, </w:t>
      </w:r>
      <w:proofErr w:type="spellStart"/>
      <w:r w:rsidR="00DA5B86" w:rsidRPr="00DA5B86">
        <w:rPr>
          <w:rFonts w:ascii="Times New Roman" w:eastAsia="Times New Roman" w:hAnsi="Times New Roman" w:cs="Times New Roman"/>
          <w:b/>
          <w:bCs/>
          <w:sz w:val="28"/>
          <w:szCs w:val="28"/>
          <w:lang w:eastAsia="ru-RU"/>
        </w:rPr>
        <w:t>газо</w:t>
      </w:r>
      <w:proofErr w:type="spellEnd"/>
      <w:r w:rsidR="00DA5B86" w:rsidRPr="00DA5B86">
        <w:rPr>
          <w:rFonts w:ascii="Times New Roman" w:eastAsia="Times New Roman" w:hAnsi="Times New Roman" w:cs="Times New Roman"/>
          <w:b/>
          <w:bCs/>
          <w:sz w:val="28"/>
          <w:szCs w:val="28"/>
          <w:lang w:eastAsia="ru-RU"/>
        </w:rPr>
        <w:t>-, тепло- и водоснабжения населения, водоотведения</w:t>
      </w:r>
      <w:bookmarkEnd w:id="14"/>
    </w:p>
    <w:p w:rsidR="00A3643D" w:rsidRPr="00BA51E4" w:rsidRDefault="00A3643D" w:rsidP="004D163A">
      <w:pPr>
        <w:spacing w:after="0" w:line="240" w:lineRule="auto"/>
        <w:rPr>
          <w:rFonts w:ascii="Times New Roman" w:hAnsi="Times New Roman" w:cs="Times New Roman"/>
          <w:sz w:val="28"/>
          <w:szCs w:val="28"/>
        </w:rPr>
      </w:pPr>
    </w:p>
    <w:p w:rsidR="00745688" w:rsidRDefault="00745688" w:rsidP="004D163A">
      <w:pPr>
        <w:spacing w:after="0" w:line="240" w:lineRule="auto"/>
        <w:ind w:firstLine="709"/>
        <w:rPr>
          <w:rFonts w:ascii="Times New Roman" w:hAnsi="Times New Roman" w:cs="Times New Roman"/>
          <w:sz w:val="28"/>
          <w:szCs w:val="28"/>
        </w:rPr>
      </w:pPr>
      <w:r w:rsidRPr="00745688">
        <w:rPr>
          <w:rFonts w:ascii="Times New Roman" w:hAnsi="Times New Roman" w:cs="Times New Roman"/>
          <w:sz w:val="28"/>
          <w:szCs w:val="28"/>
        </w:rPr>
        <w:t>Проектирование инженерных систем водоснабжения, канализации, теплоснабжения, газоснабжения, электроснабжения и связи следует осуществлять на основе схем водоснабжения, канализации, теплоснабжения, газоснабжения и энергоснабжения, водоотведения, разработанных и утвержденных в установленном порядке.</w:t>
      </w:r>
    </w:p>
    <w:p w:rsidR="00745688" w:rsidRPr="00394F1F" w:rsidRDefault="00745688" w:rsidP="004D163A">
      <w:pPr>
        <w:spacing w:after="0" w:line="240" w:lineRule="auto"/>
        <w:rPr>
          <w:rFonts w:ascii="Times New Roman" w:hAnsi="Times New Roman" w:cs="Times New Roman"/>
          <w:sz w:val="28"/>
          <w:szCs w:val="28"/>
        </w:rPr>
      </w:pPr>
    </w:p>
    <w:p w:rsidR="00A3643D" w:rsidRPr="00394F1F" w:rsidRDefault="00A3643D" w:rsidP="00A12687">
      <w:pPr>
        <w:pStyle w:val="ac"/>
        <w:numPr>
          <w:ilvl w:val="2"/>
          <w:numId w:val="10"/>
        </w:numPr>
        <w:spacing w:after="0" w:line="240" w:lineRule="auto"/>
        <w:ind w:left="0" w:right="1146" w:firstLine="0"/>
        <w:jc w:val="center"/>
        <w:outlineLvl w:val="2"/>
        <w:rPr>
          <w:rFonts w:ascii="Times New Roman" w:hAnsi="Times New Roman" w:cs="Times New Roman"/>
          <w:b/>
          <w:sz w:val="28"/>
          <w:szCs w:val="28"/>
        </w:rPr>
      </w:pPr>
      <w:bookmarkStart w:id="15" w:name="_Toc502048384"/>
      <w:bookmarkStart w:id="16" w:name="_Toc71031021"/>
      <w:r w:rsidRPr="00394F1F">
        <w:rPr>
          <w:rFonts w:ascii="Times New Roman" w:hAnsi="Times New Roman" w:cs="Times New Roman"/>
          <w:b/>
          <w:sz w:val="28"/>
          <w:szCs w:val="28"/>
        </w:rPr>
        <w:t xml:space="preserve">Объекты местного значения </w:t>
      </w:r>
      <w:r w:rsidR="00BF41BB">
        <w:rPr>
          <w:rFonts w:ascii="Times New Roman" w:hAnsi="Times New Roman" w:cs="Times New Roman"/>
          <w:b/>
          <w:sz w:val="28"/>
          <w:szCs w:val="28"/>
        </w:rPr>
        <w:t>городского округа</w:t>
      </w:r>
      <w:r w:rsidR="006326E5">
        <w:rPr>
          <w:rFonts w:ascii="Times New Roman" w:hAnsi="Times New Roman" w:cs="Times New Roman"/>
          <w:b/>
          <w:sz w:val="28"/>
          <w:szCs w:val="28"/>
        </w:rPr>
        <w:t>,</w:t>
      </w:r>
      <w:r w:rsidRPr="00394F1F">
        <w:rPr>
          <w:rFonts w:ascii="Times New Roman" w:hAnsi="Times New Roman" w:cs="Times New Roman"/>
          <w:b/>
          <w:sz w:val="28"/>
          <w:szCs w:val="28"/>
        </w:rPr>
        <w:t xml:space="preserve"> </w:t>
      </w:r>
      <w:r w:rsidR="006326E5" w:rsidRPr="006326E5">
        <w:rPr>
          <w:rFonts w:ascii="Times New Roman" w:hAnsi="Times New Roman" w:cs="Times New Roman"/>
          <w:b/>
          <w:sz w:val="28"/>
          <w:szCs w:val="28"/>
        </w:rPr>
        <w:t>относящиеся к области электро</w:t>
      </w:r>
      <w:r w:rsidRPr="00394F1F">
        <w:rPr>
          <w:rFonts w:ascii="Times New Roman" w:hAnsi="Times New Roman" w:cs="Times New Roman"/>
          <w:b/>
          <w:sz w:val="28"/>
          <w:szCs w:val="28"/>
        </w:rPr>
        <w:t>снабжения</w:t>
      </w:r>
      <w:bookmarkEnd w:id="15"/>
      <w:bookmarkEnd w:id="16"/>
    </w:p>
    <w:p w:rsidR="00A3643D" w:rsidRDefault="00A3643D" w:rsidP="004D163A">
      <w:pPr>
        <w:pStyle w:val="afd"/>
        <w:spacing w:after="0"/>
        <w:rPr>
          <w:b/>
          <w:sz w:val="28"/>
          <w:szCs w:val="28"/>
        </w:rPr>
      </w:pPr>
    </w:p>
    <w:p w:rsidR="00FF5213" w:rsidRPr="00FF5213" w:rsidRDefault="00FF5213" w:rsidP="004D163A">
      <w:pPr>
        <w:pStyle w:val="afd"/>
        <w:spacing w:after="0"/>
        <w:ind w:firstLine="709"/>
        <w:jc w:val="both"/>
        <w:rPr>
          <w:sz w:val="28"/>
          <w:szCs w:val="28"/>
        </w:rPr>
      </w:pPr>
      <w:r w:rsidRPr="00FF5213">
        <w:rPr>
          <w:sz w:val="28"/>
          <w:szCs w:val="28"/>
        </w:rPr>
        <w:t>Расход энергоносителей и потребность в мощности источников следует определять:</w:t>
      </w:r>
    </w:p>
    <w:p w:rsidR="00FF5213" w:rsidRPr="00FF5213" w:rsidRDefault="00FF5213" w:rsidP="00686153">
      <w:pPr>
        <w:pStyle w:val="afd"/>
        <w:numPr>
          <w:ilvl w:val="0"/>
          <w:numId w:val="46"/>
        </w:numPr>
        <w:tabs>
          <w:tab w:val="left" w:pos="993"/>
        </w:tabs>
        <w:spacing w:after="0"/>
        <w:ind w:left="0" w:firstLine="709"/>
        <w:jc w:val="both"/>
        <w:rPr>
          <w:sz w:val="28"/>
          <w:szCs w:val="28"/>
        </w:rPr>
      </w:pPr>
      <w:r w:rsidRPr="00FF5213">
        <w:rPr>
          <w:sz w:val="28"/>
          <w:szCs w:val="28"/>
        </w:rPr>
        <w:t>для промышленных и сельскохозяйственных предприятий по заявкам действующих предприятий, проектам новых, реконструируемых или аналогичных предприятий, а также по укрупненным отраслевым показателям с учетом местных особенностей;</w:t>
      </w:r>
    </w:p>
    <w:p w:rsidR="00FF5213" w:rsidRPr="00FF5213" w:rsidRDefault="00FF5213" w:rsidP="00686153">
      <w:pPr>
        <w:pStyle w:val="afd"/>
        <w:numPr>
          <w:ilvl w:val="0"/>
          <w:numId w:val="46"/>
        </w:numPr>
        <w:tabs>
          <w:tab w:val="left" w:pos="993"/>
        </w:tabs>
        <w:spacing w:after="0"/>
        <w:ind w:left="0" w:firstLine="709"/>
        <w:jc w:val="both"/>
        <w:rPr>
          <w:sz w:val="28"/>
          <w:szCs w:val="28"/>
        </w:rPr>
      </w:pPr>
      <w:r w:rsidRPr="00FF5213">
        <w:rPr>
          <w:sz w:val="28"/>
          <w:szCs w:val="28"/>
        </w:rPr>
        <w:t xml:space="preserve">для хозяйственно-бытовых и коммунальных нужд в соответствии с действующими отраслевыми нормами по </w:t>
      </w:r>
      <w:proofErr w:type="spellStart"/>
      <w:r w:rsidRPr="00FF5213">
        <w:rPr>
          <w:sz w:val="28"/>
          <w:szCs w:val="28"/>
        </w:rPr>
        <w:t>электро</w:t>
      </w:r>
      <w:proofErr w:type="spellEnd"/>
      <w:r w:rsidRPr="00FF5213">
        <w:rPr>
          <w:sz w:val="28"/>
          <w:szCs w:val="28"/>
        </w:rPr>
        <w:t>-, тепло- и газоснабжению.</w:t>
      </w:r>
    </w:p>
    <w:p w:rsidR="00FF5213" w:rsidRPr="00FF5213" w:rsidRDefault="00FF5213" w:rsidP="004D163A">
      <w:pPr>
        <w:pStyle w:val="afd"/>
        <w:spacing w:after="0"/>
        <w:ind w:firstLine="709"/>
        <w:rPr>
          <w:rFonts w:eastAsiaTheme="minorHAnsi"/>
          <w:sz w:val="28"/>
          <w:szCs w:val="28"/>
          <w:lang w:eastAsia="en-US"/>
        </w:rPr>
      </w:pPr>
      <w:r w:rsidRPr="00FF5213">
        <w:rPr>
          <w:rFonts w:eastAsiaTheme="minorHAnsi"/>
          <w:sz w:val="28"/>
          <w:szCs w:val="28"/>
          <w:lang w:eastAsia="en-US"/>
        </w:rPr>
        <w:t>Укрупненные показатели электропотребления приведены в таблице.</w:t>
      </w:r>
    </w:p>
    <w:p w:rsidR="00FF5213" w:rsidRPr="00394F1F" w:rsidRDefault="00FF5213" w:rsidP="004D163A">
      <w:pPr>
        <w:pStyle w:val="afd"/>
        <w:spacing w:after="0"/>
        <w:rPr>
          <w:b/>
          <w:sz w:val="28"/>
          <w:szCs w:val="28"/>
        </w:rPr>
      </w:pPr>
    </w:p>
    <w:tbl>
      <w:tblPr>
        <w:tblStyle w:val="ae"/>
        <w:tblW w:w="0" w:type="auto"/>
        <w:tblInd w:w="534" w:type="dxa"/>
        <w:tblLayout w:type="fixed"/>
        <w:tblLook w:val="04A0"/>
      </w:tblPr>
      <w:tblGrid>
        <w:gridCol w:w="708"/>
        <w:gridCol w:w="3261"/>
        <w:gridCol w:w="3118"/>
        <w:gridCol w:w="2552"/>
        <w:gridCol w:w="1275"/>
        <w:gridCol w:w="1276"/>
        <w:gridCol w:w="2984"/>
      </w:tblGrid>
      <w:tr w:rsidR="00A3643D" w:rsidRPr="00394F1F" w:rsidTr="005D3846">
        <w:trPr>
          <w:tblHeader/>
        </w:trPr>
        <w:tc>
          <w:tcPr>
            <w:tcW w:w="708" w:type="dxa"/>
          </w:tcPr>
          <w:p w:rsidR="00A3643D" w:rsidRPr="00394F1F" w:rsidRDefault="00A3643D" w:rsidP="004D163A">
            <w:pPr>
              <w:pStyle w:val="ac"/>
              <w:ind w:left="0" w:right="34"/>
              <w:jc w:val="center"/>
              <w:rPr>
                <w:rFonts w:ascii="Times New Roman" w:hAnsi="Times New Roman" w:cs="Times New Roman"/>
                <w:sz w:val="28"/>
                <w:szCs w:val="28"/>
              </w:rPr>
            </w:pPr>
            <w:r w:rsidRPr="00394F1F">
              <w:rPr>
                <w:rFonts w:ascii="Times New Roman" w:hAnsi="Times New Roman" w:cs="Times New Roman"/>
                <w:sz w:val="28"/>
                <w:szCs w:val="28"/>
              </w:rPr>
              <w:t xml:space="preserve">№ </w:t>
            </w:r>
            <w:proofErr w:type="spellStart"/>
            <w:proofErr w:type="gramStart"/>
            <w:r w:rsidRPr="00394F1F">
              <w:rPr>
                <w:rFonts w:ascii="Times New Roman" w:hAnsi="Times New Roman" w:cs="Times New Roman"/>
                <w:sz w:val="28"/>
                <w:szCs w:val="28"/>
              </w:rPr>
              <w:t>п</w:t>
            </w:r>
            <w:proofErr w:type="spellEnd"/>
            <w:proofErr w:type="gramEnd"/>
            <w:r w:rsidRPr="00394F1F">
              <w:rPr>
                <w:rFonts w:ascii="Times New Roman" w:hAnsi="Times New Roman" w:cs="Times New Roman"/>
                <w:sz w:val="28"/>
                <w:szCs w:val="28"/>
              </w:rPr>
              <w:t>/</w:t>
            </w:r>
            <w:proofErr w:type="spellStart"/>
            <w:r w:rsidRPr="00394F1F">
              <w:rPr>
                <w:rFonts w:ascii="Times New Roman" w:hAnsi="Times New Roman" w:cs="Times New Roman"/>
                <w:sz w:val="28"/>
                <w:szCs w:val="28"/>
              </w:rPr>
              <w:t>п</w:t>
            </w:r>
            <w:proofErr w:type="spellEnd"/>
          </w:p>
        </w:tc>
        <w:tc>
          <w:tcPr>
            <w:tcW w:w="3261" w:type="dxa"/>
          </w:tcPr>
          <w:p w:rsidR="00A3643D" w:rsidRPr="00394F1F" w:rsidRDefault="00A3643D" w:rsidP="004D163A">
            <w:pPr>
              <w:pStyle w:val="ac"/>
              <w:ind w:left="0"/>
              <w:jc w:val="center"/>
              <w:rPr>
                <w:rFonts w:ascii="Times New Roman" w:hAnsi="Times New Roman" w:cs="Times New Roman"/>
                <w:sz w:val="28"/>
                <w:szCs w:val="28"/>
              </w:rPr>
            </w:pPr>
            <w:r w:rsidRPr="00394F1F">
              <w:rPr>
                <w:rFonts w:ascii="Times New Roman" w:hAnsi="Times New Roman" w:cs="Times New Roman"/>
                <w:sz w:val="28"/>
                <w:szCs w:val="28"/>
              </w:rPr>
              <w:t>Наименование вида объекта</w:t>
            </w:r>
          </w:p>
        </w:tc>
        <w:tc>
          <w:tcPr>
            <w:tcW w:w="3118" w:type="dxa"/>
          </w:tcPr>
          <w:p w:rsidR="00A3643D" w:rsidRPr="00394F1F" w:rsidRDefault="00A3643D" w:rsidP="004D163A">
            <w:pPr>
              <w:pStyle w:val="ac"/>
              <w:ind w:left="0" w:right="17"/>
              <w:jc w:val="center"/>
              <w:rPr>
                <w:rFonts w:ascii="Times New Roman" w:hAnsi="Times New Roman" w:cs="Times New Roman"/>
                <w:sz w:val="28"/>
                <w:szCs w:val="28"/>
              </w:rPr>
            </w:pPr>
            <w:r w:rsidRPr="00394F1F">
              <w:rPr>
                <w:rFonts w:ascii="Times New Roman" w:hAnsi="Times New Roman" w:cs="Times New Roman"/>
                <w:sz w:val="28"/>
                <w:szCs w:val="28"/>
              </w:rPr>
              <w:t>Наименование расчетного показателя, единица измерения</w:t>
            </w:r>
          </w:p>
        </w:tc>
        <w:tc>
          <w:tcPr>
            <w:tcW w:w="8087" w:type="dxa"/>
            <w:gridSpan w:val="4"/>
          </w:tcPr>
          <w:p w:rsidR="00A3643D" w:rsidRPr="00394F1F" w:rsidRDefault="00A3643D" w:rsidP="004D163A">
            <w:pPr>
              <w:pStyle w:val="ac"/>
              <w:ind w:left="0" w:right="34"/>
              <w:jc w:val="center"/>
              <w:rPr>
                <w:rFonts w:ascii="Times New Roman" w:hAnsi="Times New Roman" w:cs="Times New Roman"/>
                <w:sz w:val="28"/>
                <w:szCs w:val="28"/>
              </w:rPr>
            </w:pPr>
            <w:r w:rsidRPr="00394F1F">
              <w:rPr>
                <w:rFonts w:ascii="Times New Roman" w:hAnsi="Times New Roman" w:cs="Times New Roman"/>
                <w:sz w:val="28"/>
                <w:szCs w:val="28"/>
              </w:rPr>
              <w:t>Значение расчетного показателя</w:t>
            </w:r>
          </w:p>
        </w:tc>
      </w:tr>
      <w:tr w:rsidR="001B1945" w:rsidRPr="00394F1F" w:rsidTr="005D3846">
        <w:tc>
          <w:tcPr>
            <w:tcW w:w="708" w:type="dxa"/>
            <w:vMerge w:val="restart"/>
          </w:tcPr>
          <w:p w:rsidR="001B1945" w:rsidRPr="00394F1F" w:rsidRDefault="001B1945" w:rsidP="004D163A">
            <w:pPr>
              <w:jc w:val="center"/>
              <w:rPr>
                <w:rFonts w:ascii="Times New Roman" w:hAnsi="Times New Roman" w:cs="Times New Roman"/>
                <w:sz w:val="28"/>
                <w:szCs w:val="28"/>
              </w:rPr>
            </w:pPr>
            <w:r w:rsidRPr="00394F1F">
              <w:rPr>
                <w:rFonts w:ascii="Times New Roman" w:hAnsi="Times New Roman" w:cs="Times New Roman"/>
                <w:sz w:val="28"/>
                <w:szCs w:val="28"/>
              </w:rPr>
              <w:t>1</w:t>
            </w:r>
          </w:p>
        </w:tc>
        <w:tc>
          <w:tcPr>
            <w:tcW w:w="3261" w:type="dxa"/>
            <w:vMerge w:val="restart"/>
          </w:tcPr>
          <w:p w:rsidR="001B1945" w:rsidRPr="00394F1F" w:rsidRDefault="001B1945" w:rsidP="004D163A">
            <w:pPr>
              <w:pStyle w:val="TableParagraph"/>
              <w:ind w:left="34" w:right="33"/>
              <w:jc w:val="both"/>
              <w:rPr>
                <w:sz w:val="28"/>
                <w:szCs w:val="28"/>
                <w:lang w:val="ru-RU"/>
              </w:rPr>
            </w:pPr>
            <w:r w:rsidRPr="00394F1F">
              <w:rPr>
                <w:sz w:val="28"/>
                <w:szCs w:val="28"/>
                <w:lang w:val="ru-RU"/>
              </w:rPr>
              <w:t xml:space="preserve">Электростанции (в том числе солнечные, </w:t>
            </w:r>
            <w:r w:rsidRPr="00394F1F">
              <w:rPr>
                <w:sz w:val="28"/>
                <w:szCs w:val="28"/>
                <w:lang w:val="ru-RU"/>
              </w:rPr>
              <w:lastRenderedPageBreak/>
              <w:t>ветровые и иные электростанции на основе нетрадиционных возобновляемых источников энергии) мощностью менее 5 МВт.</w:t>
            </w:r>
          </w:p>
          <w:p w:rsidR="001B1945" w:rsidRPr="00394F1F" w:rsidRDefault="001B1945" w:rsidP="004D163A">
            <w:pPr>
              <w:pStyle w:val="TableParagraph"/>
              <w:ind w:left="34" w:right="33"/>
              <w:jc w:val="both"/>
              <w:rPr>
                <w:sz w:val="28"/>
                <w:szCs w:val="28"/>
                <w:lang w:val="ru-RU"/>
              </w:rPr>
            </w:pPr>
            <w:r w:rsidRPr="00394F1F">
              <w:rPr>
                <w:sz w:val="28"/>
                <w:szCs w:val="28"/>
                <w:lang w:val="ru-RU"/>
              </w:rPr>
              <w:t>Понизительные подстанции, переключательные пункты номинальным напряжением до 35 кВ включительно.</w:t>
            </w:r>
          </w:p>
          <w:p w:rsidR="001B1945" w:rsidRPr="00394F1F" w:rsidRDefault="001B1945" w:rsidP="004D163A">
            <w:pPr>
              <w:pStyle w:val="TableParagraph"/>
              <w:ind w:left="34" w:right="33"/>
              <w:jc w:val="both"/>
              <w:rPr>
                <w:sz w:val="28"/>
                <w:szCs w:val="28"/>
                <w:lang w:val="ru-RU"/>
              </w:rPr>
            </w:pPr>
            <w:r w:rsidRPr="00394F1F">
              <w:rPr>
                <w:sz w:val="28"/>
                <w:szCs w:val="28"/>
                <w:lang w:val="ru-RU"/>
              </w:rPr>
              <w:t>Трансформаторные подстанции, распределительные пункты номинальным напряжением от 10(6) до 20 кВ включительно.</w:t>
            </w:r>
          </w:p>
          <w:p w:rsidR="001B1945" w:rsidRPr="00394F1F" w:rsidRDefault="001B1945" w:rsidP="004D163A">
            <w:pPr>
              <w:pStyle w:val="TableParagraph"/>
              <w:ind w:left="34" w:right="33"/>
              <w:jc w:val="both"/>
              <w:rPr>
                <w:sz w:val="28"/>
                <w:szCs w:val="28"/>
                <w:lang w:val="ru-RU"/>
              </w:rPr>
            </w:pPr>
            <w:r w:rsidRPr="00394F1F">
              <w:rPr>
                <w:sz w:val="28"/>
                <w:szCs w:val="28"/>
                <w:lang w:val="ru-RU"/>
              </w:rPr>
              <w:t>Линии электропередачи напряжением от 10(6) до 35 кВ включительно.</w:t>
            </w:r>
          </w:p>
        </w:tc>
        <w:tc>
          <w:tcPr>
            <w:tcW w:w="3118" w:type="dxa"/>
          </w:tcPr>
          <w:p w:rsidR="001B1945" w:rsidRPr="00394F1F" w:rsidRDefault="001B1945" w:rsidP="004D163A">
            <w:pPr>
              <w:pStyle w:val="TableParagraph"/>
              <w:ind w:left="34" w:right="-108"/>
              <w:rPr>
                <w:color w:val="000000" w:themeColor="text1"/>
                <w:sz w:val="28"/>
                <w:szCs w:val="28"/>
                <w:lang w:val="ru-RU"/>
              </w:rPr>
            </w:pPr>
            <w:r w:rsidRPr="00394F1F">
              <w:rPr>
                <w:color w:val="000000" w:themeColor="text1"/>
                <w:sz w:val="28"/>
                <w:szCs w:val="28"/>
                <w:lang w:val="ru-RU"/>
              </w:rPr>
              <w:lastRenderedPageBreak/>
              <w:t xml:space="preserve">Размер земельного участка, отводимого для </w:t>
            </w:r>
            <w:r w:rsidRPr="00394F1F">
              <w:rPr>
                <w:color w:val="000000" w:themeColor="text1"/>
                <w:sz w:val="28"/>
                <w:szCs w:val="28"/>
                <w:lang w:val="ru-RU"/>
              </w:rPr>
              <w:lastRenderedPageBreak/>
              <w:t>понизительных подстанций и переключательных пунктов напряжением до 35 кВ включительно, [1] кв</w:t>
            </w:r>
            <w:proofErr w:type="gramStart"/>
            <w:r w:rsidRPr="00394F1F">
              <w:rPr>
                <w:color w:val="000000" w:themeColor="text1"/>
                <w:sz w:val="28"/>
                <w:szCs w:val="28"/>
                <w:lang w:val="ru-RU"/>
              </w:rPr>
              <w:t>.м</w:t>
            </w:r>
            <w:proofErr w:type="gramEnd"/>
          </w:p>
        </w:tc>
        <w:tc>
          <w:tcPr>
            <w:tcW w:w="8087" w:type="dxa"/>
            <w:gridSpan w:val="4"/>
          </w:tcPr>
          <w:p w:rsidR="001B1945" w:rsidRPr="00394F1F" w:rsidRDefault="001B1945" w:rsidP="004D163A">
            <w:pPr>
              <w:pStyle w:val="af5"/>
              <w:jc w:val="center"/>
              <w:rPr>
                <w:rFonts w:ascii="Times New Roman" w:hAnsi="Times New Roman" w:cs="Times New Roman"/>
                <w:sz w:val="28"/>
                <w:szCs w:val="28"/>
              </w:rPr>
            </w:pPr>
            <w:r w:rsidRPr="00394F1F">
              <w:rPr>
                <w:rFonts w:ascii="Times New Roman" w:hAnsi="Times New Roman" w:cs="Times New Roman"/>
                <w:sz w:val="28"/>
                <w:szCs w:val="28"/>
              </w:rPr>
              <w:lastRenderedPageBreak/>
              <w:t>5000</w:t>
            </w:r>
          </w:p>
        </w:tc>
      </w:tr>
      <w:tr w:rsidR="001B1945" w:rsidRPr="00394F1F" w:rsidTr="005D3846">
        <w:trPr>
          <w:trHeight w:val="1230"/>
        </w:trPr>
        <w:tc>
          <w:tcPr>
            <w:tcW w:w="708" w:type="dxa"/>
            <w:vMerge/>
          </w:tcPr>
          <w:p w:rsidR="001B1945" w:rsidRPr="00394F1F" w:rsidRDefault="001B1945" w:rsidP="004D163A">
            <w:pPr>
              <w:jc w:val="center"/>
              <w:rPr>
                <w:rFonts w:ascii="Times New Roman" w:hAnsi="Times New Roman" w:cs="Times New Roman"/>
                <w:sz w:val="28"/>
                <w:szCs w:val="28"/>
              </w:rPr>
            </w:pPr>
          </w:p>
        </w:tc>
        <w:tc>
          <w:tcPr>
            <w:tcW w:w="3261" w:type="dxa"/>
            <w:vMerge/>
          </w:tcPr>
          <w:p w:rsidR="001B1945" w:rsidRPr="00394F1F" w:rsidRDefault="001B1945" w:rsidP="004D163A">
            <w:pPr>
              <w:pStyle w:val="TableParagraph"/>
              <w:ind w:right="297"/>
              <w:rPr>
                <w:sz w:val="28"/>
                <w:szCs w:val="28"/>
                <w:lang w:val="ru-RU"/>
              </w:rPr>
            </w:pPr>
          </w:p>
        </w:tc>
        <w:tc>
          <w:tcPr>
            <w:tcW w:w="3118" w:type="dxa"/>
            <w:vMerge w:val="restart"/>
          </w:tcPr>
          <w:p w:rsidR="001B1945" w:rsidRPr="00394F1F" w:rsidRDefault="001B1945" w:rsidP="004D163A">
            <w:pPr>
              <w:pStyle w:val="TableParagraph"/>
              <w:ind w:left="34" w:right="-108"/>
              <w:rPr>
                <w:color w:val="000000" w:themeColor="text1"/>
                <w:sz w:val="28"/>
                <w:szCs w:val="28"/>
                <w:lang w:val="ru-RU"/>
              </w:rPr>
            </w:pPr>
            <w:r w:rsidRPr="00394F1F">
              <w:rPr>
                <w:color w:val="000000" w:themeColor="text1"/>
                <w:sz w:val="28"/>
                <w:szCs w:val="28"/>
                <w:lang w:val="ru-RU"/>
              </w:rPr>
              <w:t>Размер земельного участка, отводимого для трансформаторных подстанций и распределительных пунктов напряжением 10 кВ, [1] кв</w:t>
            </w:r>
            <w:proofErr w:type="gramStart"/>
            <w:r w:rsidRPr="00394F1F">
              <w:rPr>
                <w:color w:val="000000" w:themeColor="text1"/>
                <w:sz w:val="28"/>
                <w:szCs w:val="28"/>
                <w:lang w:val="ru-RU"/>
              </w:rPr>
              <w:t>.м</w:t>
            </w:r>
            <w:proofErr w:type="gramEnd"/>
          </w:p>
        </w:tc>
        <w:tc>
          <w:tcPr>
            <w:tcW w:w="3827" w:type="dxa"/>
            <w:gridSpan w:val="2"/>
          </w:tcPr>
          <w:p w:rsidR="001B1945" w:rsidRPr="00394F1F" w:rsidRDefault="001B1945" w:rsidP="004D163A">
            <w:pPr>
              <w:pStyle w:val="TableParagraph"/>
              <w:ind w:left="0"/>
              <w:jc w:val="both"/>
              <w:rPr>
                <w:sz w:val="28"/>
                <w:szCs w:val="28"/>
                <w:lang w:val="ru-RU"/>
              </w:rPr>
            </w:pPr>
            <w:r w:rsidRPr="00394F1F">
              <w:rPr>
                <w:sz w:val="28"/>
                <w:szCs w:val="28"/>
                <w:lang w:val="ru-RU"/>
              </w:rPr>
              <w:t xml:space="preserve">Мачтовые подстанции мощностью от 25 до 250 </w:t>
            </w:r>
            <w:proofErr w:type="spellStart"/>
            <w:r w:rsidRPr="00394F1F">
              <w:rPr>
                <w:sz w:val="28"/>
                <w:szCs w:val="28"/>
                <w:lang w:val="ru-RU"/>
              </w:rPr>
              <w:t>кВА</w:t>
            </w:r>
            <w:proofErr w:type="spellEnd"/>
          </w:p>
        </w:tc>
        <w:tc>
          <w:tcPr>
            <w:tcW w:w="4260" w:type="dxa"/>
            <w:gridSpan w:val="2"/>
          </w:tcPr>
          <w:p w:rsidR="001B1945" w:rsidRPr="00394F1F" w:rsidRDefault="001B1945" w:rsidP="004D163A">
            <w:pPr>
              <w:jc w:val="center"/>
              <w:rPr>
                <w:rFonts w:ascii="Times New Roman" w:hAnsi="Times New Roman" w:cs="Times New Roman"/>
                <w:sz w:val="28"/>
                <w:szCs w:val="28"/>
              </w:rPr>
            </w:pPr>
            <w:r w:rsidRPr="00394F1F">
              <w:rPr>
                <w:rFonts w:ascii="Times New Roman" w:hAnsi="Times New Roman" w:cs="Times New Roman"/>
                <w:sz w:val="28"/>
                <w:szCs w:val="28"/>
              </w:rPr>
              <w:t>50</w:t>
            </w:r>
          </w:p>
        </w:tc>
      </w:tr>
      <w:tr w:rsidR="001B1945" w:rsidRPr="00394F1F" w:rsidTr="005D3846">
        <w:trPr>
          <w:trHeight w:val="150"/>
        </w:trPr>
        <w:tc>
          <w:tcPr>
            <w:tcW w:w="708" w:type="dxa"/>
            <w:vMerge/>
          </w:tcPr>
          <w:p w:rsidR="001B1945" w:rsidRPr="00394F1F" w:rsidRDefault="001B1945" w:rsidP="004D163A">
            <w:pPr>
              <w:jc w:val="center"/>
              <w:rPr>
                <w:rFonts w:ascii="Times New Roman" w:hAnsi="Times New Roman" w:cs="Times New Roman"/>
                <w:sz w:val="28"/>
                <w:szCs w:val="28"/>
              </w:rPr>
            </w:pPr>
          </w:p>
        </w:tc>
        <w:tc>
          <w:tcPr>
            <w:tcW w:w="3261" w:type="dxa"/>
            <w:vMerge/>
          </w:tcPr>
          <w:p w:rsidR="001B1945" w:rsidRPr="00394F1F" w:rsidRDefault="001B1945" w:rsidP="004D163A">
            <w:pPr>
              <w:pStyle w:val="TableParagraph"/>
              <w:ind w:right="297"/>
              <w:rPr>
                <w:sz w:val="28"/>
                <w:szCs w:val="28"/>
                <w:lang w:val="ru-RU"/>
              </w:rPr>
            </w:pPr>
          </w:p>
        </w:tc>
        <w:tc>
          <w:tcPr>
            <w:tcW w:w="3118" w:type="dxa"/>
            <w:vMerge/>
          </w:tcPr>
          <w:p w:rsidR="001B1945" w:rsidRPr="00394F1F" w:rsidRDefault="001B1945" w:rsidP="004D163A">
            <w:pPr>
              <w:pStyle w:val="TableParagraph"/>
              <w:ind w:left="34" w:right="-108"/>
              <w:rPr>
                <w:color w:val="000000" w:themeColor="text1"/>
                <w:sz w:val="28"/>
                <w:szCs w:val="28"/>
                <w:lang w:val="ru-RU"/>
              </w:rPr>
            </w:pPr>
          </w:p>
        </w:tc>
        <w:tc>
          <w:tcPr>
            <w:tcW w:w="3827" w:type="dxa"/>
            <w:gridSpan w:val="2"/>
          </w:tcPr>
          <w:p w:rsidR="001B1945" w:rsidRPr="00394F1F" w:rsidRDefault="001B1945" w:rsidP="004D163A">
            <w:pPr>
              <w:pStyle w:val="TableParagraph"/>
              <w:ind w:left="0"/>
              <w:jc w:val="both"/>
              <w:rPr>
                <w:sz w:val="28"/>
                <w:szCs w:val="28"/>
                <w:lang w:val="ru-RU"/>
              </w:rPr>
            </w:pPr>
            <w:r w:rsidRPr="00394F1F">
              <w:rPr>
                <w:sz w:val="28"/>
                <w:szCs w:val="28"/>
                <w:lang w:val="ru-RU"/>
              </w:rPr>
              <w:t xml:space="preserve">Комплектные подстанции с одним трансформатором мощностью от 25 до 630 </w:t>
            </w:r>
            <w:proofErr w:type="spellStart"/>
            <w:r w:rsidRPr="00394F1F">
              <w:rPr>
                <w:sz w:val="28"/>
                <w:szCs w:val="28"/>
                <w:lang w:val="ru-RU"/>
              </w:rPr>
              <w:t>кВА</w:t>
            </w:r>
            <w:proofErr w:type="spellEnd"/>
          </w:p>
        </w:tc>
        <w:tc>
          <w:tcPr>
            <w:tcW w:w="4260" w:type="dxa"/>
            <w:gridSpan w:val="2"/>
          </w:tcPr>
          <w:p w:rsidR="001B1945" w:rsidRPr="00394F1F" w:rsidRDefault="001B1945" w:rsidP="004D163A">
            <w:pPr>
              <w:jc w:val="center"/>
              <w:rPr>
                <w:rFonts w:ascii="Times New Roman" w:hAnsi="Times New Roman" w:cs="Times New Roman"/>
                <w:sz w:val="28"/>
                <w:szCs w:val="28"/>
              </w:rPr>
            </w:pPr>
            <w:r w:rsidRPr="00394F1F">
              <w:rPr>
                <w:rFonts w:ascii="Times New Roman" w:hAnsi="Times New Roman" w:cs="Times New Roman"/>
                <w:sz w:val="28"/>
                <w:szCs w:val="28"/>
              </w:rPr>
              <w:t>50</w:t>
            </w:r>
          </w:p>
        </w:tc>
      </w:tr>
      <w:tr w:rsidR="001B1945" w:rsidRPr="00394F1F" w:rsidTr="005D3846">
        <w:trPr>
          <w:trHeight w:val="142"/>
        </w:trPr>
        <w:tc>
          <w:tcPr>
            <w:tcW w:w="708" w:type="dxa"/>
            <w:vMerge/>
          </w:tcPr>
          <w:p w:rsidR="001B1945" w:rsidRPr="00394F1F" w:rsidRDefault="001B1945" w:rsidP="004D163A">
            <w:pPr>
              <w:jc w:val="center"/>
              <w:rPr>
                <w:rFonts w:ascii="Times New Roman" w:hAnsi="Times New Roman" w:cs="Times New Roman"/>
                <w:sz w:val="28"/>
                <w:szCs w:val="28"/>
              </w:rPr>
            </w:pPr>
          </w:p>
        </w:tc>
        <w:tc>
          <w:tcPr>
            <w:tcW w:w="3261" w:type="dxa"/>
            <w:vMerge/>
          </w:tcPr>
          <w:p w:rsidR="001B1945" w:rsidRPr="00394F1F" w:rsidRDefault="001B1945" w:rsidP="004D163A">
            <w:pPr>
              <w:pStyle w:val="TableParagraph"/>
              <w:ind w:right="297"/>
              <w:rPr>
                <w:sz w:val="28"/>
                <w:szCs w:val="28"/>
                <w:lang w:val="ru-RU"/>
              </w:rPr>
            </w:pPr>
          </w:p>
        </w:tc>
        <w:tc>
          <w:tcPr>
            <w:tcW w:w="3118" w:type="dxa"/>
            <w:vMerge/>
          </w:tcPr>
          <w:p w:rsidR="001B1945" w:rsidRPr="00394F1F" w:rsidRDefault="001B1945" w:rsidP="004D163A">
            <w:pPr>
              <w:pStyle w:val="TableParagraph"/>
              <w:ind w:left="34" w:right="-108"/>
              <w:rPr>
                <w:color w:val="000000" w:themeColor="text1"/>
                <w:sz w:val="28"/>
                <w:szCs w:val="28"/>
                <w:lang w:val="ru-RU"/>
              </w:rPr>
            </w:pPr>
          </w:p>
        </w:tc>
        <w:tc>
          <w:tcPr>
            <w:tcW w:w="3827" w:type="dxa"/>
            <w:gridSpan w:val="2"/>
          </w:tcPr>
          <w:p w:rsidR="001B1945" w:rsidRPr="00394F1F" w:rsidRDefault="001B1945" w:rsidP="004D163A">
            <w:pPr>
              <w:pStyle w:val="TableParagraph"/>
              <w:ind w:left="0"/>
              <w:jc w:val="both"/>
              <w:rPr>
                <w:sz w:val="28"/>
                <w:szCs w:val="28"/>
                <w:lang w:val="ru-RU"/>
              </w:rPr>
            </w:pPr>
            <w:r w:rsidRPr="00394F1F">
              <w:rPr>
                <w:sz w:val="28"/>
                <w:szCs w:val="28"/>
                <w:lang w:val="ru-RU"/>
              </w:rPr>
              <w:t xml:space="preserve">Комплектные подстанции с двумя трансформаторами мощностью от 160 до </w:t>
            </w:r>
            <w:r w:rsidR="001322AC">
              <w:rPr>
                <w:sz w:val="28"/>
                <w:szCs w:val="28"/>
                <w:lang w:val="ru-RU"/>
              </w:rPr>
              <w:t xml:space="preserve">                 </w:t>
            </w:r>
            <w:r w:rsidRPr="00394F1F">
              <w:rPr>
                <w:sz w:val="28"/>
                <w:szCs w:val="28"/>
                <w:lang w:val="ru-RU"/>
              </w:rPr>
              <w:t xml:space="preserve">630 </w:t>
            </w:r>
            <w:proofErr w:type="spellStart"/>
            <w:r w:rsidRPr="00394F1F">
              <w:rPr>
                <w:sz w:val="28"/>
                <w:szCs w:val="28"/>
                <w:lang w:val="ru-RU"/>
              </w:rPr>
              <w:t>кВА</w:t>
            </w:r>
            <w:proofErr w:type="spellEnd"/>
          </w:p>
        </w:tc>
        <w:tc>
          <w:tcPr>
            <w:tcW w:w="4260" w:type="dxa"/>
            <w:gridSpan w:val="2"/>
          </w:tcPr>
          <w:p w:rsidR="001B1945" w:rsidRPr="00394F1F" w:rsidRDefault="001B1945" w:rsidP="004D163A">
            <w:pPr>
              <w:jc w:val="center"/>
              <w:rPr>
                <w:rFonts w:ascii="Times New Roman" w:hAnsi="Times New Roman" w:cs="Times New Roman"/>
                <w:sz w:val="28"/>
                <w:szCs w:val="28"/>
              </w:rPr>
            </w:pPr>
            <w:r w:rsidRPr="00394F1F">
              <w:rPr>
                <w:rFonts w:ascii="Times New Roman" w:hAnsi="Times New Roman" w:cs="Times New Roman"/>
                <w:sz w:val="28"/>
                <w:szCs w:val="28"/>
              </w:rPr>
              <w:t>80</w:t>
            </w:r>
          </w:p>
        </w:tc>
      </w:tr>
      <w:tr w:rsidR="001B1945" w:rsidRPr="00394F1F" w:rsidTr="005D3846">
        <w:trPr>
          <w:trHeight w:val="165"/>
        </w:trPr>
        <w:tc>
          <w:tcPr>
            <w:tcW w:w="708" w:type="dxa"/>
            <w:vMerge/>
          </w:tcPr>
          <w:p w:rsidR="001B1945" w:rsidRPr="00394F1F" w:rsidRDefault="001B1945" w:rsidP="004D163A">
            <w:pPr>
              <w:jc w:val="center"/>
              <w:rPr>
                <w:rFonts w:ascii="Times New Roman" w:hAnsi="Times New Roman" w:cs="Times New Roman"/>
                <w:sz w:val="28"/>
                <w:szCs w:val="28"/>
              </w:rPr>
            </w:pPr>
          </w:p>
        </w:tc>
        <w:tc>
          <w:tcPr>
            <w:tcW w:w="3261" w:type="dxa"/>
            <w:vMerge/>
          </w:tcPr>
          <w:p w:rsidR="001B1945" w:rsidRPr="00394F1F" w:rsidRDefault="001B1945" w:rsidP="004D163A">
            <w:pPr>
              <w:pStyle w:val="TableParagraph"/>
              <w:ind w:right="297"/>
              <w:rPr>
                <w:sz w:val="28"/>
                <w:szCs w:val="28"/>
                <w:lang w:val="ru-RU"/>
              </w:rPr>
            </w:pPr>
          </w:p>
        </w:tc>
        <w:tc>
          <w:tcPr>
            <w:tcW w:w="3118" w:type="dxa"/>
            <w:vMerge/>
          </w:tcPr>
          <w:p w:rsidR="001B1945" w:rsidRPr="00394F1F" w:rsidRDefault="001B1945" w:rsidP="004D163A">
            <w:pPr>
              <w:pStyle w:val="TableParagraph"/>
              <w:ind w:left="34" w:right="-108"/>
              <w:rPr>
                <w:color w:val="000000" w:themeColor="text1"/>
                <w:sz w:val="28"/>
                <w:szCs w:val="28"/>
                <w:lang w:val="ru-RU"/>
              </w:rPr>
            </w:pPr>
          </w:p>
        </w:tc>
        <w:tc>
          <w:tcPr>
            <w:tcW w:w="3827" w:type="dxa"/>
            <w:gridSpan w:val="2"/>
          </w:tcPr>
          <w:p w:rsidR="001B1945" w:rsidRPr="00394F1F" w:rsidRDefault="001B1945" w:rsidP="004D163A">
            <w:pPr>
              <w:pStyle w:val="TableParagraph"/>
              <w:ind w:left="0"/>
              <w:jc w:val="both"/>
              <w:rPr>
                <w:sz w:val="28"/>
                <w:szCs w:val="28"/>
                <w:lang w:val="ru-RU"/>
              </w:rPr>
            </w:pPr>
            <w:r w:rsidRPr="00394F1F">
              <w:rPr>
                <w:sz w:val="28"/>
                <w:szCs w:val="28"/>
                <w:lang w:val="ru-RU"/>
              </w:rPr>
              <w:t xml:space="preserve">Подстанции с двумя трансформаторами закрытого типа мощностью от 160 до 630 </w:t>
            </w:r>
            <w:proofErr w:type="spellStart"/>
            <w:r w:rsidRPr="00394F1F">
              <w:rPr>
                <w:sz w:val="28"/>
                <w:szCs w:val="28"/>
                <w:lang w:val="ru-RU"/>
              </w:rPr>
              <w:t>кВА</w:t>
            </w:r>
            <w:proofErr w:type="spellEnd"/>
          </w:p>
        </w:tc>
        <w:tc>
          <w:tcPr>
            <w:tcW w:w="4260" w:type="dxa"/>
            <w:gridSpan w:val="2"/>
          </w:tcPr>
          <w:p w:rsidR="001B1945" w:rsidRPr="00394F1F" w:rsidRDefault="001B1945" w:rsidP="004D163A">
            <w:pPr>
              <w:jc w:val="center"/>
              <w:rPr>
                <w:rFonts w:ascii="Times New Roman" w:hAnsi="Times New Roman" w:cs="Times New Roman"/>
                <w:sz w:val="28"/>
                <w:szCs w:val="28"/>
              </w:rPr>
            </w:pPr>
            <w:r w:rsidRPr="00394F1F">
              <w:rPr>
                <w:rFonts w:ascii="Times New Roman" w:hAnsi="Times New Roman" w:cs="Times New Roman"/>
                <w:sz w:val="28"/>
                <w:szCs w:val="28"/>
              </w:rPr>
              <w:t>150</w:t>
            </w:r>
          </w:p>
        </w:tc>
      </w:tr>
      <w:tr w:rsidR="001B1945" w:rsidRPr="00394F1F" w:rsidTr="005D3846">
        <w:trPr>
          <w:trHeight w:val="825"/>
        </w:trPr>
        <w:tc>
          <w:tcPr>
            <w:tcW w:w="708" w:type="dxa"/>
            <w:vMerge/>
          </w:tcPr>
          <w:p w:rsidR="001B1945" w:rsidRPr="00394F1F" w:rsidRDefault="001B1945" w:rsidP="004D163A">
            <w:pPr>
              <w:jc w:val="center"/>
              <w:rPr>
                <w:rFonts w:ascii="Times New Roman" w:hAnsi="Times New Roman" w:cs="Times New Roman"/>
                <w:sz w:val="28"/>
                <w:szCs w:val="28"/>
              </w:rPr>
            </w:pPr>
          </w:p>
        </w:tc>
        <w:tc>
          <w:tcPr>
            <w:tcW w:w="3261" w:type="dxa"/>
            <w:vMerge/>
          </w:tcPr>
          <w:p w:rsidR="001B1945" w:rsidRPr="00394F1F" w:rsidRDefault="001B1945" w:rsidP="004D163A">
            <w:pPr>
              <w:pStyle w:val="TableParagraph"/>
              <w:ind w:right="297"/>
              <w:rPr>
                <w:sz w:val="28"/>
                <w:szCs w:val="28"/>
                <w:lang w:val="ru-RU"/>
              </w:rPr>
            </w:pPr>
          </w:p>
        </w:tc>
        <w:tc>
          <w:tcPr>
            <w:tcW w:w="3118" w:type="dxa"/>
            <w:vMerge/>
          </w:tcPr>
          <w:p w:rsidR="001B1945" w:rsidRPr="00394F1F" w:rsidRDefault="001B1945" w:rsidP="004D163A">
            <w:pPr>
              <w:pStyle w:val="TableParagraph"/>
              <w:ind w:left="34" w:right="-108"/>
              <w:rPr>
                <w:color w:val="000000" w:themeColor="text1"/>
                <w:sz w:val="28"/>
                <w:szCs w:val="28"/>
                <w:lang w:val="ru-RU"/>
              </w:rPr>
            </w:pPr>
          </w:p>
        </w:tc>
        <w:tc>
          <w:tcPr>
            <w:tcW w:w="3827" w:type="dxa"/>
            <w:gridSpan w:val="2"/>
          </w:tcPr>
          <w:p w:rsidR="001B1945" w:rsidRPr="00394F1F" w:rsidRDefault="001B1945" w:rsidP="004D163A">
            <w:pPr>
              <w:pStyle w:val="TableParagraph"/>
              <w:ind w:left="0"/>
              <w:jc w:val="both"/>
              <w:rPr>
                <w:sz w:val="28"/>
                <w:szCs w:val="28"/>
                <w:lang w:val="ru-RU"/>
              </w:rPr>
            </w:pPr>
            <w:r w:rsidRPr="00394F1F">
              <w:rPr>
                <w:sz w:val="28"/>
                <w:szCs w:val="28"/>
                <w:lang w:val="ru-RU"/>
              </w:rPr>
              <w:t>Распределительные пункты наружной установки</w:t>
            </w:r>
          </w:p>
        </w:tc>
        <w:tc>
          <w:tcPr>
            <w:tcW w:w="4260" w:type="dxa"/>
            <w:gridSpan w:val="2"/>
          </w:tcPr>
          <w:p w:rsidR="001B1945" w:rsidRPr="00394F1F" w:rsidRDefault="001B1945" w:rsidP="004D163A">
            <w:pPr>
              <w:jc w:val="center"/>
              <w:rPr>
                <w:rFonts w:ascii="Times New Roman" w:hAnsi="Times New Roman" w:cs="Times New Roman"/>
                <w:sz w:val="28"/>
                <w:szCs w:val="28"/>
              </w:rPr>
            </w:pPr>
            <w:r w:rsidRPr="00394F1F">
              <w:rPr>
                <w:rFonts w:ascii="Times New Roman" w:hAnsi="Times New Roman" w:cs="Times New Roman"/>
                <w:sz w:val="28"/>
                <w:szCs w:val="28"/>
              </w:rPr>
              <w:t>250</w:t>
            </w:r>
          </w:p>
        </w:tc>
      </w:tr>
      <w:tr w:rsidR="001B1945" w:rsidRPr="00394F1F" w:rsidTr="005D3846">
        <w:trPr>
          <w:trHeight w:val="448"/>
        </w:trPr>
        <w:tc>
          <w:tcPr>
            <w:tcW w:w="708" w:type="dxa"/>
            <w:vMerge/>
          </w:tcPr>
          <w:p w:rsidR="001B1945" w:rsidRPr="00394F1F" w:rsidRDefault="001B1945" w:rsidP="004D163A">
            <w:pPr>
              <w:jc w:val="center"/>
              <w:rPr>
                <w:rFonts w:ascii="Times New Roman" w:hAnsi="Times New Roman" w:cs="Times New Roman"/>
                <w:sz w:val="28"/>
                <w:szCs w:val="28"/>
              </w:rPr>
            </w:pPr>
          </w:p>
        </w:tc>
        <w:tc>
          <w:tcPr>
            <w:tcW w:w="3261" w:type="dxa"/>
            <w:vMerge/>
          </w:tcPr>
          <w:p w:rsidR="001B1945" w:rsidRPr="00394F1F" w:rsidRDefault="001B1945" w:rsidP="004D163A">
            <w:pPr>
              <w:pStyle w:val="TableParagraph"/>
              <w:ind w:right="297"/>
              <w:rPr>
                <w:sz w:val="28"/>
                <w:szCs w:val="28"/>
                <w:lang w:val="ru-RU"/>
              </w:rPr>
            </w:pPr>
          </w:p>
        </w:tc>
        <w:tc>
          <w:tcPr>
            <w:tcW w:w="3118" w:type="dxa"/>
            <w:vMerge/>
          </w:tcPr>
          <w:p w:rsidR="001B1945" w:rsidRPr="00394F1F" w:rsidRDefault="001B1945" w:rsidP="004D163A">
            <w:pPr>
              <w:pStyle w:val="TableParagraph"/>
              <w:ind w:left="34" w:right="-108"/>
              <w:rPr>
                <w:color w:val="000000" w:themeColor="text1"/>
                <w:sz w:val="28"/>
                <w:szCs w:val="28"/>
                <w:lang w:val="ru-RU"/>
              </w:rPr>
            </w:pPr>
          </w:p>
        </w:tc>
        <w:tc>
          <w:tcPr>
            <w:tcW w:w="3827" w:type="dxa"/>
            <w:gridSpan w:val="2"/>
          </w:tcPr>
          <w:p w:rsidR="001B1945" w:rsidRPr="00394F1F" w:rsidRDefault="001B1945" w:rsidP="004D163A">
            <w:pPr>
              <w:pStyle w:val="TableParagraph"/>
              <w:ind w:left="0"/>
              <w:jc w:val="both"/>
              <w:rPr>
                <w:sz w:val="28"/>
                <w:szCs w:val="28"/>
                <w:lang w:val="ru-RU"/>
              </w:rPr>
            </w:pPr>
            <w:r w:rsidRPr="00394F1F">
              <w:rPr>
                <w:sz w:val="28"/>
                <w:szCs w:val="28"/>
                <w:lang w:val="ru-RU"/>
              </w:rPr>
              <w:t>Распределительные пункты закрытого типа</w:t>
            </w:r>
          </w:p>
        </w:tc>
        <w:tc>
          <w:tcPr>
            <w:tcW w:w="4260" w:type="dxa"/>
            <w:gridSpan w:val="2"/>
          </w:tcPr>
          <w:p w:rsidR="001B1945" w:rsidRPr="00394F1F" w:rsidRDefault="001B1945" w:rsidP="004D163A">
            <w:pPr>
              <w:jc w:val="center"/>
              <w:rPr>
                <w:rFonts w:ascii="Times New Roman" w:hAnsi="Times New Roman" w:cs="Times New Roman"/>
                <w:sz w:val="28"/>
                <w:szCs w:val="28"/>
              </w:rPr>
            </w:pPr>
            <w:r w:rsidRPr="00394F1F">
              <w:rPr>
                <w:rFonts w:ascii="Times New Roman" w:hAnsi="Times New Roman" w:cs="Times New Roman"/>
                <w:sz w:val="28"/>
                <w:szCs w:val="28"/>
              </w:rPr>
              <w:t>200</w:t>
            </w:r>
          </w:p>
        </w:tc>
      </w:tr>
      <w:tr w:rsidR="001B1945" w:rsidRPr="00394F1F" w:rsidTr="005D3846">
        <w:trPr>
          <w:trHeight w:val="465"/>
        </w:trPr>
        <w:tc>
          <w:tcPr>
            <w:tcW w:w="708" w:type="dxa"/>
            <w:vMerge/>
          </w:tcPr>
          <w:p w:rsidR="001B1945" w:rsidRPr="00394F1F" w:rsidRDefault="001B1945" w:rsidP="004D163A">
            <w:pPr>
              <w:jc w:val="center"/>
              <w:rPr>
                <w:rFonts w:ascii="Times New Roman" w:hAnsi="Times New Roman" w:cs="Times New Roman"/>
                <w:sz w:val="28"/>
                <w:szCs w:val="28"/>
              </w:rPr>
            </w:pPr>
          </w:p>
        </w:tc>
        <w:tc>
          <w:tcPr>
            <w:tcW w:w="3261" w:type="dxa"/>
            <w:vMerge/>
          </w:tcPr>
          <w:p w:rsidR="001B1945" w:rsidRPr="00394F1F" w:rsidRDefault="001B1945" w:rsidP="004D163A">
            <w:pPr>
              <w:rPr>
                <w:rFonts w:ascii="Times New Roman" w:hAnsi="Times New Roman" w:cs="Times New Roman"/>
                <w:sz w:val="28"/>
                <w:szCs w:val="28"/>
              </w:rPr>
            </w:pPr>
          </w:p>
        </w:tc>
        <w:tc>
          <w:tcPr>
            <w:tcW w:w="3118" w:type="dxa"/>
            <w:vMerge w:val="restart"/>
          </w:tcPr>
          <w:p w:rsidR="001B1945" w:rsidRPr="00394F1F" w:rsidRDefault="001B1945" w:rsidP="004D163A">
            <w:pPr>
              <w:pStyle w:val="af5"/>
              <w:ind w:left="34" w:right="-108"/>
              <w:rPr>
                <w:rFonts w:ascii="Times New Roman" w:hAnsi="Times New Roman" w:cs="Times New Roman"/>
                <w:color w:val="000000" w:themeColor="text1"/>
                <w:sz w:val="28"/>
                <w:szCs w:val="28"/>
              </w:rPr>
            </w:pPr>
            <w:r w:rsidRPr="00394F1F">
              <w:rPr>
                <w:rFonts w:ascii="Times New Roman" w:hAnsi="Times New Roman" w:cs="Times New Roman"/>
                <w:color w:val="000000" w:themeColor="text1"/>
                <w:sz w:val="28"/>
                <w:szCs w:val="28"/>
              </w:rPr>
              <w:t>Укрупненные показатели расхода электроэнергии [2], кВт*</w:t>
            </w:r>
            <w:proofErr w:type="gramStart"/>
            <w:r w:rsidRPr="00394F1F">
              <w:rPr>
                <w:rFonts w:ascii="Times New Roman" w:hAnsi="Times New Roman" w:cs="Times New Roman"/>
                <w:color w:val="000000" w:themeColor="text1"/>
                <w:sz w:val="28"/>
                <w:szCs w:val="28"/>
              </w:rPr>
              <w:t>ч</w:t>
            </w:r>
            <w:proofErr w:type="gramEnd"/>
            <w:r w:rsidRPr="00394F1F">
              <w:rPr>
                <w:rFonts w:ascii="Times New Roman" w:hAnsi="Times New Roman" w:cs="Times New Roman"/>
                <w:color w:val="000000" w:themeColor="text1"/>
                <w:sz w:val="28"/>
                <w:szCs w:val="28"/>
              </w:rPr>
              <w:t>/ чел. в год</w:t>
            </w:r>
          </w:p>
        </w:tc>
        <w:tc>
          <w:tcPr>
            <w:tcW w:w="3827" w:type="dxa"/>
            <w:gridSpan w:val="2"/>
          </w:tcPr>
          <w:p w:rsidR="001B1945" w:rsidRPr="00394F1F" w:rsidRDefault="001B1945" w:rsidP="004D163A">
            <w:pPr>
              <w:pStyle w:val="TableParagraph"/>
              <w:ind w:left="34"/>
              <w:jc w:val="both"/>
              <w:rPr>
                <w:sz w:val="28"/>
                <w:szCs w:val="28"/>
                <w:lang w:val="ru-RU"/>
              </w:rPr>
            </w:pPr>
            <w:r w:rsidRPr="00394F1F">
              <w:rPr>
                <w:sz w:val="28"/>
                <w:szCs w:val="28"/>
                <w:lang w:val="ru-RU"/>
              </w:rPr>
              <w:t>Без стационарных электроплит</w:t>
            </w:r>
          </w:p>
        </w:tc>
        <w:tc>
          <w:tcPr>
            <w:tcW w:w="4260" w:type="dxa"/>
            <w:gridSpan w:val="2"/>
          </w:tcPr>
          <w:p w:rsidR="001B1945" w:rsidRPr="00394F1F" w:rsidRDefault="001B1945" w:rsidP="004D163A">
            <w:pPr>
              <w:ind w:left="34"/>
              <w:jc w:val="both"/>
              <w:rPr>
                <w:rFonts w:ascii="Times New Roman" w:hAnsi="Times New Roman" w:cs="Times New Roman"/>
                <w:sz w:val="28"/>
                <w:szCs w:val="28"/>
              </w:rPr>
            </w:pPr>
            <w:r w:rsidRPr="00394F1F">
              <w:rPr>
                <w:rFonts w:ascii="Times New Roman" w:hAnsi="Times New Roman" w:cs="Times New Roman"/>
                <w:sz w:val="28"/>
                <w:szCs w:val="28"/>
              </w:rPr>
              <w:t>Со стационарными электроплитами</w:t>
            </w:r>
          </w:p>
        </w:tc>
      </w:tr>
      <w:tr w:rsidR="001B1945" w:rsidRPr="00394F1F" w:rsidTr="005D3846">
        <w:trPr>
          <w:trHeight w:val="495"/>
        </w:trPr>
        <w:tc>
          <w:tcPr>
            <w:tcW w:w="708" w:type="dxa"/>
            <w:vMerge/>
          </w:tcPr>
          <w:p w:rsidR="001B1945" w:rsidRPr="00394F1F" w:rsidRDefault="001B1945" w:rsidP="004D163A">
            <w:pPr>
              <w:jc w:val="center"/>
              <w:rPr>
                <w:rFonts w:ascii="Times New Roman" w:hAnsi="Times New Roman" w:cs="Times New Roman"/>
                <w:sz w:val="28"/>
                <w:szCs w:val="28"/>
              </w:rPr>
            </w:pPr>
          </w:p>
        </w:tc>
        <w:tc>
          <w:tcPr>
            <w:tcW w:w="3261" w:type="dxa"/>
            <w:vMerge/>
          </w:tcPr>
          <w:p w:rsidR="001B1945" w:rsidRPr="00394F1F" w:rsidRDefault="001B1945" w:rsidP="004D163A">
            <w:pPr>
              <w:rPr>
                <w:rFonts w:ascii="Times New Roman" w:hAnsi="Times New Roman" w:cs="Times New Roman"/>
                <w:sz w:val="28"/>
                <w:szCs w:val="28"/>
              </w:rPr>
            </w:pPr>
          </w:p>
        </w:tc>
        <w:tc>
          <w:tcPr>
            <w:tcW w:w="3118" w:type="dxa"/>
            <w:vMerge/>
          </w:tcPr>
          <w:p w:rsidR="001B1945" w:rsidRPr="00394F1F" w:rsidRDefault="001B1945" w:rsidP="004D163A">
            <w:pPr>
              <w:pStyle w:val="af5"/>
              <w:ind w:left="34" w:right="-108"/>
              <w:rPr>
                <w:rFonts w:ascii="Times New Roman" w:hAnsi="Times New Roman" w:cs="Times New Roman"/>
                <w:color w:val="000000" w:themeColor="text1"/>
                <w:sz w:val="28"/>
                <w:szCs w:val="28"/>
              </w:rPr>
            </w:pPr>
          </w:p>
        </w:tc>
        <w:tc>
          <w:tcPr>
            <w:tcW w:w="3827" w:type="dxa"/>
            <w:gridSpan w:val="2"/>
          </w:tcPr>
          <w:p w:rsidR="001B1945" w:rsidRPr="00394F1F" w:rsidRDefault="001B1945" w:rsidP="004D163A">
            <w:pPr>
              <w:pStyle w:val="TableParagraph"/>
              <w:ind w:left="34" w:right="34"/>
              <w:jc w:val="center"/>
              <w:rPr>
                <w:sz w:val="28"/>
                <w:szCs w:val="28"/>
                <w:lang w:val="ru-RU"/>
              </w:rPr>
            </w:pPr>
            <w:r>
              <w:rPr>
                <w:sz w:val="28"/>
                <w:szCs w:val="28"/>
                <w:lang w:val="ru-RU"/>
              </w:rPr>
              <w:t>950</w:t>
            </w:r>
          </w:p>
        </w:tc>
        <w:tc>
          <w:tcPr>
            <w:tcW w:w="4260" w:type="dxa"/>
            <w:gridSpan w:val="2"/>
          </w:tcPr>
          <w:p w:rsidR="001B1945" w:rsidRPr="00394F1F" w:rsidRDefault="001B1945" w:rsidP="004D163A">
            <w:pPr>
              <w:ind w:left="34" w:right="34"/>
              <w:jc w:val="center"/>
              <w:rPr>
                <w:rFonts w:ascii="Times New Roman" w:hAnsi="Times New Roman" w:cs="Times New Roman"/>
                <w:sz w:val="28"/>
                <w:szCs w:val="28"/>
              </w:rPr>
            </w:pPr>
            <w:r>
              <w:rPr>
                <w:rFonts w:ascii="Times New Roman" w:hAnsi="Times New Roman" w:cs="Times New Roman"/>
                <w:sz w:val="28"/>
                <w:szCs w:val="28"/>
              </w:rPr>
              <w:t>1350</w:t>
            </w:r>
          </w:p>
        </w:tc>
      </w:tr>
      <w:tr w:rsidR="001B1945" w:rsidRPr="00394F1F" w:rsidTr="005D3846">
        <w:trPr>
          <w:trHeight w:val="600"/>
        </w:trPr>
        <w:tc>
          <w:tcPr>
            <w:tcW w:w="708" w:type="dxa"/>
            <w:vMerge/>
          </w:tcPr>
          <w:p w:rsidR="001B1945" w:rsidRPr="00394F1F" w:rsidRDefault="001B1945" w:rsidP="004D163A">
            <w:pPr>
              <w:jc w:val="center"/>
              <w:rPr>
                <w:rFonts w:ascii="Times New Roman" w:hAnsi="Times New Roman" w:cs="Times New Roman"/>
                <w:sz w:val="28"/>
                <w:szCs w:val="28"/>
              </w:rPr>
            </w:pPr>
          </w:p>
        </w:tc>
        <w:tc>
          <w:tcPr>
            <w:tcW w:w="3261" w:type="dxa"/>
            <w:vMerge/>
          </w:tcPr>
          <w:p w:rsidR="001B1945" w:rsidRPr="00394F1F" w:rsidRDefault="001B1945" w:rsidP="004D163A">
            <w:pPr>
              <w:rPr>
                <w:rFonts w:ascii="Times New Roman" w:hAnsi="Times New Roman" w:cs="Times New Roman"/>
                <w:sz w:val="28"/>
                <w:szCs w:val="28"/>
              </w:rPr>
            </w:pPr>
          </w:p>
        </w:tc>
        <w:tc>
          <w:tcPr>
            <w:tcW w:w="3118" w:type="dxa"/>
            <w:vMerge w:val="restart"/>
          </w:tcPr>
          <w:p w:rsidR="001B1945" w:rsidRPr="00394F1F" w:rsidRDefault="001B1945" w:rsidP="004D163A">
            <w:pPr>
              <w:ind w:left="34" w:right="-108"/>
              <w:rPr>
                <w:rFonts w:ascii="Times New Roman" w:hAnsi="Times New Roman" w:cs="Times New Roman"/>
                <w:sz w:val="28"/>
                <w:szCs w:val="28"/>
              </w:rPr>
            </w:pPr>
            <w:r w:rsidRPr="00394F1F">
              <w:rPr>
                <w:rFonts w:ascii="Times New Roman" w:hAnsi="Times New Roman" w:cs="Times New Roman"/>
                <w:sz w:val="28"/>
                <w:szCs w:val="28"/>
              </w:rPr>
              <w:t>Годовое число часов использования максимума электрической нагрузки [2], ч</w:t>
            </w:r>
          </w:p>
        </w:tc>
        <w:tc>
          <w:tcPr>
            <w:tcW w:w="3827" w:type="dxa"/>
            <w:gridSpan w:val="2"/>
          </w:tcPr>
          <w:p w:rsidR="001B1945" w:rsidRPr="00394F1F" w:rsidRDefault="001B1945" w:rsidP="004D163A">
            <w:pPr>
              <w:pStyle w:val="TableParagraph"/>
              <w:ind w:left="0"/>
              <w:jc w:val="both"/>
              <w:rPr>
                <w:sz w:val="28"/>
                <w:szCs w:val="28"/>
                <w:lang w:val="ru-RU"/>
              </w:rPr>
            </w:pPr>
            <w:r w:rsidRPr="00394F1F">
              <w:rPr>
                <w:sz w:val="28"/>
                <w:szCs w:val="28"/>
                <w:lang w:val="ru-RU"/>
              </w:rPr>
              <w:t>Без стационарных электроплит</w:t>
            </w:r>
          </w:p>
        </w:tc>
        <w:tc>
          <w:tcPr>
            <w:tcW w:w="4260" w:type="dxa"/>
            <w:gridSpan w:val="2"/>
          </w:tcPr>
          <w:p w:rsidR="001B1945" w:rsidRPr="00394F1F" w:rsidRDefault="001B1945" w:rsidP="004D163A">
            <w:pPr>
              <w:jc w:val="both"/>
              <w:rPr>
                <w:rFonts w:ascii="Times New Roman" w:hAnsi="Times New Roman" w:cs="Times New Roman"/>
                <w:sz w:val="28"/>
                <w:szCs w:val="28"/>
              </w:rPr>
            </w:pPr>
            <w:r w:rsidRPr="00394F1F">
              <w:rPr>
                <w:rFonts w:ascii="Times New Roman" w:hAnsi="Times New Roman" w:cs="Times New Roman"/>
                <w:sz w:val="28"/>
                <w:szCs w:val="28"/>
              </w:rPr>
              <w:t>Со стационарными электроплитами</w:t>
            </w:r>
          </w:p>
        </w:tc>
      </w:tr>
      <w:tr w:rsidR="001B1945" w:rsidRPr="00394F1F" w:rsidTr="005D3846">
        <w:trPr>
          <w:trHeight w:val="675"/>
        </w:trPr>
        <w:tc>
          <w:tcPr>
            <w:tcW w:w="708" w:type="dxa"/>
            <w:vMerge/>
          </w:tcPr>
          <w:p w:rsidR="001B1945" w:rsidRPr="00394F1F" w:rsidRDefault="001B1945" w:rsidP="004D163A">
            <w:pPr>
              <w:jc w:val="center"/>
              <w:rPr>
                <w:rFonts w:ascii="Times New Roman" w:hAnsi="Times New Roman" w:cs="Times New Roman"/>
                <w:sz w:val="28"/>
                <w:szCs w:val="28"/>
              </w:rPr>
            </w:pPr>
          </w:p>
        </w:tc>
        <w:tc>
          <w:tcPr>
            <w:tcW w:w="3261" w:type="dxa"/>
            <w:vMerge/>
          </w:tcPr>
          <w:p w:rsidR="001B1945" w:rsidRPr="00394F1F" w:rsidRDefault="001B1945" w:rsidP="004D163A">
            <w:pPr>
              <w:rPr>
                <w:rFonts w:ascii="Times New Roman" w:hAnsi="Times New Roman" w:cs="Times New Roman"/>
                <w:sz w:val="28"/>
                <w:szCs w:val="28"/>
              </w:rPr>
            </w:pPr>
          </w:p>
        </w:tc>
        <w:tc>
          <w:tcPr>
            <w:tcW w:w="3118" w:type="dxa"/>
            <w:vMerge/>
          </w:tcPr>
          <w:p w:rsidR="001B1945" w:rsidRPr="00394F1F" w:rsidRDefault="001B1945" w:rsidP="004D163A">
            <w:pPr>
              <w:ind w:left="34" w:right="-108"/>
              <w:rPr>
                <w:rFonts w:ascii="Times New Roman" w:hAnsi="Times New Roman" w:cs="Times New Roman"/>
                <w:sz w:val="28"/>
                <w:szCs w:val="28"/>
              </w:rPr>
            </w:pPr>
          </w:p>
        </w:tc>
        <w:tc>
          <w:tcPr>
            <w:tcW w:w="3827" w:type="dxa"/>
            <w:gridSpan w:val="2"/>
          </w:tcPr>
          <w:p w:rsidR="001B1945" w:rsidRPr="00394F1F" w:rsidRDefault="001B1945" w:rsidP="004D163A">
            <w:pPr>
              <w:pStyle w:val="TableParagraph"/>
              <w:ind w:left="0" w:right="34"/>
              <w:jc w:val="center"/>
              <w:rPr>
                <w:sz w:val="28"/>
                <w:szCs w:val="28"/>
                <w:lang w:val="ru-RU"/>
              </w:rPr>
            </w:pPr>
            <w:r>
              <w:rPr>
                <w:sz w:val="28"/>
                <w:szCs w:val="28"/>
                <w:lang w:val="ru-RU"/>
              </w:rPr>
              <w:t>4100</w:t>
            </w:r>
          </w:p>
        </w:tc>
        <w:tc>
          <w:tcPr>
            <w:tcW w:w="4260" w:type="dxa"/>
            <w:gridSpan w:val="2"/>
          </w:tcPr>
          <w:p w:rsidR="001B1945" w:rsidRPr="00394F1F" w:rsidRDefault="001B1945" w:rsidP="004D163A">
            <w:pPr>
              <w:ind w:right="34"/>
              <w:jc w:val="center"/>
              <w:rPr>
                <w:rFonts w:ascii="Times New Roman" w:hAnsi="Times New Roman" w:cs="Times New Roman"/>
                <w:sz w:val="28"/>
                <w:szCs w:val="28"/>
              </w:rPr>
            </w:pPr>
            <w:r>
              <w:rPr>
                <w:rFonts w:ascii="Times New Roman" w:hAnsi="Times New Roman" w:cs="Times New Roman"/>
                <w:sz w:val="28"/>
                <w:szCs w:val="28"/>
              </w:rPr>
              <w:t>4400</w:t>
            </w:r>
          </w:p>
        </w:tc>
      </w:tr>
      <w:tr w:rsidR="001B1945" w:rsidRPr="00394F1F" w:rsidTr="001B1945">
        <w:trPr>
          <w:trHeight w:val="1610"/>
        </w:trPr>
        <w:tc>
          <w:tcPr>
            <w:tcW w:w="708" w:type="dxa"/>
            <w:vMerge/>
          </w:tcPr>
          <w:p w:rsidR="001B1945" w:rsidRPr="00394F1F" w:rsidRDefault="001B1945" w:rsidP="004D163A">
            <w:pPr>
              <w:jc w:val="center"/>
              <w:rPr>
                <w:rFonts w:ascii="Times New Roman" w:hAnsi="Times New Roman" w:cs="Times New Roman"/>
                <w:sz w:val="28"/>
                <w:szCs w:val="28"/>
              </w:rPr>
            </w:pPr>
          </w:p>
        </w:tc>
        <w:tc>
          <w:tcPr>
            <w:tcW w:w="3261" w:type="dxa"/>
            <w:vMerge/>
          </w:tcPr>
          <w:p w:rsidR="001B1945" w:rsidRPr="00394F1F" w:rsidRDefault="001B1945" w:rsidP="004D163A">
            <w:pPr>
              <w:rPr>
                <w:rFonts w:ascii="Times New Roman" w:hAnsi="Times New Roman" w:cs="Times New Roman"/>
                <w:sz w:val="28"/>
                <w:szCs w:val="28"/>
              </w:rPr>
            </w:pPr>
          </w:p>
        </w:tc>
        <w:tc>
          <w:tcPr>
            <w:tcW w:w="3118" w:type="dxa"/>
            <w:vMerge w:val="restart"/>
          </w:tcPr>
          <w:p w:rsidR="001B1945" w:rsidRPr="00394F1F" w:rsidRDefault="001B1945" w:rsidP="004D163A">
            <w:pPr>
              <w:ind w:left="34" w:right="-108"/>
              <w:rPr>
                <w:rFonts w:ascii="Times New Roman" w:hAnsi="Times New Roman" w:cs="Times New Roman"/>
                <w:sz w:val="28"/>
                <w:szCs w:val="28"/>
              </w:rPr>
            </w:pPr>
            <w:r w:rsidRPr="00394F1F">
              <w:rPr>
                <w:rFonts w:ascii="Times New Roman" w:hAnsi="Times New Roman" w:cs="Times New Roman"/>
                <w:sz w:val="28"/>
                <w:szCs w:val="28"/>
              </w:rPr>
              <w:t>Норматив потребления коммунальных услуг по электроснабжению</w:t>
            </w:r>
            <w:r>
              <w:rPr>
                <w:rFonts w:ascii="Times New Roman" w:hAnsi="Times New Roman" w:cs="Times New Roman"/>
                <w:sz w:val="28"/>
                <w:szCs w:val="28"/>
              </w:rPr>
              <w:t xml:space="preserve"> для квартир о</w:t>
            </w:r>
            <w:r w:rsidRPr="00394F1F">
              <w:rPr>
                <w:rFonts w:ascii="Times New Roman" w:hAnsi="Times New Roman" w:cs="Times New Roman"/>
                <w:sz w:val="28"/>
                <w:szCs w:val="28"/>
              </w:rPr>
              <w:t>борудованны</w:t>
            </w:r>
            <w:r>
              <w:rPr>
                <w:rFonts w:ascii="Times New Roman" w:hAnsi="Times New Roman" w:cs="Times New Roman"/>
                <w:sz w:val="28"/>
                <w:szCs w:val="28"/>
              </w:rPr>
              <w:t>х</w:t>
            </w:r>
            <w:r w:rsidRPr="00394F1F">
              <w:rPr>
                <w:rFonts w:ascii="Times New Roman" w:hAnsi="Times New Roman" w:cs="Times New Roman"/>
                <w:sz w:val="28"/>
                <w:szCs w:val="28"/>
              </w:rPr>
              <w:t xml:space="preserve"> газовыми плитами, кВт*</w:t>
            </w:r>
            <w:proofErr w:type="gramStart"/>
            <w:r w:rsidRPr="00394F1F">
              <w:rPr>
                <w:rFonts w:ascii="Times New Roman" w:hAnsi="Times New Roman" w:cs="Times New Roman"/>
                <w:sz w:val="28"/>
                <w:szCs w:val="28"/>
              </w:rPr>
              <w:t>ч</w:t>
            </w:r>
            <w:proofErr w:type="gramEnd"/>
            <w:r w:rsidRPr="00394F1F">
              <w:rPr>
                <w:rFonts w:ascii="Times New Roman" w:hAnsi="Times New Roman" w:cs="Times New Roman"/>
                <w:sz w:val="28"/>
                <w:szCs w:val="28"/>
              </w:rPr>
              <w:t>/чел в год</w:t>
            </w:r>
          </w:p>
        </w:tc>
        <w:tc>
          <w:tcPr>
            <w:tcW w:w="2552" w:type="dxa"/>
          </w:tcPr>
          <w:p w:rsidR="001B1945" w:rsidRPr="006954AC" w:rsidRDefault="006954AC" w:rsidP="004D163A">
            <w:pPr>
              <w:pStyle w:val="Default"/>
              <w:jc w:val="both"/>
              <w:rPr>
                <w:rFonts w:ascii="Times New Roman" w:hAnsi="Times New Roman" w:cs="Times New Roman"/>
                <w:sz w:val="28"/>
                <w:szCs w:val="28"/>
              </w:rPr>
            </w:pPr>
            <w:r w:rsidRPr="006954AC">
              <w:rPr>
                <w:rFonts w:ascii="Times New Roman" w:hAnsi="Times New Roman" w:cs="Times New Roman"/>
                <w:sz w:val="28"/>
                <w:szCs w:val="28"/>
              </w:rPr>
              <w:t xml:space="preserve">Количество кв. м общей площади в жилом доме </w:t>
            </w:r>
          </w:p>
        </w:tc>
        <w:tc>
          <w:tcPr>
            <w:tcW w:w="2551" w:type="dxa"/>
            <w:gridSpan w:val="2"/>
          </w:tcPr>
          <w:p w:rsidR="001B1945" w:rsidRPr="00394F1F" w:rsidRDefault="001B1945" w:rsidP="004D163A">
            <w:pPr>
              <w:pStyle w:val="TableParagraph"/>
              <w:ind w:left="0"/>
              <w:jc w:val="center"/>
              <w:rPr>
                <w:sz w:val="28"/>
                <w:szCs w:val="28"/>
                <w:lang w:val="ru-RU"/>
              </w:rPr>
            </w:pPr>
            <w:r w:rsidRPr="00394F1F">
              <w:rPr>
                <w:sz w:val="28"/>
                <w:szCs w:val="28"/>
                <w:lang w:val="ru-RU"/>
              </w:rPr>
              <w:t>Количество человек, проживающих в помещении</w:t>
            </w:r>
          </w:p>
        </w:tc>
        <w:tc>
          <w:tcPr>
            <w:tcW w:w="2984" w:type="dxa"/>
          </w:tcPr>
          <w:p w:rsidR="001B1945" w:rsidRPr="00394F1F" w:rsidRDefault="001B1945" w:rsidP="004D163A">
            <w:pPr>
              <w:pStyle w:val="TableParagraph"/>
              <w:ind w:left="0"/>
              <w:jc w:val="center"/>
              <w:rPr>
                <w:sz w:val="28"/>
                <w:szCs w:val="28"/>
                <w:lang w:val="ru-RU"/>
              </w:rPr>
            </w:pPr>
            <w:r>
              <w:rPr>
                <w:sz w:val="28"/>
                <w:szCs w:val="28"/>
                <w:lang w:val="ru-RU"/>
              </w:rPr>
              <w:t>Обеспеченность</w:t>
            </w:r>
          </w:p>
        </w:tc>
      </w:tr>
      <w:tr w:rsidR="001B1945" w:rsidRPr="00394F1F" w:rsidTr="001B1945">
        <w:trPr>
          <w:trHeight w:val="129"/>
        </w:trPr>
        <w:tc>
          <w:tcPr>
            <w:tcW w:w="708" w:type="dxa"/>
            <w:vMerge/>
          </w:tcPr>
          <w:p w:rsidR="001B1945" w:rsidRPr="00394F1F" w:rsidRDefault="001B1945" w:rsidP="004D163A">
            <w:pPr>
              <w:jc w:val="center"/>
              <w:rPr>
                <w:rFonts w:ascii="Times New Roman" w:hAnsi="Times New Roman" w:cs="Times New Roman"/>
                <w:sz w:val="28"/>
                <w:szCs w:val="28"/>
              </w:rPr>
            </w:pPr>
          </w:p>
        </w:tc>
        <w:tc>
          <w:tcPr>
            <w:tcW w:w="3261" w:type="dxa"/>
            <w:vMerge/>
          </w:tcPr>
          <w:p w:rsidR="001B1945" w:rsidRPr="00394F1F" w:rsidRDefault="001B1945" w:rsidP="004D163A">
            <w:pPr>
              <w:rPr>
                <w:rFonts w:ascii="Times New Roman" w:hAnsi="Times New Roman" w:cs="Times New Roman"/>
                <w:sz w:val="28"/>
                <w:szCs w:val="28"/>
              </w:rPr>
            </w:pPr>
          </w:p>
        </w:tc>
        <w:tc>
          <w:tcPr>
            <w:tcW w:w="3118" w:type="dxa"/>
            <w:vMerge/>
          </w:tcPr>
          <w:p w:rsidR="001B1945" w:rsidRPr="00394F1F" w:rsidRDefault="001B1945" w:rsidP="004D163A">
            <w:pPr>
              <w:ind w:left="34" w:right="-108"/>
              <w:rPr>
                <w:rFonts w:ascii="Times New Roman" w:hAnsi="Times New Roman" w:cs="Times New Roman"/>
                <w:sz w:val="28"/>
                <w:szCs w:val="28"/>
              </w:rPr>
            </w:pPr>
          </w:p>
        </w:tc>
        <w:tc>
          <w:tcPr>
            <w:tcW w:w="2552" w:type="dxa"/>
            <w:vMerge w:val="restart"/>
          </w:tcPr>
          <w:p w:rsidR="001B1945" w:rsidRPr="00394F1F" w:rsidRDefault="006954AC" w:rsidP="004D163A">
            <w:pPr>
              <w:pStyle w:val="TableParagraph"/>
              <w:ind w:left="1"/>
              <w:jc w:val="center"/>
              <w:rPr>
                <w:sz w:val="28"/>
                <w:szCs w:val="28"/>
                <w:lang w:val="ru-RU"/>
              </w:rPr>
            </w:pPr>
            <w:r>
              <w:rPr>
                <w:sz w:val="28"/>
                <w:szCs w:val="28"/>
                <w:lang w:val="ru-RU"/>
              </w:rPr>
              <w:t>до 60</w:t>
            </w:r>
          </w:p>
        </w:tc>
        <w:tc>
          <w:tcPr>
            <w:tcW w:w="2551" w:type="dxa"/>
            <w:gridSpan w:val="2"/>
          </w:tcPr>
          <w:p w:rsidR="001B1945" w:rsidRPr="00394F1F" w:rsidRDefault="001B1945" w:rsidP="004D163A">
            <w:pPr>
              <w:pStyle w:val="TableParagraph"/>
              <w:ind w:left="1"/>
              <w:jc w:val="center"/>
              <w:rPr>
                <w:sz w:val="28"/>
                <w:szCs w:val="28"/>
                <w:lang w:val="ru-RU"/>
              </w:rPr>
            </w:pPr>
            <w:r>
              <w:rPr>
                <w:sz w:val="28"/>
                <w:szCs w:val="28"/>
                <w:lang w:val="ru-RU"/>
              </w:rPr>
              <w:t>1 человек</w:t>
            </w:r>
          </w:p>
        </w:tc>
        <w:tc>
          <w:tcPr>
            <w:tcW w:w="2984" w:type="dxa"/>
          </w:tcPr>
          <w:p w:rsidR="001B1945" w:rsidRPr="00394F1F" w:rsidRDefault="006954AC" w:rsidP="004D163A">
            <w:pPr>
              <w:rPr>
                <w:rFonts w:ascii="Times New Roman" w:hAnsi="Times New Roman" w:cs="Times New Roman"/>
                <w:sz w:val="28"/>
                <w:szCs w:val="28"/>
              </w:rPr>
            </w:pPr>
            <w:r>
              <w:rPr>
                <w:rFonts w:ascii="Times New Roman" w:hAnsi="Times New Roman" w:cs="Times New Roman"/>
                <w:sz w:val="28"/>
                <w:szCs w:val="28"/>
              </w:rPr>
              <w:t>1380</w:t>
            </w:r>
          </w:p>
        </w:tc>
      </w:tr>
      <w:tr w:rsidR="001B1945" w:rsidRPr="00394F1F" w:rsidTr="001B1945">
        <w:trPr>
          <w:trHeight w:val="129"/>
        </w:trPr>
        <w:tc>
          <w:tcPr>
            <w:tcW w:w="708" w:type="dxa"/>
            <w:vMerge/>
          </w:tcPr>
          <w:p w:rsidR="001B1945" w:rsidRPr="00394F1F" w:rsidRDefault="001B1945" w:rsidP="004D163A">
            <w:pPr>
              <w:jc w:val="center"/>
              <w:rPr>
                <w:rFonts w:ascii="Times New Roman" w:hAnsi="Times New Roman" w:cs="Times New Roman"/>
                <w:sz w:val="28"/>
                <w:szCs w:val="28"/>
              </w:rPr>
            </w:pPr>
          </w:p>
        </w:tc>
        <w:tc>
          <w:tcPr>
            <w:tcW w:w="3261" w:type="dxa"/>
            <w:vMerge/>
          </w:tcPr>
          <w:p w:rsidR="001B1945" w:rsidRPr="00394F1F" w:rsidRDefault="001B1945" w:rsidP="004D163A">
            <w:pPr>
              <w:rPr>
                <w:rFonts w:ascii="Times New Roman" w:hAnsi="Times New Roman" w:cs="Times New Roman"/>
                <w:sz w:val="28"/>
                <w:szCs w:val="28"/>
              </w:rPr>
            </w:pPr>
          </w:p>
        </w:tc>
        <w:tc>
          <w:tcPr>
            <w:tcW w:w="3118" w:type="dxa"/>
            <w:vMerge/>
          </w:tcPr>
          <w:p w:rsidR="001B1945" w:rsidRPr="00394F1F" w:rsidRDefault="001B1945" w:rsidP="004D163A">
            <w:pPr>
              <w:ind w:left="34" w:right="-108"/>
              <w:rPr>
                <w:rFonts w:ascii="Times New Roman" w:hAnsi="Times New Roman" w:cs="Times New Roman"/>
                <w:sz w:val="28"/>
                <w:szCs w:val="28"/>
              </w:rPr>
            </w:pPr>
          </w:p>
        </w:tc>
        <w:tc>
          <w:tcPr>
            <w:tcW w:w="2552" w:type="dxa"/>
            <w:vMerge/>
          </w:tcPr>
          <w:p w:rsidR="001B1945" w:rsidRPr="00394F1F" w:rsidRDefault="001B1945" w:rsidP="004D163A">
            <w:pPr>
              <w:pStyle w:val="TableParagraph"/>
              <w:ind w:left="1"/>
              <w:jc w:val="center"/>
              <w:rPr>
                <w:sz w:val="28"/>
                <w:szCs w:val="28"/>
                <w:lang w:val="ru-RU"/>
              </w:rPr>
            </w:pPr>
          </w:p>
        </w:tc>
        <w:tc>
          <w:tcPr>
            <w:tcW w:w="2551" w:type="dxa"/>
            <w:gridSpan w:val="2"/>
          </w:tcPr>
          <w:p w:rsidR="001B1945" w:rsidRPr="00394F1F" w:rsidRDefault="001B1945" w:rsidP="004D163A">
            <w:pPr>
              <w:pStyle w:val="TableParagraph"/>
              <w:ind w:left="1"/>
              <w:jc w:val="center"/>
              <w:rPr>
                <w:sz w:val="28"/>
                <w:szCs w:val="28"/>
                <w:lang w:val="ru-RU"/>
              </w:rPr>
            </w:pPr>
            <w:r>
              <w:rPr>
                <w:sz w:val="28"/>
                <w:szCs w:val="28"/>
                <w:lang w:val="ru-RU"/>
              </w:rPr>
              <w:t>2 человека</w:t>
            </w:r>
          </w:p>
        </w:tc>
        <w:tc>
          <w:tcPr>
            <w:tcW w:w="2984" w:type="dxa"/>
          </w:tcPr>
          <w:p w:rsidR="001B1945" w:rsidRPr="00394F1F" w:rsidRDefault="006954AC" w:rsidP="004D163A">
            <w:pPr>
              <w:rPr>
                <w:rFonts w:ascii="Times New Roman" w:hAnsi="Times New Roman" w:cs="Times New Roman"/>
                <w:sz w:val="28"/>
                <w:szCs w:val="28"/>
              </w:rPr>
            </w:pPr>
            <w:r>
              <w:rPr>
                <w:rFonts w:ascii="Times New Roman" w:hAnsi="Times New Roman" w:cs="Times New Roman"/>
                <w:sz w:val="28"/>
                <w:szCs w:val="28"/>
              </w:rPr>
              <w:t>852</w:t>
            </w:r>
          </w:p>
        </w:tc>
      </w:tr>
      <w:tr w:rsidR="001B1945" w:rsidRPr="00394F1F" w:rsidTr="001B1945">
        <w:trPr>
          <w:trHeight w:val="171"/>
        </w:trPr>
        <w:tc>
          <w:tcPr>
            <w:tcW w:w="708" w:type="dxa"/>
            <w:vMerge/>
          </w:tcPr>
          <w:p w:rsidR="001B1945" w:rsidRPr="00394F1F" w:rsidRDefault="001B1945" w:rsidP="004D163A">
            <w:pPr>
              <w:jc w:val="center"/>
              <w:rPr>
                <w:rFonts w:ascii="Times New Roman" w:hAnsi="Times New Roman" w:cs="Times New Roman"/>
                <w:sz w:val="28"/>
                <w:szCs w:val="28"/>
              </w:rPr>
            </w:pPr>
          </w:p>
        </w:tc>
        <w:tc>
          <w:tcPr>
            <w:tcW w:w="3261" w:type="dxa"/>
            <w:vMerge/>
          </w:tcPr>
          <w:p w:rsidR="001B1945" w:rsidRPr="00394F1F" w:rsidRDefault="001B1945" w:rsidP="004D163A">
            <w:pPr>
              <w:rPr>
                <w:rFonts w:ascii="Times New Roman" w:hAnsi="Times New Roman" w:cs="Times New Roman"/>
                <w:sz w:val="28"/>
                <w:szCs w:val="28"/>
              </w:rPr>
            </w:pPr>
          </w:p>
        </w:tc>
        <w:tc>
          <w:tcPr>
            <w:tcW w:w="3118" w:type="dxa"/>
            <w:vMerge/>
          </w:tcPr>
          <w:p w:rsidR="001B1945" w:rsidRPr="00394F1F" w:rsidRDefault="001B1945" w:rsidP="004D163A">
            <w:pPr>
              <w:ind w:left="34" w:right="-108"/>
              <w:rPr>
                <w:rFonts w:ascii="Times New Roman" w:hAnsi="Times New Roman" w:cs="Times New Roman"/>
                <w:sz w:val="28"/>
                <w:szCs w:val="28"/>
              </w:rPr>
            </w:pPr>
          </w:p>
        </w:tc>
        <w:tc>
          <w:tcPr>
            <w:tcW w:w="2552" w:type="dxa"/>
            <w:vMerge/>
          </w:tcPr>
          <w:p w:rsidR="001B1945" w:rsidRPr="00394F1F" w:rsidRDefault="001B1945" w:rsidP="004D163A">
            <w:pPr>
              <w:pStyle w:val="TableParagraph"/>
              <w:ind w:left="1"/>
              <w:jc w:val="center"/>
              <w:rPr>
                <w:sz w:val="28"/>
                <w:szCs w:val="28"/>
                <w:lang w:val="ru-RU"/>
              </w:rPr>
            </w:pPr>
          </w:p>
        </w:tc>
        <w:tc>
          <w:tcPr>
            <w:tcW w:w="2551" w:type="dxa"/>
            <w:gridSpan w:val="2"/>
          </w:tcPr>
          <w:p w:rsidR="001B1945" w:rsidRPr="00394F1F" w:rsidRDefault="001B1945" w:rsidP="004D163A">
            <w:pPr>
              <w:pStyle w:val="TableParagraph"/>
              <w:ind w:left="1"/>
              <w:jc w:val="center"/>
              <w:rPr>
                <w:sz w:val="28"/>
                <w:szCs w:val="28"/>
                <w:lang w:val="ru-RU"/>
              </w:rPr>
            </w:pPr>
            <w:r>
              <w:rPr>
                <w:sz w:val="28"/>
                <w:szCs w:val="28"/>
                <w:lang w:val="ru-RU"/>
              </w:rPr>
              <w:t>3 человека</w:t>
            </w:r>
          </w:p>
        </w:tc>
        <w:tc>
          <w:tcPr>
            <w:tcW w:w="2984" w:type="dxa"/>
          </w:tcPr>
          <w:p w:rsidR="001B1945" w:rsidRPr="00394F1F" w:rsidRDefault="006954AC" w:rsidP="004D163A">
            <w:pPr>
              <w:rPr>
                <w:rFonts w:ascii="Times New Roman" w:hAnsi="Times New Roman" w:cs="Times New Roman"/>
                <w:sz w:val="28"/>
                <w:szCs w:val="28"/>
              </w:rPr>
            </w:pPr>
            <w:r>
              <w:rPr>
                <w:rFonts w:ascii="Times New Roman" w:hAnsi="Times New Roman" w:cs="Times New Roman"/>
                <w:sz w:val="28"/>
                <w:szCs w:val="28"/>
              </w:rPr>
              <w:t>660</w:t>
            </w:r>
          </w:p>
        </w:tc>
      </w:tr>
      <w:tr w:rsidR="001B1945" w:rsidRPr="00394F1F" w:rsidTr="001B1945">
        <w:trPr>
          <w:trHeight w:val="214"/>
        </w:trPr>
        <w:tc>
          <w:tcPr>
            <w:tcW w:w="708" w:type="dxa"/>
            <w:vMerge/>
          </w:tcPr>
          <w:p w:rsidR="001B1945" w:rsidRPr="00394F1F" w:rsidRDefault="001B1945" w:rsidP="004D163A">
            <w:pPr>
              <w:jc w:val="center"/>
              <w:rPr>
                <w:rFonts w:ascii="Times New Roman" w:hAnsi="Times New Roman" w:cs="Times New Roman"/>
                <w:sz w:val="28"/>
                <w:szCs w:val="28"/>
              </w:rPr>
            </w:pPr>
          </w:p>
        </w:tc>
        <w:tc>
          <w:tcPr>
            <w:tcW w:w="3261" w:type="dxa"/>
            <w:vMerge/>
          </w:tcPr>
          <w:p w:rsidR="001B1945" w:rsidRPr="00394F1F" w:rsidRDefault="001B1945" w:rsidP="004D163A">
            <w:pPr>
              <w:rPr>
                <w:rFonts w:ascii="Times New Roman" w:hAnsi="Times New Roman" w:cs="Times New Roman"/>
                <w:sz w:val="28"/>
                <w:szCs w:val="28"/>
              </w:rPr>
            </w:pPr>
          </w:p>
        </w:tc>
        <w:tc>
          <w:tcPr>
            <w:tcW w:w="3118" w:type="dxa"/>
            <w:vMerge/>
          </w:tcPr>
          <w:p w:rsidR="001B1945" w:rsidRPr="00394F1F" w:rsidRDefault="001B1945" w:rsidP="004D163A">
            <w:pPr>
              <w:ind w:left="34" w:right="-108"/>
              <w:rPr>
                <w:rFonts w:ascii="Times New Roman" w:hAnsi="Times New Roman" w:cs="Times New Roman"/>
                <w:sz w:val="28"/>
                <w:szCs w:val="28"/>
              </w:rPr>
            </w:pPr>
          </w:p>
        </w:tc>
        <w:tc>
          <w:tcPr>
            <w:tcW w:w="2552" w:type="dxa"/>
            <w:vMerge/>
          </w:tcPr>
          <w:p w:rsidR="001B1945" w:rsidRPr="00394F1F" w:rsidRDefault="001B1945" w:rsidP="004D163A">
            <w:pPr>
              <w:pStyle w:val="TableParagraph"/>
              <w:ind w:left="1"/>
              <w:jc w:val="center"/>
              <w:rPr>
                <w:sz w:val="28"/>
                <w:szCs w:val="28"/>
                <w:lang w:val="ru-RU"/>
              </w:rPr>
            </w:pPr>
          </w:p>
        </w:tc>
        <w:tc>
          <w:tcPr>
            <w:tcW w:w="2551" w:type="dxa"/>
            <w:gridSpan w:val="2"/>
          </w:tcPr>
          <w:p w:rsidR="001B1945" w:rsidRPr="00394F1F" w:rsidRDefault="001B1945" w:rsidP="004D163A">
            <w:pPr>
              <w:pStyle w:val="TableParagraph"/>
              <w:ind w:left="1"/>
              <w:jc w:val="center"/>
              <w:rPr>
                <w:sz w:val="28"/>
                <w:szCs w:val="28"/>
                <w:lang w:val="ru-RU"/>
              </w:rPr>
            </w:pPr>
            <w:r>
              <w:rPr>
                <w:sz w:val="28"/>
                <w:szCs w:val="28"/>
                <w:lang w:val="ru-RU"/>
              </w:rPr>
              <w:t>4 человека</w:t>
            </w:r>
          </w:p>
        </w:tc>
        <w:tc>
          <w:tcPr>
            <w:tcW w:w="2984" w:type="dxa"/>
          </w:tcPr>
          <w:p w:rsidR="001B1945" w:rsidRPr="00394F1F" w:rsidRDefault="006954AC" w:rsidP="004D163A">
            <w:pPr>
              <w:rPr>
                <w:rFonts w:ascii="Times New Roman" w:hAnsi="Times New Roman" w:cs="Times New Roman"/>
                <w:sz w:val="28"/>
                <w:szCs w:val="28"/>
              </w:rPr>
            </w:pPr>
            <w:r>
              <w:rPr>
                <w:rFonts w:ascii="Times New Roman" w:hAnsi="Times New Roman" w:cs="Times New Roman"/>
                <w:sz w:val="28"/>
                <w:szCs w:val="28"/>
              </w:rPr>
              <w:t>450</w:t>
            </w:r>
          </w:p>
        </w:tc>
      </w:tr>
      <w:tr w:rsidR="001B1945" w:rsidRPr="00394F1F" w:rsidTr="001B1945">
        <w:trPr>
          <w:trHeight w:val="150"/>
        </w:trPr>
        <w:tc>
          <w:tcPr>
            <w:tcW w:w="708" w:type="dxa"/>
            <w:vMerge/>
          </w:tcPr>
          <w:p w:rsidR="001B1945" w:rsidRPr="00394F1F" w:rsidRDefault="001B1945" w:rsidP="004D163A">
            <w:pPr>
              <w:jc w:val="center"/>
              <w:rPr>
                <w:rFonts w:ascii="Times New Roman" w:hAnsi="Times New Roman" w:cs="Times New Roman"/>
                <w:sz w:val="28"/>
                <w:szCs w:val="28"/>
              </w:rPr>
            </w:pPr>
          </w:p>
        </w:tc>
        <w:tc>
          <w:tcPr>
            <w:tcW w:w="3261" w:type="dxa"/>
            <w:vMerge/>
          </w:tcPr>
          <w:p w:rsidR="001B1945" w:rsidRPr="00394F1F" w:rsidRDefault="001B1945" w:rsidP="004D163A">
            <w:pPr>
              <w:rPr>
                <w:rFonts w:ascii="Times New Roman" w:hAnsi="Times New Roman" w:cs="Times New Roman"/>
                <w:sz w:val="28"/>
                <w:szCs w:val="28"/>
              </w:rPr>
            </w:pPr>
          </w:p>
        </w:tc>
        <w:tc>
          <w:tcPr>
            <w:tcW w:w="3118" w:type="dxa"/>
            <w:vMerge/>
          </w:tcPr>
          <w:p w:rsidR="001B1945" w:rsidRPr="00394F1F" w:rsidRDefault="001B1945" w:rsidP="004D163A">
            <w:pPr>
              <w:ind w:left="34" w:right="-108"/>
              <w:rPr>
                <w:rFonts w:ascii="Times New Roman" w:hAnsi="Times New Roman" w:cs="Times New Roman"/>
                <w:sz w:val="28"/>
                <w:szCs w:val="28"/>
              </w:rPr>
            </w:pPr>
          </w:p>
        </w:tc>
        <w:tc>
          <w:tcPr>
            <w:tcW w:w="2552" w:type="dxa"/>
            <w:vMerge/>
          </w:tcPr>
          <w:p w:rsidR="001B1945" w:rsidRPr="00394F1F" w:rsidRDefault="001B1945" w:rsidP="004D163A">
            <w:pPr>
              <w:pStyle w:val="TableParagraph"/>
              <w:ind w:left="1"/>
              <w:jc w:val="center"/>
              <w:rPr>
                <w:sz w:val="28"/>
                <w:szCs w:val="28"/>
                <w:lang w:val="ru-RU"/>
              </w:rPr>
            </w:pPr>
          </w:p>
        </w:tc>
        <w:tc>
          <w:tcPr>
            <w:tcW w:w="2551" w:type="dxa"/>
            <w:gridSpan w:val="2"/>
          </w:tcPr>
          <w:p w:rsidR="001B1945" w:rsidRPr="00394F1F" w:rsidRDefault="001B1945" w:rsidP="004D163A">
            <w:pPr>
              <w:pStyle w:val="TableParagraph"/>
              <w:ind w:left="1"/>
              <w:jc w:val="center"/>
              <w:rPr>
                <w:sz w:val="28"/>
                <w:szCs w:val="28"/>
                <w:lang w:val="ru-RU"/>
              </w:rPr>
            </w:pPr>
            <w:r>
              <w:rPr>
                <w:sz w:val="28"/>
                <w:szCs w:val="28"/>
                <w:lang w:val="ru-RU"/>
              </w:rPr>
              <w:t>5 и более человек</w:t>
            </w:r>
          </w:p>
        </w:tc>
        <w:tc>
          <w:tcPr>
            <w:tcW w:w="2984" w:type="dxa"/>
          </w:tcPr>
          <w:p w:rsidR="001B1945" w:rsidRPr="00394F1F" w:rsidRDefault="006954AC" w:rsidP="004D163A">
            <w:pPr>
              <w:rPr>
                <w:rFonts w:ascii="Times New Roman" w:hAnsi="Times New Roman" w:cs="Times New Roman"/>
                <w:sz w:val="28"/>
                <w:szCs w:val="28"/>
              </w:rPr>
            </w:pPr>
            <w:r>
              <w:rPr>
                <w:rFonts w:ascii="Times New Roman" w:hAnsi="Times New Roman" w:cs="Times New Roman"/>
                <w:sz w:val="28"/>
                <w:szCs w:val="28"/>
              </w:rPr>
              <w:t>468</w:t>
            </w:r>
          </w:p>
        </w:tc>
      </w:tr>
      <w:tr w:rsidR="001B1945" w:rsidRPr="00394F1F" w:rsidTr="001B1945">
        <w:trPr>
          <w:trHeight w:val="151"/>
        </w:trPr>
        <w:tc>
          <w:tcPr>
            <w:tcW w:w="708" w:type="dxa"/>
            <w:vMerge/>
          </w:tcPr>
          <w:p w:rsidR="001B1945" w:rsidRPr="00394F1F" w:rsidRDefault="001B1945" w:rsidP="004D163A">
            <w:pPr>
              <w:jc w:val="center"/>
              <w:rPr>
                <w:rFonts w:ascii="Times New Roman" w:hAnsi="Times New Roman" w:cs="Times New Roman"/>
                <w:sz w:val="28"/>
                <w:szCs w:val="28"/>
              </w:rPr>
            </w:pPr>
          </w:p>
        </w:tc>
        <w:tc>
          <w:tcPr>
            <w:tcW w:w="3261" w:type="dxa"/>
            <w:vMerge/>
          </w:tcPr>
          <w:p w:rsidR="001B1945" w:rsidRPr="00394F1F" w:rsidRDefault="001B1945" w:rsidP="004D163A">
            <w:pPr>
              <w:rPr>
                <w:rFonts w:ascii="Times New Roman" w:hAnsi="Times New Roman" w:cs="Times New Roman"/>
                <w:sz w:val="28"/>
                <w:szCs w:val="28"/>
              </w:rPr>
            </w:pPr>
          </w:p>
        </w:tc>
        <w:tc>
          <w:tcPr>
            <w:tcW w:w="3118" w:type="dxa"/>
            <w:vMerge/>
          </w:tcPr>
          <w:p w:rsidR="001B1945" w:rsidRPr="00394F1F" w:rsidRDefault="001B1945" w:rsidP="004D163A">
            <w:pPr>
              <w:ind w:left="34" w:right="-108"/>
              <w:rPr>
                <w:rFonts w:ascii="Times New Roman" w:hAnsi="Times New Roman" w:cs="Times New Roman"/>
                <w:sz w:val="28"/>
                <w:szCs w:val="28"/>
              </w:rPr>
            </w:pPr>
          </w:p>
        </w:tc>
        <w:tc>
          <w:tcPr>
            <w:tcW w:w="2552" w:type="dxa"/>
            <w:vMerge w:val="restart"/>
          </w:tcPr>
          <w:p w:rsidR="001B1945" w:rsidRPr="00394F1F" w:rsidRDefault="006954AC" w:rsidP="004D163A">
            <w:pPr>
              <w:pStyle w:val="TableParagraph"/>
              <w:ind w:left="1"/>
              <w:jc w:val="center"/>
              <w:rPr>
                <w:sz w:val="28"/>
                <w:szCs w:val="28"/>
                <w:lang w:val="ru-RU"/>
              </w:rPr>
            </w:pPr>
            <w:r>
              <w:rPr>
                <w:sz w:val="28"/>
                <w:szCs w:val="28"/>
                <w:lang w:val="ru-RU"/>
              </w:rPr>
              <w:t>от 60 до 100</w:t>
            </w:r>
          </w:p>
        </w:tc>
        <w:tc>
          <w:tcPr>
            <w:tcW w:w="2551" w:type="dxa"/>
            <w:gridSpan w:val="2"/>
          </w:tcPr>
          <w:p w:rsidR="001B1945" w:rsidRPr="00394F1F" w:rsidRDefault="001B1945" w:rsidP="004D163A">
            <w:pPr>
              <w:pStyle w:val="TableParagraph"/>
              <w:ind w:left="1"/>
              <w:jc w:val="center"/>
              <w:rPr>
                <w:sz w:val="28"/>
                <w:szCs w:val="28"/>
                <w:lang w:val="ru-RU"/>
              </w:rPr>
            </w:pPr>
            <w:r>
              <w:rPr>
                <w:sz w:val="28"/>
                <w:szCs w:val="28"/>
                <w:lang w:val="ru-RU"/>
              </w:rPr>
              <w:t>1 человек</w:t>
            </w:r>
          </w:p>
        </w:tc>
        <w:tc>
          <w:tcPr>
            <w:tcW w:w="2984" w:type="dxa"/>
          </w:tcPr>
          <w:p w:rsidR="001B1945" w:rsidRPr="00394F1F" w:rsidRDefault="006954AC" w:rsidP="004D163A">
            <w:pPr>
              <w:rPr>
                <w:rFonts w:ascii="Times New Roman" w:hAnsi="Times New Roman" w:cs="Times New Roman"/>
                <w:sz w:val="28"/>
                <w:szCs w:val="28"/>
              </w:rPr>
            </w:pPr>
            <w:r>
              <w:rPr>
                <w:rFonts w:ascii="Times New Roman" w:hAnsi="Times New Roman" w:cs="Times New Roman"/>
                <w:sz w:val="28"/>
                <w:szCs w:val="28"/>
              </w:rPr>
              <w:t>1692</w:t>
            </w:r>
          </w:p>
        </w:tc>
      </w:tr>
      <w:tr w:rsidR="001B1945" w:rsidRPr="00394F1F" w:rsidTr="001B1945">
        <w:trPr>
          <w:trHeight w:val="150"/>
        </w:trPr>
        <w:tc>
          <w:tcPr>
            <w:tcW w:w="708" w:type="dxa"/>
            <w:vMerge/>
          </w:tcPr>
          <w:p w:rsidR="001B1945" w:rsidRPr="00394F1F" w:rsidRDefault="001B1945" w:rsidP="004D163A">
            <w:pPr>
              <w:jc w:val="center"/>
              <w:rPr>
                <w:rFonts w:ascii="Times New Roman" w:hAnsi="Times New Roman" w:cs="Times New Roman"/>
                <w:sz w:val="28"/>
                <w:szCs w:val="28"/>
              </w:rPr>
            </w:pPr>
          </w:p>
        </w:tc>
        <w:tc>
          <w:tcPr>
            <w:tcW w:w="3261" w:type="dxa"/>
            <w:vMerge/>
          </w:tcPr>
          <w:p w:rsidR="001B1945" w:rsidRPr="00394F1F" w:rsidRDefault="001B1945" w:rsidP="004D163A">
            <w:pPr>
              <w:rPr>
                <w:rFonts w:ascii="Times New Roman" w:hAnsi="Times New Roman" w:cs="Times New Roman"/>
                <w:sz w:val="28"/>
                <w:szCs w:val="28"/>
              </w:rPr>
            </w:pPr>
          </w:p>
        </w:tc>
        <w:tc>
          <w:tcPr>
            <w:tcW w:w="3118" w:type="dxa"/>
            <w:vMerge/>
          </w:tcPr>
          <w:p w:rsidR="001B1945" w:rsidRPr="00394F1F" w:rsidRDefault="001B1945" w:rsidP="004D163A">
            <w:pPr>
              <w:ind w:left="34" w:right="-108"/>
              <w:rPr>
                <w:rFonts w:ascii="Times New Roman" w:hAnsi="Times New Roman" w:cs="Times New Roman"/>
                <w:sz w:val="28"/>
                <w:szCs w:val="28"/>
              </w:rPr>
            </w:pPr>
          </w:p>
        </w:tc>
        <w:tc>
          <w:tcPr>
            <w:tcW w:w="2552" w:type="dxa"/>
            <w:vMerge/>
          </w:tcPr>
          <w:p w:rsidR="001B1945" w:rsidRPr="00394F1F" w:rsidRDefault="001B1945" w:rsidP="004D163A">
            <w:pPr>
              <w:pStyle w:val="TableParagraph"/>
              <w:ind w:left="1"/>
              <w:jc w:val="center"/>
              <w:rPr>
                <w:sz w:val="28"/>
                <w:szCs w:val="28"/>
                <w:lang w:val="ru-RU"/>
              </w:rPr>
            </w:pPr>
          </w:p>
        </w:tc>
        <w:tc>
          <w:tcPr>
            <w:tcW w:w="2551" w:type="dxa"/>
            <w:gridSpan w:val="2"/>
          </w:tcPr>
          <w:p w:rsidR="001B1945" w:rsidRPr="00394F1F" w:rsidRDefault="001B1945" w:rsidP="004D163A">
            <w:pPr>
              <w:pStyle w:val="TableParagraph"/>
              <w:ind w:left="1"/>
              <w:jc w:val="center"/>
              <w:rPr>
                <w:sz w:val="28"/>
                <w:szCs w:val="28"/>
                <w:lang w:val="ru-RU"/>
              </w:rPr>
            </w:pPr>
            <w:r>
              <w:rPr>
                <w:sz w:val="28"/>
                <w:szCs w:val="28"/>
                <w:lang w:val="ru-RU"/>
              </w:rPr>
              <w:t>2 человека</w:t>
            </w:r>
          </w:p>
        </w:tc>
        <w:tc>
          <w:tcPr>
            <w:tcW w:w="2984" w:type="dxa"/>
          </w:tcPr>
          <w:p w:rsidR="001B1945" w:rsidRPr="00394F1F" w:rsidRDefault="006954AC" w:rsidP="004D163A">
            <w:pPr>
              <w:rPr>
                <w:rFonts w:ascii="Times New Roman" w:hAnsi="Times New Roman" w:cs="Times New Roman"/>
                <w:sz w:val="28"/>
                <w:szCs w:val="28"/>
              </w:rPr>
            </w:pPr>
            <w:r>
              <w:rPr>
                <w:rFonts w:ascii="Times New Roman" w:hAnsi="Times New Roman" w:cs="Times New Roman"/>
                <w:sz w:val="28"/>
                <w:szCs w:val="28"/>
              </w:rPr>
              <w:t>1056</w:t>
            </w:r>
          </w:p>
        </w:tc>
      </w:tr>
      <w:tr w:rsidR="001B1945" w:rsidRPr="00394F1F" w:rsidTr="001B1945">
        <w:trPr>
          <w:trHeight w:val="150"/>
        </w:trPr>
        <w:tc>
          <w:tcPr>
            <w:tcW w:w="708" w:type="dxa"/>
            <w:vMerge/>
          </w:tcPr>
          <w:p w:rsidR="001B1945" w:rsidRPr="00394F1F" w:rsidRDefault="001B1945" w:rsidP="004D163A">
            <w:pPr>
              <w:jc w:val="center"/>
              <w:rPr>
                <w:rFonts w:ascii="Times New Roman" w:hAnsi="Times New Roman" w:cs="Times New Roman"/>
                <w:sz w:val="28"/>
                <w:szCs w:val="28"/>
              </w:rPr>
            </w:pPr>
          </w:p>
        </w:tc>
        <w:tc>
          <w:tcPr>
            <w:tcW w:w="3261" w:type="dxa"/>
            <w:vMerge/>
          </w:tcPr>
          <w:p w:rsidR="001B1945" w:rsidRPr="00394F1F" w:rsidRDefault="001B1945" w:rsidP="004D163A">
            <w:pPr>
              <w:rPr>
                <w:rFonts w:ascii="Times New Roman" w:hAnsi="Times New Roman" w:cs="Times New Roman"/>
                <w:sz w:val="28"/>
                <w:szCs w:val="28"/>
              </w:rPr>
            </w:pPr>
          </w:p>
        </w:tc>
        <w:tc>
          <w:tcPr>
            <w:tcW w:w="3118" w:type="dxa"/>
            <w:vMerge/>
          </w:tcPr>
          <w:p w:rsidR="001B1945" w:rsidRPr="00394F1F" w:rsidRDefault="001B1945" w:rsidP="004D163A">
            <w:pPr>
              <w:ind w:left="34" w:right="-108"/>
              <w:rPr>
                <w:rFonts w:ascii="Times New Roman" w:hAnsi="Times New Roman" w:cs="Times New Roman"/>
                <w:sz w:val="28"/>
                <w:szCs w:val="28"/>
              </w:rPr>
            </w:pPr>
          </w:p>
        </w:tc>
        <w:tc>
          <w:tcPr>
            <w:tcW w:w="2552" w:type="dxa"/>
            <w:vMerge/>
          </w:tcPr>
          <w:p w:rsidR="001B1945" w:rsidRPr="00394F1F" w:rsidRDefault="001B1945" w:rsidP="004D163A">
            <w:pPr>
              <w:pStyle w:val="TableParagraph"/>
              <w:ind w:left="1"/>
              <w:jc w:val="center"/>
              <w:rPr>
                <w:sz w:val="28"/>
                <w:szCs w:val="28"/>
                <w:lang w:val="ru-RU"/>
              </w:rPr>
            </w:pPr>
          </w:p>
        </w:tc>
        <w:tc>
          <w:tcPr>
            <w:tcW w:w="2551" w:type="dxa"/>
            <w:gridSpan w:val="2"/>
          </w:tcPr>
          <w:p w:rsidR="001B1945" w:rsidRPr="00394F1F" w:rsidRDefault="001B1945" w:rsidP="004D163A">
            <w:pPr>
              <w:pStyle w:val="TableParagraph"/>
              <w:ind w:left="1"/>
              <w:jc w:val="center"/>
              <w:rPr>
                <w:sz w:val="28"/>
                <w:szCs w:val="28"/>
                <w:lang w:val="ru-RU"/>
              </w:rPr>
            </w:pPr>
            <w:r>
              <w:rPr>
                <w:sz w:val="28"/>
                <w:szCs w:val="28"/>
                <w:lang w:val="ru-RU"/>
              </w:rPr>
              <w:t>3 человека</w:t>
            </w:r>
          </w:p>
        </w:tc>
        <w:tc>
          <w:tcPr>
            <w:tcW w:w="2984" w:type="dxa"/>
          </w:tcPr>
          <w:p w:rsidR="001B1945" w:rsidRPr="00394F1F" w:rsidRDefault="006954AC" w:rsidP="004D163A">
            <w:pPr>
              <w:rPr>
                <w:rFonts w:ascii="Times New Roman" w:hAnsi="Times New Roman" w:cs="Times New Roman"/>
                <w:sz w:val="28"/>
                <w:szCs w:val="28"/>
              </w:rPr>
            </w:pPr>
            <w:r>
              <w:rPr>
                <w:rFonts w:ascii="Times New Roman" w:hAnsi="Times New Roman" w:cs="Times New Roman"/>
                <w:sz w:val="28"/>
                <w:szCs w:val="28"/>
              </w:rPr>
              <w:t>816</w:t>
            </w:r>
          </w:p>
        </w:tc>
      </w:tr>
      <w:tr w:rsidR="001B1945" w:rsidRPr="00394F1F" w:rsidTr="001B1945">
        <w:trPr>
          <w:trHeight w:val="128"/>
        </w:trPr>
        <w:tc>
          <w:tcPr>
            <w:tcW w:w="708" w:type="dxa"/>
            <w:vMerge/>
          </w:tcPr>
          <w:p w:rsidR="001B1945" w:rsidRPr="00394F1F" w:rsidRDefault="001B1945" w:rsidP="004D163A">
            <w:pPr>
              <w:jc w:val="center"/>
              <w:rPr>
                <w:rFonts w:ascii="Times New Roman" w:hAnsi="Times New Roman" w:cs="Times New Roman"/>
                <w:sz w:val="28"/>
                <w:szCs w:val="28"/>
              </w:rPr>
            </w:pPr>
          </w:p>
        </w:tc>
        <w:tc>
          <w:tcPr>
            <w:tcW w:w="3261" w:type="dxa"/>
            <w:vMerge/>
          </w:tcPr>
          <w:p w:rsidR="001B1945" w:rsidRPr="00394F1F" w:rsidRDefault="001B1945" w:rsidP="004D163A">
            <w:pPr>
              <w:rPr>
                <w:rFonts w:ascii="Times New Roman" w:hAnsi="Times New Roman" w:cs="Times New Roman"/>
                <w:sz w:val="28"/>
                <w:szCs w:val="28"/>
              </w:rPr>
            </w:pPr>
          </w:p>
        </w:tc>
        <w:tc>
          <w:tcPr>
            <w:tcW w:w="3118" w:type="dxa"/>
            <w:vMerge/>
          </w:tcPr>
          <w:p w:rsidR="001B1945" w:rsidRPr="00394F1F" w:rsidRDefault="001B1945" w:rsidP="004D163A">
            <w:pPr>
              <w:ind w:left="34" w:right="-108"/>
              <w:rPr>
                <w:rFonts w:ascii="Times New Roman" w:hAnsi="Times New Roman" w:cs="Times New Roman"/>
                <w:sz w:val="28"/>
                <w:szCs w:val="28"/>
              </w:rPr>
            </w:pPr>
          </w:p>
        </w:tc>
        <w:tc>
          <w:tcPr>
            <w:tcW w:w="2552" w:type="dxa"/>
            <w:vMerge/>
          </w:tcPr>
          <w:p w:rsidR="001B1945" w:rsidRPr="00394F1F" w:rsidRDefault="001B1945" w:rsidP="004D163A">
            <w:pPr>
              <w:pStyle w:val="TableParagraph"/>
              <w:ind w:left="1"/>
              <w:jc w:val="center"/>
              <w:rPr>
                <w:sz w:val="28"/>
                <w:szCs w:val="28"/>
                <w:lang w:val="ru-RU"/>
              </w:rPr>
            </w:pPr>
          </w:p>
        </w:tc>
        <w:tc>
          <w:tcPr>
            <w:tcW w:w="2551" w:type="dxa"/>
            <w:gridSpan w:val="2"/>
          </w:tcPr>
          <w:p w:rsidR="001B1945" w:rsidRPr="00394F1F" w:rsidRDefault="001B1945" w:rsidP="004D163A">
            <w:pPr>
              <w:pStyle w:val="TableParagraph"/>
              <w:ind w:left="1"/>
              <w:jc w:val="center"/>
              <w:rPr>
                <w:sz w:val="28"/>
                <w:szCs w:val="28"/>
                <w:lang w:val="ru-RU"/>
              </w:rPr>
            </w:pPr>
            <w:r>
              <w:rPr>
                <w:sz w:val="28"/>
                <w:szCs w:val="28"/>
                <w:lang w:val="ru-RU"/>
              </w:rPr>
              <w:t>4 человека</w:t>
            </w:r>
          </w:p>
        </w:tc>
        <w:tc>
          <w:tcPr>
            <w:tcW w:w="2984" w:type="dxa"/>
          </w:tcPr>
          <w:p w:rsidR="001B1945" w:rsidRPr="00394F1F" w:rsidRDefault="006954AC" w:rsidP="004D163A">
            <w:pPr>
              <w:rPr>
                <w:rFonts w:ascii="Times New Roman" w:hAnsi="Times New Roman" w:cs="Times New Roman"/>
                <w:sz w:val="28"/>
                <w:szCs w:val="28"/>
              </w:rPr>
            </w:pPr>
            <w:r>
              <w:rPr>
                <w:rFonts w:ascii="Times New Roman" w:hAnsi="Times New Roman" w:cs="Times New Roman"/>
                <w:sz w:val="28"/>
                <w:szCs w:val="28"/>
              </w:rPr>
              <w:t>660</w:t>
            </w:r>
          </w:p>
        </w:tc>
      </w:tr>
      <w:tr w:rsidR="001B1945" w:rsidRPr="00394F1F" w:rsidTr="001B1945">
        <w:trPr>
          <w:trHeight w:val="193"/>
        </w:trPr>
        <w:tc>
          <w:tcPr>
            <w:tcW w:w="708" w:type="dxa"/>
            <w:vMerge/>
          </w:tcPr>
          <w:p w:rsidR="001B1945" w:rsidRPr="00394F1F" w:rsidRDefault="001B1945" w:rsidP="004D163A">
            <w:pPr>
              <w:jc w:val="center"/>
              <w:rPr>
                <w:rFonts w:ascii="Times New Roman" w:hAnsi="Times New Roman" w:cs="Times New Roman"/>
                <w:sz w:val="28"/>
                <w:szCs w:val="28"/>
              </w:rPr>
            </w:pPr>
          </w:p>
        </w:tc>
        <w:tc>
          <w:tcPr>
            <w:tcW w:w="3261" w:type="dxa"/>
            <w:vMerge/>
          </w:tcPr>
          <w:p w:rsidR="001B1945" w:rsidRPr="00394F1F" w:rsidRDefault="001B1945" w:rsidP="004D163A">
            <w:pPr>
              <w:rPr>
                <w:rFonts w:ascii="Times New Roman" w:hAnsi="Times New Roman" w:cs="Times New Roman"/>
                <w:sz w:val="28"/>
                <w:szCs w:val="28"/>
              </w:rPr>
            </w:pPr>
          </w:p>
        </w:tc>
        <w:tc>
          <w:tcPr>
            <w:tcW w:w="3118" w:type="dxa"/>
            <w:vMerge/>
          </w:tcPr>
          <w:p w:rsidR="001B1945" w:rsidRPr="00394F1F" w:rsidRDefault="001B1945" w:rsidP="004D163A">
            <w:pPr>
              <w:ind w:left="34" w:right="-108"/>
              <w:rPr>
                <w:rFonts w:ascii="Times New Roman" w:hAnsi="Times New Roman" w:cs="Times New Roman"/>
                <w:sz w:val="28"/>
                <w:szCs w:val="28"/>
              </w:rPr>
            </w:pPr>
          </w:p>
        </w:tc>
        <w:tc>
          <w:tcPr>
            <w:tcW w:w="2552" w:type="dxa"/>
            <w:vMerge/>
          </w:tcPr>
          <w:p w:rsidR="001B1945" w:rsidRPr="00394F1F" w:rsidRDefault="001B1945" w:rsidP="004D163A">
            <w:pPr>
              <w:pStyle w:val="TableParagraph"/>
              <w:ind w:left="1"/>
              <w:jc w:val="center"/>
              <w:rPr>
                <w:sz w:val="28"/>
                <w:szCs w:val="28"/>
                <w:lang w:val="ru-RU"/>
              </w:rPr>
            </w:pPr>
          </w:p>
        </w:tc>
        <w:tc>
          <w:tcPr>
            <w:tcW w:w="2551" w:type="dxa"/>
            <w:gridSpan w:val="2"/>
          </w:tcPr>
          <w:p w:rsidR="001B1945" w:rsidRPr="00394F1F" w:rsidRDefault="001B1945" w:rsidP="004D163A">
            <w:pPr>
              <w:pStyle w:val="TableParagraph"/>
              <w:ind w:left="1"/>
              <w:jc w:val="center"/>
              <w:rPr>
                <w:sz w:val="28"/>
                <w:szCs w:val="28"/>
                <w:lang w:val="ru-RU"/>
              </w:rPr>
            </w:pPr>
            <w:r>
              <w:rPr>
                <w:sz w:val="28"/>
                <w:szCs w:val="28"/>
                <w:lang w:val="ru-RU"/>
              </w:rPr>
              <w:t>5 и более человек</w:t>
            </w:r>
          </w:p>
        </w:tc>
        <w:tc>
          <w:tcPr>
            <w:tcW w:w="2984" w:type="dxa"/>
          </w:tcPr>
          <w:p w:rsidR="001B1945" w:rsidRPr="00394F1F" w:rsidRDefault="006954AC" w:rsidP="004D163A">
            <w:pPr>
              <w:rPr>
                <w:rFonts w:ascii="Times New Roman" w:hAnsi="Times New Roman" w:cs="Times New Roman"/>
                <w:sz w:val="28"/>
                <w:szCs w:val="28"/>
              </w:rPr>
            </w:pPr>
            <w:r>
              <w:rPr>
                <w:rFonts w:ascii="Times New Roman" w:hAnsi="Times New Roman" w:cs="Times New Roman"/>
                <w:sz w:val="28"/>
                <w:szCs w:val="28"/>
              </w:rPr>
              <w:t>576</w:t>
            </w:r>
          </w:p>
        </w:tc>
      </w:tr>
      <w:tr w:rsidR="006954AC" w:rsidRPr="00394F1F" w:rsidTr="001B1945">
        <w:trPr>
          <w:trHeight w:val="172"/>
        </w:trPr>
        <w:tc>
          <w:tcPr>
            <w:tcW w:w="708" w:type="dxa"/>
            <w:vMerge/>
          </w:tcPr>
          <w:p w:rsidR="006954AC" w:rsidRPr="00394F1F" w:rsidRDefault="006954AC" w:rsidP="004D163A">
            <w:pPr>
              <w:jc w:val="center"/>
              <w:rPr>
                <w:rFonts w:ascii="Times New Roman" w:hAnsi="Times New Roman" w:cs="Times New Roman"/>
                <w:sz w:val="28"/>
                <w:szCs w:val="28"/>
              </w:rPr>
            </w:pPr>
          </w:p>
        </w:tc>
        <w:tc>
          <w:tcPr>
            <w:tcW w:w="3261" w:type="dxa"/>
            <w:vMerge/>
          </w:tcPr>
          <w:p w:rsidR="006954AC" w:rsidRPr="00394F1F" w:rsidRDefault="006954AC" w:rsidP="004D163A">
            <w:pPr>
              <w:rPr>
                <w:rFonts w:ascii="Times New Roman" w:hAnsi="Times New Roman" w:cs="Times New Roman"/>
                <w:sz w:val="28"/>
                <w:szCs w:val="28"/>
              </w:rPr>
            </w:pPr>
          </w:p>
        </w:tc>
        <w:tc>
          <w:tcPr>
            <w:tcW w:w="3118" w:type="dxa"/>
            <w:vMerge/>
          </w:tcPr>
          <w:p w:rsidR="006954AC" w:rsidRPr="00394F1F" w:rsidRDefault="006954AC" w:rsidP="004D163A">
            <w:pPr>
              <w:ind w:left="34" w:right="-108"/>
              <w:rPr>
                <w:rFonts w:ascii="Times New Roman" w:hAnsi="Times New Roman" w:cs="Times New Roman"/>
                <w:sz w:val="28"/>
                <w:szCs w:val="28"/>
              </w:rPr>
            </w:pPr>
          </w:p>
        </w:tc>
        <w:tc>
          <w:tcPr>
            <w:tcW w:w="2552" w:type="dxa"/>
            <w:vMerge w:val="restart"/>
          </w:tcPr>
          <w:p w:rsidR="006954AC" w:rsidRPr="00394F1F" w:rsidRDefault="006954AC" w:rsidP="004D163A">
            <w:pPr>
              <w:pStyle w:val="TableParagraph"/>
              <w:ind w:left="1"/>
              <w:jc w:val="center"/>
              <w:rPr>
                <w:sz w:val="28"/>
                <w:szCs w:val="28"/>
                <w:lang w:val="ru-RU"/>
              </w:rPr>
            </w:pPr>
            <w:r>
              <w:rPr>
                <w:sz w:val="28"/>
                <w:szCs w:val="28"/>
                <w:lang w:val="ru-RU"/>
              </w:rPr>
              <w:t>более 100</w:t>
            </w:r>
          </w:p>
        </w:tc>
        <w:tc>
          <w:tcPr>
            <w:tcW w:w="2551" w:type="dxa"/>
            <w:gridSpan w:val="2"/>
          </w:tcPr>
          <w:p w:rsidR="006954AC" w:rsidRPr="00394F1F" w:rsidRDefault="006954AC" w:rsidP="004D163A">
            <w:pPr>
              <w:pStyle w:val="TableParagraph"/>
              <w:ind w:left="1"/>
              <w:jc w:val="center"/>
              <w:rPr>
                <w:sz w:val="28"/>
                <w:szCs w:val="28"/>
                <w:lang w:val="ru-RU"/>
              </w:rPr>
            </w:pPr>
            <w:r>
              <w:rPr>
                <w:sz w:val="28"/>
                <w:szCs w:val="28"/>
                <w:lang w:val="ru-RU"/>
              </w:rPr>
              <w:t>1 человек</w:t>
            </w:r>
          </w:p>
        </w:tc>
        <w:tc>
          <w:tcPr>
            <w:tcW w:w="2984" w:type="dxa"/>
          </w:tcPr>
          <w:p w:rsidR="006954AC" w:rsidRPr="00394F1F" w:rsidRDefault="006954AC" w:rsidP="004D163A">
            <w:pPr>
              <w:rPr>
                <w:rFonts w:ascii="Times New Roman" w:hAnsi="Times New Roman" w:cs="Times New Roman"/>
                <w:sz w:val="28"/>
                <w:szCs w:val="28"/>
              </w:rPr>
            </w:pPr>
            <w:r>
              <w:rPr>
                <w:rFonts w:ascii="Times New Roman" w:hAnsi="Times New Roman" w:cs="Times New Roman"/>
                <w:sz w:val="28"/>
                <w:szCs w:val="28"/>
              </w:rPr>
              <w:t>2700</w:t>
            </w:r>
          </w:p>
        </w:tc>
      </w:tr>
      <w:tr w:rsidR="006954AC" w:rsidRPr="00394F1F" w:rsidTr="001B1945">
        <w:trPr>
          <w:trHeight w:val="129"/>
        </w:trPr>
        <w:tc>
          <w:tcPr>
            <w:tcW w:w="708" w:type="dxa"/>
            <w:vMerge/>
          </w:tcPr>
          <w:p w:rsidR="006954AC" w:rsidRPr="00394F1F" w:rsidRDefault="006954AC" w:rsidP="004D163A">
            <w:pPr>
              <w:jc w:val="center"/>
              <w:rPr>
                <w:rFonts w:ascii="Times New Roman" w:hAnsi="Times New Roman" w:cs="Times New Roman"/>
                <w:sz w:val="28"/>
                <w:szCs w:val="28"/>
              </w:rPr>
            </w:pPr>
          </w:p>
        </w:tc>
        <w:tc>
          <w:tcPr>
            <w:tcW w:w="3261" w:type="dxa"/>
            <w:vMerge/>
          </w:tcPr>
          <w:p w:rsidR="006954AC" w:rsidRPr="00394F1F" w:rsidRDefault="006954AC" w:rsidP="004D163A">
            <w:pPr>
              <w:rPr>
                <w:rFonts w:ascii="Times New Roman" w:hAnsi="Times New Roman" w:cs="Times New Roman"/>
                <w:sz w:val="28"/>
                <w:szCs w:val="28"/>
              </w:rPr>
            </w:pPr>
          </w:p>
        </w:tc>
        <w:tc>
          <w:tcPr>
            <w:tcW w:w="3118" w:type="dxa"/>
            <w:vMerge/>
          </w:tcPr>
          <w:p w:rsidR="006954AC" w:rsidRPr="00394F1F" w:rsidRDefault="006954AC" w:rsidP="004D163A">
            <w:pPr>
              <w:ind w:left="34" w:right="-108"/>
              <w:rPr>
                <w:rFonts w:ascii="Times New Roman" w:hAnsi="Times New Roman" w:cs="Times New Roman"/>
                <w:sz w:val="28"/>
                <w:szCs w:val="28"/>
              </w:rPr>
            </w:pPr>
          </w:p>
        </w:tc>
        <w:tc>
          <w:tcPr>
            <w:tcW w:w="2552" w:type="dxa"/>
            <w:vMerge/>
          </w:tcPr>
          <w:p w:rsidR="006954AC" w:rsidRPr="00394F1F" w:rsidRDefault="006954AC" w:rsidP="004D163A">
            <w:pPr>
              <w:pStyle w:val="TableParagraph"/>
              <w:ind w:left="1"/>
              <w:jc w:val="center"/>
              <w:rPr>
                <w:sz w:val="28"/>
                <w:szCs w:val="28"/>
                <w:lang w:val="ru-RU"/>
              </w:rPr>
            </w:pPr>
          </w:p>
        </w:tc>
        <w:tc>
          <w:tcPr>
            <w:tcW w:w="2551" w:type="dxa"/>
            <w:gridSpan w:val="2"/>
          </w:tcPr>
          <w:p w:rsidR="006954AC" w:rsidRPr="00394F1F" w:rsidRDefault="006954AC" w:rsidP="004D163A">
            <w:pPr>
              <w:pStyle w:val="TableParagraph"/>
              <w:ind w:left="1"/>
              <w:jc w:val="center"/>
              <w:rPr>
                <w:sz w:val="28"/>
                <w:szCs w:val="28"/>
                <w:lang w:val="ru-RU"/>
              </w:rPr>
            </w:pPr>
            <w:r>
              <w:rPr>
                <w:sz w:val="28"/>
                <w:szCs w:val="28"/>
                <w:lang w:val="ru-RU"/>
              </w:rPr>
              <w:t>2 человека</w:t>
            </w:r>
          </w:p>
        </w:tc>
        <w:tc>
          <w:tcPr>
            <w:tcW w:w="2984" w:type="dxa"/>
          </w:tcPr>
          <w:p w:rsidR="006954AC" w:rsidRPr="00394F1F" w:rsidRDefault="006954AC" w:rsidP="004D163A">
            <w:pPr>
              <w:rPr>
                <w:rFonts w:ascii="Times New Roman" w:hAnsi="Times New Roman" w:cs="Times New Roman"/>
                <w:sz w:val="28"/>
                <w:szCs w:val="28"/>
              </w:rPr>
            </w:pPr>
            <w:r>
              <w:rPr>
                <w:rFonts w:ascii="Times New Roman" w:hAnsi="Times New Roman" w:cs="Times New Roman"/>
                <w:sz w:val="28"/>
                <w:szCs w:val="28"/>
              </w:rPr>
              <w:t>1680</w:t>
            </w:r>
          </w:p>
        </w:tc>
      </w:tr>
      <w:tr w:rsidR="006954AC" w:rsidRPr="00394F1F" w:rsidTr="001B1945">
        <w:trPr>
          <w:trHeight w:val="171"/>
        </w:trPr>
        <w:tc>
          <w:tcPr>
            <w:tcW w:w="708" w:type="dxa"/>
            <w:vMerge/>
          </w:tcPr>
          <w:p w:rsidR="006954AC" w:rsidRPr="00394F1F" w:rsidRDefault="006954AC" w:rsidP="004D163A">
            <w:pPr>
              <w:jc w:val="center"/>
              <w:rPr>
                <w:rFonts w:ascii="Times New Roman" w:hAnsi="Times New Roman" w:cs="Times New Roman"/>
                <w:sz w:val="28"/>
                <w:szCs w:val="28"/>
              </w:rPr>
            </w:pPr>
          </w:p>
        </w:tc>
        <w:tc>
          <w:tcPr>
            <w:tcW w:w="3261" w:type="dxa"/>
            <w:vMerge/>
          </w:tcPr>
          <w:p w:rsidR="006954AC" w:rsidRPr="00394F1F" w:rsidRDefault="006954AC" w:rsidP="004D163A">
            <w:pPr>
              <w:rPr>
                <w:rFonts w:ascii="Times New Roman" w:hAnsi="Times New Roman" w:cs="Times New Roman"/>
                <w:sz w:val="28"/>
                <w:szCs w:val="28"/>
              </w:rPr>
            </w:pPr>
          </w:p>
        </w:tc>
        <w:tc>
          <w:tcPr>
            <w:tcW w:w="3118" w:type="dxa"/>
            <w:vMerge/>
          </w:tcPr>
          <w:p w:rsidR="006954AC" w:rsidRPr="00394F1F" w:rsidRDefault="006954AC" w:rsidP="004D163A">
            <w:pPr>
              <w:ind w:left="34" w:right="-108"/>
              <w:rPr>
                <w:rFonts w:ascii="Times New Roman" w:hAnsi="Times New Roman" w:cs="Times New Roman"/>
                <w:sz w:val="28"/>
                <w:szCs w:val="28"/>
              </w:rPr>
            </w:pPr>
          </w:p>
        </w:tc>
        <w:tc>
          <w:tcPr>
            <w:tcW w:w="2552" w:type="dxa"/>
            <w:vMerge/>
          </w:tcPr>
          <w:p w:rsidR="006954AC" w:rsidRPr="00394F1F" w:rsidRDefault="006954AC" w:rsidP="004D163A">
            <w:pPr>
              <w:pStyle w:val="TableParagraph"/>
              <w:ind w:left="1"/>
              <w:jc w:val="center"/>
              <w:rPr>
                <w:sz w:val="28"/>
                <w:szCs w:val="28"/>
                <w:lang w:val="ru-RU"/>
              </w:rPr>
            </w:pPr>
          </w:p>
        </w:tc>
        <w:tc>
          <w:tcPr>
            <w:tcW w:w="2551" w:type="dxa"/>
            <w:gridSpan w:val="2"/>
          </w:tcPr>
          <w:p w:rsidR="006954AC" w:rsidRPr="00394F1F" w:rsidRDefault="006954AC" w:rsidP="004D163A">
            <w:pPr>
              <w:pStyle w:val="TableParagraph"/>
              <w:ind w:left="1"/>
              <w:jc w:val="center"/>
              <w:rPr>
                <w:sz w:val="28"/>
                <w:szCs w:val="28"/>
                <w:lang w:val="ru-RU"/>
              </w:rPr>
            </w:pPr>
            <w:r>
              <w:rPr>
                <w:sz w:val="28"/>
                <w:szCs w:val="28"/>
                <w:lang w:val="ru-RU"/>
              </w:rPr>
              <w:t>3 человека</w:t>
            </w:r>
          </w:p>
        </w:tc>
        <w:tc>
          <w:tcPr>
            <w:tcW w:w="2984" w:type="dxa"/>
          </w:tcPr>
          <w:p w:rsidR="006954AC" w:rsidRPr="00394F1F" w:rsidRDefault="006954AC" w:rsidP="004D163A">
            <w:pPr>
              <w:rPr>
                <w:rFonts w:ascii="Times New Roman" w:hAnsi="Times New Roman" w:cs="Times New Roman"/>
                <w:sz w:val="28"/>
                <w:szCs w:val="28"/>
              </w:rPr>
            </w:pPr>
            <w:r>
              <w:rPr>
                <w:rFonts w:ascii="Times New Roman" w:hAnsi="Times New Roman" w:cs="Times New Roman"/>
                <w:sz w:val="28"/>
                <w:szCs w:val="28"/>
              </w:rPr>
              <w:t>1296</w:t>
            </w:r>
          </w:p>
        </w:tc>
      </w:tr>
      <w:tr w:rsidR="006954AC" w:rsidRPr="00394F1F" w:rsidTr="001B1945">
        <w:trPr>
          <w:trHeight w:val="150"/>
        </w:trPr>
        <w:tc>
          <w:tcPr>
            <w:tcW w:w="708" w:type="dxa"/>
            <w:vMerge/>
          </w:tcPr>
          <w:p w:rsidR="006954AC" w:rsidRPr="00394F1F" w:rsidRDefault="006954AC" w:rsidP="004D163A">
            <w:pPr>
              <w:jc w:val="center"/>
              <w:rPr>
                <w:rFonts w:ascii="Times New Roman" w:hAnsi="Times New Roman" w:cs="Times New Roman"/>
                <w:sz w:val="28"/>
                <w:szCs w:val="28"/>
              </w:rPr>
            </w:pPr>
          </w:p>
        </w:tc>
        <w:tc>
          <w:tcPr>
            <w:tcW w:w="3261" w:type="dxa"/>
            <w:vMerge/>
          </w:tcPr>
          <w:p w:rsidR="006954AC" w:rsidRPr="00394F1F" w:rsidRDefault="006954AC" w:rsidP="004D163A">
            <w:pPr>
              <w:rPr>
                <w:rFonts w:ascii="Times New Roman" w:hAnsi="Times New Roman" w:cs="Times New Roman"/>
                <w:sz w:val="28"/>
                <w:szCs w:val="28"/>
              </w:rPr>
            </w:pPr>
          </w:p>
        </w:tc>
        <w:tc>
          <w:tcPr>
            <w:tcW w:w="3118" w:type="dxa"/>
            <w:vMerge/>
          </w:tcPr>
          <w:p w:rsidR="006954AC" w:rsidRPr="00394F1F" w:rsidRDefault="006954AC" w:rsidP="004D163A">
            <w:pPr>
              <w:ind w:left="34" w:right="-108"/>
              <w:rPr>
                <w:rFonts w:ascii="Times New Roman" w:hAnsi="Times New Roman" w:cs="Times New Roman"/>
                <w:sz w:val="28"/>
                <w:szCs w:val="28"/>
              </w:rPr>
            </w:pPr>
          </w:p>
        </w:tc>
        <w:tc>
          <w:tcPr>
            <w:tcW w:w="2552" w:type="dxa"/>
            <w:vMerge/>
          </w:tcPr>
          <w:p w:rsidR="006954AC" w:rsidRPr="00394F1F" w:rsidRDefault="006954AC" w:rsidP="004D163A">
            <w:pPr>
              <w:pStyle w:val="TableParagraph"/>
              <w:ind w:left="1"/>
              <w:jc w:val="center"/>
              <w:rPr>
                <w:sz w:val="28"/>
                <w:szCs w:val="28"/>
                <w:lang w:val="ru-RU"/>
              </w:rPr>
            </w:pPr>
          </w:p>
        </w:tc>
        <w:tc>
          <w:tcPr>
            <w:tcW w:w="2551" w:type="dxa"/>
            <w:gridSpan w:val="2"/>
          </w:tcPr>
          <w:p w:rsidR="006954AC" w:rsidRPr="00394F1F" w:rsidRDefault="006954AC" w:rsidP="004D163A">
            <w:pPr>
              <w:pStyle w:val="TableParagraph"/>
              <w:ind w:left="1"/>
              <w:jc w:val="center"/>
              <w:rPr>
                <w:sz w:val="28"/>
                <w:szCs w:val="28"/>
                <w:lang w:val="ru-RU"/>
              </w:rPr>
            </w:pPr>
            <w:r>
              <w:rPr>
                <w:sz w:val="28"/>
                <w:szCs w:val="28"/>
                <w:lang w:val="ru-RU"/>
              </w:rPr>
              <w:t>4 человека</w:t>
            </w:r>
          </w:p>
        </w:tc>
        <w:tc>
          <w:tcPr>
            <w:tcW w:w="2984" w:type="dxa"/>
          </w:tcPr>
          <w:p w:rsidR="006954AC" w:rsidRPr="00394F1F" w:rsidRDefault="006954AC" w:rsidP="004D163A">
            <w:pPr>
              <w:rPr>
                <w:rFonts w:ascii="Times New Roman" w:hAnsi="Times New Roman" w:cs="Times New Roman"/>
                <w:sz w:val="28"/>
                <w:szCs w:val="28"/>
              </w:rPr>
            </w:pPr>
            <w:r>
              <w:rPr>
                <w:rFonts w:ascii="Times New Roman" w:hAnsi="Times New Roman" w:cs="Times New Roman"/>
                <w:sz w:val="28"/>
                <w:szCs w:val="28"/>
              </w:rPr>
              <w:t>1056</w:t>
            </w:r>
          </w:p>
        </w:tc>
      </w:tr>
      <w:tr w:rsidR="006954AC" w:rsidRPr="00394F1F" w:rsidTr="006954AC">
        <w:trPr>
          <w:trHeight w:val="122"/>
        </w:trPr>
        <w:tc>
          <w:tcPr>
            <w:tcW w:w="708" w:type="dxa"/>
            <w:vMerge/>
          </w:tcPr>
          <w:p w:rsidR="006954AC" w:rsidRPr="00394F1F" w:rsidRDefault="006954AC" w:rsidP="004D163A">
            <w:pPr>
              <w:jc w:val="center"/>
              <w:rPr>
                <w:rFonts w:ascii="Times New Roman" w:hAnsi="Times New Roman" w:cs="Times New Roman"/>
                <w:sz w:val="28"/>
                <w:szCs w:val="28"/>
              </w:rPr>
            </w:pPr>
          </w:p>
        </w:tc>
        <w:tc>
          <w:tcPr>
            <w:tcW w:w="3261" w:type="dxa"/>
            <w:vMerge/>
          </w:tcPr>
          <w:p w:rsidR="006954AC" w:rsidRPr="00394F1F" w:rsidRDefault="006954AC" w:rsidP="004D163A">
            <w:pPr>
              <w:rPr>
                <w:rFonts w:ascii="Times New Roman" w:hAnsi="Times New Roman" w:cs="Times New Roman"/>
                <w:sz w:val="28"/>
                <w:szCs w:val="28"/>
              </w:rPr>
            </w:pPr>
          </w:p>
        </w:tc>
        <w:tc>
          <w:tcPr>
            <w:tcW w:w="3118" w:type="dxa"/>
            <w:vMerge/>
          </w:tcPr>
          <w:p w:rsidR="006954AC" w:rsidRPr="00394F1F" w:rsidRDefault="006954AC" w:rsidP="004D163A">
            <w:pPr>
              <w:ind w:left="34" w:right="-108"/>
              <w:rPr>
                <w:rFonts w:ascii="Times New Roman" w:hAnsi="Times New Roman" w:cs="Times New Roman"/>
                <w:sz w:val="28"/>
                <w:szCs w:val="28"/>
              </w:rPr>
            </w:pPr>
          </w:p>
        </w:tc>
        <w:tc>
          <w:tcPr>
            <w:tcW w:w="2552" w:type="dxa"/>
            <w:vMerge/>
          </w:tcPr>
          <w:p w:rsidR="006954AC" w:rsidRPr="00394F1F" w:rsidRDefault="006954AC" w:rsidP="004D163A">
            <w:pPr>
              <w:pStyle w:val="TableParagraph"/>
              <w:ind w:left="1"/>
              <w:jc w:val="center"/>
              <w:rPr>
                <w:sz w:val="28"/>
                <w:szCs w:val="28"/>
                <w:lang w:val="ru-RU"/>
              </w:rPr>
            </w:pPr>
          </w:p>
        </w:tc>
        <w:tc>
          <w:tcPr>
            <w:tcW w:w="2551" w:type="dxa"/>
            <w:gridSpan w:val="2"/>
          </w:tcPr>
          <w:p w:rsidR="006954AC" w:rsidRPr="00394F1F" w:rsidRDefault="006954AC" w:rsidP="004D163A">
            <w:pPr>
              <w:pStyle w:val="TableParagraph"/>
              <w:ind w:left="1"/>
              <w:jc w:val="center"/>
              <w:rPr>
                <w:sz w:val="28"/>
                <w:szCs w:val="28"/>
                <w:lang w:val="ru-RU"/>
              </w:rPr>
            </w:pPr>
            <w:r>
              <w:rPr>
                <w:sz w:val="28"/>
                <w:szCs w:val="28"/>
                <w:lang w:val="ru-RU"/>
              </w:rPr>
              <w:t>5 и более человек</w:t>
            </w:r>
          </w:p>
        </w:tc>
        <w:tc>
          <w:tcPr>
            <w:tcW w:w="2984" w:type="dxa"/>
          </w:tcPr>
          <w:p w:rsidR="006954AC" w:rsidRPr="00394F1F" w:rsidRDefault="006954AC" w:rsidP="004D163A">
            <w:pPr>
              <w:rPr>
                <w:rFonts w:ascii="Times New Roman" w:hAnsi="Times New Roman" w:cs="Times New Roman"/>
                <w:sz w:val="28"/>
                <w:szCs w:val="28"/>
              </w:rPr>
            </w:pPr>
            <w:r>
              <w:rPr>
                <w:rFonts w:ascii="Times New Roman" w:hAnsi="Times New Roman" w:cs="Times New Roman"/>
                <w:sz w:val="28"/>
                <w:szCs w:val="28"/>
              </w:rPr>
              <w:t>924</w:t>
            </w:r>
          </w:p>
        </w:tc>
      </w:tr>
      <w:tr w:rsidR="006954AC" w:rsidRPr="00394F1F" w:rsidTr="001B1945">
        <w:trPr>
          <w:trHeight w:val="237"/>
        </w:trPr>
        <w:tc>
          <w:tcPr>
            <w:tcW w:w="708" w:type="dxa"/>
            <w:vMerge/>
          </w:tcPr>
          <w:p w:rsidR="006954AC" w:rsidRPr="00394F1F" w:rsidRDefault="006954AC" w:rsidP="004D163A">
            <w:pPr>
              <w:jc w:val="center"/>
              <w:rPr>
                <w:rFonts w:ascii="Times New Roman" w:hAnsi="Times New Roman" w:cs="Times New Roman"/>
                <w:sz w:val="28"/>
                <w:szCs w:val="28"/>
              </w:rPr>
            </w:pPr>
          </w:p>
        </w:tc>
        <w:tc>
          <w:tcPr>
            <w:tcW w:w="3261" w:type="dxa"/>
            <w:vMerge/>
          </w:tcPr>
          <w:p w:rsidR="006954AC" w:rsidRPr="00394F1F" w:rsidRDefault="006954AC" w:rsidP="004D163A">
            <w:pPr>
              <w:rPr>
                <w:rFonts w:ascii="Times New Roman" w:hAnsi="Times New Roman" w:cs="Times New Roman"/>
                <w:sz w:val="28"/>
                <w:szCs w:val="28"/>
              </w:rPr>
            </w:pPr>
          </w:p>
        </w:tc>
        <w:tc>
          <w:tcPr>
            <w:tcW w:w="3118" w:type="dxa"/>
            <w:vMerge w:val="restart"/>
          </w:tcPr>
          <w:p w:rsidR="006954AC" w:rsidRPr="00394F1F" w:rsidRDefault="006954AC" w:rsidP="004D163A">
            <w:pPr>
              <w:ind w:left="34" w:right="-108"/>
              <w:rPr>
                <w:rFonts w:ascii="Times New Roman" w:hAnsi="Times New Roman" w:cs="Times New Roman"/>
                <w:sz w:val="28"/>
                <w:szCs w:val="28"/>
              </w:rPr>
            </w:pPr>
            <w:r w:rsidRPr="00394F1F">
              <w:rPr>
                <w:rFonts w:ascii="Times New Roman" w:hAnsi="Times New Roman" w:cs="Times New Roman"/>
                <w:sz w:val="28"/>
                <w:szCs w:val="28"/>
              </w:rPr>
              <w:t>Норматив потребления коммунальных услуг по электроснабжению</w:t>
            </w:r>
            <w:r>
              <w:rPr>
                <w:rFonts w:ascii="Times New Roman" w:hAnsi="Times New Roman" w:cs="Times New Roman"/>
                <w:sz w:val="28"/>
                <w:szCs w:val="28"/>
              </w:rPr>
              <w:t xml:space="preserve"> для квартир о</w:t>
            </w:r>
            <w:r w:rsidRPr="00394F1F">
              <w:rPr>
                <w:rFonts w:ascii="Times New Roman" w:hAnsi="Times New Roman" w:cs="Times New Roman"/>
                <w:sz w:val="28"/>
                <w:szCs w:val="28"/>
              </w:rPr>
              <w:t>борудованны</w:t>
            </w:r>
            <w:r>
              <w:rPr>
                <w:rFonts w:ascii="Times New Roman" w:hAnsi="Times New Roman" w:cs="Times New Roman"/>
                <w:sz w:val="28"/>
                <w:szCs w:val="28"/>
              </w:rPr>
              <w:t>х</w:t>
            </w:r>
            <w:r w:rsidRPr="00394F1F">
              <w:rPr>
                <w:rFonts w:ascii="Times New Roman" w:hAnsi="Times New Roman" w:cs="Times New Roman"/>
                <w:sz w:val="28"/>
                <w:szCs w:val="28"/>
              </w:rPr>
              <w:t xml:space="preserve"> </w:t>
            </w:r>
            <w:r>
              <w:rPr>
                <w:rFonts w:ascii="Times New Roman" w:hAnsi="Times New Roman" w:cs="Times New Roman"/>
                <w:sz w:val="28"/>
                <w:szCs w:val="28"/>
              </w:rPr>
              <w:t>электрическими</w:t>
            </w:r>
            <w:r w:rsidRPr="00394F1F">
              <w:rPr>
                <w:rFonts w:ascii="Times New Roman" w:hAnsi="Times New Roman" w:cs="Times New Roman"/>
                <w:sz w:val="28"/>
                <w:szCs w:val="28"/>
              </w:rPr>
              <w:t xml:space="preserve"> плитами, кВт*</w:t>
            </w:r>
            <w:proofErr w:type="gramStart"/>
            <w:r w:rsidRPr="00394F1F">
              <w:rPr>
                <w:rFonts w:ascii="Times New Roman" w:hAnsi="Times New Roman" w:cs="Times New Roman"/>
                <w:sz w:val="28"/>
                <w:szCs w:val="28"/>
              </w:rPr>
              <w:t>ч</w:t>
            </w:r>
            <w:proofErr w:type="gramEnd"/>
            <w:r w:rsidRPr="00394F1F">
              <w:rPr>
                <w:rFonts w:ascii="Times New Roman" w:hAnsi="Times New Roman" w:cs="Times New Roman"/>
                <w:sz w:val="28"/>
                <w:szCs w:val="28"/>
              </w:rPr>
              <w:t>/чел в год</w:t>
            </w:r>
          </w:p>
        </w:tc>
        <w:tc>
          <w:tcPr>
            <w:tcW w:w="2552" w:type="dxa"/>
            <w:vMerge w:val="restart"/>
          </w:tcPr>
          <w:p w:rsidR="006954AC" w:rsidRPr="00394F1F" w:rsidRDefault="006954AC" w:rsidP="004D163A">
            <w:pPr>
              <w:pStyle w:val="TableParagraph"/>
              <w:ind w:left="1"/>
              <w:jc w:val="center"/>
              <w:rPr>
                <w:sz w:val="28"/>
                <w:szCs w:val="28"/>
                <w:lang w:val="ru-RU"/>
              </w:rPr>
            </w:pPr>
            <w:r>
              <w:rPr>
                <w:sz w:val="28"/>
                <w:szCs w:val="28"/>
                <w:lang w:val="ru-RU"/>
              </w:rPr>
              <w:t>до 60</w:t>
            </w:r>
          </w:p>
        </w:tc>
        <w:tc>
          <w:tcPr>
            <w:tcW w:w="2551" w:type="dxa"/>
            <w:gridSpan w:val="2"/>
          </w:tcPr>
          <w:p w:rsidR="006954AC" w:rsidRPr="00394F1F" w:rsidRDefault="006954AC" w:rsidP="004D163A">
            <w:pPr>
              <w:pStyle w:val="TableParagraph"/>
              <w:ind w:left="1"/>
              <w:jc w:val="center"/>
              <w:rPr>
                <w:sz w:val="28"/>
                <w:szCs w:val="28"/>
                <w:lang w:val="ru-RU"/>
              </w:rPr>
            </w:pPr>
            <w:r>
              <w:rPr>
                <w:sz w:val="28"/>
                <w:szCs w:val="28"/>
                <w:lang w:val="ru-RU"/>
              </w:rPr>
              <w:t>1 человек</w:t>
            </w:r>
          </w:p>
        </w:tc>
        <w:tc>
          <w:tcPr>
            <w:tcW w:w="2984" w:type="dxa"/>
          </w:tcPr>
          <w:p w:rsidR="006954AC" w:rsidRPr="00394F1F" w:rsidRDefault="006954AC" w:rsidP="004D163A">
            <w:pPr>
              <w:rPr>
                <w:rFonts w:ascii="Times New Roman" w:hAnsi="Times New Roman" w:cs="Times New Roman"/>
                <w:sz w:val="28"/>
                <w:szCs w:val="28"/>
              </w:rPr>
            </w:pPr>
            <w:r>
              <w:rPr>
                <w:rFonts w:ascii="Times New Roman" w:hAnsi="Times New Roman" w:cs="Times New Roman"/>
                <w:sz w:val="28"/>
                <w:szCs w:val="28"/>
              </w:rPr>
              <w:t>1992</w:t>
            </w:r>
          </w:p>
        </w:tc>
      </w:tr>
      <w:tr w:rsidR="006954AC" w:rsidRPr="00394F1F" w:rsidTr="001B1945">
        <w:trPr>
          <w:trHeight w:val="387"/>
        </w:trPr>
        <w:tc>
          <w:tcPr>
            <w:tcW w:w="708" w:type="dxa"/>
            <w:vMerge/>
          </w:tcPr>
          <w:p w:rsidR="006954AC" w:rsidRPr="00394F1F" w:rsidRDefault="006954AC" w:rsidP="004D163A">
            <w:pPr>
              <w:jc w:val="center"/>
              <w:rPr>
                <w:rFonts w:ascii="Times New Roman" w:hAnsi="Times New Roman" w:cs="Times New Roman"/>
                <w:sz w:val="28"/>
                <w:szCs w:val="28"/>
              </w:rPr>
            </w:pPr>
          </w:p>
        </w:tc>
        <w:tc>
          <w:tcPr>
            <w:tcW w:w="3261" w:type="dxa"/>
            <w:vMerge/>
          </w:tcPr>
          <w:p w:rsidR="006954AC" w:rsidRPr="00394F1F" w:rsidRDefault="006954AC" w:rsidP="004D163A">
            <w:pPr>
              <w:rPr>
                <w:rFonts w:ascii="Times New Roman" w:hAnsi="Times New Roman" w:cs="Times New Roman"/>
                <w:sz w:val="28"/>
                <w:szCs w:val="28"/>
              </w:rPr>
            </w:pPr>
          </w:p>
        </w:tc>
        <w:tc>
          <w:tcPr>
            <w:tcW w:w="3118" w:type="dxa"/>
            <w:vMerge/>
          </w:tcPr>
          <w:p w:rsidR="006954AC" w:rsidRPr="00394F1F" w:rsidRDefault="006954AC" w:rsidP="004D163A">
            <w:pPr>
              <w:ind w:left="34" w:right="-108"/>
              <w:rPr>
                <w:rFonts w:ascii="Times New Roman" w:hAnsi="Times New Roman" w:cs="Times New Roman"/>
                <w:sz w:val="28"/>
                <w:szCs w:val="28"/>
              </w:rPr>
            </w:pPr>
          </w:p>
        </w:tc>
        <w:tc>
          <w:tcPr>
            <w:tcW w:w="2552" w:type="dxa"/>
            <w:vMerge/>
          </w:tcPr>
          <w:p w:rsidR="006954AC" w:rsidRPr="00394F1F" w:rsidRDefault="006954AC" w:rsidP="004D163A">
            <w:pPr>
              <w:pStyle w:val="TableParagraph"/>
              <w:ind w:left="1"/>
              <w:jc w:val="center"/>
              <w:rPr>
                <w:sz w:val="28"/>
                <w:szCs w:val="28"/>
                <w:lang w:val="ru-RU"/>
              </w:rPr>
            </w:pPr>
          </w:p>
        </w:tc>
        <w:tc>
          <w:tcPr>
            <w:tcW w:w="2551" w:type="dxa"/>
            <w:gridSpan w:val="2"/>
          </w:tcPr>
          <w:p w:rsidR="006954AC" w:rsidRPr="00394F1F" w:rsidRDefault="006954AC" w:rsidP="004D163A">
            <w:pPr>
              <w:pStyle w:val="TableParagraph"/>
              <w:ind w:left="1"/>
              <w:jc w:val="center"/>
              <w:rPr>
                <w:sz w:val="28"/>
                <w:szCs w:val="28"/>
                <w:lang w:val="ru-RU"/>
              </w:rPr>
            </w:pPr>
            <w:r>
              <w:rPr>
                <w:sz w:val="28"/>
                <w:szCs w:val="28"/>
                <w:lang w:val="ru-RU"/>
              </w:rPr>
              <w:t>2 человека</w:t>
            </w:r>
          </w:p>
        </w:tc>
        <w:tc>
          <w:tcPr>
            <w:tcW w:w="2984" w:type="dxa"/>
          </w:tcPr>
          <w:p w:rsidR="006954AC" w:rsidRPr="00394F1F" w:rsidRDefault="006954AC" w:rsidP="004D163A">
            <w:pPr>
              <w:rPr>
                <w:rFonts w:ascii="Times New Roman" w:hAnsi="Times New Roman" w:cs="Times New Roman"/>
                <w:sz w:val="28"/>
                <w:szCs w:val="28"/>
              </w:rPr>
            </w:pPr>
            <w:r>
              <w:rPr>
                <w:rFonts w:ascii="Times New Roman" w:hAnsi="Times New Roman" w:cs="Times New Roman"/>
                <w:sz w:val="28"/>
                <w:szCs w:val="28"/>
              </w:rPr>
              <w:t>1224</w:t>
            </w:r>
          </w:p>
        </w:tc>
      </w:tr>
      <w:tr w:rsidR="006954AC" w:rsidRPr="00394F1F" w:rsidTr="001B1945">
        <w:trPr>
          <w:trHeight w:val="345"/>
        </w:trPr>
        <w:tc>
          <w:tcPr>
            <w:tcW w:w="708" w:type="dxa"/>
            <w:vMerge/>
          </w:tcPr>
          <w:p w:rsidR="006954AC" w:rsidRPr="00394F1F" w:rsidRDefault="006954AC" w:rsidP="004D163A">
            <w:pPr>
              <w:jc w:val="center"/>
              <w:rPr>
                <w:rFonts w:ascii="Times New Roman" w:hAnsi="Times New Roman" w:cs="Times New Roman"/>
                <w:sz w:val="28"/>
                <w:szCs w:val="28"/>
              </w:rPr>
            </w:pPr>
          </w:p>
        </w:tc>
        <w:tc>
          <w:tcPr>
            <w:tcW w:w="3261" w:type="dxa"/>
            <w:vMerge/>
          </w:tcPr>
          <w:p w:rsidR="006954AC" w:rsidRPr="00394F1F" w:rsidRDefault="006954AC" w:rsidP="004D163A">
            <w:pPr>
              <w:rPr>
                <w:rFonts w:ascii="Times New Roman" w:hAnsi="Times New Roman" w:cs="Times New Roman"/>
                <w:sz w:val="28"/>
                <w:szCs w:val="28"/>
              </w:rPr>
            </w:pPr>
          </w:p>
        </w:tc>
        <w:tc>
          <w:tcPr>
            <w:tcW w:w="3118" w:type="dxa"/>
            <w:vMerge/>
          </w:tcPr>
          <w:p w:rsidR="006954AC" w:rsidRPr="00394F1F" w:rsidRDefault="006954AC" w:rsidP="004D163A">
            <w:pPr>
              <w:ind w:left="34" w:right="-108"/>
              <w:rPr>
                <w:rFonts w:ascii="Times New Roman" w:hAnsi="Times New Roman" w:cs="Times New Roman"/>
                <w:sz w:val="28"/>
                <w:szCs w:val="28"/>
              </w:rPr>
            </w:pPr>
          </w:p>
        </w:tc>
        <w:tc>
          <w:tcPr>
            <w:tcW w:w="2552" w:type="dxa"/>
            <w:vMerge/>
          </w:tcPr>
          <w:p w:rsidR="006954AC" w:rsidRPr="00394F1F" w:rsidRDefault="006954AC" w:rsidP="004D163A">
            <w:pPr>
              <w:pStyle w:val="TableParagraph"/>
              <w:ind w:left="1"/>
              <w:jc w:val="center"/>
              <w:rPr>
                <w:sz w:val="28"/>
                <w:szCs w:val="28"/>
                <w:lang w:val="ru-RU"/>
              </w:rPr>
            </w:pPr>
          </w:p>
        </w:tc>
        <w:tc>
          <w:tcPr>
            <w:tcW w:w="2551" w:type="dxa"/>
            <w:gridSpan w:val="2"/>
          </w:tcPr>
          <w:p w:rsidR="006954AC" w:rsidRPr="00394F1F" w:rsidRDefault="006954AC" w:rsidP="004D163A">
            <w:pPr>
              <w:pStyle w:val="TableParagraph"/>
              <w:ind w:left="1"/>
              <w:jc w:val="center"/>
              <w:rPr>
                <w:sz w:val="28"/>
                <w:szCs w:val="28"/>
                <w:lang w:val="ru-RU"/>
              </w:rPr>
            </w:pPr>
            <w:r>
              <w:rPr>
                <w:sz w:val="28"/>
                <w:szCs w:val="28"/>
                <w:lang w:val="ru-RU"/>
              </w:rPr>
              <w:t>3 человека</w:t>
            </w:r>
          </w:p>
        </w:tc>
        <w:tc>
          <w:tcPr>
            <w:tcW w:w="2984" w:type="dxa"/>
          </w:tcPr>
          <w:p w:rsidR="006954AC" w:rsidRPr="00394F1F" w:rsidRDefault="006954AC" w:rsidP="004D163A">
            <w:pPr>
              <w:rPr>
                <w:rFonts w:ascii="Times New Roman" w:hAnsi="Times New Roman" w:cs="Times New Roman"/>
                <w:sz w:val="28"/>
                <w:szCs w:val="28"/>
              </w:rPr>
            </w:pPr>
            <w:r>
              <w:rPr>
                <w:rFonts w:ascii="Times New Roman" w:hAnsi="Times New Roman" w:cs="Times New Roman"/>
                <w:sz w:val="28"/>
                <w:szCs w:val="28"/>
              </w:rPr>
              <w:t>960</w:t>
            </w:r>
          </w:p>
        </w:tc>
      </w:tr>
      <w:tr w:rsidR="006954AC" w:rsidRPr="00394F1F" w:rsidTr="001B1945">
        <w:trPr>
          <w:trHeight w:val="387"/>
        </w:trPr>
        <w:tc>
          <w:tcPr>
            <w:tcW w:w="708" w:type="dxa"/>
            <w:vMerge/>
          </w:tcPr>
          <w:p w:rsidR="006954AC" w:rsidRPr="00394F1F" w:rsidRDefault="006954AC" w:rsidP="004D163A">
            <w:pPr>
              <w:jc w:val="center"/>
              <w:rPr>
                <w:rFonts w:ascii="Times New Roman" w:hAnsi="Times New Roman" w:cs="Times New Roman"/>
                <w:sz w:val="28"/>
                <w:szCs w:val="28"/>
              </w:rPr>
            </w:pPr>
          </w:p>
        </w:tc>
        <w:tc>
          <w:tcPr>
            <w:tcW w:w="3261" w:type="dxa"/>
            <w:vMerge/>
          </w:tcPr>
          <w:p w:rsidR="006954AC" w:rsidRPr="00394F1F" w:rsidRDefault="006954AC" w:rsidP="004D163A">
            <w:pPr>
              <w:rPr>
                <w:rFonts w:ascii="Times New Roman" w:hAnsi="Times New Roman" w:cs="Times New Roman"/>
                <w:sz w:val="28"/>
                <w:szCs w:val="28"/>
              </w:rPr>
            </w:pPr>
          </w:p>
        </w:tc>
        <w:tc>
          <w:tcPr>
            <w:tcW w:w="3118" w:type="dxa"/>
            <w:vMerge/>
          </w:tcPr>
          <w:p w:rsidR="006954AC" w:rsidRPr="00394F1F" w:rsidRDefault="006954AC" w:rsidP="004D163A">
            <w:pPr>
              <w:ind w:left="34" w:right="-108"/>
              <w:rPr>
                <w:rFonts w:ascii="Times New Roman" w:hAnsi="Times New Roman" w:cs="Times New Roman"/>
                <w:sz w:val="28"/>
                <w:szCs w:val="28"/>
              </w:rPr>
            </w:pPr>
          </w:p>
        </w:tc>
        <w:tc>
          <w:tcPr>
            <w:tcW w:w="2552" w:type="dxa"/>
            <w:vMerge/>
          </w:tcPr>
          <w:p w:rsidR="006954AC" w:rsidRPr="00394F1F" w:rsidRDefault="006954AC" w:rsidP="004D163A">
            <w:pPr>
              <w:pStyle w:val="TableParagraph"/>
              <w:ind w:left="1"/>
              <w:jc w:val="center"/>
              <w:rPr>
                <w:sz w:val="28"/>
                <w:szCs w:val="28"/>
                <w:lang w:val="ru-RU"/>
              </w:rPr>
            </w:pPr>
          </w:p>
        </w:tc>
        <w:tc>
          <w:tcPr>
            <w:tcW w:w="2551" w:type="dxa"/>
            <w:gridSpan w:val="2"/>
          </w:tcPr>
          <w:p w:rsidR="006954AC" w:rsidRPr="00394F1F" w:rsidRDefault="006954AC" w:rsidP="004D163A">
            <w:pPr>
              <w:pStyle w:val="TableParagraph"/>
              <w:ind w:left="1"/>
              <w:jc w:val="center"/>
              <w:rPr>
                <w:sz w:val="28"/>
                <w:szCs w:val="28"/>
                <w:lang w:val="ru-RU"/>
              </w:rPr>
            </w:pPr>
            <w:r>
              <w:rPr>
                <w:sz w:val="28"/>
                <w:szCs w:val="28"/>
                <w:lang w:val="ru-RU"/>
              </w:rPr>
              <w:t>4 человека</w:t>
            </w:r>
          </w:p>
        </w:tc>
        <w:tc>
          <w:tcPr>
            <w:tcW w:w="2984" w:type="dxa"/>
          </w:tcPr>
          <w:p w:rsidR="006954AC" w:rsidRPr="00394F1F" w:rsidRDefault="006954AC" w:rsidP="004D163A">
            <w:pPr>
              <w:rPr>
                <w:rFonts w:ascii="Times New Roman" w:hAnsi="Times New Roman" w:cs="Times New Roman"/>
                <w:sz w:val="28"/>
                <w:szCs w:val="28"/>
              </w:rPr>
            </w:pPr>
            <w:r>
              <w:rPr>
                <w:rFonts w:ascii="Times New Roman" w:hAnsi="Times New Roman" w:cs="Times New Roman"/>
                <w:sz w:val="28"/>
                <w:szCs w:val="28"/>
              </w:rPr>
              <w:t>756</w:t>
            </w:r>
          </w:p>
        </w:tc>
      </w:tr>
      <w:tr w:rsidR="006954AC" w:rsidRPr="00394F1F" w:rsidTr="006954AC">
        <w:trPr>
          <w:trHeight w:val="156"/>
        </w:trPr>
        <w:tc>
          <w:tcPr>
            <w:tcW w:w="708" w:type="dxa"/>
            <w:vMerge/>
          </w:tcPr>
          <w:p w:rsidR="006954AC" w:rsidRPr="00394F1F" w:rsidRDefault="006954AC" w:rsidP="004D163A">
            <w:pPr>
              <w:jc w:val="center"/>
              <w:rPr>
                <w:rFonts w:ascii="Times New Roman" w:hAnsi="Times New Roman" w:cs="Times New Roman"/>
                <w:sz w:val="28"/>
                <w:szCs w:val="28"/>
              </w:rPr>
            </w:pPr>
          </w:p>
        </w:tc>
        <w:tc>
          <w:tcPr>
            <w:tcW w:w="3261" w:type="dxa"/>
            <w:vMerge/>
          </w:tcPr>
          <w:p w:rsidR="006954AC" w:rsidRPr="00394F1F" w:rsidRDefault="006954AC" w:rsidP="004D163A">
            <w:pPr>
              <w:rPr>
                <w:rFonts w:ascii="Times New Roman" w:hAnsi="Times New Roman" w:cs="Times New Roman"/>
                <w:sz w:val="28"/>
                <w:szCs w:val="28"/>
              </w:rPr>
            </w:pPr>
          </w:p>
        </w:tc>
        <w:tc>
          <w:tcPr>
            <w:tcW w:w="3118" w:type="dxa"/>
            <w:vMerge/>
          </w:tcPr>
          <w:p w:rsidR="006954AC" w:rsidRPr="00394F1F" w:rsidRDefault="006954AC" w:rsidP="004D163A">
            <w:pPr>
              <w:ind w:left="34" w:right="-108"/>
              <w:rPr>
                <w:rFonts w:ascii="Times New Roman" w:hAnsi="Times New Roman" w:cs="Times New Roman"/>
                <w:sz w:val="28"/>
                <w:szCs w:val="28"/>
              </w:rPr>
            </w:pPr>
          </w:p>
        </w:tc>
        <w:tc>
          <w:tcPr>
            <w:tcW w:w="2552" w:type="dxa"/>
            <w:vMerge/>
          </w:tcPr>
          <w:p w:rsidR="006954AC" w:rsidRPr="00394F1F" w:rsidRDefault="006954AC" w:rsidP="004D163A">
            <w:pPr>
              <w:pStyle w:val="TableParagraph"/>
              <w:ind w:left="1"/>
              <w:jc w:val="center"/>
              <w:rPr>
                <w:sz w:val="28"/>
                <w:szCs w:val="28"/>
                <w:lang w:val="ru-RU"/>
              </w:rPr>
            </w:pPr>
          </w:p>
        </w:tc>
        <w:tc>
          <w:tcPr>
            <w:tcW w:w="2551" w:type="dxa"/>
            <w:gridSpan w:val="2"/>
          </w:tcPr>
          <w:p w:rsidR="006954AC" w:rsidRPr="00394F1F" w:rsidRDefault="006954AC" w:rsidP="004D163A">
            <w:pPr>
              <w:pStyle w:val="TableParagraph"/>
              <w:ind w:left="1"/>
              <w:jc w:val="center"/>
              <w:rPr>
                <w:sz w:val="28"/>
                <w:szCs w:val="28"/>
                <w:lang w:val="ru-RU"/>
              </w:rPr>
            </w:pPr>
            <w:r>
              <w:rPr>
                <w:sz w:val="28"/>
                <w:szCs w:val="28"/>
                <w:lang w:val="ru-RU"/>
              </w:rPr>
              <w:t>5 и более человек</w:t>
            </w:r>
          </w:p>
        </w:tc>
        <w:tc>
          <w:tcPr>
            <w:tcW w:w="2984" w:type="dxa"/>
          </w:tcPr>
          <w:p w:rsidR="006954AC" w:rsidRPr="00394F1F" w:rsidRDefault="006954AC" w:rsidP="004D163A">
            <w:pPr>
              <w:rPr>
                <w:rFonts w:ascii="Times New Roman" w:hAnsi="Times New Roman" w:cs="Times New Roman"/>
                <w:sz w:val="28"/>
                <w:szCs w:val="28"/>
              </w:rPr>
            </w:pPr>
            <w:r>
              <w:rPr>
                <w:rFonts w:ascii="Times New Roman" w:hAnsi="Times New Roman" w:cs="Times New Roman"/>
                <w:sz w:val="28"/>
                <w:szCs w:val="28"/>
              </w:rPr>
              <w:t>684</w:t>
            </w:r>
          </w:p>
        </w:tc>
      </w:tr>
      <w:tr w:rsidR="006954AC" w:rsidRPr="00394F1F" w:rsidTr="001B1945">
        <w:trPr>
          <w:trHeight w:val="387"/>
        </w:trPr>
        <w:tc>
          <w:tcPr>
            <w:tcW w:w="708" w:type="dxa"/>
            <w:vMerge/>
          </w:tcPr>
          <w:p w:rsidR="006954AC" w:rsidRPr="00394F1F" w:rsidRDefault="006954AC" w:rsidP="004D163A">
            <w:pPr>
              <w:jc w:val="center"/>
              <w:rPr>
                <w:rFonts w:ascii="Times New Roman" w:hAnsi="Times New Roman" w:cs="Times New Roman"/>
                <w:sz w:val="28"/>
                <w:szCs w:val="28"/>
              </w:rPr>
            </w:pPr>
          </w:p>
        </w:tc>
        <w:tc>
          <w:tcPr>
            <w:tcW w:w="3261" w:type="dxa"/>
            <w:vMerge/>
          </w:tcPr>
          <w:p w:rsidR="006954AC" w:rsidRPr="00394F1F" w:rsidRDefault="006954AC" w:rsidP="004D163A">
            <w:pPr>
              <w:rPr>
                <w:rFonts w:ascii="Times New Roman" w:hAnsi="Times New Roman" w:cs="Times New Roman"/>
                <w:sz w:val="28"/>
                <w:szCs w:val="28"/>
              </w:rPr>
            </w:pPr>
          </w:p>
        </w:tc>
        <w:tc>
          <w:tcPr>
            <w:tcW w:w="3118" w:type="dxa"/>
            <w:vMerge/>
          </w:tcPr>
          <w:p w:rsidR="006954AC" w:rsidRPr="00394F1F" w:rsidRDefault="006954AC" w:rsidP="004D163A">
            <w:pPr>
              <w:ind w:left="34" w:right="-108"/>
              <w:rPr>
                <w:rFonts w:ascii="Times New Roman" w:hAnsi="Times New Roman" w:cs="Times New Roman"/>
                <w:sz w:val="28"/>
                <w:szCs w:val="28"/>
              </w:rPr>
            </w:pPr>
          </w:p>
        </w:tc>
        <w:tc>
          <w:tcPr>
            <w:tcW w:w="2552" w:type="dxa"/>
            <w:vMerge w:val="restart"/>
          </w:tcPr>
          <w:p w:rsidR="006954AC" w:rsidRPr="00394F1F" w:rsidRDefault="006954AC" w:rsidP="004D163A">
            <w:pPr>
              <w:pStyle w:val="TableParagraph"/>
              <w:ind w:left="1"/>
              <w:jc w:val="center"/>
              <w:rPr>
                <w:sz w:val="28"/>
                <w:szCs w:val="28"/>
                <w:lang w:val="ru-RU"/>
              </w:rPr>
            </w:pPr>
            <w:r>
              <w:rPr>
                <w:sz w:val="28"/>
                <w:szCs w:val="28"/>
                <w:lang w:val="ru-RU"/>
              </w:rPr>
              <w:t>от 60 до 100</w:t>
            </w:r>
          </w:p>
        </w:tc>
        <w:tc>
          <w:tcPr>
            <w:tcW w:w="2551" w:type="dxa"/>
            <w:gridSpan w:val="2"/>
          </w:tcPr>
          <w:p w:rsidR="006954AC" w:rsidRPr="00394F1F" w:rsidRDefault="006954AC" w:rsidP="004D163A">
            <w:pPr>
              <w:pStyle w:val="TableParagraph"/>
              <w:ind w:left="1"/>
              <w:jc w:val="center"/>
              <w:rPr>
                <w:sz w:val="28"/>
                <w:szCs w:val="28"/>
                <w:lang w:val="ru-RU"/>
              </w:rPr>
            </w:pPr>
            <w:r>
              <w:rPr>
                <w:sz w:val="28"/>
                <w:szCs w:val="28"/>
                <w:lang w:val="ru-RU"/>
              </w:rPr>
              <w:t>1 человек</w:t>
            </w:r>
          </w:p>
        </w:tc>
        <w:tc>
          <w:tcPr>
            <w:tcW w:w="2984" w:type="dxa"/>
          </w:tcPr>
          <w:p w:rsidR="006954AC" w:rsidRPr="00394F1F" w:rsidRDefault="006954AC" w:rsidP="004D163A">
            <w:pPr>
              <w:rPr>
                <w:rFonts w:ascii="Times New Roman" w:hAnsi="Times New Roman" w:cs="Times New Roman"/>
                <w:sz w:val="28"/>
                <w:szCs w:val="28"/>
              </w:rPr>
            </w:pPr>
            <w:r>
              <w:rPr>
                <w:rFonts w:ascii="Times New Roman" w:hAnsi="Times New Roman" w:cs="Times New Roman"/>
                <w:sz w:val="28"/>
                <w:szCs w:val="28"/>
              </w:rPr>
              <w:t>2292</w:t>
            </w:r>
          </w:p>
        </w:tc>
      </w:tr>
      <w:tr w:rsidR="006954AC" w:rsidRPr="00394F1F" w:rsidTr="001B1945">
        <w:trPr>
          <w:trHeight w:val="194"/>
        </w:trPr>
        <w:tc>
          <w:tcPr>
            <w:tcW w:w="708" w:type="dxa"/>
            <w:vMerge/>
          </w:tcPr>
          <w:p w:rsidR="006954AC" w:rsidRPr="00394F1F" w:rsidRDefault="006954AC" w:rsidP="004D163A">
            <w:pPr>
              <w:jc w:val="center"/>
              <w:rPr>
                <w:rFonts w:ascii="Times New Roman" w:hAnsi="Times New Roman" w:cs="Times New Roman"/>
                <w:sz w:val="28"/>
                <w:szCs w:val="28"/>
              </w:rPr>
            </w:pPr>
          </w:p>
        </w:tc>
        <w:tc>
          <w:tcPr>
            <w:tcW w:w="3261" w:type="dxa"/>
            <w:vMerge/>
          </w:tcPr>
          <w:p w:rsidR="006954AC" w:rsidRPr="00394F1F" w:rsidRDefault="006954AC" w:rsidP="004D163A">
            <w:pPr>
              <w:rPr>
                <w:rFonts w:ascii="Times New Roman" w:hAnsi="Times New Roman" w:cs="Times New Roman"/>
                <w:sz w:val="28"/>
                <w:szCs w:val="28"/>
              </w:rPr>
            </w:pPr>
          </w:p>
        </w:tc>
        <w:tc>
          <w:tcPr>
            <w:tcW w:w="3118" w:type="dxa"/>
            <w:vMerge/>
          </w:tcPr>
          <w:p w:rsidR="006954AC" w:rsidRPr="00394F1F" w:rsidRDefault="006954AC" w:rsidP="004D163A">
            <w:pPr>
              <w:ind w:left="34" w:right="-108"/>
              <w:rPr>
                <w:rFonts w:ascii="Times New Roman" w:hAnsi="Times New Roman" w:cs="Times New Roman"/>
                <w:sz w:val="28"/>
                <w:szCs w:val="28"/>
              </w:rPr>
            </w:pPr>
          </w:p>
        </w:tc>
        <w:tc>
          <w:tcPr>
            <w:tcW w:w="2552" w:type="dxa"/>
            <w:vMerge/>
          </w:tcPr>
          <w:p w:rsidR="006954AC" w:rsidRPr="00394F1F" w:rsidRDefault="006954AC" w:rsidP="004D163A">
            <w:pPr>
              <w:pStyle w:val="TableParagraph"/>
              <w:ind w:left="1"/>
              <w:jc w:val="center"/>
              <w:rPr>
                <w:sz w:val="28"/>
                <w:szCs w:val="28"/>
                <w:lang w:val="ru-RU"/>
              </w:rPr>
            </w:pPr>
          </w:p>
        </w:tc>
        <w:tc>
          <w:tcPr>
            <w:tcW w:w="2551" w:type="dxa"/>
            <w:gridSpan w:val="2"/>
          </w:tcPr>
          <w:p w:rsidR="006954AC" w:rsidRPr="00394F1F" w:rsidRDefault="006954AC" w:rsidP="004D163A">
            <w:pPr>
              <w:pStyle w:val="TableParagraph"/>
              <w:ind w:left="1"/>
              <w:jc w:val="center"/>
              <w:rPr>
                <w:sz w:val="28"/>
                <w:szCs w:val="28"/>
                <w:lang w:val="ru-RU"/>
              </w:rPr>
            </w:pPr>
            <w:r>
              <w:rPr>
                <w:sz w:val="28"/>
                <w:szCs w:val="28"/>
                <w:lang w:val="ru-RU"/>
              </w:rPr>
              <w:t>2 человека</w:t>
            </w:r>
          </w:p>
        </w:tc>
        <w:tc>
          <w:tcPr>
            <w:tcW w:w="2984" w:type="dxa"/>
          </w:tcPr>
          <w:p w:rsidR="006954AC" w:rsidRPr="00394F1F" w:rsidRDefault="006954AC" w:rsidP="004D163A">
            <w:pPr>
              <w:rPr>
                <w:rFonts w:ascii="Times New Roman" w:hAnsi="Times New Roman" w:cs="Times New Roman"/>
                <w:sz w:val="28"/>
                <w:szCs w:val="28"/>
              </w:rPr>
            </w:pPr>
            <w:r>
              <w:rPr>
                <w:rFonts w:ascii="Times New Roman" w:hAnsi="Times New Roman" w:cs="Times New Roman"/>
                <w:sz w:val="28"/>
                <w:szCs w:val="28"/>
              </w:rPr>
              <w:t>1428</w:t>
            </w:r>
          </w:p>
        </w:tc>
      </w:tr>
      <w:tr w:rsidR="006954AC" w:rsidRPr="00394F1F" w:rsidTr="001B1945">
        <w:trPr>
          <w:trHeight w:val="151"/>
        </w:trPr>
        <w:tc>
          <w:tcPr>
            <w:tcW w:w="708" w:type="dxa"/>
            <w:vMerge/>
          </w:tcPr>
          <w:p w:rsidR="006954AC" w:rsidRPr="00394F1F" w:rsidRDefault="006954AC" w:rsidP="004D163A">
            <w:pPr>
              <w:jc w:val="center"/>
              <w:rPr>
                <w:rFonts w:ascii="Times New Roman" w:hAnsi="Times New Roman" w:cs="Times New Roman"/>
                <w:sz w:val="28"/>
                <w:szCs w:val="28"/>
              </w:rPr>
            </w:pPr>
          </w:p>
        </w:tc>
        <w:tc>
          <w:tcPr>
            <w:tcW w:w="3261" w:type="dxa"/>
            <w:vMerge/>
          </w:tcPr>
          <w:p w:rsidR="006954AC" w:rsidRPr="00394F1F" w:rsidRDefault="006954AC" w:rsidP="004D163A">
            <w:pPr>
              <w:rPr>
                <w:rFonts w:ascii="Times New Roman" w:hAnsi="Times New Roman" w:cs="Times New Roman"/>
                <w:sz w:val="28"/>
                <w:szCs w:val="28"/>
              </w:rPr>
            </w:pPr>
          </w:p>
        </w:tc>
        <w:tc>
          <w:tcPr>
            <w:tcW w:w="3118" w:type="dxa"/>
            <w:vMerge/>
          </w:tcPr>
          <w:p w:rsidR="006954AC" w:rsidRPr="00394F1F" w:rsidRDefault="006954AC" w:rsidP="004D163A">
            <w:pPr>
              <w:ind w:left="34" w:right="-108"/>
              <w:rPr>
                <w:rFonts w:ascii="Times New Roman" w:hAnsi="Times New Roman" w:cs="Times New Roman"/>
                <w:sz w:val="28"/>
                <w:szCs w:val="28"/>
              </w:rPr>
            </w:pPr>
          </w:p>
        </w:tc>
        <w:tc>
          <w:tcPr>
            <w:tcW w:w="2552" w:type="dxa"/>
            <w:vMerge/>
          </w:tcPr>
          <w:p w:rsidR="006954AC" w:rsidRPr="00394F1F" w:rsidRDefault="006954AC" w:rsidP="004D163A">
            <w:pPr>
              <w:pStyle w:val="TableParagraph"/>
              <w:ind w:left="1"/>
              <w:jc w:val="center"/>
              <w:rPr>
                <w:sz w:val="28"/>
                <w:szCs w:val="28"/>
                <w:lang w:val="ru-RU"/>
              </w:rPr>
            </w:pPr>
          </w:p>
        </w:tc>
        <w:tc>
          <w:tcPr>
            <w:tcW w:w="2551" w:type="dxa"/>
            <w:gridSpan w:val="2"/>
          </w:tcPr>
          <w:p w:rsidR="006954AC" w:rsidRPr="00394F1F" w:rsidRDefault="006954AC" w:rsidP="004D163A">
            <w:pPr>
              <w:pStyle w:val="TableParagraph"/>
              <w:ind w:left="1"/>
              <w:jc w:val="center"/>
              <w:rPr>
                <w:sz w:val="28"/>
                <w:szCs w:val="28"/>
                <w:lang w:val="ru-RU"/>
              </w:rPr>
            </w:pPr>
            <w:r>
              <w:rPr>
                <w:sz w:val="28"/>
                <w:szCs w:val="28"/>
                <w:lang w:val="ru-RU"/>
              </w:rPr>
              <w:t>3 человека</w:t>
            </w:r>
          </w:p>
        </w:tc>
        <w:tc>
          <w:tcPr>
            <w:tcW w:w="2984" w:type="dxa"/>
          </w:tcPr>
          <w:p w:rsidR="006954AC" w:rsidRPr="00394F1F" w:rsidRDefault="006954AC" w:rsidP="004D163A">
            <w:pPr>
              <w:rPr>
                <w:rFonts w:ascii="Times New Roman" w:hAnsi="Times New Roman" w:cs="Times New Roman"/>
                <w:sz w:val="28"/>
                <w:szCs w:val="28"/>
              </w:rPr>
            </w:pPr>
            <w:r>
              <w:rPr>
                <w:rFonts w:ascii="Times New Roman" w:hAnsi="Times New Roman" w:cs="Times New Roman"/>
                <w:sz w:val="28"/>
                <w:szCs w:val="28"/>
              </w:rPr>
              <w:t>1104</w:t>
            </w:r>
          </w:p>
        </w:tc>
      </w:tr>
      <w:tr w:rsidR="006954AC" w:rsidRPr="00394F1F" w:rsidTr="001B1945">
        <w:trPr>
          <w:trHeight w:val="150"/>
        </w:trPr>
        <w:tc>
          <w:tcPr>
            <w:tcW w:w="708" w:type="dxa"/>
            <w:vMerge/>
          </w:tcPr>
          <w:p w:rsidR="006954AC" w:rsidRPr="00394F1F" w:rsidRDefault="006954AC" w:rsidP="004D163A">
            <w:pPr>
              <w:jc w:val="center"/>
              <w:rPr>
                <w:rFonts w:ascii="Times New Roman" w:hAnsi="Times New Roman" w:cs="Times New Roman"/>
                <w:sz w:val="28"/>
                <w:szCs w:val="28"/>
              </w:rPr>
            </w:pPr>
          </w:p>
        </w:tc>
        <w:tc>
          <w:tcPr>
            <w:tcW w:w="3261" w:type="dxa"/>
            <w:vMerge/>
          </w:tcPr>
          <w:p w:rsidR="006954AC" w:rsidRPr="00394F1F" w:rsidRDefault="006954AC" w:rsidP="004D163A">
            <w:pPr>
              <w:rPr>
                <w:rFonts w:ascii="Times New Roman" w:hAnsi="Times New Roman" w:cs="Times New Roman"/>
                <w:sz w:val="28"/>
                <w:szCs w:val="28"/>
              </w:rPr>
            </w:pPr>
          </w:p>
        </w:tc>
        <w:tc>
          <w:tcPr>
            <w:tcW w:w="3118" w:type="dxa"/>
            <w:vMerge/>
          </w:tcPr>
          <w:p w:rsidR="006954AC" w:rsidRPr="00394F1F" w:rsidRDefault="006954AC" w:rsidP="004D163A">
            <w:pPr>
              <w:ind w:left="34" w:right="-108"/>
              <w:rPr>
                <w:rFonts w:ascii="Times New Roman" w:hAnsi="Times New Roman" w:cs="Times New Roman"/>
                <w:sz w:val="28"/>
                <w:szCs w:val="28"/>
              </w:rPr>
            </w:pPr>
          </w:p>
        </w:tc>
        <w:tc>
          <w:tcPr>
            <w:tcW w:w="2552" w:type="dxa"/>
            <w:vMerge/>
          </w:tcPr>
          <w:p w:rsidR="006954AC" w:rsidRPr="00394F1F" w:rsidRDefault="006954AC" w:rsidP="004D163A">
            <w:pPr>
              <w:pStyle w:val="TableParagraph"/>
              <w:ind w:left="1"/>
              <w:jc w:val="center"/>
              <w:rPr>
                <w:sz w:val="28"/>
                <w:szCs w:val="28"/>
                <w:lang w:val="ru-RU"/>
              </w:rPr>
            </w:pPr>
          </w:p>
        </w:tc>
        <w:tc>
          <w:tcPr>
            <w:tcW w:w="2551" w:type="dxa"/>
            <w:gridSpan w:val="2"/>
          </w:tcPr>
          <w:p w:rsidR="006954AC" w:rsidRPr="00394F1F" w:rsidRDefault="006954AC" w:rsidP="004D163A">
            <w:pPr>
              <w:pStyle w:val="TableParagraph"/>
              <w:ind w:left="1"/>
              <w:jc w:val="center"/>
              <w:rPr>
                <w:sz w:val="28"/>
                <w:szCs w:val="28"/>
                <w:lang w:val="ru-RU"/>
              </w:rPr>
            </w:pPr>
            <w:r>
              <w:rPr>
                <w:sz w:val="28"/>
                <w:szCs w:val="28"/>
                <w:lang w:val="ru-RU"/>
              </w:rPr>
              <w:t>4 человека</w:t>
            </w:r>
          </w:p>
        </w:tc>
        <w:tc>
          <w:tcPr>
            <w:tcW w:w="2984" w:type="dxa"/>
          </w:tcPr>
          <w:p w:rsidR="006954AC" w:rsidRPr="00394F1F" w:rsidRDefault="006954AC" w:rsidP="004D163A">
            <w:pPr>
              <w:rPr>
                <w:rFonts w:ascii="Times New Roman" w:hAnsi="Times New Roman" w:cs="Times New Roman"/>
                <w:sz w:val="28"/>
                <w:szCs w:val="28"/>
              </w:rPr>
            </w:pPr>
            <w:r>
              <w:rPr>
                <w:rFonts w:ascii="Times New Roman" w:hAnsi="Times New Roman" w:cs="Times New Roman"/>
                <w:sz w:val="28"/>
                <w:szCs w:val="28"/>
              </w:rPr>
              <w:t>888</w:t>
            </w:r>
          </w:p>
        </w:tc>
      </w:tr>
      <w:tr w:rsidR="006954AC" w:rsidRPr="00394F1F" w:rsidTr="001B1945">
        <w:trPr>
          <w:trHeight w:val="172"/>
        </w:trPr>
        <w:tc>
          <w:tcPr>
            <w:tcW w:w="708" w:type="dxa"/>
            <w:vMerge/>
          </w:tcPr>
          <w:p w:rsidR="006954AC" w:rsidRPr="00394F1F" w:rsidRDefault="006954AC" w:rsidP="004D163A">
            <w:pPr>
              <w:jc w:val="center"/>
              <w:rPr>
                <w:rFonts w:ascii="Times New Roman" w:hAnsi="Times New Roman" w:cs="Times New Roman"/>
                <w:sz w:val="28"/>
                <w:szCs w:val="28"/>
              </w:rPr>
            </w:pPr>
          </w:p>
        </w:tc>
        <w:tc>
          <w:tcPr>
            <w:tcW w:w="3261" w:type="dxa"/>
            <w:vMerge/>
          </w:tcPr>
          <w:p w:rsidR="006954AC" w:rsidRPr="00394F1F" w:rsidRDefault="006954AC" w:rsidP="004D163A">
            <w:pPr>
              <w:rPr>
                <w:rFonts w:ascii="Times New Roman" w:hAnsi="Times New Roman" w:cs="Times New Roman"/>
                <w:sz w:val="28"/>
                <w:szCs w:val="28"/>
              </w:rPr>
            </w:pPr>
          </w:p>
        </w:tc>
        <w:tc>
          <w:tcPr>
            <w:tcW w:w="3118" w:type="dxa"/>
            <w:vMerge/>
          </w:tcPr>
          <w:p w:rsidR="006954AC" w:rsidRPr="00394F1F" w:rsidRDefault="006954AC" w:rsidP="004D163A">
            <w:pPr>
              <w:ind w:left="34" w:right="-108"/>
              <w:rPr>
                <w:rFonts w:ascii="Times New Roman" w:hAnsi="Times New Roman" w:cs="Times New Roman"/>
                <w:sz w:val="28"/>
                <w:szCs w:val="28"/>
              </w:rPr>
            </w:pPr>
          </w:p>
        </w:tc>
        <w:tc>
          <w:tcPr>
            <w:tcW w:w="2552" w:type="dxa"/>
            <w:vMerge/>
          </w:tcPr>
          <w:p w:rsidR="006954AC" w:rsidRPr="00394F1F" w:rsidRDefault="006954AC" w:rsidP="004D163A">
            <w:pPr>
              <w:pStyle w:val="TableParagraph"/>
              <w:ind w:left="1"/>
              <w:jc w:val="center"/>
              <w:rPr>
                <w:sz w:val="28"/>
                <w:szCs w:val="28"/>
                <w:lang w:val="ru-RU"/>
              </w:rPr>
            </w:pPr>
          </w:p>
        </w:tc>
        <w:tc>
          <w:tcPr>
            <w:tcW w:w="2551" w:type="dxa"/>
            <w:gridSpan w:val="2"/>
          </w:tcPr>
          <w:p w:rsidR="006954AC" w:rsidRPr="00394F1F" w:rsidRDefault="006954AC" w:rsidP="004D163A">
            <w:pPr>
              <w:pStyle w:val="TableParagraph"/>
              <w:ind w:left="1"/>
              <w:jc w:val="center"/>
              <w:rPr>
                <w:sz w:val="28"/>
                <w:szCs w:val="28"/>
                <w:lang w:val="ru-RU"/>
              </w:rPr>
            </w:pPr>
            <w:r>
              <w:rPr>
                <w:sz w:val="28"/>
                <w:szCs w:val="28"/>
                <w:lang w:val="ru-RU"/>
              </w:rPr>
              <w:t>5 и более человек</w:t>
            </w:r>
          </w:p>
        </w:tc>
        <w:tc>
          <w:tcPr>
            <w:tcW w:w="2984" w:type="dxa"/>
          </w:tcPr>
          <w:p w:rsidR="006954AC" w:rsidRPr="00394F1F" w:rsidRDefault="006954AC" w:rsidP="004D163A">
            <w:pPr>
              <w:rPr>
                <w:rFonts w:ascii="Times New Roman" w:hAnsi="Times New Roman" w:cs="Times New Roman"/>
                <w:sz w:val="28"/>
                <w:szCs w:val="28"/>
              </w:rPr>
            </w:pPr>
            <w:r>
              <w:rPr>
                <w:rFonts w:ascii="Times New Roman" w:hAnsi="Times New Roman" w:cs="Times New Roman"/>
                <w:sz w:val="28"/>
                <w:szCs w:val="28"/>
              </w:rPr>
              <w:t>780</w:t>
            </w:r>
          </w:p>
        </w:tc>
      </w:tr>
      <w:tr w:rsidR="006954AC" w:rsidRPr="00394F1F" w:rsidTr="001B1945">
        <w:trPr>
          <w:trHeight w:val="344"/>
        </w:trPr>
        <w:tc>
          <w:tcPr>
            <w:tcW w:w="708" w:type="dxa"/>
            <w:vMerge/>
          </w:tcPr>
          <w:p w:rsidR="006954AC" w:rsidRPr="00394F1F" w:rsidRDefault="006954AC" w:rsidP="004D163A">
            <w:pPr>
              <w:jc w:val="center"/>
              <w:rPr>
                <w:rFonts w:ascii="Times New Roman" w:hAnsi="Times New Roman" w:cs="Times New Roman"/>
                <w:sz w:val="28"/>
                <w:szCs w:val="28"/>
              </w:rPr>
            </w:pPr>
          </w:p>
        </w:tc>
        <w:tc>
          <w:tcPr>
            <w:tcW w:w="3261" w:type="dxa"/>
            <w:vMerge/>
          </w:tcPr>
          <w:p w:rsidR="006954AC" w:rsidRPr="00394F1F" w:rsidRDefault="006954AC" w:rsidP="004D163A">
            <w:pPr>
              <w:rPr>
                <w:rFonts w:ascii="Times New Roman" w:hAnsi="Times New Roman" w:cs="Times New Roman"/>
                <w:sz w:val="28"/>
                <w:szCs w:val="28"/>
              </w:rPr>
            </w:pPr>
          </w:p>
        </w:tc>
        <w:tc>
          <w:tcPr>
            <w:tcW w:w="3118" w:type="dxa"/>
            <w:vMerge/>
          </w:tcPr>
          <w:p w:rsidR="006954AC" w:rsidRPr="00394F1F" w:rsidRDefault="006954AC" w:rsidP="004D163A">
            <w:pPr>
              <w:ind w:left="34" w:right="-108"/>
              <w:rPr>
                <w:rFonts w:ascii="Times New Roman" w:hAnsi="Times New Roman" w:cs="Times New Roman"/>
                <w:sz w:val="28"/>
                <w:szCs w:val="28"/>
              </w:rPr>
            </w:pPr>
          </w:p>
        </w:tc>
        <w:tc>
          <w:tcPr>
            <w:tcW w:w="2552" w:type="dxa"/>
            <w:vMerge w:val="restart"/>
          </w:tcPr>
          <w:p w:rsidR="006954AC" w:rsidRPr="00394F1F" w:rsidRDefault="006954AC" w:rsidP="004D163A">
            <w:pPr>
              <w:pStyle w:val="TableParagraph"/>
              <w:ind w:left="1"/>
              <w:jc w:val="center"/>
              <w:rPr>
                <w:sz w:val="28"/>
                <w:szCs w:val="28"/>
                <w:lang w:val="ru-RU"/>
              </w:rPr>
            </w:pPr>
            <w:r>
              <w:rPr>
                <w:sz w:val="28"/>
                <w:szCs w:val="28"/>
                <w:lang w:val="ru-RU"/>
              </w:rPr>
              <w:t>более 100</w:t>
            </w:r>
          </w:p>
        </w:tc>
        <w:tc>
          <w:tcPr>
            <w:tcW w:w="2551" w:type="dxa"/>
            <w:gridSpan w:val="2"/>
          </w:tcPr>
          <w:p w:rsidR="006954AC" w:rsidRPr="00394F1F" w:rsidRDefault="006954AC" w:rsidP="004D163A">
            <w:pPr>
              <w:pStyle w:val="TableParagraph"/>
              <w:ind w:left="1"/>
              <w:jc w:val="center"/>
              <w:rPr>
                <w:sz w:val="28"/>
                <w:szCs w:val="28"/>
                <w:lang w:val="ru-RU"/>
              </w:rPr>
            </w:pPr>
            <w:r>
              <w:rPr>
                <w:sz w:val="28"/>
                <w:szCs w:val="28"/>
                <w:lang w:val="ru-RU"/>
              </w:rPr>
              <w:t>1 человек</w:t>
            </w:r>
          </w:p>
        </w:tc>
        <w:tc>
          <w:tcPr>
            <w:tcW w:w="2984" w:type="dxa"/>
          </w:tcPr>
          <w:p w:rsidR="006954AC" w:rsidRPr="00394F1F" w:rsidRDefault="006954AC" w:rsidP="004D163A">
            <w:pPr>
              <w:rPr>
                <w:rFonts w:ascii="Times New Roman" w:hAnsi="Times New Roman" w:cs="Times New Roman"/>
                <w:sz w:val="28"/>
                <w:szCs w:val="28"/>
              </w:rPr>
            </w:pPr>
            <w:r>
              <w:rPr>
                <w:rFonts w:ascii="Times New Roman" w:hAnsi="Times New Roman" w:cs="Times New Roman"/>
                <w:sz w:val="28"/>
                <w:szCs w:val="28"/>
              </w:rPr>
              <w:t>3084</w:t>
            </w:r>
          </w:p>
        </w:tc>
      </w:tr>
      <w:tr w:rsidR="006954AC" w:rsidRPr="00394F1F" w:rsidTr="001B1945">
        <w:trPr>
          <w:trHeight w:val="151"/>
        </w:trPr>
        <w:tc>
          <w:tcPr>
            <w:tcW w:w="708" w:type="dxa"/>
            <w:vMerge/>
          </w:tcPr>
          <w:p w:rsidR="006954AC" w:rsidRPr="00394F1F" w:rsidRDefault="006954AC" w:rsidP="004D163A">
            <w:pPr>
              <w:jc w:val="center"/>
              <w:rPr>
                <w:rFonts w:ascii="Times New Roman" w:hAnsi="Times New Roman" w:cs="Times New Roman"/>
                <w:sz w:val="28"/>
                <w:szCs w:val="28"/>
              </w:rPr>
            </w:pPr>
          </w:p>
        </w:tc>
        <w:tc>
          <w:tcPr>
            <w:tcW w:w="3261" w:type="dxa"/>
            <w:vMerge/>
          </w:tcPr>
          <w:p w:rsidR="006954AC" w:rsidRPr="00394F1F" w:rsidRDefault="006954AC" w:rsidP="004D163A">
            <w:pPr>
              <w:rPr>
                <w:rFonts w:ascii="Times New Roman" w:hAnsi="Times New Roman" w:cs="Times New Roman"/>
                <w:sz w:val="28"/>
                <w:szCs w:val="28"/>
              </w:rPr>
            </w:pPr>
          </w:p>
        </w:tc>
        <w:tc>
          <w:tcPr>
            <w:tcW w:w="3118" w:type="dxa"/>
            <w:vMerge/>
          </w:tcPr>
          <w:p w:rsidR="006954AC" w:rsidRPr="00394F1F" w:rsidRDefault="006954AC" w:rsidP="004D163A">
            <w:pPr>
              <w:ind w:left="34" w:right="-108"/>
              <w:rPr>
                <w:rFonts w:ascii="Times New Roman" w:hAnsi="Times New Roman" w:cs="Times New Roman"/>
                <w:sz w:val="28"/>
                <w:szCs w:val="28"/>
              </w:rPr>
            </w:pPr>
          </w:p>
        </w:tc>
        <w:tc>
          <w:tcPr>
            <w:tcW w:w="2552" w:type="dxa"/>
            <w:vMerge/>
          </w:tcPr>
          <w:p w:rsidR="006954AC" w:rsidRPr="00394F1F" w:rsidRDefault="006954AC" w:rsidP="004D163A">
            <w:pPr>
              <w:pStyle w:val="TableParagraph"/>
              <w:ind w:left="1"/>
              <w:jc w:val="center"/>
              <w:rPr>
                <w:sz w:val="28"/>
                <w:szCs w:val="28"/>
                <w:lang w:val="ru-RU"/>
              </w:rPr>
            </w:pPr>
          </w:p>
        </w:tc>
        <w:tc>
          <w:tcPr>
            <w:tcW w:w="2551" w:type="dxa"/>
            <w:gridSpan w:val="2"/>
          </w:tcPr>
          <w:p w:rsidR="006954AC" w:rsidRPr="00394F1F" w:rsidRDefault="006954AC" w:rsidP="004D163A">
            <w:pPr>
              <w:pStyle w:val="TableParagraph"/>
              <w:ind w:left="1"/>
              <w:jc w:val="center"/>
              <w:rPr>
                <w:sz w:val="28"/>
                <w:szCs w:val="28"/>
                <w:lang w:val="ru-RU"/>
              </w:rPr>
            </w:pPr>
            <w:r>
              <w:rPr>
                <w:sz w:val="28"/>
                <w:szCs w:val="28"/>
                <w:lang w:val="ru-RU"/>
              </w:rPr>
              <w:t>2 человека</w:t>
            </w:r>
          </w:p>
        </w:tc>
        <w:tc>
          <w:tcPr>
            <w:tcW w:w="2984" w:type="dxa"/>
          </w:tcPr>
          <w:p w:rsidR="006954AC" w:rsidRPr="00394F1F" w:rsidRDefault="006954AC" w:rsidP="004D163A">
            <w:pPr>
              <w:rPr>
                <w:rFonts w:ascii="Times New Roman" w:hAnsi="Times New Roman" w:cs="Times New Roman"/>
                <w:sz w:val="28"/>
                <w:szCs w:val="28"/>
              </w:rPr>
            </w:pPr>
            <w:r>
              <w:rPr>
                <w:rFonts w:ascii="Times New Roman" w:hAnsi="Times New Roman" w:cs="Times New Roman"/>
                <w:sz w:val="28"/>
                <w:szCs w:val="28"/>
              </w:rPr>
              <w:t>1920</w:t>
            </w:r>
          </w:p>
        </w:tc>
      </w:tr>
      <w:tr w:rsidR="006954AC" w:rsidRPr="00394F1F" w:rsidTr="001B1945">
        <w:trPr>
          <w:trHeight w:val="150"/>
        </w:trPr>
        <w:tc>
          <w:tcPr>
            <w:tcW w:w="708" w:type="dxa"/>
            <w:vMerge/>
          </w:tcPr>
          <w:p w:rsidR="006954AC" w:rsidRPr="00394F1F" w:rsidRDefault="006954AC" w:rsidP="004D163A">
            <w:pPr>
              <w:jc w:val="center"/>
              <w:rPr>
                <w:rFonts w:ascii="Times New Roman" w:hAnsi="Times New Roman" w:cs="Times New Roman"/>
                <w:sz w:val="28"/>
                <w:szCs w:val="28"/>
              </w:rPr>
            </w:pPr>
          </w:p>
        </w:tc>
        <w:tc>
          <w:tcPr>
            <w:tcW w:w="3261" w:type="dxa"/>
            <w:vMerge/>
          </w:tcPr>
          <w:p w:rsidR="006954AC" w:rsidRPr="00394F1F" w:rsidRDefault="006954AC" w:rsidP="004D163A">
            <w:pPr>
              <w:rPr>
                <w:rFonts w:ascii="Times New Roman" w:hAnsi="Times New Roman" w:cs="Times New Roman"/>
                <w:sz w:val="28"/>
                <w:szCs w:val="28"/>
              </w:rPr>
            </w:pPr>
          </w:p>
        </w:tc>
        <w:tc>
          <w:tcPr>
            <w:tcW w:w="3118" w:type="dxa"/>
            <w:vMerge/>
          </w:tcPr>
          <w:p w:rsidR="006954AC" w:rsidRPr="00394F1F" w:rsidRDefault="006954AC" w:rsidP="004D163A">
            <w:pPr>
              <w:ind w:left="34" w:right="-108"/>
              <w:rPr>
                <w:rFonts w:ascii="Times New Roman" w:hAnsi="Times New Roman" w:cs="Times New Roman"/>
                <w:sz w:val="28"/>
                <w:szCs w:val="28"/>
              </w:rPr>
            </w:pPr>
          </w:p>
        </w:tc>
        <w:tc>
          <w:tcPr>
            <w:tcW w:w="2552" w:type="dxa"/>
            <w:vMerge/>
          </w:tcPr>
          <w:p w:rsidR="006954AC" w:rsidRPr="00394F1F" w:rsidRDefault="006954AC" w:rsidP="004D163A">
            <w:pPr>
              <w:pStyle w:val="TableParagraph"/>
              <w:ind w:left="1"/>
              <w:jc w:val="center"/>
              <w:rPr>
                <w:sz w:val="28"/>
                <w:szCs w:val="28"/>
                <w:lang w:val="ru-RU"/>
              </w:rPr>
            </w:pPr>
          </w:p>
        </w:tc>
        <w:tc>
          <w:tcPr>
            <w:tcW w:w="2551" w:type="dxa"/>
            <w:gridSpan w:val="2"/>
          </w:tcPr>
          <w:p w:rsidR="006954AC" w:rsidRPr="00394F1F" w:rsidRDefault="006954AC" w:rsidP="004D163A">
            <w:pPr>
              <w:pStyle w:val="TableParagraph"/>
              <w:ind w:left="1"/>
              <w:jc w:val="center"/>
              <w:rPr>
                <w:sz w:val="28"/>
                <w:szCs w:val="28"/>
                <w:lang w:val="ru-RU"/>
              </w:rPr>
            </w:pPr>
            <w:r>
              <w:rPr>
                <w:sz w:val="28"/>
                <w:szCs w:val="28"/>
                <w:lang w:val="ru-RU"/>
              </w:rPr>
              <w:t>3 человека</w:t>
            </w:r>
          </w:p>
        </w:tc>
        <w:tc>
          <w:tcPr>
            <w:tcW w:w="2984" w:type="dxa"/>
          </w:tcPr>
          <w:p w:rsidR="006954AC" w:rsidRPr="00394F1F" w:rsidRDefault="006954AC" w:rsidP="004D163A">
            <w:pPr>
              <w:rPr>
                <w:rFonts w:ascii="Times New Roman" w:hAnsi="Times New Roman" w:cs="Times New Roman"/>
                <w:sz w:val="28"/>
                <w:szCs w:val="28"/>
              </w:rPr>
            </w:pPr>
            <w:r>
              <w:rPr>
                <w:rFonts w:ascii="Times New Roman" w:hAnsi="Times New Roman" w:cs="Times New Roman"/>
                <w:sz w:val="28"/>
                <w:szCs w:val="28"/>
              </w:rPr>
              <w:t>1480</w:t>
            </w:r>
          </w:p>
        </w:tc>
      </w:tr>
      <w:tr w:rsidR="006954AC" w:rsidRPr="00394F1F" w:rsidTr="001B1945">
        <w:trPr>
          <w:trHeight w:val="150"/>
        </w:trPr>
        <w:tc>
          <w:tcPr>
            <w:tcW w:w="708" w:type="dxa"/>
            <w:vMerge/>
          </w:tcPr>
          <w:p w:rsidR="006954AC" w:rsidRPr="00394F1F" w:rsidRDefault="006954AC" w:rsidP="004D163A">
            <w:pPr>
              <w:jc w:val="center"/>
              <w:rPr>
                <w:rFonts w:ascii="Times New Roman" w:hAnsi="Times New Roman" w:cs="Times New Roman"/>
                <w:sz w:val="28"/>
                <w:szCs w:val="28"/>
              </w:rPr>
            </w:pPr>
          </w:p>
        </w:tc>
        <w:tc>
          <w:tcPr>
            <w:tcW w:w="3261" w:type="dxa"/>
            <w:vMerge/>
          </w:tcPr>
          <w:p w:rsidR="006954AC" w:rsidRPr="00394F1F" w:rsidRDefault="006954AC" w:rsidP="004D163A">
            <w:pPr>
              <w:rPr>
                <w:rFonts w:ascii="Times New Roman" w:hAnsi="Times New Roman" w:cs="Times New Roman"/>
                <w:sz w:val="28"/>
                <w:szCs w:val="28"/>
              </w:rPr>
            </w:pPr>
          </w:p>
        </w:tc>
        <w:tc>
          <w:tcPr>
            <w:tcW w:w="3118" w:type="dxa"/>
            <w:vMerge/>
          </w:tcPr>
          <w:p w:rsidR="006954AC" w:rsidRPr="00394F1F" w:rsidRDefault="006954AC" w:rsidP="004D163A">
            <w:pPr>
              <w:ind w:left="34" w:right="-108"/>
              <w:rPr>
                <w:rFonts w:ascii="Times New Roman" w:hAnsi="Times New Roman" w:cs="Times New Roman"/>
                <w:sz w:val="28"/>
                <w:szCs w:val="28"/>
              </w:rPr>
            </w:pPr>
          </w:p>
        </w:tc>
        <w:tc>
          <w:tcPr>
            <w:tcW w:w="2552" w:type="dxa"/>
            <w:vMerge/>
          </w:tcPr>
          <w:p w:rsidR="006954AC" w:rsidRPr="00394F1F" w:rsidRDefault="006954AC" w:rsidP="004D163A">
            <w:pPr>
              <w:pStyle w:val="TableParagraph"/>
              <w:ind w:left="1"/>
              <w:jc w:val="center"/>
              <w:rPr>
                <w:sz w:val="28"/>
                <w:szCs w:val="28"/>
                <w:lang w:val="ru-RU"/>
              </w:rPr>
            </w:pPr>
          </w:p>
        </w:tc>
        <w:tc>
          <w:tcPr>
            <w:tcW w:w="2551" w:type="dxa"/>
            <w:gridSpan w:val="2"/>
          </w:tcPr>
          <w:p w:rsidR="006954AC" w:rsidRPr="00394F1F" w:rsidRDefault="006954AC" w:rsidP="004D163A">
            <w:pPr>
              <w:pStyle w:val="TableParagraph"/>
              <w:ind w:left="1"/>
              <w:jc w:val="center"/>
              <w:rPr>
                <w:sz w:val="28"/>
                <w:szCs w:val="28"/>
                <w:lang w:val="ru-RU"/>
              </w:rPr>
            </w:pPr>
            <w:r>
              <w:rPr>
                <w:sz w:val="28"/>
                <w:szCs w:val="28"/>
                <w:lang w:val="ru-RU"/>
              </w:rPr>
              <w:t>4 человека</w:t>
            </w:r>
          </w:p>
        </w:tc>
        <w:tc>
          <w:tcPr>
            <w:tcW w:w="2984" w:type="dxa"/>
          </w:tcPr>
          <w:p w:rsidR="006954AC" w:rsidRPr="00394F1F" w:rsidRDefault="006954AC" w:rsidP="004D163A">
            <w:pPr>
              <w:rPr>
                <w:rFonts w:ascii="Times New Roman" w:hAnsi="Times New Roman" w:cs="Times New Roman"/>
                <w:sz w:val="28"/>
                <w:szCs w:val="28"/>
              </w:rPr>
            </w:pPr>
            <w:r>
              <w:rPr>
                <w:rFonts w:ascii="Times New Roman" w:hAnsi="Times New Roman" w:cs="Times New Roman"/>
                <w:sz w:val="28"/>
                <w:szCs w:val="28"/>
              </w:rPr>
              <w:t>1200</w:t>
            </w:r>
          </w:p>
        </w:tc>
      </w:tr>
      <w:tr w:rsidR="006954AC" w:rsidRPr="00394F1F" w:rsidTr="006954AC">
        <w:trPr>
          <w:trHeight w:val="276"/>
        </w:trPr>
        <w:tc>
          <w:tcPr>
            <w:tcW w:w="708" w:type="dxa"/>
            <w:vMerge/>
          </w:tcPr>
          <w:p w:rsidR="006954AC" w:rsidRPr="00394F1F" w:rsidRDefault="006954AC" w:rsidP="004D163A">
            <w:pPr>
              <w:jc w:val="center"/>
              <w:rPr>
                <w:rFonts w:ascii="Times New Roman" w:hAnsi="Times New Roman" w:cs="Times New Roman"/>
                <w:sz w:val="28"/>
                <w:szCs w:val="28"/>
              </w:rPr>
            </w:pPr>
          </w:p>
        </w:tc>
        <w:tc>
          <w:tcPr>
            <w:tcW w:w="3261" w:type="dxa"/>
            <w:vMerge/>
          </w:tcPr>
          <w:p w:rsidR="006954AC" w:rsidRPr="00394F1F" w:rsidRDefault="006954AC" w:rsidP="004D163A">
            <w:pPr>
              <w:rPr>
                <w:rFonts w:ascii="Times New Roman" w:hAnsi="Times New Roman" w:cs="Times New Roman"/>
                <w:sz w:val="28"/>
                <w:szCs w:val="28"/>
              </w:rPr>
            </w:pPr>
          </w:p>
        </w:tc>
        <w:tc>
          <w:tcPr>
            <w:tcW w:w="3118" w:type="dxa"/>
            <w:vMerge/>
          </w:tcPr>
          <w:p w:rsidR="006954AC" w:rsidRPr="00394F1F" w:rsidRDefault="006954AC" w:rsidP="004D163A">
            <w:pPr>
              <w:ind w:left="34" w:right="-108"/>
              <w:rPr>
                <w:rFonts w:ascii="Times New Roman" w:hAnsi="Times New Roman" w:cs="Times New Roman"/>
                <w:sz w:val="28"/>
                <w:szCs w:val="28"/>
              </w:rPr>
            </w:pPr>
          </w:p>
        </w:tc>
        <w:tc>
          <w:tcPr>
            <w:tcW w:w="2552" w:type="dxa"/>
            <w:vMerge/>
          </w:tcPr>
          <w:p w:rsidR="006954AC" w:rsidRPr="00394F1F" w:rsidRDefault="006954AC" w:rsidP="004D163A">
            <w:pPr>
              <w:pStyle w:val="TableParagraph"/>
              <w:ind w:left="1"/>
              <w:jc w:val="center"/>
              <w:rPr>
                <w:sz w:val="28"/>
                <w:szCs w:val="28"/>
                <w:lang w:val="ru-RU"/>
              </w:rPr>
            </w:pPr>
          </w:p>
        </w:tc>
        <w:tc>
          <w:tcPr>
            <w:tcW w:w="2551" w:type="dxa"/>
            <w:gridSpan w:val="2"/>
          </w:tcPr>
          <w:p w:rsidR="006954AC" w:rsidRPr="00394F1F" w:rsidRDefault="006954AC" w:rsidP="004D163A">
            <w:pPr>
              <w:pStyle w:val="TableParagraph"/>
              <w:ind w:left="1"/>
              <w:jc w:val="center"/>
              <w:rPr>
                <w:sz w:val="28"/>
                <w:szCs w:val="28"/>
                <w:lang w:val="ru-RU"/>
              </w:rPr>
            </w:pPr>
            <w:r>
              <w:rPr>
                <w:sz w:val="28"/>
                <w:szCs w:val="28"/>
                <w:lang w:val="ru-RU"/>
              </w:rPr>
              <w:t>5 и более человек</w:t>
            </w:r>
          </w:p>
        </w:tc>
        <w:tc>
          <w:tcPr>
            <w:tcW w:w="2984" w:type="dxa"/>
          </w:tcPr>
          <w:p w:rsidR="006954AC" w:rsidRPr="00394F1F" w:rsidRDefault="006954AC" w:rsidP="004D163A">
            <w:pPr>
              <w:rPr>
                <w:rFonts w:ascii="Times New Roman" w:hAnsi="Times New Roman" w:cs="Times New Roman"/>
                <w:sz w:val="28"/>
                <w:szCs w:val="28"/>
              </w:rPr>
            </w:pPr>
            <w:r>
              <w:rPr>
                <w:rFonts w:ascii="Times New Roman" w:hAnsi="Times New Roman" w:cs="Times New Roman"/>
                <w:sz w:val="28"/>
                <w:szCs w:val="28"/>
              </w:rPr>
              <w:t>1056</w:t>
            </w:r>
          </w:p>
        </w:tc>
      </w:tr>
    </w:tbl>
    <w:p w:rsidR="00545114" w:rsidRPr="00394F1F" w:rsidRDefault="00545114" w:rsidP="004D163A">
      <w:pPr>
        <w:tabs>
          <w:tab w:val="left" w:pos="993"/>
        </w:tabs>
        <w:spacing w:after="0" w:line="240" w:lineRule="auto"/>
        <w:ind w:firstLine="709"/>
        <w:jc w:val="both"/>
        <w:rPr>
          <w:rFonts w:ascii="Times New Roman" w:hAnsi="Times New Roman" w:cs="Times New Roman"/>
          <w:sz w:val="28"/>
          <w:szCs w:val="28"/>
        </w:rPr>
      </w:pPr>
    </w:p>
    <w:p w:rsidR="00A3643D" w:rsidRPr="00394F1F" w:rsidRDefault="00A3643D" w:rsidP="004D163A">
      <w:pPr>
        <w:tabs>
          <w:tab w:val="left" w:pos="993"/>
        </w:tabs>
        <w:spacing w:after="0" w:line="240" w:lineRule="auto"/>
        <w:ind w:firstLine="709"/>
        <w:jc w:val="both"/>
        <w:rPr>
          <w:rFonts w:ascii="Times New Roman" w:hAnsi="Times New Roman" w:cs="Times New Roman"/>
          <w:sz w:val="28"/>
          <w:szCs w:val="28"/>
        </w:rPr>
      </w:pPr>
      <w:r w:rsidRPr="00394F1F">
        <w:rPr>
          <w:rFonts w:ascii="Times New Roman" w:hAnsi="Times New Roman" w:cs="Times New Roman"/>
          <w:sz w:val="28"/>
          <w:szCs w:val="28"/>
        </w:rPr>
        <w:lastRenderedPageBreak/>
        <w:t>Примечания:</w:t>
      </w:r>
    </w:p>
    <w:p w:rsidR="00A3643D" w:rsidRPr="009907AC" w:rsidRDefault="00A3643D" w:rsidP="00A12687">
      <w:pPr>
        <w:pStyle w:val="ac"/>
        <w:numPr>
          <w:ilvl w:val="0"/>
          <w:numId w:val="20"/>
        </w:numPr>
        <w:tabs>
          <w:tab w:val="left" w:pos="508"/>
          <w:tab w:val="left" w:pos="509"/>
          <w:tab w:val="left" w:pos="993"/>
        </w:tabs>
        <w:spacing w:after="0" w:line="240" w:lineRule="auto"/>
        <w:ind w:left="0" w:firstLine="709"/>
        <w:contextualSpacing w:val="0"/>
        <w:jc w:val="both"/>
        <w:rPr>
          <w:rFonts w:ascii="Times New Roman" w:hAnsi="Times New Roman" w:cs="Times New Roman"/>
          <w:sz w:val="28"/>
          <w:szCs w:val="28"/>
        </w:rPr>
      </w:pPr>
      <w:r w:rsidRPr="009907AC">
        <w:rPr>
          <w:rFonts w:ascii="Times New Roman" w:hAnsi="Times New Roman" w:cs="Times New Roman"/>
          <w:sz w:val="28"/>
          <w:szCs w:val="28"/>
        </w:rPr>
        <w:t>Согласно ВСН 14278 тм-т1 указанные размеры земельных участков для понизительных подстанций, переключательных пунктов, распределительных пунктов и трансформаторных подстанций являются максимальными для соответствующих объектов типовых конструкций.</w:t>
      </w:r>
    </w:p>
    <w:p w:rsidR="00A3643D" w:rsidRPr="00FF5213" w:rsidRDefault="00A3643D" w:rsidP="00A12687">
      <w:pPr>
        <w:pStyle w:val="ac"/>
        <w:numPr>
          <w:ilvl w:val="0"/>
          <w:numId w:val="20"/>
        </w:numPr>
        <w:tabs>
          <w:tab w:val="left" w:pos="508"/>
          <w:tab w:val="left" w:pos="509"/>
          <w:tab w:val="left" w:pos="993"/>
        </w:tabs>
        <w:spacing w:after="0" w:line="240" w:lineRule="auto"/>
        <w:ind w:left="0" w:firstLine="709"/>
        <w:contextualSpacing w:val="0"/>
        <w:jc w:val="both"/>
        <w:rPr>
          <w:rFonts w:ascii="Times New Roman" w:hAnsi="Times New Roman" w:cs="Times New Roman"/>
          <w:sz w:val="28"/>
          <w:szCs w:val="28"/>
        </w:rPr>
      </w:pPr>
      <w:r w:rsidRPr="009907AC">
        <w:rPr>
          <w:rFonts w:ascii="Times New Roman" w:hAnsi="Times New Roman" w:cs="Times New Roman"/>
          <w:sz w:val="28"/>
          <w:szCs w:val="28"/>
        </w:rPr>
        <w:t xml:space="preserve">Укрупненные показатели расхода электроэнергии и годовое число часов использования максимума электрической нагрузки установлены согласно </w:t>
      </w:r>
      <w:r w:rsidR="009907AC" w:rsidRPr="00FF5213">
        <w:rPr>
          <w:rFonts w:ascii="Times New Roman" w:hAnsi="Times New Roman" w:cs="Times New Roman"/>
          <w:color w:val="000000"/>
          <w:sz w:val="28"/>
          <w:szCs w:val="28"/>
        </w:rPr>
        <w:t>СП 42.13330.201</w:t>
      </w:r>
      <w:r w:rsidR="00BF76E9">
        <w:rPr>
          <w:rFonts w:ascii="Times New Roman" w:hAnsi="Times New Roman" w:cs="Times New Roman"/>
          <w:color w:val="000000"/>
          <w:sz w:val="28"/>
          <w:szCs w:val="28"/>
        </w:rPr>
        <w:t>6</w:t>
      </w:r>
      <w:r w:rsidR="009907AC" w:rsidRPr="00FF5213">
        <w:rPr>
          <w:rFonts w:ascii="Times New Roman" w:hAnsi="Times New Roman" w:cs="Times New Roman"/>
          <w:color w:val="000000"/>
          <w:sz w:val="28"/>
          <w:szCs w:val="28"/>
        </w:rPr>
        <w:t xml:space="preserve">. </w:t>
      </w:r>
    </w:p>
    <w:p w:rsidR="00A3643D" w:rsidRDefault="00A3643D" w:rsidP="008745A5">
      <w:pPr>
        <w:pStyle w:val="ac"/>
        <w:tabs>
          <w:tab w:val="left" w:pos="508"/>
          <w:tab w:val="left" w:pos="509"/>
          <w:tab w:val="left" w:pos="993"/>
        </w:tabs>
        <w:spacing w:after="0" w:line="240" w:lineRule="auto"/>
        <w:ind w:left="709"/>
        <w:contextualSpacing w:val="0"/>
        <w:jc w:val="both"/>
        <w:rPr>
          <w:rFonts w:ascii="Times New Roman" w:hAnsi="Times New Roman" w:cs="Times New Roman"/>
          <w:sz w:val="28"/>
          <w:szCs w:val="28"/>
        </w:rPr>
      </w:pPr>
    </w:p>
    <w:p w:rsidR="008745A5" w:rsidRPr="008745A5" w:rsidRDefault="008745A5" w:rsidP="008745A5">
      <w:pPr>
        <w:tabs>
          <w:tab w:val="left" w:pos="508"/>
          <w:tab w:val="left" w:pos="509"/>
          <w:tab w:val="left" w:pos="993"/>
        </w:tabs>
        <w:spacing w:after="0" w:line="240" w:lineRule="auto"/>
        <w:ind w:firstLine="709"/>
        <w:jc w:val="both"/>
        <w:rPr>
          <w:rFonts w:ascii="Times New Roman" w:hAnsi="Times New Roman" w:cs="Times New Roman"/>
          <w:sz w:val="28"/>
          <w:szCs w:val="28"/>
        </w:rPr>
      </w:pPr>
      <w:r w:rsidRPr="008745A5">
        <w:rPr>
          <w:rFonts w:ascii="Times New Roman" w:hAnsi="Times New Roman" w:cs="Times New Roman"/>
          <w:sz w:val="28"/>
          <w:szCs w:val="28"/>
        </w:rPr>
        <w:t xml:space="preserve"> Проектирование электрических сетей должно выполняться комплексно с увязкой между собой </w:t>
      </w:r>
      <w:proofErr w:type="spellStart"/>
      <w:r w:rsidRPr="008745A5">
        <w:rPr>
          <w:rFonts w:ascii="Times New Roman" w:hAnsi="Times New Roman" w:cs="Times New Roman"/>
          <w:sz w:val="28"/>
          <w:szCs w:val="28"/>
        </w:rPr>
        <w:t>электроснабжающих</w:t>
      </w:r>
      <w:proofErr w:type="spellEnd"/>
      <w:r w:rsidRPr="008745A5">
        <w:rPr>
          <w:rFonts w:ascii="Times New Roman" w:hAnsi="Times New Roman" w:cs="Times New Roman"/>
          <w:sz w:val="28"/>
          <w:szCs w:val="28"/>
        </w:rPr>
        <w:t xml:space="preserve"> сетей 35-110 кВ и выше и распределительных сетей 6-20 кВ с учетом всех потребителей </w:t>
      </w:r>
      <w:r w:rsidR="00A13174">
        <w:rPr>
          <w:rFonts w:ascii="Times New Roman" w:hAnsi="Times New Roman" w:cs="Times New Roman"/>
          <w:sz w:val="28"/>
          <w:szCs w:val="28"/>
        </w:rPr>
        <w:t>городского округа</w:t>
      </w:r>
      <w:r w:rsidRPr="008745A5">
        <w:rPr>
          <w:rFonts w:ascii="Times New Roman" w:hAnsi="Times New Roman" w:cs="Times New Roman"/>
          <w:sz w:val="28"/>
          <w:szCs w:val="28"/>
        </w:rPr>
        <w:t>. При этом рекомендуется предусматривать совместное использование отдельных элементов системы электроснабжения для питания различных потребителей независимо от их ведомственной принадлежности.</w:t>
      </w:r>
    </w:p>
    <w:p w:rsidR="008745A5" w:rsidRPr="008745A5" w:rsidRDefault="008745A5" w:rsidP="008745A5">
      <w:pPr>
        <w:tabs>
          <w:tab w:val="left" w:pos="508"/>
          <w:tab w:val="left" w:pos="509"/>
          <w:tab w:val="left" w:pos="993"/>
        </w:tabs>
        <w:spacing w:after="0" w:line="240" w:lineRule="auto"/>
        <w:ind w:firstLine="709"/>
        <w:jc w:val="both"/>
        <w:rPr>
          <w:rFonts w:ascii="Times New Roman" w:hAnsi="Times New Roman" w:cs="Times New Roman"/>
          <w:sz w:val="28"/>
          <w:szCs w:val="28"/>
        </w:rPr>
      </w:pPr>
      <w:r w:rsidRPr="008745A5">
        <w:rPr>
          <w:rFonts w:ascii="Times New Roman" w:hAnsi="Times New Roman" w:cs="Times New Roman"/>
          <w:sz w:val="28"/>
          <w:szCs w:val="28"/>
        </w:rPr>
        <w:t>Основным принципом построения сетей с воздушными линиями 6-20 кВ при проектировании следует принимать магистральный принцип.</w:t>
      </w:r>
    </w:p>
    <w:p w:rsidR="008745A5" w:rsidRPr="008745A5" w:rsidRDefault="008745A5" w:rsidP="008745A5">
      <w:pPr>
        <w:tabs>
          <w:tab w:val="left" w:pos="508"/>
          <w:tab w:val="left" w:pos="509"/>
          <w:tab w:val="left" w:pos="993"/>
        </w:tabs>
        <w:spacing w:after="0" w:line="240" w:lineRule="auto"/>
        <w:ind w:firstLine="709"/>
        <w:jc w:val="both"/>
        <w:rPr>
          <w:rFonts w:ascii="Times New Roman" w:hAnsi="Times New Roman" w:cs="Times New Roman"/>
          <w:sz w:val="28"/>
          <w:szCs w:val="28"/>
        </w:rPr>
      </w:pPr>
      <w:r w:rsidRPr="008745A5">
        <w:rPr>
          <w:rFonts w:ascii="Times New Roman" w:hAnsi="Times New Roman" w:cs="Times New Roman"/>
          <w:sz w:val="28"/>
          <w:szCs w:val="28"/>
        </w:rPr>
        <w:t>Для прохождения линий электропередачи в заданных направлениях выделяются специальные коммуникационные коридоры, которые учитывают интересы прокладки других инженерных коммуникаций с целью исключения или минимизации участков их взаимных пересечений.</w:t>
      </w:r>
    </w:p>
    <w:p w:rsidR="008745A5" w:rsidRPr="008745A5" w:rsidRDefault="008745A5" w:rsidP="008745A5">
      <w:pPr>
        <w:tabs>
          <w:tab w:val="left" w:pos="508"/>
          <w:tab w:val="left" w:pos="509"/>
          <w:tab w:val="left" w:pos="993"/>
        </w:tabs>
        <w:spacing w:after="0" w:line="240" w:lineRule="auto"/>
        <w:ind w:firstLine="709"/>
        <w:jc w:val="both"/>
        <w:rPr>
          <w:rFonts w:ascii="Times New Roman" w:hAnsi="Times New Roman" w:cs="Times New Roman"/>
          <w:sz w:val="28"/>
          <w:szCs w:val="28"/>
        </w:rPr>
      </w:pPr>
      <w:r w:rsidRPr="008745A5">
        <w:rPr>
          <w:rFonts w:ascii="Times New Roman" w:hAnsi="Times New Roman" w:cs="Times New Roman"/>
          <w:sz w:val="28"/>
          <w:szCs w:val="28"/>
        </w:rPr>
        <w:t>Проектирование систем электроснабжения промышленных предприятий к общим сетям энергосистем производится в соответствии с требованиями НТП ЭПП-94 «Проектирование электроснабжения промышленных предприятий. Нормы технологического проектирования».</w:t>
      </w:r>
    </w:p>
    <w:p w:rsidR="008745A5" w:rsidRPr="008745A5" w:rsidRDefault="008745A5" w:rsidP="008745A5">
      <w:pPr>
        <w:tabs>
          <w:tab w:val="left" w:pos="508"/>
          <w:tab w:val="left" w:pos="509"/>
          <w:tab w:val="left" w:pos="993"/>
        </w:tabs>
        <w:spacing w:after="0" w:line="240" w:lineRule="auto"/>
        <w:ind w:firstLine="709"/>
        <w:jc w:val="both"/>
        <w:rPr>
          <w:rFonts w:ascii="Times New Roman" w:hAnsi="Times New Roman" w:cs="Times New Roman"/>
          <w:sz w:val="28"/>
          <w:szCs w:val="28"/>
        </w:rPr>
      </w:pPr>
      <w:r w:rsidRPr="008745A5">
        <w:rPr>
          <w:rFonts w:ascii="Times New Roman" w:hAnsi="Times New Roman" w:cs="Times New Roman"/>
          <w:sz w:val="28"/>
          <w:szCs w:val="28"/>
        </w:rPr>
        <w:t>Линии электропередачи, входящие в общие энергетические системы, не допускается размещать на территории производственных зон, а также на территории производственных зон сельскохозяйственных предприятий.</w:t>
      </w:r>
    </w:p>
    <w:p w:rsidR="008745A5" w:rsidRPr="008745A5" w:rsidRDefault="008745A5" w:rsidP="008745A5">
      <w:pPr>
        <w:tabs>
          <w:tab w:val="left" w:pos="508"/>
          <w:tab w:val="left" w:pos="509"/>
          <w:tab w:val="left" w:pos="993"/>
        </w:tabs>
        <w:spacing w:after="0" w:line="240" w:lineRule="auto"/>
        <w:ind w:firstLine="709"/>
        <w:jc w:val="both"/>
        <w:rPr>
          <w:rFonts w:ascii="Times New Roman" w:hAnsi="Times New Roman" w:cs="Times New Roman"/>
          <w:sz w:val="28"/>
          <w:szCs w:val="28"/>
        </w:rPr>
      </w:pPr>
      <w:r w:rsidRPr="008745A5">
        <w:rPr>
          <w:rFonts w:ascii="Times New Roman" w:hAnsi="Times New Roman" w:cs="Times New Roman"/>
          <w:sz w:val="28"/>
          <w:szCs w:val="28"/>
        </w:rPr>
        <w:t>Воздушные линии электропередачи напряжением 110 кВ и выше допускается размещать только за пределами жилых и общественно-деловых зон.</w:t>
      </w:r>
    </w:p>
    <w:p w:rsidR="008745A5" w:rsidRPr="008745A5" w:rsidRDefault="008745A5" w:rsidP="008745A5">
      <w:pPr>
        <w:tabs>
          <w:tab w:val="left" w:pos="508"/>
          <w:tab w:val="left" w:pos="509"/>
          <w:tab w:val="left" w:pos="993"/>
        </w:tabs>
        <w:spacing w:after="0" w:line="240" w:lineRule="auto"/>
        <w:ind w:firstLine="709"/>
        <w:jc w:val="both"/>
        <w:rPr>
          <w:rFonts w:ascii="Times New Roman" w:hAnsi="Times New Roman" w:cs="Times New Roman"/>
          <w:sz w:val="28"/>
          <w:szCs w:val="28"/>
        </w:rPr>
      </w:pPr>
      <w:r w:rsidRPr="008745A5">
        <w:rPr>
          <w:rFonts w:ascii="Times New Roman" w:hAnsi="Times New Roman" w:cs="Times New Roman"/>
          <w:sz w:val="28"/>
          <w:szCs w:val="28"/>
        </w:rPr>
        <w:t xml:space="preserve">Проектируемые линии электропередачи напряжением 110 кВ и выше </w:t>
      </w:r>
      <w:proofErr w:type="gramStart"/>
      <w:r w:rsidRPr="008745A5">
        <w:rPr>
          <w:rFonts w:ascii="Times New Roman" w:hAnsi="Times New Roman" w:cs="Times New Roman"/>
          <w:sz w:val="28"/>
          <w:szCs w:val="28"/>
        </w:rPr>
        <w:t>к</w:t>
      </w:r>
      <w:proofErr w:type="gramEnd"/>
      <w:r w:rsidRPr="008745A5">
        <w:rPr>
          <w:rFonts w:ascii="Times New Roman" w:hAnsi="Times New Roman" w:cs="Times New Roman"/>
          <w:sz w:val="28"/>
          <w:szCs w:val="28"/>
        </w:rPr>
        <w:t xml:space="preserve"> понизительным </w:t>
      </w:r>
      <w:proofErr w:type="spellStart"/>
      <w:r w:rsidRPr="008745A5">
        <w:rPr>
          <w:rFonts w:ascii="Times New Roman" w:hAnsi="Times New Roman" w:cs="Times New Roman"/>
          <w:sz w:val="28"/>
          <w:szCs w:val="28"/>
        </w:rPr>
        <w:t>электроподстанциям</w:t>
      </w:r>
      <w:proofErr w:type="spellEnd"/>
      <w:r w:rsidRPr="008745A5">
        <w:rPr>
          <w:rFonts w:ascii="Times New Roman" w:hAnsi="Times New Roman" w:cs="Times New Roman"/>
          <w:sz w:val="28"/>
          <w:szCs w:val="28"/>
        </w:rPr>
        <w:t xml:space="preserve"> глубокого ввода в пределах жилых и общественно-деловых, а также курортных зон следует предусматривать кабельными линиями по согласованию с </w:t>
      </w:r>
      <w:proofErr w:type="spellStart"/>
      <w:r w:rsidRPr="008745A5">
        <w:rPr>
          <w:rFonts w:ascii="Times New Roman" w:hAnsi="Times New Roman" w:cs="Times New Roman"/>
          <w:sz w:val="28"/>
          <w:szCs w:val="28"/>
        </w:rPr>
        <w:t>электроснабжающей</w:t>
      </w:r>
      <w:proofErr w:type="spellEnd"/>
      <w:r w:rsidRPr="008745A5">
        <w:rPr>
          <w:rFonts w:ascii="Times New Roman" w:hAnsi="Times New Roman" w:cs="Times New Roman"/>
          <w:sz w:val="28"/>
          <w:szCs w:val="28"/>
        </w:rPr>
        <w:t xml:space="preserve"> организацией.</w:t>
      </w:r>
    </w:p>
    <w:p w:rsidR="008745A5" w:rsidRPr="008745A5" w:rsidRDefault="008745A5" w:rsidP="008745A5">
      <w:pPr>
        <w:tabs>
          <w:tab w:val="left" w:pos="508"/>
          <w:tab w:val="left" w:pos="509"/>
          <w:tab w:val="left" w:pos="993"/>
        </w:tabs>
        <w:spacing w:after="0" w:line="240" w:lineRule="auto"/>
        <w:ind w:firstLine="709"/>
        <w:jc w:val="both"/>
        <w:rPr>
          <w:rFonts w:ascii="Times New Roman" w:hAnsi="Times New Roman" w:cs="Times New Roman"/>
          <w:sz w:val="28"/>
          <w:szCs w:val="28"/>
        </w:rPr>
      </w:pPr>
      <w:r w:rsidRPr="008745A5">
        <w:rPr>
          <w:rFonts w:ascii="Times New Roman" w:hAnsi="Times New Roman" w:cs="Times New Roman"/>
          <w:sz w:val="28"/>
          <w:szCs w:val="28"/>
        </w:rPr>
        <w:lastRenderedPageBreak/>
        <w:t>Линии электропередачи напряжением до 10 кВ на территории жилой зоны в застройке зданиями 4 этажа и выше должны выполняться кабельными в подземном исполнении, а в застройке зданиями 3 этажа и ниже – воздушными или кабельными.</w:t>
      </w:r>
    </w:p>
    <w:p w:rsidR="008745A5" w:rsidRPr="008745A5" w:rsidRDefault="008745A5" w:rsidP="008745A5">
      <w:pPr>
        <w:tabs>
          <w:tab w:val="left" w:pos="508"/>
          <w:tab w:val="left" w:pos="509"/>
          <w:tab w:val="left" w:pos="993"/>
        </w:tabs>
        <w:spacing w:after="0" w:line="240" w:lineRule="auto"/>
        <w:ind w:firstLine="709"/>
        <w:jc w:val="both"/>
        <w:rPr>
          <w:rFonts w:ascii="Times New Roman" w:hAnsi="Times New Roman" w:cs="Times New Roman"/>
          <w:sz w:val="28"/>
          <w:szCs w:val="28"/>
        </w:rPr>
      </w:pPr>
      <w:r w:rsidRPr="008745A5">
        <w:rPr>
          <w:rFonts w:ascii="Times New Roman" w:hAnsi="Times New Roman" w:cs="Times New Roman"/>
          <w:sz w:val="28"/>
          <w:szCs w:val="28"/>
        </w:rPr>
        <w:t>Прокладку подземных кабельных линий следует осуществлять в соответствии с требованиями раздела «Размещение инженерных сетей» настоящих нормативов.</w:t>
      </w:r>
    </w:p>
    <w:p w:rsidR="008745A5" w:rsidRPr="008745A5" w:rsidRDefault="008745A5" w:rsidP="008745A5">
      <w:pPr>
        <w:tabs>
          <w:tab w:val="left" w:pos="508"/>
          <w:tab w:val="left" w:pos="509"/>
          <w:tab w:val="left" w:pos="993"/>
        </w:tabs>
        <w:spacing w:after="0" w:line="240" w:lineRule="auto"/>
        <w:ind w:firstLine="709"/>
        <w:jc w:val="both"/>
        <w:rPr>
          <w:rFonts w:ascii="Times New Roman" w:hAnsi="Times New Roman" w:cs="Times New Roman"/>
          <w:sz w:val="28"/>
          <w:szCs w:val="28"/>
        </w:rPr>
      </w:pPr>
      <w:r w:rsidRPr="008745A5">
        <w:rPr>
          <w:rFonts w:ascii="Times New Roman" w:hAnsi="Times New Roman" w:cs="Times New Roman"/>
          <w:sz w:val="28"/>
          <w:szCs w:val="28"/>
        </w:rPr>
        <w:t>В целях защиты населения от воздействия электрического поля, создаваемого воздушными линиями электропередачи (</w:t>
      </w:r>
      <w:proofErr w:type="gramStart"/>
      <w:r w:rsidRPr="008745A5">
        <w:rPr>
          <w:rFonts w:ascii="Times New Roman" w:hAnsi="Times New Roman" w:cs="Times New Roman"/>
          <w:sz w:val="28"/>
          <w:szCs w:val="28"/>
        </w:rPr>
        <w:t>ВЛ</w:t>
      </w:r>
      <w:proofErr w:type="gramEnd"/>
      <w:r w:rsidRPr="008745A5">
        <w:rPr>
          <w:rFonts w:ascii="Times New Roman" w:hAnsi="Times New Roman" w:cs="Times New Roman"/>
          <w:sz w:val="28"/>
          <w:szCs w:val="28"/>
        </w:rPr>
        <w:t>), устанавливаются санитарные разрывы – территория вдоль трассы высоковольтной линии, в которой напряженность электрического поля превышает 1 кВ/м.</w:t>
      </w:r>
    </w:p>
    <w:p w:rsidR="008745A5" w:rsidRPr="008745A5" w:rsidRDefault="008745A5" w:rsidP="008745A5">
      <w:pPr>
        <w:tabs>
          <w:tab w:val="left" w:pos="508"/>
          <w:tab w:val="left" w:pos="509"/>
          <w:tab w:val="left" w:pos="993"/>
        </w:tabs>
        <w:spacing w:after="0" w:line="240" w:lineRule="auto"/>
        <w:ind w:firstLine="709"/>
        <w:jc w:val="both"/>
        <w:rPr>
          <w:rFonts w:ascii="Times New Roman" w:hAnsi="Times New Roman" w:cs="Times New Roman"/>
          <w:sz w:val="28"/>
          <w:szCs w:val="28"/>
        </w:rPr>
      </w:pPr>
      <w:r w:rsidRPr="008745A5">
        <w:rPr>
          <w:rFonts w:ascii="Times New Roman" w:hAnsi="Times New Roman" w:cs="Times New Roman"/>
          <w:sz w:val="28"/>
          <w:szCs w:val="28"/>
        </w:rPr>
        <w:t xml:space="preserve">Для вновь проектируемых </w:t>
      </w:r>
      <w:proofErr w:type="gramStart"/>
      <w:r w:rsidRPr="008745A5">
        <w:rPr>
          <w:rFonts w:ascii="Times New Roman" w:hAnsi="Times New Roman" w:cs="Times New Roman"/>
          <w:sz w:val="28"/>
          <w:szCs w:val="28"/>
        </w:rPr>
        <w:t>ВЛ</w:t>
      </w:r>
      <w:proofErr w:type="gramEnd"/>
      <w:r w:rsidRPr="008745A5">
        <w:rPr>
          <w:rFonts w:ascii="Times New Roman" w:hAnsi="Times New Roman" w:cs="Times New Roman"/>
          <w:sz w:val="28"/>
          <w:szCs w:val="28"/>
        </w:rPr>
        <w:t>, а также зданий и сооружений допускается принимать границы санитарных разрывов вдоль трассы ВЛ с горизонтальным расположением проводов и без средств снижения напряженности электрического поля по обе стороны от нее на следующих расстояниях, м, от проекции на землю крайних фазных проводов в направлении, перпендикулярном ВЛ:</w:t>
      </w:r>
    </w:p>
    <w:p w:rsidR="008745A5" w:rsidRPr="008745A5" w:rsidRDefault="008745A5" w:rsidP="008745A5">
      <w:pPr>
        <w:tabs>
          <w:tab w:val="left" w:pos="508"/>
          <w:tab w:val="left" w:pos="509"/>
          <w:tab w:val="left" w:pos="993"/>
        </w:tabs>
        <w:spacing w:after="0" w:line="240" w:lineRule="auto"/>
        <w:ind w:firstLine="709"/>
        <w:jc w:val="both"/>
        <w:rPr>
          <w:rFonts w:ascii="Times New Roman" w:hAnsi="Times New Roman" w:cs="Times New Roman"/>
          <w:sz w:val="28"/>
          <w:szCs w:val="28"/>
        </w:rPr>
      </w:pPr>
      <w:r w:rsidRPr="008745A5">
        <w:rPr>
          <w:rFonts w:ascii="Times New Roman" w:hAnsi="Times New Roman" w:cs="Times New Roman"/>
          <w:sz w:val="28"/>
          <w:szCs w:val="28"/>
        </w:rPr>
        <w:t xml:space="preserve">- 20 – для </w:t>
      </w:r>
      <w:proofErr w:type="gramStart"/>
      <w:r w:rsidRPr="008745A5">
        <w:rPr>
          <w:rFonts w:ascii="Times New Roman" w:hAnsi="Times New Roman" w:cs="Times New Roman"/>
          <w:sz w:val="28"/>
          <w:szCs w:val="28"/>
        </w:rPr>
        <w:t>ВЛ</w:t>
      </w:r>
      <w:proofErr w:type="gramEnd"/>
      <w:r w:rsidRPr="008745A5">
        <w:rPr>
          <w:rFonts w:ascii="Times New Roman" w:hAnsi="Times New Roman" w:cs="Times New Roman"/>
          <w:sz w:val="28"/>
          <w:szCs w:val="28"/>
        </w:rPr>
        <w:t xml:space="preserve"> напряжением 330 кВ;</w:t>
      </w:r>
    </w:p>
    <w:p w:rsidR="008745A5" w:rsidRPr="008745A5" w:rsidRDefault="008745A5" w:rsidP="008745A5">
      <w:pPr>
        <w:tabs>
          <w:tab w:val="left" w:pos="508"/>
          <w:tab w:val="left" w:pos="509"/>
          <w:tab w:val="left" w:pos="993"/>
        </w:tabs>
        <w:spacing w:after="0" w:line="240" w:lineRule="auto"/>
        <w:ind w:firstLine="709"/>
        <w:jc w:val="both"/>
        <w:rPr>
          <w:rFonts w:ascii="Times New Roman" w:hAnsi="Times New Roman" w:cs="Times New Roman"/>
          <w:sz w:val="28"/>
          <w:szCs w:val="28"/>
        </w:rPr>
      </w:pPr>
      <w:r w:rsidRPr="008745A5">
        <w:rPr>
          <w:rFonts w:ascii="Times New Roman" w:hAnsi="Times New Roman" w:cs="Times New Roman"/>
          <w:sz w:val="28"/>
          <w:szCs w:val="28"/>
        </w:rPr>
        <w:t xml:space="preserve">- 30 – для </w:t>
      </w:r>
      <w:proofErr w:type="gramStart"/>
      <w:r w:rsidRPr="008745A5">
        <w:rPr>
          <w:rFonts w:ascii="Times New Roman" w:hAnsi="Times New Roman" w:cs="Times New Roman"/>
          <w:sz w:val="28"/>
          <w:szCs w:val="28"/>
        </w:rPr>
        <w:t>ВЛ</w:t>
      </w:r>
      <w:proofErr w:type="gramEnd"/>
      <w:r w:rsidRPr="008745A5">
        <w:rPr>
          <w:rFonts w:ascii="Times New Roman" w:hAnsi="Times New Roman" w:cs="Times New Roman"/>
          <w:sz w:val="28"/>
          <w:szCs w:val="28"/>
        </w:rPr>
        <w:t xml:space="preserve"> напряжением 500 кВ;</w:t>
      </w:r>
    </w:p>
    <w:p w:rsidR="008745A5" w:rsidRPr="008745A5" w:rsidRDefault="008745A5" w:rsidP="008745A5">
      <w:pPr>
        <w:tabs>
          <w:tab w:val="left" w:pos="508"/>
          <w:tab w:val="left" w:pos="509"/>
          <w:tab w:val="left" w:pos="993"/>
        </w:tabs>
        <w:spacing w:after="0" w:line="240" w:lineRule="auto"/>
        <w:ind w:firstLine="709"/>
        <w:jc w:val="both"/>
        <w:rPr>
          <w:rFonts w:ascii="Times New Roman" w:hAnsi="Times New Roman" w:cs="Times New Roman"/>
          <w:sz w:val="28"/>
          <w:szCs w:val="28"/>
        </w:rPr>
      </w:pPr>
      <w:r w:rsidRPr="008745A5">
        <w:rPr>
          <w:rFonts w:ascii="Times New Roman" w:hAnsi="Times New Roman" w:cs="Times New Roman"/>
          <w:sz w:val="28"/>
          <w:szCs w:val="28"/>
        </w:rPr>
        <w:t xml:space="preserve">- 40 – для </w:t>
      </w:r>
      <w:proofErr w:type="gramStart"/>
      <w:r w:rsidRPr="008745A5">
        <w:rPr>
          <w:rFonts w:ascii="Times New Roman" w:hAnsi="Times New Roman" w:cs="Times New Roman"/>
          <w:sz w:val="28"/>
          <w:szCs w:val="28"/>
        </w:rPr>
        <w:t>ВЛ</w:t>
      </w:r>
      <w:proofErr w:type="gramEnd"/>
      <w:r w:rsidRPr="008745A5">
        <w:rPr>
          <w:rFonts w:ascii="Times New Roman" w:hAnsi="Times New Roman" w:cs="Times New Roman"/>
          <w:sz w:val="28"/>
          <w:szCs w:val="28"/>
        </w:rPr>
        <w:t xml:space="preserve"> напряжением 750 кВ;</w:t>
      </w:r>
    </w:p>
    <w:p w:rsidR="008745A5" w:rsidRPr="008745A5" w:rsidRDefault="008745A5" w:rsidP="008745A5">
      <w:pPr>
        <w:tabs>
          <w:tab w:val="left" w:pos="508"/>
          <w:tab w:val="left" w:pos="509"/>
          <w:tab w:val="left" w:pos="993"/>
        </w:tabs>
        <w:spacing w:after="0" w:line="240" w:lineRule="auto"/>
        <w:ind w:firstLine="709"/>
        <w:jc w:val="both"/>
        <w:rPr>
          <w:rFonts w:ascii="Times New Roman" w:hAnsi="Times New Roman" w:cs="Times New Roman"/>
          <w:sz w:val="28"/>
          <w:szCs w:val="28"/>
        </w:rPr>
      </w:pPr>
      <w:r w:rsidRPr="008745A5">
        <w:rPr>
          <w:rFonts w:ascii="Times New Roman" w:hAnsi="Times New Roman" w:cs="Times New Roman"/>
          <w:sz w:val="28"/>
          <w:szCs w:val="28"/>
        </w:rPr>
        <w:t xml:space="preserve">- 55 – для </w:t>
      </w:r>
      <w:proofErr w:type="gramStart"/>
      <w:r w:rsidRPr="008745A5">
        <w:rPr>
          <w:rFonts w:ascii="Times New Roman" w:hAnsi="Times New Roman" w:cs="Times New Roman"/>
          <w:sz w:val="28"/>
          <w:szCs w:val="28"/>
        </w:rPr>
        <w:t>ВЛ</w:t>
      </w:r>
      <w:proofErr w:type="gramEnd"/>
      <w:r w:rsidRPr="008745A5">
        <w:rPr>
          <w:rFonts w:ascii="Times New Roman" w:hAnsi="Times New Roman" w:cs="Times New Roman"/>
          <w:sz w:val="28"/>
          <w:szCs w:val="28"/>
        </w:rPr>
        <w:t xml:space="preserve"> напряжением 1150 кВ.</w:t>
      </w:r>
    </w:p>
    <w:p w:rsidR="008745A5" w:rsidRPr="008745A5" w:rsidRDefault="008745A5" w:rsidP="008745A5">
      <w:pPr>
        <w:tabs>
          <w:tab w:val="left" w:pos="508"/>
          <w:tab w:val="left" w:pos="509"/>
          <w:tab w:val="left" w:pos="993"/>
        </w:tabs>
        <w:spacing w:after="0" w:line="240" w:lineRule="auto"/>
        <w:ind w:firstLine="709"/>
        <w:jc w:val="both"/>
        <w:rPr>
          <w:rFonts w:ascii="Times New Roman" w:hAnsi="Times New Roman" w:cs="Times New Roman"/>
          <w:sz w:val="28"/>
          <w:szCs w:val="28"/>
        </w:rPr>
      </w:pPr>
      <w:r w:rsidRPr="008745A5">
        <w:rPr>
          <w:rFonts w:ascii="Times New Roman" w:hAnsi="Times New Roman" w:cs="Times New Roman"/>
          <w:sz w:val="28"/>
          <w:szCs w:val="28"/>
        </w:rPr>
        <w:t>При вводе объекта в эксплуатацию и в процессе эксплуатации санитарный разрыв должен быть скорректирован по результатам инструментальных измерений.</w:t>
      </w:r>
    </w:p>
    <w:p w:rsidR="008745A5" w:rsidRPr="008745A5" w:rsidRDefault="008745A5" w:rsidP="008745A5">
      <w:pPr>
        <w:tabs>
          <w:tab w:val="left" w:pos="508"/>
          <w:tab w:val="left" w:pos="509"/>
          <w:tab w:val="left" w:pos="993"/>
        </w:tabs>
        <w:spacing w:after="0" w:line="240" w:lineRule="auto"/>
        <w:ind w:firstLine="709"/>
        <w:jc w:val="both"/>
        <w:rPr>
          <w:rFonts w:ascii="Times New Roman" w:hAnsi="Times New Roman" w:cs="Times New Roman"/>
          <w:sz w:val="28"/>
          <w:szCs w:val="28"/>
        </w:rPr>
      </w:pPr>
      <w:r w:rsidRPr="008745A5">
        <w:rPr>
          <w:rFonts w:ascii="Times New Roman" w:hAnsi="Times New Roman" w:cs="Times New Roman"/>
          <w:sz w:val="28"/>
          <w:szCs w:val="28"/>
        </w:rPr>
        <w:t xml:space="preserve">Санитарные разрывы от крайних проводов </w:t>
      </w:r>
      <w:proofErr w:type="gramStart"/>
      <w:r w:rsidRPr="008745A5">
        <w:rPr>
          <w:rFonts w:ascii="Times New Roman" w:hAnsi="Times New Roman" w:cs="Times New Roman"/>
          <w:sz w:val="28"/>
          <w:szCs w:val="28"/>
        </w:rPr>
        <w:t>ВЛ</w:t>
      </w:r>
      <w:proofErr w:type="gramEnd"/>
      <w:r w:rsidRPr="008745A5">
        <w:rPr>
          <w:rFonts w:ascii="Times New Roman" w:hAnsi="Times New Roman" w:cs="Times New Roman"/>
          <w:sz w:val="28"/>
          <w:szCs w:val="28"/>
        </w:rPr>
        <w:t xml:space="preserve"> до границ территорий садоводческих (дачных) объединений принимаются</w:t>
      </w:r>
      <w:r w:rsidR="00BF76E9">
        <w:rPr>
          <w:rFonts w:ascii="Times New Roman" w:hAnsi="Times New Roman" w:cs="Times New Roman"/>
          <w:sz w:val="28"/>
          <w:szCs w:val="28"/>
        </w:rPr>
        <w:t xml:space="preserve"> с соответствии с требованиями выше</w:t>
      </w:r>
      <w:r w:rsidRPr="008745A5">
        <w:rPr>
          <w:rFonts w:ascii="Times New Roman" w:hAnsi="Times New Roman" w:cs="Times New Roman"/>
          <w:sz w:val="28"/>
          <w:szCs w:val="28"/>
        </w:rPr>
        <w:t>.</w:t>
      </w:r>
    </w:p>
    <w:p w:rsidR="008745A5" w:rsidRPr="008745A5" w:rsidRDefault="008745A5" w:rsidP="008745A5">
      <w:pPr>
        <w:tabs>
          <w:tab w:val="left" w:pos="508"/>
          <w:tab w:val="left" w:pos="509"/>
          <w:tab w:val="left" w:pos="993"/>
        </w:tabs>
        <w:spacing w:after="0" w:line="240" w:lineRule="auto"/>
        <w:ind w:firstLine="709"/>
        <w:jc w:val="both"/>
        <w:rPr>
          <w:rFonts w:ascii="Times New Roman" w:hAnsi="Times New Roman" w:cs="Times New Roman"/>
          <w:sz w:val="28"/>
          <w:szCs w:val="28"/>
        </w:rPr>
      </w:pPr>
      <w:r w:rsidRPr="008745A5">
        <w:rPr>
          <w:rFonts w:ascii="Times New Roman" w:hAnsi="Times New Roman" w:cs="Times New Roman"/>
          <w:sz w:val="28"/>
          <w:szCs w:val="28"/>
        </w:rPr>
        <w:t xml:space="preserve">Для </w:t>
      </w:r>
      <w:proofErr w:type="gramStart"/>
      <w:r w:rsidRPr="008745A5">
        <w:rPr>
          <w:rFonts w:ascii="Times New Roman" w:hAnsi="Times New Roman" w:cs="Times New Roman"/>
          <w:sz w:val="28"/>
          <w:szCs w:val="28"/>
        </w:rPr>
        <w:t>ВЛ</w:t>
      </w:r>
      <w:proofErr w:type="gramEnd"/>
      <w:r w:rsidRPr="008745A5">
        <w:rPr>
          <w:rFonts w:ascii="Times New Roman" w:hAnsi="Times New Roman" w:cs="Times New Roman"/>
          <w:sz w:val="28"/>
          <w:szCs w:val="28"/>
        </w:rPr>
        <w:t xml:space="preserve"> также устанавливаются охранные зоны:</w:t>
      </w:r>
      <w:r w:rsidRPr="008745A5">
        <w:rPr>
          <w:rFonts w:ascii="Times New Roman" w:hAnsi="Times New Roman" w:cs="Times New Roman"/>
          <w:sz w:val="28"/>
          <w:szCs w:val="28"/>
        </w:rPr>
        <w:tab/>
      </w:r>
    </w:p>
    <w:p w:rsidR="008745A5" w:rsidRPr="008745A5" w:rsidRDefault="008745A5" w:rsidP="008745A5">
      <w:pPr>
        <w:tabs>
          <w:tab w:val="left" w:pos="508"/>
          <w:tab w:val="left" w:pos="509"/>
          <w:tab w:val="left" w:pos="993"/>
        </w:tabs>
        <w:spacing w:after="0" w:line="240" w:lineRule="auto"/>
        <w:ind w:firstLine="709"/>
        <w:jc w:val="both"/>
        <w:rPr>
          <w:rFonts w:ascii="Times New Roman" w:hAnsi="Times New Roman" w:cs="Times New Roman"/>
          <w:sz w:val="28"/>
          <w:szCs w:val="28"/>
        </w:rPr>
      </w:pPr>
      <w:r w:rsidRPr="008745A5">
        <w:rPr>
          <w:rFonts w:ascii="Times New Roman" w:hAnsi="Times New Roman" w:cs="Times New Roman"/>
          <w:sz w:val="28"/>
          <w:szCs w:val="28"/>
        </w:rPr>
        <w:t xml:space="preserve">- участки земли и пространства вдоль </w:t>
      </w:r>
      <w:proofErr w:type="gramStart"/>
      <w:r w:rsidRPr="008745A5">
        <w:rPr>
          <w:rFonts w:ascii="Times New Roman" w:hAnsi="Times New Roman" w:cs="Times New Roman"/>
          <w:sz w:val="28"/>
          <w:szCs w:val="28"/>
        </w:rPr>
        <w:t>ВЛ</w:t>
      </w:r>
      <w:proofErr w:type="gramEnd"/>
      <w:r w:rsidRPr="008745A5">
        <w:rPr>
          <w:rFonts w:ascii="Times New Roman" w:hAnsi="Times New Roman" w:cs="Times New Roman"/>
          <w:sz w:val="28"/>
          <w:szCs w:val="28"/>
        </w:rPr>
        <w:t xml:space="preserve">, заключенные между вертикальными плоскостями, проходящими через параллельные прямые, отстоящие от крайних проводов (при </w:t>
      </w:r>
      <w:proofErr w:type="spellStart"/>
      <w:r w:rsidRPr="008745A5">
        <w:rPr>
          <w:rFonts w:ascii="Times New Roman" w:hAnsi="Times New Roman" w:cs="Times New Roman"/>
          <w:sz w:val="28"/>
          <w:szCs w:val="28"/>
        </w:rPr>
        <w:t>неотклоненном</w:t>
      </w:r>
      <w:proofErr w:type="spellEnd"/>
      <w:r w:rsidRPr="008745A5">
        <w:rPr>
          <w:rFonts w:ascii="Times New Roman" w:hAnsi="Times New Roman" w:cs="Times New Roman"/>
          <w:sz w:val="28"/>
          <w:szCs w:val="28"/>
        </w:rPr>
        <w:t xml:space="preserve"> их положении) на расстоянии, м:</w:t>
      </w:r>
    </w:p>
    <w:p w:rsidR="008745A5" w:rsidRPr="008745A5" w:rsidRDefault="008745A5" w:rsidP="008745A5">
      <w:pPr>
        <w:tabs>
          <w:tab w:val="left" w:pos="508"/>
          <w:tab w:val="left" w:pos="509"/>
          <w:tab w:val="left" w:pos="993"/>
        </w:tabs>
        <w:spacing w:after="0" w:line="240" w:lineRule="auto"/>
        <w:ind w:firstLine="709"/>
        <w:jc w:val="both"/>
        <w:rPr>
          <w:rFonts w:ascii="Times New Roman" w:hAnsi="Times New Roman" w:cs="Times New Roman"/>
          <w:sz w:val="28"/>
          <w:szCs w:val="28"/>
        </w:rPr>
      </w:pPr>
      <w:r w:rsidRPr="008745A5">
        <w:rPr>
          <w:rFonts w:ascii="Times New Roman" w:hAnsi="Times New Roman" w:cs="Times New Roman"/>
          <w:sz w:val="28"/>
          <w:szCs w:val="28"/>
        </w:rPr>
        <w:t xml:space="preserve">- 2 – для </w:t>
      </w:r>
      <w:proofErr w:type="gramStart"/>
      <w:r w:rsidRPr="008745A5">
        <w:rPr>
          <w:rFonts w:ascii="Times New Roman" w:hAnsi="Times New Roman" w:cs="Times New Roman"/>
          <w:sz w:val="28"/>
          <w:szCs w:val="28"/>
        </w:rPr>
        <w:t>ВЛ</w:t>
      </w:r>
      <w:proofErr w:type="gramEnd"/>
      <w:r w:rsidRPr="008745A5">
        <w:rPr>
          <w:rFonts w:ascii="Times New Roman" w:hAnsi="Times New Roman" w:cs="Times New Roman"/>
          <w:sz w:val="28"/>
          <w:szCs w:val="28"/>
        </w:rPr>
        <w:t xml:space="preserve"> напряжением до 1 кВ; </w:t>
      </w:r>
    </w:p>
    <w:p w:rsidR="008745A5" w:rsidRPr="008745A5" w:rsidRDefault="008745A5" w:rsidP="008745A5">
      <w:pPr>
        <w:tabs>
          <w:tab w:val="left" w:pos="508"/>
          <w:tab w:val="left" w:pos="509"/>
          <w:tab w:val="left" w:pos="993"/>
        </w:tabs>
        <w:spacing w:after="0" w:line="240" w:lineRule="auto"/>
        <w:ind w:firstLine="709"/>
        <w:jc w:val="both"/>
        <w:rPr>
          <w:rFonts w:ascii="Times New Roman" w:hAnsi="Times New Roman" w:cs="Times New Roman"/>
          <w:sz w:val="28"/>
          <w:szCs w:val="28"/>
        </w:rPr>
      </w:pPr>
      <w:r w:rsidRPr="008745A5">
        <w:rPr>
          <w:rFonts w:ascii="Times New Roman" w:hAnsi="Times New Roman" w:cs="Times New Roman"/>
          <w:sz w:val="28"/>
          <w:szCs w:val="28"/>
        </w:rPr>
        <w:t xml:space="preserve">- 10 – для </w:t>
      </w:r>
      <w:proofErr w:type="gramStart"/>
      <w:r w:rsidRPr="008745A5">
        <w:rPr>
          <w:rFonts w:ascii="Times New Roman" w:hAnsi="Times New Roman" w:cs="Times New Roman"/>
          <w:sz w:val="28"/>
          <w:szCs w:val="28"/>
        </w:rPr>
        <w:t>ВЛ</w:t>
      </w:r>
      <w:proofErr w:type="gramEnd"/>
      <w:r w:rsidRPr="008745A5">
        <w:rPr>
          <w:rFonts w:ascii="Times New Roman" w:hAnsi="Times New Roman" w:cs="Times New Roman"/>
          <w:sz w:val="28"/>
          <w:szCs w:val="28"/>
        </w:rPr>
        <w:t xml:space="preserve"> напряжением от 1 до 20 кВ;</w:t>
      </w:r>
    </w:p>
    <w:p w:rsidR="008745A5" w:rsidRPr="008745A5" w:rsidRDefault="008745A5" w:rsidP="008745A5">
      <w:pPr>
        <w:tabs>
          <w:tab w:val="left" w:pos="508"/>
          <w:tab w:val="left" w:pos="509"/>
          <w:tab w:val="left" w:pos="993"/>
        </w:tabs>
        <w:spacing w:after="0" w:line="240" w:lineRule="auto"/>
        <w:ind w:firstLine="709"/>
        <w:jc w:val="both"/>
        <w:rPr>
          <w:rFonts w:ascii="Times New Roman" w:hAnsi="Times New Roman" w:cs="Times New Roman"/>
          <w:sz w:val="28"/>
          <w:szCs w:val="28"/>
        </w:rPr>
      </w:pPr>
      <w:r w:rsidRPr="008745A5">
        <w:rPr>
          <w:rFonts w:ascii="Times New Roman" w:hAnsi="Times New Roman" w:cs="Times New Roman"/>
          <w:sz w:val="28"/>
          <w:szCs w:val="28"/>
        </w:rPr>
        <w:t xml:space="preserve">- 15 – для </w:t>
      </w:r>
      <w:proofErr w:type="gramStart"/>
      <w:r w:rsidRPr="008745A5">
        <w:rPr>
          <w:rFonts w:ascii="Times New Roman" w:hAnsi="Times New Roman" w:cs="Times New Roman"/>
          <w:sz w:val="28"/>
          <w:szCs w:val="28"/>
        </w:rPr>
        <w:t>ВЛ</w:t>
      </w:r>
      <w:proofErr w:type="gramEnd"/>
      <w:r w:rsidRPr="008745A5">
        <w:rPr>
          <w:rFonts w:ascii="Times New Roman" w:hAnsi="Times New Roman" w:cs="Times New Roman"/>
          <w:sz w:val="28"/>
          <w:szCs w:val="28"/>
        </w:rPr>
        <w:t xml:space="preserve"> напряжением 35 кВ; </w:t>
      </w:r>
    </w:p>
    <w:p w:rsidR="008745A5" w:rsidRPr="008745A5" w:rsidRDefault="008745A5" w:rsidP="008745A5">
      <w:pPr>
        <w:tabs>
          <w:tab w:val="left" w:pos="508"/>
          <w:tab w:val="left" w:pos="509"/>
          <w:tab w:val="left" w:pos="993"/>
        </w:tabs>
        <w:spacing w:after="0" w:line="240" w:lineRule="auto"/>
        <w:ind w:firstLine="709"/>
        <w:jc w:val="both"/>
        <w:rPr>
          <w:rFonts w:ascii="Times New Roman" w:hAnsi="Times New Roman" w:cs="Times New Roman"/>
          <w:sz w:val="28"/>
          <w:szCs w:val="28"/>
        </w:rPr>
      </w:pPr>
      <w:r w:rsidRPr="008745A5">
        <w:rPr>
          <w:rFonts w:ascii="Times New Roman" w:hAnsi="Times New Roman" w:cs="Times New Roman"/>
          <w:sz w:val="28"/>
          <w:szCs w:val="28"/>
        </w:rPr>
        <w:t xml:space="preserve">- 20 – для </w:t>
      </w:r>
      <w:proofErr w:type="gramStart"/>
      <w:r w:rsidRPr="008745A5">
        <w:rPr>
          <w:rFonts w:ascii="Times New Roman" w:hAnsi="Times New Roman" w:cs="Times New Roman"/>
          <w:sz w:val="28"/>
          <w:szCs w:val="28"/>
        </w:rPr>
        <w:t>ВЛ</w:t>
      </w:r>
      <w:proofErr w:type="gramEnd"/>
      <w:r w:rsidRPr="008745A5">
        <w:rPr>
          <w:rFonts w:ascii="Times New Roman" w:hAnsi="Times New Roman" w:cs="Times New Roman"/>
          <w:sz w:val="28"/>
          <w:szCs w:val="28"/>
        </w:rPr>
        <w:t xml:space="preserve"> напряжением 110 кВ; </w:t>
      </w:r>
    </w:p>
    <w:p w:rsidR="008745A5" w:rsidRPr="008745A5" w:rsidRDefault="008745A5" w:rsidP="008745A5">
      <w:pPr>
        <w:tabs>
          <w:tab w:val="left" w:pos="508"/>
          <w:tab w:val="left" w:pos="509"/>
          <w:tab w:val="left" w:pos="993"/>
        </w:tabs>
        <w:spacing w:after="0" w:line="240" w:lineRule="auto"/>
        <w:ind w:firstLine="709"/>
        <w:jc w:val="both"/>
        <w:rPr>
          <w:rFonts w:ascii="Times New Roman" w:hAnsi="Times New Roman" w:cs="Times New Roman"/>
          <w:sz w:val="28"/>
          <w:szCs w:val="28"/>
        </w:rPr>
      </w:pPr>
      <w:r w:rsidRPr="008745A5">
        <w:rPr>
          <w:rFonts w:ascii="Times New Roman" w:hAnsi="Times New Roman" w:cs="Times New Roman"/>
          <w:sz w:val="28"/>
          <w:szCs w:val="28"/>
        </w:rPr>
        <w:t xml:space="preserve">- 25 – для </w:t>
      </w:r>
      <w:proofErr w:type="gramStart"/>
      <w:r w:rsidRPr="008745A5">
        <w:rPr>
          <w:rFonts w:ascii="Times New Roman" w:hAnsi="Times New Roman" w:cs="Times New Roman"/>
          <w:sz w:val="28"/>
          <w:szCs w:val="28"/>
        </w:rPr>
        <w:t>ВЛ</w:t>
      </w:r>
      <w:proofErr w:type="gramEnd"/>
      <w:r w:rsidRPr="008745A5">
        <w:rPr>
          <w:rFonts w:ascii="Times New Roman" w:hAnsi="Times New Roman" w:cs="Times New Roman"/>
          <w:sz w:val="28"/>
          <w:szCs w:val="28"/>
        </w:rPr>
        <w:t xml:space="preserve"> напряжением 150, 220 кВ; </w:t>
      </w:r>
    </w:p>
    <w:p w:rsidR="008745A5" w:rsidRPr="008745A5" w:rsidRDefault="008745A5" w:rsidP="008745A5">
      <w:pPr>
        <w:tabs>
          <w:tab w:val="left" w:pos="508"/>
          <w:tab w:val="left" w:pos="509"/>
          <w:tab w:val="left" w:pos="993"/>
        </w:tabs>
        <w:spacing w:after="0" w:line="240" w:lineRule="auto"/>
        <w:ind w:firstLine="709"/>
        <w:jc w:val="both"/>
        <w:rPr>
          <w:rFonts w:ascii="Times New Roman" w:hAnsi="Times New Roman" w:cs="Times New Roman"/>
          <w:sz w:val="28"/>
          <w:szCs w:val="28"/>
        </w:rPr>
      </w:pPr>
      <w:r w:rsidRPr="008745A5">
        <w:rPr>
          <w:rFonts w:ascii="Times New Roman" w:hAnsi="Times New Roman" w:cs="Times New Roman"/>
          <w:sz w:val="28"/>
          <w:szCs w:val="28"/>
        </w:rPr>
        <w:lastRenderedPageBreak/>
        <w:t xml:space="preserve">- 30 – для </w:t>
      </w:r>
      <w:proofErr w:type="gramStart"/>
      <w:r w:rsidRPr="008745A5">
        <w:rPr>
          <w:rFonts w:ascii="Times New Roman" w:hAnsi="Times New Roman" w:cs="Times New Roman"/>
          <w:sz w:val="28"/>
          <w:szCs w:val="28"/>
        </w:rPr>
        <w:t>ВЛ</w:t>
      </w:r>
      <w:proofErr w:type="gramEnd"/>
      <w:r w:rsidRPr="008745A5">
        <w:rPr>
          <w:rFonts w:ascii="Times New Roman" w:hAnsi="Times New Roman" w:cs="Times New Roman"/>
          <w:sz w:val="28"/>
          <w:szCs w:val="28"/>
        </w:rPr>
        <w:t xml:space="preserve"> напряжением 330, 400, 500 кВ; </w:t>
      </w:r>
    </w:p>
    <w:p w:rsidR="008745A5" w:rsidRPr="008745A5" w:rsidRDefault="008745A5" w:rsidP="008745A5">
      <w:pPr>
        <w:tabs>
          <w:tab w:val="left" w:pos="508"/>
          <w:tab w:val="left" w:pos="509"/>
          <w:tab w:val="left" w:pos="993"/>
        </w:tabs>
        <w:spacing w:after="0" w:line="240" w:lineRule="auto"/>
        <w:ind w:firstLine="709"/>
        <w:jc w:val="both"/>
        <w:rPr>
          <w:rFonts w:ascii="Times New Roman" w:hAnsi="Times New Roman" w:cs="Times New Roman"/>
          <w:sz w:val="28"/>
          <w:szCs w:val="28"/>
        </w:rPr>
      </w:pPr>
      <w:r w:rsidRPr="008745A5">
        <w:rPr>
          <w:rFonts w:ascii="Times New Roman" w:hAnsi="Times New Roman" w:cs="Times New Roman"/>
          <w:sz w:val="28"/>
          <w:szCs w:val="28"/>
        </w:rPr>
        <w:t xml:space="preserve">- 40 – для </w:t>
      </w:r>
      <w:proofErr w:type="gramStart"/>
      <w:r w:rsidRPr="008745A5">
        <w:rPr>
          <w:rFonts w:ascii="Times New Roman" w:hAnsi="Times New Roman" w:cs="Times New Roman"/>
          <w:sz w:val="28"/>
          <w:szCs w:val="28"/>
        </w:rPr>
        <w:t>ВЛ</w:t>
      </w:r>
      <w:proofErr w:type="gramEnd"/>
      <w:r w:rsidRPr="008745A5">
        <w:rPr>
          <w:rFonts w:ascii="Times New Roman" w:hAnsi="Times New Roman" w:cs="Times New Roman"/>
          <w:sz w:val="28"/>
          <w:szCs w:val="28"/>
        </w:rPr>
        <w:t xml:space="preserve"> напряжением 750 кВ; </w:t>
      </w:r>
    </w:p>
    <w:p w:rsidR="008745A5" w:rsidRPr="008745A5" w:rsidRDefault="008745A5" w:rsidP="008745A5">
      <w:pPr>
        <w:tabs>
          <w:tab w:val="left" w:pos="508"/>
          <w:tab w:val="left" w:pos="509"/>
          <w:tab w:val="left" w:pos="993"/>
        </w:tabs>
        <w:spacing w:after="0" w:line="240" w:lineRule="auto"/>
        <w:ind w:firstLine="709"/>
        <w:jc w:val="both"/>
        <w:rPr>
          <w:rFonts w:ascii="Times New Roman" w:hAnsi="Times New Roman" w:cs="Times New Roman"/>
          <w:sz w:val="28"/>
          <w:szCs w:val="28"/>
        </w:rPr>
      </w:pPr>
      <w:r w:rsidRPr="008745A5">
        <w:rPr>
          <w:rFonts w:ascii="Times New Roman" w:hAnsi="Times New Roman" w:cs="Times New Roman"/>
          <w:sz w:val="28"/>
          <w:szCs w:val="28"/>
        </w:rPr>
        <w:t xml:space="preserve">- 30 – для </w:t>
      </w:r>
      <w:proofErr w:type="gramStart"/>
      <w:r w:rsidRPr="008745A5">
        <w:rPr>
          <w:rFonts w:ascii="Times New Roman" w:hAnsi="Times New Roman" w:cs="Times New Roman"/>
          <w:sz w:val="28"/>
          <w:szCs w:val="28"/>
        </w:rPr>
        <w:t>ВЛ</w:t>
      </w:r>
      <w:proofErr w:type="gramEnd"/>
      <w:r w:rsidRPr="008745A5">
        <w:rPr>
          <w:rFonts w:ascii="Times New Roman" w:hAnsi="Times New Roman" w:cs="Times New Roman"/>
          <w:sz w:val="28"/>
          <w:szCs w:val="28"/>
        </w:rPr>
        <w:t xml:space="preserve"> напряжением 800 кВ (постоянный ток); </w:t>
      </w:r>
    </w:p>
    <w:p w:rsidR="008745A5" w:rsidRPr="008745A5" w:rsidRDefault="008745A5" w:rsidP="008745A5">
      <w:pPr>
        <w:tabs>
          <w:tab w:val="left" w:pos="508"/>
          <w:tab w:val="left" w:pos="509"/>
          <w:tab w:val="left" w:pos="993"/>
        </w:tabs>
        <w:spacing w:after="0" w:line="240" w:lineRule="auto"/>
        <w:ind w:firstLine="709"/>
        <w:jc w:val="both"/>
        <w:rPr>
          <w:rFonts w:ascii="Times New Roman" w:hAnsi="Times New Roman" w:cs="Times New Roman"/>
          <w:sz w:val="28"/>
          <w:szCs w:val="28"/>
        </w:rPr>
      </w:pPr>
      <w:r w:rsidRPr="008745A5">
        <w:rPr>
          <w:rFonts w:ascii="Times New Roman" w:hAnsi="Times New Roman" w:cs="Times New Roman"/>
          <w:sz w:val="28"/>
          <w:szCs w:val="28"/>
        </w:rPr>
        <w:t xml:space="preserve">- 55 – для </w:t>
      </w:r>
      <w:proofErr w:type="gramStart"/>
      <w:r w:rsidRPr="008745A5">
        <w:rPr>
          <w:rFonts w:ascii="Times New Roman" w:hAnsi="Times New Roman" w:cs="Times New Roman"/>
          <w:sz w:val="28"/>
          <w:szCs w:val="28"/>
        </w:rPr>
        <w:t>ВЛ</w:t>
      </w:r>
      <w:proofErr w:type="gramEnd"/>
      <w:r w:rsidRPr="008745A5">
        <w:rPr>
          <w:rFonts w:ascii="Times New Roman" w:hAnsi="Times New Roman" w:cs="Times New Roman"/>
          <w:sz w:val="28"/>
          <w:szCs w:val="28"/>
        </w:rPr>
        <w:t xml:space="preserve"> напряжением 1150 кВ; </w:t>
      </w:r>
    </w:p>
    <w:p w:rsidR="008745A5" w:rsidRPr="008745A5" w:rsidRDefault="008745A5" w:rsidP="008745A5">
      <w:pPr>
        <w:tabs>
          <w:tab w:val="left" w:pos="508"/>
          <w:tab w:val="left" w:pos="509"/>
          <w:tab w:val="left" w:pos="993"/>
        </w:tabs>
        <w:spacing w:after="0" w:line="240" w:lineRule="auto"/>
        <w:ind w:firstLine="709"/>
        <w:jc w:val="both"/>
        <w:rPr>
          <w:rFonts w:ascii="Times New Roman" w:hAnsi="Times New Roman" w:cs="Times New Roman"/>
          <w:sz w:val="28"/>
          <w:szCs w:val="28"/>
        </w:rPr>
      </w:pPr>
      <w:r w:rsidRPr="008745A5">
        <w:rPr>
          <w:rFonts w:ascii="Times New Roman" w:hAnsi="Times New Roman" w:cs="Times New Roman"/>
          <w:sz w:val="28"/>
          <w:szCs w:val="28"/>
        </w:rPr>
        <w:t xml:space="preserve">- зоны вдоль переходов </w:t>
      </w:r>
      <w:proofErr w:type="gramStart"/>
      <w:r w:rsidRPr="008745A5">
        <w:rPr>
          <w:rFonts w:ascii="Times New Roman" w:hAnsi="Times New Roman" w:cs="Times New Roman"/>
          <w:sz w:val="28"/>
          <w:szCs w:val="28"/>
        </w:rPr>
        <w:t>ВЛ</w:t>
      </w:r>
      <w:proofErr w:type="gramEnd"/>
      <w:r w:rsidRPr="008745A5">
        <w:rPr>
          <w:rFonts w:ascii="Times New Roman" w:hAnsi="Times New Roman" w:cs="Times New Roman"/>
          <w:sz w:val="28"/>
          <w:szCs w:val="28"/>
        </w:rPr>
        <w:t xml:space="preserve"> через водоемы (реки, каналы, озера и др.) в виде воздушного пространства над водой вертикальными плоскостями, отстоящими по обе стороны линии от крайних проводов при </w:t>
      </w:r>
      <w:proofErr w:type="spellStart"/>
      <w:r w:rsidRPr="008745A5">
        <w:rPr>
          <w:rFonts w:ascii="Times New Roman" w:hAnsi="Times New Roman" w:cs="Times New Roman"/>
          <w:sz w:val="28"/>
          <w:szCs w:val="28"/>
        </w:rPr>
        <w:t>неотклоненном</w:t>
      </w:r>
      <w:proofErr w:type="spellEnd"/>
      <w:r w:rsidRPr="008745A5">
        <w:rPr>
          <w:rFonts w:ascii="Times New Roman" w:hAnsi="Times New Roman" w:cs="Times New Roman"/>
          <w:sz w:val="28"/>
          <w:szCs w:val="28"/>
        </w:rPr>
        <w:t xml:space="preserve"> их положении для судоходных водоемов на расстоянии </w:t>
      </w:r>
      <w:smartTag w:uri="urn:schemas-microsoft-com:office:smarttags" w:element="metricconverter">
        <w:smartTagPr>
          <w:attr w:name="ProductID" w:val="100 м"/>
        </w:smartTagPr>
        <w:r w:rsidRPr="008745A5">
          <w:rPr>
            <w:rFonts w:ascii="Times New Roman" w:hAnsi="Times New Roman" w:cs="Times New Roman"/>
            <w:sz w:val="28"/>
            <w:szCs w:val="28"/>
          </w:rPr>
          <w:t>100 м</w:t>
        </w:r>
      </w:smartTag>
      <w:r w:rsidRPr="008745A5">
        <w:rPr>
          <w:rFonts w:ascii="Times New Roman" w:hAnsi="Times New Roman" w:cs="Times New Roman"/>
          <w:sz w:val="28"/>
          <w:szCs w:val="28"/>
        </w:rPr>
        <w:t>, для несудоходных – на расстоянии, предусмотренном для установления охранных зон вдоль ВЛ, проходящих по суше.</w:t>
      </w:r>
    </w:p>
    <w:p w:rsidR="008745A5" w:rsidRPr="008745A5" w:rsidRDefault="008745A5" w:rsidP="008745A5">
      <w:pPr>
        <w:tabs>
          <w:tab w:val="left" w:pos="508"/>
          <w:tab w:val="left" w:pos="509"/>
          <w:tab w:val="left" w:pos="993"/>
        </w:tabs>
        <w:spacing w:after="0" w:line="240" w:lineRule="auto"/>
        <w:ind w:firstLine="709"/>
        <w:jc w:val="both"/>
        <w:rPr>
          <w:rFonts w:ascii="Times New Roman" w:hAnsi="Times New Roman" w:cs="Times New Roman"/>
          <w:sz w:val="28"/>
          <w:szCs w:val="28"/>
        </w:rPr>
      </w:pPr>
      <w:r w:rsidRPr="008745A5">
        <w:rPr>
          <w:rFonts w:ascii="Times New Roman" w:hAnsi="Times New Roman" w:cs="Times New Roman"/>
          <w:sz w:val="28"/>
          <w:szCs w:val="28"/>
        </w:rPr>
        <w:t>Над подземными кабельными линиями в соответствии с действующими правилами охраны электрических сетей должны устанавливаться охранные зоны в размере площадки над кабелями:</w:t>
      </w:r>
    </w:p>
    <w:p w:rsidR="008745A5" w:rsidRPr="008745A5" w:rsidRDefault="008745A5" w:rsidP="008745A5">
      <w:pPr>
        <w:tabs>
          <w:tab w:val="left" w:pos="508"/>
          <w:tab w:val="left" w:pos="509"/>
          <w:tab w:val="left" w:pos="993"/>
        </w:tabs>
        <w:spacing w:after="0" w:line="240" w:lineRule="auto"/>
        <w:ind w:firstLine="709"/>
        <w:jc w:val="both"/>
        <w:rPr>
          <w:rFonts w:ascii="Times New Roman" w:hAnsi="Times New Roman" w:cs="Times New Roman"/>
          <w:sz w:val="28"/>
          <w:szCs w:val="28"/>
        </w:rPr>
      </w:pPr>
      <w:r w:rsidRPr="008745A5">
        <w:rPr>
          <w:rFonts w:ascii="Times New Roman" w:hAnsi="Times New Roman" w:cs="Times New Roman"/>
          <w:sz w:val="28"/>
          <w:szCs w:val="28"/>
        </w:rPr>
        <w:t xml:space="preserve">- для кабельных линий выше 1 кВ по </w:t>
      </w:r>
      <w:smartTag w:uri="urn:schemas-microsoft-com:office:smarttags" w:element="metricconverter">
        <w:smartTagPr>
          <w:attr w:name="ProductID" w:val="1 м"/>
        </w:smartTagPr>
        <w:r w:rsidRPr="008745A5">
          <w:rPr>
            <w:rFonts w:ascii="Times New Roman" w:hAnsi="Times New Roman" w:cs="Times New Roman"/>
            <w:sz w:val="28"/>
            <w:szCs w:val="28"/>
          </w:rPr>
          <w:t>1 м</w:t>
        </w:r>
      </w:smartTag>
      <w:r w:rsidRPr="008745A5">
        <w:rPr>
          <w:rFonts w:ascii="Times New Roman" w:hAnsi="Times New Roman" w:cs="Times New Roman"/>
          <w:sz w:val="28"/>
          <w:szCs w:val="28"/>
        </w:rPr>
        <w:t xml:space="preserve"> с каждой стороны от крайних кабелей;</w:t>
      </w:r>
    </w:p>
    <w:p w:rsidR="008745A5" w:rsidRPr="008745A5" w:rsidRDefault="008745A5" w:rsidP="008745A5">
      <w:pPr>
        <w:tabs>
          <w:tab w:val="left" w:pos="508"/>
          <w:tab w:val="left" w:pos="509"/>
          <w:tab w:val="left" w:pos="993"/>
        </w:tabs>
        <w:spacing w:after="0" w:line="240" w:lineRule="auto"/>
        <w:ind w:firstLine="709"/>
        <w:jc w:val="both"/>
        <w:rPr>
          <w:rFonts w:ascii="Times New Roman" w:hAnsi="Times New Roman" w:cs="Times New Roman"/>
          <w:sz w:val="28"/>
          <w:szCs w:val="28"/>
        </w:rPr>
      </w:pPr>
      <w:r w:rsidRPr="008745A5">
        <w:rPr>
          <w:rFonts w:ascii="Times New Roman" w:hAnsi="Times New Roman" w:cs="Times New Roman"/>
          <w:sz w:val="28"/>
          <w:szCs w:val="28"/>
        </w:rPr>
        <w:t xml:space="preserve">- для кабельных линий до 1 кВ по </w:t>
      </w:r>
      <w:smartTag w:uri="urn:schemas-microsoft-com:office:smarttags" w:element="metricconverter">
        <w:smartTagPr>
          <w:attr w:name="ProductID" w:val="1 м"/>
        </w:smartTagPr>
        <w:r w:rsidRPr="008745A5">
          <w:rPr>
            <w:rFonts w:ascii="Times New Roman" w:hAnsi="Times New Roman" w:cs="Times New Roman"/>
            <w:sz w:val="28"/>
            <w:szCs w:val="28"/>
          </w:rPr>
          <w:t>1 м</w:t>
        </w:r>
      </w:smartTag>
      <w:r w:rsidRPr="008745A5">
        <w:rPr>
          <w:rFonts w:ascii="Times New Roman" w:hAnsi="Times New Roman" w:cs="Times New Roman"/>
          <w:sz w:val="28"/>
          <w:szCs w:val="28"/>
        </w:rPr>
        <w:t xml:space="preserve"> с каждой стороны от крайних кабелей, а при прохождении кабельных линий в населенных пунктах под тротуарами – на </w:t>
      </w:r>
      <w:smartTag w:uri="urn:schemas-microsoft-com:office:smarttags" w:element="metricconverter">
        <w:smartTagPr>
          <w:attr w:name="ProductID" w:val="0,6 м"/>
        </w:smartTagPr>
        <w:r w:rsidRPr="008745A5">
          <w:rPr>
            <w:rFonts w:ascii="Times New Roman" w:hAnsi="Times New Roman" w:cs="Times New Roman"/>
            <w:sz w:val="28"/>
            <w:szCs w:val="28"/>
          </w:rPr>
          <w:t>0,6 м</w:t>
        </w:r>
      </w:smartTag>
      <w:r w:rsidRPr="008745A5">
        <w:rPr>
          <w:rFonts w:ascii="Times New Roman" w:hAnsi="Times New Roman" w:cs="Times New Roman"/>
          <w:sz w:val="28"/>
          <w:szCs w:val="28"/>
        </w:rPr>
        <w:t xml:space="preserve"> в сторону зданий и сооружений и на </w:t>
      </w:r>
      <w:smartTag w:uri="urn:schemas-microsoft-com:office:smarttags" w:element="metricconverter">
        <w:smartTagPr>
          <w:attr w:name="ProductID" w:val="1 м"/>
        </w:smartTagPr>
        <w:r w:rsidRPr="008745A5">
          <w:rPr>
            <w:rFonts w:ascii="Times New Roman" w:hAnsi="Times New Roman" w:cs="Times New Roman"/>
            <w:sz w:val="28"/>
            <w:szCs w:val="28"/>
          </w:rPr>
          <w:t>1 м</w:t>
        </w:r>
      </w:smartTag>
      <w:r w:rsidRPr="008745A5">
        <w:rPr>
          <w:rFonts w:ascii="Times New Roman" w:hAnsi="Times New Roman" w:cs="Times New Roman"/>
          <w:sz w:val="28"/>
          <w:szCs w:val="28"/>
        </w:rPr>
        <w:t xml:space="preserve"> в сторону проезжей части улицы.</w:t>
      </w:r>
    </w:p>
    <w:p w:rsidR="008745A5" w:rsidRPr="008745A5" w:rsidRDefault="008745A5" w:rsidP="008745A5">
      <w:pPr>
        <w:tabs>
          <w:tab w:val="left" w:pos="508"/>
          <w:tab w:val="left" w:pos="509"/>
          <w:tab w:val="left" w:pos="993"/>
        </w:tabs>
        <w:spacing w:after="0" w:line="240" w:lineRule="auto"/>
        <w:ind w:firstLine="709"/>
        <w:jc w:val="both"/>
        <w:rPr>
          <w:rFonts w:ascii="Times New Roman" w:hAnsi="Times New Roman" w:cs="Times New Roman"/>
          <w:sz w:val="28"/>
          <w:szCs w:val="28"/>
        </w:rPr>
      </w:pPr>
      <w:r w:rsidRPr="008745A5">
        <w:rPr>
          <w:rFonts w:ascii="Times New Roman" w:hAnsi="Times New Roman" w:cs="Times New Roman"/>
          <w:sz w:val="28"/>
          <w:szCs w:val="28"/>
        </w:rPr>
        <w:t xml:space="preserve">Для подводных кабельных линий до и выше 1 кВ должна быть установлена охранная зона, определяемая параллельными прямыми на расстоянии </w:t>
      </w:r>
      <w:smartTag w:uri="urn:schemas-microsoft-com:office:smarttags" w:element="metricconverter">
        <w:smartTagPr>
          <w:attr w:name="ProductID" w:val="100 м"/>
        </w:smartTagPr>
        <w:r w:rsidRPr="008745A5">
          <w:rPr>
            <w:rFonts w:ascii="Times New Roman" w:hAnsi="Times New Roman" w:cs="Times New Roman"/>
            <w:sz w:val="28"/>
            <w:szCs w:val="28"/>
          </w:rPr>
          <w:t>100 м</w:t>
        </w:r>
      </w:smartTag>
      <w:r w:rsidRPr="008745A5">
        <w:rPr>
          <w:rFonts w:ascii="Times New Roman" w:hAnsi="Times New Roman" w:cs="Times New Roman"/>
          <w:sz w:val="28"/>
          <w:szCs w:val="28"/>
        </w:rPr>
        <w:t xml:space="preserve"> от крайних кабелей.</w:t>
      </w:r>
    </w:p>
    <w:p w:rsidR="008745A5" w:rsidRPr="008745A5" w:rsidRDefault="008745A5" w:rsidP="008745A5">
      <w:pPr>
        <w:tabs>
          <w:tab w:val="left" w:pos="508"/>
          <w:tab w:val="left" w:pos="509"/>
          <w:tab w:val="left" w:pos="993"/>
        </w:tabs>
        <w:spacing w:after="0" w:line="240" w:lineRule="auto"/>
        <w:ind w:firstLine="709"/>
        <w:jc w:val="both"/>
        <w:rPr>
          <w:rFonts w:ascii="Times New Roman" w:hAnsi="Times New Roman" w:cs="Times New Roman"/>
          <w:sz w:val="28"/>
          <w:szCs w:val="28"/>
        </w:rPr>
      </w:pPr>
      <w:r w:rsidRPr="008745A5">
        <w:rPr>
          <w:rFonts w:ascii="Times New Roman" w:hAnsi="Times New Roman" w:cs="Times New Roman"/>
          <w:sz w:val="28"/>
          <w:szCs w:val="28"/>
        </w:rPr>
        <w:t>Охранные зоны кабельных линий используются с соблюдением требований правил охраны электрических сетей.</w:t>
      </w:r>
    </w:p>
    <w:p w:rsidR="008745A5" w:rsidRPr="008745A5" w:rsidRDefault="008745A5" w:rsidP="008745A5">
      <w:pPr>
        <w:tabs>
          <w:tab w:val="left" w:pos="508"/>
          <w:tab w:val="left" w:pos="509"/>
          <w:tab w:val="left" w:pos="993"/>
        </w:tabs>
        <w:spacing w:after="0" w:line="240" w:lineRule="auto"/>
        <w:ind w:firstLine="709"/>
        <w:jc w:val="both"/>
        <w:rPr>
          <w:rFonts w:ascii="Times New Roman" w:hAnsi="Times New Roman" w:cs="Times New Roman"/>
          <w:sz w:val="28"/>
          <w:szCs w:val="28"/>
        </w:rPr>
      </w:pPr>
      <w:r w:rsidRPr="008745A5">
        <w:rPr>
          <w:rFonts w:ascii="Times New Roman" w:hAnsi="Times New Roman" w:cs="Times New Roman"/>
          <w:sz w:val="28"/>
          <w:szCs w:val="28"/>
        </w:rPr>
        <w:t xml:space="preserve">Охранные зоны кабельных линий, проложенных в земле на незастроенных территориях, должны быть обозначены информационными знаками. Информационные знаки следует устанавливать не реже чем через </w:t>
      </w:r>
      <w:smartTag w:uri="urn:schemas-microsoft-com:office:smarttags" w:element="metricconverter">
        <w:smartTagPr>
          <w:attr w:name="ProductID" w:val="500 м"/>
        </w:smartTagPr>
        <w:r w:rsidRPr="008745A5">
          <w:rPr>
            <w:rFonts w:ascii="Times New Roman" w:hAnsi="Times New Roman" w:cs="Times New Roman"/>
            <w:sz w:val="28"/>
            <w:szCs w:val="28"/>
          </w:rPr>
          <w:t>500 м</w:t>
        </w:r>
      </w:smartTag>
      <w:r w:rsidRPr="008745A5">
        <w:rPr>
          <w:rFonts w:ascii="Times New Roman" w:hAnsi="Times New Roman" w:cs="Times New Roman"/>
          <w:sz w:val="28"/>
          <w:szCs w:val="28"/>
        </w:rPr>
        <w:t>, а также в местах изменения направления кабельных линий.</w:t>
      </w:r>
    </w:p>
    <w:p w:rsidR="008745A5" w:rsidRPr="008745A5" w:rsidRDefault="008745A5" w:rsidP="008745A5">
      <w:pPr>
        <w:tabs>
          <w:tab w:val="left" w:pos="508"/>
          <w:tab w:val="left" w:pos="509"/>
          <w:tab w:val="left" w:pos="993"/>
        </w:tabs>
        <w:spacing w:after="0" w:line="240" w:lineRule="auto"/>
        <w:ind w:firstLine="709"/>
        <w:jc w:val="both"/>
        <w:rPr>
          <w:rFonts w:ascii="Times New Roman" w:hAnsi="Times New Roman" w:cs="Times New Roman"/>
          <w:sz w:val="28"/>
          <w:szCs w:val="28"/>
        </w:rPr>
      </w:pPr>
      <w:r w:rsidRPr="008745A5">
        <w:rPr>
          <w:rFonts w:ascii="Times New Roman" w:hAnsi="Times New Roman" w:cs="Times New Roman"/>
          <w:sz w:val="28"/>
          <w:szCs w:val="28"/>
        </w:rPr>
        <w:t>На территории населенных пунктов трансформаторные подстанции и распределительные устройства проектируются открытого и закрытого типа в соответствии с градостроительными требованиями ПУЭ и других нормативных документов.</w:t>
      </w:r>
    </w:p>
    <w:p w:rsidR="008745A5" w:rsidRPr="008745A5" w:rsidRDefault="008745A5" w:rsidP="008745A5">
      <w:pPr>
        <w:tabs>
          <w:tab w:val="left" w:pos="508"/>
          <w:tab w:val="left" w:pos="509"/>
          <w:tab w:val="left" w:pos="993"/>
        </w:tabs>
        <w:spacing w:after="0" w:line="240" w:lineRule="auto"/>
        <w:ind w:firstLine="709"/>
        <w:jc w:val="both"/>
        <w:rPr>
          <w:rFonts w:ascii="Times New Roman" w:hAnsi="Times New Roman" w:cs="Times New Roman"/>
          <w:sz w:val="28"/>
          <w:szCs w:val="28"/>
        </w:rPr>
      </w:pPr>
      <w:r w:rsidRPr="008745A5">
        <w:rPr>
          <w:rFonts w:ascii="Times New Roman" w:hAnsi="Times New Roman" w:cs="Times New Roman"/>
          <w:sz w:val="28"/>
          <w:szCs w:val="28"/>
        </w:rPr>
        <w:t>Понизительные подстанции с трансформаторами мощностью 16 тыс. кВ</w:t>
      </w:r>
      <w:r w:rsidRPr="008745A5">
        <w:rPr>
          <w:rFonts w:ascii="Times New Roman" w:hAnsi="Times New Roman" w:cs="Times New Roman"/>
          <w:sz w:val="28"/>
          <w:szCs w:val="28"/>
        </w:rPr>
        <w:sym w:font="Symbol" w:char="F0D7"/>
      </w:r>
      <w:r w:rsidRPr="008745A5">
        <w:rPr>
          <w:rFonts w:ascii="Times New Roman" w:hAnsi="Times New Roman" w:cs="Times New Roman"/>
          <w:sz w:val="28"/>
          <w:szCs w:val="28"/>
        </w:rPr>
        <w:t xml:space="preserve">А и выше, распределительные устройства и пункты перехода воздушных линий в кабельные, размещаемые на территории жилой застройки, следует проектировать закрытого типа. Закрытые подстанции могут размещаться в отдельно стоящих зданиях, быть встроенными и пристроенными. </w:t>
      </w:r>
    </w:p>
    <w:p w:rsidR="008745A5" w:rsidRPr="008745A5" w:rsidRDefault="008745A5" w:rsidP="008745A5">
      <w:pPr>
        <w:tabs>
          <w:tab w:val="left" w:pos="508"/>
          <w:tab w:val="left" w:pos="509"/>
          <w:tab w:val="left" w:pos="993"/>
        </w:tabs>
        <w:spacing w:after="0" w:line="240" w:lineRule="auto"/>
        <w:ind w:firstLine="709"/>
        <w:jc w:val="both"/>
        <w:rPr>
          <w:rFonts w:ascii="Times New Roman" w:hAnsi="Times New Roman" w:cs="Times New Roman"/>
          <w:sz w:val="28"/>
          <w:szCs w:val="28"/>
        </w:rPr>
      </w:pPr>
      <w:r w:rsidRPr="008745A5">
        <w:rPr>
          <w:rFonts w:ascii="Times New Roman" w:hAnsi="Times New Roman" w:cs="Times New Roman"/>
          <w:sz w:val="28"/>
          <w:szCs w:val="28"/>
        </w:rPr>
        <w:t>В общественных зданиях разрешается проектирование встроенных и пристроенных трансформаторных подстанций, в том числе комплектных трансформаторных подстанций, при условии соблюдения требований ПУЭ, соответствующих санитарных и противопожарных норм, требований СП 31-110-2003.</w:t>
      </w:r>
    </w:p>
    <w:p w:rsidR="008745A5" w:rsidRPr="008745A5" w:rsidRDefault="008745A5" w:rsidP="008745A5">
      <w:pPr>
        <w:tabs>
          <w:tab w:val="left" w:pos="508"/>
          <w:tab w:val="left" w:pos="509"/>
          <w:tab w:val="left" w:pos="993"/>
        </w:tabs>
        <w:spacing w:after="0" w:line="240" w:lineRule="auto"/>
        <w:ind w:firstLine="709"/>
        <w:jc w:val="both"/>
        <w:rPr>
          <w:rFonts w:ascii="Times New Roman" w:hAnsi="Times New Roman" w:cs="Times New Roman"/>
          <w:sz w:val="28"/>
          <w:szCs w:val="28"/>
        </w:rPr>
      </w:pPr>
      <w:proofErr w:type="gramStart"/>
      <w:r w:rsidRPr="008745A5">
        <w:rPr>
          <w:rFonts w:ascii="Times New Roman" w:hAnsi="Times New Roman" w:cs="Times New Roman"/>
          <w:sz w:val="28"/>
          <w:szCs w:val="28"/>
        </w:rPr>
        <w:lastRenderedPageBreak/>
        <w:t>В жилых зданиях (квартирных домах и общежитиях), спальных корпусах больничных учреждений, санаторно-курортных учреждений, домов отдыха, учреждений социального обеспечения, а также в учреждениях для матерей и детей, в общеобразовательных школах и учреждениях по воспитанию детей, в учебных заведениях по подготовке и повышению квалификации рабочих и других работников, средних специальных учебных заведениях и т. п. проектирование встроенных и пристроенных подстанций не допускается</w:t>
      </w:r>
      <w:proofErr w:type="gramEnd"/>
      <w:r w:rsidRPr="008745A5">
        <w:rPr>
          <w:rFonts w:ascii="Times New Roman" w:hAnsi="Times New Roman" w:cs="Times New Roman"/>
          <w:sz w:val="28"/>
          <w:szCs w:val="28"/>
        </w:rPr>
        <w:t>.</w:t>
      </w:r>
    </w:p>
    <w:p w:rsidR="008745A5" w:rsidRPr="008745A5" w:rsidRDefault="008745A5" w:rsidP="008745A5">
      <w:pPr>
        <w:tabs>
          <w:tab w:val="left" w:pos="508"/>
          <w:tab w:val="left" w:pos="509"/>
          <w:tab w:val="left" w:pos="993"/>
        </w:tabs>
        <w:spacing w:after="0" w:line="240" w:lineRule="auto"/>
        <w:ind w:firstLine="709"/>
        <w:jc w:val="both"/>
        <w:rPr>
          <w:rFonts w:ascii="Times New Roman" w:hAnsi="Times New Roman" w:cs="Times New Roman"/>
          <w:sz w:val="28"/>
          <w:szCs w:val="28"/>
        </w:rPr>
      </w:pPr>
      <w:r w:rsidRPr="008745A5">
        <w:rPr>
          <w:rFonts w:ascii="Times New Roman" w:hAnsi="Times New Roman" w:cs="Times New Roman"/>
          <w:sz w:val="28"/>
          <w:szCs w:val="28"/>
        </w:rPr>
        <w:t>В жилых зданиях размещение встроенных и пристроенных подстанций разрешается только с использованием сухих или заполненных негорючим, экологически безопасным, жидким диэлектриком трансформаторов и при условии соблюдения требований санитарных норм по уровням звукового давления, вибрации, воздействию электрических и магнитных полей вне помещений подстанции.</w:t>
      </w:r>
    </w:p>
    <w:p w:rsidR="008745A5" w:rsidRPr="008745A5" w:rsidRDefault="008745A5" w:rsidP="008745A5">
      <w:pPr>
        <w:tabs>
          <w:tab w:val="left" w:pos="508"/>
          <w:tab w:val="left" w:pos="509"/>
          <w:tab w:val="left" w:pos="993"/>
        </w:tabs>
        <w:spacing w:after="0" w:line="240" w:lineRule="auto"/>
        <w:ind w:firstLine="709"/>
        <w:jc w:val="both"/>
        <w:rPr>
          <w:rFonts w:ascii="Times New Roman" w:hAnsi="Times New Roman" w:cs="Times New Roman"/>
          <w:sz w:val="28"/>
          <w:szCs w:val="28"/>
        </w:rPr>
      </w:pPr>
      <w:r w:rsidRPr="008745A5">
        <w:rPr>
          <w:rFonts w:ascii="Times New Roman" w:hAnsi="Times New Roman" w:cs="Times New Roman"/>
          <w:sz w:val="28"/>
          <w:szCs w:val="28"/>
        </w:rPr>
        <w:t xml:space="preserve">Проектирование новых подстанций открытого типа в районах массового жилищного строительства и в существующих жилых районах запрещается. </w:t>
      </w:r>
    </w:p>
    <w:p w:rsidR="008745A5" w:rsidRPr="008745A5" w:rsidRDefault="008745A5" w:rsidP="008745A5">
      <w:pPr>
        <w:tabs>
          <w:tab w:val="left" w:pos="508"/>
          <w:tab w:val="left" w:pos="509"/>
          <w:tab w:val="left" w:pos="993"/>
        </w:tabs>
        <w:spacing w:after="0" w:line="240" w:lineRule="auto"/>
        <w:ind w:firstLine="709"/>
        <w:jc w:val="both"/>
        <w:rPr>
          <w:rFonts w:ascii="Times New Roman" w:hAnsi="Times New Roman" w:cs="Times New Roman"/>
          <w:sz w:val="28"/>
          <w:szCs w:val="28"/>
        </w:rPr>
      </w:pPr>
      <w:r w:rsidRPr="008745A5">
        <w:rPr>
          <w:rFonts w:ascii="Times New Roman" w:hAnsi="Times New Roman" w:cs="Times New Roman"/>
          <w:sz w:val="28"/>
          <w:szCs w:val="28"/>
        </w:rPr>
        <w:t xml:space="preserve">На существующих подстанциях открытого типа следует осуществлять </w:t>
      </w:r>
      <w:proofErr w:type="spellStart"/>
      <w:r w:rsidRPr="008745A5">
        <w:rPr>
          <w:rFonts w:ascii="Times New Roman" w:hAnsi="Times New Roman" w:cs="Times New Roman"/>
          <w:sz w:val="28"/>
          <w:szCs w:val="28"/>
        </w:rPr>
        <w:t>шумозащитные</w:t>
      </w:r>
      <w:proofErr w:type="spellEnd"/>
      <w:r w:rsidRPr="008745A5">
        <w:rPr>
          <w:rFonts w:ascii="Times New Roman" w:hAnsi="Times New Roman" w:cs="Times New Roman"/>
          <w:sz w:val="28"/>
          <w:szCs w:val="28"/>
        </w:rPr>
        <w:t xml:space="preserve"> мероприятия, обеспечивающие снижение уровня шума в жилых и культурно-бытовых зданиях до нормативного, и мероприятия по защите населения от электромагнитного влияния.</w:t>
      </w:r>
    </w:p>
    <w:p w:rsidR="008745A5" w:rsidRPr="008745A5" w:rsidRDefault="008745A5" w:rsidP="008745A5">
      <w:pPr>
        <w:tabs>
          <w:tab w:val="left" w:pos="508"/>
          <w:tab w:val="left" w:pos="509"/>
          <w:tab w:val="left" w:pos="993"/>
        </w:tabs>
        <w:spacing w:after="0" w:line="240" w:lineRule="auto"/>
        <w:ind w:firstLine="709"/>
        <w:jc w:val="both"/>
        <w:rPr>
          <w:rFonts w:ascii="Times New Roman" w:hAnsi="Times New Roman" w:cs="Times New Roman"/>
          <w:sz w:val="28"/>
          <w:szCs w:val="28"/>
        </w:rPr>
      </w:pPr>
      <w:r w:rsidRPr="008745A5">
        <w:rPr>
          <w:rFonts w:ascii="Times New Roman" w:hAnsi="Times New Roman" w:cs="Times New Roman"/>
          <w:sz w:val="28"/>
          <w:szCs w:val="28"/>
        </w:rPr>
        <w:t xml:space="preserve">Размещение трансформаторных подстанций на производственной территории, а также выбор типа, мощности и других характеристик подстанций следует проектировать при соответствующей инженерной подготовке (в зависимости от местных условий) в соответствии с требованиями ПУЭ, требованиями экологической и пожарной безопасности с учетом значений и характера электрических нагрузок, архитектурно-строительных и эксплуатационных требований, условий окружающей среды. </w:t>
      </w:r>
    </w:p>
    <w:p w:rsidR="008745A5" w:rsidRPr="008745A5" w:rsidRDefault="008745A5" w:rsidP="008745A5">
      <w:pPr>
        <w:tabs>
          <w:tab w:val="left" w:pos="508"/>
          <w:tab w:val="left" w:pos="509"/>
          <w:tab w:val="left" w:pos="993"/>
        </w:tabs>
        <w:spacing w:after="0" w:line="240" w:lineRule="auto"/>
        <w:ind w:firstLine="709"/>
        <w:jc w:val="both"/>
        <w:rPr>
          <w:rFonts w:ascii="Times New Roman" w:hAnsi="Times New Roman" w:cs="Times New Roman"/>
          <w:sz w:val="28"/>
          <w:szCs w:val="28"/>
        </w:rPr>
      </w:pPr>
      <w:r w:rsidRPr="008745A5">
        <w:rPr>
          <w:rFonts w:ascii="Times New Roman" w:hAnsi="Times New Roman" w:cs="Times New Roman"/>
          <w:sz w:val="28"/>
          <w:szCs w:val="28"/>
        </w:rPr>
        <w:t xml:space="preserve">Для </w:t>
      </w:r>
      <w:proofErr w:type="spellStart"/>
      <w:r w:rsidRPr="008745A5">
        <w:rPr>
          <w:rFonts w:ascii="Times New Roman" w:hAnsi="Times New Roman" w:cs="Times New Roman"/>
          <w:sz w:val="28"/>
          <w:szCs w:val="28"/>
        </w:rPr>
        <w:t>электроподстанций</w:t>
      </w:r>
      <w:proofErr w:type="spellEnd"/>
      <w:r w:rsidRPr="008745A5">
        <w:rPr>
          <w:rFonts w:ascii="Times New Roman" w:hAnsi="Times New Roman" w:cs="Times New Roman"/>
          <w:sz w:val="28"/>
          <w:szCs w:val="28"/>
        </w:rPr>
        <w:t xml:space="preserve"> размер санитарно-защитной зоны устанавливается в зависимости от типа (открытые, закрытые), мощности на основании расчетов физического воздействия на атмосферный воздух, а также результатов натурных измерений.</w:t>
      </w:r>
    </w:p>
    <w:p w:rsidR="008745A5" w:rsidRPr="008745A5" w:rsidRDefault="008745A5" w:rsidP="008745A5">
      <w:pPr>
        <w:tabs>
          <w:tab w:val="left" w:pos="508"/>
          <w:tab w:val="left" w:pos="509"/>
          <w:tab w:val="left" w:pos="993"/>
        </w:tabs>
        <w:spacing w:after="0" w:line="240" w:lineRule="auto"/>
        <w:ind w:firstLine="709"/>
        <w:jc w:val="both"/>
        <w:rPr>
          <w:rFonts w:ascii="Times New Roman" w:hAnsi="Times New Roman" w:cs="Times New Roman"/>
          <w:sz w:val="28"/>
          <w:szCs w:val="28"/>
        </w:rPr>
      </w:pPr>
      <w:proofErr w:type="gramStart"/>
      <w:r w:rsidRPr="008745A5">
        <w:rPr>
          <w:rFonts w:ascii="Times New Roman" w:hAnsi="Times New Roman" w:cs="Times New Roman"/>
          <w:sz w:val="28"/>
          <w:szCs w:val="28"/>
        </w:rPr>
        <w:t xml:space="preserve">При размещении отдельно стоящих распределительных пунктов и трансформаторных подстанций напряжением 10(6)-20 кВ при числе трансформаторов не более двух мощностью каждого до 1000 </w:t>
      </w:r>
      <w:proofErr w:type="spellStart"/>
      <w:r w:rsidRPr="008745A5">
        <w:rPr>
          <w:rFonts w:ascii="Times New Roman" w:hAnsi="Times New Roman" w:cs="Times New Roman"/>
          <w:sz w:val="28"/>
          <w:szCs w:val="28"/>
        </w:rPr>
        <w:t>кВА</w:t>
      </w:r>
      <w:proofErr w:type="spellEnd"/>
      <w:r w:rsidRPr="008745A5">
        <w:rPr>
          <w:rFonts w:ascii="Times New Roman" w:hAnsi="Times New Roman" w:cs="Times New Roman"/>
          <w:sz w:val="28"/>
          <w:szCs w:val="28"/>
        </w:rPr>
        <w:t xml:space="preserve"> и выполнении мер по </w:t>
      </w:r>
      <w:proofErr w:type="spellStart"/>
      <w:r w:rsidRPr="008745A5">
        <w:rPr>
          <w:rFonts w:ascii="Times New Roman" w:hAnsi="Times New Roman" w:cs="Times New Roman"/>
          <w:sz w:val="28"/>
          <w:szCs w:val="28"/>
        </w:rPr>
        <w:t>шумозащите</w:t>
      </w:r>
      <w:proofErr w:type="spellEnd"/>
      <w:r w:rsidRPr="008745A5">
        <w:rPr>
          <w:rFonts w:ascii="Times New Roman" w:hAnsi="Times New Roman" w:cs="Times New Roman"/>
          <w:sz w:val="28"/>
          <w:szCs w:val="28"/>
        </w:rPr>
        <w:t xml:space="preserve"> расстояние от них до окон жилых домов и общественных зданий следует принимать не менее </w:t>
      </w:r>
      <w:smartTag w:uri="urn:schemas-microsoft-com:office:smarttags" w:element="metricconverter">
        <w:smartTagPr>
          <w:attr w:name="ProductID" w:val="10 м"/>
        </w:smartTagPr>
        <w:r w:rsidRPr="008745A5">
          <w:rPr>
            <w:rFonts w:ascii="Times New Roman" w:hAnsi="Times New Roman" w:cs="Times New Roman"/>
            <w:sz w:val="28"/>
            <w:szCs w:val="28"/>
          </w:rPr>
          <w:t>10 м</w:t>
        </w:r>
      </w:smartTag>
      <w:r w:rsidRPr="008745A5">
        <w:rPr>
          <w:rFonts w:ascii="Times New Roman" w:hAnsi="Times New Roman" w:cs="Times New Roman"/>
          <w:sz w:val="28"/>
          <w:szCs w:val="28"/>
        </w:rPr>
        <w:t xml:space="preserve">, а до зданий лечебно-профилактических учреждений – не менее </w:t>
      </w:r>
      <w:smartTag w:uri="urn:schemas-microsoft-com:office:smarttags" w:element="metricconverter">
        <w:smartTagPr>
          <w:attr w:name="ProductID" w:val="15 м"/>
        </w:smartTagPr>
        <w:r w:rsidRPr="008745A5">
          <w:rPr>
            <w:rFonts w:ascii="Times New Roman" w:hAnsi="Times New Roman" w:cs="Times New Roman"/>
            <w:sz w:val="28"/>
            <w:szCs w:val="28"/>
          </w:rPr>
          <w:t>15 м</w:t>
        </w:r>
      </w:smartTag>
      <w:r w:rsidRPr="008745A5">
        <w:rPr>
          <w:rFonts w:ascii="Times New Roman" w:hAnsi="Times New Roman" w:cs="Times New Roman"/>
          <w:sz w:val="28"/>
          <w:szCs w:val="28"/>
        </w:rPr>
        <w:t>.</w:t>
      </w:r>
      <w:proofErr w:type="gramEnd"/>
    </w:p>
    <w:p w:rsidR="008745A5" w:rsidRPr="008745A5" w:rsidRDefault="008745A5" w:rsidP="008745A5">
      <w:pPr>
        <w:tabs>
          <w:tab w:val="left" w:pos="508"/>
          <w:tab w:val="left" w:pos="509"/>
          <w:tab w:val="left" w:pos="993"/>
        </w:tabs>
        <w:spacing w:after="0" w:line="240" w:lineRule="auto"/>
        <w:ind w:firstLine="709"/>
        <w:jc w:val="both"/>
        <w:rPr>
          <w:rFonts w:ascii="Times New Roman" w:hAnsi="Times New Roman" w:cs="Times New Roman"/>
          <w:sz w:val="28"/>
          <w:szCs w:val="28"/>
        </w:rPr>
      </w:pPr>
      <w:r w:rsidRPr="008745A5">
        <w:rPr>
          <w:rFonts w:ascii="Times New Roman" w:hAnsi="Times New Roman" w:cs="Times New Roman"/>
          <w:sz w:val="28"/>
          <w:szCs w:val="28"/>
        </w:rPr>
        <w:t xml:space="preserve">На подходах к подстанции, распределительным и переходным пунктам следует предусматривать технические коридоры и полосы для ввода и вывода кабельных и воздушных линий. Размеры земельных участков для пунктов перехода воздушных линий в кабельные следует принимать не более </w:t>
      </w:r>
      <w:smartTag w:uri="urn:schemas-microsoft-com:office:smarttags" w:element="metricconverter">
        <w:smartTagPr>
          <w:attr w:name="ProductID" w:val="0,1 га"/>
        </w:smartTagPr>
        <w:r w:rsidRPr="008745A5">
          <w:rPr>
            <w:rFonts w:ascii="Times New Roman" w:hAnsi="Times New Roman" w:cs="Times New Roman"/>
            <w:sz w:val="28"/>
            <w:szCs w:val="28"/>
          </w:rPr>
          <w:t>0,1 га</w:t>
        </w:r>
      </w:smartTag>
      <w:r w:rsidRPr="008745A5">
        <w:rPr>
          <w:rFonts w:ascii="Times New Roman" w:hAnsi="Times New Roman" w:cs="Times New Roman"/>
          <w:sz w:val="28"/>
          <w:szCs w:val="28"/>
        </w:rPr>
        <w:t>.</w:t>
      </w:r>
    </w:p>
    <w:p w:rsidR="008745A5" w:rsidRPr="008745A5" w:rsidRDefault="008745A5" w:rsidP="008745A5">
      <w:pPr>
        <w:tabs>
          <w:tab w:val="left" w:pos="508"/>
          <w:tab w:val="left" w:pos="509"/>
          <w:tab w:val="left" w:pos="993"/>
        </w:tabs>
        <w:spacing w:after="0" w:line="240" w:lineRule="auto"/>
        <w:ind w:firstLine="709"/>
        <w:jc w:val="both"/>
        <w:rPr>
          <w:rFonts w:ascii="Times New Roman" w:hAnsi="Times New Roman" w:cs="Times New Roman"/>
          <w:sz w:val="28"/>
          <w:szCs w:val="28"/>
        </w:rPr>
      </w:pPr>
      <w:r w:rsidRPr="008745A5">
        <w:rPr>
          <w:rFonts w:ascii="Times New Roman" w:hAnsi="Times New Roman" w:cs="Times New Roman"/>
          <w:sz w:val="28"/>
          <w:szCs w:val="28"/>
        </w:rPr>
        <w:lastRenderedPageBreak/>
        <w:t>Размеры земельных участков, отводимых для закрытых понизительных подстанций, включая распределительные и комплектные устройства напряжением 110-220 кВ</w:t>
      </w:r>
      <w:r w:rsidR="00AD470A" w:rsidRPr="00AD470A">
        <w:rPr>
          <w:rFonts w:ascii="Times New Roman" w:hAnsi="Times New Roman" w:cs="Times New Roman"/>
          <w:sz w:val="28"/>
          <w:szCs w:val="28"/>
        </w:rPr>
        <w:t>, следует принимать</w:t>
      </w:r>
      <w:r w:rsidR="00AD470A" w:rsidRPr="008745A5">
        <w:rPr>
          <w:rFonts w:ascii="Times New Roman" w:hAnsi="Times New Roman" w:cs="Times New Roman"/>
          <w:sz w:val="28"/>
          <w:szCs w:val="28"/>
        </w:rPr>
        <w:t xml:space="preserve"> </w:t>
      </w:r>
      <w:r w:rsidRPr="008745A5">
        <w:rPr>
          <w:rFonts w:ascii="Times New Roman" w:hAnsi="Times New Roman" w:cs="Times New Roman"/>
          <w:sz w:val="28"/>
          <w:szCs w:val="28"/>
        </w:rPr>
        <w:t xml:space="preserve">не более </w:t>
      </w:r>
      <w:smartTag w:uri="urn:schemas-microsoft-com:office:smarttags" w:element="metricconverter">
        <w:smartTagPr>
          <w:attr w:name="ProductID" w:val="0,6 га"/>
        </w:smartTagPr>
        <w:r w:rsidRPr="008745A5">
          <w:rPr>
            <w:rFonts w:ascii="Times New Roman" w:hAnsi="Times New Roman" w:cs="Times New Roman"/>
            <w:sz w:val="28"/>
            <w:szCs w:val="28"/>
          </w:rPr>
          <w:t>0,6 га</w:t>
        </w:r>
      </w:smartTag>
      <w:r w:rsidRPr="008745A5">
        <w:rPr>
          <w:rFonts w:ascii="Times New Roman" w:hAnsi="Times New Roman" w:cs="Times New Roman"/>
          <w:sz w:val="28"/>
          <w:szCs w:val="28"/>
        </w:rPr>
        <w:t>.</w:t>
      </w:r>
    </w:p>
    <w:p w:rsidR="008745A5" w:rsidRPr="008745A5" w:rsidRDefault="008745A5" w:rsidP="008745A5">
      <w:pPr>
        <w:tabs>
          <w:tab w:val="left" w:pos="508"/>
          <w:tab w:val="left" w:pos="509"/>
          <w:tab w:val="left" w:pos="993"/>
        </w:tabs>
        <w:spacing w:after="0" w:line="240" w:lineRule="auto"/>
        <w:ind w:firstLine="709"/>
        <w:jc w:val="both"/>
        <w:rPr>
          <w:rFonts w:ascii="Times New Roman" w:hAnsi="Times New Roman" w:cs="Times New Roman"/>
          <w:sz w:val="28"/>
          <w:szCs w:val="28"/>
        </w:rPr>
      </w:pPr>
      <w:r w:rsidRPr="008745A5">
        <w:rPr>
          <w:rFonts w:ascii="Times New Roman" w:hAnsi="Times New Roman" w:cs="Times New Roman"/>
          <w:sz w:val="28"/>
          <w:szCs w:val="28"/>
        </w:rPr>
        <w:t>Территория подстанции должна быть ограждена. Ограждение может не предусматриваться для закрытых подстанций при условии установки отбойных тумб в местах возможного наезда транспорта.</w:t>
      </w:r>
    </w:p>
    <w:p w:rsidR="008745A5" w:rsidRPr="008745A5" w:rsidRDefault="008745A5" w:rsidP="008745A5">
      <w:pPr>
        <w:tabs>
          <w:tab w:val="left" w:pos="508"/>
          <w:tab w:val="left" w:pos="509"/>
          <w:tab w:val="left" w:pos="993"/>
        </w:tabs>
        <w:spacing w:after="0" w:line="240" w:lineRule="auto"/>
        <w:ind w:firstLine="709"/>
        <w:jc w:val="both"/>
        <w:rPr>
          <w:rFonts w:ascii="Times New Roman" w:hAnsi="Times New Roman" w:cs="Times New Roman"/>
          <w:sz w:val="28"/>
          <w:szCs w:val="28"/>
        </w:rPr>
      </w:pPr>
      <w:r w:rsidRPr="008745A5">
        <w:rPr>
          <w:rFonts w:ascii="Times New Roman" w:hAnsi="Times New Roman" w:cs="Times New Roman"/>
          <w:sz w:val="28"/>
          <w:szCs w:val="28"/>
        </w:rPr>
        <w:t>Расстояния от подстанций и распределительных пунктов до зданий и сооружений в производственной зоне следует принимать в соответствии с требованиями СП 18.13330.201</w:t>
      </w:r>
      <w:r w:rsidR="001A37AC">
        <w:rPr>
          <w:rFonts w:ascii="Times New Roman" w:hAnsi="Times New Roman" w:cs="Times New Roman"/>
          <w:sz w:val="28"/>
          <w:szCs w:val="28"/>
        </w:rPr>
        <w:t>9</w:t>
      </w:r>
      <w:r w:rsidRPr="008745A5">
        <w:rPr>
          <w:rFonts w:ascii="Times New Roman" w:hAnsi="Times New Roman" w:cs="Times New Roman"/>
          <w:sz w:val="28"/>
          <w:szCs w:val="28"/>
        </w:rPr>
        <w:t>.</w:t>
      </w:r>
    </w:p>
    <w:p w:rsidR="008745A5" w:rsidRPr="008745A5" w:rsidRDefault="008745A5" w:rsidP="008745A5">
      <w:pPr>
        <w:tabs>
          <w:tab w:val="left" w:pos="508"/>
          <w:tab w:val="left" w:pos="509"/>
          <w:tab w:val="left" w:pos="993"/>
        </w:tabs>
        <w:spacing w:after="0" w:line="240" w:lineRule="auto"/>
        <w:ind w:firstLine="709"/>
        <w:jc w:val="both"/>
        <w:rPr>
          <w:rFonts w:ascii="Times New Roman" w:hAnsi="Times New Roman" w:cs="Times New Roman"/>
          <w:sz w:val="28"/>
          <w:szCs w:val="28"/>
        </w:rPr>
      </w:pPr>
      <w:r w:rsidRPr="008745A5">
        <w:rPr>
          <w:rFonts w:ascii="Times New Roman" w:hAnsi="Times New Roman" w:cs="Times New Roman"/>
          <w:sz w:val="28"/>
          <w:szCs w:val="28"/>
        </w:rPr>
        <w:t>Проектирование систем электроснабжения на территориях, подверженных опасным инженерно-геологическим и гидрологическим процессам следует осуществлять в соответствии с требованиями ПУЭ.</w:t>
      </w:r>
    </w:p>
    <w:p w:rsidR="008745A5" w:rsidRPr="00394F1F" w:rsidRDefault="008745A5" w:rsidP="004D163A">
      <w:pPr>
        <w:spacing w:after="0" w:line="240" w:lineRule="auto"/>
        <w:rPr>
          <w:rFonts w:ascii="Times New Roman" w:hAnsi="Times New Roman" w:cs="Times New Roman"/>
          <w:sz w:val="28"/>
          <w:szCs w:val="28"/>
        </w:rPr>
      </w:pPr>
    </w:p>
    <w:p w:rsidR="00A3643D" w:rsidRPr="00394F1F" w:rsidRDefault="00A3643D" w:rsidP="00A12687">
      <w:pPr>
        <w:pStyle w:val="ac"/>
        <w:numPr>
          <w:ilvl w:val="2"/>
          <w:numId w:val="10"/>
        </w:numPr>
        <w:spacing w:after="0" w:line="240" w:lineRule="auto"/>
        <w:jc w:val="center"/>
        <w:outlineLvl w:val="2"/>
        <w:rPr>
          <w:rFonts w:ascii="Times New Roman" w:hAnsi="Times New Roman" w:cs="Times New Roman"/>
          <w:b/>
          <w:color w:val="000000" w:themeColor="text1"/>
          <w:sz w:val="28"/>
          <w:szCs w:val="28"/>
        </w:rPr>
      </w:pPr>
      <w:bookmarkStart w:id="17" w:name="_Toc502048385"/>
      <w:bookmarkStart w:id="18" w:name="_Toc71031022"/>
      <w:r w:rsidRPr="00394F1F">
        <w:rPr>
          <w:rFonts w:ascii="Times New Roman" w:hAnsi="Times New Roman" w:cs="Times New Roman"/>
          <w:b/>
          <w:color w:val="000000" w:themeColor="text1"/>
          <w:sz w:val="28"/>
          <w:szCs w:val="28"/>
        </w:rPr>
        <w:t xml:space="preserve">Объекты местного значения </w:t>
      </w:r>
      <w:r w:rsidR="00BF41BB">
        <w:rPr>
          <w:rFonts w:ascii="Times New Roman" w:hAnsi="Times New Roman" w:cs="Times New Roman"/>
          <w:b/>
          <w:color w:val="000000" w:themeColor="text1"/>
          <w:sz w:val="28"/>
          <w:szCs w:val="28"/>
        </w:rPr>
        <w:t>городского округа</w:t>
      </w:r>
      <w:r w:rsidR="006326E5">
        <w:rPr>
          <w:rFonts w:ascii="Times New Roman" w:hAnsi="Times New Roman" w:cs="Times New Roman"/>
          <w:b/>
          <w:color w:val="000000" w:themeColor="text1"/>
          <w:sz w:val="28"/>
          <w:szCs w:val="28"/>
        </w:rPr>
        <w:t>,</w:t>
      </w:r>
      <w:r w:rsidRPr="00394F1F">
        <w:rPr>
          <w:rFonts w:ascii="Times New Roman" w:hAnsi="Times New Roman" w:cs="Times New Roman"/>
          <w:b/>
          <w:color w:val="000000" w:themeColor="text1"/>
          <w:sz w:val="28"/>
          <w:szCs w:val="28"/>
        </w:rPr>
        <w:t xml:space="preserve"> </w:t>
      </w:r>
      <w:r w:rsidR="006326E5" w:rsidRPr="006326E5">
        <w:rPr>
          <w:rFonts w:ascii="Times New Roman" w:hAnsi="Times New Roman" w:cs="Times New Roman"/>
          <w:b/>
          <w:color w:val="000000" w:themeColor="text1"/>
          <w:sz w:val="28"/>
          <w:szCs w:val="28"/>
        </w:rPr>
        <w:t>относящиеся к области</w:t>
      </w:r>
      <w:r w:rsidR="006326E5" w:rsidRPr="00394F1F">
        <w:rPr>
          <w:rFonts w:ascii="Times New Roman" w:hAnsi="Times New Roman" w:cs="Times New Roman"/>
          <w:b/>
          <w:color w:val="000000" w:themeColor="text1"/>
          <w:sz w:val="28"/>
          <w:szCs w:val="28"/>
        </w:rPr>
        <w:t xml:space="preserve"> </w:t>
      </w:r>
      <w:r w:rsidRPr="00394F1F">
        <w:rPr>
          <w:rFonts w:ascii="Times New Roman" w:hAnsi="Times New Roman" w:cs="Times New Roman"/>
          <w:b/>
          <w:color w:val="000000" w:themeColor="text1"/>
          <w:sz w:val="28"/>
          <w:szCs w:val="28"/>
        </w:rPr>
        <w:t>газоснабжения</w:t>
      </w:r>
      <w:bookmarkEnd w:id="17"/>
      <w:bookmarkEnd w:id="18"/>
    </w:p>
    <w:p w:rsidR="00A3643D" w:rsidRPr="00394F1F" w:rsidRDefault="00A3643D" w:rsidP="004D163A">
      <w:pPr>
        <w:spacing w:after="0" w:line="240" w:lineRule="auto"/>
        <w:rPr>
          <w:rFonts w:ascii="Times New Roman" w:hAnsi="Times New Roman" w:cs="Times New Roman"/>
          <w:color w:val="000000" w:themeColor="text1"/>
          <w:sz w:val="28"/>
          <w:szCs w:val="28"/>
        </w:rPr>
      </w:pPr>
    </w:p>
    <w:tbl>
      <w:tblPr>
        <w:tblStyle w:val="ae"/>
        <w:tblW w:w="0" w:type="auto"/>
        <w:tblInd w:w="534" w:type="dxa"/>
        <w:tblLayout w:type="fixed"/>
        <w:tblLook w:val="04A0"/>
      </w:tblPr>
      <w:tblGrid>
        <w:gridCol w:w="708"/>
        <w:gridCol w:w="5670"/>
        <w:gridCol w:w="4111"/>
        <w:gridCol w:w="2497"/>
        <w:gridCol w:w="196"/>
        <w:gridCol w:w="1985"/>
      </w:tblGrid>
      <w:tr w:rsidR="00A3643D" w:rsidRPr="00394F1F" w:rsidTr="005D3846">
        <w:trPr>
          <w:tblHeader/>
        </w:trPr>
        <w:tc>
          <w:tcPr>
            <w:tcW w:w="708" w:type="dxa"/>
          </w:tcPr>
          <w:p w:rsidR="00A3643D" w:rsidRPr="00394F1F" w:rsidRDefault="00A3643D" w:rsidP="004D163A">
            <w:pPr>
              <w:pStyle w:val="ac"/>
              <w:ind w:left="0" w:right="34"/>
              <w:jc w:val="center"/>
              <w:rPr>
                <w:rFonts w:ascii="Times New Roman" w:hAnsi="Times New Roman" w:cs="Times New Roman"/>
                <w:sz w:val="28"/>
                <w:szCs w:val="28"/>
              </w:rPr>
            </w:pPr>
            <w:r w:rsidRPr="00394F1F">
              <w:rPr>
                <w:rFonts w:ascii="Times New Roman" w:hAnsi="Times New Roman" w:cs="Times New Roman"/>
                <w:sz w:val="28"/>
                <w:szCs w:val="28"/>
              </w:rPr>
              <w:t xml:space="preserve">№ </w:t>
            </w:r>
            <w:proofErr w:type="spellStart"/>
            <w:proofErr w:type="gramStart"/>
            <w:r w:rsidRPr="00394F1F">
              <w:rPr>
                <w:rFonts w:ascii="Times New Roman" w:hAnsi="Times New Roman" w:cs="Times New Roman"/>
                <w:sz w:val="28"/>
                <w:szCs w:val="28"/>
              </w:rPr>
              <w:t>п</w:t>
            </w:r>
            <w:proofErr w:type="spellEnd"/>
            <w:proofErr w:type="gramEnd"/>
            <w:r w:rsidRPr="00394F1F">
              <w:rPr>
                <w:rFonts w:ascii="Times New Roman" w:hAnsi="Times New Roman" w:cs="Times New Roman"/>
                <w:sz w:val="28"/>
                <w:szCs w:val="28"/>
              </w:rPr>
              <w:t>/</w:t>
            </w:r>
            <w:proofErr w:type="spellStart"/>
            <w:r w:rsidRPr="00394F1F">
              <w:rPr>
                <w:rFonts w:ascii="Times New Roman" w:hAnsi="Times New Roman" w:cs="Times New Roman"/>
                <w:sz w:val="28"/>
                <w:szCs w:val="28"/>
              </w:rPr>
              <w:t>п</w:t>
            </w:r>
            <w:proofErr w:type="spellEnd"/>
          </w:p>
        </w:tc>
        <w:tc>
          <w:tcPr>
            <w:tcW w:w="5670" w:type="dxa"/>
          </w:tcPr>
          <w:p w:rsidR="00A3643D" w:rsidRPr="00394F1F" w:rsidRDefault="00A3643D" w:rsidP="004D163A">
            <w:pPr>
              <w:pStyle w:val="ac"/>
              <w:ind w:left="0"/>
              <w:jc w:val="center"/>
              <w:rPr>
                <w:rFonts w:ascii="Times New Roman" w:hAnsi="Times New Roman" w:cs="Times New Roman"/>
                <w:sz w:val="28"/>
                <w:szCs w:val="28"/>
              </w:rPr>
            </w:pPr>
            <w:r w:rsidRPr="00394F1F">
              <w:rPr>
                <w:rFonts w:ascii="Times New Roman" w:hAnsi="Times New Roman" w:cs="Times New Roman"/>
                <w:sz w:val="28"/>
                <w:szCs w:val="28"/>
              </w:rPr>
              <w:t>Наименование вида объекта</w:t>
            </w:r>
          </w:p>
        </w:tc>
        <w:tc>
          <w:tcPr>
            <w:tcW w:w="4111" w:type="dxa"/>
          </w:tcPr>
          <w:p w:rsidR="00A3643D" w:rsidRPr="00394F1F" w:rsidRDefault="00A3643D" w:rsidP="004D163A">
            <w:pPr>
              <w:pStyle w:val="ac"/>
              <w:ind w:left="0" w:right="17"/>
              <w:jc w:val="center"/>
              <w:rPr>
                <w:rFonts w:ascii="Times New Roman" w:hAnsi="Times New Roman" w:cs="Times New Roman"/>
                <w:sz w:val="28"/>
                <w:szCs w:val="28"/>
              </w:rPr>
            </w:pPr>
            <w:r w:rsidRPr="00394F1F">
              <w:rPr>
                <w:rFonts w:ascii="Times New Roman" w:hAnsi="Times New Roman" w:cs="Times New Roman"/>
                <w:sz w:val="28"/>
                <w:szCs w:val="28"/>
              </w:rPr>
              <w:t>Наименование расчетного показателя, единица измерения</w:t>
            </w:r>
          </w:p>
        </w:tc>
        <w:tc>
          <w:tcPr>
            <w:tcW w:w="4678" w:type="dxa"/>
            <w:gridSpan w:val="3"/>
          </w:tcPr>
          <w:p w:rsidR="00A3643D" w:rsidRPr="00394F1F" w:rsidRDefault="00A3643D" w:rsidP="004D163A">
            <w:pPr>
              <w:pStyle w:val="ac"/>
              <w:ind w:left="0" w:right="34"/>
              <w:jc w:val="center"/>
              <w:rPr>
                <w:rFonts w:ascii="Times New Roman" w:hAnsi="Times New Roman" w:cs="Times New Roman"/>
                <w:sz w:val="28"/>
                <w:szCs w:val="28"/>
              </w:rPr>
            </w:pPr>
            <w:r w:rsidRPr="00394F1F">
              <w:rPr>
                <w:rFonts w:ascii="Times New Roman" w:hAnsi="Times New Roman" w:cs="Times New Roman"/>
                <w:sz w:val="28"/>
                <w:szCs w:val="28"/>
              </w:rPr>
              <w:t>Значение расчетного показателя</w:t>
            </w:r>
          </w:p>
        </w:tc>
      </w:tr>
      <w:tr w:rsidR="00A3643D" w:rsidRPr="00394F1F" w:rsidTr="00AD470A">
        <w:tc>
          <w:tcPr>
            <w:tcW w:w="708" w:type="dxa"/>
            <w:vMerge w:val="restart"/>
          </w:tcPr>
          <w:p w:rsidR="00A3643D" w:rsidRPr="00394F1F" w:rsidRDefault="00A3643D" w:rsidP="004D163A">
            <w:pPr>
              <w:jc w:val="center"/>
              <w:rPr>
                <w:rFonts w:ascii="Times New Roman" w:hAnsi="Times New Roman" w:cs="Times New Roman"/>
                <w:sz w:val="28"/>
                <w:szCs w:val="28"/>
              </w:rPr>
            </w:pPr>
            <w:r w:rsidRPr="00394F1F">
              <w:rPr>
                <w:rFonts w:ascii="Times New Roman" w:hAnsi="Times New Roman" w:cs="Times New Roman"/>
                <w:sz w:val="28"/>
                <w:szCs w:val="28"/>
              </w:rPr>
              <w:t>1</w:t>
            </w:r>
          </w:p>
        </w:tc>
        <w:tc>
          <w:tcPr>
            <w:tcW w:w="5670" w:type="dxa"/>
            <w:vMerge w:val="restart"/>
          </w:tcPr>
          <w:p w:rsidR="00A3643D" w:rsidRPr="00394F1F" w:rsidRDefault="00A3643D" w:rsidP="004D163A">
            <w:pPr>
              <w:pStyle w:val="af5"/>
              <w:ind w:right="320"/>
              <w:jc w:val="both"/>
              <w:rPr>
                <w:rFonts w:ascii="Times New Roman" w:hAnsi="Times New Roman" w:cs="Times New Roman"/>
                <w:sz w:val="28"/>
                <w:szCs w:val="28"/>
              </w:rPr>
            </w:pPr>
            <w:r w:rsidRPr="00394F1F">
              <w:rPr>
                <w:rFonts w:ascii="Times New Roman" w:hAnsi="Times New Roman" w:cs="Times New Roman"/>
                <w:sz w:val="28"/>
                <w:szCs w:val="28"/>
              </w:rPr>
              <w:t>Пункты редуцирования газа. Газонаполнительные станции. Резервуарные установки сжиженных углеводородных газов. Магистральные газораспределительные сети в границах муниципального образования.</w:t>
            </w:r>
          </w:p>
        </w:tc>
        <w:tc>
          <w:tcPr>
            <w:tcW w:w="4111" w:type="dxa"/>
            <w:vMerge w:val="restart"/>
          </w:tcPr>
          <w:p w:rsidR="00A3643D" w:rsidRPr="00394F1F" w:rsidRDefault="00A3643D" w:rsidP="004D163A">
            <w:pPr>
              <w:pStyle w:val="TableParagraph"/>
              <w:ind w:left="59" w:right="74"/>
              <w:rPr>
                <w:sz w:val="28"/>
                <w:szCs w:val="28"/>
                <w:lang w:val="ru-RU"/>
              </w:rPr>
            </w:pPr>
            <w:r w:rsidRPr="00394F1F">
              <w:rPr>
                <w:sz w:val="28"/>
                <w:szCs w:val="28"/>
                <w:lang w:val="ru-RU"/>
              </w:rPr>
              <w:t>Удельные расходы природного газа для различных коммунальных нужд, [1] куб</w:t>
            </w:r>
            <w:proofErr w:type="gramStart"/>
            <w:r w:rsidRPr="00394F1F">
              <w:rPr>
                <w:sz w:val="28"/>
                <w:szCs w:val="28"/>
                <w:lang w:val="ru-RU"/>
              </w:rPr>
              <w:t>.м</w:t>
            </w:r>
            <w:proofErr w:type="gramEnd"/>
            <w:r w:rsidRPr="00394F1F">
              <w:rPr>
                <w:sz w:val="28"/>
                <w:szCs w:val="28"/>
                <w:lang w:val="ru-RU"/>
              </w:rPr>
              <w:t xml:space="preserve"> на человека в год</w:t>
            </w:r>
          </w:p>
        </w:tc>
        <w:tc>
          <w:tcPr>
            <w:tcW w:w="2693" w:type="dxa"/>
            <w:gridSpan w:val="2"/>
          </w:tcPr>
          <w:p w:rsidR="00A3643D" w:rsidRPr="00394F1F" w:rsidRDefault="00A3643D" w:rsidP="004D163A">
            <w:pPr>
              <w:pStyle w:val="TableParagraph"/>
              <w:ind w:left="57"/>
              <w:rPr>
                <w:sz w:val="28"/>
                <w:szCs w:val="28"/>
                <w:lang w:val="ru-RU"/>
              </w:rPr>
            </w:pPr>
            <w:r w:rsidRPr="00394F1F">
              <w:rPr>
                <w:sz w:val="28"/>
                <w:szCs w:val="28"/>
                <w:lang w:val="ru-RU"/>
              </w:rPr>
              <w:t>при наличии централизованного горячего водоснабжения</w:t>
            </w:r>
          </w:p>
        </w:tc>
        <w:tc>
          <w:tcPr>
            <w:tcW w:w="1985" w:type="dxa"/>
          </w:tcPr>
          <w:p w:rsidR="00A3643D" w:rsidRPr="00394F1F" w:rsidRDefault="00A3643D" w:rsidP="004D163A">
            <w:pPr>
              <w:rPr>
                <w:rFonts w:ascii="Times New Roman" w:hAnsi="Times New Roman" w:cs="Times New Roman"/>
                <w:sz w:val="28"/>
                <w:szCs w:val="28"/>
              </w:rPr>
            </w:pPr>
            <w:r w:rsidRPr="00394F1F">
              <w:rPr>
                <w:rFonts w:ascii="Times New Roman" w:hAnsi="Times New Roman" w:cs="Times New Roman"/>
                <w:sz w:val="28"/>
                <w:szCs w:val="28"/>
              </w:rPr>
              <w:t>120</w:t>
            </w:r>
          </w:p>
        </w:tc>
      </w:tr>
      <w:tr w:rsidR="00A3643D" w:rsidRPr="00394F1F" w:rsidTr="00AD470A">
        <w:tc>
          <w:tcPr>
            <w:tcW w:w="708" w:type="dxa"/>
            <w:vMerge/>
          </w:tcPr>
          <w:p w:rsidR="00A3643D" w:rsidRPr="00394F1F" w:rsidRDefault="00A3643D" w:rsidP="004D163A">
            <w:pPr>
              <w:jc w:val="center"/>
              <w:rPr>
                <w:rFonts w:ascii="Times New Roman" w:hAnsi="Times New Roman" w:cs="Times New Roman"/>
                <w:sz w:val="28"/>
                <w:szCs w:val="28"/>
              </w:rPr>
            </w:pPr>
          </w:p>
        </w:tc>
        <w:tc>
          <w:tcPr>
            <w:tcW w:w="5670" w:type="dxa"/>
            <w:vMerge/>
          </w:tcPr>
          <w:p w:rsidR="00A3643D" w:rsidRPr="00394F1F" w:rsidRDefault="00A3643D" w:rsidP="004D163A">
            <w:pPr>
              <w:pStyle w:val="af5"/>
              <w:ind w:right="320"/>
              <w:jc w:val="both"/>
              <w:rPr>
                <w:rFonts w:ascii="Times New Roman" w:hAnsi="Times New Roman" w:cs="Times New Roman"/>
                <w:sz w:val="28"/>
                <w:szCs w:val="28"/>
              </w:rPr>
            </w:pPr>
          </w:p>
        </w:tc>
        <w:tc>
          <w:tcPr>
            <w:tcW w:w="4111" w:type="dxa"/>
            <w:vMerge/>
          </w:tcPr>
          <w:p w:rsidR="00A3643D" w:rsidRPr="00394F1F" w:rsidRDefault="00A3643D" w:rsidP="004D163A">
            <w:pPr>
              <w:rPr>
                <w:rFonts w:ascii="Times New Roman" w:hAnsi="Times New Roman" w:cs="Times New Roman"/>
                <w:sz w:val="28"/>
                <w:szCs w:val="28"/>
              </w:rPr>
            </w:pPr>
          </w:p>
        </w:tc>
        <w:tc>
          <w:tcPr>
            <w:tcW w:w="2693" w:type="dxa"/>
            <w:gridSpan w:val="2"/>
          </w:tcPr>
          <w:p w:rsidR="00A3643D" w:rsidRPr="00394F1F" w:rsidRDefault="00A3643D" w:rsidP="004D163A">
            <w:pPr>
              <w:pStyle w:val="TableParagraph"/>
              <w:ind w:left="57"/>
              <w:rPr>
                <w:sz w:val="28"/>
                <w:szCs w:val="28"/>
                <w:lang w:val="ru-RU"/>
              </w:rPr>
            </w:pPr>
            <w:r w:rsidRPr="00394F1F">
              <w:rPr>
                <w:sz w:val="28"/>
                <w:szCs w:val="28"/>
                <w:lang w:val="ru-RU"/>
              </w:rPr>
              <w:t>при горячем водоснабжении от газовых водонагревателей</w:t>
            </w:r>
          </w:p>
        </w:tc>
        <w:tc>
          <w:tcPr>
            <w:tcW w:w="1985" w:type="dxa"/>
          </w:tcPr>
          <w:p w:rsidR="00A3643D" w:rsidRPr="00394F1F" w:rsidRDefault="00A3643D" w:rsidP="004D163A">
            <w:pPr>
              <w:rPr>
                <w:rFonts w:ascii="Times New Roman" w:hAnsi="Times New Roman" w:cs="Times New Roman"/>
                <w:sz w:val="28"/>
                <w:szCs w:val="28"/>
              </w:rPr>
            </w:pPr>
            <w:r w:rsidRPr="00394F1F">
              <w:rPr>
                <w:rFonts w:ascii="Times New Roman" w:hAnsi="Times New Roman" w:cs="Times New Roman"/>
                <w:sz w:val="28"/>
                <w:szCs w:val="28"/>
              </w:rPr>
              <w:t>300</w:t>
            </w:r>
          </w:p>
        </w:tc>
      </w:tr>
      <w:tr w:rsidR="00A3643D" w:rsidRPr="00394F1F" w:rsidTr="00AD470A">
        <w:tc>
          <w:tcPr>
            <w:tcW w:w="708" w:type="dxa"/>
            <w:vMerge/>
          </w:tcPr>
          <w:p w:rsidR="00A3643D" w:rsidRPr="00394F1F" w:rsidRDefault="00A3643D" w:rsidP="004D163A">
            <w:pPr>
              <w:jc w:val="center"/>
              <w:rPr>
                <w:rFonts w:ascii="Times New Roman" w:hAnsi="Times New Roman" w:cs="Times New Roman"/>
                <w:sz w:val="28"/>
                <w:szCs w:val="28"/>
              </w:rPr>
            </w:pPr>
          </w:p>
        </w:tc>
        <w:tc>
          <w:tcPr>
            <w:tcW w:w="5670" w:type="dxa"/>
            <w:vMerge/>
          </w:tcPr>
          <w:p w:rsidR="00A3643D" w:rsidRPr="00394F1F" w:rsidRDefault="00A3643D" w:rsidP="004D163A">
            <w:pPr>
              <w:pStyle w:val="af5"/>
              <w:ind w:right="320"/>
              <w:jc w:val="both"/>
              <w:rPr>
                <w:rFonts w:ascii="Times New Roman" w:hAnsi="Times New Roman" w:cs="Times New Roman"/>
                <w:sz w:val="28"/>
                <w:szCs w:val="28"/>
              </w:rPr>
            </w:pPr>
          </w:p>
        </w:tc>
        <w:tc>
          <w:tcPr>
            <w:tcW w:w="4111" w:type="dxa"/>
            <w:vMerge/>
          </w:tcPr>
          <w:p w:rsidR="00A3643D" w:rsidRPr="00394F1F" w:rsidRDefault="00A3643D" w:rsidP="004D163A">
            <w:pPr>
              <w:rPr>
                <w:rFonts w:ascii="Times New Roman" w:hAnsi="Times New Roman" w:cs="Times New Roman"/>
                <w:sz w:val="28"/>
                <w:szCs w:val="28"/>
              </w:rPr>
            </w:pPr>
          </w:p>
        </w:tc>
        <w:tc>
          <w:tcPr>
            <w:tcW w:w="2693" w:type="dxa"/>
            <w:gridSpan w:val="2"/>
          </w:tcPr>
          <w:p w:rsidR="00A3643D" w:rsidRPr="00394F1F" w:rsidRDefault="00A3643D" w:rsidP="004D163A">
            <w:pPr>
              <w:pStyle w:val="TableParagraph"/>
              <w:ind w:left="57"/>
              <w:rPr>
                <w:sz w:val="28"/>
                <w:szCs w:val="28"/>
                <w:lang w:val="ru-RU"/>
              </w:rPr>
            </w:pPr>
            <w:r w:rsidRPr="00394F1F">
              <w:rPr>
                <w:sz w:val="28"/>
                <w:szCs w:val="28"/>
                <w:lang w:val="ru-RU"/>
              </w:rPr>
              <w:t>при отсутствии всяких видов горячего водоснабжения</w:t>
            </w:r>
          </w:p>
        </w:tc>
        <w:tc>
          <w:tcPr>
            <w:tcW w:w="1985" w:type="dxa"/>
          </w:tcPr>
          <w:p w:rsidR="00A3643D" w:rsidRPr="00394F1F" w:rsidRDefault="00A3643D" w:rsidP="006E1A8E">
            <w:pPr>
              <w:rPr>
                <w:rFonts w:ascii="Times New Roman" w:hAnsi="Times New Roman" w:cs="Times New Roman"/>
                <w:sz w:val="28"/>
                <w:szCs w:val="28"/>
              </w:rPr>
            </w:pPr>
            <w:r w:rsidRPr="00394F1F">
              <w:rPr>
                <w:rFonts w:ascii="Times New Roman" w:hAnsi="Times New Roman" w:cs="Times New Roman"/>
                <w:sz w:val="28"/>
                <w:szCs w:val="28"/>
              </w:rPr>
              <w:t>180</w:t>
            </w:r>
            <w:r w:rsidR="000D3171">
              <w:rPr>
                <w:rFonts w:ascii="Times New Roman" w:hAnsi="Times New Roman" w:cs="Times New Roman"/>
                <w:sz w:val="28"/>
                <w:szCs w:val="28"/>
              </w:rPr>
              <w:t xml:space="preserve"> </w:t>
            </w:r>
          </w:p>
        </w:tc>
      </w:tr>
      <w:tr w:rsidR="00A3643D" w:rsidRPr="00394F1F" w:rsidTr="005D3846">
        <w:tc>
          <w:tcPr>
            <w:tcW w:w="708" w:type="dxa"/>
            <w:vMerge/>
          </w:tcPr>
          <w:p w:rsidR="00A3643D" w:rsidRPr="00394F1F" w:rsidRDefault="00A3643D" w:rsidP="004D163A">
            <w:pPr>
              <w:jc w:val="center"/>
              <w:rPr>
                <w:rFonts w:ascii="Times New Roman" w:hAnsi="Times New Roman" w:cs="Times New Roman"/>
                <w:sz w:val="28"/>
                <w:szCs w:val="28"/>
              </w:rPr>
            </w:pPr>
          </w:p>
        </w:tc>
        <w:tc>
          <w:tcPr>
            <w:tcW w:w="5670" w:type="dxa"/>
            <w:vMerge/>
          </w:tcPr>
          <w:p w:rsidR="00A3643D" w:rsidRPr="00394F1F" w:rsidRDefault="00A3643D" w:rsidP="004D163A">
            <w:pPr>
              <w:pStyle w:val="af5"/>
              <w:ind w:right="320"/>
              <w:jc w:val="both"/>
              <w:rPr>
                <w:rFonts w:ascii="Times New Roman" w:hAnsi="Times New Roman" w:cs="Times New Roman"/>
                <w:sz w:val="28"/>
                <w:szCs w:val="28"/>
              </w:rPr>
            </w:pPr>
          </w:p>
        </w:tc>
        <w:tc>
          <w:tcPr>
            <w:tcW w:w="4111" w:type="dxa"/>
          </w:tcPr>
          <w:p w:rsidR="00A3643D" w:rsidRPr="00394F1F" w:rsidRDefault="00A3643D" w:rsidP="004D163A">
            <w:pPr>
              <w:pStyle w:val="TableParagraph"/>
              <w:ind w:left="59" w:right="12"/>
              <w:rPr>
                <w:sz w:val="28"/>
                <w:szCs w:val="28"/>
                <w:lang w:val="ru-RU"/>
              </w:rPr>
            </w:pPr>
            <w:r w:rsidRPr="00394F1F">
              <w:rPr>
                <w:sz w:val="28"/>
                <w:szCs w:val="28"/>
                <w:lang w:val="ru-RU"/>
              </w:rPr>
              <w:t xml:space="preserve">Размер земельного участка для размещения пунктов </w:t>
            </w:r>
            <w:r w:rsidRPr="00394F1F">
              <w:rPr>
                <w:sz w:val="28"/>
                <w:szCs w:val="28"/>
                <w:lang w:val="ru-RU"/>
              </w:rPr>
              <w:lastRenderedPageBreak/>
              <w:t>редуцирования газа, кв. м</w:t>
            </w:r>
          </w:p>
        </w:tc>
        <w:tc>
          <w:tcPr>
            <w:tcW w:w="4678" w:type="dxa"/>
            <w:gridSpan w:val="3"/>
          </w:tcPr>
          <w:p w:rsidR="00A3643D" w:rsidRPr="00394F1F" w:rsidRDefault="00A3643D" w:rsidP="004D163A">
            <w:pPr>
              <w:pStyle w:val="af5"/>
              <w:jc w:val="center"/>
              <w:rPr>
                <w:rFonts w:ascii="Times New Roman" w:hAnsi="Times New Roman" w:cs="Times New Roman"/>
                <w:sz w:val="28"/>
                <w:szCs w:val="28"/>
              </w:rPr>
            </w:pPr>
            <w:r w:rsidRPr="00394F1F">
              <w:rPr>
                <w:rFonts w:ascii="Times New Roman" w:hAnsi="Times New Roman" w:cs="Times New Roman"/>
                <w:sz w:val="28"/>
                <w:szCs w:val="28"/>
              </w:rPr>
              <w:lastRenderedPageBreak/>
              <w:t>4,0</w:t>
            </w:r>
          </w:p>
        </w:tc>
      </w:tr>
      <w:tr w:rsidR="00A3643D" w:rsidRPr="00394F1F" w:rsidTr="005D3846">
        <w:tc>
          <w:tcPr>
            <w:tcW w:w="708" w:type="dxa"/>
            <w:vMerge/>
          </w:tcPr>
          <w:p w:rsidR="00A3643D" w:rsidRPr="00394F1F" w:rsidRDefault="00A3643D" w:rsidP="004D163A">
            <w:pPr>
              <w:jc w:val="center"/>
              <w:rPr>
                <w:rFonts w:ascii="Times New Roman" w:hAnsi="Times New Roman" w:cs="Times New Roman"/>
                <w:sz w:val="28"/>
                <w:szCs w:val="28"/>
              </w:rPr>
            </w:pPr>
          </w:p>
        </w:tc>
        <w:tc>
          <w:tcPr>
            <w:tcW w:w="5670" w:type="dxa"/>
            <w:vMerge/>
          </w:tcPr>
          <w:p w:rsidR="00A3643D" w:rsidRPr="00394F1F" w:rsidRDefault="00A3643D" w:rsidP="004D163A">
            <w:pPr>
              <w:pStyle w:val="af5"/>
              <w:ind w:right="320"/>
              <w:jc w:val="both"/>
              <w:rPr>
                <w:rFonts w:ascii="Times New Roman" w:hAnsi="Times New Roman" w:cs="Times New Roman"/>
                <w:sz w:val="28"/>
                <w:szCs w:val="28"/>
              </w:rPr>
            </w:pPr>
          </w:p>
        </w:tc>
        <w:tc>
          <w:tcPr>
            <w:tcW w:w="4111" w:type="dxa"/>
            <w:vMerge w:val="restart"/>
          </w:tcPr>
          <w:p w:rsidR="00A3643D" w:rsidRPr="00394F1F" w:rsidRDefault="00A3643D" w:rsidP="004D163A">
            <w:pPr>
              <w:pStyle w:val="TableParagraph"/>
              <w:ind w:left="59" w:right="12"/>
              <w:rPr>
                <w:sz w:val="28"/>
                <w:szCs w:val="28"/>
                <w:lang w:val="ru-RU"/>
              </w:rPr>
            </w:pPr>
            <w:r w:rsidRPr="00394F1F">
              <w:rPr>
                <w:sz w:val="28"/>
                <w:szCs w:val="28"/>
                <w:lang w:val="ru-RU"/>
              </w:rPr>
              <w:t>Размер земельного участка для размещения газонаполнительной станции, [2] га.</w:t>
            </w:r>
          </w:p>
        </w:tc>
        <w:tc>
          <w:tcPr>
            <w:tcW w:w="2497" w:type="dxa"/>
          </w:tcPr>
          <w:p w:rsidR="00A3643D" w:rsidRPr="00394F1F" w:rsidRDefault="00A3643D" w:rsidP="004D163A">
            <w:pPr>
              <w:pStyle w:val="TableParagraph"/>
              <w:ind w:left="57"/>
              <w:rPr>
                <w:sz w:val="28"/>
                <w:szCs w:val="28"/>
                <w:lang w:val="ru-RU"/>
              </w:rPr>
            </w:pPr>
            <w:r w:rsidRPr="00394F1F">
              <w:rPr>
                <w:sz w:val="28"/>
                <w:szCs w:val="28"/>
                <w:lang w:val="ru-RU"/>
              </w:rPr>
              <w:t>При производительности ГНС 10 тыс. тонн/год</w:t>
            </w:r>
          </w:p>
        </w:tc>
        <w:tc>
          <w:tcPr>
            <w:tcW w:w="2181" w:type="dxa"/>
            <w:gridSpan w:val="2"/>
          </w:tcPr>
          <w:p w:rsidR="00A3643D" w:rsidRPr="00394F1F" w:rsidRDefault="00A3643D" w:rsidP="004D163A">
            <w:pPr>
              <w:pStyle w:val="TableParagraph"/>
              <w:ind w:left="0" w:right="1"/>
              <w:jc w:val="center"/>
              <w:rPr>
                <w:sz w:val="28"/>
                <w:szCs w:val="28"/>
                <w:lang w:val="ru-RU"/>
              </w:rPr>
            </w:pPr>
            <w:r w:rsidRPr="00394F1F">
              <w:rPr>
                <w:sz w:val="28"/>
                <w:szCs w:val="28"/>
                <w:lang w:val="ru-RU"/>
              </w:rPr>
              <w:t>6</w:t>
            </w:r>
          </w:p>
        </w:tc>
      </w:tr>
      <w:tr w:rsidR="00A3643D" w:rsidRPr="00394F1F" w:rsidTr="005D3846">
        <w:tc>
          <w:tcPr>
            <w:tcW w:w="708" w:type="dxa"/>
            <w:vMerge/>
          </w:tcPr>
          <w:p w:rsidR="00A3643D" w:rsidRPr="00394F1F" w:rsidRDefault="00A3643D" w:rsidP="004D163A">
            <w:pPr>
              <w:jc w:val="center"/>
              <w:rPr>
                <w:rFonts w:ascii="Times New Roman" w:hAnsi="Times New Roman" w:cs="Times New Roman"/>
                <w:sz w:val="28"/>
                <w:szCs w:val="28"/>
              </w:rPr>
            </w:pPr>
          </w:p>
        </w:tc>
        <w:tc>
          <w:tcPr>
            <w:tcW w:w="5670" w:type="dxa"/>
            <w:vMerge/>
          </w:tcPr>
          <w:p w:rsidR="00A3643D" w:rsidRPr="00394F1F" w:rsidRDefault="00A3643D" w:rsidP="004D163A">
            <w:pPr>
              <w:pStyle w:val="af5"/>
              <w:ind w:right="320"/>
              <w:jc w:val="both"/>
              <w:rPr>
                <w:rFonts w:ascii="Times New Roman" w:hAnsi="Times New Roman" w:cs="Times New Roman"/>
                <w:sz w:val="28"/>
                <w:szCs w:val="28"/>
              </w:rPr>
            </w:pPr>
          </w:p>
        </w:tc>
        <w:tc>
          <w:tcPr>
            <w:tcW w:w="4111" w:type="dxa"/>
            <w:vMerge/>
          </w:tcPr>
          <w:p w:rsidR="00A3643D" w:rsidRPr="00394F1F" w:rsidRDefault="00A3643D" w:rsidP="004D163A">
            <w:pPr>
              <w:rPr>
                <w:rFonts w:ascii="Times New Roman" w:hAnsi="Times New Roman" w:cs="Times New Roman"/>
                <w:sz w:val="28"/>
                <w:szCs w:val="28"/>
              </w:rPr>
            </w:pPr>
          </w:p>
        </w:tc>
        <w:tc>
          <w:tcPr>
            <w:tcW w:w="2497" w:type="dxa"/>
          </w:tcPr>
          <w:p w:rsidR="00A3643D" w:rsidRPr="00394F1F" w:rsidRDefault="00A3643D" w:rsidP="004D163A">
            <w:pPr>
              <w:pStyle w:val="TableParagraph"/>
              <w:ind w:left="57"/>
              <w:rPr>
                <w:sz w:val="28"/>
                <w:szCs w:val="28"/>
                <w:lang w:val="ru-RU"/>
              </w:rPr>
            </w:pPr>
            <w:r w:rsidRPr="00394F1F">
              <w:rPr>
                <w:sz w:val="28"/>
                <w:szCs w:val="28"/>
                <w:lang w:val="ru-RU"/>
              </w:rPr>
              <w:t>При производительности ГНС 20 тыс. тонн/год</w:t>
            </w:r>
          </w:p>
        </w:tc>
        <w:tc>
          <w:tcPr>
            <w:tcW w:w="2181" w:type="dxa"/>
            <w:gridSpan w:val="2"/>
          </w:tcPr>
          <w:p w:rsidR="00A3643D" w:rsidRPr="00394F1F" w:rsidRDefault="00A3643D" w:rsidP="004D163A">
            <w:pPr>
              <w:pStyle w:val="TableParagraph"/>
              <w:ind w:left="0" w:right="1"/>
              <w:jc w:val="center"/>
              <w:rPr>
                <w:sz w:val="28"/>
                <w:szCs w:val="28"/>
                <w:lang w:val="ru-RU"/>
              </w:rPr>
            </w:pPr>
            <w:r w:rsidRPr="00394F1F">
              <w:rPr>
                <w:sz w:val="28"/>
                <w:szCs w:val="28"/>
                <w:lang w:val="ru-RU"/>
              </w:rPr>
              <w:t>7</w:t>
            </w:r>
          </w:p>
        </w:tc>
      </w:tr>
      <w:tr w:rsidR="00A3643D" w:rsidRPr="00394F1F" w:rsidTr="005D3846">
        <w:tc>
          <w:tcPr>
            <w:tcW w:w="708" w:type="dxa"/>
            <w:vMerge/>
          </w:tcPr>
          <w:p w:rsidR="00A3643D" w:rsidRPr="00394F1F" w:rsidRDefault="00A3643D" w:rsidP="004D163A">
            <w:pPr>
              <w:jc w:val="center"/>
              <w:rPr>
                <w:rFonts w:ascii="Times New Roman" w:hAnsi="Times New Roman" w:cs="Times New Roman"/>
                <w:sz w:val="28"/>
                <w:szCs w:val="28"/>
              </w:rPr>
            </w:pPr>
          </w:p>
        </w:tc>
        <w:tc>
          <w:tcPr>
            <w:tcW w:w="5670" w:type="dxa"/>
            <w:vMerge/>
          </w:tcPr>
          <w:p w:rsidR="00A3643D" w:rsidRPr="00394F1F" w:rsidRDefault="00A3643D" w:rsidP="004D163A">
            <w:pPr>
              <w:pStyle w:val="af5"/>
              <w:ind w:right="320"/>
              <w:jc w:val="both"/>
              <w:rPr>
                <w:rFonts w:ascii="Times New Roman" w:hAnsi="Times New Roman" w:cs="Times New Roman"/>
                <w:sz w:val="28"/>
                <w:szCs w:val="28"/>
              </w:rPr>
            </w:pPr>
          </w:p>
        </w:tc>
        <w:tc>
          <w:tcPr>
            <w:tcW w:w="4111" w:type="dxa"/>
            <w:vMerge/>
          </w:tcPr>
          <w:p w:rsidR="00A3643D" w:rsidRPr="00394F1F" w:rsidRDefault="00A3643D" w:rsidP="004D163A">
            <w:pPr>
              <w:rPr>
                <w:rFonts w:ascii="Times New Roman" w:hAnsi="Times New Roman" w:cs="Times New Roman"/>
                <w:sz w:val="28"/>
                <w:szCs w:val="28"/>
              </w:rPr>
            </w:pPr>
          </w:p>
        </w:tc>
        <w:tc>
          <w:tcPr>
            <w:tcW w:w="2497" w:type="dxa"/>
          </w:tcPr>
          <w:p w:rsidR="00A3643D" w:rsidRPr="00394F1F" w:rsidRDefault="00A3643D" w:rsidP="004D163A">
            <w:pPr>
              <w:pStyle w:val="TableParagraph"/>
              <w:ind w:left="57"/>
              <w:rPr>
                <w:sz w:val="28"/>
                <w:szCs w:val="28"/>
                <w:lang w:val="ru-RU"/>
              </w:rPr>
            </w:pPr>
            <w:r w:rsidRPr="00394F1F">
              <w:rPr>
                <w:sz w:val="28"/>
                <w:szCs w:val="28"/>
                <w:lang w:val="ru-RU"/>
              </w:rPr>
              <w:t>При производительности ГНС 40 тыс. тонн/год</w:t>
            </w:r>
          </w:p>
        </w:tc>
        <w:tc>
          <w:tcPr>
            <w:tcW w:w="2181" w:type="dxa"/>
            <w:gridSpan w:val="2"/>
          </w:tcPr>
          <w:p w:rsidR="00A3643D" w:rsidRPr="00394F1F" w:rsidRDefault="00A3643D" w:rsidP="004D163A">
            <w:pPr>
              <w:pStyle w:val="TableParagraph"/>
              <w:ind w:left="0" w:right="1"/>
              <w:jc w:val="center"/>
              <w:rPr>
                <w:sz w:val="28"/>
                <w:szCs w:val="28"/>
                <w:lang w:val="ru-RU"/>
              </w:rPr>
            </w:pPr>
            <w:r w:rsidRPr="00394F1F">
              <w:rPr>
                <w:sz w:val="28"/>
                <w:szCs w:val="28"/>
                <w:lang w:val="ru-RU"/>
              </w:rPr>
              <w:t>8</w:t>
            </w:r>
          </w:p>
        </w:tc>
      </w:tr>
    </w:tbl>
    <w:p w:rsidR="00A3643D" w:rsidRPr="00394F1F" w:rsidRDefault="00A3643D" w:rsidP="004D163A">
      <w:pPr>
        <w:spacing w:after="0" w:line="240" w:lineRule="auto"/>
        <w:rPr>
          <w:rFonts w:ascii="Times New Roman" w:hAnsi="Times New Roman" w:cs="Times New Roman"/>
          <w:color w:val="000000" w:themeColor="text1"/>
          <w:sz w:val="28"/>
          <w:szCs w:val="28"/>
        </w:rPr>
      </w:pPr>
    </w:p>
    <w:p w:rsidR="00A3643D" w:rsidRPr="00394F1F" w:rsidRDefault="00A3643D" w:rsidP="004D163A">
      <w:pPr>
        <w:pStyle w:val="TableParagraph"/>
        <w:tabs>
          <w:tab w:val="left" w:pos="993"/>
        </w:tabs>
        <w:ind w:left="0" w:firstLine="709"/>
        <w:jc w:val="both"/>
        <w:rPr>
          <w:sz w:val="28"/>
          <w:szCs w:val="28"/>
          <w:lang w:val="ru-RU"/>
        </w:rPr>
      </w:pPr>
      <w:r w:rsidRPr="00394F1F">
        <w:rPr>
          <w:sz w:val="28"/>
          <w:szCs w:val="28"/>
          <w:lang w:val="ru-RU"/>
        </w:rPr>
        <w:t>Примечание:</w:t>
      </w:r>
    </w:p>
    <w:p w:rsidR="00A3643D" w:rsidRPr="00394F1F" w:rsidRDefault="00A3643D" w:rsidP="00A12687">
      <w:pPr>
        <w:pStyle w:val="TableParagraph"/>
        <w:numPr>
          <w:ilvl w:val="0"/>
          <w:numId w:val="21"/>
        </w:numPr>
        <w:tabs>
          <w:tab w:val="left" w:pos="463"/>
          <w:tab w:val="left" w:pos="464"/>
          <w:tab w:val="left" w:pos="993"/>
        </w:tabs>
        <w:ind w:left="0" w:firstLine="709"/>
        <w:jc w:val="both"/>
        <w:rPr>
          <w:sz w:val="28"/>
          <w:szCs w:val="28"/>
          <w:lang w:val="ru-RU"/>
        </w:rPr>
      </w:pPr>
      <w:r w:rsidRPr="00394F1F">
        <w:rPr>
          <w:sz w:val="28"/>
          <w:szCs w:val="28"/>
          <w:lang w:val="ru-RU"/>
        </w:rPr>
        <w:t>Значение расчетного показателя принято в соответствии с СП 42-101-2003;</w:t>
      </w:r>
    </w:p>
    <w:p w:rsidR="00A3643D" w:rsidRPr="00394F1F" w:rsidRDefault="00A3643D" w:rsidP="004D163A">
      <w:pPr>
        <w:tabs>
          <w:tab w:val="left" w:pos="993"/>
        </w:tabs>
        <w:spacing w:after="0" w:line="240" w:lineRule="auto"/>
        <w:ind w:firstLine="709"/>
        <w:jc w:val="both"/>
        <w:rPr>
          <w:rFonts w:ascii="Times New Roman" w:hAnsi="Times New Roman" w:cs="Times New Roman"/>
          <w:color w:val="000000" w:themeColor="text1"/>
          <w:sz w:val="28"/>
          <w:szCs w:val="28"/>
        </w:rPr>
      </w:pPr>
      <w:r w:rsidRPr="00394F1F">
        <w:rPr>
          <w:rFonts w:ascii="Times New Roman" w:hAnsi="Times New Roman" w:cs="Times New Roman"/>
          <w:sz w:val="28"/>
          <w:szCs w:val="28"/>
        </w:rPr>
        <w:t>Согласно СП 42.13330.2016 указанные размеры земельных участков для ГНС являются максимальными.</w:t>
      </w:r>
    </w:p>
    <w:p w:rsidR="00A3643D" w:rsidRDefault="00A3643D" w:rsidP="004D163A">
      <w:pPr>
        <w:spacing w:after="0" w:line="240" w:lineRule="auto"/>
        <w:rPr>
          <w:rFonts w:ascii="Times New Roman" w:hAnsi="Times New Roman" w:cs="Times New Roman"/>
          <w:sz w:val="28"/>
          <w:szCs w:val="28"/>
        </w:rPr>
      </w:pPr>
    </w:p>
    <w:p w:rsidR="000D3171" w:rsidRDefault="000D3171" w:rsidP="00083AF0">
      <w:pPr>
        <w:pStyle w:val="TableParagraph"/>
        <w:tabs>
          <w:tab w:val="left" w:pos="463"/>
          <w:tab w:val="left" w:pos="464"/>
          <w:tab w:val="left" w:pos="993"/>
        </w:tabs>
        <w:ind w:left="0" w:firstLine="709"/>
        <w:jc w:val="both"/>
        <w:rPr>
          <w:sz w:val="28"/>
          <w:szCs w:val="28"/>
          <w:lang w:val="ru-RU"/>
        </w:rPr>
      </w:pPr>
      <w:r w:rsidRPr="000D3171">
        <w:rPr>
          <w:sz w:val="28"/>
          <w:szCs w:val="28"/>
          <w:lang w:val="ru-RU"/>
        </w:rPr>
        <w:t>Годовые расходы газа на нужды предприятий торговли, бытового обслуживания непроизводственного характера и т.п. можно принимать в размере до 5% суммарного расхода теплоты на жилые дома</w:t>
      </w:r>
      <w:r>
        <w:rPr>
          <w:sz w:val="28"/>
          <w:szCs w:val="28"/>
          <w:lang w:val="ru-RU"/>
        </w:rPr>
        <w:t>.</w:t>
      </w:r>
    </w:p>
    <w:p w:rsidR="000D3171" w:rsidRDefault="000D3171" w:rsidP="00083AF0">
      <w:pPr>
        <w:pStyle w:val="TableParagraph"/>
        <w:tabs>
          <w:tab w:val="left" w:pos="463"/>
          <w:tab w:val="left" w:pos="464"/>
          <w:tab w:val="left" w:pos="993"/>
        </w:tabs>
        <w:ind w:left="0" w:firstLine="709"/>
        <w:jc w:val="both"/>
        <w:rPr>
          <w:sz w:val="28"/>
          <w:szCs w:val="28"/>
          <w:lang w:val="ru-RU"/>
        </w:rPr>
      </w:pPr>
      <w:r w:rsidRPr="000D3171">
        <w:rPr>
          <w:sz w:val="28"/>
          <w:szCs w:val="28"/>
          <w:lang w:val="ru-RU"/>
        </w:rPr>
        <w:t xml:space="preserve"> Годовые расходы газа на нужды промышленных и сельскохозяйственных предприятий следует определять по данным </w:t>
      </w:r>
      <w:proofErr w:type="spellStart"/>
      <w:r w:rsidRPr="000D3171">
        <w:rPr>
          <w:sz w:val="28"/>
          <w:szCs w:val="28"/>
          <w:lang w:val="ru-RU"/>
        </w:rPr>
        <w:t>топливопотребления</w:t>
      </w:r>
      <w:proofErr w:type="spellEnd"/>
      <w:r w:rsidRPr="000D3171">
        <w:rPr>
          <w:sz w:val="28"/>
          <w:szCs w:val="28"/>
          <w:lang w:val="ru-RU"/>
        </w:rPr>
        <w:t xml:space="preserve"> (с учетом изменения КПД при переходе на газовое топливо) этих предприятий с перспективой их развития или на основе технологических норм расхода топлива (теплоты)</w:t>
      </w:r>
      <w:r>
        <w:rPr>
          <w:sz w:val="28"/>
          <w:szCs w:val="28"/>
          <w:lang w:val="ru-RU"/>
        </w:rPr>
        <w:t>.</w:t>
      </w:r>
    </w:p>
    <w:p w:rsidR="000D3171" w:rsidRPr="000D3171" w:rsidRDefault="000D3171" w:rsidP="000D3171">
      <w:pPr>
        <w:pStyle w:val="TableParagraph"/>
        <w:tabs>
          <w:tab w:val="left" w:pos="463"/>
          <w:tab w:val="left" w:pos="464"/>
          <w:tab w:val="left" w:pos="993"/>
        </w:tabs>
        <w:ind w:left="0" w:firstLine="709"/>
        <w:jc w:val="both"/>
        <w:rPr>
          <w:sz w:val="28"/>
          <w:szCs w:val="28"/>
          <w:lang w:val="ru-RU"/>
        </w:rPr>
      </w:pPr>
      <w:r w:rsidRPr="000D3171">
        <w:rPr>
          <w:sz w:val="28"/>
          <w:szCs w:val="28"/>
          <w:lang w:val="ru-RU"/>
        </w:rPr>
        <w:t>Годовые и расчетные часовые расходы теплоты на нужды отопления, вентиляции и горячего водоснабжения определяют в соответствии с указаниями</w:t>
      </w:r>
      <w:r w:rsidR="00BF41BB">
        <w:rPr>
          <w:sz w:val="28"/>
          <w:szCs w:val="28"/>
          <w:lang w:val="ru-RU"/>
        </w:rPr>
        <w:t xml:space="preserve"> СП 30.13330.2020</w:t>
      </w:r>
      <w:r w:rsidRPr="000D3171">
        <w:rPr>
          <w:sz w:val="28"/>
          <w:szCs w:val="28"/>
          <w:lang w:val="ru-RU"/>
        </w:rPr>
        <w:t>, СП 60.13330.20</w:t>
      </w:r>
      <w:r w:rsidR="00E11B72">
        <w:rPr>
          <w:sz w:val="28"/>
          <w:szCs w:val="28"/>
          <w:lang w:val="ru-RU"/>
        </w:rPr>
        <w:t>20</w:t>
      </w:r>
      <w:r w:rsidRPr="000D3171">
        <w:rPr>
          <w:sz w:val="28"/>
          <w:szCs w:val="28"/>
          <w:lang w:val="ru-RU"/>
        </w:rPr>
        <w:t xml:space="preserve"> и СП 124.13330.2012.</w:t>
      </w:r>
    </w:p>
    <w:p w:rsidR="00083AF0" w:rsidRPr="00083AF0" w:rsidRDefault="00083AF0" w:rsidP="00083AF0">
      <w:pPr>
        <w:pStyle w:val="TableParagraph"/>
        <w:tabs>
          <w:tab w:val="left" w:pos="463"/>
          <w:tab w:val="left" w:pos="464"/>
          <w:tab w:val="left" w:pos="993"/>
        </w:tabs>
        <w:ind w:left="0" w:firstLine="709"/>
        <w:jc w:val="both"/>
        <w:rPr>
          <w:sz w:val="28"/>
          <w:szCs w:val="28"/>
          <w:lang w:val="ru-RU"/>
        </w:rPr>
      </w:pPr>
      <w:r w:rsidRPr="00083AF0">
        <w:rPr>
          <w:sz w:val="28"/>
          <w:szCs w:val="28"/>
          <w:lang w:val="ru-RU"/>
        </w:rPr>
        <w:lastRenderedPageBreak/>
        <w:t xml:space="preserve">Выбор схем газораспределения следует производить в зависимости от объема, структуры и плотности </w:t>
      </w:r>
      <w:proofErr w:type="spellStart"/>
      <w:r w:rsidRPr="00083AF0">
        <w:rPr>
          <w:sz w:val="28"/>
          <w:szCs w:val="28"/>
          <w:lang w:val="ru-RU"/>
        </w:rPr>
        <w:t>газопотребления</w:t>
      </w:r>
      <w:proofErr w:type="spellEnd"/>
      <w:r w:rsidRPr="00083AF0">
        <w:rPr>
          <w:sz w:val="28"/>
          <w:szCs w:val="28"/>
          <w:lang w:val="ru-RU"/>
        </w:rPr>
        <w:t xml:space="preserve"> городских округов и поселений, размещения жилых и производственных зон, а также источников газоснабжения (местоположение и мощность существующих и проектируемых магистральных газопроводов, газораспределительных станций и др.).</w:t>
      </w:r>
    </w:p>
    <w:p w:rsidR="00083AF0" w:rsidRPr="00083AF0" w:rsidRDefault="00083AF0" w:rsidP="00083AF0">
      <w:pPr>
        <w:pStyle w:val="TableParagraph"/>
        <w:tabs>
          <w:tab w:val="left" w:pos="463"/>
          <w:tab w:val="left" w:pos="464"/>
          <w:tab w:val="left" w:pos="993"/>
        </w:tabs>
        <w:ind w:left="0" w:firstLine="709"/>
        <w:jc w:val="both"/>
        <w:rPr>
          <w:sz w:val="28"/>
          <w:szCs w:val="28"/>
          <w:lang w:val="ru-RU"/>
        </w:rPr>
      </w:pPr>
      <w:r w:rsidRPr="00083AF0">
        <w:rPr>
          <w:sz w:val="28"/>
          <w:szCs w:val="28"/>
          <w:lang w:val="ru-RU"/>
        </w:rPr>
        <w:t>Выбор схемы сетей газораспределения должен быть обоснован экономически и обеспечен необходимой степенью безопасности.</w:t>
      </w:r>
    </w:p>
    <w:p w:rsidR="00083AF0" w:rsidRPr="00083AF0" w:rsidRDefault="00083AF0" w:rsidP="00083AF0">
      <w:pPr>
        <w:pStyle w:val="TableParagraph"/>
        <w:tabs>
          <w:tab w:val="left" w:pos="463"/>
          <w:tab w:val="left" w:pos="464"/>
          <w:tab w:val="left" w:pos="993"/>
        </w:tabs>
        <w:ind w:left="0" w:firstLine="709"/>
        <w:jc w:val="both"/>
        <w:rPr>
          <w:sz w:val="28"/>
          <w:szCs w:val="28"/>
          <w:lang w:val="ru-RU"/>
        </w:rPr>
      </w:pPr>
      <w:r w:rsidRPr="00083AF0">
        <w:rPr>
          <w:sz w:val="28"/>
          <w:szCs w:val="28"/>
          <w:lang w:val="ru-RU"/>
        </w:rPr>
        <w:t xml:space="preserve">При использовании одно- или многоступенчатой сети газораспределения подача газа потребителям производится по распределительным газопроводам одной или нескольких категорий давления. В городских округах и </w:t>
      </w:r>
      <w:r w:rsidR="00E11B72">
        <w:rPr>
          <w:sz w:val="28"/>
          <w:szCs w:val="28"/>
          <w:lang w:val="ru-RU"/>
        </w:rPr>
        <w:t>городском округе</w:t>
      </w:r>
      <w:r w:rsidRPr="00083AF0">
        <w:rPr>
          <w:sz w:val="28"/>
          <w:szCs w:val="28"/>
          <w:lang w:val="ru-RU"/>
        </w:rPr>
        <w:t xml:space="preserve"> следует предусматривать сети газораспределения I-III категорий по давлению с пунктами редуцирования газа (ПРГ) у потребителя. Допускается подача газа от одного ПРГ по распределительным газопроводам ограниченному количеству потребителей – не более трех многоквартирных домов с общим количеством квартир не более 150. При газификации одноквартирных жилых домов следует предусматривать ПРГ для каждого дома.</w:t>
      </w:r>
    </w:p>
    <w:p w:rsidR="00083AF0" w:rsidRDefault="00083AF0" w:rsidP="00083AF0">
      <w:pPr>
        <w:pStyle w:val="TableParagraph"/>
        <w:tabs>
          <w:tab w:val="left" w:pos="463"/>
          <w:tab w:val="left" w:pos="464"/>
          <w:tab w:val="left" w:pos="993"/>
        </w:tabs>
        <w:ind w:left="0" w:firstLine="709"/>
        <w:jc w:val="both"/>
        <w:rPr>
          <w:sz w:val="28"/>
          <w:szCs w:val="28"/>
          <w:lang w:val="ru-RU"/>
        </w:rPr>
      </w:pPr>
      <w:r w:rsidRPr="00083AF0">
        <w:rPr>
          <w:sz w:val="28"/>
          <w:szCs w:val="28"/>
          <w:lang w:val="ru-RU"/>
        </w:rPr>
        <w:t>Классификация газопроводов по рабочему давлению транспортируемого газа приведена в таблице</w:t>
      </w:r>
      <w:r>
        <w:rPr>
          <w:sz w:val="28"/>
          <w:szCs w:val="28"/>
          <w:lang w:val="ru-RU"/>
        </w:rPr>
        <w:t xml:space="preserve"> ниже</w:t>
      </w:r>
      <w:r w:rsidRPr="00083AF0">
        <w:rPr>
          <w:sz w:val="28"/>
          <w:szCs w:val="28"/>
          <w:lang w:val="ru-RU"/>
        </w:rPr>
        <w:t>.</w:t>
      </w:r>
    </w:p>
    <w:p w:rsidR="00083AF0" w:rsidRPr="00083AF0" w:rsidRDefault="00083AF0" w:rsidP="00083AF0">
      <w:pPr>
        <w:pStyle w:val="TableParagraph"/>
        <w:tabs>
          <w:tab w:val="left" w:pos="463"/>
          <w:tab w:val="left" w:pos="464"/>
          <w:tab w:val="left" w:pos="993"/>
        </w:tabs>
        <w:ind w:left="0" w:firstLine="709"/>
        <w:jc w:val="both"/>
        <w:rPr>
          <w:sz w:val="28"/>
          <w:szCs w:val="28"/>
          <w:lang w:val="ru-RU"/>
        </w:rPr>
      </w:pPr>
    </w:p>
    <w:tbl>
      <w:tblPr>
        <w:tblW w:w="4878" w:type="pct"/>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659"/>
        <w:gridCol w:w="2547"/>
        <w:gridCol w:w="4309"/>
        <w:gridCol w:w="6017"/>
      </w:tblGrid>
      <w:tr w:rsidR="00083AF0" w:rsidRPr="00083AF0" w:rsidTr="008259BE">
        <w:tc>
          <w:tcPr>
            <w:tcW w:w="1676" w:type="pct"/>
            <w:gridSpan w:val="2"/>
          </w:tcPr>
          <w:p w:rsidR="00083AF0" w:rsidRPr="00083AF0" w:rsidRDefault="00083AF0" w:rsidP="008259BE">
            <w:pPr>
              <w:spacing w:line="240" w:lineRule="auto"/>
              <w:jc w:val="center"/>
              <w:rPr>
                <w:rFonts w:ascii="Times New Roman" w:hAnsi="Times New Roman" w:cs="Times New Roman"/>
                <w:sz w:val="28"/>
                <w:szCs w:val="28"/>
              </w:rPr>
            </w:pPr>
            <w:r w:rsidRPr="00083AF0">
              <w:rPr>
                <w:rFonts w:ascii="Times New Roman" w:hAnsi="Times New Roman" w:cs="Times New Roman"/>
                <w:sz w:val="28"/>
                <w:szCs w:val="28"/>
              </w:rPr>
              <w:t>Классификация газопроводов</w:t>
            </w:r>
          </w:p>
          <w:p w:rsidR="00083AF0" w:rsidRPr="00083AF0" w:rsidRDefault="00083AF0" w:rsidP="008259BE">
            <w:pPr>
              <w:spacing w:line="240" w:lineRule="auto"/>
              <w:jc w:val="center"/>
              <w:rPr>
                <w:rFonts w:ascii="Times New Roman" w:hAnsi="Times New Roman" w:cs="Times New Roman"/>
                <w:sz w:val="28"/>
                <w:szCs w:val="28"/>
              </w:rPr>
            </w:pPr>
            <w:r w:rsidRPr="00083AF0">
              <w:rPr>
                <w:rFonts w:ascii="Times New Roman" w:hAnsi="Times New Roman" w:cs="Times New Roman"/>
                <w:sz w:val="28"/>
                <w:szCs w:val="28"/>
              </w:rPr>
              <w:t>по давлению, категория</w:t>
            </w:r>
          </w:p>
        </w:tc>
        <w:tc>
          <w:tcPr>
            <w:tcW w:w="1387" w:type="pct"/>
          </w:tcPr>
          <w:p w:rsidR="00083AF0" w:rsidRPr="00083AF0" w:rsidRDefault="00083AF0" w:rsidP="008259BE">
            <w:pPr>
              <w:spacing w:line="240" w:lineRule="auto"/>
              <w:jc w:val="center"/>
              <w:rPr>
                <w:rFonts w:ascii="Times New Roman" w:hAnsi="Times New Roman" w:cs="Times New Roman"/>
                <w:sz w:val="28"/>
                <w:szCs w:val="28"/>
              </w:rPr>
            </w:pPr>
            <w:r w:rsidRPr="00083AF0">
              <w:rPr>
                <w:rFonts w:ascii="Times New Roman" w:hAnsi="Times New Roman" w:cs="Times New Roman"/>
                <w:sz w:val="28"/>
                <w:szCs w:val="28"/>
              </w:rPr>
              <w:t>Вид транспортируемого газа</w:t>
            </w:r>
          </w:p>
        </w:tc>
        <w:tc>
          <w:tcPr>
            <w:tcW w:w="1937" w:type="pct"/>
          </w:tcPr>
          <w:p w:rsidR="00083AF0" w:rsidRPr="00083AF0" w:rsidRDefault="00083AF0" w:rsidP="008259BE">
            <w:pPr>
              <w:spacing w:line="240" w:lineRule="auto"/>
              <w:jc w:val="center"/>
              <w:rPr>
                <w:rFonts w:ascii="Times New Roman" w:hAnsi="Times New Roman" w:cs="Times New Roman"/>
                <w:sz w:val="28"/>
                <w:szCs w:val="28"/>
              </w:rPr>
            </w:pPr>
            <w:r w:rsidRPr="00083AF0">
              <w:rPr>
                <w:rFonts w:ascii="Times New Roman" w:hAnsi="Times New Roman" w:cs="Times New Roman"/>
                <w:sz w:val="28"/>
                <w:szCs w:val="28"/>
              </w:rPr>
              <w:t>Рабочее давление в газопроводе, МПа</w:t>
            </w:r>
          </w:p>
        </w:tc>
      </w:tr>
      <w:tr w:rsidR="00083AF0" w:rsidRPr="00083AF0" w:rsidTr="008259BE">
        <w:trPr>
          <w:trHeight w:val="170"/>
        </w:trPr>
        <w:tc>
          <w:tcPr>
            <w:tcW w:w="856" w:type="pct"/>
            <w:vMerge w:val="restart"/>
          </w:tcPr>
          <w:p w:rsidR="00083AF0" w:rsidRPr="00083AF0" w:rsidRDefault="00083AF0" w:rsidP="008259BE">
            <w:pPr>
              <w:ind w:left="113"/>
              <w:rPr>
                <w:rFonts w:ascii="Times New Roman" w:hAnsi="Times New Roman" w:cs="Times New Roman"/>
                <w:b/>
                <w:bCs/>
                <w:sz w:val="28"/>
                <w:szCs w:val="28"/>
              </w:rPr>
            </w:pPr>
            <w:r w:rsidRPr="00083AF0">
              <w:rPr>
                <w:rFonts w:ascii="Times New Roman" w:hAnsi="Times New Roman" w:cs="Times New Roman"/>
                <w:sz w:val="28"/>
                <w:szCs w:val="28"/>
              </w:rPr>
              <w:t>Высокое</w:t>
            </w:r>
          </w:p>
        </w:tc>
        <w:tc>
          <w:tcPr>
            <w:tcW w:w="820" w:type="pct"/>
          </w:tcPr>
          <w:p w:rsidR="00083AF0" w:rsidRPr="00083AF0" w:rsidRDefault="00083AF0" w:rsidP="008259BE">
            <w:pPr>
              <w:spacing w:line="240" w:lineRule="auto"/>
              <w:ind w:left="57"/>
              <w:jc w:val="center"/>
              <w:rPr>
                <w:rFonts w:ascii="Times New Roman" w:hAnsi="Times New Roman" w:cs="Times New Roman"/>
                <w:b/>
                <w:bCs/>
                <w:sz w:val="28"/>
                <w:szCs w:val="28"/>
              </w:rPr>
            </w:pPr>
            <w:proofErr w:type="spellStart"/>
            <w:proofErr w:type="gramStart"/>
            <w:r w:rsidRPr="00083AF0">
              <w:rPr>
                <w:rFonts w:ascii="Times New Roman" w:hAnsi="Times New Roman" w:cs="Times New Roman"/>
                <w:sz w:val="28"/>
                <w:szCs w:val="28"/>
              </w:rPr>
              <w:t>I</w:t>
            </w:r>
            <w:proofErr w:type="gramEnd"/>
            <w:r w:rsidRPr="00083AF0">
              <w:rPr>
                <w:rFonts w:ascii="Times New Roman" w:hAnsi="Times New Roman" w:cs="Times New Roman"/>
                <w:sz w:val="28"/>
                <w:szCs w:val="28"/>
              </w:rPr>
              <w:t>а</w:t>
            </w:r>
            <w:proofErr w:type="spellEnd"/>
          </w:p>
        </w:tc>
        <w:tc>
          <w:tcPr>
            <w:tcW w:w="1387" w:type="pct"/>
          </w:tcPr>
          <w:p w:rsidR="00083AF0" w:rsidRPr="00083AF0" w:rsidRDefault="00083AF0" w:rsidP="008259BE">
            <w:pPr>
              <w:spacing w:line="240" w:lineRule="auto"/>
              <w:ind w:left="57"/>
              <w:jc w:val="center"/>
              <w:rPr>
                <w:rFonts w:ascii="Times New Roman" w:hAnsi="Times New Roman" w:cs="Times New Roman"/>
                <w:b/>
                <w:bCs/>
                <w:sz w:val="28"/>
                <w:szCs w:val="28"/>
              </w:rPr>
            </w:pPr>
            <w:r w:rsidRPr="00083AF0">
              <w:rPr>
                <w:rFonts w:ascii="Times New Roman" w:hAnsi="Times New Roman" w:cs="Times New Roman"/>
                <w:sz w:val="28"/>
                <w:szCs w:val="28"/>
              </w:rPr>
              <w:t>природный</w:t>
            </w:r>
          </w:p>
        </w:tc>
        <w:tc>
          <w:tcPr>
            <w:tcW w:w="1937" w:type="pct"/>
          </w:tcPr>
          <w:p w:rsidR="00083AF0" w:rsidRPr="00083AF0" w:rsidRDefault="00083AF0" w:rsidP="008259BE">
            <w:pPr>
              <w:spacing w:line="240" w:lineRule="auto"/>
              <w:ind w:left="57"/>
              <w:jc w:val="center"/>
              <w:rPr>
                <w:rFonts w:ascii="Times New Roman" w:hAnsi="Times New Roman" w:cs="Times New Roman"/>
                <w:b/>
                <w:bCs/>
                <w:sz w:val="28"/>
                <w:szCs w:val="28"/>
              </w:rPr>
            </w:pPr>
            <w:r w:rsidRPr="00083AF0">
              <w:rPr>
                <w:rFonts w:ascii="Times New Roman" w:hAnsi="Times New Roman" w:cs="Times New Roman"/>
                <w:sz w:val="28"/>
                <w:szCs w:val="28"/>
              </w:rPr>
              <w:t>свыше 1,2</w:t>
            </w:r>
          </w:p>
        </w:tc>
      </w:tr>
      <w:tr w:rsidR="00083AF0" w:rsidRPr="00083AF0" w:rsidTr="008259BE">
        <w:trPr>
          <w:trHeight w:val="170"/>
        </w:trPr>
        <w:tc>
          <w:tcPr>
            <w:tcW w:w="856" w:type="pct"/>
            <w:vMerge/>
          </w:tcPr>
          <w:p w:rsidR="00083AF0" w:rsidRPr="00083AF0" w:rsidRDefault="00083AF0" w:rsidP="008259BE">
            <w:pPr>
              <w:spacing w:line="240" w:lineRule="auto"/>
              <w:ind w:left="113"/>
              <w:rPr>
                <w:rFonts w:ascii="Times New Roman" w:hAnsi="Times New Roman" w:cs="Times New Roman"/>
                <w:b/>
                <w:bCs/>
                <w:sz w:val="28"/>
                <w:szCs w:val="28"/>
              </w:rPr>
            </w:pPr>
          </w:p>
        </w:tc>
        <w:tc>
          <w:tcPr>
            <w:tcW w:w="820" w:type="pct"/>
            <w:vMerge w:val="restart"/>
          </w:tcPr>
          <w:p w:rsidR="00083AF0" w:rsidRPr="00083AF0" w:rsidRDefault="00083AF0" w:rsidP="008259BE">
            <w:pPr>
              <w:spacing w:line="240" w:lineRule="auto"/>
              <w:ind w:left="57"/>
              <w:jc w:val="center"/>
              <w:rPr>
                <w:rFonts w:ascii="Times New Roman" w:hAnsi="Times New Roman" w:cs="Times New Roman"/>
                <w:b/>
                <w:bCs/>
                <w:sz w:val="28"/>
                <w:szCs w:val="28"/>
              </w:rPr>
            </w:pPr>
            <w:r w:rsidRPr="00083AF0">
              <w:rPr>
                <w:rFonts w:ascii="Times New Roman" w:hAnsi="Times New Roman" w:cs="Times New Roman"/>
                <w:sz w:val="28"/>
                <w:szCs w:val="28"/>
              </w:rPr>
              <w:t>I</w:t>
            </w:r>
          </w:p>
        </w:tc>
        <w:tc>
          <w:tcPr>
            <w:tcW w:w="1387" w:type="pct"/>
          </w:tcPr>
          <w:p w:rsidR="00083AF0" w:rsidRPr="00083AF0" w:rsidRDefault="00083AF0" w:rsidP="008259BE">
            <w:pPr>
              <w:spacing w:line="240" w:lineRule="auto"/>
              <w:ind w:left="57"/>
              <w:jc w:val="center"/>
              <w:rPr>
                <w:rFonts w:ascii="Times New Roman" w:hAnsi="Times New Roman" w:cs="Times New Roman"/>
                <w:b/>
                <w:bCs/>
                <w:sz w:val="28"/>
                <w:szCs w:val="28"/>
              </w:rPr>
            </w:pPr>
            <w:r w:rsidRPr="00083AF0">
              <w:rPr>
                <w:rFonts w:ascii="Times New Roman" w:hAnsi="Times New Roman" w:cs="Times New Roman"/>
                <w:sz w:val="28"/>
                <w:szCs w:val="28"/>
              </w:rPr>
              <w:t>природный</w:t>
            </w:r>
          </w:p>
        </w:tc>
        <w:tc>
          <w:tcPr>
            <w:tcW w:w="1937" w:type="pct"/>
          </w:tcPr>
          <w:p w:rsidR="00083AF0" w:rsidRPr="00083AF0" w:rsidRDefault="00083AF0" w:rsidP="008259BE">
            <w:pPr>
              <w:spacing w:line="240" w:lineRule="auto"/>
              <w:ind w:left="57"/>
              <w:jc w:val="center"/>
              <w:rPr>
                <w:rFonts w:ascii="Times New Roman" w:hAnsi="Times New Roman" w:cs="Times New Roman"/>
                <w:b/>
                <w:bCs/>
                <w:sz w:val="28"/>
                <w:szCs w:val="28"/>
              </w:rPr>
            </w:pPr>
            <w:r w:rsidRPr="00083AF0">
              <w:rPr>
                <w:rFonts w:ascii="Times New Roman" w:hAnsi="Times New Roman" w:cs="Times New Roman"/>
                <w:sz w:val="28"/>
                <w:szCs w:val="28"/>
              </w:rPr>
              <w:t>свыше 0,6 до 1,2 включительно</w:t>
            </w:r>
          </w:p>
        </w:tc>
      </w:tr>
      <w:tr w:rsidR="00083AF0" w:rsidRPr="00083AF0" w:rsidTr="008259BE">
        <w:trPr>
          <w:trHeight w:val="96"/>
        </w:trPr>
        <w:tc>
          <w:tcPr>
            <w:tcW w:w="856" w:type="pct"/>
            <w:vMerge/>
          </w:tcPr>
          <w:p w:rsidR="00083AF0" w:rsidRPr="00083AF0" w:rsidRDefault="00083AF0" w:rsidP="008259BE">
            <w:pPr>
              <w:spacing w:line="240" w:lineRule="auto"/>
              <w:ind w:left="113"/>
              <w:rPr>
                <w:rFonts w:ascii="Times New Roman" w:hAnsi="Times New Roman" w:cs="Times New Roman"/>
                <w:b/>
                <w:bCs/>
                <w:sz w:val="28"/>
                <w:szCs w:val="28"/>
              </w:rPr>
            </w:pPr>
          </w:p>
        </w:tc>
        <w:tc>
          <w:tcPr>
            <w:tcW w:w="820" w:type="pct"/>
            <w:vMerge/>
          </w:tcPr>
          <w:p w:rsidR="00083AF0" w:rsidRPr="00083AF0" w:rsidRDefault="00083AF0" w:rsidP="008259BE">
            <w:pPr>
              <w:spacing w:line="240" w:lineRule="auto"/>
              <w:ind w:left="57"/>
              <w:jc w:val="center"/>
              <w:rPr>
                <w:rFonts w:ascii="Times New Roman" w:hAnsi="Times New Roman" w:cs="Times New Roman"/>
                <w:b/>
                <w:bCs/>
                <w:sz w:val="28"/>
                <w:szCs w:val="28"/>
              </w:rPr>
            </w:pPr>
          </w:p>
        </w:tc>
        <w:tc>
          <w:tcPr>
            <w:tcW w:w="1387" w:type="pct"/>
          </w:tcPr>
          <w:p w:rsidR="00083AF0" w:rsidRPr="00083AF0" w:rsidRDefault="00083AF0" w:rsidP="008259BE">
            <w:pPr>
              <w:spacing w:line="240" w:lineRule="auto"/>
              <w:ind w:left="57"/>
              <w:jc w:val="center"/>
              <w:rPr>
                <w:rFonts w:ascii="Times New Roman" w:hAnsi="Times New Roman" w:cs="Times New Roman"/>
                <w:b/>
                <w:bCs/>
                <w:sz w:val="28"/>
                <w:szCs w:val="28"/>
              </w:rPr>
            </w:pPr>
            <w:r w:rsidRPr="00083AF0">
              <w:rPr>
                <w:rFonts w:ascii="Times New Roman" w:hAnsi="Times New Roman" w:cs="Times New Roman"/>
                <w:sz w:val="28"/>
                <w:szCs w:val="28"/>
              </w:rPr>
              <w:t>СУГ *</w:t>
            </w:r>
          </w:p>
        </w:tc>
        <w:tc>
          <w:tcPr>
            <w:tcW w:w="1937" w:type="pct"/>
          </w:tcPr>
          <w:p w:rsidR="00083AF0" w:rsidRPr="00083AF0" w:rsidRDefault="00083AF0" w:rsidP="008259BE">
            <w:pPr>
              <w:spacing w:line="240" w:lineRule="auto"/>
              <w:ind w:left="57"/>
              <w:jc w:val="center"/>
              <w:rPr>
                <w:rFonts w:ascii="Times New Roman" w:hAnsi="Times New Roman" w:cs="Times New Roman"/>
                <w:b/>
                <w:bCs/>
                <w:sz w:val="28"/>
                <w:szCs w:val="28"/>
              </w:rPr>
            </w:pPr>
            <w:r w:rsidRPr="00083AF0">
              <w:rPr>
                <w:rFonts w:ascii="Times New Roman" w:hAnsi="Times New Roman" w:cs="Times New Roman"/>
                <w:sz w:val="28"/>
                <w:szCs w:val="28"/>
              </w:rPr>
              <w:t>свыше 0,6 до 1,6 включительно</w:t>
            </w:r>
          </w:p>
        </w:tc>
      </w:tr>
      <w:tr w:rsidR="00083AF0" w:rsidRPr="00083AF0" w:rsidTr="008259BE">
        <w:trPr>
          <w:trHeight w:val="170"/>
        </w:trPr>
        <w:tc>
          <w:tcPr>
            <w:tcW w:w="856" w:type="pct"/>
            <w:vMerge/>
          </w:tcPr>
          <w:p w:rsidR="00083AF0" w:rsidRPr="00083AF0" w:rsidRDefault="00083AF0" w:rsidP="008259BE">
            <w:pPr>
              <w:spacing w:line="240" w:lineRule="auto"/>
              <w:ind w:left="113"/>
              <w:rPr>
                <w:rFonts w:ascii="Times New Roman" w:hAnsi="Times New Roman" w:cs="Times New Roman"/>
                <w:b/>
                <w:bCs/>
                <w:sz w:val="28"/>
                <w:szCs w:val="28"/>
              </w:rPr>
            </w:pPr>
          </w:p>
        </w:tc>
        <w:tc>
          <w:tcPr>
            <w:tcW w:w="820" w:type="pct"/>
          </w:tcPr>
          <w:p w:rsidR="00083AF0" w:rsidRPr="00083AF0" w:rsidRDefault="00083AF0" w:rsidP="008259BE">
            <w:pPr>
              <w:spacing w:line="240" w:lineRule="auto"/>
              <w:ind w:left="57"/>
              <w:jc w:val="center"/>
              <w:rPr>
                <w:rFonts w:ascii="Times New Roman" w:hAnsi="Times New Roman" w:cs="Times New Roman"/>
                <w:b/>
                <w:bCs/>
                <w:sz w:val="28"/>
                <w:szCs w:val="28"/>
              </w:rPr>
            </w:pPr>
            <w:r w:rsidRPr="00083AF0">
              <w:rPr>
                <w:rFonts w:ascii="Times New Roman" w:hAnsi="Times New Roman" w:cs="Times New Roman"/>
                <w:sz w:val="28"/>
                <w:szCs w:val="28"/>
              </w:rPr>
              <w:t>II</w:t>
            </w:r>
          </w:p>
        </w:tc>
        <w:tc>
          <w:tcPr>
            <w:tcW w:w="1387" w:type="pct"/>
          </w:tcPr>
          <w:p w:rsidR="00083AF0" w:rsidRPr="00083AF0" w:rsidRDefault="00083AF0" w:rsidP="008259BE">
            <w:pPr>
              <w:spacing w:line="240" w:lineRule="auto"/>
              <w:ind w:left="57"/>
              <w:jc w:val="center"/>
              <w:rPr>
                <w:rFonts w:ascii="Times New Roman" w:hAnsi="Times New Roman" w:cs="Times New Roman"/>
                <w:b/>
                <w:bCs/>
                <w:sz w:val="28"/>
                <w:szCs w:val="28"/>
              </w:rPr>
            </w:pPr>
            <w:r w:rsidRPr="00083AF0">
              <w:rPr>
                <w:rFonts w:ascii="Times New Roman" w:hAnsi="Times New Roman" w:cs="Times New Roman"/>
                <w:sz w:val="28"/>
                <w:szCs w:val="28"/>
              </w:rPr>
              <w:t>природный и СУГ</w:t>
            </w:r>
          </w:p>
        </w:tc>
        <w:tc>
          <w:tcPr>
            <w:tcW w:w="1937" w:type="pct"/>
          </w:tcPr>
          <w:p w:rsidR="00083AF0" w:rsidRPr="00083AF0" w:rsidRDefault="00083AF0" w:rsidP="008259BE">
            <w:pPr>
              <w:spacing w:line="240" w:lineRule="auto"/>
              <w:ind w:left="57"/>
              <w:jc w:val="center"/>
              <w:rPr>
                <w:rFonts w:ascii="Times New Roman" w:hAnsi="Times New Roman" w:cs="Times New Roman"/>
                <w:b/>
                <w:bCs/>
                <w:sz w:val="28"/>
                <w:szCs w:val="28"/>
              </w:rPr>
            </w:pPr>
            <w:r w:rsidRPr="00083AF0">
              <w:rPr>
                <w:rFonts w:ascii="Times New Roman" w:hAnsi="Times New Roman" w:cs="Times New Roman"/>
                <w:sz w:val="28"/>
                <w:szCs w:val="28"/>
              </w:rPr>
              <w:t>свыше 0,3 до 0,6 включительно</w:t>
            </w:r>
          </w:p>
        </w:tc>
      </w:tr>
      <w:tr w:rsidR="00083AF0" w:rsidRPr="00083AF0" w:rsidTr="008259BE">
        <w:trPr>
          <w:trHeight w:val="170"/>
        </w:trPr>
        <w:tc>
          <w:tcPr>
            <w:tcW w:w="856" w:type="pct"/>
          </w:tcPr>
          <w:p w:rsidR="00083AF0" w:rsidRPr="00083AF0" w:rsidRDefault="00083AF0" w:rsidP="008259BE">
            <w:pPr>
              <w:spacing w:line="240" w:lineRule="auto"/>
              <w:ind w:left="113"/>
              <w:rPr>
                <w:rFonts w:ascii="Times New Roman" w:hAnsi="Times New Roman" w:cs="Times New Roman"/>
                <w:b/>
                <w:bCs/>
                <w:sz w:val="28"/>
                <w:szCs w:val="28"/>
              </w:rPr>
            </w:pPr>
            <w:r w:rsidRPr="00083AF0">
              <w:rPr>
                <w:rFonts w:ascii="Times New Roman" w:hAnsi="Times New Roman" w:cs="Times New Roman"/>
                <w:sz w:val="28"/>
                <w:szCs w:val="28"/>
              </w:rPr>
              <w:t>Среднее</w:t>
            </w:r>
          </w:p>
        </w:tc>
        <w:tc>
          <w:tcPr>
            <w:tcW w:w="820" w:type="pct"/>
          </w:tcPr>
          <w:p w:rsidR="00083AF0" w:rsidRPr="00083AF0" w:rsidRDefault="00083AF0" w:rsidP="008259BE">
            <w:pPr>
              <w:spacing w:line="240" w:lineRule="auto"/>
              <w:ind w:left="57"/>
              <w:jc w:val="center"/>
              <w:rPr>
                <w:rFonts w:ascii="Times New Roman" w:hAnsi="Times New Roman" w:cs="Times New Roman"/>
                <w:b/>
                <w:bCs/>
                <w:sz w:val="28"/>
                <w:szCs w:val="28"/>
              </w:rPr>
            </w:pPr>
            <w:r w:rsidRPr="00083AF0">
              <w:rPr>
                <w:rFonts w:ascii="Times New Roman" w:hAnsi="Times New Roman" w:cs="Times New Roman"/>
                <w:sz w:val="28"/>
                <w:szCs w:val="28"/>
              </w:rPr>
              <w:t>III</w:t>
            </w:r>
          </w:p>
        </w:tc>
        <w:tc>
          <w:tcPr>
            <w:tcW w:w="1387" w:type="pct"/>
          </w:tcPr>
          <w:p w:rsidR="00083AF0" w:rsidRPr="00083AF0" w:rsidRDefault="00083AF0" w:rsidP="008259BE">
            <w:pPr>
              <w:spacing w:line="240" w:lineRule="auto"/>
              <w:ind w:left="57"/>
              <w:jc w:val="center"/>
              <w:rPr>
                <w:rFonts w:ascii="Times New Roman" w:hAnsi="Times New Roman" w:cs="Times New Roman"/>
                <w:b/>
                <w:bCs/>
                <w:sz w:val="28"/>
                <w:szCs w:val="28"/>
              </w:rPr>
            </w:pPr>
            <w:r w:rsidRPr="00083AF0">
              <w:rPr>
                <w:rFonts w:ascii="Times New Roman" w:hAnsi="Times New Roman" w:cs="Times New Roman"/>
                <w:sz w:val="28"/>
                <w:szCs w:val="28"/>
              </w:rPr>
              <w:t>природный и СУГ</w:t>
            </w:r>
          </w:p>
        </w:tc>
        <w:tc>
          <w:tcPr>
            <w:tcW w:w="1937" w:type="pct"/>
          </w:tcPr>
          <w:p w:rsidR="00083AF0" w:rsidRPr="00083AF0" w:rsidRDefault="00083AF0" w:rsidP="008259BE">
            <w:pPr>
              <w:spacing w:line="240" w:lineRule="auto"/>
              <w:ind w:left="57"/>
              <w:jc w:val="center"/>
              <w:rPr>
                <w:rFonts w:ascii="Times New Roman" w:hAnsi="Times New Roman" w:cs="Times New Roman"/>
                <w:b/>
                <w:bCs/>
                <w:sz w:val="28"/>
                <w:szCs w:val="28"/>
              </w:rPr>
            </w:pPr>
            <w:r w:rsidRPr="00083AF0">
              <w:rPr>
                <w:rFonts w:ascii="Times New Roman" w:hAnsi="Times New Roman" w:cs="Times New Roman"/>
                <w:sz w:val="28"/>
                <w:szCs w:val="28"/>
              </w:rPr>
              <w:t>свыше 0,005 до 0,3 включительно</w:t>
            </w:r>
          </w:p>
        </w:tc>
      </w:tr>
      <w:tr w:rsidR="00083AF0" w:rsidRPr="00083AF0" w:rsidTr="008259BE">
        <w:trPr>
          <w:trHeight w:val="170"/>
        </w:trPr>
        <w:tc>
          <w:tcPr>
            <w:tcW w:w="856" w:type="pct"/>
          </w:tcPr>
          <w:p w:rsidR="00083AF0" w:rsidRPr="00083AF0" w:rsidRDefault="00083AF0" w:rsidP="008259BE">
            <w:pPr>
              <w:spacing w:line="240" w:lineRule="auto"/>
              <w:ind w:left="113"/>
              <w:rPr>
                <w:rFonts w:ascii="Times New Roman" w:hAnsi="Times New Roman" w:cs="Times New Roman"/>
                <w:b/>
                <w:bCs/>
                <w:sz w:val="28"/>
                <w:szCs w:val="28"/>
              </w:rPr>
            </w:pPr>
            <w:r w:rsidRPr="00083AF0">
              <w:rPr>
                <w:rFonts w:ascii="Times New Roman" w:hAnsi="Times New Roman" w:cs="Times New Roman"/>
                <w:sz w:val="28"/>
                <w:szCs w:val="28"/>
              </w:rPr>
              <w:t>Низкое</w:t>
            </w:r>
          </w:p>
        </w:tc>
        <w:tc>
          <w:tcPr>
            <w:tcW w:w="820" w:type="pct"/>
          </w:tcPr>
          <w:p w:rsidR="00083AF0" w:rsidRPr="00083AF0" w:rsidRDefault="00083AF0" w:rsidP="008259BE">
            <w:pPr>
              <w:spacing w:line="240" w:lineRule="auto"/>
              <w:ind w:left="57"/>
              <w:jc w:val="center"/>
              <w:rPr>
                <w:rFonts w:ascii="Times New Roman" w:hAnsi="Times New Roman" w:cs="Times New Roman"/>
                <w:b/>
                <w:bCs/>
                <w:sz w:val="28"/>
                <w:szCs w:val="28"/>
                <w:lang w:val="en-US"/>
              </w:rPr>
            </w:pPr>
            <w:r w:rsidRPr="00083AF0">
              <w:rPr>
                <w:rFonts w:ascii="Times New Roman" w:hAnsi="Times New Roman" w:cs="Times New Roman"/>
                <w:sz w:val="28"/>
                <w:szCs w:val="28"/>
              </w:rPr>
              <w:t>I</w:t>
            </w:r>
            <w:r w:rsidRPr="00083AF0">
              <w:rPr>
                <w:rFonts w:ascii="Times New Roman" w:hAnsi="Times New Roman" w:cs="Times New Roman"/>
                <w:sz w:val="28"/>
                <w:szCs w:val="28"/>
                <w:lang w:val="en-US"/>
              </w:rPr>
              <w:t>V</w:t>
            </w:r>
          </w:p>
        </w:tc>
        <w:tc>
          <w:tcPr>
            <w:tcW w:w="1387" w:type="pct"/>
          </w:tcPr>
          <w:p w:rsidR="00083AF0" w:rsidRPr="00083AF0" w:rsidRDefault="00083AF0" w:rsidP="008259BE">
            <w:pPr>
              <w:spacing w:line="240" w:lineRule="auto"/>
              <w:ind w:left="57"/>
              <w:jc w:val="center"/>
              <w:rPr>
                <w:rFonts w:ascii="Times New Roman" w:hAnsi="Times New Roman" w:cs="Times New Roman"/>
                <w:b/>
                <w:bCs/>
                <w:sz w:val="28"/>
                <w:szCs w:val="28"/>
              </w:rPr>
            </w:pPr>
            <w:r w:rsidRPr="00083AF0">
              <w:rPr>
                <w:rFonts w:ascii="Times New Roman" w:hAnsi="Times New Roman" w:cs="Times New Roman"/>
                <w:sz w:val="28"/>
                <w:szCs w:val="28"/>
              </w:rPr>
              <w:t>природный и СУГ</w:t>
            </w:r>
          </w:p>
        </w:tc>
        <w:tc>
          <w:tcPr>
            <w:tcW w:w="1937" w:type="pct"/>
          </w:tcPr>
          <w:p w:rsidR="00083AF0" w:rsidRPr="00083AF0" w:rsidRDefault="00083AF0" w:rsidP="008259BE">
            <w:pPr>
              <w:spacing w:line="240" w:lineRule="auto"/>
              <w:ind w:left="57"/>
              <w:jc w:val="center"/>
              <w:rPr>
                <w:rFonts w:ascii="Times New Roman" w:hAnsi="Times New Roman" w:cs="Times New Roman"/>
                <w:b/>
                <w:bCs/>
                <w:sz w:val="28"/>
                <w:szCs w:val="28"/>
              </w:rPr>
            </w:pPr>
            <w:r w:rsidRPr="00083AF0">
              <w:rPr>
                <w:rFonts w:ascii="Times New Roman" w:hAnsi="Times New Roman" w:cs="Times New Roman"/>
                <w:sz w:val="28"/>
                <w:szCs w:val="28"/>
              </w:rPr>
              <w:t>до 0,005 включительно</w:t>
            </w:r>
          </w:p>
        </w:tc>
      </w:tr>
    </w:tbl>
    <w:p w:rsidR="00083AF0" w:rsidRPr="00083AF0" w:rsidRDefault="00083AF0" w:rsidP="00083AF0">
      <w:pPr>
        <w:spacing w:before="120" w:line="239" w:lineRule="auto"/>
        <w:ind w:firstLine="720"/>
        <w:rPr>
          <w:rFonts w:ascii="Times New Roman" w:hAnsi="Times New Roman" w:cs="Times New Roman"/>
          <w:b/>
          <w:bCs/>
          <w:sz w:val="28"/>
          <w:szCs w:val="28"/>
        </w:rPr>
      </w:pPr>
      <w:r w:rsidRPr="00083AF0">
        <w:rPr>
          <w:rFonts w:ascii="Times New Roman" w:hAnsi="Times New Roman" w:cs="Times New Roman"/>
          <w:sz w:val="28"/>
          <w:szCs w:val="28"/>
        </w:rPr>
        <w:lastRenderedPageBreak/>
        <w:t>* СУГ – сжиженный углеводородный газ</w:t>
      </w:r>
    </w:p>
    <w:p w:rsidR="00083AF0" w:rsidRPr="00083AF0" w:rsidRDefault="00083AF0" w:rsidP="00083AF0">
      <w:pPr>
        <w:spacing w:line="240" w:lineRule="auto"/>
        <w:ind w:firstLine="709"/>
        <w:contextualSpacing/>
        <w:rPr>
          <w:rFonts w:ascii="Times New Roman" w:hAnsi="Times New Roman" w:cs="Times New Roman"/>
          <w:sz w:val="28"/>
          <w:szCs w:val="28"/>
        </w:rPr>
      </w:pPr>
      <w:r w:rsidRPr="00083AF0">
        <w:rPr>
          <w:rFonts w:ascii="Times New Roman" w:hAnsi="Times New Roman" w:cs="Times New Roman"/>
          <w:sz w:val="28"/>
          <w:szCs w:val="28"/>
        </w:rPr>
        <w:t xml:space="preserve">Для регулирования давления газа в газораспределительной сети предусматривают следующие пункты редуцирования газа: </w:t>
      </w:r>
    </w:p>
    <w:p w:rsidR="00083AF0" w:rsidRPr="00083AF0" w:rsidRDefault="00083AF0" w:rsidP="00083AF0">
      <w:pPr>
        <w:spacing w:line="240" w:lineRule="auto"/>
        <w:ind w:firstLine="709"/>
        <w:contextualSpacing/>
        <w:rPr>
          <w:rFonts w:ascii="Times New Roman" w:hAnsi="Times New Roman" w:cs="Times New Roman"/>
          <w:sz w:val="28"/>
          <w:szCs w:val="28"/>
        </w:rPr>
      </w:pPr>
      <w:r w:rsidRPr="00083AF0">
        <w:rPr>
          <w:rFonts w:ascii="Times New Roman" w:hAnsi="Times New Roman" w:cs="Times New Roman"/>
          <w:sz w:val="28"/>
          <w:szCs w:val="28"/>
        </w:rPr>
        <w:t>- газорегуляторные пункты (ГРП);</w:t>
      </w:r>
    </w:p>
    <w:p w:rsidR="00083AF0" w:rsidRPr="00083AF0" w:rsidRDefault="00083AF0" w:rsidP="00083AF0">
      <w:pPr>
        <w:spacing w:line="240" w:lineRule="auto"/>
        <w:ind w:firstLine="709"/>
        <w:contextualSpacing/>
        <w:rPr>
          <w:rFonts w:ascii="Times New Roman" w:hAnsi="Times New Roman" w:cs="Times New Roman"/>
          <w:sz w:val="28"/>
          <w:szCs w:val="28"/>
        </w:rPr>
      </w:pPr>
      <w:r w:rsidRPr="00083AF0">
        <w:rPr>
          <w:rFonts w:ascii="Times New Roman" w:hAnsi="Times New Roman" w:cs="Times New Roman"/>
          <w:sz w:val="28"/>
          <w:szCs w:val="28"/>
        </w:rPr>
        <w:t>- газорегуляторные пункты блочные (ГРПБ) заводского изготовления в зданиях контейнерного типа;</w:t>
      </w:r>
    </w:p>
    <w:p w:rsidR="00083AF0" w:rsidRPr="00083AF0" w:rsidRDefault="00083AF0" w:rsidP="00083AF0">
      <w:pPr>
        <w:spacing w:line="240" w:lineRule="auto"/>
        <w:ind w:firstLine="709"/>
        <w:contextualSpacing/>
        <w:rPr>
          <w:rFonts w:ascii="Times New Roman" w:hAnsi="Times New Roman" w:cs="Times New Roman"/>
          <w:sz w:val="28"/>
          <w:szCs w:val="28"/>
        </w:rPr>
      </w:pPr>
      <w:r w:rsidRPr="00083AF0">
        <w:rPr>
          <w:rFonts w:ascii="Times New Roman" w:hAnsi="Times New Roman" w:cs="Times New Roman"/>
          <w:sz w:val="28"/>
          <w:szCs w:val="28"/>
        </w:rPr>
        <w:t>- газорегуляторные пункты шкафные (ГРПШ);</w:t>
      </w:r>
    </w:p>
    <w:p w:rsidR="00083AF0" w:rsidRPr="00083AF0" w:rsidRDefault="00083AF0" w:rsidP="00083AF0">
      <w:pPr>
        <w:spacing w:line="240" w:lineRule="auto"/>
        <w:ind w:firstLine="709"/>
        <w:contextualSpacing/>
        <w:rPr>
          <w:rFonts w:ascii="Times New Roman" w:hAnsi="Times New Roman" w:cs="Times New Roman"/>
          <w:sz w:val="28"/>
          <w:szCs w:val="28"/>
        </w:rPr>
      </w:pPr>
      <w:r w:rsidRPr="00083AF0">
        <w:rPr>
          <w:rFonts w:ascii="Times New Roman" w:hAnsi="Times New Roman" w:cs="Times New Roman"/>
          <w:sz w:val="28"/>
          <w:szCs w:val="28"/>
        </w:rPr>
        <w:t>- газорегуляторные установки (ГРУ).</w:t>
      </w:r>
    </w:p>
    <w:p w:rsidR="00083AF0" w:rsidRPr="00083AF0" w:rsidRDefault="00083AF0" w:rsidP="00083AF0">
      <w:pPr>
        <w:shd w:val="clear" w:color="auto" w:fill="FFFFFF"/>
        <w:spacing w:line="240" w:lineRule="auto"/>
        <w:ind w:firstLine="720"/>
        <w:contextualSpacing/>
        <w:rPr>
          <w:rFonts w:ascii="Times New Roman" w:hAnsi="Times New Roman" w:cs="Times New Roman"/>
          <w:sz w:val="28"/>
          <w:szCs w:val="28"/>
        </w:rPr>
      </w:pPr>
      <w:r w:rsidRPr="00083AF0">
        <w:rPr>
          <w:rFonts w:ascii="Times New Roman" w:hAnsi="Times New Roman" w:cs="Times New Roman"/>
          <w:sz w:val="28"/>
          <w:szCs w:val="28"/>
        </w:rPr>
        <w:t>ГРП размещают:</w:t>
      </w:r>
    </w:p>
    <w:p w:rsidR="00083AF0" w:rsidRPr="00083AF0" w:rsidRDefault="00083AF0" w:rsidP="00083AF0">
      <w:pPr>
        <w:shd w:val="clear" w:color="auto" w:fill="FFFFFF"/>
        <w:overflowPunct w:val="0"/>
        <w:autoSpaceDE w:val="0"/>
        <w:autoSpaceDN w:val="0"/>
        <w:adjustRightInd w:val="0"/>
        <w:spacing w:line="240" w:lineRule="auto"/>
        <w:ind w:firstLine="720"/>
        <w:contextualSpacing/>
        <w:rPr>
          <w:rFonts w:ascii="Times New Roman" w:hAnsi="Times New Roman" w:cs="Times New Roman"/>
          <w:sz w:val="28"/>
          <w:szCs w:val="28"/>
        </w:rPr>
      </w:pPr>
      <w:r w:rsidRPr="00083AF0">
        <w:rPr>
          <w:rFonts w:ascii="Times New Roman" w:hAnsi="Times New Roman" w:cs="Times New Roman"/>
          <w:sz w:val="28"/>
          <w:szCs w:val="28"/>
        </w:rPr>
        <w:t>- отдельно стоящими;</w:t>
      </w:r>
    </w:p>
    <w:p w:rsidR="00083AF0" w:rsidRPr="00083AF0" w:rsidRDefault="00083AF0" w:rsidP="00E11B72">
      <w:pPr>
        <w:shd w:val="clear" w:color="auto" w:fill="FFFFFF"/>
        <w:overflowPunct w:val="0"/>
        <w:autoSpaceDE w:val="0"/>
        <w:autoSpaceDN w:val="0"/>
        <w:adjustRightInd w:val="0"/>
        <w:spacing w:line="240" w:lineRule="auto"/>
        <w:ind w:firstLine="720"/>
        <w:contextualSpacing/>
        <w:jc w:val="both"/>
        <w:rPr>
          <w:rFonts w:ascii="Times New Roman" w:hAnsi="Times New Roman" w:cs="Times New Roman"/>
          <w:sz w:val="28"/>
          <w:szCs w:val="28"/>
        </w:rPr>
      </w:pPr>
      <w:proofErr w:type="gramStart"/>
      <w:r w:rsidRPr="00083AF0">
        <w:rPr>
          <w:rFonts w:ascii="Times New Roman" w:hAnsi="Times New Roman" w:cs="Times New Roman"/>
          <w:sz w:val="28"/>
          <w:szCs w:val="28"/>
        </w:rPr>
        <w:t>- пристроенными к газифицируемым производственным зданиям, котельным и общественным зданиям с помещениями производственного характера;</w:t>
      </w:r>
      <w:proofErr w:type="gramEnd"/>
    </w:p>
    <w:p w:rsidR="00083AF0" w:rsidRPr="00083AF0" w:rsidRDefault="00083AF0" w:rsidP="00083AF0">
      <w:pPr>
        <w:shd w:val="clear" w:color="auto" w:fill="FFFFFF"/>
        <w:overflowPunct w:val="0"/>
        <w:autoSpaceDE w:val="0"/>
        <w:autoSpaceDN w:val="0"/>
        <w:adjustRightInd w:val="0"/>
        <w:spacing w:line="240" w:lineRule="auto"/>
        <w:ind w:firstLine="720"/>
        <w:contextualSpacing/>
        <w:rPr>
          <w:rFonts w:ascii="Times New Roman" w:hAnsi="Times New Roman" w:cs="Times New Roman"/>
          <w:sz w:val="28"/>
          <w:szCs w:val="28"/>
        </w:rPr>
      </w:pPr>
      <w:r w:rsidRPr="00083AF0">
        <w:rPr>
          <w:rFonts w:ascii="Times New Roman" w:hAnsi="Times New Roman" w:cs="Times New Roman"/>
          <w:sz w:val="28"/>
          <w:szCs w:val="28"/>
        </w:rPr>
        <w:t xml:space="preserve">- </w:t>
      </w:r>
      <w:proofErr w:type="gramStart"/>
      <w:r w:rsidRPr="00083AF0">
        <w:rPr>
          <w:rFonts w:ascii="Times New Roman" w:hAnsi="Times New Roman" w:cs="Times New Roman"/>
          <w:sz w:val="28"/>
          <w:szCs w:val="28"/>
        </w:rPr>
        <w:t>встроенными</w:t>
      </w:r>
      <w:proofErr w:type="gramEnd"/>
      <w:r w:rsidRPr="00083AF0">
        <w:rPr>
          <w:rFonts w:ascii="Times New Roman" w:hAnsi="Times New Roman" w:cs="Times New Roman"/>
          <w:sz w:val="28"/>
          <w:szCs w:val="28"/>
        </w:rPr>
        <w:t xml:space="preserve"> в одноэтажные газифицируемые производственные здания и котельные (кроме помещений, расположенных в подвальных и цокольных этажах);</w:t>
      </w:r>
    </w:p>
    <w:p w:rsidR="00083AF0" w:rsidRPr="00083AF0" w:rsidRDefault="00083AF0" w:rsidP="00083AF0">
      <w:pPr>
        <w:shd w:val="clear" w:color="auto" w:fill="FFFFFF"/>
        <w:overflowPunct w:val="0"/>
        <w:autoSpaceDE w:val="0"/>
        <w:autoSpaceDN w:val="0"/>
        <w:adjustRightInd w:val="0"/>
        <w:spacing w:line="240" w:lineRule="auto"/>
        <w:ind w:firstLine="720"/>
        <w:contextualSpacing/>
        <w:rPr>
          <w:rFonts w:ascii="Times New Roman" w:hAnsi="Times New Roman" w:cs="Times New Roman"/>
          <w:sz w:val="28"/>
          <w:szCs w:val="28"/>
        </w:rPr>
      </w:pPr>
      <w:r w:rsidRPr="00083AF0">
        <w:rPr>
          <w:rFonts w:ascii="Times New Roman" w:hAnsi="Times New Roman" w:cs="Times New Roman"/>
          <w:sz w:val="28"/>
          <w:szCs w:val="28"/>
        </w:rPr>
        <w:t>- на покрытиях газифицируемых производственных зданий I и II степеней огнестойкости класса С</w:t>
      </w:r>
      <w:proofErr w:type="gramStart"/>
      <w:r w:rsidRPr="00083AF0">
        <w:rPr>
          <w:rFonts w:ascii="Times New Roman" w:hAnsi="Times New Roman" w:cs="Times New Roman"/>
          <w:sz w:val="28"/>
          <w:szCs w:val="28"/>
        </w:rPr>
        <w:t>0</w:t>
      </w:r>
      <w:proofErr w:type="gramEnd"/>
      <w:r w:rsidRPr="00083AF0">
        <w:rPr>
          <w:rFonts w:ascii="Times New Roman" w:hAnsi="Times New Roman" w:cs="Times New Roman"/>
          <w:sz w:val="28"/>
          <w:szCs w:val="28"/>
        </w:rPr>
        <w:t xml:space="preserve"> с негорючим утеплителем.</w:t>
      </w:r>
    </w:p>
    <w:p w:rsidR="00083AF0" w:rsidRPr="00083AF0" w:rsidRDefault="00083AF0" w:rsidP="00083AF0">
      <w:pPr>
        <w:shd w:val="clear" w:color="auto" w:fill="FFFFFF"/>
        <w:overflowPunct w:val="0"/>
        <w:autoSpaceDE w:val="0"/>
        <w:autoSpaceDN w:val="0"/>
        <w:adjustRightInd w:val="0"/>
        <w:spacing w:line="240" w:lineRule="auto"/>
        <w:ind w:firstLine="709"/>
        <w:contextualSpacing/>
        <w:rPr>
          <w:rFonts w:ascii="Times New Roman" w:hAnsi="Times New Roman" w:cs="Times New Roman"/>
          <w:sz w:val="28"/>
          <w:szCs w:val="28"/>
        </w:rPr>
      </w:pPr>
      <w:r w:rsidRPr="00083AF0">
        <w:rPr>
          <w:rFonts w:ascii="Times New Roman" w:hAnsi="Times New Roman" w:cs="Times New Roman"/>
          <w:sz w:val="28"/>
          <w:szCs w:val="28"/>
        </w:rPr>
        <w:t>ГРПБ следует размещать отдельно стоящими.</w:t>
      </w:r>
    </w:p>
    <w:p w:rsidR="00083AF0" w:rsidRPr="00083AF0" w:rsidRDefault="00083AF0" w:rsidP="00083AF0">
      <w:pPr>
        <w:spacing w:line="240" w:lineRule="auto"/>
        <w:ind w:firstLine="720"/>
        <w:contextualSpacing/>
        <w:rPr>
          <w:rFonts w:ascii="Times New Roman" w:hAnsi="Times New Roman" w:cs="Times New Roman"/>
          <w:sz w:val="28"/>
          <w:szCs w:val="28"/>
        </w:rPr>
      </w:pPr>
      <w:r w:rsidRPr="00083AF0">
        <w:rPr>
          <w:rFonts w:ascii="Times New Roman" w:hAnsi="Times New Roman" w:cs="Times New Roman"/>
          <w:sz w:val="28"/>
          <w:szCs w:val="28"/>
        </w:rPr>
        <w:t xml:space="preserve">ГРПШ размещают отдельно </w:t>
      </w:r>
      <w:proofErr w:type="gramStart"/>
      <w:r w:rsidRPr="00083AF0">
        <w:rPr>
          <w:rFonts w:ascii="Times New Roman" w:hAnsi="Times New Roman" w:cs="Times New Roman"/>
          <w:sz w:val="28"/>
          <w:szCs w:val="28"/>
        </w:rPr>
        <w:t>стоящими</w:t>
      </w:r>
      <w:proofErr w:type="gramEnd"/>
      <w:r w:rsidRPr="00083AF0">
        <w:rPr>
          <w:rFonts w:ascii="Times New Roman" w:hAnsi="Times New Roman" w:cs="Times New Roman"/>
          <w:sz w:val="28"/>
          <w:szCs w:val="28"/>
        </w:rPr>
        <w:t xml:space="preserve"> или на наружных стенах зданий, для газоснабжения которых они предназначены. На наружных стенах зданий размещение ГРПШ с газовым отоплением не допускается. </w:t>
      </w:r>
    </w:p>
    <w:p w:rsidR="00083AF0" w:rsidRPr="00083AF0" w:rsidRDefault="00083AF0" w:rsidP="00083AF0">
      <w:pPr>
        <w:spacing w:line="240" w:lineRule="auto"/>
        <w:ind w:firstLine="720"/>
        <w:contextualSpacing/>
        <w:rPr>
          <w:rFonts w:ascii="Times New Roman" w:hAnsi="Times New Roman" w:cs="Times New Roman"/>
          <w:sz w:val="28"/>
          <w:szCs w:val="28"/>
        </w:rPr>
      </w:pPr>
      <w:r w:rsidRPr="00083AF0">
        <w:rPr>
          <w:rFonts w:ascii="Times New Roman" w:hAnsi="Times New Roman" w:cs="Times New Roman"/>
          <w:sz w:val="28"/>
          <w:szCs w:val="28"/>
        </w:rPr>
        <w:t>Допускается размещать ГРПШ ниже уровня поверхности земли, при этом такой ГРПШ следует считать отдельно стоящим.</w:t>
      </w:r>
    </w:p>
    <w:p w:rsidR="00083AF0" w:rsidRPr="00083AF0" w:rsidRDefault="00083AF0" w:rsidP="00083AF0">
      <w:pPr>
        <w:spacing w:line="240" w:lineRule="auto"/>
        <w:ind w:firstLine="720"/>
        <w:contextualSpacing/>
        <w:rPr>
          <w:rFonts w:ascii="Times New Roman" w:hAnsi="Times New Roman" w:cs="Times New Roman"/>
          <w:sz w:val="28"/>
          <w:szCs w:val="28"/>
        </w:rPr>
      </w:pPr>
      <w:r w:rsidRPr="00083AF0">
        <w:rPr>
          <w:rFonts w:ascii="Times New Roman" w:hAnsi="Times New Roman" w:cs="Times New Roman"/>
          <w:sz w:val="28"/>
          <w:szCs w:val="28"/>
        </w:rPr>
        <w:t>ГРУ допускается размещать в помещении, в котором располагается газоиспользующее оборудование, а также непосредственно у тепловых установок для подачи газа к их горелкам.</w:t>
      </w:r>
    </w:p>
    <w:p w:rsidR="00083AF0" w:rsidRPr="00083AF0" w:rsidRDefault="00083AF0" w:rsidP="00083AF0">
      <w:pPr>
        <w:pStyle w:val="aff0"/>
        <w:widowControl w:val="0"/>
        <w:spacing w:before="0" w:beforeAutospacing="0" w:after="0" w:afterAutospacing="0"/>
        <w:ind w:firstLine="709"/>
        <w:contextualSpacing/>
        <w:jc w:val="both"/>
        <w:rPr>
          <w:rFonts w:eastAsiaTheme="minorHAnsi"/>
          <w:sz w:val="28"/>
          <w:szCs w:val="28"/>
          <w:lang w:eastAsia="en-US"/>
        </w:rPr>
      </w:pPr>
      <w:r w:rsidRPr="00083AF0">
        <w:rPr>
          <w:rFonts w:eastAsiaTheme="minorHAnsi"/>
          <w:sz w:val="28"/>
          <w:szCs w:val="28"/>
          <w:lang w:eastAsia="en-US"/>
        </w:rPr>
        <w:t xml:space="preserve">Отдельно стоящие ГРП, ГРПБ и ГРПШ в </w:t>
      </w:r>
      <w:r w:rsidR="00E11B72">
        <w:rPr>
          <w:rFonts w:eastAsiaTheme="minorHAnsi"/>
          <w:sz w:val="28"/>
          <w:szCs w:val="28"/>
          <w:lang w:eastAsia="en-US"/>
        </w:rPr>
        <w:t>городском округе</w:t>
      </w:r>
      <w:r w:rsidRPr="00083AF0">
        <w:rPr>
          <w:rFonts w:eastAsiaTheme="minorHAnsi"/>
          <w:sz w:val="28"/>
          <w:szCs w:val="28"/>
          <w:lang w:eastAsia="en-US"/>
        </w:rPr>
        <w:t xml:space="preserve"> должны располагаться на расстояниях от зданий и сооружений (за исключением сетей инженерно-технического обеспечения) не </w:t>
      </w:r>
      <w:proofErr w:type="gramStart"/>
      <w:r w:rsidRPr="00083AF0">
        <w:rPr>
          <w:rFonts w:eastAsiaTheme="minorHAnsi"/>
          <w:sz w:val="28"/>
          <w:szCs w:val="28"/>
          <w:lang w:eastAsia="en-US"/>
        </w:rPr>
        <w:t>менее указанных</w:t>
      </w:r>
      <w:proofErr w:type="gramEnd"/>
      <w:r w:rsidRPr="00083AF0">
        <w:rPr>
          <w:rFonts w:eastAsiaTheme="minorHAnsi"/>
          <w:sz w:val="28"/>
          <w:szCs w:val="28"/>
          <w:lang w:eastAsia="en-US"/>
        </w:rPr>
        <w:t xml:space="preserve"> в таблице </w:t>
      </w:r>
      <w:r>
        <w:rPr>
          <w:rFonts w:eastAsiaTheme="minorHAnsi"/>
          <w:sz w:val="28"/>
          <w:szCs w:val="28"/>
          <w:lang w:eastAsia="en-US"/>
        </w:rPr>
        <w:t>ниже</w:t>
      </w:r>
      <w:r w:rsidRPr="00083AF0">
        <w:rPr>
          <w:rFonts w:eastAsiaTheme="minorHAnsi"/>
          <w:sz w:val="28"/>
          <w:szCs w:val="28"/>
          <w:lang w:eastAsia="en-US"/>
        </w:rPr>
        <w:t>, а на территории промышленных предприятий и других предприятий производственного назначения – согласно требованиям СП 4.13130.2013.</w:t>
      </w:r>
    </w:p>
    <w:p w:rsidR="00083AF0" w:rsidRDefault="00083AF0" w:rsidP="00083AF0">
      <w:pPr>
        <w:pStyle w:val="aff0"/>
        <w:widowControl w:val="0"/>
        <w:spacing w:before="0" w:beforeAutospacing="0" w:after="0" w:afterAutospacing="0"/>
        <w:ind w:firstLine="709"/>
        <w:contextualSpacing/>
        <w:jc w:val="both"/>
        <w:rPr>
          <w:rFonts w:eastAsiaTheme="minorHAnsi"/>
          <w:sz w:val="28"/>
          <w:szCs w:val="28"/>
          <w:lang w:eastAsia="en-US"/>
        </w:rPr>
      </w:pPr>
      <w:r w:rsidRPr="00083AF0">
        <w:rPr>
          <w:rFonts w:eastAsiaTheme="minorHAnsi"/>
          <w:sz w:val="28"/>
          <w:szCs w:val="28"/>
          <w:lang w:eastAsia="en-US"/>
        </w:rPr>
        <w:t>На территории городских округов и поселений в стесненных условиях разрешается уменьшение на 30 % расстояний от зданий и сооружений до ПРГ пропускной способностью до 10 000 м3/ч.</w:t>
      </w:r>
    </w:p>
    <w:p w:rsidR="006326E5" w:rsidRPr="00083AF0" w:rsidRDefault="006326E5" w:rsidP="00083AF0">
      <w:pPr>
        <w:pStyle w:val="aff0"/>
        <w:widowControl w:val="0"/>
        <w:spacing w:before="0" w:beforeAutospacing="0" w:after="0" w:afterAutospacing="0"/>
        <w:ind w:firstLine="709"/>
        <w:contextualSpacing/>
        <w:jc w:val="both"/>
        <w:rPr>
          <w:rFonts w:eastAsiaTheme="minorHAnsi"/>
          <w:sz w:val="28"/>
          <w:szCs w:val="28"/>
          <w:lang w:eastAsia="en-US"/>
        </w:rPr>
      </w:pPr>
    </w:p>
    <w:tbl>
      <w:tblPr>
        <w:tblW w:w="0" w:type="auto"/>
        <w:jc w:val="center"/>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59"/>
        <w:gridCol w:w="2737"/>
        <w:gridCol w:w="1687"/>
        <w:gridCol w:w="2009"/>
        <w:gridCol w:w="1559"/>
      </w:tblGrid>
      <w:tr w:rsidR="00083AF0" w:rsidRPr="00083AF0" w:rsidTr="008259BE">
        <w:trPr>
          <w:trHeight w:val="258"/>
          <w:jc w:val="center"/>
        </w:trPr>
        <w:tc>
          <w:tcPr>
            <w:tcW w:w="2159" w:type="dxa"/>
            <w:vMerge w:val="restart"/>
          </w:tcPr>
          <w:p w:rsidR="00083AF0" w:rsidRPr="00083AF0" w:rsidRDefault="00083AF0" w:rsidP="008259BE">
            <w:pPr>
              <w:spacing w:line="240" w:lineRule="auto"/>
              <w:jc w:val="center"/>
              <w:rPr>
                <w:rFonts w:ascii="Times New Roman" w:hAnsi="Times New Roman" w:cs="Times New Roman"/>
                <w:sz w:val="28"/>
                <w:szCs w:val="28"/>
              </w:rPr>
            </w:pPr>
            <w:r w:rsidRPr="00083AF0">
              <w:rPr>
                <w:rFonts w:ascii="Times New Roman" w:hAnsi="Times New Roman" w:cs="Times New Roman"/>
                <w:sz w:val="28"/>
                <w:szCs w:val="28"/>
              </w:rPr>
              <w:lastRenderedPageBreak/>
              <w:t>Давление газа на вводе в ГРП, ГРПБ, ГРПШ, МПа</w:t>
            </w:r>
          </w:p>
        </w:tc>
        <w:tc>
          <w:tcPr>
            <w:tcW w:w="7992" w:type="dxa"/>
            <w:gridSpan w:val="4"/>
          </w:tcPr>
          <w:p w:rsidR="00083AF0" w:rsidRPr="00083AF0" w:rsidRDefault="00083AF0" w:rsidP="008259BE">
            <w:pPr>
              <w:spacing w:line="239" w:lineRule="auto"/>
              <w:jc w:val="center"/>
              <w:rPr>
                <w:rFonts w:ascii="Times New Roman" w:hAnsi="Times New Roman" w:cs="Times New Roman"/>
                <w:sz w:val="28"/>
                <w:szCs w:val="28"/>
              </w:rPr>
            </w:pPr>
            <w:r w:rsidRPr="00083AF0">
              <w:rPr>
                <w:rFonts w:ascii="Times New Roman" w:hAnsi="Times New Roman" w:cs="Times New Roman"/>
                <w:sz w:val="28"/>
                <w:szCs w:val="28"/>
              </w:rPr>
              <w:t xml:space="preserve">Расстояния в свету от отдельно </w:t>
            </w:r>
            <w:proofErr w:type="gramStart"/>
            <w:r w:rsidRPr="00083AF0">
              <w:rPr>
                <w:rFonts w:ascii="Times New Roman" w:hAnsi="Times New Roman" w:cs="Times New Roman"/>
                <w:sz w:val="28"/>
                <w:szCs w:val="28"/>
              </w:rPr>
              <w:t>стоящих</w:t>
            </w:r>
            <w:proofErr w:type="gramEnd"/>
            <w:r w:rsidRPr="00083AF0">
              <w:rPr>
                <w:rFonts w:ascii="Times New Roman" w:hAnsi="Times New Roman" w:cs="Times New Roman"/>
                <w:sz w:val="28"/>
                <w:szCs w:val="28"/>
              </w:rPr>
              <w:t xml:space="preserve"> ГРП, ГРПБ и по горизонтали</w:t>
            </w:r>
          </w:p>
          <w:p w:rsidR="00083AF0" w:rsidRPr="00083AF0" w:rsidRDefault="00083AF0" w:rsidP="008259BE">
            <w:pPr>
              <w:spacing w:line="239" w:lineRule="auto"/>
              <w:jc w:val="center"/>
              <w:rPr>
                <w:rFonts w:ascii="Times New Roman" w:hAnsi="Times New Roman" w:cs="Times New Roman"/>
                <w:sz w:val="28"/>
                <w:szCs w:val="28"/>
              </w:rPr>
            </w:pPr>
            <w:r w:rsidRPr="00083AF0">
              <w:rPr>
                <w:rFonts w:ascii="Times New Roman" w:hAnsi="Times New Roman" w:cs="Times New Roman"/>
                <w:sz w:val="28"/>
                <w:szCs w:val="28"/>
              </w:rPr>
              <w:t xml:space="preserve">(в свету) от отдельно </w:t>
            </w:r>
            <w:proofErr w:type="gramStart"/>
            <w:r w:rsidRPr="00083AF0">
              <w:rPr>
                <w:rFonts w:ascii="Times New Roman" w:hAnsi="Times New Roman" w:cs="Times New Roman"/>
                <w:sz w:val="28"/>
                <w:szCs w:val="28"/>
              </w:rPr>
              <w:t>стоящих</w:t>
            </w:r>
            <w:proofErr w:type="gramEnd"/>
            <w:r w:rsidRPr="00083AF0">
              <w:rPr>
                <w:rFonts w:ascii="Times New Roman" w:hAnsi="Times New Roman" w:cs="Times New Roman"/>
                <w:sz w:val="28"/>
                <w:szCs w:val="28"/>
              </w:rPr>
              <w:t xml:space="preserve"> ГРПШ по горизонтали, м, до</w:t>
            </w:r>
          </w:p>
        </w:tc>
      </w:tr>
      <w:tr w:rsidR="00083AF0" w:rsidRPr="00083AF0" w:rsidTr="008259BE">
        <w:trPr>
          <w:trHeight w:val="505"/>
          <w:jc w:val="center"/>
        </w:trPr>
        <w:tc>
          <w:tcPr>
            <w:tcW w:w="2159" w:type="dxa"/>
            <w:vMerge/>
          </w:tcPr>
          <w:p w:rsidR="00083AF0" w:rsidRPr="00083AF0" w:rsidRDefault="00083AF0" w:rsidP="008259BE">
            <w:pPr>
              <w:spacing w:line="240" w:lineRule="auto"/>
              <w:jc w:val="center"/>
              <w:rPr>
                <w:rFonts w:ascii="Times New Roman" w:hAnsi="Times New Roman" w:cs="Times New Roman"/>
                <w:b/>
                <w:bCs/>
                <w:sz w:val="28"/>
                <w:szCs w:val="28"/>
              </w:rPr>
            </w:pPr>
          </w:p>
        </w:tc>
        <w:tc>
          <w:tcPr>
            <w:tcW w:w="2737" w:type="dxa"/>
          </w:tcPr>
          <w:p w:rsidR="00083AF0" w:rsidRPr="00083AF0" w:rsidRDefault="00083AF0" w:rsidP="008259BE">
            <w:pPr>
              <w:spacing w:line="239" w:lineRule="auto"/>
              <w:ind w:left="-57" w:right="-57"/>
              <w:jc w:val="center"/>
              <w:rPr>
                <w:rFonts w:ascii="Times New Roman" w:hAnsi="Times New Roman" w:cs="Times New Roman"/>
                <w:b/>
                <w:bCs/>
                <w:sz w:val="28"/>
                <w:szCs w:val="28"/>
              </w:rPr>
            </w:pPr>
            <w:r w:rsidRPr="00083AF0">
              <w:rPr>
                <w:rFonts w:ascii="Times New Roman" w:hAnsi="Times New Roman" w:cs="Times New Roman"/>
                <w:sz w:val="28"/>
                <w:szCs w:val="28"/>
              </w:rPr>
              <w:t xml:space="preserve">зданий и сооружений, за исключением сетей </w:t>
            </w:r>
          </w:p>
          <w:p w:rsidR="00083AF0" w:rsidRPr="00083AF0" w:rsidRDefault="00083AF0" w:rsidP="008259BE">
            <w:pPr>
              <w:spacing w:line="239" w:lineRule="auto"/>
              <w:ind w:left="-57" w:right="-57"/>
              <w:jc w:val="center"/>
              <w:rPr>
                <w:rFonts w:ascii="Times New Roman" w:hAnsi="Times New Roman" w:cs="Times New Roman"/>
                <w:b/>
                <w:bCs/>
                <w:sz w:val="28"/>
                <w:szCs w:val="28"/>
              </w:rPr>
            </w:pPr>
            <w:r w:rsidRPr="00083AF0">
              <w:rPr>
                <w:rFonts w:ascii="Times New Roman" w:hAnsi="Times New Roman" w:cs="Times New Roman"/>
                <w:sz w:val="28"/>
                <w:szCs w:val="28"/>
              </w:rPr>
              <w:t xml:space="preserve">инженерно-технического </w:t>
            </w:r>
          </w:p>
          <w:p w:rsidR="00083AF0" w:rsidRPr="00083AF0" w:rsidRDefault="00083AF0" w:rsidP="008259BE">
            <w:pPr>
              <w:spacing w:line="239" w:lineRule="auto"/>
              <w:ind w:left="-57" w:right="-57"/>
              <w:jc w:val="center"/>
              <w:rPr>
                <w:rFonts w:ascii="Times New Roman" w:hAnsi="Times New Roman" w:cs="Times New Roman"/>
                <w:b/>
                <w:bCs/>
                <w:sz w:val="28"/>
                <w:szCs w:val="28"/>
              </w:rPr>
            </w:pPr>
            <w:r w:rsidRPr="00083AF0">
              <w:rPr>
                <w:rFonts w:ascii="Times New Roman" w:hAnsi="Times New Roman" w:cs="Times New Roman"/>
                <w:sz w:val="28"/>
                <w:szCs w:val="28"/>
              </w:rPr>
              <w:t>обеспечения</w:t>
            </w:r>
          </w:p>
        </w:tc>
        <w:tc>
          <w:tcPr>
            <w:tcW w:w="1687" w:type="dxa"/>
          </w:tcPr>
          <w:p w:rsidR="00083AF0" w:rsidRPr="00083AF0" w:rsidRDefault="00083AF0" w:rsidP="008259BE">
            <w:pPr>
              <w:spacing w:line="239" w:lineRule="auto"/>
              <w:ind w:left="-57" w:right="-57"/>
              <w:jc w:val="center"/>
              <w:rPr>
                <w:rFonts w:ascii="Times New Roman" w:hAnsi="Times New Roman" w:cs="Times New Roman"/>
                <w:b/>
                <w:bCs/>
                <w:sz w:val="28"/>
                <w:szCs w:val="28"/>
              </w:rPr>
            </w:pPr>
            <w:r w:rsidRPr="00083AF0">
              <w:rPr>
                <w:rFonts w:ascii="Times New Roman" w:hAnsi="Times New Roman" w:cs="Times New Roman"/>
                <w:sz w:val="28"/>
                <w:szCs w:val="28"/>
              </w:rPr>
              <w:t xml:space="preserve">железнодорожных путей </w:t>
            </w:r>
          </w:p>
          <w:p w:rsidR="00083AF0" w:rsidRPr="00083AF0" w:rsidRDefault="00083AF0" w:rsidP="008259BE">
            <w:pPr>
              <w:spacing w:line="239" w:lineRule="auto"/>
              <w:ind w:left="-57" w:right="-57"/>
              <w:jc w:val="center"/>
              <w:rPr>
                <w:rFonts w:ascii="Times New Roman" w:hAnsi="Times New Roman" w:cs="Times New Roman"/>
                <w:b/>
                <w:bCs/>
                <w:sz w:val="28"/>
                <w:szCs w:val="28"/>
              </w:rPr>
            </w:pPr>
            <w:r w:rsidRPr="00083AF0">
              <w:rPr>
                <w:rFonts w:ascii="Times New Roman" w:hAnsi="Times New Roman" w:cs="Times New Roman"/>
                <w:sz w:val="28"/>
                <w:szCs w:val="28"/>
              </w:rPr>
              <w:t>(до ближайшего рельса)</w:t>
            </w:r>
          </w:p>
        </w:tc>
        <w:tc>
          <w:tcPr>
            <w:tcW w:w="2009" w:type="dxa"/>
          </w:tcPr>
          <w:p w:rsidR="00083AF0" w:rsidRPr="00083AF0" w:rsidRDefault="00083AF0" w:rsidP="008259BE">
            <w:pPr>
              <w:spacing w:line="239" w:lineRule="auto"/>
              <w:ind w:left="-57" w:right="-57"/>
              <w:jc w:val="center"/>
              <w:rPr>
                <w:rFonts w:ascii="Times New Roman" w:hAnsi="Times New Roman" w:cs="Times New Roman"/>
                <w:b/>
                <w:bCs/>
                <w:sz w:val="28"/>
                <w:szCs w:val="28"/>
              </w:rPr>
            </w:pPr>
            <w:r w:rsidRPr="00083AF0">
              <w:rPr>
                <w:rFonts w:ascii="Times New Roman" w:hAnsi="Times New Roman" w:cs="Times New Roman"/>
                <w:sz w:val="28"/>
                <w:szCs w:val="28"/>
              </w:rPr>
              <w:t xml:space="preserve">автомобильных </w:t>
            </w:r>
          </w:p>
          <w:p w:rsidR="00083AF0" w:rsidRPr="00083AF0" w:rsidRDefault="00083AF0" w:rsidP="008259BE">
            <w:pPr>
              <w:spacing w:line="239" w:lineRule="auto"/>
              <w:ind w:left="-57" w:right="-57"/>
              <w:jc w:val="center"/>
              <w:rPr>
                <w:rFonts w:ascii="Times New Roman" w:hAnsi="Times New Roman" w:cs="Times New Roman"/>
                <w:b/>
                <w:bCs/>
                <w:sz w:val="28"/>
                <w:szCs w:val="28"/>
              </w:rPr>
            </w:pPr>
            <w:r w:rsidRPr="00083AF0">
              <w:rPr>
                <w:rFonts w:ascii="Times New Roman" w:hAnsi="Times New Roman" w:cs="Times New Roman"/>
                <w:sz w:val="28"/>
                <w:szCs w:val="28"/>
              </w:rPr>
              <w:t>дорог, магистральных улиц и дорог (до обочины)</w:t>
            </w:r>
          </w:p>
        </w:tc>
        <w:tc>
          <w:tcPr>
            <w:tcW w:w="1559" w:type="dxa"/>
          </w:tcPr>
          <w:p w:rsidR="00083AF0" w:rsidRPr="00083AF0" w:rsidRDefault="00083AF0" w:rsidP="008259BE">
            <w:pPr>
              <w:spacing w:line="239" w:lineRule="auto"/>
              <w:ind w:left="-57" w:right="-57"/>
              <w:jc w:val="center"/>
              <w:rPr>
                <w:rFonts w:ascii="Times New Roman" w:hAnsi="Times New Roman" w:cs="Times New Roman"/>
                <w:b/>
                <w:bCs/>
                <w:sz w:val="28"/>
                <w:szCs w:val="28"/>
              </w:rPr>
            </w:pPr>
            <w:r w:rsidRPr="00083AF0">
              <w:rPr>
                <w:rFonts w:ascii="Times New Roman" w:hAnsi="Times New Roman" w:cs="Times New Roman"/>
                <w:sz w:val="28"/>
                <w:szCs w:val="28"/>
              </w:rPr>
              <w:t>воздушных линий электропередачи</w:t>
            </w:r>
          </w:p>
        </w:tc>
      </w:tr>
      <w:tr w:rsidR="00083AF0" w:rsidRPr="00083AF0" w:rsidTr="008259BE">
        <w:trPr>
          <w:trHeight w:val="170"/>
          <w:jc w:val="center"/>
        </w:trPr>
        <w:tc>
          <w:tcPr>
            <w:tcW w:w="2159" w:type="dxa"/>
          </w:tcPr>
          <w:p w:rsidR="00083AF0" w:rsidRPr="00083AF0" w:rsidRDefault="00083AF0" w:rsidP="008259BE">
            <w:pPr>
              <w:spacing w:line="240" w:lineRule="auto"/>
              <w:ind w:left="-57" w:right="-57"/>
              <w:rPr>
                <w:rFonts w:ascii="Times New Roman" w:hAnsi="Times New Roman" w:cs="Times New Roman"/>
                <w:b/>
                <w:bCs/>
                <w:sz w:val="28"/>
                <w:szCs w:val="28"/>
              </w:rPr>
            </w:pPr>
            <w:r w:rsidRPr="00083AF0">
              <w:rPr>
                <w:rFonts w:ascii="Times New Roman" w:hAnsi="Times New Roman" w:cs="Times New Roman"/>
                <w:sz w:val="28"/>
                <w:szCs w:val="28"/>
              </w:rPr>
              <w:t>До 0,6 включительно</w:t>
            </w:r>
          </w:p>
        </w:tc>
        <w:tc>
          <w:tcPr>
            <w:tcW w:w="2737" w:type="dxa"/>
          </w:tcPr>
          <w:p w:rsidR="00083AF0" w:rsidRPr="00083AF0" w:rsidRDefault="00083AF0" w:rsidP="008259BE">
            <w:pPr>
              <w:spacing w:line="240" w:lineRule="auto"/>
              <w:ind w:left="-57" w:right="-57"/>
              <w:jc w:val="center"/>
              <w:rPr>
                <w:rFonts w:ascii="Times New Roman" w:hAnsi="Times New Roman" w:cs="Times New Roman"/>
                <w:b/>
                <w:bCs/>
                <w:sz w:val="28"/>
                <w:szCs w:val="28"/>
              </w:rPr>
            </w:pPr>
            <w:r w:rsidRPr="00083AF0">
              <w:rPr>
                <w:rFonts w:ascii="Times New Roman" w:hAnsi="Times New Roman" w:cs="Times New Roman"/>
                <w:sz w:val="28"/>
                <w:szCs w:val="28"/>
              </w:rPr>
              <w:t>10</w:t>
            </w:r>
          </w:p>
        </w:tc>
        <w:tc>
          <w:tcPr>
            <w:tcW w:w="1687" w:type="dxa"/>
          </w:tcPr>
          <w:p w:rsidR="00083AF0" w:rsidRPr="00083AF0" w:rsidRDefault="00083AF0" w:rsidP="008259BE">
            <w:pPr>
              <w:spacing w:line="240" w:lineRule="auto"/>
              <w:ind w:left="-57" w:right="-57"/>
              <w:jc w:val="center"/>
              <w:rPr>
                <w:rFonts w:ascii="Times New Roman" w:hAnsi="Times New Roman" w:cs="Times New Roman"/>
                <w:b/>
                <w:bCs/>
                <w:sz w:val="28"/>
                <w:szCs w:val="28"/>
              </w:rPr>
            </w:pPr>
            <w:r w:rsidRPr="00083AF0">
              <w:rPr>
                <w:rFonts w:ascii="Times New Roman" w:hAnsi="Times New Roman" w:cs="Times New Roman"/>
                <w:sz w:val="28"/>
                <w:szCs w:val="28"/>
              </w:rPr>
              <w:t>10</w:t>
            </w:r>
          </w:p>
        </w:tc>
        <w:tc>
          <w:tcPr>
            <w:tcW w:w="2009" w:type="dxa"/>
          </w:tcPr>
          <w:p w:rsidR="00083AF0" w:rsidRPr="00083AF0" w:rsidRDefault="00083AF0" w:rsidP="008259BE">
            <w:pPr>
              <w:spacing w:line="240" w:lineRule="auto"/>
              <w:ind w:left="-57" w:right="-57"/>
              <w:jc w:val="center"/>
              <w:rPr>
                <w:rFonts w:ascii="Times New Roman" w:hAnsi="Times New Roman" w:cs="Times New Roman"/>
                <w:b/>
                <w:bCs/>
                <w:sz w:val="28"/>
                <w:szCs w:val="28"/>
              </w:rPr>
            </w:pPr>
            <w:r w:rsidRPr="00083AF0">
              <w:rPr>
                <w:rFonts w:ascii="Times New Roman" w:hAnsi="Times New Roman" w:cs="Times New Roman"/>
                <w:sz w:val="28"/>
                <w:szCs w:val="28"/>
              </w:rPr>
              <w:t>5</w:t>
            </w:r>
          </w:p>
        </w:tc>
        <w:tc>
          <w:tcPr>
            <w:tcW w:w="1559" w:type="dxa"/>
            <w:vMerge w:val="restart"/>
          </w:tcPr>
          <w:p w:rsidR="00083AF0" w:rsidRPr="00083AF0" w:rsidRDefault="00083AF0" w:rsidP="008259BE">
            <w:pPr>
              <w:spacing w:line="240" w:lineRule="auto"/>
              <w:ind w:left="-57" w:right="-57"/>
              <w:jc w:val="center"/>
              <w:rPr>
                <w:rFonts w:ascii="Times New Roman" w:hAnsi="Times New Roman" w:cs="Times New Roman"/>
                <w:b/>
                <w:bCs/>
                <w:sz w:val="28"/>
                <w:szCs w:val="28"/>
              </w:rPr>
            </w:pPr>
            <w:r w:rsidRPr="00083AF0">
              <w:rPr>
                <w:rFonts w:ascii="Times New Roman" w:hAnsi="Times New Roman" w:cs="Times New Roman"/>
                <w:sz w:val="28"/>
                <w:szCs w:val="28"/>
              </w:rPr>
              <w:t xml:space="preserve">не менее 1,5 </w:t>
            </w:r>
          </w:p>
          <w:p w:rsidR="00083AF0" w:rsidRPr="00083AF0" w:rsidRDefault="00083AF0" w:rsidP="008259BE">
            <w:pPr>
              <w:spacing w:line="240" w:lineRule="auto"/>
              <w:ind w:left="-57" w:right="-57"/>
              <w:jc w:val="center"/>
              <w:rPr>
                <w:rFonts w:ascii="Times New Roman" w:hAnsi="Times New Roman" w:cs="Times New Roman"/>
                <w:b/>
                <w:bCs/>
                <w:sz w:val="28"/>
                <w:szCs w:val="28"/>
              </w:rPr>
            </w:pPr>
            <w:r w:rsidRPr="00083AF0">
              <w:rPr>
                <w:rFonts w:ascii="Times New Roman" w:hAnsi="Times New Roman" w:cs="Times New Roman"/>
                <w:sz w:val="28"/>
                <w:szCs w:val="28"/>
              </w:rPr>
              <w:t>высоты опоры</w:t>
            </w:r>
          </w:p>
        </w:tc>
      </w:tr>
      <w:tr w:rsidR="00083AF0" w:rsidRPr="00083AF0" w:rsidTr="008259BE">
        <w:trPr>
          <w:trHeight w:val="60"/>
          <w:jc w:val="center"/>
        </w:trPr>
        <w:tc>
          <w:tcPr>
            <w:tcW w:w="2159" w:type="dxa"/>
          </w:tcPr>
          <w:p w:rsidR="00083AF0" w:rsidRPr="00083AF0" w:rsidRDefault="00083AF0" w:rsidP="008259BE">
            <w:pPr>
              <w:spacing w:line="240" w:lineRule="auto"/>
              <w:ind w:left="-57" w:right="-57"/>
              <w:rPr>
                <w:rFonts w:ascii="Times New Roman" w:hAnsi="Times New Roman" w:cs="Times New Roman"/>
                <w:b/>
                <w:bCs/>
                <w:sz w:val="28"/>
                <w:szCs w:val="28"/>
              </w:rPr>
            </w:pPr>
            <w:r w:rsidRPr="00083AF0">
              <w:rPr>
                <w:rFonts w:ascii="Times New Roman" w:hAnsi="Times New Roman" w:cs="Times New Roman"/>
                <w:sz w:val="28"/>
                <w:szCs w:val="28"/>
              </w:rPr>
              <w:t xml:space="preserve">Свыше 0,6 </w:t>
            </w:r>
          </w:p>
        </w:tc>
        <w:tc>
          <w:tcPr>
            <w:tcW w:w="2737" w:type="dxa"/>
          </w:tcPr>
          <w:p w:rsidR="00083AF0" w:rsidRPr="00083AF0" w:rsidRDefault="00083AF0" w:rsidP="008259BE">
            <w:pPr>
              <w:spacing w:line="240" w:lineRule="auto"/>
              <w:jc w:val="center"/>
              <w:rPr>
                <w:rFonts w:ascii="Times New Roman" w:hAnsi="Times New Roman" w:cs="Times New Roman"/>
                <w:b/>
                <w:bCs/>
                <w:sz w:val="28"/>
                <w:szCs w:val="28"/>
              </w:rPr>
            </w:pPr>
            <w:r w:rsidRPr="00083AF0">
              <w:rPr>
                <w:rFonts w:ascii="Times New Roman" w:hAnsi="Times New Roman" w:cs="Times New Roman"/>
                <w:sz w:val="28"/>
                <w:szCs w:val="28"/>
              </w:rPr>
              <w:t>15</w:t>
            </w:r>
          </w:p>
        </w:tc>
        <w:tc>
          <w:tcPr>
            <w:tcW w:w="1687" w:type="dxa"/>
          </w:tcPr>
          <w:p w:rsidR="00083AF0" w:rsidRPr="00083AF0" w:rsidRDefault="00083AF0" w:rsidP="008259BE">
            <w:pPr>
              <w:spacing w:line="240" w:lineRule="auto"/>
              <w:jc w:val="center"/>
              <w:rPr>
                <w:rFonts w:ascii="Times New Roman" w:hAnsi="Times New Roman" w:cs="Times New Roman"/>
                <w:b/>
                <w:bCs/>
                <w:sz w:val="28"/>
                <w:szCs w:val="28"/>
              </w:rPr>
            </w:pPr>
            <w:r w:rsidRPr="00083AF0">
              <w:rPr>
                <w:rFonts w:ascii="Times New Roman" w:hAnsi="Times New Roman" w:cs="Times New Roman"/>
                <w:sz w:val="28"/>
                <w:szCs w:val="28"/>
              </w:rPr>
              <w:t>15</w:t>
            </w:r>
          </w:p>
        </w:tc>
        <w:tc>
          <w:tcPr>
            <w:tcW w:w="2009" w:type="dxa"/>
          </w:tcPr>
          <w:p w:rsidR="00083AF0" w:rsidRPr="00083AF0" w:rsidRDefault="00083AF0" w:rsidP="008259BE">
            <w:pPr>
              <w:spacing w:line="240" w:lineRule="auto"/>
              <w:jc w:val="center"/>
              <w:rPr>
                <w:rFonts w:ascii="Times New Roman" w:hAnsi="Times New Roman" w:cs="Times New Roman"/>
                <w:b/>
                <w:bCs/>
                <w:sz w:val="28"/>
                <w:szCs w:val="28"/>
              </w:rPr>
            </w:pPr>
            <w:r w:rsidRPr="00083AF0">
              <w:rPr>
                <w:rFonts w:ascii="Times New Roman" w:hAnsi="Times New Roman" w:cs="Times New Roman"/>
                <w:sz w:val="28"/>
                <w:szCs w:val="28"/>
              </w:rPr>
              <w:t>8</w:t>
            </w:r>
          </w:p>
        </w:tc>
        <w:tc>
          <w:tcPr>
            <w:tcW w:w="1559" w:type="dxa"/>
            <w:vMerge/>
          </w:tcPr>
          <w:p w:rsidR="00083AF0" w:rsidRPr="00083AF0" w:rsidRDefault="00083AF0" w:rsidP="008259BE">
            <w:pPr>
              <w:spacing w:line="240" w:lineRule="auto"/>
              <w:jc w:val="center"/>
              <w:rPr>
                <w:rFonts w:ascii="Times New Roman" w:hAnsi="Times New Roman" w:cs="Times New Roman"/>
                <w:b/>
                <w:bCs/>
                <w:sz w:val="28"/>
                <w:szCs w:val="28"/>
              </w:rPr>
            </w:pPr>
          </w:p>
        </w:tc>
      </w:tr>
    </w:tbl>
    <w:p w:rsidR="00083AF0" w:rsidRPr="00083AF0" w:rsidRDefault="00083AF0" w:rsidP="00083AF0">
      <w:pPr>
        <w:spacing w:before="120" w:line="240" w:lineRule="auto"/>
        <w:ind w:firstLine="709"/>
        <w:contextualSpacing/>
        <w:rPr>
          <w:rFonts w:ascii="Times New Roman" w:hAnsi="Times New Roman" w:cs="Times New Roman"/>
          <w:b/>
          <w:bCs/>
          <w:i/>
          <w:iCs/>
          <w:spacing w:val="40"/>
          <w:sz w:val="28"/>
          <w:szCs w:val="28"/>
        </w:rPr>
      </w:pPr>
      <w:r w:rsidRPr="00083AF0">
        <w:rPr>
          <w:rFonts w:ascii="Times New Roman" w:hAnsi="Times New Roman" w:cs="Times New Roman"/>
          <w:i/>
          <w:iCs/>
          <w:spacing w:val="40"/>
          <w:sz w:val="28"/>
          <w:szCs w:val="28"/>
        </w:rPr>
        <w:t xml:space="preserve">Примечания: </w:t>
      </w:r>
    </w:p>
    <w:p w:rsidR="00083AF0" w:rsidRPr="00083AF0" w:rsidRDefault="00083AF0" w:rsidP="00BF76E9">
      <w:pPr>
        <w:spacing w:line="240" w:lineRule="auto"/>
        <w:ind w:firstLine="709"/>
        <w:contextualSpacing/>
        <w:jc w:val="both"/>
        <w:rPr>
          <w:rFonts w:ascii="Times New Roman" w:hAnsi="Times New Roman" w:cs="Times New Roman"/>
          <w:b/>
          <w:bCs/>
          <w:sz w:val="28"/>
          <w:szCs w:val="28"/>
        </w:rPr>
      </w:pPr>
      <w:r w:rsidRPr="00083AF0">
        <w:rPr>
          <w:rFonts w:ascii="Times New Roman" w:hAnsi="Times New Roman" w:cs="Times New Roman"/>
          <w:sz w:val="28"/>
          <w:szCs w:val="28"/>
        </w:rPr>
        <w:t xml:space="preserve">1. При наличии выносных технических устройств, входящих в состав ГРП, ГРПБ и ГРПШ и размещаемых в пределах их ограждений, расстояния от иных объектов следует принимать до ограждений в соответствии с настоящей таблицей. </w:t>
      </w:r>
    </w:p>
    <w:p w:rsidR="00083AF0" w:rsidRPr="00083AF0" w:rsidRDefault="00083AF0" w:rsidP="00BF76E9">
      <w:pPr>
        <w:spacing w:line="240" w:lineRule="auto"/>
        <w:ind w:firstLine="709"/>
        <w:contextualSpacing/>
        <w:jc w:val="both"/>
        <w:rPr>
          <w:rFonts w:ascii="Times New Roman" w:hAnsi="Times New Roman" w:cs="Times New Roman"/>
          <w:b/>
          <w:bCs/>
          <w:sz w:val="28"/>
          <w:szCs w:val="28"/>
        </w:rPr>
      </w:pPr>
      <w:r w:rsidRPr="00083AF0">
        <w:rPr>
          <w:rFonts w:ascii="Times New Roman" w:hAnsi="Times New Roman" w:cs="Times New Roman"/>
          <w:sz w:val="28"/>
          <w:szCs w:val="28"/>
        </w:rPr>
        <w:t xml:space="preserve">2. Требования таблицы распространяются также на узлы учета расхода газа, располагающиеся в отдельно стоящих зданиях или в шкафах на отдельно стоящих опорах. </w:t>
      </w:r>
    </w:p>
    <w:p w:rsidR="00083AF0" w:rsidRPr="00083AF0" w:rsidRDefault="00083AF0" w:rsidP="00BF76E9">
      <w:pPr>
        <w:spacing w:line="240" w:lineRule="auto"/>
        <w:ind w:firstLine="709"/>
        <w:contextualSpacing/>
        <w:jc w:val="both"/>
        <w:rPr>
          <w:rFonts w:ascii="Times New Roman" w:hAnsi="Times New Roman" w:cs="Times New Roman"/>
          <w:b/>
          <w:sz w:val="28"/>
          <w:szCs w:val="28"/>
        </w:rPr>
      </w:pPr>
      <w:r w:rsidRPr="00083AF0">
        <w:rPr>
          <w:rFonts w:ascii="Times New Roman" w:hAnsi="Times New Roman" w:cs="Times New Roman"/>
          <w:sz w:val="28"/>
          <w:szCs w:val="28"/>
        </w:rPr>
        <w:t xml:space="preserve">3. Расстояние от отдельно стоящего ГРПШ при давлении газа на вводе до 0,3 МПа включительно до зданий и сооружений не нормируется, но должно приниматься не </w:t>
      </w:r>
      <w:proofErr w:type="gramStart"/>
      <w:r w:rsidRPr="00083AF0">
        <w:rPr>
          <w:rFonts w:ascii="Times New Roman" w:hAnsi="Times New Roman" w:cs="Times New Roman"/>
          <w:sz w:val="28"/>
          <w:szCs w:val="28"/>
        </w:rPr>
        <w:t>менее указанного</w:t>
      </w:r>
      <w:proofErr w:type="gramEnd"/>
      <w:r w:rsidRPr="00083AF0">
        <w:rPr>
          <w:rFonts w:ascii="Times New Roman" w:hAnsi="Times New Roman" w:cs="Times New Roman"/>
          <w:sz w:val="28"/>
          <w:szCs w:val="28"/>
        </w:rPr>
        <w:t xml:space="preserve"> в п. 6.3.5 СП 62.13330.2011. </w:t>
      </w:r>
    </w:p>
    <w:p w:rsidR="00083AF0" w:rsidRPr="00083AF0" w:rsidRDefault="00083AF0" w:rsidP="00BF76E9">
      <w:pPr>
        <w:spacing w:line="240" w:lineRule="auto"/>
        <w:ind w:firstLine="709"/>
        <w:contextualSpacing/>
        <w:jc w:val="both"/>
        <w:rPr>
          <w:rFonts w:ascii="Times New Roman" w:hAnsi="Times New Roman" w:cs="Times New Roman"/>
          <w:b/>
          <w:sz w:val="28"/>
          <w:szCs w:val="28"/>
        </w:rPr>
      </w:pPr>
      <w:r w:rsidRPr="00083AF0">
        <w:rPr>
          <w:rFonts w:ascii="Times New Roman" w:hAnsi="Times New Roman" w:cs="Times New Roman"/>
          <w:sz w:val="28"/>
          <w:szCs w:val="28"/>
        </w:rPr>
        <w:t xml:space="preserve">4. Расстояния от подземных сетей инженерно-технического обеспечения при параллельной прокладке до ГРП, ГРПБ, ГРПШ и их ограждений при наличии выносных технических устройств, входящих в состав ГРП, ГРПБ и ГРПШ и размещаемых в </w:t>
      </w:r>
      <w:r w:rsidRPr="00083AF0">
        <w:rPr>
          <w:rFonts w:ascii="Times New Roman" w:hAnsi="Times New Roman" w:cs="Times New Roman"/>
          <w:sz w:val="28"/>
          <w:szCs w:val="28"/>
        </w:rPr>
        <w:lastRenderedPageBreak/>
        <w:t>пределах их ограждений, следует принимать в соответствии с СП 42.13330.201</w:t>
      </w:r>
      <w:r w:rsidR="00BF76E9">
        <w:rPr>
          <w:rFonts w:ascii="Times New Roman" w:hAnsi="Times New Roman" w:cs="Times New Roman"/>
          <w:sz w:val="28"/>
          <w:szCs w:val="28"/>
        </w:rPr>
        <w:t>6</w:t>
      </w:r>
      <w:r w:rsidRPr="00083AF0">
        <w:rPr>
          <w:rFonts w:ascii="Times New Roman" w:hAnsi="Times New Roman" w:cs="Times New Roman"/>
          <w:sz w:val="28"/>
          <w:szCs w:val="28"/>
        </w:rPr>
        <w:t xml:space="preserve"> и СП 18.13330.201</w:t>
      </w:r>
      <w:r w:rsidR="000853B3">
        <w:rPr>
          <w:rFonts w:ascii="Times New Roman" w:hAnsi="Times New Roman" w:cs="Times New Roman"/>
          <w:sz w:val="28"/>
          <w:szCs w:val="28"/>
        </w:rPr>
        <w:t>9</w:t>
      </w:r>
      <w:r w:rsidRPr="00083AF0">
        <w:rPr>
          <w:rFonts w:ascii="Times New Roman" w:hAnsi="Times New Roman" w:cs="Times New Roman"/>
          <w:sz w:val="28"/>
          <w:szCs w:val="28"/>
        </w:rPr>
        <w:t>, а от подземных газопроводов – в соответствии с приложением</w:t>
      </w:r>
      <w:proofErr w:type="gramStart"/>
      <w:r w:rsidRPr="00083AF0">
        <w:rPr>
          <w:rFonts w:ascii="Times New Roman" w:hAnsi="Times New Roman" w:cs="Times New Roman"/>
          <w:sz w:val="28"/>
          <w:szCs w:val="28"/>
        </w:rPr>
        <w:t xml:space="preserve"> В</w:t>
      </w:r>
      <w:proofErr w:type="gramEnd"/>
      <w:r w:rsidRPr="00083AF0">
        <w:rPr>
          <w:rFonts w:ascii="Times New Roman" w:hAnsi="Times New Roman" w:cs="Times New Roman"/>
          <w:sz w:val="28"/>
          <w:szCs w:val="28"/>
        </w:rPr>
        <w:t xml:space="preserve"> СП 62.13330.2011.</w:t>
      </w:r>
    </w:p>
    <w:p w:rsidR="00083AF0" w:rsidRPr="00083AF0" w:rsidRDefault="00083AF0" w:rsidP="00BF76E9">
      <w:pPr>
        <w:spacing w:line="240" w:lineRule="auto"/>
        <w:ind w:firstLine="709"/>
        <w:contextualSpacing/>
        <w:jc w:val="both"/>
        <w:rPr>
          <w:rFonts w:ascii="Times New Roman" w:hAnsi="Times New Roman" w:cs="Times New Roman"/>
          <w:b/>
          <w:sz w:val="28"/>
          <w:szCs w:val="28"/>
        </w:rPr>
      </w:pPr>
      <w:r w:rsidRPr="00083AF0">
        <w:rPr>
          <w:rFonts w:ascii="Times New Roman" w:hAnsi="Times New Roman" w:cs="Times New Roman"/>
          <w:sz w:val="28"/>
          <w:szCs w:val="28"/>
        </w:rPr>
        <w:t>5. Расстояния от надземных газопроводов до ГРП, ГРПБ, ГРПШ и их ограждений при наличии выносных технических устройств, входящих в состав ГРП, ГРПБ и ГРПШ и размещаемых в пределах их ограждений, следует принимать в соответствии с приложением</w:t>
      </w:r>
      <w:proofErr w:type="gramStart"/>
      <w:r w:rsidRPr="00083AF0">
        <w:rPr>
          <w:rFonts w:ascii="Times New Roman" w:hAnsi="Times New Roman" w:cs="Times New Roman"/>
          <w:sz w:val="28"/>
          <w:szCs w:val="28"/>
        </w:rPr>
        <w:t xml:space="preserve"> Б</w:t>
      </w:r>
      <w:proofErr w:type="gramEnd"/>
      <w:r w:rsidRPr="00083AF0">
        <w:rPr>
          <w:rFonts w:ascii="Times New Roman" w:hAnsi="Times New Roman" w:cs="Times New Roman"/>
          <w:sz w:val="28"/>
          <w:szCs w:val="28"/>
        </w:rPr>
        <w:t xml:space="preserve"> СП 62.13330.2011, а для остальных надземных сетей инженерно-технического обеспечения – в соответствии с противопожарными нормами, но не менее </w:t>
      </w:r>
      <w:smartTag w:uri="urn:schemas-microsoft-com:office:smarttags" w:element="metricconverter">
        <w:smartTagPr>
          <w:attr w:name="ProductID" w:val="2 м"/>
        </w:smartTagPr>
        <w:r w:rsidRPr="00083AF0">
          <w:rPr>
            <w:rFonts w:ascii="Times New Roman" w:hAnsi="Times New Roman" w:cs="Times New Roman"/>
            <w:sz w:val="28"/>
            <w:szCs w:val="28"/>
          </w:rPr>
          <w:t>2 м</w:t>
        </w:r>
      </w:smartTag>
      <w:r w:rsidRPr="00083AF0">
        <w:rPr>
          <w:rFonts w:ascii="Times New Roman" w:hAnsi="Times New Roman" w:cs="Times New Roman"/>
          <w:sz w:val="28"/>
          <w:szCs w:val="28"/>
        </w:rPr>
        <w:t>.</w:t>
      </w:r>
    </w:p>
    <w:p w:rsidR="00083AF0" w:rsidRPr="00083AF0" w:rsidRDefault="00083AF0" w:rsidP="00BF76E9">
      <w:pPr>
        <w:spacing w:line="240" w:lineRule="auto"/>
        <w:ind w:firstLine="709"/>
        <w:contextualSpacing/>
        <w:jc w:val="both"/>
        <w:rPr>
          <w:rFonts w:ascii="Times New Roman" w:hAnsi="Times New Roman" w:cs="Times New Roman"/>
          <w:b/>
          <w:sz w:val="28"/>
          <w:szCs w:val="28"/>
        </w:rPr>
      </w:pPr>
      <w:r w:rsidRPr="00083AF0">
        <w:rPr>
          <w:rFonts w:ascii="Times New Roman" w:hAnsi="Times New Roman" w:cs="Times New Roman"/>
          <w:sz w:val="28"/>
          <w:szCs w:val="28"/>
        </w:rPr>
        <w:t>6. Прокладка сетей инженерно-технического обеспечения, в том числе газопроводов, не относящихся к ГРП, ГРПБ и ГРПШ, в пределах ограждений не допускается.</w:t>
      </w:r>
    </w:p>
    <w:p w:rsidR="00083AF0" w:rsidRPr="00083AF0" w:rsidRDefault="00083AF0" w:rsidP="00BF76E9">
      <w:pPr>
        <w:spacing w:line="240" w:lineRule="auto"/>
        <w:ind w:firstLine="709"/>
        <w:contextualSpacing/>
        <w:jc w:val="both"/>
        <w:rPr>
          <w:rFonts w:ascii="Times New Roman" w:hAnsi="Times New Roman" w:cs="Times New Roman"/>
          <w:b/>
          <w:sz w:val="28"/>
          <w:szCs w:val="28"/>
        </w:rPr>
      </w:pPr>
      <w:r w:rsidRPr="00083AF0">
        <w:rPr>
          <w:rFonts w:ascii="Times New Roman" w:hAnsi="Times New Roman" w:cs="Times New Roman"/>
          <w:sz w:val="28"/>
          <w:szCs w:val="28"/>
        </w:rPr>
        <w:t>7. Следует предусматривать подъезды к ГРП и ГРПБ автотранспорта.</w:t>
      </w:r>
    </w:p>
    <w:p w:rsidR="00083AF0" w:rsidRPr="00083AF0" w:rsidRDefault="00083AF0" w:rsidP="00BF76E9">
      <w:pPr>
        <w:spacing w:line="240" w:lineRule="auto"/>
        <w:ind w:firstLine="709"/>
        <w:contextualSpacing/>
        <w:jc w:val="both"/>
        <w:rPr>
          <w:rFonts w:ascii="Times New Roman" w:hAnsi="Times New Roman" w:cs="Times New Roman"/>
          <w:b/>
          <w:sz w:val="28"/>
          <w:szCs w:val="28"/>
        </w:rPr>
      </w:pPr>
      <w:r w:rsidRPr="00083AF0">
        <w:rPr>
          <w:rFonts w:ascii="Times New Roman" w:hAnsi="Times New Roman" w:cs="Times New Roman"/>
          <w:sz w:val="28"/>
          <w:szCs w:val="28"/>
        </w:rPr>
        <w:t xml:space="preserve">8. Расстояния от наружных стен ГРП, ГРПБ, ГРПШ или их ограждений при наличии выносных технических устройств, входящих в состав ГРП, ГРПБ и ГРПШ и размещаемых в пределах их ограждений, до стволов деревьев с диаметром кроны не более </w:t>
      </w:r>
      <w:smartTag w:uri="urn:schemas-microsoft-com:office:smarttags" w:element="metricconverter">
        <w:smartTagPr>
          <w:attr w:name="ProductID" w:val="5 м"/>
        </w:smartTagPr>
        <w:r w:rsidRPr="00083AF0">
          <w:rPr>
            <w:rFonts w:ascii="Times New Roman" w:hAnsi="Times New Roman" w:cs="Times New Roman"/>
            <w:sz w:val="28"/>
            <w:szCs w:val="28"/>
          </w:rPr>
          <w:t>5 м</w:t>
        </w:r>
      </w:smartTag>
      <w:r w:rsidRPr="00083AF0">
        <w:rPr>
          <w:rFonts w:ascii="Times New Roman" w:hAnsi="Times New Roman" w:cs="Times New Roman"/>
          <w:sz w:val="28"/>
          <w:szCs w:val="28"/>
        </w:rPr>
        <w:t xml:space="preserve"> следует принимать не менее </w:t>
      </w:r>
      <w:smartTag w:uri="urn:schemas-microsoft-com:office:smarttags" w:element="metricconverter">
        <w:smartTagPr>
          <w:attr w:name="ProductID" w:val="4 м"/>
        </w:smartTagPr>
        <w:r w:rsidRPr="00083AF0">
          <w:rPr>
            <w:rFonts w:ascii="Times New Roman" w:hAnsi="Times New Roman" w:cs="Times New Roman"/>
            <w:sz w:val="28"/>
            <w:szCs w:val="28"/>
          </w:rPr>
          <w:t>4 м</w:t>
        </w:r>
      </w:smartTag>
      <w:r w:rsidRPr="00083AF0">
        <w:rPr>
          <w:rFonts w:ascii="Times New Roman" w:hAnsi="Times New Roman" w:cs="Times New Roman"/>
          <w:sz w:val="28"/>
          <w:szCs w:val="28"/>
        </w:rPr>
        <w:t>.</w:t>
      </w:r>
    </w:p>
    <w:p w:rsidR="00083AF0" w:rsidRPr="00394F1F" w:rsidRDefault="00083AF0" w:rsidP="004D163A">
      <w:pPr>
        <w:spacing w:after="0" w:line="240" w:lineRule="auto"/>
        <w:rPr>
          <w:rFonts w:ascii="Times New Roman" w:hAnsi="Times New Roman" w:cs="Times New Roman"/>
          <w:sz w:val="28"/>
          <w:szCs w:val="28"/>
        </w:rPr>
      </w:pPr>
    </w:p>
    <w:p w:rsidR="00A3643D" w:rsidRPr="00394F1F" w:rsidRDefault="00A3643D" w:rsidP="00A12687">
      <w:pPr>
        <w:pStyle w:val="ac"/>
        <w:numPr>
          <w:ilvl w:val="2"/>
          <w:numId w:val="10"/>
        </w:numPr>
        <w:spacing w:after="0" w:line="240" w:lineRule="auto"/>
        <w:ind w:right="1146"/>
        <w:jc w:val="center"/>
        <w:outlineLvl w:val="2"/>
        <w:rPr>
          <w:rFonts w:ascii="Times New Roman" w:hAnsi="Times New Roman" w:cs="Times New Roman"/>
          <w:b/>
          <w:sz w:val="28"/>
          <w:szCs w:val="28"/>
        </w:rPr>
      </w:pPr>
      <w:bookmarkStart w:id="19" w:name="_Toc502048386"/>
      <w:bookmarkStart w:id="20" w:name="_Toc71031023"/>
      <w:r w:rsidRPr="00394F1F">
        <w:rPr>
          <w:rFonts w:ascii="Times New Roman" w:hAnsi="Times New Roman" w:cs="Times New Roman"/>
          <w:b/>
          <w:sz w:val="28"/>
          <w:szCs w:val="28"/>
        </w:rPr>
        <w:t xml:space="preserve">Объекты местного значения </w:t>
      </w:r>
      <w:r w:rsidR="00BF41BB">
        <w:rPr>
          <w:rFonts w:ascii="Times New Roman" w:hAnsi="Times New Roman" w:cs="Times New Roman"/>
          <w:b/>
          <w:sz w:val="28"/>
          <w:szCs w:val="28"/>
        </w:rPr>
        <w:t>городского округа</w:t>
      </w:r>
      <w:r w:rsidR="006326E5">
        <w:rPr>
          <w:rFonts w:ascii="Times New Roman" w:hAnsi="Times New Roman" w:cs="Times New Roman"/>
          <w:b/>
          <w:sz w:val="28"/>
          <w:szCs w:val="28"/>
        </w:rPr>
        <w:t>,</w:t>
      </w:r>
      <w:r w:rsidRPr="00394F1F">
        <w:rPr>
          <w:rFonts w:ascii="Times New Roman" w:hAnsi="Times New Roman" w:cs="Times New Roman"/>
          <w:b/>
          <w:sz w:val="28"/>
          <w:szCs w:val="28"/>
        </w:rPr>
        <w:t xml:space="preserve"> </w:t>
      </w:r>
      <w:r w:rsidR="006326E5" w:rsidRPr="006326E5">
        <w:rPr>
          <w:rFonts w:ascii="Times New Roman" w:hAnsi="Times New Roman" w:cs="Times New Roman"/>
          <w:b/>
          <w:sz w:val="28"/>
          <w:szCs w:val="28"/>
        </w:rPr>
        <w:t>относящиеся к области</w:t>
      </w:r>
      <w:r w:rsidR="006326E5" w:rsidRPr="00394F1F">
        <w:rPr>
          <w:rFonts w:ascii="Times New Roman" w:hAnsi="Times New Roman" w:cs="Times New Roman"/>
          <w:b/>
          <w:sz w:val="28"/>
          <w:szCs w:val="28"/>
        </w:rPr>
        <w:t xml:space="preserve"> </w:t>
      </w:r>
      <w:r w:rsidRPr="00394F1F">
        <w:rPr>
          <w:rFonts w:ascii="Times New Roman" w:hAnsi="Times New Roman" w:cs="Times New Roman"/>
          <w:b/>
          <w:sz w:val="28"/>
          <w:szCs w:val="28"/>
        </w:rPr>
        <w:t>теплоснабжения</w:t>
      </w:r>
      <w:bookmarkEnd w:id="19"/>
      <w:bookmarkEnd w:id="20"/>
    </w:p>
    <w:p w:rsidR="00A3643D" w:rsidRDefault="00A3643D" w:rsidP="004D163A">
      <w:pPr>
        <w:spacing w:after="0" w:line="240" w:lineRule="auto"/>
        <w:ind w:left="112" w:right="1146"/>
        <w:rPr>
          <w:rFonts w:ascii="Times New Roman" w:hAnsi="Times New Roman" w:cs="Times New Roman"/>
          <w:b/>
          <w:sz w:val="28"/>
          <w:szCs w:val="28"/>
        </w:rPr>
      </w:pPr>
    </w:p>
    <w:p w:rsidR="00134787" w:rsidRDefault="00134787" w:rsidP="004D163A">
      <w:pPr>
        <w:spacing w:after="0" w:line="240" w:lineRule="auto"/>
        <w:ind w:right="-31" w:firstLine="709"/>
        <w:jc w:val="both"/>
        <w:rPr>
          <w:rFonts w:ascii="Times New Roman" w:hAnsi="Times New Roman" w:cs="Times New Roman"/>
          <w:sz w:val="28"/>
          <w:szCs w:val="28"/>
        </w:rPr>
      </w:pPr>
      <w:r w:rsidRPr="00134787">
        <w:rPr>
          <w:rFonts w:ascii="Times New Roman" w:hAnsi="Times New Roman" w:cs="Times New Roman"/>
          <w:sz w:val="28"/>
          <w:szCs w:val="28"/>
        </w:rPr>
        <w:t xml:space="preserve">Теплоснабжение </w:t>
      </w:r>
      <w:r w:rsidR="00E11B72">
        <w:rPr>
          <w:rFonts w:ascii="Times New Roman" w:hAnsi="Times New Roman" w:cs="Times New Roman"/>
          <w:sz w:val="28"/>
          <w:szCs w:val="28"/>
        </w:rPr>
        <w:t>территории городского округа</w:t>
      </w:r>
      <w:r w:rsidRPr="00134787">
        <w:rPr>
          <w:rFonts w:ascii="Times New Roman" w:hAnsi="Times New Roman" w:cs="Times New Roman"/>
          <w:sz w:val="28"/>
          <w:szCs w:val="28"/>
        </w:rPr>
        <w:t xml:space="preserve"> следует предусматривать в соответствии с утвержденной в установленном порядке схемой теплоснабжения с учетом экономически обоснованных по энергосбережению при оптимальном сочетании и децентрализованных источников теплоснабжения.</w:t>
      </w:r>
    </w:p>
    <w:p w:rsidR="00134787" w:rsidRDefault="00134787" w:rsidP="00B26AFF">
      <w:pPr>
        <w:spacing w:after="0" w:line="240" w:lineRule="auto"/>
        <w:ind w:right="-31" w:firstLine="709"/>
        <w:jc w:val="both"/>
        <w:rPr>
          <w:rFonts w:ascii="Times New Roman" w:hAnsi="Times New Roman" w:cs="Times New Roman"/>
          <w:sz w:val="28"/>
          <w:szCs w:val="28"/>
        </w:rPr>
      </w:pPr>
      <w:r w:rsidRPr="00134787">
        <w:rPr>
          <w:rFonts w:ascii="Times New Roman" w:hAnsi="Times New Roman" w:cs="Times New Roman"/>
          <w:sz w:val="28"/>
          <w:szCs w:val="28"/>
        </w:rPr>
        <w:t xml:space="preserve">В районах </w:t>
      </w:r>
      <w:r w:rsidR="00B26AFF">
        <w:rPr>
          <w:rFonts w:ascii="Times New Roman" w:hAnsi="Times New Roman" w:cs="Times New Roman"/>
          <w:sz w:val="28"/>
          <w:szCs w:val="28"/>
        </w:rPr>
        <w:t>индивидуальной и малоэтаж</w:t>
      </w:r>
      <w:r>
        <w:rPr>
          <w:rFonts w:ascii="Times New Roman" w:hAnsi="Times New Roman" w:cs="Times New Roman"/>
          <w:sz w:val="28"/>
          <w:szCs w:val="28"/>
        </w:rPr>
        <w:t xml:space="preserve">ной </w:t>
      </w:r>
      <w:r w:rsidRPr="00134787">
        <w:rPr>
          <w:rFonts w:ascii="Times New Roman" w:hAnsi="Times New Roman" w:cs="Times New Roman"/>
          <w:sz w:val="28"/>
          <w:szCs w:val="28"/>
        </w:rPr>
        <w:t>жилой застройки</w:t>
      </w:r>
      <w:r>
        <w:rPr>
          <w:rFonts w:ascii="Times New Roman" w:hAnsi="Times New Roman" w:cs="Times New Roman"/>
          <w:sz w:val="28"/>
          <w:szCs w:val="28"/>
        </w:rPr>
        <w:t xml:space="preserve"> </w:t>
      </w:r>
      <w:r w:rsidRPr="00134787">
        <w:rPr>
          <w:rFonts w:ascii="Times New Roman" w:hAnsi="Times New Roman" w:cs="Times New Roman"/>
          <w:sz w:val="28"/>
          <w:szCs w:val="28"/>
        </w:rPr>
        <w:t xml:space="preserve">теплоснабжение допускается предусматривать от котельных на группу жилых и общественных зданий или от индивидуальных источников тепла при соблюдении технических регламентов, экологических, санитарно-гигиенических, а также противопожарных требований. </w:t>
      </w:r>
    </w:p>
    <w:p w:rsidR="0046449E" w:rsidRPr="0046449E" w:rsidRDefault="0046449E" w:rsidP="00B26AFF">
      <w:pPr>
        <w:autoSpaceDE w:val="0"/>
        <w:autoSpaceDN w:val="0"/>
        <w:adjustRightInd w:val="0"/>
        <w:spacing w:after="0" w:line="240" w:lineRule="auto"/>
        <w:ind w:firstLine="709"/>
        <w:jc w:val="both"/>
        <w:rPr>
          <w:rFonts w:ascii="Times New Roman" w:hAnsi="Times New Roman" w:cs="Times New Roman"/>
          <w:sz w:val="28"/>
          <w:szCs w:val="28"/>
        </w:rPr>
      </w:pPr>
      <w:r w:rsidRPr="0046449E">
        <w:rPr>
          <w:rFonts w:ascii="Times New Roman" w:hAnsi="Times New Roman" w:cs="Times New Roman"/>
          <w:sz w:val="28"/>
          <w:szCs w:val="28"/>
        </w:rPr>
        <w:t>Теплоснабжение зданий может осуществляться:</w:t>
      </w:r>
    </w:p>
    <w:p w:rsidR="0046449E" w:rsidRPr="0046449E" w:rsidRDefault="0046449E" w:rsidP="00686153">
      <w:pPr>
        <w:pStyle w:val="ac"/>
        <w:numPr>
          <w:ilvl w:val="0"/>
          <w:numId w:val="47"/>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46449E">
        <w:rPr>
          <w:rFonts w:ascii="Times New Roman" w:hAnsi="Times New Roman" w:cs="Times New Roman"/>
          <w:sz w:val="28"/>
          <w:szCs w:val="28"/>
        </w:rPr>
        <w:t>по тепловым сетям централизованной системы теплоснабжения от источника теплоснабжения;</w:t>
      </w:r>
    </w:p>
    <w:p w:rsidR="0073208A" w:rsidRPr="0073208A" w:rsidRDefault="0046449E" w:rsidP="00686153">
      <w:pPr>
        <w:pStyle w:val="ac"/>
        <w:numPr>
          <w:ilvl w:val="0"/>
          <w:numId w:val="47"/>
        </w:numPr>
        <w:tabs>
          <w:tab w:val="left" w:pos="1134"/>
        </w:tabs>
        <w:autoSpaceDE w:val="0"/>
        <w:autoSpaceDN w:val="0"/>
        <w:adjustRightInd w:val="0"/>
        <w:spacing w:after="0" w:line="240" w:lineRule="auto"/>
        <w:ind w:left="0" w:firstLine="851"/>
        <w:jc w:val="both"/>
        <w:rPr>
          <w:rFonts w:ascii="Times New Roman" w:hAnsi="Times New Roman" w:cs="Times New Roman"/>
          <w:sz w:val="28"/>
          <w:szCs w:val="28"/>
        </w:rPr>
      </w:pPr>
      <w:proofErr w:type="gramStart"/>
      <w:r w:rsidRPr="0046449E">
        <w:rPr>
          <w:rFonts w:ascii="Times New Roman" w:hAnsi="Times New Roman" w:cs="Times New Roman"/>
          <w:sz w:val="28"/>
          <w:szCs w:val="28"/>
        </w:rPr>
        <w:t xml:space="preserve">от автономного источника теплоснабжения, обслуживающего одно здание или группу зданий (встроенная, пристроенная или </w:t>
      </w:r>
      <w:proofErr w:type="spellStart"/>
      <w:r w:rsidRPr="0046449E">
        <w:rPr>
          <w:rFonts w:ascii="Times New Roman" w:hAnsi="Times New Roman" w:cs="Times New Roman"/>
          <w:sz w:val="28"/>
          <w:szCs w:val="28"/>
        </w:rPr>
        <w:t>крышная</w:t>
      </w:r>
      <w:proofErr w:type="spellEnd"/>
      <w:r w:rsidRPr="0046449E">
        <w:rPr>
          <w:rFonts w:ascii="Times New Roman" w:hAnsi="Times New Roman" w:cs="Times New Roman"/>
          <w:sz w:val="28"/>
          <w:szCs w:val="28"/>
        </w:rPr>
        <w:t xml:space="preserve"> котельная.</w:t>
      </w:r>
      <w:proofErr w:type="gramEnd"/>
    </w:p>
    <w:p w:rsidR="0073208A" w:rsidRPr="0073208A" w:rsidRDefault="0073208A" w:rsidP="004D163A">
      <w:pPr>
        <w:autoSpaceDE w:val="0"/>
        <w:autoSpaceDN w:val="0"/>
        <w:adjustRightInd w:val="0"/>
        <w:spacing w:after="0" w:line="240" w:lineRule="auto"/>
        <w:ind w:firstLine="709"/>
        <w:jc w:val="both"/>
        <w:rPr>
          <w:rFonts w:ascii="Times New Roman" w:hAnsi="Times New Roman" w:cs="Times New Roman"/>
          <w:sz w:val="28"/>
          <w:szCs w:val="28"/>
        </w:rPr>
      </w:pPr>
      <w:r w:rsidRPr="0073208A">
        <w:rPr>
          <w:rFonts w:ascii="Times New Roman" w:hAnsi="Times New Roman" w:cs="Times New Roman"/>
          <w:sz w:val="28"/>
          <w:szCs w:val="28"/>
        </w:rPr>
        <w:t xml:space="preserve">Системы внутреннего теплоснабжения зданий различного назначения следует присоединять согласно </w:t>
      </w:r>
      <w:hyperlink r:id="rId16" w:history="1">
        <w:r w:rsidRPr="0073208A">
          <w:rPr>
            <w:rFonts w:ascii="Times New Roman" w:hAnsi="Times New Roman" w:cs="Times New Roman"/>
            <w:sz w:val="28"/>
            <w:szCs w:val="28"/>
          </w:rPr>
          <w:t>СП 124.13330</w:t>
        </w:r>
      </w:hyperlink>
      <w:r w:rsidRPr="0073208A">
        <w:rPr>
          <w:rFonts w:ascii="Times New Roman" w:hAnsi="Times New Roman" w:cs="Times New Roman"/>
          <w:sz w:val="28"/>
          <w:szCs w:val="28"/>
        </w:rPr>
        <w:t xml:space="preserve">.2012 «Свод правил. Тепловые сети. </w:t>
      </w:r>
      <w:proofErr w:type="gramStart"/>
      <w:r w:rsidRPr="0073208A">
        <w:rPr>
          <w:rFonts w:ascii="Times New Roman" w:hAnsi="Times New Roman" w:cs="Times New Roman"/>
          <w:sz w:val="28"/>
          <w:szCs w:val="28"/>
        </w:rPr>
        <w:t xml:space="preserve">Актуализированная редакция </w:t>
      </w:r>
      <w:proofErr w:type="spellStart"/>
      <w:r w:rsidRPr="0073208A">
        <w:rPr>
          <w:rFonts w:ascii="Times New Roman" w:hAnsi="Times New Roman" w:cs="Times New Roman"/>
          <w:sz w:val="28"/>
          <w:szCs w:val="28"/>
        </w:rPr>
        <w:t>СНиП</w:t>
      </w:r>
      <w:proofErr w:type="spellEnd"/>
      <w:r w:rsidRPr="0073208A">
        <w:rPr>
          <w:rFonts w:ascii="Times New Roman" w:hAnsi="Times New Roman" w:cs="Times New Roman"/>
          <w:sz w:val="28"/>
          <w:szCs w:val="28"/>
        </w:rPr>
        <w:t xml:space="preserve"> 41-02-003» к тепловым сетям централизованного </w:t>
      </w:r>
      <w:r w:rsidRPr="0073208A">
        <w:rPr>
          <w:rFonts w:ascii="Times New Roman" w:hAnsi="Times New Roman" w:cs="Times New Roman"/>
          <w:sz w:val="28"/>
          <w:szCs w:val="28"/>
        </w:rPr>
        <w:lastRenderedPageBreak/>
        <w:t>теплоснабжения или автономного источника теплоты через автоматизированные центральные или индивидуальные тепловые пункты, обеспечивающие гидравлический и тепловой режимы систем внутреннего теплоснабжения, а также автоматическое регулирование потребления теплоты в системах отопления и вентиляции в зависимости от изменения температуры наружного воздуха и поддержание заданной температуры горячей воды в системах горячего водоснабжения.</w:t>
      </w:r>
      <w:proofErr w:type="gramEnd"/>
      <w:r w:rsidRPr="0073208A">
        <w:rPr>
          <w:rFonts w:ascii="Times New Roman" w:hAnsi="Times New Roman" w:cs="Times New Roman"/>
          <w:sz w:val="28"/>
          <w:szCs w:val="28"/>
        </w:rPr>
        <w:t xml:space="preserve"> Тепловой пункт для жилых и общественных зданий, как правило, следует размещать в обслуживаемом здании; устройство пристроенных или отдельно стоящих тепловых пунктов допускается предусматривать при обосновании.</w:t>
      </w:r>
    </w:p>
    <w:p w:rsidR="0073208A" w:rsidRPr="0073208A" w:rsidRDefault="0073208A" w:rsidP="004D163A">
      <w:pPr>
        <w:autoSpaceDE w:val="0"/>
        <w:autoSpaceDN w:val="0"/>
        <w:adjustRightInd w:val="0"/>
        <w:spacing w:after="0" w:line="240" w:lineRule="auto"/>
        <w:ind w:firstLine="709"/>
        <w:jc w:val="both"/>
        <w:rPr>
          <w:rFonts w:ascii="Times New Roman" w:hAnsi="Times New Roman" w:cs="Times New Roman"/>
          <w:sz w:val="28"/>
          <w:szCs w:val="28"/>
        </w:rPr>
      </w:pPr>
      <w:r w:rsidRPr="0073208A">
        <w:rPr>
          <w:rFonts w:ascii="Times New Roman" w:hAnsi="Times New Roman" w:cs="Times New Roman"/>
          <w:sz w:val="28"/>
          <w:szCs w:val="28"/>
        </w:rPr>
        <w:t>При централизованном теплоснабжении системы отопления и внутреннего теплоснабжения жилых и общественных зданий следует, как правило, присоединять к тепловым сетям по независимой схеме.</w:t>
      </w:r>
    </w:p>
    <w:p w:rsidR="0073208A" w:rsidRPr="0073208A" w:rsidRDefault="0073208A" w:rsidP="004D163A">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73208A">
        <w:rPr>
          <w:rFonts w:ascii="Times New Roman" w:hAnsi="Times New Roman" w:cs="Times New Roman"/>
          <w:sz w:val="28"/>
          <w:szCs w:val="28"/>
        </w:rPr>
        <w:t>Присоединение систем внутреннего теплоснабжения зданий к тепловым сетям по зависимой схеме, а также систем отопления строящихся или реконструируемых отдельных зданий (внутри сложившейся застройки с общим для группы зданий тепловым пунктом) допускается предусматривать через автоматизированный насосный узел смешения для каждого здания, обеспечивая защиту от повышения давления, а также регулирование температуры теплоносителя в зависимости от изменения температуры наружного воздуха.</w:t>
      </w:r>
      <w:proofErr w:type="gramEnd"/>
      <w:r w:rsidRPr="0073208A">
        <w:rPr>
          <w:rFonts w:ascii="Times New Roman" w:hAnsi="Times New Roman" w:cs="Times New Roman"/>
          <w:sz w:val="28"/>
          <w:szCs w:val="28"/>
        </w:rPr>
        <w:t xml:space="preserve"> Присоединение систем внутреннего теплоснабжения через автоматизированный элеваторный узел допускается по заданию на проектирование при обосновании.</w:t>
      </w:r>
    </w:p>
    <w:p w:rsidR="00134787" w:rsidRPr="00134787" w:rsidRDefault="00134787" w:rsidP="004D163A">
      <w:pPr>
        <w:spacing w:after="0" w:line="240" w:lineRule="auto"/>
        <w:ind w:firstLine="709"/>
        <w:jc w:val="both"/>
        <w:rPr>
          <w:rFonts w:ascii="Times New Roman" w:hAnsi="Times New Roman" w:cs="Times New Roman"/>
          <w:sz w:val="28"/>
          <w:szCs w:val="28"/>
        </w:rPr>
      </w:pPr>
      <w:r w:rsidRPr="0046449E">
        <w:rPr>
          <w:rFonts w:ascii="Times New Roman" w:hAnsi="Times New Roman" w:cs="Times New Roman"/>
          <w:sz w:val="28"/>
          <w:szCs w:val="28"/>
        </w:rPr>
        <w:t>Размеры земельных</w:t>
      </w:r>
      <w:r w:rsidRPr="00134787">
        <w:rPr>
          <w:rFonts w:ascii="Times New Roman" w:hAnsi="Times New Roman" w:cs="Times New Roman"/>
          <w:sz w:val="28"/>
          <w:szCs w:val="28"/>
        </w:rPr>
        <w:t xml:space="preserve"> участков для отдельно стоящих отопительных котельных, располагаемых в жилых зонах, следует принимать в соответствии с таблицей.</w:t>
      </w:r>
    </w:p>
    <w:p w:rsidR="00134787" w:rsidRPr="00394F1F" w:rsidRDefault="00134787" w:rsidP="004D163A">
      <w:pPr>
        <w:spacing w:after="0" w:line="240" w:lineRule="auto"/>
        <w:ind w:left="112" w:right="1146"/>
        <w:rPr>
          <w:rFonts w:ascii="Times New Roman" w:hAnsi="Times New Roman" w:cs="Times New Roman"/>
          <w:b/>
          <w:sz w:val="28"/>
          <w:szCs w:val="28"/>
        </w:rPr>
      </w:pPr>
    </w:p>
    <w:tbl>
      <w:tblPr>
        <w:tblStyle w:val="ae"/>
        <w:tblW w:w="0" w:type="auto"/>
        <w:tblInd w:w="534" w:type="dxa"/>
        <w:tblLayout w:type="fixed"/>
        <w:tblLook w:val="04A0"/>
      </w:tblPr>
      <w:tblGrid>
        <w:gridCol w:w="708"/>
        <w:gridCol w:w="3686"/>
        <w:gridCol w:w="4111"/>
        <w:gridCol w:w="3118"/>
        <w:gridCol w:w="1559"/>
        <w:gridCol w:w="1988"/>
      </w:tblGrid>
      <w:tr w:rsidR="00A3643D" w:rsidRPr="00394F1F" w:rsidTr="005D3846">
        <w:trPr>
          <w:tblHeader/>
        </w:trPr>
        <w:tc>
          <w:tcPr>
            <w:tcW w:w="708" w:type="dxa"/>
          </w:tcPr>
          <w:p w:rsidR="00A3643D" w:rsidRPr="00394F1F" w:rsidRDefault="00A3643D" w:rsidP="004D163A">
            <w:pPr>
              <w:pStyle w:val="ac"/>
              <w:ind w:left="0" w:right="34"/>
              <w:jc w:val="center"/>
              <w:rPr>
                <w:rFonts w:ascii="Times New Roman" w:hAnsi="Times New Roman" w:cs="Times New Roman"/>
                <w:sz w:val="28"/>
                <w:szCs w:val="28"/>
              </w:rPr>
            </w:pPr>
            <w:r w:rsidRPr="00394F1F">
              <w:rPr>
                <w:rFonts w:ascii="Times New Roman" w:hAnsi="Times New Roman" w:cs="Times New Roman"/>
                <w:sz w:val="28"/>
                <w:szCs w:val="28"/>
              </w:rPr>
              <w:t xml:space="preserve">№ </w:t>
            </w:r>
            <w:proofErr w:type="spellStart"/>
            <w:proofErr w:type="gramStart"/>
            <w:r w:rsidRPr="00394F1F">
              <w:rPr>
                <w:rFonts w:ascii="Times New Roman" w:hAnsi="Times New Roman" w:cs="Times New Roman"/>
                <w:sz w:val="28"/>
                <w:szCs w:val="28"/>
              </w:rPr>
              <w:t>п</w:t>
            </w:r>
            <w:proofErr w:type="spellEnd"/>
            <w:proofErr w:type="gramEnd"/>
            <w:r w:rsidRPr="00394F1F">
              <w:rPr>
                <w:rFonts w:ascii="Times New Roman" w:hAnsi="Times New Roman" w:cs="Times New Roman"/>
                <w:sz w:val="28"/>
                <w:szCs w:val="28"/>
              </w:rPr>
              <w:t>/</w:t>
            </w:r>
            <w:proofErr w:type="spellStart"/>
            <w:r w:rsidRPr="00394F1F">
              <w:rPr>
                <w:rFonts w:ascii="Times New Roman" w:hAnsi="Times New Roman" w:cs="Times New Roman"/>
                <w:sz w:val="28"/>
                <w:szCs w:val="28"/>
              </w:rPr>
              <w:t>п</w:t>
            </w:r>
            <w:proofErr w:type="spellEnd"/>
          </w:p>
        </w:tc>
        <w:tc>
          <w:tcPr>
            <w:tcW w:w="3686" w:type="dxa"/>
          </w:tcPr>
          <w:p w:rsidR="00A3643D" w:rsidRPr="00394F1F" w:rsidRDefault="00A3643D" w:rsidP="004D163A">
            <w:pPr>
              <w:pStyle w:val="ac"/>
              <w:ind w:left="0"/>
              <w:jc w:val="center"/>
              <w:rPr>
                <w:rFonts w:ascii="Times New Roman" w:hAnsi="Times New Roman" w:cs="Times New Roman"/>
                <w:sz w:val="28"/>
                <w:szCs w:val="28"/>
              </w:rPr>
            </w:pPr>
            <w:r w:rsidRPr="00394F1F">
              <w:rPr>
                <w:rFonts w:ascii="Times New Roman" w:hAnsi="Times New Roman" w:cs="Times New Roman"/>
                <w:sz w:val="28"/>
                <w:szCs w:val="28"/>
              </w:rPr>
              <w:t>Наименование вида объекта</w:t>
            </w:r>
          </w:p>
        </w:tc>
        <w:tc>
          <w:tcPr>
            <w:tcW w:w="4111" w:type="dxa"/>
          </w:tcPr>
          <w:p w:rsidR="00A3643D" w:rsidRPr="00394F1F" w:rsidRDefault="00A3643D" w:rsidP="004D163A">
            <w:pPr>
              <w:pStyle w:val="ac"/>
              <w:ind w:left="0" w:right="17"/>
              <w:jc w:val="center"/>
              <w:rPr>
                <w:rFonts w:ascii="Times New Roman" w:hAnsi="Times New Roman" w:cs="Times New Roman"/>
                <w:sz w:val="28"/>
                <w:szCs w:val="28"/>
              </w:rPr>
            </w:pPr>
            <w:r w:rsidRPr="00394F1F">
              <w:rPr>
                <w:rFonts w:ascii="Times New Roman" w:hAnsi="Times New Roman" w:cs="Times New Roman"/>
                <w:sz w:val="28"/>
                <w:szCs w:val="28"/>
              </w:rPr>
              <w:t>Наименование расчетного показателя, единица измерения</w:t>
            </w:r>
          </w:p>
        </w:tc>
        <w:tc>
          <w:tcPr>
            <w:tcW w:w="6665" w:type="dxa"/>
            <w:gridSpan w:val="3"/>
          </w:tcPr>
          <w:p w:rsidR="00A3643D" w:rsidRPr="00394F1F" w:rsidRDefault="00A3643D" w:rsidP="004D163A">
            <w:pPr>
              <w:pStyle w:val="ac"/>
              <w:ind w:left="0" w:right="34"/>
              <w:jc w:val="center"/>
              <w:rPr>
                <w:rFonts w:ascii="Times New Roman" w:hAnsi="Times New Roman" w:cs="Times New Roman"/>
                <w:sz w:val="28"/>
                <w:szCs w:val="28"/>
              </w:rPr>
            </w:pPr>
            <w:r w:rsidRPr="00394F1F">
              <w:rPr>
                <w:rFonts w:ascii="Times New Roman" w:hAnsi="Times New Roman" w:cs="Times New Roman"/>
                <w:sz w:val="28"/>
                <w:szCs w:val="28"/>
              </w:rPr>
              <w:t>Значение расчетного показателя</w:t>
            </w:r>
          </w:p>
        </w:tc>
      </w:tr>
      <w:tr w:rsidR="00A3643D" w:rsidRPr="00394F1F" w:rsidTr="005D3846">
        <w:trPr>
          <w:trHeight w:val="645"/>
        </w:trPr>
        <w:tc>
          <w:tcPr>
            <w:tcW w:w="708" w:type="dxa"/>
            <w:vMerge w:val="restart"/>
          </w:tcPr>
          <w:p w:rsidR="00A3643D" w:rsidRPr="00394F1F" w:rsidRDefault="00A3643D" w:rsidP="004D163A">
            <w:pPr>
              <w:jc w:val="center"/>
              <w:rPr>
                <w:rFonts w:ascii="Times New Roman" w:hAnsi="Times New Roman" w:cs="Times New Roman"/>
                <w:sz w:val="28"/>
                <w:szCs w:val="28"/>
              </w:rPr>
            </w:pPr>
            <w:r w:rsidRPr="00394F1F">
              <w:rPr>
                <w:rFonts w:ascii="Times New Roman" w:hAnsi="Times New Roman" w:cs="Times New Roman"/>
                <w:sz w:val="28"/>
                <w:szCs w:val="28"/>
              </w:rPr>
              <w:t>1</w:t>
            </w:r>
          </w:p>
        </w:tc>
        <w:tc>
          <w:tcPr>
            <w:tcW w:w="3686" w:type="dxa"/>
            <w:vMerge w:val="restart"/>
          </w:tcPr>
          <w:p w:rsidR="00A3643D" w:rsidRPr="00394F1F" w:rsidRDefault="00A3643D" w:rsidP="004D163A">
            <w:pPr>
              <w:pStyle w:val="af5"/>
              <w:ind w:right="320"/>
              <w:jc w:val="both"/>
              <w:rPr>
                <w:rFonts w:ascii="Times New Roman" w:hAnsi="Times New Roman" w:cs="Times New Roman"/>
                <w:sz w:val="28"/>
                <w:szCs w:val="28"/>
              </w:rPr>
            </w:pPr>
            <w:r w:rsidRPr="00394F1F">
              <w:rPr>
                <w:rFonts w:ascii="Times New Roman" w:hAnsi="Times New Roman" w:cs="Times New Roman"/>
                <w:sz w:val="28"/>
                <w:szCs w:val="28"/>
              </w:rPr>
              <w:t>Котельные</w:t>
            </w:r>
          </w:p>
        </w:tc>
        <w:tc>
          <w:tcPr>
            <w:tcW w:w="4111" w:type="dxa"/>
            <w:vMerge w:val="restart"/>
          </w:tcPr>
          <w:p w:rsidR="00A3643D" w:rsidRPr="00394F1F" w:rsidRDefault="00A3643D" w:rsidP="004D163A">
            <w:pPr>
              <w:pStyle w:val="TableParagraph"/>
              <w:ind w:left="60" w:right="244"/>
              <w:rPr>
                <w:sz w:val="28"/>
                <w:szCs w:val="28"/>
                <w:lang w:val="ru-RU"/>
              </w:rPr>
            </w:pPr>
            <w:r w:rsidRPr="00394F1F">
              <w:rPr>
                <w:sz w:val="28"/>
                <w:szCs w:val="28"/>
                <w:lang w:val="ru-RU"/>
              </w:rPr>
              <w:t>Размеры земельных участков для отдельно стоящих отопительных котельных [1], га</w:t>
            </w:r>
          </w:p>
        </w:tc>
        <w:tc>
          <w:tcPr>
            <w:tcW w:w="3118" w:type="dxa"/>
            <w:vMerge w:val="restart"/>
          </w:tcPr>
          <w:p w:rsidR="00A3643D" w:rsidRPr="00394F1F" w:rsidRDefault="00A3643D" w:rsidP="004D163A">
            <w:pPr>
              <w:rPr>
                <w:rFonts w:ascii="Times New Roman" w:hAnsi="Times New Roman" w:cs="Times New Roman"/>
                <w:sz w:val="28"/>
                <w:szCs w:val="28"/>
              </w:rPr>
            </w:pPr>
            <w:proofErr w:type="spellStart"/>
            <w:r w:rsidRPr="00394F1F">
              <w:rPr>
                <w:rFonts w:ascii="Times New Roman" w:hAnsi="Times New Roman" w:cs="Times New Roman"/>
                <w:sz w:val="28"/>
                <w:szCs w:val="28"/>
              </w:rPr>
              <w:t>Теплопроизводитель</w:t>
            </w:r>
            <w:r w:rsidR="00545114">
              <w:rPr>
                <w:rFonts w:ascii="Times New Roman" w:hAnsi="Times New Roman" w:cs="Times New Roman"/>
                <w:sz w:val="28"/>
                <w:szCs w:val="28"/>
              </w:rPr>
              <w:t>-</w:t>
            </w:r>
            <w:r w:rsidRPr="00394F1F">
              <w:rPr>
                <w:rFonts w:ascii="Times New Roman" w:hAnsi="Times New Roman" w:cs="Times New Roman"/>
                <w:sz w:val="28"/>
                <w:szCs w:val="28"/>
              </w:rPr>
              <w:t>ность</w:t>
            </w:r>
            <w:proofErr w:type="spellEnd"/>
            <w:r w:rsidRPr="00394F1F">
              <w:rPr>
                <w:rFonts w:ascii="Times New Roman" w:hAnsi="Times New Roman" w:cs="Times New Roman"/>
                <w:sz w:val="28"/>
                <w:szCs w:val="28"/>
              </w:rPr>
              <w:t xml:space="preserve"> котельных, Гкал/</w:t>
            </w:r>
            <w:proofErr w:type="gramStart"/>
            <w:r w:rsidRPr="00394F1F">
              <w:rPr>
                <w:rFonts w:ascii="Times New Roman" w:hAnsi="Times New Roman" w:cs="Times New Roman"/>
                <w:sz w:val="28"/>
                <w:szCs w:val="28"/>
              </w:rPr>
              <w:t>ч</w:t>
            </w:r>
            <w:proofErr w:type="gramEnd"/>
            <w:r w:rsidRPr="00394F1F">
              <w:rPr>
                <w:rFonts w:ascii="Times New Roman" w:hAnsi="Times New Roman" w:cs="Times New Roman"/>
                <w:sz w:val="28"/>
                <w:szCs w:val="28"/>
              </w:rPr>
              <w:t xml:space="preserve"> (МВт)</w:t>
            </w:r>
          </w:p>
        </w:tc>
        <w:tc>
          <w:tcPr>
            <w:tcW w:w="3547" w:type="dxa"/>
            <w:gridSpan w:val="2"/>
          </w:tcPr>
          <w:p w:rsidR="00A3643D" w:rsidRPr="00394F1F" w:rsidRDefault="00A3643D" w:rsidP="004D163A">
            <w:pPr>
              <w:rPr>
                <w:rFonts w:ascii="Times New Roman" w:hAnsi="Times New Roman" w:cs="Times New Roman"/>
                <w:sz w:val="28"/>
                <w:szCs w:val="28"/>
              </w:rPr>
            </w:pPr>
            <w:r w:rsidRPr="00394F1F">
              <w:rPr>
                <w:rFonts w:ascii="Times New Roman" w:hAnsi="Times New Roman" w:cs="Times New Roman"/>
                <w:sz w:val="28"/>
                <w:szCs w:val="28"/>
              </w:rPr>
              <w:t xml:space="preserve">Размеры земельных участков, </w:t>
            </w:r>
            <w:proofErr w:type="gramStart"/>
            <w:r w:rsidRPr="00394F1F">
              <w:rPr>
                <w:rFonts w:ascii="Times New Roman" w:hAnsi="Times New Roman" w:cs="Times New Roman"/>
                <w:sz w:val="28"/>
                <w:szCs w:val="28"/>
              </w:rPr>
              <w:t>га</w:t>
            </w:r>
            <w:proofErr w:type="gramEnd"/>
            <w:r w:rsidRPr="00394F1F">
              <w:rPr>
                <w:rFonts w:ascii="Times New Roman" w:hAnsi="Times New Roman" w:cs="Times New Roman"/>
                <w:sz w:val="28"/>
                <w:szCs w:val="28"/>
              </w:rPr>
              <w:t>, котельных, работающих</w:t>
            </w:r>
          </w:p>
        </w:tc>
      </w:tr>
      <w:tr w:rsidR="00A3643D" w:rsidRPr="00394F1F" w:rsidTr="005D3846">
        <w:trPr>
          <w:trHeight w:val="630"/>
        </w:trPr>
        <w:tc>
          <w:tcPr>
            <w:tcW w:w="708" w:type="dxa"/>
            <w:vMerge/>
          </w:tcPr>
          <w:p w:rsidR="00A3643D" w:rsidRPr="00394F1F" w:rsidRDefault="00A3643D" w:rsidP="004D163A">
            <w:pPr>
              <w:jc w:val="center"/>
              <w:rPr>
                <w:rFonts w:ascii="Times New Roman" w:hAnsi="Times New Roman" w:cs="Times New Roman"/>
                <w:sz w:val="28"/>
                <w:szCs w:val="28"/>
              </w:rPr>
            </w:pPr>
          </w:p>
        </w:tc>
        <w:tc>
          <w:tcPr>
            <w:tcW w:w="3686" w:type="dxa"/>
            <w:vMerge/>
          </w:tcPr>
          <w:p w:rsidR="00A3643D" w:rsidRPr="00394F1F" w:rsidRDefault="00A3643D" w:rsidP="004D163A">
            <w:pPr>
              <w:pStyle w:val="af5"/>
              <w:ind w:right="320"/>
              <w:jc w:val="both"/>
              <w:rPr>
                <w:rFonts w:ascii="Times New Roman" w:hAnsi="Times New Roman" w:cs="Times New Roman"/>
                <w:sz w:val="28"/>
                <w:szCs w:val="28"/>
              </w:rPr>
            </w:pPr>
          </w:p>
        </w:tc>
        <w:tc>
          <w:tcPr>
            <w:tcW w:w="4111" w:type="dxa"/>
            <w:vMerge/>
          </w:tcPr>
          <w:p w:rsidR="00A3643D" w:rsidRPr="00394F1F" w:rsidRDefault="00A3643D" w:rsidP="004D163A">
            <w:pPr>
              <w:pStyle w:val="TableParagraph"/>
              <w:ind w:left="60" w:right="244"/>
              <w:rPr>
                <w:sz w:val="28"/>
                <w:szCs w:val="28"/>
                <w:lang w:val="ru-RU"/>
              </w:rPr>
            </w:pPr>
          </w:p>
        </w:tc>
        <w:tc>
          <w:tcPr>
            <w:tcW w:w="3118" w:type="dxa"/>
            <w:vMerge/>
          </w:tcPr>
          <w:p w:rsidR="00A3643D" w:rsidRPr="00394F1F" w:rsidRDefault="00A3643D" w:rsidP="004D163A">
            <w:pPr>
              <w:rPr>
                <w:rFonts w:ascii="Times New Roman" w:hAnsi="Times New Roman" w:cs="Times New Roman"/>
                <w:sz w:val="28"/>
                <w:szCs w:val="28"/>
              </w:rPr>
            </w:pPr>
          </w:p>
        </w:tc>
        <w:tc>
          <w:tcPr>
            <w:tcW w:w="1559" w:type="dxa"/>
          </w:tcPr>
          <w:p w:rsidR="00A3643D" w:rsidRPr="00394F1F" w:rsidRDefault="00A3643D" w:rsidP="004D163A">
            <w:pPr>
              <w:rPr>
                <w:rFonts w:ascii="Times New Roman" w:hAnsi="Times New Roman" w:cs="Times New Roman"/>
                <w:sz w:val="28"/>
                <w:szCs w:val="28"/>
              </w:rPr>
            </w:pPr>
            <w:r w:rsidRPr="00394F1F">
              <w:rPr>
                <w:rFonts w:ascii="Times New Roman" w:hAnsi="Times New Roman" w:cs="Times New Roman"/>
                <w:sz w:val="28"/>
                <w:szCs w:val="28"/>
              </w:rPr>
              <w:t>на твердом топливе</w:t>
            </w:r>
          </w:p>
        </w:tc>
        <w:tc>
          <w:tcPr>
            <w:tcW w:w="1988" w:type="dxa"/>
          </w:tcPr>
          <w:p w:rsidR="00A3643D" w:rsidRPr="00394F1F" w:rsidRDefault="00A3643D" w:rsidP="004D163A">
            <w:pPr>
              <w:rPr>
                <w:rFonts w:ascii="Times New Roman" w:hAnsi="Times New Roman" w:cs="Times New Roman"/>
                <w:sz w:val="28"/>
                <w:szCs w:val="28"/>
              </w:rPr>
            </w:pPr>
            <w:r w:rsidRPr="00394F1F">
              <w:rPr>
                <w:rFonts w:ascii="Times New Roman" w:hAnsi="Times New Roman" w:cs="Times New Roman"/>
                <w:sz w:val="28"/>
                <w:szCs w:val="28"/>
              </w:rPr>
              <w:t xml:space="preserve">на </w:t>
            </w:r>
            <w:proofErr w:type="spellStart"/>
            <w:r w:rsidRPr="00394F1F">
              <w:rPr>
                <w:rFonts w:ascii="Times New Roman" w:hAnsi="Times New Roman" w:cs="Times New Roman"/>
                <w:sz w:val="28"/>
                <w:szCs w:val="28"/>
              </w:rPr>
              <w:t>газомазутном</w:t>
            </w:r>
            <w:proofErr w:type="spellEnd"/>
            <w:r w:rsidRPr="00394F1F">
              <w:rPr>
                <w:rFonts w:ascii="Times New Roman" w:hAnsi="Times New Roman" w:cs="Times New Roman"/>
                <w:sz w:val="28"/>
                <w:szCs w:val="28"/>
              </w:rPr>
              <w:t xml:space="preserve"> топливе</w:t>
            </w:r>
          </w:p>
        </w:tc>
      </w:tr>
      <w:tr w:rsidR="00A3643D" w:rsidRPr="00394F1F" w:rsidTr="005D3846">
        <w:tc>
          <w:tcPr>
            <w:tcW w:w="708" w:type="dxa"/>
            <w:vMerge/>
          </w:tcPr>
          <w:p w:rsidR="00A3643D" w:rsidRPr="00394F1F" w:rsidRDefault="00A3643D" w:rsidP="004D163A">
            <w:pPr>
              <w:jc w:val="center"/>
              <w:rPr>
                <w:rFonts w:ascii="Times New Roman" w:hAnsi="Times New Roman" w:cs="Times New Roman"/>
                <w:sz w:val="28"/>
                <w:szCs w:val="28"/>
              </w:rPr>
            </w:pPr>
          </w:p>
        </w:tc>
        <w:tc>
          <w:tcPr>
            <w:tcW w:w="3686" w:type="dxa"/>
            <w:vMerge/>
          </w:tcPr>
          <w:p w:rsidR="00A3643D" w:rsidRPr="00394F1F" w:rsidRDefault="00A3643D" w:rsidP="004D163A">
            <w:pPr>
              <w:pStyle w:val="af5"/>
              <w:ind w:right="320"/>
              <w:jc w:val="both"/>
              <w:rPr>
                <w:rFonts w:ascii="Times New Roman" w:hAnsi="Times New Roman" w:cs="Times New Roman"/>
                <w:sz w:val="28"/>
                <w:szCs w:val="28"/>
              </w:rPr>
            </w:pPr>
          </w:p>
        </w:tc>
        <w:tc>
          <w:tcPr>
            <w:tcW w:w="4111" w:type="dxa"/>
            <w:vMerge/>
          </w:tcPr>
          <w:p w:rsidR="00A3643D" w:rsidRPr="00394F1F" w:rsidRDefault="00A3643D" w:rsidP="004D163A">
            <w:pPr>
              <w:rPr>
                <w:rFonts w:ascii="Times New Roman" w:hAnsi="Times New Roman" w:cs="Times New Roman"/>
                <w:sz w:val="28"/>
                <w:szCs w:val="28"/>
              </w:rPr>
            </w:pPr>
          </w:p>
        </w:tc>
        <w:tc>
          <w:tcPr>
            <w:tcW w:w="3118" w:type="dxa"/>
          </w:tcPr>
          <w:p w:rsidR="00A3643D" w:rsidRPr="00394F1F" w:rsidRDefault="00A3643D" w:rsidP="004D163A">
            <w:pPr>
              <w:jc w:val="center"/>
              <w:rPr>
                <w:rFonts w:ascii="Times New Roman" w:hAnsi="Times New Roman" w:cs="Times New Roman"/>
                <w:sz w:val="28"/>
                <w:szCs w:val="28"/>
              </w:rPr>
            </w:pPr>
            <w:r w:rsidRPr="00394F1F">
              <w:rPr>
                <w:rFonts w:ascii="Times New Roman" w:hAnsi="Times New Roman" w:cs="Times New Roman"/>
                <w:sz w:val="28"/>
                <w:szCs w:val="28"/>
              </w:rPr>
              <w:t>до 5</w:t>
            </w:r>
          </w:p>
        </w:tc>
        <w:tc>
          <w:tcPr>
            <w:tcW w:w="1559" w:type="dxa"/>
          </w:tcPr>
          <w:p w:rsidR="00A3643D" w:rsidRPr="00394F1F" w:rsidRDefault="00A3643D" w:rsidP="004D163A">
            <w:pPr>
              <w:jc w:val="center"/>
              <w:rPr>
                <w:rFonts w:ascii="Times New Roman" w:hAnsi="Times New Roman" w:cs="Times New Roman"/>
                <w:sz w:val="28"/>
                <w:szCs w:val="28"/>
              </w:rPr>
            </w:pPr>
            <w:r w:rsidRPr="00394F1F">
              <w:rPr>
                <w:rFonts w:ascii="Times New Roman" w:hAnsi="Times New Roman" w:cs="Times New Roman"/>
                <w:sz w:val="28"/>
                <w:szCs w:val="28"/>
              </w:rPr>
              <w:t>0,7</w:t>
            </w:r>
          </w:p>
        </w:tc>
        <w:tc>
          <w:tcPr>
            <w:tcW w:w="1988" w:type="dxa"/>
          </w:tcPr>
          <w:p w:rsidR="00A3643D" w:rsidRPr="00394F1F" w:rsidRDefault="00A3643D" w:rsidP="004D163A">
            <w:pPr>
              <w:jc w:val="center"/>
              <w:rPr>
                <w:rFonts w:ascii="Times New Roman" w:hAnsi="Times New Roman" w:cs="Times New Roman"/>
                <w:sz w:val="28"/>
                <w:szCs w:val="28"/>
              </w:rPr>
            </w:pPr>
            <w:r w:rsidRPr="00394F1F">
              <w:rPr>
                <w:rFonts w:ascii="Times New Roman" w:hAnsi="Times New Roman" w:cs="Times New Roman"/>
                <w:sz w:val="28"/>
                <w:szCs w:val="28"/>
              </w:rPr>
              <w:t>0,7</w:t>
            </w:r>
          </w:p>
        </w:tc>
      </w:tr>
      <w:tr w:rsidR="00A3643D" w:rsidRPr="00394F1F" w:rsidTr="005D3846">
        <w:tc>
          <w:tcPr>
            <w:tcW w:w="708" w:type="dxa"/>
            <w:vMerge/>
          </w:tcPr>
          <w:p w:rsidR="00A3643D" w:rsidRPr="00394F1F" w:rsidRDefault="00A3643D" w:rsidP="004D163A">
            <w:pPr>
              <w:jc w:val="center"/>
              <w:rPr>
                <w:rFonts w:ascii="Times New Roman" w:hAnsi="Times New Roman" w:cs="Times New Roman"/>
                <w:sz w:val="28"/>
                <w:szCs w:val="28"/>
              </w:rPr>
            </w:pPr>
          </w:p>
        </w:tc>
        <w:tc>
          <w:tcPr>
            <w:tcW w:w="3686" w:type="dxa"/>
            <w:vMerge/>
          </w:tcPr>
          <w:p w:rsidR="00A3643D" w:rsidRPr="00394F1F" w:rsidRDefault="00A3643D" w:rsidP="004D163A">
            <w:pPr>
              <w:pStyle w:val="af5"/>
              <w:ind w:right="320"/>
              <w:jc w:val="both"/>
              <w:rPr>
                <w:rFonts w:ascii="Times New Roman" w:hAnsi="Times New Roman" w:cs="Times New Roman"/>
                <w:sz w:val="28"/>
                <w:szCs w:val="28"/>
              </w:rPr>
            </w:pPr>
          </w:p>
        </w:tc>
        <w:tc>
          <w:tcPr>
            <w:tcW w:w="4111" w:type="dxa"/>
            <w:vMerge/>
          </w:tcPr>
          <w:p w:rsidR="00A3643D" w:rsidRPr="00394F1F" w:rsidRDefault="00A3643D" w:rsidP="004D163A">
            <w:pPr>
              <w:rPr>
                <w:rFonts w:ascii="Times New Roman" w:hAnsi="Times New Roman" w:cs="Times New Roman"/>
                <w:sz w:val="28"/>
                <w:szCs w:val="28"/>
              </w:rPr>
            </w:pPr>
          </w:p>
        </w:tc>
        <w:tc>
          <w:tcPr>
            <w:tcW w:w="3118" w:type="dxa"/>
          </w:tcPr>
          <w:p w:rsidR="00A3643D" w:rsidRPr="00394F1F" w:rsidRDefault="00A3643D" w:rsidP="004D163A">
            <w:pPr>
              <w:jc w:val="center"/>
              <w:rPr>
                <w:rFonts w:ascii="Times New Roman" w:hAnsi="Times New Roman" w:cs="Times New Roman"/>
                <w:sz w:val="28"/>
                <w:szCs w:val="28"/>
              </w:rPr>
            </w:pPr>
            <w:r w:rsidRPr="00394F1F">
              <w:rPr>
                <w:rFonts w:ascii="Times New Roman" w:hAnsi="Times New Roman" w:cs="Times New Roman"/>
                <w:sz w:val="28"/>
                <w:szCs w:val="28"/>
              </w:rPr>
              <w:t>от 5 до 10 (от 6 до 12)</w:t>
            </w:r>
          </w:p>
        </w:tc>
        <w:tc>
          <w:tcPr>
            <w:tcW w:w="1559" w:type="dxa"/>
          </w:tcPr>
          <w:p w:rsidR="00A3643D" w:rsidRPr="00394F1F" w:rsidRDefault="00A3643D" w:rsidP="004D163A">
            <w:pPr>
              <w:jc w:val="center"/>
              <w:rPr>
                <w:rFonts w:ascii="Times New Roman" w:hAnsi="Times New Roman" w:cs="Times New Roman"/>
                <w:sz w:val="28"/>
                <w:szCs w:val="28"/>
              </w:rPr>
            </w:pPr>
            <w:r w:rsidRPr="00394F1F">
              <w:rPr>
                <w:rFonts w:ascii="Times New Roman" w:hAnsi="Times New Roman" w:cs="Times New Roman"/>
                <w:sz w:val="28"/>
                <w:szCs w:val="28"/>
              </w:rPr>
              <w:t>1,0</w:t>
            </w:r>
          </w:p>
        </w:tc>
        <w:tc>
          <w:tcPr>
            <w:tcW w:w="1988" w:type="dxa"/>
          </w:tcPr>
          <w:p w:rsidR="00A3643D" w:rsidRPr="00394F1F" w:rsidRDefault="00A3643D" w:rsidP="004D163A">
            <w:pPr>
              <w:jc w:val="center"/>
              <w:rPr>
                <w:rFonts w:ascii="Times New Roman" w:hAnsi="Times New Roman" w:cs="Times New Roman"/>
                <w:sz w:val="28"/>
                <w:szCs w:val="28"/>
              </w:rPr>
            </w:pPr>
            <w:r w:rsidRPr="00394F1F">
              <w:rPr>
                <w:rFonts w:ascii="Times New Roman" w:hAnsi="Times New Roman" w:cs="Times New Roman"/>
                <w:sz w:val="28"/>
                <w:szCs w:val="28"/>
              </w:rPr>
              <w:t>1,0</w:t>
            </w:r>
          </w:p>
        </w:tc>
      </w:tr>
      <w:tr w:rsidR="00A3643D" w:rsidRPr="00394F1F" w:rsidTr="005D3846">
        <w:trPr>
          <w:trHeight w:val="986"/>
        </w:trPr>
        <w:tc>
          <w:tcPr>
            <w:tcW w:w="708" w:type="dxa"/>
            <w:vMerge/>
          </w:tcPr>
          <w:p w:rsidR="00A3643D" w:rsidRPr="00394F1F" w:rsidRDefault="00A3643D" w:rsidP="004D163A">
            <w:pPr>
              <w:jc w:val="center"/>
              <w:rPr>
                <w:rFonts w:ascii="Times New Roman" w:hAnsi="Times New Roman" w:cs="Times New Roman"/>
                <w:sz w:val="28"/>
                <w:szCs w:val="28"/>
              </w:rPr>
            </w:pPr>
          </w:p>
        </w:tc>
        <w:tc>
          <w:tcPr>
            <w:tcW w:w="3686" w:type="dxa"/>
            <w:vMerge/>
          </w:tcPr>
          <w:p w:rsidR="00A3643D" w:rsidRPr="00394F1F" w:rsidRDefault="00A3643D" w:rsidP="004D163A">
            <w:pPr>
              <w:pStyle w:val="af5"/>
              <w:ind w:right="320"/>
              <w:jc w:val="both"/>
              <w:rPr>
                <w:rFonts w:ascii="Times New Roman" w:hAnsi="Times New Roman" w:cs="Times New Roman"/>
                <w:sz w:val="28"/>
                <w:szCs w:val="28"/>
              </w:rPr>
            </w:pPr>
          </w:p>
        </w:tc>
        <w:tc>
          <w:tcPr>
            <w:tcW w:w="4111" w:type="dxa"/>
            <w:vMerge/>
          </w:tcPr>
          <w:p w:rsidR="00A3643D" w:rsidRPr="00394F1F" w:rsidRDefault="00A3643D" w:rsidP="004D163A">
            <w:pPr>
              <w:rPr>
                <w:rFonts w:ascii="Times New Roman" w:hAnsi="Times New Roman" w:cs="Times New Roman"/>
                <w:sz w:val="28"/>
                <w:szCs w:val="28"/>
              </w:rPr>
            </w:pPr>
          </w:p>
        </w:tc>
        <w:tc>
          <w:tcPr>
            <w:tcW w:w="3118" w:type="dxa"/>
          </w:tcPr>
          <w:p w:rsidR="00A3643D" w:rsidRPr="00394F1F" w:rsidRDefault="00A3643D" w:rsidP="004D163A">
            <w:pPr>
              <w:jc w:val="center"/>
              <w:rPr>
                <w:rFonts w:ascii="Times New Roman" w:hAnsi="Times New Roman" w:cs="Times New Roman"/>
                <w:sz w:val="28"/>
                <w:szCs w:val="28"/>
              </w:rPr>
            </w:pPr>
            <w:r w:rsidRPr="00394F1F">
              <w:rPr>
                <w:rFonts w:ascii="Times New Roman" w:hAnsi="Times New Roman" w:cs="Times New Roman"/>
                <w:sz w:val="28"/>
                <w:szCs w:val="28"/>
              </w:rPr>
              <w:t>св. 10 до 50 (св. 12 до 58)</w:t>
            </w:r>
          </w:p>
        </w:tc>
        <w:tc>
          <w:tcPr>
            <w:tcW w:w="1559" w:type="dxa"/>
          </w:tcPr>
          <w:p w:rsidR="00A3643D" w:rsidRPr="00394F1F" w:rsidRDefault="00A3643D" w:rsidP="004D163A">
            <w:pPr>
              <w:jc w:val="center"/>
              <w:rPr>
                <w:rFonts w:ascii="Times New Roman" w:hAnsi="Times New Roman" w:cs="Times New Roman"/>
                <w:sz w:val="28"/>
                <w:szCs w:val="28"/>
              </w:rPr>
            </w:pPr>
            <w:r w:rsidRPr="00394F1F">
              <w:rPr>
                <w:rFonts w:ascii="Times New Roman" w:hAnsi="Times New Roman" w:cs="Times New Roman"/>
                <w:sz w:val="28"/>
                <w:szCs w:val="28"/>
              </w:rPr>
              <w:t>2,0</w:t>
            </w:r>
          </w:p>
        </w:tc>
        <w:tc>
          <w:tcPr>
            <w:tcW w:w="1988" w:type="dxa"/>
          </w:tcPr>
          <w:p w:rsidR="00A3643D" w:rsidRPr="00394F1F" w:rsidRDefault="00A3643D" w:rsidP="004D163A">
            <w:pPr>
              <w:jc w:val="center"/>
              <w:rPr>
                <w:rFonts w:ascii="Times New Roman" w:hAnsi="Times New Roman" w:cs="Times New Roman"/>
                <w:sz w:val="28"/>
                <w:szCs w:val="28"/>
              </w:rPr>
            </w:pPr>
            <w:r w:rsidRPr="00394F1F">
              <w:rPr>
                <w:rFonts w:ascii="Times New Roman" w:hAnsi="Times New Roman" w:cs="Times New Roman"/>
                <w:sz w:val="28"/>
                <w:szCs w:val="28"/>
              </w:rPr>
              <w:t>1,5</w:t>
            </w:r>
          </w:p>
        </w:tc>
      </w:tr>
      <w:tr w:rsidR="00A3643D" w:rsidRPr="00394F1F" w:rsidTr="005D3846">
        <w:tc>
          <w:tcPr>
            <w:tcW w:w="708" w:type="dxa"/>
            <w:vMerge/>
          </w:tcPr>
          <w:p w:rsidR="00A3643D" w:rsidRPr="00394F1F" w:rsidRDefault="00A3643D" w:rsidP="004D163A">
            <w:pPr>
              <w:jc w:val="center"/>
              <w:rPr>
                <w:rFonts w:ascii="Times New Roman" w:hAnsi="Times New Roman" w:cs="Times New Roman"/>
                <w:sz w:val="28"/>
                <w:szCs w:val="28"/>
              </w:rPr>
            </w:pPr>
          </w:p>
        </w:tc>
        <w:tc>
          <w:tcPr>
            <w:tcW w:w="3686" w:type="dxa"/>
            <w:vMerge/>
          </w:tcPr>
          <w:p w:rsidR="00A3643D" w:rsidRPr="00394F1F" w:rsidRDefault="00A3643D" w:rsidP="004D163A">
            <w:pPr>
              <w:pStyle w:val="af5"/>
              <w:ind w:right="320"/>
              <w:jc w:val="both"/>
              <w:rPr>
                <w:rFonts w:ascii="Times New Roman" w:hAnsi="Times New Roman" w:cs="Times New Roman"/>
                <w:sz w:val="28"/>
                <w:szCs w:val="28"/>
              </w:rPr>
            </w:pPr>
          </w:p>
        </w:tc>
        <w:tc>
          <w:tcPr>
            <w:tcW w:w="4111" w:type="dxa"/>
            <w:vMerge w:val="restart"/>
          </w:tcPr>
          <w:p w:rsidR="00A3643D" w:rsidRPr="00394F1F" w:rsidRDefault="00A3643D" w:rsidP="004D163A">
            <w:pPr>
              <w:pStyle w:val="TableParagraph"/>
              <w:ind w:left="60" w:right="74"/>
              <w:rPr>
                <w:sz w:val="28"/>
                <w:szCs w:val="28"/>
                <w:lang w:val="ru-RU"/>
              </w:rPr>
            </w:pPr>
            <w:r w:rsidRPr="00394F1F">
              <w:rPr>
                <w:sz w:val="28"/>
                <w:szCs w:val="28"/>
                <w:lang w:val="ru-RU"/>
              </w:rPr>
              <w:t>Удельные расходы тепловой энергии на отопление жилых зданий [2], ккал/ч на 1 кв. м общей площади здания по этажности</w:t>
            </w:r>
          </w:p>
        </w:tc>
        <w:tc>
          <w:tcPr>
            <w:tcW w:w="3118" w:type="dxa"/>
          </w:tcPr>
          <w:p w:rsidR="00A3643D" w:rsidRPr="00394F1F" w:rsidRDefault="00A3643D" w:rsidP="004D163A">
            <w:pPr>
              <w:jc w:val="center"/>
              <w:rPr>
                <w:rFonts w:ascii="Times New Roman" w:hAnsi="Times New Roman" w:cs="Times New Roman"/>
                <w:sz w:val="28"/>
                <w:szCs w:val="28"/>
              </w:rPr>
            </w:pPr>
            <w:r w:rsidRPr="00394F1F">
              <w:rPr>
                <w:rFonts w:ascii="Times New Roman" w:hAnsi="Times New Roman" w:cs="Times New Roman"/>
                <w:sz w:val="28"/>
                <w:szCs w:val="28"/>
              </w:rPr>
              <w:t>Этажность</w:t>
            </w:r>
          </w:p>
        </w:tc>
        <w:tc>
          <w:tcPr>
            <w:tcW w:w="3547" w:type="dxa"/>
            <w:gridSpan w:val="2"/>
          </w:tcPr>
          <w:p w:rsidR="00A3643D" w:rsidRPr="00394F1F" w:rsidRDefault="00A3643D" w:rsidP="004D163A">
            <w:pPr>
              <w:rPr>
                <w:rFonts w:ascii="Times New Roman" w:hAnsi="Times New Roman" w:cs="Times New Roman"/>
                <w:sz w:val="28"/>
                <w:szCs w:val="28"/>
              </w:rPr>
            </w:pPr>
            <w:r w:rsidRPr="00394F1F">
              <w:rPr>
                <w:rFonts w:ascii="Times New Roman" w:hAnsi="Times New Roman" w:cs="Times New Roman"/>
                <w:sz w:val="28"/>
                <w:szCs w:val="28"/>
              </w:rPr>
              <w:t xml:space="preserve">Удельные расходы тепловой энергии на отопление жилых зданий, </w:t>
            </w:r>
            <w:proofErr w:type="gramStart"/>
            <w:r w:rsidRPr="00394F1F">
              <w:rPr>
                <w:rFonts w:ascii="Times New Roman" w:hAnsi="Times New Roman" w:cs="Times New Roman"/>
                <w:sz w:val="28"/>
                <w:szCs w:val="28"/>
              </w:rPr>
              <w:t>ккал</w:t>
            </w:r>
            <w:proofErr w:type="gramEnd"/>
            <w:r w:rsidRPr="00394F1F">
              <w:rPr>
                <w:rFonts w:ascii="Times New Roman" w:hAnsi="Times New Roman" w:cs="Times New Roman"/>
                <w:sz w:val="28"/>
                <w:szCs w:val="28"/>
              </w:rPr>
              <w:t>/ч на 1 кв. м общей площади здания</w:t>
            </w:r>
          </w:p>
        </w:tc>
      </w:tr>
      <w:tr w:rsidR="00A3643D" w:rsidRPr="00394F1F" w:rsidTr="005D3846">
        <w:tc>
          <w:tcPr>
            <w:tcW w:w="708" w:type="dxa"/>
            <w:vMerge/>
          </w:tcPr>
          <w:p w:rsidR="00A3643D" w:rsidRPr="00394F1F" w:rsidRDefault="00A3643D" w:rsidP="004D163A">
            <w:pPr>
              <w:jc w:val="center"/>
              <w:rPr>
                <w:rFonts w:ascii="Times New Roman" w:hAnsi="Times New Roman" w:cs="Times New Roman"/>
                <w:sz w:val="28"/>
                <w:szCs w:val="28"/>
              </w:rPr>
            </w:pPr>
          </w:p>
        </w:tc>
        <w:tc>
          <w:tcPr>
            <w:tcW w:w="3686" w:type="dxa"/>
            <w:vMerge/>
          </w:tcPr>
          <w:p w:rsidR="00A3643D" w:rsidRPr="00394F1F" w:rsidRDefault="00A3643D" w:rsidP="004D163A">
            <w:pPr>
              <w:pStyle w:val="af5"/>
              <w:ind w:right="320"/>
              <w:jc w:val="both"/>
              <w:rPr>
                <w:rFonts w:ascii="Times New Roman" w:hAnsi="Times New Roman" w:cs="Times New Roman"/>
                <w:sz w:val="28"/>
                <w:szCs w:val="28"/>
              </w:rPr>
            </w:pPr>
          </w:p>
        </w:tc>
        <w:tc>
          <w:tcPr>
            <w:tcW w:w="4111" w:type="dxa"/>
            <w:vMerge/>
          </w:tcPr>
          <w:p w:rsidR="00A3643D" w:rsidRPr="00394F1F" w:rsidRDefault="00A3643D" w:rsidP="004D163A">
            <w:pPr>
              <w:rPr>
                <w:rFonts w:ascii="Times New Roman" w:hAnsi="Times New Roman" w:cs="Times New Roman"/>
                <w:sz w:val="28"/>
                <w:szCs w:val="28"/>
              </w:rPr>
            </w:pPr>
          </w:p>
        </w:tc>
        <w:tc>
          <w:tcPr>
            <w:tcW w:w="3118" w:type="dxa"/>
          </w:tcPr>
          <w:p w:rsidR="00A3643D" w:rsidRPr="00394F1F" w:rsidRDefault="00A3643D" w:rsidP="004D163A">
            <w:pPr>
              <w:jc w:val="center"/>
              <w:rPr>
                <w:rFonts w:ascii="Times New Roman" w:hAnsi="Times New Roman" w:cs="Times New Roman"/>
                <w:sz w:val="28"/>
                <w:szCs w:val="28"/>
              </w:rPr>
            </w:pPr>
            <w:r w:rsidRPr="00394F1F">
              <w:rPr>
                <w:rFonts w:ascii="Times New Roman" w:hAnsi="Times New Roman" w:cs="Times New Roman"/>
                <w:sz w:val="28"/>
                <w:szCs w:val="28"/>
              </w:rPr>
              <w:t>1</w:t>
            </w:r>
          </w:p>
        </w:tc>
        <w:tc>
          <w:tcPr>
            <w:tcW w:w="3547" w:type="dxa"/>
            <w:gridSpan w:val="2"/>
          </w:tcPr>
          <w:p w:rsidR="00A3643D" w:rsidRPr="00394F1F" w:rsidRDefault="00A3643D" w:rsidP="004D163A">
            <w:pPr>
              <w:rPr>
                <w:rFonts w:ascii="Times New Roman" w:hAnsi="Times New Roman" w:cs="Times New Roman"/>
                <w:sz w:val="28"/>
                <w:szCs w:val="28"/>
              </w:rPr>
            </w:pPr>
            <w:r w:rsidRPr="00394F1F">
              <w:rPr>
                <w:rFonts w:ascii="Times New Roman" w:hAnsi="Times New Roman" w:cs="Times New Roman"/>
                <w:sz w:val="28"/>
                <w:szCs w:val="28"/>
              </w:rPr>
              <w:t>48,42</w:t>
            </w:r>
          </w:p>
        </w:tc>
      </w:tr>
      <w:tr w:rsidR="00A3643D" w:rsidRPr="00394F1F" w:rsidTr="005D3846">
        <w:tc>
          <w:tcPr>
            <w:tcW w:w="708" w:type="dxa"/>
            <w:vMerge/>
          </w:tcPr>
          <w:p w:rsidR="00A3643D" w:rsidRPr="00394F1F" w:rsidRDefault="00A3643D" w:rsidP="004D163A">
            <w:pPr>
              <w:jc w:val="center"/>
              <w:rPr>
                <w:rFonts w:ascii="Times New Roman" w:hAnsi="Times New Roman" w:cs="Times New Roman"/>
                <w:sz w:val="28"/>
                <w:szCs w:val="28"/>
              </w:rPr>
            </w:pPr>
          </w:p>
        </w:tc>
        <w:tc>
          <w:tcPr>
            <w:tcW w:w="3686" w:type="dxa"/>
            <w:vMerge/>
          </w:tcPr>
          <w:p w:rsidR="00A3643D" w:rsidRPr="00394F1F" w:rsidRDefault="00A3643D" w:rsidP="004D163A">
            <w:pPr>
              <w:pStyle w:val="af5"/>
              <w:ind w:right="320"/>
              <w:jc w:val="both"/>
              <w:rPr>
                <w:rFonts w:ascii="Times New Roman" w:hAnsi="Times New Roman" w:cs="Times New Roman"/>
                <w:sz w:val="28"/>
                <w:szCs w:val="28"/>
              </w:rPr>
            </w:pPr>
          </w:p>
        </w:tc>
        <w:tc>
          <w:tcPr>
            <w:tcW w:w="4111" w:type="dxa"/>
            <w:vMerge/>
          </w:tcPr>
          <w:p w:rsidR="00A3643D" w:rsidRPr="00394F1F" w:rsidRDefault="00A3643D" w:rsidP="004D163A">
            <w:pPr>
              <w:rPr>
                <w:rFonts w:ascii="Times New Roman" w:hAnsi="Times New Roman" w:cs="Times New Roman"/>
                <w:sz w:val="28"/>
                <w:szCs w:val="28"/>
              </w:rPr>
            </w:pPr>
          </w:p>
        </w:tc>
        <w:tc>
          <w:tcPr>
            <w:tcW w:w="3118" w:type="dxa"/>
          </w:tcPr>
          <w:p w:rsidR="00A3643D" w:rsidRPr="00394F1F" w:rsidRDefault="00A3643D" w:rsidP="004D163A">
            <w:pPr>
              <w:jc w:val="center"/>
              <w:rPr>
                <w:rFonts w:ascii="Times New Roman" w:hAnsi="Times New Roman" w:cs="Times New Roman"/>
                <w:sz w:val="28"/>
                <w:szCs w:val="28"/>
              </w:rPr>
            </w:pPr>
            <w:r w:rsidRPr="00394F1F">
              <w:rPr>
                <w:rFonts w:ascii="Times New Roman" w:hAnsi="Times New Roman" w:cs="Times New Roman"/>
                <w:sz w:val="28"/>
                <w:szCs w:val="28"/>
              </w:rPr>
              <w:t>2</w:t>
            </w:r>
          </w:p>
        </w:tc>
        <w:tc>
          <w:tcPr>
            <w:tcW w:w="3547" w:type="dxa"/>
            <w:gridSpan w:val="2"/>
          </w:tcPr>
          <w:p w:rsidR="00A3643D" w:rsidRPr="00394F1F" w:rsidRDefault="00A3643D" w:rsidP="004D163A">
            <w:pPr>
              <w:rPr>
                <w:rFonts w:ascii="Times New Roman" w:hAnsi="Times New Roman" w:cs="Times New Roman"/>
                <w:sz w:val="28"/>
                <w:szCs w:val="28"/>
              </w:rPr>
            </w:pPr>
            <w:r w:rsidRPr="00394F1F">
              <w:rPr>
                <w:rFonts w:ascii="Times New Roman" w:hAnsi="Times New Roman" w:cs="Times New Roman"/>
                <w:sz w:val="28"/>
                <w:szCs w:val="28"/>
              </w:rPr>
              <w:t>44,06</w:t>
            </w:r>
          </w:p>
        </w:tc>
      </w:tr>
      <w:tr w:rsidR="004976E6" w:rsidRPr="00394F1F" w:rsidTr="004976E6">
        <w:trPr>
          <w:trHeight w:val="264"/>
        </w:trPr>
        <w:tc>
          <w:tcPr>
            <w:tcW w:w="708" w:type="dxa"/>
            <w:vMerge/>
          </w:tcPr>
          <w:p w:rsidR="004976E6" w:rsidRPr="00394F1F" w:rsidRDefault="004976E6" w:rsidP="004D163A">
            <w:pPr>
              <w:jc w:val="center"/>
              <w:rPr>
                <w:rFonts w:ascii="Times New Roman" w:hAnsi="Times New Roman" w:cs="Times New Roman"/>
                <w:sz w:val="28"/>
                <w:szCs w:val="28"/>
              </w:rPr>
            </w:pPr>
          </w:p>
        </w:tc>
        <w:tc>
          <w:tcPr>
            <w:tcW w:w="3686" w:type="dxa"/>
            <w:vMerge/>
          </w:tcPr>
          <w:p w:rsidR="004976E6" w:rsidRPr="00394F1F" w:rsidRDefault="004976E6" w:rsidP="004D163A">
            <w:pPr>
              <w:pStyle w:val="af5"/>
              <w:ind w:right="320"/>
              <w:jc w:val="both"/>
              <w:rPr>
                <w:rFonts w:ascii="Times New Roman" w:hAnsi="Times New Roman" w:cs="Times New Roman"/>
                <w:sz w:val="28"/>
                <w:szCs w:val="28"/>
              </w:rPr>
            </w:pPr>
          </w:p>
        </w:tc>
        <w:tc>
          <w:tcPr>
            <w:tcW w:w="4111" w:type="dxa"/>
            <w:vMerge/>
          </w:tcPr>
          <w:p w:rsidR="004976E6" w:rsidRPr="00394F1F" w:rsidRDefault="004976E6" w:rsidP="004D163A">
            <w:pPr>
              <w:rPr>
                <w:rFonts w:ascii="Times New Roman" w:hAnsi="Times New Roman" w:cs="Times New Roman"/>
                <w:sz w:val="28"/>
                <w:szCs w:val="28"/>
              </w:rPr>
            </w:pPr>
          </w:p>
        </w:tc>
        <w:tc>
          <w:tcPr>
            <w:tcW w:w="3118" w:type="dxa"/>
          </w:tcPr>
          <w:p w:rsidR="004976E6" w:rsidRPr="00394F1F" w:rsidRDefault="004976E6" w:rsidP="004D163A">
            <w:pPr>
              <w:jc w:val="center"/>
              <w:rPr>
                <w:rFonts w:ascii="Times New Roman" w:hAnsi="Times New Roman" w:cs="Times New Roman"/>
                <w:sz w:val="28"/>
                <w:szCs w:val="28"/>
              </w:rPr>
            </w:pPr>
            <w:r w:rsidRPr="00394F1F">
              <w:rPr>
                <w:rFonts w:ascii="Times New Roman" w:hAnsi="Times New Roman" w:cs="Times New Roman"/>
                <w:sz w:val="28"/>
                <w:szCs w:val="28"/>
              </w:rPr>
              <w:t>3</w:t>
            </w:r>
          </w:p>
        </w:tc>
        <w:tc>
          <w:tcPr>
            <w:tcW w:w="3547" w:type="dxa"/>
            <w:gridSpan w:val="2"/>
          </w:tcPr>
          <w:p w:rsidR="004976E6" w:rsidRPr="00394F1F" w:rsidRDefault="004976E6" w:rsidP="004D163A">
            <w:pPr>
              <w:rPr>
                <w:rFonts w:ascii="Times New Roman" w:hAnsi="Times New Roman" w:cs="Times New Roman"/>
                <w:sz w:val="28"/>
                <w:szCs w:val="28"/>
              </w:rPr>
            </w:pPr>
            <w:r w:rsidRPr="00394F1F">
              <w:rPr>
                <w:rFonts w:ascii="Times New Roman" w:hAnsi="Times New Roman" w:cs="Times New Roman"/>
                <w:sz w:val="28"/>
                <w:szCs w:val="28"/>
              </w:rPr>
              <w:t>39,59</w:t>
            </w:r>
          </w:p>
        </w:tc>
      </w:tr>
      <w:tr w:rsidR="00A3643D" w:rsidRPr="00394F1F" w:rsidTr="005D3846">
        <w:tc>
          <w:tcPr>
            <w:tcW w:w="708" w:type="dxa"/>
            <w:vMerge/>
          </w:tcPr>
          <w:p w:rsidR="00A3643D" w:rsidRPr="00394F1F" w:rsidRDefault="00A3643D" w:rsidP="004D163A">
            <w:pPr>
              <w:jc w:val="center"/>
              <w:rPr>
                <w:rFonts w:ascii="Times New Roman" w:hAnsi="Times New Roman" w:cs="Times New Roman"/>
                <w:sz w:val="28"/>
                <w:szCs w:val="28"/>
              </w:rPr>
            </w:pPr>
          </w:p>
        </w:tc>
        <w:tc>
          <w:tcPr>
            <w:tcW w:w="3686" w:type="dxa"/>
            <w:vMerge/>
          </w:tcPr>
          <w:p w:rsidR="00A3643D" w:rsidRPr="00394F1F" w:rsidRDefault="00A3643D" w:rsidP="004D163A">
            <w:pPr>
              <w:pStyle w:val="af5"/>
              <w:ind w:right="320"/>
              <w:jc w:val="both"/>
              <w:rPr>
                <w:rFonts w:ascii="Times New Roman" w:hAnsi="Times New Roman" w:cs="Times New Roman"/>
                <w:sz w:val="28"/>
                <w:szCs w:val="28"/>
              </w:rPr>
            </w:pPr>
          </w:p>
        </w:tc>
        <w:tc>
          <w:tcPr>
            <w:tcW w:w="4111" w:type="dxa"/>
            <w:vMerge w:val="restart"/>
          </w:tcPr>
          <w:p w:rsidR="00A3643D" w:rsidRPr="00394F1F" w:rsidRDefault="00A3643D" w:rsidP="004D163A">
            <w:pPr>
              <w:pStyle w:val="TableParagraph"/>
              <w:ind w:left="60" w:right="74"/>
              <w:rPr>
                <w:sz w:val="28"/>
                <w:szCs w:val="28"/>
                <w:lang w:val="ru-RU"/>
              </w:rPr>
            </w:pPr>
            <w:r w:rsidRPr="00394F1F">
              <w:rPr>
                <w:sz w:val="28"/>
                <w:szCs w:val="28"/>
                <w:lang w:val="ru-RU"/>
              </w:rPr>
              <w:t>Удельные расходы тепловой энергии на отопление общественных зданий [2], ккал/ч на 1 кв. м общей площади здания по этажности</w:t>
            </w:r>
          </w:p>
        </w:tc>
        <w:tc>
          <w:tcPr>
            <w:tcW w:w="3118" w:type="dxa"/>
          </w:tcPr>
          <w:p w:rsidR="00A3643D" w:rsidRPr="00394F1F" w:rsidRDefault="00A3643D" w:rsidP="004D163A">
            <w:pPr>
              <w:jc w:val="center"/>
              <w:rPr>
                <w:rFonts w:ascii="Times New Roman" w:hAnsi="Times New Roman" w:cs="Times New Roman"/>
                <w:sz w:val="28"/>
                <w:szCs w:val="28"/>
              </w:rPr>
            </w:pPr>
            <w:r w:rsidRPr="00394F1F">
              <w:rPr>
                <w:rFonts w:ascii="Times New Roman" w:hAnsi="Times New Roman" w:cs="Times New Roman"/>
                <w:sz w:val="28"/>
                <w:szCs w:val="28"/>
              </w:rPr>
              <w:t>Этажность</w:t>
            </w:r>
          </w:p>
        </w:tc>
        <w:tc>
          <w:tcPr>
            <w:tcW w:w="3547" w:type="dxa"/>
            <w:gridSpan w:val="2"/>
          </w:tcPr>
          <w:p w:rsidR="00A3643D" w:rsidRPr="00394F1F" w:rsidRDefault="00A3643D" w:rsidP="004D163A">
            <w:pPr>
              <w:jc w:val="center"/>
              <w:rPr>
                <w:rFonts w:ascii="Times New Roman" w:hAnsi="Times New Roman" w:cs="Times New Roman"/>
                <w:sz w:val="28"/>
                <w:szCs w:val="28"/>
              </w:rPr>
            </w:pPr>
            <w:r w:rsidRPr="00394F1F">
              <w:rPr>
                <w:rFonts w:ascii="Times New Roman" w:hAnsi="Times New Roman" w:cs="Times New Roman"/>
                <w:sz w:val="28"/>
                <w:szCs w:val="28"/>
              </w:rPr>
              <w:t xml:space="preserve">Удельные расходы тепловой энергии на отопление общественных зданий, </w:t>
            </w:r>
            <w:proofErr w:type="gramStart"/>
            <w:r w:rsidRPr="00394F1F">
              <w:rPr>
                <w:rFonts w:ascii="Times New Roman" w:hAnsi="Times New Roman" w:cs="Times New Roman"/>
                <w:sz w:val="28"/>
                <w:szCs w:val="28"/>
              </w:rPr>
              <w:t>ккал</w:t>
            </w:r>
            <w:proofErr w:type="gramEnd"/>
            <w:r w:rsidRPr="00394F1F">
              <w:rPr>
                <w:rFonts w:ascii="Times New Roman" w:hAnsi="Times New Roman" w:cs="Times New Roman"/>
                <w:sz w:val="28"/>
                <w:szCs w:val="28"/>
              </w:rPr>
              <w:t>/ч на 1 кв. м общей площади здания</w:t>
            </w:r>
          </w:p>
        </w:tc>
      </w:tr>
      <w:tr w:rsidR="00A3643D" w:rsidRPr="00394F1F" w:rsidTr="005D3846">
        <w:tc>
          <w:tcPr>
            <w:tcW w:w="708" w:type="dxa"/>
            <w:vMerge/>
          </w:tcPr>
          <w:p w:rsidR="00A3643D" w:rsidRPr="00394F1F" w:rsidRDefault="00A3643D" w:rsidP="004D163A">
            <w:pPr>
              <w:jc w:val="center"/>
              <w:rPr>
                <w:rFonts w:ascii="Times New Roman" w:hAnsi="Times New Roman" w:cs="Times New Roman"/>
                <w:sz w:val="28"/>
                <w:szCs w:val="28"/>
              </w:rPr>
            </w:pPr>
          </w:p>
        </w:tc>
        <w:tc>
          <w:tcPr>
            <w:tcW w:w="3686" w:type="dxa"/>
            <w:vMerge/>
          </w:tcPr>
          <w:p w:rsidR="00A3643D" w:rsidRPr="00394F1F" w:rsidRDefault="00A3643D" w:rsidP="004D163A">
            <w:pPr>
              <w:pStyle w:val="af5"/>
              <w:ind w:right="320"/>
              <w:jc w:val="both"/>
              <w:rPr>
                <w:rFonts w:ascii="Times New Roman" w:hAnsi="Times New Roman" w:cs="Times New Roman"/>
                <w:sz w:val="28"/>
                <w:szCs w:val="28"/>
              </w:rPr>
            </w:pPr>
          </w:p>
        </w:tc>
        <w:tc>
          <w:tcPr>
            <w:tcW w:w="4111" w:type="dxa"/>
            <w:vMerge/>
          </w:tcPr>
          <w:p w:rsidR="00A3643D" w:rsidRPr="00394F1F" w:rsidRDefault="00A3643D" w:rsidP="004D163A">
            <w:pPr>
              <w:rPr>
                <w:rFonts w:ascii="Times New Roman" w:hAnsi="Times New Roman" w:cs="Times New Roman"/>
                <w:sz w:val="28"/>
                <w:szCs w:val="28"/>
              </w:rPr>
            </w:pPr>
          </w:p>
        </w:tc>
        <w:tc>
          <w:tcPr>
            <w:tcW w:w="3118" w:type="dxa"/>
          </w:tcPr>
          <w:p w:rsidR="00A3643D" w:rsidRPr="00394F1F" w:rsidRDefault="00A3643D" w:rsidP="004D163A">
            <w:pPr>
              <w:jc w:val="center"/>
              <w:rPr>
                <w:rFonts w:ascii="Times New Roman" w:hAnsi="Times New Roman" w:cs="Times New Roman"/>
                <w:sz w:val="28"/>
                <w:szCs w:val="28"/>
              </w:rPr>
            </w:pPr>
            <w:r w:rsidRPr="00394F1F">
              <w:rPr>
                <w:rFonts w:ascii="Times New Roman" w:hAnsi="Times New Roman" w:cs="Times New Roman"/>
                <w:sz w:val="28"/>
                <w:szCs w:val="28"/>
              </w:rPr>
              <w:t>1</w:t>
            </w:r>
          </w:p>
        </w:tc>
        <w:tc>
          <w:tcPr>
            <w:tcW w:w="3547" w:type="dxa"/>
            <w:gridSpan w:val="2"/>
          </w:tcPr>
          <w:p w:rsidR="00A3643D" w:rsidRPr="00394F1F" w:rsidRDefault="00A3643D" w:rsidP="004D163A">
            <w:pPr>
              <w:jc w:val="center"/>
              <w:rPr>
                <w:rFonts w:ascii="Times New Roman" w:hAnsi="Times New Roman" w:cs="Times New Roman"/>
                <w:sz w:val="28"/>
                <w:szCs w:val="28"/>
              </w:rPr>
            </w:pPr>
            <w:r w:rsidRPr="00394F1F">
              <w:rPr>
                <w:rFonts w:ascii="Times New Roman" w:hAnsi="Times New Roman" w:cs="Times New Roman"/>
                <w:sz w:val="28"/>
                <w:szCs w:val="28"/>
              </w:rPr>
              <w:t>57,17</w:t>
            </w:r>
          </w:p>
        </w:tc>
      </w:tr>
      <w:tr w:rsidR="00A3643D" w:rsidRPr="00394F1F" w:rsidTr="005D3846">
        <w:tc>
          <w:tcPr>
            <w:tcW w:w="708" w:type="dxa"/>
            <w:vMerge/>
          </w:tcPr>
          <w:p w:rsidR="00A3643D" w:rsidRPr="00394F1F" w:rsidRDefault="00A3643D" w:rsidP="004D163A">
            <w:pPr>
              <w:jc w:val="center"/>
              <w:rPr>
                <w:rFonts w:ascii="Times New Roman" w:hAnsi="Times New Roman" w:cs="Times New Roman"/>
                <w:sz w:val="28"/>
                <w:szCs w:val="28"/>
              </w:rPr>
            </w:pPr>
          </w:p>
        </w:tc>
        <w:tc>
          <w:tcPr>
            <w:tcW w:w="3686" w:type="dxa"/>
            <w:vMerge/>
          </w:tcPr>
          <w:p w:rsidR="00A3643D" w:rsidRPr="00394F1F" w:rsidRDefault="00A3643D" w:rsidP="004D163A">
            <w:pPr>
              <w:pStyle w:val="af5"/>
              <w:ind w:right="320"/>
              <w:jc w:val="both"/>
              <w:rPr>
                <w:rFonts w:ascii="Times New Roman" w:hAnsi="Times New Roman" w:cs="Times New Roman"/>
                <w:sz w:val="28"/>
                <w:szCs w:val="28"/>
              </w:rPr>
            </w:pPr>
          </w:p>
        </w:tc>
        <w:tc>
          <w:tcPr>
            <w:tcW w:w="4111" w:type="dxa"/>
            <w:vMerge/>
          </w:tcPr>
          <w:p w:rsidR="00A3643D" w:rsidRPr="00394F1F" w:rsidRDefault="00A3643D" w:rsidP="004D163A">
            <w:pPr>
              <w:rPr>
                <w:rFonts w:ascii="Times New Roman" w:hAnsi="Times New Roman" w:cs="Times New Roman"/>
                <w:sz w:val="28"/>
                <w:szCs w:val="28"/>
              </w:rPr>
            </w:pPr>
          </w:p>
        </w:tc>
        <w:tc>
          <w:tcPr>
            <w:tcW w:w="3118" w:type="dxa"/>
          </w:tcPr>
          <w:p w:rsidR="00A3643D" w:rsidRPr="00394F1F" w:rsidRDefault="00A3643D" w:rsidP="004D163A">
            <w:pPr>
              <w:jc w:val="center"/>
              <w:rPr>
                <w:rFonts w:ascii="Times New Roman" w:hAnsi="Times New Roman" w:cs="Times New Roman"/>
                <w:sz w:val="28"/>
                <w:szCs w:val="28"/>
              </w:rPr>
            </w:pPr>
            <w:r w:rsidRPr="00394F1F">
              <w:rPr>
                <w:rFonts w:ascii="Times New Roman" w:hAnsi="Times New Roman" w:cs="Times New Roman"/>
                <w:sz w:val="28"/>
                <w:szCs w:val="28"/>
              </w:rPr>
              <w:t>2</w:t>
            </w:r>
          </w:p>
        </w:tc>
        <w:tc>
          <w:tcPr>
            <w:tcW w:w="3547" w:type="dxa"/>
            <w:gridSpan w:val="2"/>
          </w:tcPr>
          <w:p w:rsidR="00A3643D" w:rsidRPr="00394F1F" w:rsidRDefault="00A3643D" w:rsidP="004D163A">
            <w:pPr>
              <w:jc w:val="center"/>
              <w:rPr>
                <w:rFonts w:ascii="Times New Roman" w:hAnsi="Times New Roman" w:cs="Times New Roman"/>
                <w:sz w:val="28"/>
                <w:szCs w:val="28"/>
              </w:rPr>
            </w:pPr>
            <w:r w:rsidRPr="00394F1F">
              <w:rPr>
                <w:rFonts w:ascii="Times New Roman" w:hAnsi="Times New Roman" w:cs="Times New Roman"/>
                <w:sz w:val="28"/>
                <w:szCs w:val="28"/>
              </w:rPr>
              <w:t>51,65</w:t>
            </w:r>
          </w:p>
        </w:tc>
      </w:tr>
      <w:tr w:rsidR="004976E6" w:rsidRPr="00394F1F" w:rsidTr="004976E6">
        <w:trPr>
          <w:trHeight w:val="85"/>
        </w:trPr>
        <w:tc>
          <w:tcPr>
            <w:tcW w:w="708" w:type="dxa"/>
            <w:vMerge/>
          </w:tcPr>
          <w:p w:rsidR="004976E6" w:rsidRPr="00394F1F" w:rsidRDefault="004976E6" w:rsidP="004D163A">
            <w:pPr>
              <w:jc w:val="center"/>
              <w:rPr>
                <w:rFonts w:ascii="Times New Roman" w:hAnsi="Times New Roman" w:cs="Times New Roman"/>
                <w:sz w:val="28"/>
                <w:szCs w:val="28"/>
              </w:rPr>
            </w:pPr>
          </w:p>
        </w:tc>
        <w:tc>
          <w:tcPr>
            <w:tcW w:w="3686" w:type="dxa"/>
            <w:vMerge/>
          </w:tcPr>
          <w:p w:rsidR="004976E6" w:rsidRPr="00394F1F" w:rsidRDefault="004976E6" w:rsidP="004D163A">
            <w:pPr>
              <w:pStyle w:val="af5"/>
              <w:ind w:right="320"/>
              <w:jc w:val="both"/>
              <w:rPr>
                <w:rFonts w:ascii="Times New Roman" w:hAnsi="Times New Roman" w:cs="Times New Roman"/>
                <w:sz w:val="28"/>
                <w:szCs w:val="28"/>
              </w:rPr>
            </w:pPr>
          </w:p>
        </w:tc>
        <w:tc>
          <w:tcPr>
            <w:tcW w:w="4111" w:type="dxa"/>
            <w:vMerge/>
          </w:tcPr>
          <w:p w:rsidR="004976E6" w:rsidRPr="00394F1F" w:rsidRDefault="004976E6" w:rsidP="004D163A">
            <w:pPr>
              <w:rPr>
                <w:rFonts w:ascii="Times New Roman" w:hAnsi="Times New Roman" w:cs="Times New Roman"/>
                <w:sz w:val="28"/>
                <w:szCs w:val="28"/>
              </w:rPr>
            </w:pPr>
          </w:p>
        </w:tc>
        <w:tc>
          <w:tcPr>
            <w:tcW w:w="3118" w:type="dxa"/>
          </w:tcPr>
          <w:p w:rsidR="004976E6" w:rsidRPr="00394F1F" w:rsidRDefault="004976E6" w:rsidP="004D163A">
            <w:pPr>
              <w:jc w:val="center"/>
              <w:rPr>
                <w:rFonts w:ascii="Times New Roman" w:hAnsi="Times New Roman" w:cs="Times New Roman"/>
                <w:sz w:val="28"/>
                <w:szCs w:val="28"/>
              </w:rPr>
            </w:pPr>
            <w:r w:rsidRPr="00394F1F">
              <w:rPr>
                <w:rFonts w:ascii="Times New Roman" w:hAnsi="Times New Roman" w:cs="Times New Roman"/>
                <w:sz w:val="28"/>
                <w:szCs w:val="28"/>
              </w:rPr>
              <w:t>3</w:t>
            </w:r>
          </w:p>
        </w:tc>
        <w:tc>
          <w:tcPr>
            <w:tcW w:w="3547" w:type="dxa"/>
            <w:gridSpan w:val="2"/>
          </w:tcPr>
          <w:p w:rsidR="004976E6" w:rsidRPr="00394F1F" w:rsidRDefault="004976E6" w:rsidP="004D163A">
            <w:pPr>
              <w:jc w:val="center"/>
              <w:rPr>
                <w:rFonts w:ascii="Times New Roman" w:hAnsi="Times New Roman" w:cs="Times New Roman"/>
                <w:sz w:val="28"/>
                <w:szCs w:val="28"/>
              </w:rPr>
            </w:pPr>
            <w:r w:rsidRPr="00394F1F">
              <w:rPr>
                <w:rFonts w:ascii="Times New Roman" w:hAnsi="Times New Roman" w:cs="Times New Roman"/>
                <w:sz w:val="28"/>
                <w:szCs w:val="28"/>
              </w:rPr>
              <w:t>48,95</w:t>
            </w:r>
          </w:p>
        </w:tc>
      </w:tr>
    </w:tbl>
    <w:p w:rsidR="00A3643D" w:rsidRPr="00394F1F" w:rsidRDefault="00A3643D" w:rsidP="004D163A">
      <w:pPr>
        <w:spacing w:after="0" w:line="240" w:lineRule="auto"/>
        <w:ind w:left="112" w:right="1146"/>
        <w:rPr>
          <w:rFonts w:ascii="Times New Roman" w:hAnsi="Times New Roman" w:cs="Times New Roman"/>
          <w:sz w:val="28"/>
          <w:szCs w:val="28"/>
        </w:rPr>
      </w:pPr>
    </w:p>
    <w:p w:rsidR="00A3643D" w:rsidRPr="00394F1F" w:rsidRDefault="00A3643D" w:rsidP="004D163A">
      <w:pPr>
        <w:pStyle w:val="TableParagraph"/>
        <w:tabs>
          <w:tab w:val="left" w:pos="993"/>
        </w:tabs>
        <w:ind w:left="0" w:firstLine="709"/>
        <w:jc w:val="both"/>
        <w:rPr>
          <w:sz w:val="28"/>
          <w:szCs w:val="28"/>
          <w:lang w:val="ru-RU"/>
        </w:rPr>
      </w:pPr>
      <w:r w:rsidRPr="00394F1F">
        <w:rPr>
          <w:sz w:val="28"/>
          <w:szCs w:val="28"/>
          <w:lang w:val="ru-RU"/>
        </w:rPr>
        <w:t>Примечание:</w:t>
      </w:r>
    </w:p>
    <w:p w:rsidR="00A3643D" w:rsidRPr="00394F1F" w:rsidRDefault="00A3643D" w:rsidP="00A12687">
      <w:pPr>
        <w:pStyle w:val="TableParagraph"/>
        <w:numPr>
          <w:ilvl w:val="0"/>
          <w:numId w:val="22"/>
        </w:numPr>
        <w:tabs>
          <w:tab w:val="left" w:pos="766"/>
          <w:tab w:val="left" w:pos="993"/>
        </w:tabs>
        <w:ind w:left="0" w:firstLine="709"/>
        <w:jc w:val="both"/>
        <w:rPr>
          <w:sz w:val="28"/>
          <w:szCs w:val="28"/>
          <w:lang w:val="ru-RU"/>
        </w:rPr>
      </w:pPr>
      <w:r w:rsidRPr="00394F1F">
        <w:rPr>
          <w:sz w:val="28"/>
          <w:szCs w:val="28"/>
          <w:lang w:val="ru-RU"/>
        </w:rPr>
        <w:t>Значение расчетного показателя принято в соответствии с СП 42.13330.2016.</w:t>
      </w:r>
    </w:p>
    <w:p w:rsidR="00A3643D" w:rsidRDefault="00A3643D" w:rsidP="00A12687">
      <w:pPr>
        <w:pStyle w:val="TableParagraph"/>
        <w:numPr>
          <w:ilvl w:val="0"/>
          <w:numId w:val="22"/>
        </w:numPr>
        <w:tabs>
          <w:tab w:val="left" w:pos="766"/>
          <w:tab w:val="left" w:pos="993"/>
        </w:tabs>
        <w:ind w:left="0" w:firstLine="709"/>
        <w:jc w:val="both"/>
        <w:rPr>
          <w:sz w:val="28"/>
          <w:szCs w:val="28"/>
          <w:lang w:val="ru-RU"/>
        </w:rPr>
      </w:pPr>
      <w:r w:rsidRPr="00394F1F">
        <w:rPr>
          <w:sz w:val="28"/>
          <w:szCs w:val="28"/>
          <w:lang w:val="ru-RU"/>
        </w:rPr>
        <w:t xml:space="preserve">Рассчитываются согласно разделу 5 </w:t>
      </w:r>
      <w:hyperlink r:id="rId17">
        <w:r w:rsidRPr="00394F1F">
          <w:rPr>
            <w:sz w:val="28"/>
            <w:szCs w:val="28"/>
            <w:lang w:val="ru-RU"/>
          </w:rPr>
          <w:t>СП 50.13330.2012</w:t>
        </w:r>
      </w:hyperlink>
      <w:r w:rsidRPr="00394F1F">
        <w:rPr>
          <w:sz w:val="28"/>
          <w:szCs w:val="28"/>
          <w:lang w:val="ru-RU"/>
        </w:rPr>
        <w:t xml:space="preserve"> с учётом климатических данных согласно СП 131.13330.2012.</w:t>
      </w:r>
    </w:p>
    <w:p w:rsidR="004817BE" w:rsidRDefault="004817BE" w:rsidP="004817BE">
      <w:pPr>
        <w:pStyle w:val="TableParagraph"/>
        <w:tabs>
          <w:tab w:val="left" w:pos="766"/>
          <w:tab w:val="left" w:pos="993"/>
        </w:tabs>
        <w:jc w:val="both"/>
        <w:rPr>
          <w:sz w:val="28"/>
          <w:szCs w:val="28"/>
          <w:lang w:val="ru-RU"/>
        </w:rPr>
      </w:pPr>
    </w:p>
    <w:p w:rsidR="004817BE" w:rsidRPr="004817BE" w:rsidRDefault="004817BE" w:rsidP="004817BE">
      <w:pPr>
        <w:spacing w:line="240" w:lineRule="auto"/>
        <w:ind w:firstLine="709"/>
        <w:contextualSpacing/>
        <w:jc w:val="both"/>
        <w:rPr>
          <w:rFonts w:ascii="Times New Roman" w:hAnsi="Times New Roman" w:cs="Times New Roman"/>
          <w:sz w:val="28"/>
          <w:szCs w:val="28"/>
        </w:rPr>
      </w:pPr>
      <w:r w:rsidRPr="004817BE">
        <w:rPr>
          <w:rFonts w:ascii="Times New Roman" w:hAnsi="Times New Roman" w:cs="Times New Roman"/>
          <w:sz w:val="28"/>
          <w:szCs w:val="28"/>
        </w:rPr>
        <w:lastRenderedPageBreak/>
        <w:t xml:space="preserve">Размеры санитарно-защитных зон от источников теплоснабжения устанавливаются в соответствии с требованиями </w:t>
      </w:r>
      <w:r w:rsidR="00AD470A">
        <w:rPr>
          <w:rFonts w:ascii="Times New Roman" w:hAnsi="Times New Roman" w:cs="Times New Roman"/>
          <w:sz w:val="28"/>
          <w:szCs w:val="28"/>
        </w:rPr>
        <w:t xml:space="preserve">                </w:t>
      </w:r>
      <w:proofErr w:type="spellStart"/>
      <w:r w:rsidRPr="004817BE">
        <w:rPr>
          <w:rFonts w:ascii="Times New Roman" w:hAnsi="Times New Roman" w:cs="Times New Roman"/>
          <w:sz w:val="28"/>
          <w:szCs w:val="28"/>
        </w:rPr>
        <w:t>СанПиН</w:t>
      </w:r>
      <w:proofErr w:type="spellEnd"/>
      <w:r w:rsidRPr="004817BE">
        <w:rPr>
          <w:rFonts w:ascii="Times New Roman" w:hAnsi="Times New Roman" w:cs="Times New Roman"/>
          <w:sz w:val="28"/>
          <w:szCs w:val="28"/>
        </w:rPr>
        <w:t xml:space="preserve"> 2.2.1/2.1.1.1200-03. Ориентировочные размеры составляют:</w:t>
      </w:r>
    </w:p>
    <w:p w:rsidR="004817BE" w:rsidRPr="004817BE" w:rsidRDefault="004817BE" w:rsidP="008259BE">
      <w:pPr>
        <w:spacing w:line="240" w:lineRule="auto"/>
        <w:ind w:firstLine="709"/>
        <w:contextualSpacing/>
        <w:jc w:val="both"/>
        <w:rPr>
          <w:rFonts w:ascii="Times New Roman" w:hAnsi="Times New Roman" w:cs="Times New Roman"/>
          <w:sz w:val="28"/>
          <w:szCs w:val="28"/>
        </w:rPr>
      </w:pPr>
      <w:r w:rsidRPr="004817BE">
        <w:rPr>
          <w:rFonts w:ascii="Times New Roman" w:hAnsi="Times New Roman" w:cs="Times New Roman"/>
          <w:sz w:val="28"/>
          <w:szCs w:val="28"/>
        </w:rPr>
        <w:t xml:space="preserve">- от тепловых электростанций (ТЭС) эквивалентной электрической мощностью 600 МВт и выше: </w:t>
      </w:r>
    </w:p>
    <w:p w:rsidR="004817BE" w:rsidRPr="004817BE" w:rsidRDefault="004817BE" w:rsidP="008259BE">
      <w:pPr>
        <w:spacing w:line="240" w:lineRule="auto"/>
        <w:ind w:firstLine="709"/>
        <w:contextualSpacing/>
        <w:jc w:val="both"/>
        <w:rPr>
          <w:rFonts w:ascii="Times New Roman" w:hAnsi="Times New Roman" w:cs="Times New Roman"/>
          <w:sz w:val="28"/>
          <w:szCs w:val="28"/>
        </w:rPr>
      </w:pPr>
      <w:r w:rsidRPr="004817BE">
        <w:rPr>
          <w:rFonts w:ascii="Times New Roman" w:hAnsi="Times New Roman" w:cs="Times New Roman"/>
          <w:sz w:val="28"/>
          <w:szCs w:val="28"/>
        </w:rPr>
        <w:t xml:space="preserve">- использующие в качестве топлива уголь и мазут – </w:t>
      </w:r>
      <w:smartTag w:uri="urn:schemas-microsoft-com:office:smarttags" w:element="metricconverter">
        <w:smartTagPr>
          <w:attr w:name="ProductID" w:val="1000 м"/>
        </w:smartTagPr>
        <w:r w:rsidRPr="004817BE">
          <w:rPr>
            <w:rFonts w:ascii="Times New Roman" w:hAnsi="Times New Roman" w:cs="Times New Roman"/>
            <w:sz w:val="28"/>
            <w:szCs w:val="28"/>
          </w:rPr>
          <w:t>1000 м</w:t>
        </w:r>
      </w:smartTag>
      <w:r w:rsidRPr="004817BE">
        <w:rPr>
          <w:rFonts w:ascii="Times New Roman" w:hAnsi="Times New Roman" w:cs="Times New Roman"/>
          <w:sz w:val="28"/>
          <w:szCs w:val="28"/>
        </w:rPr>
        <w:t>;</w:t>
      </w:r>
    </w:p>
    <w:p w:rsidR="004817BE" w:rsidRPr="004817BE" w:rsidRDefault="004817BE" w:rsidP="008259BE">
      <w:pPr>
        <w:spacing w:line="240" w:lineRule="auto"/>
        <w:ind w:firstLine="709"/>
        <w:contextualSpacing/>
        <w:jc w:val="both"/>
        <w:rPr>
          <w:rFonts w:ascii="Times New Roman" w:hAnsi="Times New Roman" w:cs="Times New Roman"/>
          <w:sz w:val="28"/>
          <w:szCs w:val="28"/>
        </w:rPr>
      </w:pPr>
      <w:r w:rsidRPr="004817BE">
        <w:rPr>
          <w:rFonts w:ascii="Times New Roman" w:hAnsi="Times New Roman" w:cs="Times New Roman"/>
          <w:sz w:val="28"/>
          <w:szCs w:val="28"/>
        </w:rPr>
        <w:t xml:space="preserve">- работающих на газовом и </w:t>
      </w:r>
      <w:proofErr w:type="spellStart"/>
      <w:r w:rsidRPr="008259BE">
        <w:rPr>
          <w:rFonts w:ascii="Times New Roman" w:hAnsi="Times New Roman" w:cs="Times New Roman"/>
          <w:sz w:val="28"/>
          <w:szCs w:val="28"/>
        </w:rPr>
        <w:t>газомазутном</w:t>
      </w:r>
      <w:proofErr w:type="spellEnd"/>
      <w:r w:rsidRPr="004817BE">
        <w:rPr>
          <w:rFonts w:ascii="Times New Roman" w:hAnsi="Times New Roman" w:cs="Times New Roman"/>
          <w:sz w:val="28"/>
          <w:szCs w:val="28"/>
        </w:rPr>
        <w:t xml:space="preserve"> топливе – </w:t>
      </w:r>
      <w:smartTag w:uri="urn:schemas-microsoft-com:office:smarttags" w:element="metricconverter">
        <w:smartTagPr>
          <w:attr w:name="ProductID" w:val="500 м"/>
        </w:smartTagPr>
        <w:r w:rsidRPr="004817BE">
          <w:rPr>
            <w:rFonts w:ascii="Times New Roman" w:hAnsi="Times New Roman" w:cs="Times New Roman"/>
            <w:sz w:val="28"/>
            <w:szCs w:val="28"/>
          </w:rPr>
          <w:t>500 м</w:t>
        </w:r>
      </w:smartTag>
      <w:r w:rsidRPr="004817BE">
        <w:rPr>
          <w:rFonts w:ascii="Times New Roman" w:hAnsi="Times New Roman" w:cs="Times New Roman"/>
          <w:sz w:val="28"/>
          <w:szCs w:val="28"/>
        </w:rPr>
        <w:t>;</w:t>
      </w:r>
    </w:p>
    <w:p w:rsidR="004817BE" w:rsidRPr="004817BE" w:rsidRDefault="004817BE" w:rsidP="008259BE">
      <w:pPr>
        <w:spacing w:line="240" w:lineRule="auto"/>
        <w:ind w:firstLine="709"/>
        <w:contextualSpacing/>
        <w:jc w:val="both"/>
        <w:rPr>
          <w:rFonts w:ascii="Times New Roman" w:hAnsi="Times New Roman" w:cs="Times New Roman"/>
          <w:sz w:val="28"/>
          <w:szCs w:val="28"/>
        </w:rPr>
      </w:pPr>
      <w:r w:rsidRPr="004817BE">
        <w:rPr>
          <w:rFonts w:ascii="Times New Roman" w:hAnsi="Times New Roman" w:cs="Times New Roman"/>
          <w:sz w:val="28"/>
          <w:szCs w:val="28"/>
        </w:rPr>
        <w:t>- от ТЭЦ и районных котельных тепловой мощностью 200 Гкал и выше:</w:t>
      </w:r>
    </w:p>
    <w:p w:rsidR="004817BE" w:rsidRPr="004817BE" w:rsidRDefault="004817BE" w:rsidP="008259BE">
      <w:pPr>
        <w:spacing w:line="240" w:lineRule="auto"/>
        <w:ind w:firstLine="709"/>
        <w:contextualSpacing/>
        <w:jc w:val="both"/>
        <w:rPr>
          <w:rFonts w:ascii="Times New Roman" w:hAnsi="Times New Roman" w:cs="Times New Roman"/>
          <w:sz w:val="28"/>
          <w:szCs w:val="28"/>
        </w:rPr>
      </w:pPr>
      <w:r w:rsidRPr="004817BE">
        <w:rPr>
          <w:rFonts w:ascii="Times New Roman" w:hAnsi="Times New Roman" w:cs="Times New Roman"/>
          <w:sz w:val="28"/>
          <w:szCs w:val="28"/>
        </w:rPr>
        <w:t xml:space="preserve">- работающих на угольном и мазутном топливе – </w:t>
      </w:r>
      <w:smartTag w:uri="urn:schemas-microsoft-com:office:smarttags" w:element="metricconverter">
        <w:smartTagPr>
          <w:attr w:name="ProductID" w:val="500 м"/>
        </w:smartTagPr>
        <w:r w:rsidRPr="004817BE">
          <w:rPr>
            <w:rFonts w:ascii="Times New Roman" w:hAnsi="Times New Roman" w:cs="Times New Roman"/>
            <w:sz w:val="28"/>
            <w:szCs w:val="28"/>
          </w:rPr>
          <w:t>500 м</w:t>
        </w:r>
      </w:smartTag>
      <w:r w:rsidRPr="004817BE">
        <w:rPr>
          <w:rFonts w:ascii="Times New Roman" w:hAnsi="Times New Roman" w:cs="Times New Roman"/>
          <w:sz w:val="28"/>
          <w:szCs w:val="28"/>
        </w:rPr>
        <w:t>;</w:t>
      </w:r>
    </w:p>
    <w:p w:rsidR="004817BE" w:rsidRPr="004817BE" w:rsidRDefault="004817BE" w:rsidP="008259BE">
      <w:pPr>
        <w:spacing w:line="240" w:lineRule="auto"/>
        <w:ind w:firstLine="709"/>
        <w:contextualSpacing/>
        <w:jc w:val="both"/>
        <w:rPr>
          <w:rFonts w:ascii="Times New Roman" w:hAnsi="Times New Roman" w:cs="Times New Roman"/>
          <w:sz w:val="28"/>
          <w:szCs w:val="28"/>
        </w:rPr>
      </w:pPr>
      <w:r w:rsidRPr="004817BE">
        <w:rPr>
          <w:rFonts w:ascii="Times New Roman" w:hAnsi="Times New Roman" w:cs="Times New Roman"/>
          <w:sz w:val="28"/>
          <w:szCs w:val="28"/>
        </w:rPr>
        <w:t xml:space="preserve">- работающих на газовом и </w:t>
      </w:r>
      <w:proofErr w:type="spellStart"/>
      <w:r w:rsidRPr="008259BE">
        <w:rPr>
          <w:rFonts w:ascii="Times New Roman" w:hAnsi="Times New Roman" w:cs="Times New Roman"/>
          <w:sz w:val="28"/>
          <w:szCs w:val="28"/>
        </w:rPr>
        <w:t>газомазутном</w:t>
      </w:r>
      <w:proofErr w:type="spellEnd"/>
      <w:r w:rsidRPr="004817BE">
        <w:rPr>
          <w:rFonts w:ascii="Times New Roman" w:hAnsi="Times New Roman" w:cs="Times New Roman"/>
          <w:sz w:val="28"/>
          <w:szCs w:val="28"/>
        </w:rPr>
        <w:t xml:space="preserve"> топливе – </w:t>
      </w:r>
      <w:smartTag w:uri="urn:schemas-microsoft-com:office:smarttags" w:element="metricconverter">
        <w:smartTagPr>
          <w:attr w:name="ProductID" w:val="300 м"/>
        </w:smartTagPr>
        <w:r w:rsidRPr="004817BE">
          <w:rPr>
            <w:rFonts w:ascii="Times New Roman" w:hAnsi="Times New Roman" w:cs="Times New Roman"/>
            <w:sz w:val="28"/>
            <w:szCs w:val="28"/>
          </w:rPr>
          <w:t>300 м</w:t>
        </w:r>
      </w:smartTag>
      <w:r w:rsidRPr="004817BE">
        <w:rPr>
          <w:rFonts w:ascii="Times New Roman" w:hAnsi="Times New Roman" w:cs="Times New Roman"/>
          <w:sz w:val="28"/>
          <w:szCs w:val="28"/>
        </w:rPr>
        <w:t>;</w:t>
      </w:r>
    </w:p>
    <w:p w:rsidR="004817BE" w:rsidRPr="004817BE" w:rsidRDefault="004817BE" w:rsidP="004817BE">
      <w:pPr>
        <w:spacing w:line="240" w:lineRule="auto"/>
        <w:ind w:firstLine="709"/>
        <w:contextualSpacing/>
        <w:jc w:val="both"/>
        <w:rPr>
          <w:rFonts w:ascii="Times New Roman" w:hAnsi="Times New Roman" w:cs="Times New Roman"/>
          <w:sz w:val="28"/>
          <w:szCs w:val="28"/>
        </w:rPr>
      </w:pPr>
      <w:r w:rsidRPr="004817BE">
        <w:rPr>
          <w:rFonts w:ascii="Times New Roman" w:hAnsi="Times New Roman" w:cs="Times New Roman"/>
          <w:sz w:val="28"/>
          <w:szCs w:val="28"/>
        </w:rPr>
        <w:t xml:space="preserve">- от </w:t>
      </w:r>
      <w:proofErr w:type="spellStart"/>
      <w:r w:rsidRPr="004817BE">
        <w:rPr>
          <w:rFonts w:ascii="Times New Roman" w:hAnsi="Times New Roman" w:cs="Times New Roman"/>
          <w:sz w:val="28"/>
          <w:szCs w:val="28"/>
        </w:rPr>
        <w:t>золоотвалов</w:t>
      </w:r>
      <w:proofErr w:type="spellEnd"/>
      <w:r w:rsidRPr="004817BE">
        <w:rPr>
          <w:rFonts w:ascii="Times New Roman" w:hAnsi="Times New Roman" w:cs="Times New Roman"/>
          <w:sz w:val="28"/>
          <w:szCs w:val="28"/>
        </w:rPr>
        <w:t xml:space="preserve"> ТЭС – </w:t>
      </w:r>
      <w:smartTag w:uri="urn:schemas-microsoft-com:office:smarttags" w:element="metricconverter">
        <w:smartTagPr>
          <w:attr w:name="ProductID" w:val="300 м"/>
        </w:smartTagPr>
        <w:r w:rsidRPr="004817BE">
          <w:rPr>
            <w:rFonts w:ascii="Times New Roman" w:hAnsi="Times New Roman" w:cs="Times New Roman"/>
            <w:sz w:val="28"/>
            <w:szCs w:val="28"/>
          </w:rPr>
          <w:t>300 м</w:t>
        </w:r>
      </w:smartTag>
      <w:r w:rsidRPr="004817BE">
        <w:rPr>
          <w:rFonts w:ascii="Times New Roman" w:hAnsi="Times New Roman" w:cs="Times New Roman"/>
          <w:sz w:val="28"/>
          <w:szCs w:val="28"/>
        </w:rPr>
        <w:t>.</w:t>
      </w:r>
    </w:p>
    <w:p w:rsidR="004817BE" w:rsidRPr="004817BE" w:rsidRDefault="004817BE" w:rsidP="004817BE">
      <w:pPr>
        <w:adjustRightInd w:val="0"/>
        <w:spacing w:line="240" w:lineRule="auto"/>
        <w:ind w:firstLine="709"/>
        <w:contextualSpacing/>
        <w:jc w:val="both"/>
        <w:rPr>
          <w:rFonts w:ascii="Times New Roman" w:hAnsi="Times New Roman" w:cs="Times New Roman"/>
          <w:sz w:val="28"/>
          <w:szCs w:val="28"/>
        </w:rPr>
      </w:pPr>
      <w:r w:rsidRPr="004817BE">
        <w:rPr>
          <w:rFonts w:ascii="Times New Roman" w:hAnsi="Times New Roman" w:cs="Times New Roman"/>
          <w:sz w:val="28"/>
          <w:szCs w:val="28"/>
        </w:rPr>
        <w:t>Для котельных тепловой мощностью менее 200 Гкал, работающих на твердом, жидком и газообразном топливе, размер санитарно-защитной зоны устанавливается в каждом конкретном случае на основании расчетов рассеивания загрязнений атмосферного воздуха и физического воздействия на атмосферный воздух (шум, вибрация, ЭМП и др.), а также на основании результатов натурных исследований и измерений.</w:t>
      </w:r>
    </w:p>
    <w:p w:rsidR="004817BE" w:rsidRPr="004817BE" w:rsidRDefault="004817BE" w:rsidP="004817BE">
      <w:pPr>
        <w:spacing w:line="240" w:lineRule="auto"/>
        <w:ind w:firstLine="720"/>
        <w:contextualSpacing/>
        <w:jc w:val="both"/>
        <w:rPr>
          <w:rFonts w:ascii="Times New Roman" w:hAnsi="Times New Roman" w:cs="Times New Roman"/>
          <w:sz w:val="28"/>
          <w:szCs w:val="28"/>
        </w:rPr>
      </w:pPr>
      <w:proofErr w:type="gramStart"/>
      <w:r w:rsidRPr="004817BE">
        <w:rPr>
          <w:rFonts w:ascii="Times New Roman" w:hAnsi="Times New Roman" w:cs="Times New Roman"/>
          <w:sz w:val="28"/>
          <w:szCs w:val="28"/>
        </w:rPr>
        <w:t>При отсутствии централизованной системы теплоснабжения в компактных населенных пунктах на территориях малоэтажной многоквартирной застройки, а также одно-, двухэтажной жилой застройки с приусадебными (</w:t>
      </w:r>
      <w:proofErr w:type="spellStart"/>
      <w:r w:rsidRPr="004817BE">
        <w:rPr>
          <w:rFonts w:ascii="Times New Roman" w:hAnsi="Times New Roman" w:cs="Times New Roman"/>
          <w:sz w:val="28"/>
          <w:szCs w:val="28"/>
        </w:rPr>
        <w:t>приквартирными</w:t>
      </w:r>
      <w:proofErr w:type="spellEnd"/>
      <w:r w:rsidRPr="004817BE">
        <w:rPr>
          <w:rFonts w:ascii="Times New Roman" w:hAnsi="Times New Roman" w:cs="Times New Roman"/>
          <w:sz w:val="28"/>
          <w:szCs w:val="28"/>
        </w:rPr>
        <w:t>) земельными участками теплоснабжение допускается предусматривать от котельных на группу жилых и общественных зданий или от индивидуальных источников тепла (автономное теплоснабжение) при соблюдении требований технических регламентов, а также экологических, санитарно-гигиенических и противопожарных требований.</w:t>
      </w:r>
      <w:proofErr w:type="gramEnd"/>
    </w:p>
    <w:p w:rsidR="004817BE" w:rsidRPr="004817BE" w:rsidRDefault="004817BE" w:rsidP="004817BE">
      <w:pPr>
        <w:spacing w:line="240" w:lineRule="auto"/>
        <w:ind w:firstLine="709"/>
        <w:contextualSpacing/>
        <w:jc w:val="both"/>
        <w:rPr>
          <w:rFonts w:ascii="Times New Roman" w:hAnsi="Times New Roman" w:cs="Times New Roman"/>
          <w:sz w:val="28"/>
          <w:szCs w:val="28"/>
        </w:rPr>
      </w:pPr>
      <w:proofErr w:type="gramStart"/>
      <w:r w:rsidRPr="004817BE">
        <w:rPr>
          <w:rFonts w:ascii="Times New Roman" w:hAnsi="Times New Roman" w:cs="Times New Roman"/>
          <w:sz w:val="28"/>
          <w:szCs w:val="28"/>
        </w:rPr>
        <w:t>Для автономного теплоснабжения проектируются индивидуальные котельные (отдельно стоящие, встроенные, пристроенные и котлы наружного размещения (</w:t>
      </w:r>
      <w:proofErr w:type="spellStart"/>
      <w:r w:rsidRPr="004817BE">
        <w:rPr>
          <w:rFonts w:ascii="Times New Roman" w:hAnsi="Times New Roman" w:cs="Times New Roman"/>
          <w:sz w:val="28"/>
          <w:szCs w:val="28"/>
        </w:rPr>
        <w:t>крышные</w:t>
      </w:r>
      <w:proofErr w:type="spellEnd"/>
      <w:r w:rsidRPr="004817BE">
        <w:rPr>
          <w:rFonts w:ascii="Times New Roman" w:hAnsi="Times New Roman" w:cs="Times New Roman"/>
          <w:sz w:val="28"/>
          <w:szCs w:val="28"/>
        </w:rPr>
        <w:t>).</w:t>
      </w:r>
      <w:proofErr w:type="gramEnd"/>
    </w:p>
    <w:p w:rsidR="004817BE" w:rsidRPr="004817BE" w:rsidRDefault="004817BE" w:rsidP="004817BE">
      <w:pPr>
        <w:spacing w:line="240" w:lineRule="auto"/>
        <w:ind w:firstLine="720"/>
        <w:contextualSpacing/>
        <w:jc w:val="both"/>
        <w:rPr>
          <w:rFonts w:ascii="Times New Roman" w:hAnsi="Times New Roman" w:cs="Times New Roman"/>
          <w:sz w:val="28"/>
          <w:szCs w:val="28"/>
        </w:rPr>
      </w:pPr>
      <w:r w:rsidRPr="004817BE">
        <w:rPr>
          <w:rFonts w:ascii="Times New Roman" w:hAnsi="Times New Roman" w:cs="Times New Roman"/>
          <w:sz w:val="28"/>
          <w:szCs w:val="28"/>
        </w:rPr>
        <w:t xml:space="preserve">Для </w:t>
      </w:r>
      <w:proofErr w:type="spellStart"/>
      <w:r w:rsidRPr="004817BE">
        <w:rPr>
          <w:rFonts w:ascii="Times New Roman" w:hAnsi="Times New Roman" w:cs="Times New Roman"/>
          <w:sz w:val="28"/>
          <w:szCs w:val="28"/>
        </w:rPr>
        <w:t>крышных</w:t>
      </w:r>
      <w:proofErr w:type="spellEnd"/>
      <w:r w:rsidRPr="004817BE">
        <w:rPr>
          <w:rFonts w:ascii="Times New Roman" w:hAnsi="Times New Roman" w:cs="Times New Roman"/>
          <w:sz w:val="28"/>
          <w:szCs w:val="28"/>
        </w:rPr>
        <w:t>, встроенно-пристроенных котельных размер санитарно-защитной зоны не устанавливается. Размещение указанных котельных осуществляется в каждом конкретном случае на основании расчетов рассеивания загрязнений атмосферного воздуха и физического воздействия на атмосферный воздух, а также на основании результатов натурных исследований и измерений.</w:t>
      </w:r>
    </w:p>
    <w:p w:rsidR="006326E5" w:rsidRDefault="006326E5" w:rsidP="004D163A">
      <w:pPr>
        <w:spacing w:after="0" w:line="240" w:lineRule="auto"/>
        <w:rPr>
          <w:rFonts w:ascii="Times New Roman" w:hAnsi="Times New Roman" w:cs="Times New Roman"/>
          <w:sz w:val="28"/>
          <w:szCs w:val="28"/>
        </w:rPr>
      </w:pPr>
    </w:p>
    <w:p w:rsidR="00DA5B86" w:rsidRDefault="00DA5B86" w:rsidP="004D163A">
      <w:pPr>
        <w:spacing w:after="0" w:line="240" w:lineRule="auto"/>
        <w:rPr>
          <w:rFonts w:ascii="Times New Roman" w:hAnsi="Times New Roman" w:cs="Times New Roman"/>
          <w:sz w:val="28"/>
          <w:szCs w:val="28"/>
        </w:rPr>
      </w:pPr>
    </w:p>
    <w:p w:rsidR="00DA5B86" w:rsidRPr="00394F1F" w:rsidRDefault="00DA5B86" w:rsidP="004D163A">
      <w:pPr>
        <w:spacing w:after="0" w:line="240" w:lineRule="auto"/>
        <w:rPr>
          <w:rFonts w:ascii="Times New Roman" w:hAnsi="Times New Roman" w:cs="Times New Roman"/>
          <w:sz w:val="28"/>
          <w:szCs w:val="28"/>
        </w:rPr>
      </w:pPr>
    </w:p>
    <w:p w:rsidR="00A3643D" w:rsidRPr="00394F1F" w:rsidRDefault="00A3643D" w:rsidP="00A12687">
      <w:pPr>
        <w:pStyle w:val="ac"/>
        <w:numPr>
          <w:ilvl w:val="2"/>
          <w:numId w:val="10"/>
        </w:numPr>
        <w:spacing w:after="0" w:line="240" w:lineRule="auto"/>
        <w:ind w:right="1146"/>
        <w:jc w:val="center"/>
        <w:outlineLvl w:val="2"/>
        <w:rPr>
          <w:rFonts w:ascii="Times New Roman" w:hAnsi="Times New Roman" w:cs="Times New Roman"/>
          <w:b/>
          <w:sz w:val="28"/>
          <w:szCs w:val="28"/>
        </w:rPr>
      </w:pPr>
      <w:bookmarkStart w:id="21" w:name="_Toc502048387"/>
      <w:bookmarkStart w:id="22" w:name="_Toc71031024"/>
      <w:r w:rsidRPr="00394F1F">
        <w:rPr>
          <w:rFonts w:ascii="Times New Roman" w:hAnsi="Times New Roman" w:cs="Times New Roman"/>
          <w:b/>
          <w:sz w:val="28"/>
          <w:szCs w:val="28"/>
        </w:rPr>
        <w:lastRenderedPageBreak/>
        <w:t xml:space="preserve">Объекты местного значения </w:t>
      </w:r>
      <w:r w:rsidR="00BF41BB">
        <w:rPr>
          <w:rFonts w:ascii="Times New Roman" w:hAnsi="Times New Roman" w:cs="Times New Roman"/>
          <w:b/>
          <w:sz w:val="28"/>
          <w:szCs w:val="28"/>
        </w:rPr>
        <w:t>городского округа</w:t>
      </w:r>
      <w:r w:rsidR="006326E5">
        <w:rPr>
          <w:rFonts w:ascii="Times New Roman" w:hAnsi="Times New Roman" w:cs="Times New Roman"/>
          <w:b/>
          <w:sz w:val="28"/>
          <w:szCs w:val="28"/>
        </w:rPr>
        <w:t>,</w:t>
      </w:r>
      <w:r w:rsidRPr="00394F1F">
        <w:rPr>
          <w:rFonts w:ascii="Times New Roman" w:hAnsi="Times New Roman" w:cs="Times New Roman"/>
          <w:b/>
          <w:sz w:val="28"/>
          <w:szCs w:val="28"/>
        </w:rPr>
        <w:t xml:space="preserve"> </w:t>
      </w:r>
      <w:r w:rsidR="006326E5" w:rsidRPr="006326E5">
        <w:rPr>
          <w:rFonts w:ascii="Times New Roman" w:hAnsi="Times New Roman" w:cs="Times New Roman"/>
          <w:b/>
          <w:sz w:val="28"/>
          <w:szCs w:val="28"/>
        </w:rPr>
        <w:t>относящиеся к области</w:t>
      </w:r>
      <w:r w:rsidR="006326E5" w:rsidRPr="00394F1F">
        <w:rPr>
          <w:rFonts w:ascii="Times New Roman" w:hAnsi="Times New Roman" w:cs="Times New Roman"/>
          <w:b/>
          <w:sz w:val="28"/>
          <w:szCs w:val="28"/>
        </w:rPr>
        <w:t xml:space="preserve"> </w:t>
      </w:r>
      <w:r w:rsidRPr="00394F1F">
        <w:rPr>
          <w:rFonts w:ascii="Times New Roman" w:hAnsi="Times New Roman" w:cs="Times New Roman"/>
          <w:b/>
          <w:sz w:val="28"/>
          <w:szCs w:val="28"/>
        </w:rPr>
        <w:t>водоснабжения</w:t>
      </w:r>
      <w:bookmarkEnd w:id="21"/>
      <w:bookmarkEnd w:id="22"/>
    </w:p>
    <w:p w:rsidR="00A3643D" w:rsidRDefault="00A3643D" w:rsidP="004D163A">
      <w:pPr>
        <w:spacing w:after="0" w:line="240" w:lineRule="auto"/>
        <w:ind w:left="112" w:right="1146"/>
        <w:rPr>
          <w:rFonts w:ascii="Times New Roman" w:hAnsi="Times New Roman" w:cs="Times New Roman"/>
          <w:b/>
          <w:sz w:val="28"/>
          <w:szCs w:val="28"/>
        </w:rPr>
      </w:pPr>
    </w:p>
    <w:p w:rsidR="003C0341" w:rsidRPr="003C0341" w:rsidRDefault="003C0341" w:rsidP="004D163A">
      <w:pPr>
        <w:spacing w:after="0" w:line="240" w:lineRule="auto"/>
        <w:ind w:left="20" w:right="20" w:firstLine="547"/>
        <w:jc w:val="both"/>
        <w:rPr>
          <w:rFonts w:ascii="Times New Roman" w:hAnsi="Times New Roman" w:cs="Times New Roman"/>
          <w:sz w:val="28"/>
          <w:szCs w:val="28"/>
        </w:rPr>
      </w:pPr>
      <w:r w:rsidRPr="003C0341">
        <w:rPr>
          <w:rFonts w:ascii="Times New Roman" w:hAnsi="Times New Roman" w:cs="Times New Roman"/>
          <w:sz w:val="28"/>
          <w:szCs w:val="28"/>
        </w:rPr>
        <w:t xml:space="preserve">Расчетное среднегодовое водопотребление </w:t>
      </w:r>
      <w:r w:rsidR="00BF41BB">
        <w:rPr>
          <w:rFonts w:ascii="Times New Roman" w:hAnsi="Times New Roman" w:cs="Times New Roman"/>
          <w:sz w:val="28"/>
          <w:szCs w:val="28"/>
        </w:rPr>
        <w:t>городского округа</w:t>
      </w:r>
      <w:r w:rsidRPr="003C0341">
        <w:rPr>
          <w:rFonts w:ascii="Times New Roman" w:hAnsi="Times New Roman" w:cs="Times New Roman"/>
          <w:sz w:val="28"/>
          <w:szCs w:val="28"/>
        </w:rPr>
        <w:t xml:space="preserve"> определяется как сумма расходов воды на хозяйственно-бытовые и питьевые нужды, нужды промышленных и сельскохозяйственных предприятий, с учетом расходов воды на поливку.</w:t>
      </w:r>
    </w:p>
    <w:p w:rsidR="003C0341" w:rsidRPr="00394F1F" w:rsidRDefault="003C0341" w:rsidP="004D163A">
      <w:pPr>
        <w:spacing w:after="0" w:line="240" w:lineRule="auto"/>
        <w:ind w:right="1146"/>
        <w:rPr>
          <w:rFonts w:ascii="Times New Roman" w:hAnsi="Times New Roman" w:cs="Times New Roman"/>
          <w:b/>
          <w:sz w:val="28"/>
          <w:szCs w:val="28"/>
        </w:rPr>
      </w:pPr>
    </w:p>
    <w:tbl>
      <w:tblPr>
        <w:tblStyle w:val="ae"/>
        <w:tblW w:w="0" w:type="auto"/>
        <w:tblInd w:w="534" w:type="dxa"/>
        <w:tblLayout w:type="fixed"/>
        <w:tblLook w:val="04A0"/>
      </w:tblPr>
      <w:tblGrid>
        <w:gridCol w:w="708"/>
        <w:gridCol w:w="3686"/>
        <w:gridCol w:w="4111"/>
        <w:gridCol w:w="3118"/>
        <w:gridCol w:w="3544"/>
      </w:tblGrid>
      <w:tr w:rsidR="00A3643D" w:rsidRPr="00394F1F" w:rsidTr="005D3846">
        <w:trPr>
          <w:tblHeader/>
        </w:trPr>
        <w:tc>
          <w:tcPr>
            <w:tcW w:w="708" w:type="dxa"/>
          </w:tcPr>
          <w:p w:rsidR="00A3643D" w:rsidRPr="00394F1F" w:rsidRDefault="00A3643D" w:rsidP="004D163A">
            <w:pPr>
              <w:pStyle w:val="ac"/>
              <w:ind w:left="0" w:right="34"/>
              <w:jc w:val="center"/>
              <w:rPr>
                <w:rFonts w:ascii="Times New Roman" w:hAnsi="Times New Roman" w:cs="Times New Roman"/>
                <w:sz w:val="28"/>
                <w:szCs w:val="28"/>
              </w:rPr>
            </w:pPr>
            <w:r w:rsidRPr="00394F1F">
              <w:rPr>
                <w:rFonts w:ascii="Times New Roman" w:hAnsi="Times New Roman" w:cs="Times New Roman"/>
                <w:sz w:val="28"/>
                <w:szCs w:val="28"/>
              </w:rPr>
              <w:t xml:space="preserve">№ </w:t>
            </w:r>
            <w:proofErr w:type="spellStart"/>
            <w:proofErr w:type="gramStart"/>
            <w:r w:rsidRPr="00394F1F">
              <w:rPr>
                <w:rFonts w:ascii="Times New Roman" w:hAnsi="Times New Roman" w:cs="Times New Roman"/>
                <w:sz w:val="28"/>
                <w:szCs w:val="28"/>
              </w:rPr>
              <w:t>п</w:t>
            </w:r>
            <w:proofErr w:type="spellEnd"/>
            <w:proofErr w:type="gramEnd"/>
            <w:r w:rsidRPr="00394F1F">
              <w:rPr>
                <w:rFonts w:ascii="Times New Roman" w:hAnsi="Times New Roman" w:cs="Times New Roman"/>
                <w:sz w:val="28"/>
                <w:szCs w:val="28"/>
              </w:rPr>
              <w:t>/</w:t>
            </w:r>
            <w:proofErr w:type="spellStart"/>
            <w:r w:rsidRPr="00394F1F">
              <w:rPr>
                <w:rFonts w:ascii="Times New Roman" w:hAnsi="Times New Roman" w:cs="Times New Roman"/>
                <w:sz w:val="28"/>
                <w:szCs w:val="28"/>
              </w:rPr>
              <w:t>п</w:t>
            </w:r>
            <w:proofErr w:type="spellEnd"/>
          </w:p>
        </w:tc>
        <w:tc>
          <w:tcPr>
            <w:tcW w:w="3686" w:type="dxa"/>
          </w:tcPr>
          <w:p w:rsidR="00A3643D" w:rsidRPr="00394F1F" w:rsidRDefault="00A3643D" w:rsidP="004D163A">
            <w:pPr>
              <w:pStyle w:val="ac"/>
              <w:ind w:left="0"/>
              <w:jc w:val="center"/>
              <w:rPr>
                <w:rFonts w:ascii="Times New Roman" w:hAnsi="Times New Roman" w:cs="Times New Roman"/>
                <w:sz w:val="28"/>
                <w:szCs w:val="28"/>
              </w:rPr>
            </w:pPr>
            <w:r w:rsidRPr="00394F1F">
              <w:rPr>
                <w:rFonts w:ascii="Times New Roman" w:hAnsi="Times New Roman" w:cs="Times New Roman"/>
                <w:sz w:val="28"/>
                <w:szCs w:val="28"/>
              </w:rPr>
              <w:t>Наименование вида объекта</w:t>
            </w:r>
          </w:p>
        </w:tc>
        <w:tc>
          <w:tcPr>
            <w:tcW w:w="4111" w:type="dxa"/>
          </w:tcPr>
          <w:p w:rsidR="00A3643D" w:rsidRPr="00394F1F" w:rsidRDefault="00A3643D" w:rsidP="004D163A">
            <w:pPr>
              <w:pStyle w:val="ac"/>
              <w:ind w:left="0" w:right="17"/>
              <w:jc w:val="center"/>
              <w:rPr>
                <w:rFonts w:ascii="Times New Roman" w:hAnsi="Times New Roman" w:cs="Times New Roman"/>
                <w:sz w:val="28"/>
                <w:szCs w:val="28"/>
              </w:rPr>
            </w:pPr>
            <w:r w:rsidRPr="00394F1F">
              <w:rPr>
                <w:rFonts w:ascii="Times New Roman" w:hAnsi="Times New Roman" w:cs="Times New Roman"/>
                <w:sz w:val="28"/>
                <w:szCs w:val="28"/>
              </w:rPr>
              <w:t>Наименование расчетного показателя, единица измерения</w:t>
            </w:r>
          </w:p>
        </w:tc>
        <w:tc>
          <w:tcPr>
            <w:tcW w:w="6662" w:type="dxa"/>
            <w:gridSpan w:val="2"/>
          </w:tcPr>
          <w:p w:rsidR="00A3643D" w:rsidRPr="00394F1F" w:rsidRDefault="00A3643D" w:rsidP="004D163A">
            <w:pPr>
              <w:pStyle w:val="ac"/>
              <w:ind w:left="0" w:right="34"/>
              <w:jc w:val="center"/>
              <w:rPr>
                <w:rFonts w:ascii="Times New Roman" w:hAnsi="Times New Roman" w:cs="Times New Roman"/>
                <w:sz w:val="28"/>
                <w:szCs w:val="28"/>
              </w:rPr>
            </w:pPr>
            <w:r w:rsidRPr="00394F1F">
              <w:rPr>
                <w:rFonts w:ascii="Times New Roman" w:hAnsi="Times New Roman" w:cs="Times New Roman"/>
                <w:sz w:val="28"/>
                <w:szCs w:val="28"/>
              </w:rPr>
              <w:t>Значение расчетного показателя</w:t>
            </w:r>
          </w:p>
        </w:tc>
      </w:tr>
      <w:tr w:rsidR="006459D4" w:rsidRPr="00394F1F" w:rsidTr="005D3846">
        <w:trPr>
          <w:trHeight w:val="345"/>
        </w:trPr>
        <w:tc>
          <w:tcPr>
            <w:tcW w:w="708" w:type="dxa"/>
            <w:vMerge w:val="restart"/>
          </w:tcPr>
          <w:p w:rsidR="006459D4" w:rsidRPr="00394F1F" w:rsidRDefault="006459D4" w:rsidP="004D163A">
            <w:pPr>
              <w:jc w:val="center"/>
              <w:rPr>
                <w:rFonts w:ascii="Times New Roman" w:hAnsi="Times New Roman" w:cs="Times New Roman"/>
                <w:sz w:val="28"/>
                <w:szCs w:val="28"/>
              </w:rPr>
            </w:pPr>
            <w:r w:rsidRPr="00394F1F">
              <w:rPr>
                <w:rFonts w:ascii="Times New Roman" w:hAnsi="Times New Roman" w:cs="Times New Roman"/>
                <w:sz w:val="28"/>
                <w:szCs w:val="28"/>
              </w:rPr>
              <w:t>1</w:t>
            </w:r>
          </w:p>
        </w:tc>
        <w:tc>
          <w:tcPr>
            <w:tcW w:w="3686" w:type="dxa"/>
            <w:vMerge w:val="restart"/>
          </w:tcPr>
          <w:p w:rsidR="006459D4" w:rsidRPr="00394F1F" w:rsidRDefault="006459D4" w:rsidP="004D163A">
            <w:pPr>
              <w:pStyle w:val="af5"/>
              <w:ind w:right="320"/>
              <w:jc w:val="both"/>
              <w:rPr>
                <w:rFonts w:ascii="Times New Roman" w:hAnsi="Times New Roman" w:cs="Times New Roman"/>
                <w:sz w:val="28"/>
                <w:szCs w:val="28"/>
              </w:rPr>
            </w:pPr>
            <w:r w:rsidRPr="00394F1F">
              <w:rPr>
                <w:rFonts w:ascii="Times New Roman" w:hAnsi="Times New Roman" w:cs="Times New Roman"/>
                <w:sz w:val="28"/>
                <w:szCs w:val="28"/>
              </w:rPr>
              <w:t>Водозаборы. Станции водоподготовки (водопроводные очистные сооружения). Насосные станции. Резервуары для хранения воды. Водонапорные башни. Магистральные водопроводы.</w:t>
            </w:r>
          </w:p>
        </w:tc>
        <w:tc>
          <w:tcPr>
            <w:tcW w:w="4111" w:type="dxa"/>
            <w:vMerge w:val="restart"/>
          </w:tcPr>
          <w:p w:rsidR="006459D4" w:rsidRPr="00394F1F" w:rsidRDefault="006459D4" w:rsidP="004D163A">
            <w:pPr>
              <w:rPr>
                <w:rFonts w:ascii="Times New Roman" w:hAnsi="Times New Roman" w:cs="Times New Roman"/>
                <w:sz w:val="28"/>
                <w:szCs w:val="28"/>
              </w:rPr>
            </w:pPr>
            <w:r w:rsidRPr="00394F1F">
              <w:rPr>
                <w:rFonts w:ascii="Times New Roman" w:hAnsi="Times New Roman" w:cs="Times New Roman"/>
                <w:sz w:val="28"/>
                <w:szCs w:val="28"/>
              </w:rPr>
              <w:t>Размер земельного участка для размещения станций водоподготовки (водопроводные очистные сооружения) в зависимости от их производительности, [1] га</w:t>
            </w:r>
          </w:p>
        </w:tc>
        <w:tc>
          <w:tcPr>
            <w:tcW w:w="3118" w:type="dxa"/>
          </w:tcPr>
          <w:p w:rsidR="006459D4" w:rsidRPr="00394F1F" w:rsidRDefault="006459D4" w:rsidP="004D163A">
            <w:pPr>
              <w:rPr>
                <w:rFonts w:ascii="Times New Roman" w:hAnsi="Times New Roman" w:cs="Times New Roman"/>
                <w:sz w:val="28"/>
                <w:szCs w:val="28"/>
              </w:rPr>
            </w:pPr>
            <w:r w:rsidRPr="00394F1F">
              <w:rPr>
                <w:rFonts w:ascii="Times New Roman" w:hAnsi="Times New Roman" w:cs="Times New Roman"/>
                <w:sz w:val="28"/>
                <w:szCs w:val="28"/>
              </w:rPr>
              <w:t>Производительность, тыс. куб. м/</w:t>
            </w:r>
            <w:proofErr w:type="spellStart"/>
            <w:r w:rsidRPr="00394F1F">
              <w:rPr>
                <w:rFonts w:ascii="Times New Roman" w:hAnsi="Times New Roman" w:cs="Times New Roman"/>
                <w:sz w:val="28"/>
                <w:szCs w:val="28"/>
              </w:rPr>
              <w:t>сут</w:t>
            </w:r>
            <w:proofErr w:type="spellEnd"/>
          </w:p>
        </w:tc>
        <w:tc>
          <w:tcPr>
            <w:tcW w:w="3544" w:type="dxa"/>
          </w:tcPr>
          <w:p w:rsidR="006459D4" w:rsidRPr="00394F1F" w:rsidRDefault="006459D4" w:rsidP="004D163A">
            <w:pPr>
              <w:rPr>
                <w:rFonts w:ascii="Times New Roman" w:hAnsi="Times New Roman" w:cs="Times New Roman"/>
                <w:sz w:val="28"/>
                <w:szCs w:val="28"/>
              </w:rPr>
            </w:pPr>
            <w:r w:rsidRPr="00394F1F">
              <w:rPr>
                <w:rFonts w:ascii="Times New Roman" w:hAnsi="Times New Roman" w:cs="Times New Roman"/>
                <w:sz w:val="28"/>
                <w:szCs w:val="28"/>
              </w:rPr>
              <w:t xml:space="preserve">Размеры земельных участков, </w:t>
            </w:r>
            <w:proofErr w:type="gramStart"/>
            <w:r w:rsidRPr="00394F1F">
              <w:rPr>
                <w:rFonts w:ascii="Times New Roman" w:hAnsi="Times New Roman" w:cs="Times New Roman"/>
                <w:sz w:val="28"/>
                <w:szCs w:val="28"/>
              </w:rPr>
              <w:t>га</w:t>
            </w:r>
            <w:proofErr w:type="gramEnd"/>
          </w:p>
        </w:tc>
      </w:tr>
      <w:tr w:rsidR="006459D4" w:rsidRPr="00394F1F" w:rsidTr="003C0341">
        <w:trPr>
          <w:trHeight w:val="243"/>
        </w:trPr>
        <w:tc>
          <w:tcPr>
            <w:tcW w:w="708" w:type="dxa"/>
            <w:vMerge/>
          </w:tcPr>
          <w:p w:rsidR="006459D4" w:rsidRPr="00394F1F" w:rsidRDefault="006459D4" w:rsidP="004D163A">
            <w:pPr>
              <w:jc w:val="center"/>
              <w:rPr>
                <w:rFonts w:ascii="Times New Roman" w:hAnsi="Times New Roman" w:cs="Times New Roman"/>
                <w:sz w:val="28"/>
                <w:szCs w:val="28"/>
              </w:rPr>
            </w:pPr>
          </w:p>
        </w:tc>
        <w:tc>
          <w:tcPr>
            <w:tcW w:w="3686" w:type="dxa"/>
            <w:vMerge/>
          </w:tcPr>
          <w:p w:rsidR="006459D4" w:rsidRPr="00394F1F" w:rsidRDefault="006459D4" w:rsidP="004D163A">
            <w:pPr>
              <w:pStyle w:val="af5"/>
              <w:ind w:right="320"/>
              <w:jc w:val="both"/>
              <w:rPr>
                <w:rFonts w:ascii="Times New Roman" w:hAnsi="Times New Roman" w:cs="Times New Roman"/>
                <w:sz w:val="28"/>
                <w:szCs w:val="28"/>
              </w:rPr>
            </w:pPr>
          </w:p>
        </w:tc>
        <w:tc>
          <w:tcPr>
            <w:tcW w:w="4111" w:type="dxa"/>
            <w:vMerge/>
          </w:tcPr>
          <w:p w:rsidR="006459D4" w:rsidRPr="00394F1F" w:rsidRDefault="006459D4" w:rsidP="004D163A">
            <w:pPr>
              <w:rPr>
                <w:rFonts w:ascii="Times New Roman" w:hAnsi="Times New Roman" w:cs="Times New Roman"/>
                <w:sz w:val="28"/>
                <w:szCs w:val="28"/>
              </w:rPr>
            </w:pPr>
          </w:p>
        </w:tc>
        <w:tc>
          <w:tcPr>
            <w:tcW w:w="3118" w:type="dxa"/>
          </w:tcPr>
          <w:p w:rsidR="006459D4" w:rsidRPr="00394F1F" w:rsidRDefault="006459D4" w:rsidP="004D163A">
            <w:pPr>
              <w:rPr>
                <w:rFonts w:ascii="Times New Roman" w:hAnsi="Times New Roman" w:cs="Times New Roman"/>
                <w:sz w:val="28"/>
                <w:szCs w:val="28"/>
              </w:rPr>
            </w:pPr>
            <w:r w:rsidRPr="00394F1F">
              <w:rPr>
                <w:rFonts w:ascii="Times New Roman" w:hAnsi="Times New Roman" w:cs="Times New Roman"/>
                <w:sz w:val="28"/>
                <w:szCs w:val="28"/>
              </w:rPr>
              <w:t>До 0,1</w:t>
            </w:r>
          </w:p>
        </w:tc>
        <w:tc>
          <w:tcPr>
            <w:tcW w:w="3544" w:type="dxa"/>
          </w:tcPr>
          <w:p w:rsidR="006459D4" w:rsidRPr="00394F1F" w:rsidRDefault="006459D4" w:rsidP="004D163A">
            <w:pPr>
              <w:jc w:val="center"/>
              <w:rPr>
                <w:rFonts w:ascii="Times New Roman" w:hAnsi="Times New Roman" w:cs="Times New Roman"/>
                <w:sz w:val="28"/>
                <w:szCs w:val="28"/>
              </w:rPr>
            </w:pPr>
            <w:r w:rsidRPr="00394F1F">
              <w:rPr>
                <w:rFonts w:ascii="Times New Roman" w:hAnsi="Times New Roman" w:cs="Times New Roman"/>
                <w:sz w:val="28"/>
                <w:szCs w:val="28"/>
              </w:rPr>
              <w:t>0,1</w:t>
            </w:r>
          </w:p>
        </w:tc>
      </w:tr>
      <w:tr w:rsidR="006459D4" w:rsidRPr="00394F1F" w:rsidTr="005D3846">
        <w:tc>
          <w:tcPr>
            <w:tcW w:w="708" w:type="dxa"/>
            <w:vMerge/>
          </w:tcPr>
          <w:p w:rsidR="006459D4" w:rsidRPr="00394F1F" w:rsidRDefault="006459D4" w:rsidP="004D163A">
            <w:pPr>
              <w:jc w:val="center"/>
              <w:rPr>
                <w:rFonts w:ascii="Times New Roman" w:hAnsi="Times New Roman" w:cs="Times New Roman"/>
                <w:sz w:val="28"/>
                <w:szCs w:val="28"/>
              </w:rPr>
            </w:pPr>
          </w:p>
        </w:tc>
        <w:tc>
          <w:tcPr>
            <w:tcW w:w="3686" w:type="dxa"/>
            <w:vMerge/>
          </w:tcPr>
          <w:p w:rsidR="006459D4" w:rsidRPr="00394F1F" w:rsidRDefault="006459D4" w:rsidP="004D163A">
            <w:pPr>
              <w:pStyle w:val="af5"/>
              <w:ind w:right="320"/>
              <w:jc w:val="both"/>
              <w:rPr>
                <w:rFonts w:ascii="Times New Roman" w:hAnsi="Times New Roman" w:cs="Times New Roman"/>
                <w:sz w:val="28"/>
                <w:szCs w:val="28"/>
              </w:rPr>
            </w:pPr>
          </w:p>
        </w:tc>
        <w:tc>
          <w:tcPr>
            <w:tcW w:w="4111" w:type="dxa"/>
            <w:vMerge/>
          </w:tcPr>
          <w:p w:rsidR="006459D4" w:rsidRPr="00394F1F" w:rsidRDefault="006459D4" w:rsidP="004D163A">
            <w:pPr>
              <w:rPr>
                <w:rFonts w:ascii="Times New Roman" w:hAnsi="Times New Roman" w:cs="Times New Roman"/>
                <w:sz w:val="28"/>
                <w:szCs w:val="28"/>
              </w:rPr>
            </w:pPr>
          </w:p>
        </w:tc>
        <w:tc>
          <w:tcPr>
            <w:tcW w:w="3118" w:type="dxa"/>
          </w:tcPr>
          <w:p w:rsidR="006459D4" w:rsidRPr="00394F1F" w:rsidRDefault="006459D4" w:rsidP="004D163A">
            <w:pPr>
              <w:rPr>
                <w:rFonts w:ascii="Times New Roman" w:hAnsi="Times New Roman" w:cs="Times New Roman"/>
                <w:sz w:val="28"/>
                <w:szCs w:val="28"/>
              </w:rPr>
            </w:pPr>
            <w:r w:rsidRPr="00394F1F">
              <w:rPr>
                <w:rFonts w:ascii="Times New Roman" w:hAnsi="Times New Roman" w:cs="Times New Roman"/>
                <w:sz w:val="28"/>
                <w:szCs w:val="28"/>
              </w:rPr>
              <w:t>Свыше 0,1 до 0,2</w:t>
            </w:r>
          </w:p>
        </w:tc>
        <w:tc>
          <w:tcPr>
            <w:tcW w:w="3544" w:type="dxa"/>
          </w:tcPr>
          <w:p w:rsidR="006459D4" w:rsidRPr="00394F1F" w:rsidRDefault="006459D4" w:rsidP="004D163A">
            <w:pPr>
              <w:jc w:val="center"/>
              <w:rPr>
                <w:rFonts w:ascii="Times New Roman" w:hAnsi="Times New Roman" w:cs="Times New Roman"/>
                <w:sz w:val="28"/>
                <w:szCs w:val="28"/>
              </w:rPr>
            </w:pPr>
            <w:r w:rsidRPr="00394F1F">
              <w:rPr>
                <w:rFonts w:ascii="Times New Roman" w:hAnsi="Times New Roman" w:cs="Times New Roman"/>
                <w:sz w:val="28"/>
                <w:szCs w:val="28"/>
              </w:rPr>
              <w:t>0,25</w:t>
            </w:r>
          </w:p>
        </w:tc>
      </w:tr>
      <w:tr w:rsidR="006459D4" w:rsidRPr="00394F1F" w:rsidTr="005D3846">
        <w:tc>
          <w:tcPr>
            <w:tcW w:w="708" w:type="dxa"/>
            <w:vMerge/>
          </w:tcPr>
          <w:p w:rsidR="006459D4" w:rsidRPr="00394F1F" w:rsidRDefault="006459D4" w:rsidP="004D163A">
            <w:pPr>
              <w:jc w:val="center"/>
              <w:rPr>
                <w:rFonts w:ascii="Times New Roman" w:hAnsi="Times New Roman" w:cs="Times New Roman"/>
                <w:sz w:val="28"/>
                <w:szCs w:val="28"/>
              </w:rPr>
            </w:pPr>
          </w:p>
        </w:tc>
        <w:tc>
          <w:tcPr>
            <w:tcW w:w="3686" w:type="dxa"/>
            <w:vMerge/>
          </w:tcPr>
          <w:p w:rsidR="006459D4" w:rsidRPr="00394F1F" w:rsidRDefault="006459D4" w:rsidP="004D163A">
            <w:pPr>
              <w:pStyle w:val="af5"/>
              <w:ind w:right="320"/>
              <w:jc w:val="both"/>
              <w:rPr>
                <w:rFonts w:ascii="Times New Roman" w:hAnsi="Times New Roman" w:cs="Times New Roman"/>
                <w:sz w:val="28"/>
                <w:szCs w:val="28"/>
              </w:rPr>
            </w:pPr>
          </w:p>
        </w:tc>
        <w:tc>
          <w:tcPr>
            <w:tcW w:w="4111" w:type="dxa"/>
            <w:vMerge/>
          </w:tcPr>
          <w:p w:rsidR="006459D4" w:rsidRPr="00394F1F" w:rsidRDefault="006459D4" w:rsidP="004D163A">
            <w:pPr>
              <w:rPr>
                <w:rFonts w:ascii="Times New Roman" w:hAnsi="Times New Roman" w:cs="Times New Roman"/>
                <w:sz w:val="28"/>
                <w:szCs w:val="28"/>
              </w:rPr>
            </w:pPr>
          </w:p>
        </w:tc>
        <w:tc>
          <w:tcPr>
            <w:tcW w:w="3118" w:type="dxa"/>
          </w:tcPr>
          <w:p w:rsidR="006459D4" w:rsidRPr="00394F1F" w:rsidRDefault="006459D4" w:rsidP="004D163A">
            <w:pPr>
              <w:rPr>
                <w:rFonts w:ascii="Times New Roman" w:hAnsi="Times New Roman" w:cs="Times New Roman"/>
                <w:sz w:val="28"/>
                <w:szCs w:val="28"/>
              </w:rPr>
            </w:pPr>
            <w:r w:rsidRPr="00394F1F">
              <w:rPr>
                <w:rFonts w:ascii="Times New Roman" w:hAnsi="Times New Roman" w:cs="Times New Roman"/>
                <w:sz w:val="28"/>
                <w:szCs w:val="28"/>
              </w:rPr>
              <w:t>Свыше 0,2 до 0,4</w:t>
            </w:r>
          </w:p>
        </w:tc>
        <w:tc>
          <w:tcPr>
            <w:tcW w:w="3544" w:type="dxa"/>
          </w:tcPr>
          <w:p w:rsidR="006459D4" w:rsidRPr="00394F1F" w:rsidRDefault="006459D4" w:rsidP="004D163A">
            <w:pPr>
              <w:jc w:val="center"/>
              <w:rPr>
                <w:rFonts w:ascii="Times New Roman" w:hAnsi="Times New Roman" w:cs="Times New Roman"/>
                <w:sz w:val="28"/>
                <w:szCs w:val="28"/>
              </w:rPr>
            </w:pPr>
            <w:r w:rsidRPr="00394F1F">
              <w:rPr>
                <w:rFonts w:ascii="Times New Roman" w:hAnsi="Times New Roman" w:cs="Times New Roman"/>
                <w:sz w:val="28"/>
                <w:szCs w:val="28"/>
              </w:rPr>
              <w:t>0,4</w:t>
            </w:r>
          </w:p>
        </w:tc>
      </w:tr>
      <w:tr w:rsidR="006459D4" w:rsidRPr="00394F1F" w:rsidTr="005D3846">
        <w:tc>
          <w:tcPr>
            <w:tcW w:w="708" w:type="dxa"/>
            <w:vMerge/>
          </w:tcPr>
          <w:p w:rsidR="006459D4" w:rsidRPr="00394F1F" w:rsidRDefault="006459D4" w:rsidP="004D163A">
            <w:pPr>
              <w:jc w:val="center"/>
              <w:rPr>
                <w:rFonts w:ascii="Times New Roman" w:hAnsi="Times New Roman" w:cs="Times New Roman"/>
                <w:sz w:val="28"/>
                <w:szCs w:val="28"/>
              </w:rPr>
            </w:pPr>
          </w:p>
        </w:tc>
        <w:tc>
          <w:tcPr>
            <w:tcW w:w="3686" w:type="dxa"/>
            <w:vMerge/>
          </w:tcPr>
          <w:p w:rsidR="006459D4" w:rsidRPr="00394F1F" w:rsidRDefault="006459D4" w:rsidP="004D163A">
            <w:pPr>
              <w:pStyle w:val="af5"/>
              <w:ind w:right="320"/>
              <w:jc w:val="both"/>
              <w:rPr>
                <w:rFonts w:ascii="Times New Roman" w:hAnsi="Times New Roman" w:cs="Times New Roman"/>
                <w:sz w:val="28"/>
                <w:szCs w:val="28"/>
              </w:rPr>
            </w:pPr>
          </w:p>
        </w:tc>
        <w:tc>
          <w:tcPr>
            <w:tcW w:w="4111" w:type="dxa"/>
            <w:vMerge/>
          </w:tcPr>
          <w:p w:rsidR="006459D4" w:rsidRPr="00394F1F" w:rsidRDefault="006459D4" w:rsidP="004D163A">
            <w:pPr>
              <w:rPr>
                <w:rFonts w:ascii="Times New Roman" w:hAnsi="Times New Roman" w:cs="Times New Roman"/>
                <w:sz w:val="28"/>
                <w:szCs w:val="28"/>
              </w:rPr>
            </w:pPr>
          </w:p>
        </w:tc>
        <w:tc>
          <w:tcPr>
            <w:tcW w:w="3118" w:type="dxa"/>
          </w:tcPr>
          <w:p w:rsidR="006459D4" w:rsidRPr="00394F1F" w:rsidRDefault="006459D4" w:rsidP="004D163A">
            <w:pPr>
              <w:rPr>
                <w:rFonts w:ascii="Times New Roman" w:hAnsi="Times New Roman" w:cs="Times New Roman"/>
                <w:sz w:val="28"/>
                <w:szCs w:val="28"/>
              </w:rPr>
            </w:pPr>
            <w:r w:rsidRPr="00394F1F">
              <w:rPr>
                <w:rFonts w:ascii="Times New Roman" w:hAnsi="Times New Roman" w:cs="Times New Roman"/>
                <w:sz w:val="28"/>
                <w:szCs w:val="28"/>
              </w:rPr>
              <w:t>Свыше 0,4 до 0,8</w:t>
            </w:r>
          </w:p>
        </w:tc>
        <w:tc>
          <w:tcPr>
            <w:tcW w:w="3544" w:type="dxa"/>
          </w:tcPr>
          <w:p w:rsidR="006459D4" w:rsidRPr="00394F1F" w:rsidRDefault="006459D4" w:rsidP="004D163A">
            <w:pPr>
              <w:jc w:val="center"/>
              <w:rPr>
                <w:rFonts w:ascii="Times New Roman" w:hAnsi="Times New Roman" w:cs="Times New Roman"/>
                <w:sz w:val="28"/>
                <w:szCs w:val="28"/>
              </w:rPr>
            </w:pPr>
            <w:r w:rsidRPr="00394F1F">
              <w:rPr>
                <w:rFonts w:ascii="Times New Roman" w:hAnsi="Times New Roman" w:cs="Times New Roman"/>
                <w:sz w:val="28"/>
                <w:szCs w:val="28"/>
              </w:rPr>
              <w:t>1,0</w:t>
            </w:r>
          </w:p>
        </w:tc>
      </w:tr>
      <w:tr w:rsidR="006459D4" w:rsidRPr="00394F1F" w:rsidTr="005D3846">
        <w:tc>
          <w:tcPr>
            <w:tcW w:w="708" w:type="dxa"/>
            <w:vMerge/>
          </w:tcPr>
          <w:p w:rsidR="006459D4" w:rsidRPr="00394F1F" w:rsidRDefault="006459D4" w:rsidP="004D163A">
            <w:pPr>
              <w:jc w:val="center"/>
              <w:rPr>
                <w:rFonts w:ascii="Times New Roman" w:hAnsi="Times New Roman" w:cs="Times New Roman"/>
                <w:sz w:val="28"/>
                <w:szCs w:val="28"/>
              </w:rPr>
            </w:pPr>
          </w:p>
        </w:tc>
        <w:tc>
          <w:tcPr>
            <w:tcW w:w="3686" w:type="dxa"/>
            <w:vMerge/>
          </w:tcPr>
          <w:p w:rsidR="006459D4" w:rsidRPr="00394F1F" w:rsidRDefault="006459D4" w:rsidP="004D163A">
            <w:pPr>
              <w:pStyle w:val="af5"/>
              <w:ind w:right="320"/>
              <w:jc w:val="both"/>
              <w:rPr>
                <w:rFonts w:ascii="Times New Roman" w:hAnsi="Times New Roman" w:cs="Times New Roman"/>
                <w:sz w:val="28"/>
                <w:szCs w:val="28"/>
              </w:rPr>
            </w:pPr>
          </w:p>
        </w:tc>
        <w:tc>
          <w:tcPr>
            <w:tcW w:w="4111" w:type="dxa"/>
            <w:vMerge/>
          </w:tcPr>
          <w:p w:rsidR="006459D4" w:rsidRPr="00394F1F" w:rsidRDefault="006459D4" w:rsidP="004D163A">
            <w:pPr>
              <w:rPr>
                <w:rFonts w:ascii="Times New Roman" w:hAnsi="Times New Roman" w:cs="Times New Roman"/>
                <w:sz w:val="28"/>
                <w:szCs w:val="28"/>
              </w:rPr>
            </w:pPr>
          </w:p>
        </w:tc>
        <w:tc>
          <w:tcPr>
            <w:tcW w:w="3118" w:type="dxa"/>
          </w:tcPr>
          <w:p w:rsidR="006459D4" w:rsidRPr="00394F1F" w:rsidRDefault="006459D4" w:rsidP="004D163A">
            <w:pPr>
              <w:rPr>
                <w:rFonts w:ascii="Times New Roman" w:hAnsi="Times New Roman" w:cs="Times New Roman"/>
                <w:sz w:val="28"/>
                <w:szCs w:val="28"/>
              </w:rPr>
            </w:pPr>
            <w:r w:rsidRPr="00394F1F">
              <w:rPr>
                <w:rFonts w:ascii="Times New Roman" w:hAnsi="Times New Roman" w:cs="Times New Roman"/>
                <w:sz w:val="28"/>
                <w:szCs w:val="28"/>
              </w:rPr>
              <w:t>Свыше 0,8 до 12</w:t>
            </w:r>
          </w:p>
        </w:tc>
        <w:tc>
          <w:tcPr>
            <w:tcW w:w="3544" w:type="dxa"/>
          </w:tcPr>
          <w:p w:rsidR="006459D4" w:rsidRPr="00394F1F" w:rsidRDefault="006459D4" w:rsidP="004D163A">
            <w:pPr>
              <w:jc w:val="center"/>
              <w:rPr>
                <w:rFonts w:ascii="Times New Roman" w:hAnsi="Times New Roman" w:cs="Times New Roman"/>
                <w:sz w:val="28"/>
                <w:szCs w:val="28"/>
              </w:rPr>
            </w:pPr>
            <w:r w:rsidRPr="00394F1F">
              <w:rPr>
                <w:rFonts w:ascii="Times New Roman" w:hAnsi="Times New Roman" w:cs="Times New Roman"/>
                <w:sz w:val="28"/>
                <w:szCs w:val="28"/>
              </w:rPr>
              <w:t>2,0</w:t>
            </w:r>
          </w:p>
        </w:tc>
      </w:tr>
      <w:tr w:rsidR="006459D4" w:rsidRPr="00394F1F" w:rsidTr="005D3846">
        <w:tc>
          <w:tcPr>
            <w:tcW w:w="708" w:type="dxa"/>
            <w:vMerge/>
          </w:tcPr>
          <w:p w:rsidR="006459D4" w:rsidRPr="00394F1F" w:rsidRDefault="006459D4" w:rsidP="004D163A">
            <w:pPr>
              <w:jc w:val="center"/>
              <w:rPr>
                <w:rFonts w:ascii="Times New Roman" w:hAnsi="Times New Roman" w:cs="Times New Roman"/>
                <w:sz w:val="28"/>
                <w:szCs w:val="28"/>
              </w:rPr>
            </w:pPr>
          </w:p>
        </w:tc>
        <w:tc>
          <w:tcPr>
            <w:tcW w:w="3686" w:type="dxa"/>
            <w:vMerge/>
          </w:tcPr>
          <w:p w:rsidR="006459D4" w:rsidRPr="00394F1F" w:rsidRDefault="006459D4" w:rsidP="004D163A">
            <w:pPr>
              <w:pStyle w:val="af5"/>
              <w:ind w:right="320"/>
              <w:jc w:val="both"/>
              <w:rPr>
                <w:rFonts w:ascii="Times New Roman" w:hAnsi="Times New Roman" w:cs="Times New Roman"/>
                <w:sz w:val="28"/>
                <w:szCs w:val="28"/>
              </w:rPr>
            </w:pPr>
          </w:p>
        </w:tc>
        <w:tc>
          <w:tcPr>
            <w:tcW w:w="4111" w:type="dxa"/>
            <w:vMerge/>
          </w:tcPr>
          <w:p w:rsidR="006459D4" w:rsidRPr="00394F1F" w:rsidRDefault="006459D4" w:rsidP="004D163A">
            <w:pPr>
              <w:rPr>
                <w:rFonts w:ascii="Times New Roman" w:hAnsi="Times New Roman" w:cs="Times New Roman"/>
                <w:sz w:val="28"/>
                <w:szCs w:val="28"/>
              </w:rPr>
            </w:pPr>
          </w:p>
        </w:tc>
        <w:tc>
          <w:tcPr>
            <w:tcW w:w="3118" w:type="dxa"/>
          </w:tcPr>
          <w:p w:rsidR="006459D4" w:rsidRPr="00394F1F" w:rsidRDefault="006459D4" w:rsidP="004D163A">
            <w:pPr>
              <w:rPr>
                <w:rFonts w:ascii="Times New Roman" w:hAnsi="Times New Roman" w:cs="Times New Roman"/>
                <w:sz w:val="28"/>
                <w:szCs w:val="28"/>
              </w:rPr>
            </w:pPr>
            <w:r w:rsidRPr="00394F1F">
              <w:rPr>
                <w:rFonts w:ascii="Times New Roman" w:hAnsi="Times New Roman" w:cs="Times New Roman"/>
                <w:sz w:val="28"/>
                <w:szCs w:val="28"/>
              </w:rPr>
              <w:t>Свыше 12 до 32</w:t>
            </w:r>
          </w:p>
        </w:tc>
        <w:tc>
          <w:tcPr>
            <w:tcW w:w="3544" w:type="dxa"/>
          </w:tcPr>
          <w:p w:rsidR="006459D4" w:rsidRPr="00394F1F" w:rsidRDefault="006459D4" w:rsidP="004D163A">
            <w:pPr>
              <w:jc w:val="center"/>
              <w:rPr>
                <w:rFonts w:ascii="Times New Roman" w:hAnsi="Times New Roman" w:cs="Times New Roman"/>
                <w:sz w:val="28"/>
                <w:szCs w:val="28"/>
              </w:rPr>
            </w:pPr>
            <w:r w:rsidRPr="00394F1F">
              <w:rPr>
                <w:rFonts w:ascii="Times New Roman" w:hAnsi="Times New Roman" w:cs="Times New Roman"/>
                <w:sz w:val="28"/>
                <w:szCs w:val="28"/>
              </w:rPr>
              <w:t>3,0</w:t>
            </w:r>
          </w:p>
        </w:tc>
      </w:tr>
      <w:tr w:rsidR="006459D4" w:rsidRPr="00394F1F" w:rsidTr="005D3846">
        <w:tc>
          <w:tcPr>
            <w:tcW w:w="708" w:type="dxa"/>
            <w:vMerge/>
          </w:tcPr>
          <w:p w:rsidR="006459D4" w:rsidRPr="00394F1F" w:rsidRDefault="006459D4" w:rsidP="004D163A">
            <w:pPr>
              <w:jc w:val="center"/>
              <w:rPr>
                <w:rFonts w:ascii="Times New Roman" w:hAnsi="Times New Roman" w:cs="Times New Roman"/>
                <w:sz w:val="28"/>
                <w:szCs w:val="28"/>
              </w:rPr>
            </w:pPr>
          </w:p>
        </w:tc>
        <w:tc>
          <w:tcPr>
            <w:tcW w:w="3686" w:type="dxa"/>
            <w:vMerge/>
          </w:tcPr>
          <w:p w:rsidR="006459D4" w:rsidRPr="00394F1F" w:rsidRDefault="006459D4" w:rsidP="004D163A">
            <w:pPr>
              <w:pStyle w:val="af5"/>
              <w:ind w:right="320"/>
              <w:jc w:val="both"/>
              <w:rPr>
                <w:rFonts w:ascii="Times New Roman" w:hAnsi="Times New Roman" w:cs="Times New Roman"/>
                <w:sz w:val="28"/>
                <w:szCs w:val="28"/>
              </w:rPr>
            </w:pPr>
          </w:p>
        </w:tc>
        <w:tc>
          <w:tcPr>
            <w:tcW w:w="4111" w:type="dxa"/>
            <w:vMerge w:val="restart"/>
          </w:tcPr>
          <w:p w:rsidR="006459D4" w:rsidRPr="003C0341" w:rsidRDefault="006459D4" w:rsidP="004D163A">
            <w:pPr>
              <w:rPr>
                <w:rFonts w:ascii="Times New Roman" w:hAnsi="Times New Roman" w:cs="Times New Roman"/>
                <w:sz w:val="28"/>
                <w:szCs w:val="28"/>
              </w:rPr>
            </w:pPr>
            <w:r w:rsidRPr="003C0341">
              <w:rPr>
                <w:rFonts w:ascii="Times New Roman" w:hAnsi="Times New Roman" w:cs="Times New Roman"/>
                <w:sz w:val="28"/>
                <w:szCs w:val="28"/>
              </w:rPr>
              <w:t xml:space="preserve">Показатель удельного водопотребления, </w:t>
            </w:r>
            <w:proofErr w:type="gramStart"/>
            <w:r w:rsidRPr="003C0341">
              <w:rPr>
                <w:rFonts w:ascii="Times New Roman" w:hAnsi="Times New Roman" w:cs="Times New Roman"/>
                <w:sz w:val="28"/>
                <w:szCs w:val="28"/>
              </w:rPr>
              <w:t>л</w:t>
            </w:r>
            <w:proofErr w:type="gramEnd"/>
            <w:r w:rsidRPr="003C0341">
              <w:rPr>
                <w:rFonts w:ascii="Times New Roman" w:hAnsi="Times New Roman" w:cs="Times New Roman"/>
                <w:sz w:val="28"/>
                <w:szCs w:val="28"/>
              </w:rPr>
              <w:t>/</w:t>
            </w:r>
            <w:proofErr w:type="spellStart"/>
            <w:r w:rsidRPr="003C0341">
              <w:rPr>
                <w:rFonts w:ascii="Times New Roman" w:hAnsi="Times New Roman" w:cs="Times New Roman"/>
                <w:sz w:val="28"/>
                <w:szCs w:val="28"/>
              </w:rPr>
              <w:t>сут</w:t>
            </w:r>
            <w:proofErr w:type="spellEnd"/>
            <w:r w:rsidRPr="003C0341">
              <w:rPr>
                <w:rFonts w:ascii="Times New Roman" w:hAnsi="Times New Roman" w:cs="Times New Roman"/>
                <w:sz w:val="28"/>
                <w:szCs w:val="28"/>
              </w:rPr>
              <w:t xml:space="preserve"> на 1 чел.</w:t>
            </w:r>
            <w:r>
              <w:rPr>
                <w:rFonts w:ascii="Times New Roman" w:hAnsi="Times New Roman" w:cs="Times New Roman"/>
                <w:sz w:val="28"/>
                <w:szCs w:val="28"/>
              </w:rPr>
              <w:t xml:space="preserve"> (за год)</w:t>
            </w:r>
          </w:p>
        </w:tc>
        <w:tc>
          <w:tcPr>
            <w:tcW w:w="3118" w:type="dxa"/>
          </w:tcPr>
          <w:p w:rsidR="006459D4" w:rsidRPr="00547355" w:rsidRDefault="006459D4" w:rsidP="004D163A">
            <w:pPr>
              <w:rPr>
                <w:rFonts w:ascii="Times New Roman" w:hAnsi="Times New Roman" w:cs="Times New Roman"/>
                <w:sz w:val="24"/>
                <w:szCs w:val="24"/>
              </w:rPr>
            </w:pPr>
            <w:r w:rsidRPr="00547355">
              <w:rPr>
                <w:rStyle w:val="105pt"/>
                <w:rFonts w:eastAsiaTheme="minorHAnsi"/>
                <w:sz w:val="24"/>
                <w:szCs w:val="24"/>
              </w:rPr>
              <w:t>Застройка зданиями, оборудованными внутренним водопроводом и канализацией: без ванн</w:t>
            </w:r>
          </w:p>
        </w:tc>
        <w:tc>
          <w:tcPr>
            <w:tcW w:w="3544" w:type="dxa"/>
          </w:tcPr>
          <w:p w:rsidR="006459D4" w:rsidRPr="003C0341" w:rsidRDefault="006459D4" w:rsidP="004D163A">
            <w:pPr>
              <w:jc w:val="center"/>
              <w:rPr>
                <w:rFonts w:ascii="Times New Roman" w:hAnsi="Times New Roman" w:cs="Times New Roman"/>
                <w:sz w:val="28"/>
                <w:szCs w:val="28"/>
              </w:rPr>
            </w:pPr>
            <w:r>
              <w:rPr>
                <w:rFonts w:ascii="Times New Roman" w:hAnsi="Times New Roman" w:cs="Times New Roman"/>
                <w:sz w:val="28"/>
                <w:szCs w:val="28"/>
              </w:rPr>
              <w:t>70</w:t>
            </w:r>
          </w:p>
        </w:tc>
      </w:tr>
      <w:tr w:rsidR="006459D4" w:rsidRPr="00394F1F" w:rsidTr="003C0341">
        <w:trPr>
          <w:trHeight w:val="585"/>
        </w:trPr>
        <w:tc>
          <w:tcPr>
            <w:tcW w:w="708" w:type="dxa"/>
            <w:vMerge/>
          </w:tcPr>
          <w:p w:rsidR="006459D4" w:rsidRPr="00394F1F" w:rsidRDefault="006459D4" w:rsidP="004D163A">
            <w:pPr>
              <w:jc w:val="center"/>
              <w:rPr>
                <w:rFonts w:ascii="Times New Roman" w:hAnsi="Times New Roman" w:cs="Times New Roman"/>
                <w:sz w:val="28"/>
                <w:szCs w:val="28"/>
              </w:rPr>
            </w:pPr>
          </w:p>
        </w:tc>
        <w:tc>
          <w:tcPr>
            <w:tcW w:w="3686" w:type="dxa"/>
            <w:vMerge/>
          </w:tcPr>
          <w:p w:rsidR="006459D4" w:rsidRPr="00394F1F" w:rsidRDefault="006459D4" w:rsidP="004D163A">
            <w:pPr>
              <w:pStyle w:val="af5"/>
              <w:ind w:right="320"/>
              <w:jc w:val="both"/>
              <w:rPr>
                <w:rFonts w:ascii="Times New Roman" w:hAnsi="Times New Roman" w:cs="Times New Roman"/>
                <w:sz w:val="28"/>
                <w:szCs w:val="28"/>
              </w:rPr>
            </w:pPr>
          </w:p>
        </w:tc>
        <w:tc>
          <w:tcPr>
            <w:tcW w:w="4111" w:type="dxa"/>
            <w:vMerge/>
          </w:tcPr>
          <w:p w:rsidR="006459D4" w:rsidRPr="003C0341" w:rsidRDefault="006459D4" w:rsidP="004D163A">
            <w:pPr>
              <w:rPr>
                <w:rFonts w:ascii="Times New Roman" w:hAnsi="Times New Roman" w:cs="Times New Roman"/>
                <w:sz w:val="28"/>
                <w:szCs w:val="28"/>
              </w:rPr>
            </w:pPr>
          </w:p>
        </w:tc>
        <w:tc>
          <w:tcPr>
            <w:tcW w:w="3118" w:type="dxa"/>
          </w:tcPr>
          <w:p w:rsidR="006459D4" w:rsidRPr="00547355" w:rsidRDefault="006459D4" w:rsidP="00547355">
            <w:pPr>
              <w:rPr>
                <w:rStyle w:val="105pt"/>
                <w:rFonts w:eastAsiaTheme="minorHAnsi"/>
                <w:sz w:val="24"/>
                <w:szCs w:val="24"/>
              </w:rPr>
            </w:pPr>
            <w:r w:rsidRPr="00547355">
              <w:rPr>
                <w:rStyle w:val="105pt"/>
                <w:rFonts w:eastAsiaTheme="minorHAnsi"/>
                <w:sz w:val="24"/>
                <w:szCs w:val="24"/>
              </w:rPr>
              <w:t>Жилые дома с водопроводом,</w:t>
            </w:r>
          </w:p>
          <w:p w:rsidR="006459D4" w:rsidRPr="00547355" w:rsidRDefault="006459D4" w:rsidP="00547355">
            <w:pPr>
              <w:rPr>
                <w:rStyle w:val="105pt"/>
                <w:rFonts w:eastAsiaTheme="minorHAnsi"/>
                <w:sz w:val="24"/>
                <w:szCs w:val="24"/>
              </w:rPr>
            </w:pPr>
            <w:r w:rsidRPr="00547355">
              <w:rPr>
                <w:rStyle w:val="105pt"/>
                <w:rFonts w:eastAsiaTheme="minorHAnsi"/>
                <w:sz w:val="24"/>
                <w:szCs w:val="24"/>
              </w:rPr>
              <w:t>канализацией и ваннами</w:t>
            </w:r>
          </w:p>
          <w:p w:rsidR="006459D4" w:rsidRPr="00547355" w:rsidRDefault="006459D4" w:rsidP="00547355">
            <w:pPr>
              <w:rPr>
                <w:rStyle w:val="105pt"/>
                <w:rFonts w:eastAsiaTheme="minorHAnsi"/>
                <w:sz w:val="24"/>
                <w:szCs w:val="24"/>
              </w:rPr>
            </w:pPr>
            <w:r w:rsidRPr="00547355">
              <w:rPr>
                <w:rStyle w:val="105pt"/>
                <w:rFonts w:eastAsiaTheme="minorHAnsi"/>
                <w:sz w:val="24"/>
                <w:szCs w:val="24"/>
              </w:rPr>
              <w:t>с водонагревателями,</w:t>
            </w:r>
          </w:p>
          <w:p w:rsidR="006459D4" w:rsidRPr="00547355" w:rsidRDefault="006459D4" w:rsidP="00547355">
            <w:pPr>
              <w:rPr>
                <w:rFonts w:ascii="Times New Roman" w:hAnsi="Times New Roman" w:cs="Times New Roman"/>
                <w:sz w:val="24"/>
                <w:szCs w:val="24"/>
              </w:rPr>
            </w:pPr>
            <w:proofErr w:type="gramStart"/>
            <w:r w:rsidRPr="00547355">
              <w:rPr>
                <w:rStyle w:val="105pt"/>
                <w:rFonts w:eastAsiaTheme="minorHAnsi"/>
                <w:sz w:val="24"/>
                <w:szCs w:val="24"/>
              </w:rPr>
              <w:t>работающими</w:t>
            </w:r>
            <w:proofErr w:type="gramEnd"/>
            <w:r w:rsidRPr="00547355">
              <w:rPr>
                <w:rStyle w:val="105pt"/>
                <w:rFonts w:eastAsiaTheme="minorHAnsi"/>
                <w:sz w:val="24"/>
                <w:szCs w:val="24"/>
              </w:rPr>
              <w:t xml:space="preserve"> на твердом топливе</w:t>
            </w:r>
          </w:p>
        </w:tc>
        <w:tc>
          <w:tcPr>
            <w:tcW w:w="3544" w:type="dxa"/>
          </w:tcPr>
          <w:p w:rsidR="006459D4" w:rsidRPr="003C0341" w:rsidRDefault="006459D4" w:rsidP="004D163A">
            <w:pPr>
              <w:jc w:val="center"/>
              <w:rPr>
                <w:rFonts w:ascii="Times New Roman" w:hAnsi="Times New Roman" w:cs="Times New Roman"/>
                <w:sz w:val="28"/>
                <w:szCs w:val="28"/>
              </w:rPr>
            </w:pPr>
            <w:r>
              <w:rPr>
                <w:rFonts w:ascii="Times New Roman" w:hAnsi="Times New Roman" w:cs="Times New Roman"/>
                <w:sz w:val="28"/>
                <w:szCs w:val="28"/>
              </w:rPr>
              <w:t>110</w:t>
            </w:r>
          </w:p>
        </w:tc>
      </w:tr>
      <w:tr w:rsidR="006459D4" w:rsidRPr="00394F1F" w:rsidTr="005172B0">
        <w:trPr>
          <w:trHeight w:val="325"/>
        </w:trPr>
        <w:tc>
          <w:tcPr>
            <w:tcW w:w="708" w:type="dxa"/>
            <w:vMerge/>
          </w:tcPr>
          <w:p w:rsidR="006459D4" w:rsidRPr="00394F1F" w:rsidRDefault="006459D4" w:rsidP="004D163A">
            <w:pPr>
              <w:jc w:val="center"/>
              <w:rPr>
                <w:rFonts w:ascii="Times New Roman" w:hAnsi="Times New Roman" w:cs="Times New Roman"/>
                <w:sz w:val="28"/>
                <w:szCs w:val="28"/>
              </w:rPr>
            </w:pPr>
          </w:p>
        </w:tc>
        <w:tc>
          <w:tcPr>
            <w:tcW w:w="3686" w:type="dxa"/>
            <w:vMerge/>
          </w:tcPr>
          <w:p w:rsidR="006459D4" w:rsidRPr="00394F1F" w:rsidRDefault="006459D4" w:rsidP="004D163A">
            <w:pPr>
              <w:pStyle w:val="af5"/>
              <w:ind w:right="320"/>
              <w:jc w:val="both"/>
              <w:rPr>
                <w:rFonts w:ascii="Times New Roman" w:hAnsi="Times New Roman" w:cs="Times New Roman"/>
                <w:sz w:val="28"/>
                <w:szCs w:val="28"/>
              </w:rPr>
            </w:pPr>
          </w:p>
        </w:tc>
        <w:tc>
          <w:tcPr>
            <w:tcW w:w="4111" w:type="dxa"/>
            <w:vMerge/>
          </w:tcPr>
          <w:p w:rsidR="006459D4" w:rsidRPr="003C0341" w:rsidRDefault="006459D4" w:rsidP="004D163A">
            <w:pPr>
              <w:rPr>
                <w:rFonts w:ascii="Times New Roman" w:hAnsi="Times New Roman" w:cs="Times New Roman"/>
                <w:sz w:val="28"/>
                <w:szCs w:val="28"/>
              </w:rPr>
            </w:pPr>
          </w:p>
        </w:tc>
        <w:tc>
          <w:tcPr>
            <w:tcW w:w="3118" w:type="dxa"/>
          </w:tcPr>
          <w:p w:rsidR="006459D4" w:rsidRPr="00547355" w:rsidRDefault="006459D4" w:rsidP="00547355">
            <w:pPr>
              <w:rPr>
                <w:rStyle w:val="105pt"/>
                <w:rFonts w:eastAsiaTheme="minorHAnsi"/>
                <w:sz w:val="24"/>
                <w:szCs w:val="24"/>
              </w:rPr>
            </w:pPr>
            <w:r w:rsidRPr="00547355">
              <w:rPr>
                <w:rStyle w:val="105pt"/>
                <w:rFonts w:eastAsiaTheme="minorHAnsi"/>
                <w:sz w:val="24"/>
                <w:szCs w:val="24"/>
              </w:rPr>
              <w:t>Жилые дома с водопроводом,</w:t>
            </w:r>
          </w:p>
          <w:p w:rsidR="006459D4" w:rsidRPr="00547355" w:rsidRDefault="006459D4" w:rsidP="00547355">
            <w:pPr>
              <w:rPr>
                <w:rStyle w:val="105pt"/>
                <w:rFonts w:eastAsiaTheme="minorHAnsi"/>
                <w:sz w:val="24"/>
                <w:szCs w:val="24"/>
              </w:rPr>
            </w:pPr>
            <w:r w:rsidRPr="00547355">
              <w:rPr>
                <w:rStyle w:val="105pt"/>
                <w:rFonts w:eastAsiaTheme="minorHAnsi"/>
                <w:sz w:val="24"/>
                <w:szCs w:val="24"/>
              </w:rPr>
              <w:t>канализацией и ваннами</w:t>
            </w:r>
          </w:p>
          <w:p w:rsidR="006459D4" w:rsidRPr="00547355" w:rsidRDefault="006459D4" w:rsidP="006459D4">
            <w:pPr>
              <w:rPr>
                <w:rStyle w:val="105pt"/>
                <w:rFonts w:eastAsiaTheme="minorHAnsi"/>
                <w:sz w:val="24"/>
                <w:szCs w:val="24"/>
              </w:rPr>
            </w:pPr>
            <w:r w:rsidRPr="00547355">
              <w:rPr>
                <w:rStyle w:val="105pt"/>
                <w:rFonts w:eastAsiaTheme="minorHAnsi"/>
                <w:sz w:val="24"/>
                <w:szCs w:val="24"/>
              </w:rPr>
              <w:t>с газовыми</w:t>
            </w:r>
            <w:r>
              <w:rPr>
                <w:rStyle w:val="105pt"/>
                <w:rFonts w:eastAsiaTheme="minorHAnsi"/>
                <w:sz w:val="24"/>
                <w:szCs w:val="24"/>
              </w:rPr>
              <w:t xml:space="preserve"> </w:t>
            </w:r>
            <w:r w:rsidRPr="00547355">
              <w:rPr>
                <w:rStyle w:val="105pt"/>
                <w:rFonts w:eastAsiaTheme="minorHAnsi"/>
                <w:sz w:val="24"/>
                <w:szCs w:val="24"/>
              </w:rPr>
              <w:lastRenderedPageBreak/>
              <w:t>водонагревателями</w:t>
            </w:r>
          </w:p>
        </w:tc>
        <w:tc>
          <w:tcPr>
            <w:tcW w:w="3544" w:type="dxa"/>
          </w:tcPr>
          <w:p w:rsidR="006459D4" w:rsidRPr="003C0341" w:rsidRDefault="006459D4" w:rsidP="004D163A">
            <w:pPr>
              <w:jc w:val="center"/>
              <w:rPr>
                <w:rFonts w:ascii="Times New Roman" w:hAnsi="Times New Roman" w:cs="Times New Roman"/>
                <w:sz w:val="28"/>
                <w:szCs w:val="28"/>
              </w:rPr>
            </w:pPr>
            <w:r>
              <w:rPr>
                <w:rFonts w:ascii="Times New Roman" w:hAnsi="Times New Roman" w:cs="Times New Roman"/>
                <w:sz w:val="28"/>
                <w:szCs w:val="28"/>
              </w:rPr>
              <w:lastRenderedPageBreak/>
              <w:t>120</w:t>
            </w:r>
          </w:p>
        </w:tc>
      </w:tr>
      <w:tr w:rsidR="006459D4" w:rsidRPr="00394F1F" w:rsidTr="003C0341">
        <w:trPr>
          <w:trHeight w:val="585"/>
        </w:trPr>
        <w:tc>
          <w:tcPr>
            <w:tcW w:w="708" w:type="dxa"/>
            <w:vMerge/>
          </w:tcPr>
          <w:p w:rsidR="006459D4" w:rsidRPr="00394F1F" w:rsidRDefault="006459D4" w:rsidP="004D163A">
            <w:pPr>
              <w:jc w:val="center"/>
              <w:rPr>
                <w:rFonts w:ascii="Times New Roman" w:hAnsi="Times New Roman" w:cs="Times New Roman"/>
                <w:sz w:val="28"/>
                <w:szCs w:val="28"/>
              </w:rPr>
            </w:pPr>
          </w:p>
        </w:tc>
        <w:tc>
          <w:tcPr>
            <w:tcW w:w="3686" w:type="dxa"/>
            <w:vMerge/>
          </w:tcPr>
          <w:p w:rsidR="006459D4" w:rsidRPr="00394F1F" w:rsidRDefault="006459D4" w:rsidP="004D163A">
            <w:pPr>
              <w:pStyle w:val="af5"/>
              <w:ind w:right="320"/>
              <w:jc w:val="both"/>
              <w:rPr>
                <w:rFonts w:ascii="Times New Roman" w:hAnsi="Times New Roman" w:cs="Times New Roman"/>
                <w:sz w:val="28"/>
                <w:szCs w:val="28"/>
              </w:rPr>
            </w:pPr>
          </w:p>
        </w:tc>
        <w:tc>
          <w:tcPr>
            <w:tcW w:w="4111" w:type="dxa"/>
            <w:vMerge/>
          </w:tcPr>
          <w:p w:rsidR="006459D4" w:rsidRPr="003C0341" w:rsidRDefault="006459D4" w:rsidP="004D163A">
            <w:pPr>
              <w:rPr>
                <w:rFonts w:ascii="Times New Roman" w:hAnsi="Times New Roman" w:cs="Times New Roman"/>
                <w:sz w:val="28"/>
                <w:szCs w:val="28"/>
              </w:rPr>
            </w:pPr>
          </w:p>
        </w:tc>
        <w:tc>
          <w:tcPr>
            <w:tcW w:w="3118" w:type="dxa"/>
          </w:tcPr>
          <w:p w:rsidR="006459D4" w:rsidRPr="00547355" w:rsidRDefault="006459D4" w:rsidP="00547355">
            <w:pPr>
              <w:rPr>
                <w:rStyle w:val="105pt"/>
                <w:rFonts w:eastAsiaTheme="minorHAnsi"/>
                <w:sz w:val="24"/>
                <w:szCs w:val="24"/>
              </w:rPr>
            </w:pPr>
            <w:r w:rsidRPr="00547355">
              <w:rPr>
                <w:rStyle w:val="105pt"/>
                <w:rFonts w:eastAsiaTheme="minorHAnsi"/>
                <w:sz w:val="24"/>
                <w:szCs w:val="24"/>
              </w:rPr>
              <w:t>Жилые дома с централизованным</w:t>
            </w:r>
            <w:r>
              <w:rPr>
                <w:rStyle w:val="105pt"/>
                <w:rFonts w:eastAsiaTheme="minorHAnsi"/>
                <w:sz w:val="24"/>
                <w:szCs w:val="24"/>
              </w:rPr>
              <w:t xml:space="preserve"> </w:t>
            </w:r>
            <w:r w:rsidRPr="00547355">
              <w:rPr>
                <w:rStyle w:val="105pt"/>
                <w:rFonts w:eastAsiaTheme="minorHAnsi"/>
                <w:sz w:val="24"/>
                <w:szCs w:val="24"/>
              </w:rPr>
              <w:t>горячим</w:t>
            </w:r>
          </w:p>
          <w:p w:rsidR="006459D4" w:rsidRPr="00547355" w:rsidRDefault="006459D4" w:rsidP="00547355">
            <w:pPr>
              <w:rPr>
                <w:rStyle w:val="105pt"/>
                <w:rFonts w:eastAsiaTheme="minorHAnsi"/>
                <w:sz w:val="24"/>
                <w:szCs w:val="24"/>
              </w:rPr>
            </w:pPr>
            <w:r w:rsidRPr="00547355">
              <w:rPr>
                <w:rStyle w:val="105pt"/>
                <w:rFonts w:eastAsiaTheme="minorHAnsi"/>
                <w:sz w:val="24"/>
                <w:szCs w:val="24"/>
              </w:rPr>
              <w:t>водоснабжением,</w:t>
            </w:r>
            <w:r>
              <w:rPr>
                <w:rStyle w:val="105pt"/>
                <w:rFonts w:eastAsiaTheme="minorHAnsi"/>
                <w:sz w:val="24"/>
                <w:szCs w:val="24"/>
              </w:rPr>
              <w:t xml:space="preserve"> </w:t>
            </w:r>
            <w:proofErr w:type="gramStart"/>
            <w:r w:rsidRPr="00547355">
              <w:rPr>
                <w:rStyle w:val="105pt"/>
                <w:rFonts w:eastAsiaTheme="minorHAnsi"/>
                <w:sz w:val="24"/>
                <w:szCs w:val="24"/>
              </w:rPr>
              <w:t>оборудованные</w:t>
            </w:r>
            <w:proofErr w:type="gramEnd"/>
            <w:r>
              <w:rPr>
                <w:rStyle w:val="105pt"/>
                <w:rFonts w:eastAsiaTheme="minorHAnsi"/>
                <w:sz w:val="24"/>
                <w:szCs w:val="24"/>
              </w:rPr>
              <w:t xml:space="preserve"> </w:t>
            </w:r>
            <w:r w:rsidRPr="00547355">
              <w:rPr>
                <w:rStyle w:val="105pt"/>
                <w:rFonts w:eastAsiaTheme="minorHAnsi"/>
                <w:sz w:val="24"/>
                <w:szCs w:val="24"/>
              </w:rPr>
              <w:t>умывальниками,</w:t>
            </w:r>
            <w:r>
              <w:rPr>
                <w:rStyle w:val="105pt"/>
                <w:rFonts w:eastAsiaTheme="minorHAnsi"/>
                <w:sz w:val="24"/>
                <w:szCs w:val="24"/>
              </w:rPr>
              <w:t xml:space="preserve"> </w:t>
            </w:r>
            <w:r w:rsidRPr="00547355">
              <w:rPr>
                <w:rStyle w:val="105pt"/>
                <w:rFonts w:eastAsiaTheme="minorHAnsi"/>
                <w:sz w:val="24"/>
                <w:szCs w:val="24"/>
              </w:rPr>
              <w:t>мойками и душами</w:t>
            </w:r>
          </w:p>
        </w:tc>
        <w:tc>
          <w:tcPr>
            <w:tcW w:w="3544" w:type="dxa"/>
          </w:tcPr>
          <w:p w:rsidR="006459D4" w:rsidRPr="003C0341" w:rsidRDefault="006459D4" w:rsidP="004D163A">
            <w:pPr>
              <w:jc w:val="center"/>
              <w:rPr>
                <w:rFonts w:ascii="Times New Roman" w:hAnsi="Times New Roman" w:cs="Times New Roman"/>
                <w:sz w:val="28"/>
                <w:szCs w:val="28"/>
              </w:rPr>
            </w:pPr>
            <w:r>
              <w:rPr>
                <w:rFonts w:ascii="Times New Roman" w:hAnsi="Times New Roman" w:cs="Times New Roman"/>
                <w:sz w:val="28"/>
                <w:szCs w:val="28"/>
              </w:rPr>
              <w:t>130</w:t>
            </w:r>
          </w:p>
        </w:tc>
      </w:tr>
      <w:tr w:rsidR="006459D4" w:rsidRPr="00394F1F" w:rsidTr="003C0341">
        <w:trPr>
          <w:trHeight w:val="585"/>
        </w:trPr>
        <w:tc>
          <w:tcPr>
            <w:tcW w:w="708" w:type="dxa"/>
            <w:vMerge/>
          </w:tcPr>
          <w:p w:rsidR="006459D4" w:rsidRPr="00394F1F" w:rsidRDefault="006459D4" w:rsidP="004D163A">
            <w:pPr>
              <w:jc w:val="center"/>
              <w:rPr>
                <w:rFonts w:ascii="Times New Roman" w:hAnsi="Times New Roman" w:cs="Times New Roman"/>
                <w:sz w:val="28"/>
                <w:szCs w:val="28"/>
              </w:rPr>
            </w:pPr>
          </w:p>
        </w:tc>
        <w:tc>
          <w:tcPr>
            <w:tcW w:w="3686" w:type="dxa"/>
            <w:vMerge/>
          </w:tcPr>
          <w:p w:rsidR="006459D4" w:rsidRPr="00394F1F" w:rsidRDefault="006459D4" w:rsidP="004D163A">
            <w:pPr>
              <w:pStyle w:val="af5"/>
              <w:ind w:right="320"/>
              <w:jc w:val="both"/>
              <w:rPr>
                <w:rFonts w:ascii="Times New Roman" w:hAnsi="Times New Roman" w:cs="Times New Roman"/>
                <w:sz w:val="28"/>
                <w:szCs w:val="28"/>
              </w:rPr>
            </w:pPr>
          </w:p>
        </w:tc>
        <w:tc>
          <w:tcPr>
            <w:tcW w:w="4111" w:type="dxa"/>
            <w:vMerge/>
          </w:tcPr>
          <w:p w:rsidR="006459D4" w:rsidRPr="003C0341" w:rsidRDefault="006459D4" w:rsidP="004D163A">
            <w:pPr>
              <w:rPr>
                <w:rFonts w:ascii="Times New Roman" w:hAnsi="Times New Roman" w:cs="Times New Roman"/>
                <w:sz w:val="28"/>
                <w:szCs w:val="28"/>
              </w:rPr>
            </w:pPr>
          </w:p>
        </w:tc>
        <w:tc>
          <w:tcPr>
            <w:tcW w:w="3118" w:type="dxa"/>
          </w:tcPr>
          <w:p w:rsidR="006459D4" w:rsidRPr="003C0341" w:rsidRDefault="006459D4" w:rsidP="006459D4">
            <w:pPr>
              <w:rPr>
                <w:rStyle w:val="105pt"/>
                <w:rFonts w:eastAsiaTheme="minorHAnsi"/>
                <w:sz w:val="28"/>
                <w:szCs w:val="28"/>
              </w:rPr>
            </w:pPr>
            <w:r w:rsidRPr="00547355">
              <w:rPr>
                <w:rStyle w:val="105pt"/>
                <w:rFonts w:eastAsiaTheme="minorHAnsi"/>
                <w:sz w:val="24"/>
                <w:szCs w:val="24"/>
              </w:rPr>
              <w:t xml:space="preserve">Жилые дома </w:t>
            </w:r>
            <w:r>
              <w:rPr>
                <w:rStyle w:val="105pt"/>
                <w:rFonts w:eastAsiaTheme="minorHAnsi"/>
                <w:sz w:val="24"/>
                <w:szCs w:val="24"/>
              </w:rPr>
              <w:t xml:space="preserve">с </w:t>
            </w:r>
            <w:r w:rsidRPr="006459D4">
              <w:rPr>
                <w:rStyle w:val="105pt"/>
                <w:rFonts w:eastAsiaTheme="minorHAnsi"/>
                <w:sz w:val="24"/>
                <w:szCs w:val="24"/>
              </w:rPr>
              <w:t>сидячими ваннами,</w:t>
            </w:r>
            <w:r>
              <w:rPr>
                <w:rStyle w:val="105pt"/>
                <w:rFonts w:eastAsiaTheme="minorHAnsi"/>
                <w:sz w:val="24"/>
                <w:szCs w:val="24"/>
              </w:rPr>
              <w:t xml:space="preserve"> </w:t>
            </w:r>
            <w:r w:rsidRPr="006459D4">
              <w:rPr>
                <w:rStyle w:val="105pt"/>
                <w:rFonts w:eastAsiaTheme="minorHAnsi"/>
                <w:sz w:val="24"/>
                <w:szCs w:val="24"/>
              </w:rPr>
              <w:t>оборудованными душами</w:t>
            </w:r>
          </w:p>
        </w:tc>
        <w:tc>
          <w:tcPr>
            <w:tcW w:w="3544" w:type="dxa"/>
          </w:tcPr>
          <w:p w:rsidR="006459D4" w:rsidRPr="003C0341" w:rsidRDefault="006459D4" w:rsidP="004D163A">
            <w:pPr>
              <w:jc w:val="center"/>
              <w:rPr>
                <w:rFonts w:ascii="Times New Roman" w:hAnsi="Times New Roman" w:cs="Times New Roman"/>
                <w:sz w:val="28"/>
                <w:szCs w:val="28"/>
              </w:rPr>
            </w:pPr>
            <w:r>
              <w:rPr>
                <w:rFonts w:ascii="Times New Roman" w:hAnsi="Times New Roman" w:cs="Times New Roman"/>
                <w:sz w:val="28"/>
                <w:szCs w:val="28"/>
              </w:rPr>
              <w:t>160</w:t>
            </w:r>
          </w:p>
        </w:tc>
      </w:tr>
      <w:tr w:rsidR="006459D4" w:rsidRPr="00394F1F" w:rsidTr="003C0341">
        <w:trPr>
          <w:trHeight w:val="585"/>
        </w:trPr>
        <w:tc>
          <w:tcPr>
            <w:tcW w:w="708" w:type="dxa"/>
            <w:vMerge/>
          </w:tcPr>
          <w:p w:rsidR="006459D4" w:rsidRPr="00394F1F" w:rsidRDefault="006459D4" w:rsidP="004D163A">
            <w:pPr>
              <w:jc w:val="center"/>
              <w:rPr>
                <w:rFonts w:ascii="Times New Roman" w:hAnsi="Times New Roman" w:cs="Times New Roman"/>
                <w:sz w:val="28"/>
                <w:szCs w:val="28"/>
              </w:rPr>
            </w:pPr>
          </w:p>
        </w:tc>
        <w:tc>
          <w:tcPr>
            <w:tcW w:w="3686" w:type="dxa"/>
            <w:vMerge/>
          </w:tcPr>
          <w:p w:rsidR="006459D4" w:rsidRPr="00394F1F" w:rsidRDefault="006459D4" w:rsidP="004D163A">
            <w:pPr>
              <w:pStyle w:val="af5"/>
              <w:ind w:right="320"/>
              <w:jc w:val="both"/>
              <w:rPr>
                <w:rFonts w:ascii="Times New Roman" w:hAnsi="Times New Roman" w:cs="Times New Roman"/>
                <w:sz w:val="28"/>
                <w:szCs w:val="28"/>
              </w:rPr>
            </w:pPr>
          </w:p>
        </w:tc>
        <w:tc>
          <w:tcPr>
            <w:tcW w:w="4111" w:type="dxa"/>
            <w:vMerge/>
          </w:tcPr>
          <w:p w:rsidR="006459D4" w:rsidRPr="003C0341" w:rsidRDefault="006459D4" w:rsidP="004D163A">
            <w:pPr>
              <w:rPr>
                <w:rFonts w:ascii="Times New Roman" w:hAnsi="Times New Roman" w:cs="Times New Roman"/>
                <w:sz w:val="28"/>
                <w:szCs w:val="28"/>
              </w:rPr>
            </w:pPr>
          </w:p>
        </w:tc>
        <w:tc>
          <w:tcPr>
            <w:tcW w:w="3118" w:type="dxa"/>
          </w:tcPr>
          <w:p w:rsidR="006459D4" w:rsidRPr="006459D4" w:rsidRDefault="006459D4" w:rsidP="006459D4">
            <w:pPr>
              <w:rPr>
                <w:rStyle w:val="105pt"/>
                <w:rFonts w:eastAsiaTheme="minorHAnsi"/>
                <w:sz w:val="24"/>
                <w:szCs w:val="24"/>
              </w:rPr>
            </w:pPr>
            <w:r w:rsidRPr="00547355">
              <w:rPr>
                <w:rStyle w:val="105pt"/>
                <w:rFonts w:eastAsiaTheme="minorHAnsi"/>
                <w:sz w:val="24"/>
                <w:szCs w:val="24"/>
              </w:rPr>
              <w:t xml:space="preserve">Жилые дома </w:t>
            </w:r>
            <w:r>
              <w:rPr>
                <w:rStyle w:val="105pt"/>
                <w:rFonts w:eastAsiaTheme="minorHAnsi"/>
                <w:sz w:val="24"/>
                <w:szCs w:val="24"/>
              </w:rPr>
              <w:t xml:space="preserve">с </w:t>
            </w:r>
            <w:r w:rsidRPr="006459D4">
              <w:rPr>
                <w:rStyle w:val="105pt"/>
                <w:rFonts w:eastAsiaTheme="minorHAnsi"/>
                <w:sz w:val="24"/>
                <w:szCs w:val="24"/>
              </w:rPr>
              <w:t>ваннами длиной от</w:t>
            </w:r>
            <w:r>
              <w:rPr>
                <w:rStyle w:val="105pt"/>
                <w:rFonts w:eastAsiaTheme="minorHAnsi"/>
                <w:sz w:val="24"/>
                <w:szCs w:val="24"/>
              </w:rPr>
              <w:t xml:space="preserve"> </w:t>
            </w:r>
            <w:r w:rsidRPr="006459D4">
              <w:rPr>
                <w:rStyle w:val="105pt"/>
                <w:rFonts w:eastAsiaTheme="minorHAnsi"/>
                <w:sz w:val="24"/>
                <w:szCs w:val="24"/>
              </w:rPr>
              <w:t>1500 мм,</w:t>
            </w:r>
          </w:p>
          <w:p w:rsidR="006459D4" w:rsidRPr="00547355" w:rsidRDefault="006459D4" w:rsidP="006459D4">
            <w:pPr>
              <w:rPr>
                <w:rStyle w:val="105pt"/>
                <w:rFonts w:eastAsiaTheme="minorHAnsi"/>
                <w:sz w:val="24"/>
                <w:szCs w:val="24"/>
              </w:rPr>
            </w:pPr>
            <w:r w:rsidRPr="006459D4">
              <w:rPr>
                <w:rStyle w:val="105pt"/>
                <w:rFonts w:eastAsiaTheme="minorHAnsi"/>
                <w:sz w:val="24"/>
                <w:szCs w:val="24"/>
              </w:rPr>
              <w:t>оборудованными душами</w:t>
            </w:r>
          </w:p>
        </w:tc>
        <w:tc>
          <w:tcPr>
            <w:tcW w:w="3544" w:type="dxa"/>
          </w:tcPr>
          <w:p w:rsidR="006459D4" w:rsidRDefault="006459D4" w:rsidP="004D163A">
            <w:pPr>
              <w:jc w:val="center"/>
              <w:rPr>
                <w:rFonts w:ascii="Times New Roman" w:hAnsi="Times New Roman" w:cs="Times New Roman"/>
                <w:sz w:val="28"/>
                <w:szCs w:val="28"/>
              </w:rPr>
            </w:pPr>
            <w:r>
              <w:rPr>
                <w:rFonts w:ascii="Times New Roman" w:hAnsi="Times New Roman" w:cs="Times New Roman"/>
                <w:sz w:val="28"/>
                <w:szCs w:val="28"/>
              </w:rPr>
              <w:t>180</w:t>
            </w:r>
          </w:p>
        </w:tc>
      </w:tr>
    </w:tbl>
    <w:p w:rsidR="00A3643D" w:rsidRPr="00394F1F" w:rsidRDefault="00A3643D" w:rsidP="004D163A">
      <w:pPr>
        <w:spacing w:after="0" w:line="240" w:lineRule="auto"/>
        <w:ind w:left="112" w:right="1146"/>
        <w:rPr>
          <w:rFonts w:ascii="Times New Roman" w:hAnsi="Times New Roman" w:cs="Times New Roman"/>
          <w:sz w:val="28"/>
          <w:szCs w:val="28"/>
        </w:rPr>
      </w:pPr>
    </w:p>
    <w:p w:rsidR="00A3643D" w:rsidRPr="00394F1F" w:rsidRDefault="00A3643D" w:rsidP="004D163A">
      <w:pPr>
        <w:pStyle w:val="TableParagraph"/>
        <w:ind w:left="0" w:firstLine="709"/>
        <w:jc w:val="both"/>
        <w:rPr>
          <w:sz w:val="28"/>
          <w:szCs w:val="28"/>
          <w:lang w:val="ru-RU"/>
        </w:rPr>
      </w:pPr>
      <w:r w:rsidRPr="00394F1F">
        <w:rPr>
          <w:sz w:val="28"/>
          <w:szCs w:val="28"/>
          <w:lang w:val="ru-RU"/>
        </w:rPr>
        <w:t>Примечание:</w:t>
      </w:r>
    </w:p>
    <w:p w:rsidR="00A3643D" w:rsidRDefault="00A3643D" w:rsidP="00686153">
      <w:pPr>
        <w:pStyle w:val="ac"/>
        <w:numPr>
          <w:ilvl w:val="0"/>
          <w:numId w:val="44"/>
        </w:numPr>
        <w:tabs>
          <w:tab w:val="left" w:pos="993"/>
        </w:tabs>
        <w:spacing w:after="0" w:line="240" w:lineRule="auto"/>
        <w:ind w:left="0" w:right="1146" w:firstLine="709"/>
        <w:jc w:val="both"/>
        <w:rPr>
          <w:rFonts w:ascii="Times New Roman" w:hAnsi="Times New Roman" w:cs="Times New Roman"/>
          <w:sz w:val="28"/>
          <w:szCs w:val="28"/>
        </w:rPr>
      </w:pPr>
      <w:r w:rsidRPr="00394F1F">
        <w:rPr>
          <w:rFonts w:ascii="Times New Roman" w:hAnsi="Times New Roman" w:cs="Times New Roman"/>
          <w:sz w:val="28"/>
          <w:szCs w:val="28"/>
        </w:rPr>
        <w:t>Значение расчетного показателя принято в соответствии с СП 42.13330.2016.</w:t>
      </w:r>
    </w:p>
    <w:p w:rsidR="003C0341" w:rsidRPr="00DB2005" w:rsidRDefault="003C0341" w:rsidP="00686153">
      <w:pPr>
        <w:pStyle w:val="ac"/>
        <w:numPr>
          <w:ilvl w:val="0"/>
          <w:numId w:val="44"/>
        </w:numPr>
        <w:tabs>
          <w:tab w:val="left" w:pos="993"/>
        </w:tabs>
        <w:autoSpaceDE w:val="0"/>
        <w:autoSpaceDN w:val="0"/>
        <w:adjustRightInd w:val="0"/>
        <w:spacing w:after="0" w:line="240" w:lineRule="auto"/>
        <w:ind w:left="0" w:firstLine="709"/>
        <w:jc w:val="both"/>
        <w:rPr>
          <w:rFonts w:ascii="Times New Roman" w:hAnsi="Times New Roman" w:cs="Times New Roman"/>
          <w:bCs/>
          <w:sz w:val="28"/>
          <w:szCs w:val="28"/>
          <w:shd w:val="clear" w:color="auto" w:fill="FFFFFF"/>
        </w:rPr>
      </w:pPr>
      <w:r w:rsidRPr="003C0341">
        <w:rPr>
          <w:rFonts w:ascii="Times New Roman" w:hAnsi="Times New Roman" w:cs="Times New Roman"/>
          <w:bCs/>
          <w:sz w:val="28"/>
          <w:szCs w:val="28"/>
          <w:shd w:val="clear" w:color="auto" w:fill="FFFFFF"/>
        </w:rPr>
        <w:t xml:space="preserve">Расчетные (средние за год) суточные расходы воды на хозяйственно-питьевые нужды определены согласно </w:t>
      </w:r>
      <w:r w:rsidR="008259BE">
        <w:rPr>
          <w:rFonts w:ascii="Times New Roman" w:hAnsi="Times New Roman" w:cs="Times New Roman"/>
          <w:bCs/>
          <w:sz w:val="28"/>
          <w:szCs w:val="28"/>
          <w:shd w:val="clear" w:color="auto" w:fill="FFFFFF"/>
        </w:rPr>
        <w:t xml:space="preserve">                                 </w:t>
      </w:r>
      <w:r w:rsidRPr="003C0341">
        <w:rPr>
          <w:rFonts w:ascii="Times New Roman" w:hAnsi="Times New Roman" w:cs="Times New Roman"/>
          <w:sz w:val="28"/>
          <w:szCs w:val="28"/>
          <w:shd w:val="clear" w:color="auto" w:fill="FFFFFF"/>
        </w:rPr>
        <w:t>СП 30.13330.20</w:t>
      </w:r>
      <w:r w:rsidR="000853B3">
        <w:rPr>
          <w:rFonts w:ascii="Times New Roman" w:hAnsi="Times New Roman" w:cs="Times New Roman"/>
          <w:sz w:val="28"/>
          <w:szCs w:val="28"/>
          <w:shd w:val="clear" w:color="auto" w:fill="FFFFFF"/>
        </w:rPr>
        <w:t>20</w:t>
      </w:r>
      <w:r w:rsidRPr="003C0341">
        <w:rPr>
          <w:rFonts w:ascii="Times New Roman" w:hAnsi="Times New Roman" w:cs="Times New Roman"/>
          <w:sz w:val="28"/>
          <w:szCs w:val="28"/>
          <w:shd w:val="clear" w:color="auto" w:fill="FFFFFF"/>
        </w:rPr>
        <w:t xml:space="preserve"> «Внутренний водопровод и </w:t>
      </w:r>
      <w:r w:rsidR="000853B3">
        <w:rPr>
          <w:rFonts w:ascii="Times New Roman" w:hAnsi="Times New Roman" w:cs="Times New Roman"/>
          <w:bCs/>
          <w:sz w:val="28"/>
          <w:szCs w:val="28"/>
          <w:shd w:val="clear" w:color="auto" w:fill="FFFFFF"/>
        </w:rPr>
        <w:t>канализация зданий</w:t>
      </w:r>
      <w:r w:rsidRPr="00DB2005">
        <w:rPr>
          <w:rFonts w:ascii="Times New Roman" w:hAnsi="Times New Roman" w:cs="Times New Roman"/>
          <w:bCs/>
          <w:sz w:val="28"/>
          <w:szCs w:val="28"/>
          <w:shd w:val="clear" w:color="auto" w:fill="FFFFFF"/>
        </w:rPr>
        <w:t>»</w:t>
      </w:r>
      <w:r w:rsidRPr="003C0341">
        <w:rPr>
          <w:rFonts w:ascii="Times New Roman" w:hAnsi="Times New Roman" w:cs="Times New Roman"/>
          <w:bCs/>
          <w:sz w:val="28"/>
          <w:szCs w:val="28"/>
          <w:shd w:val="clear" w:color="auto" w:fill="FFFFFF"/>
        </w:rPr>
        <w:t>.</w:t>
      </w:r>
      <w:r w:rsidRPr="00DB2005">
        <w:rPr>
          <w:rFonts w:ascii="Times New Roman" w:hAnsi="Times New Roman" w:cs="Times New Roman"/>
          <w:bCs/>
          <w:sz w:val="28"/>
          <w:szCs w:val="28"/>
          <w:shd w:val="clear" w:color="auto" w:fill="FFFFFF"/>
        </w:rPr>
        <w:t xml:space="preserve"> </w:t>
      </w:r>
    </w:p>
    <w:p w:rsidR="00643D32" w:rsidRPr="00DB2005" w:rsidRDefault="001F7467" w:rsidP="00643D32">
      <w:pPr>
        <w:autoSpaceDE w:val="0"/>
        <w:autoSpaceDN w:val="0"/>
        <w:adjustRightInd w:val="0"/>
        <w:spacing w:line="238" w:lineRule="auto"/>
        <w:ind w:firstLine="709"/>
        <w:rPr>
          <w:rFonts w:ascii="Times New Roman" w:hAnsi="Times New Roman" w:cs="Times New Roman"/>
          <w:bCs/>
          <w:sz w:val="28"/>
          <w:szCs w:val="28"/>
          <w:shd w:val="clear" w:color="auto" w:fill="FFFFFF"/>
        </w:rPr>
      </w:pPr>
      <w:proofErr w:type="gramStart"/>
      <w:r w:rsidRPr="00DB2005">
        <w:rPr>
          <w:rFonts w:ascii="Times New Roman" w:hAnsi="Times New Roman" w:cs="Times New Roman"/>
          <w:bCs/>
          <w:sz w:val="28"/>
          <w:szCs w:val="28"/>
          <w:shd w:val="clear" w:color="auto" w:fill="FFFFFF"/>
        </w:rPr>
        <w:t xml:space="preserve">Удельное водопотребление включает расходы воды на хозяйственно-питьевые и бытовые нужды в общественных зданиях (по </w:t>
      </w:r>
      <w:r w:rsidRPr="00EF44B5">
        <w:rPr>
          <w:rFonts w:ascii="Times New Roman" w:hAnsi="Times New Roman" w:cs="Times New Roman"/>
          <w:bCs/>
          <w:sz w:val="28"/>
          <w:szCs w:val="28"/>
          <w:shd w:val="clear" w:color="auto" w:fill="FFFFFF"/>
        </w:rPr>
        <w:t xml:space="preserve">классификации, принятой в </w:t>
      </w:r>
      <w:r w:rsidR="00643D32" w:rsidRPr="00DB2005">
        <w:rPr>
          <w:rFonts w:ascii="Times New Roman" w:hAnsi="Times New Roman" w:cs="Times New Roman"/>
          <w:bCs/>
          <w:sz w:val="28"/>
          <w:szCs w:val="28"/>
          <w:shd w:val="clear" w:color="auto" w:fill="FFFFFF"/>
        </w:rPr>
        <w:t>Годовые и расчетные часовые расходы теплоты на нужды отопления, вентиляции и горячего водоснабжения определяют в соответст</w:t>
      </w:r>
      <w:r w:rsidR="000853B3">
        <w:rPr>
          <w:rFonts w:ascii="Times New Roman" w:hAnsi="Times New Roman" w:cs="Times New Roman"/>
          <w:bCs/>
          <w:sz w:val="28"/>
          <w:szCs w:val="28"/>
          <w:shd w:val="clear" w:color="auto" w:fill="FFFFFF"/>
        </w:rPr>
        <w:t>вии с указаниями СП 30.13330.2020</w:t>
      </w:r>
      <w:r w:rsidR="00643D32" w:rsidRPr="00DB2005">
        <w:rPr>
          <w:rFonts w:ascii="Times New Roman" w:hAnsi="Times New Roman" w:cs="Times New Roman"/>
          <w:bCs/>
          <w:sz w:val="28"/>
          <w:szCs w:val="28"/>
          <w:shd w:val="clear" w:color="auto" w:fill="FFFFFF"/>
        </w:rPr>
        <w:t>,</w:t>
      </w:r>
      <w:r w:rsidR="00643D32" w:rsidRPr="00DB2005">
        <w:rPr>
          <w:bCs/>
          <w:sz w:val="28"/>
          <w:szCs w:val="28"/>
          <w:shd w:val="clear" w:color="auto" w:fill="FFFFFF"/>
        </w:rPr>
        <w:t xml:space="preserve"> </w:t>
      </w:r>
      <w:r w:rsidR="000853B3">
        <w:rPr>
          <w:rFonts w:ascii="Times New Roman" w:hAnsi="Times New Roman" w:cs="Times New Roman"/>
          <w:bCs/>
          <w:sz w:val="28"/>
          <w:szCs w:val="28"/>
          <w:shd w:val="clear" w:color="auto" w:fill="FFFFFF"/>
        </w:rPr>
        <w:t>СП 60.13330.2020</w:t>
      </w:r>
      <w:r w:rsidR="00643D32" w:rsidRPr="00DB2005">
        <w:rPr>
          <w:rFonts w:ascii="Times New Roman" w:hAnsi="Times New Roman" w:cs="Times New Roman"/>
          <w:bCs/>
          <w:sz w:val="28"/>
          <w:szCs w:val="28"/>
          <w:shd w:val="clear" w:color="auto" w:fill="FFFFFF"/>
        </w:rPr>
        <w:t xml:space="preserve"> и</w:t>
      </w:r>
      <w:r w:rsidR="00643D32" w:rsidRPr="00DB2005">
        <w:rPr>
          <w:bCs/>
          <w:sz w:val="28"/>
          <w:szCs w:val="28"/>
          <w:shd w:val="clear" w:color="auto" w:fill="FFFFFF"/>
        </w:rPr>
        <w:t xml:space="preserve"> </w:t>
      </w:r>
      <w:r w:rsidR="00643D32" w:rsidRPr="00DB2005">
        <w:rPr>
          <w:rFonts w:ascii="Times New Roman" w:hAnsi="Times New Roman" w:cs="Times New Roman"/>
          <w:bCs/>
          <w:sz w:val="28"/>
          <w:szCs w:val="28"/>
          <w:shd w:val="clear" w:color="auto" w:fill="FFFFFF"/>
        </w:rPr>
        <w:t>СП 124.13330.2012.</w:t>
      </w:r>
      <w:proofErr w:type="gramEnd"/>
    </w:p>
    <w:p w:rsidR="00E42804" w:rsidRPr="00EF44B5" w:rsidRDefault="00E42804" w:rsidP="00686153">
      <w:pPr>
        <w:pStyle w:val="ac"/>
        <w:numPr>
          <w:ilvl w:val="0"/>
          <w:numId w:val="44"/>
        </w:numPr>
        <w:tabs>
          <w:tab w:val="left" w:pos="993"/>
        </w:tabs>
        <w:autoSpaceDE w:val="0"/>
        <w:autoSpaceDN w:val="0"/>
        <w:adjustRightInd w:val="0"/>
        <w:spacing w:after="0" w:line="240" w:lineRule="auto"/>
        <w:ind w:left="0" w:firstLine="709"/>
        <w:jc w:val="both"/>
        <w:rPr>
          <w:rFonts w:ascii="Times New Roman" w:hAnsi="Times New Roman" w:cs="Times New Roman"/>
          <w:bCs/>
          <w:sz w:val="28"/>
          <w:szCs w:val="28"/>
          <w:shd w:val="clear" w:color="auto" w:fill="FFFFFF"/>
        </w:rPr>
      </w:pPr>
      <w:r w:rsidRPr="00EF44B5">
        <w:rPr>
          <w:rFonts w:ascii="Times New Roman" w:hAnsi="Times New Roman" w:cs="Times New Roman"/>
          <w:bCs/>
          <w:sz w:val="28"/>
          <w:szCs w:val="28"/>
          <w:shd w:val="clear" w:color="auto" w:fill="FFFFFF"/>
        </w:rPr>
        <w:t>При проектировании систем водоснабжения расход воды на производственно-технические и хозяйственно-бытовые цели промышленных и сельскохозяйственных предприятий (в т.ч. расходы на поение скота, птиц и зверей на животноводческих фермах и комплексах) принимается по технологическим нормам в соответствии с требованиями отраслевых/ведомственных нормативных документов с обязательным учетом технологических данных.</w:t>
      </w:r>
    </w:p>
    <w:p w:rsidR="00A3643D" w:rsidRDefault="00A3643D" w:rsidP="004D163A">
      <w:pPr>
        <w:spacing w:after="0" w:line="240" w:lineRule="auto"/>
        <w:rPr>
          <w:rFonts w:ascii="Times New Roman" w:hAnsi="Times New Roman" w:cs="Times New Roman"/>
          <w:sz w:val="28"/>
          <w:szCs w:val="28"/>
        </w:rPr>
      </w:pPr>
    </w:p>
    <w:p w:rsidR="008259BE" w:rsidRPr="008259BE" w:rsidRDefault="008259BE" w:rsidP="008259BE">
      <w:pPr>
        <w:spacing w:after="0" w:line="240" w:lineRule="auto"/>
        <w:ind w:left="20" w:right="20" w:firstLine="547"/>
        <w:jc w:val="both"/>
        <w:rPr>
          <w:rFonts w:ascii="Times New Roman" w:hAnsi="Times New Roman" w:cs="Times New Roman"/>
          <w:sz w:val="28"/>
          <w:szCs w:val="28"/>
        </w:rPr>
      </w:pPr>
      <w:r w:rsidRPr="008259BE">
        <w:rPr>
          <w:rFonts w:ascii="Times New Roman" w:hAnsi="Times New Roman" w:cs="Times New Roman"/>
          <w:sz w:val="28"/>
          <w:szCs w:val="28"/>
        </w:rPr>
        <w:lastRenderedPageBreak/>
        <w:t xml:space="preserve">Жилая и общественная застройка населенных пунктов, включая индивидуальную отдельно стоящую и блокированную жилую застройку с участками, а также производственные объекты должны </w:t>
      </w:r>
      <w:proofErr w:type="gramStart"/>
      <w:r w:rsidRPr="008259BE">
        <w:rPr>
          <w:rFonts w:ascii="Times New Roman" w:hAnsi="Times New Roman" w:cs="Times New Roman"/>
          <w:sz w:val="28"/>
          <w:szCs w:val="28"/>
        </w:rPr>
        <w:t>быть</w:t>
      </w:r>
      <w:proofErr w:type="gramEnd"/>
      <w:r w:rsidRPr="008259BE">
        <w:rPr>
          <w:rFonts w:ascii="Times New Roman" w:hAnsi="Times New Roman" w:cs="Times New Roman"/>
          <w:sz w:val="28"/>
          <w:szCs w:val="28"/>
        </w:rPr>
        <w:t xml:space="preserve"> обеспечены централизованными или локальными системами водоснабжения. В жилых зонах, не обеспеченных централизованным водоснабжением, размещение многоэтажных жилых домов не допускается.</w:t>
      </w:r>
    </w:p>
    <w:p w:rsidR="008259BE" w:rsidRPr="008259BE" w:rsidRDefault="008259BE" w:rsidP="008259BE">
      <w:pPr>
        <w:spacing w:after="0" w:line="240" w:lineRule="auto"/>
        <w:ind w:left="20" w:right="20" w:firstLine="547"/>
        <w:jc w:val="both"/>
        <w:rPr>
          <w:rFonts w:ascii="Times New Roman" w:hAnsi="Times New Roman" w:cs="Times New Roman"/>
          <w:sz w:val="28"/>
          <w:szCs w:val="28"/>
        </w:rPr>
      </w:pPr>
      <w:r w:rsidRPr="008259BE">
        <w:rPr>
          <w:rFonts w:ascii="Times New Roman" w:hAnsi="Times New Roman" w:cs="Times New Roman"/>
          <w:sz w:val="28"/>
          <w:szCs w:val="28"/>
        </w:rPr>
        <w:t xml:space="preserve">В случае нецелесообразности или невозможности устройства системы централизованного водоснабжения отдельных населенных пунктов или их групп, водоснабжение следует проектировать по децентрализованной схеме по согласованию с территориальными органами </w:t>
      </w:r>
      <w:proofErr w:type="spellStart"/>
      <w:r w:rsidRPr="008259BE">
        <w:rPr>
          <w:rFonts w:ascii="Times New Roman" w:hAnsi="Times New Roman" w:cs="Times New Roman"/>
          <w:sz w:val="28"/>
          <w:szCs w:val="28"/>
        </w:rPr>
        <w:t>Роспотребнадзора</w:t>
      </w:r>
      <w:proofErr w:type="spellEnd"/>
      <w:r w:rsidRPr="008259BE">
        <w:rPr>
          <w:rFonts w:ascii="Times New Roman" w:hAnsi="Times New Roman" w:cs="Times New Roman"/>
          <w:sz w:val="28"/>
          <w:szCs w:val="28"/>
        </w:rPr>
        <w:t>.</w:t>
      </w:r>
    </w:p>
    <w:p w:rsidR="008259BE" w:rsidRPr="008259BE" w:rsidRDefault="008259BE" w:rsidP="008259BE">
      <w:pPr>
        <w:spacing w:after="0" w:line="240" w:lineRule="auto"/>
        <w:ind w:left="20" w:right="20" w:firstLine="547"/>
        <w:jc w:val="both"/>
        <w:rPr>
          <w:rFonts w:ascii="Times New Roman" w:hAnsi="Times New Roman" w:cs="Times New Roman"/>
          <w:sz w:val="28"/>
          <w:szCs w:val="28"/>
        </w:rPr>
      </w:pPr>
      <w:r w:rsidRPr="008259BE">
        <w:rPr>
          <w:rFonts w:ascii="Times New Roman" w:hAnsi="Times New Roman" w:cs="Times New Roman"/>
          <w:sz w:val="28"/>
          <w:szCs w:val="28"/>
        </w:rPr>
        <w:t>Выбор источника водоснабжения должен быть обоснован результатами топографических, гидрологических, гидрогеологических, ихтиологических, гидрохимических, гидробиологических, гидротермических и других изысканий и санитарных обследований.</w:t>
      </w:r>
    </w:p>
    <w:p w:rsidR="008259BE" w:rsidRPr="008259BE" w:rsidRDefault="008259BE" w:rsidP="008259BE">
      <w:pPr>
        <w:spacing w:after="0" w:line="240" w:lineRule="auto"/>
        <w:ind w:left="20" w:right="20" w:firstLine="547"/>
        <w:jc w:val="both"/>
        <w:rPr>
          <w:rFonts w:ascii="Times New Roman" w:hAnsi="Times New Roman" w:cs="Times New Roman"/>
          <w:sz w:val="28"/>
          <w:szCs w:val="28"/>
        </w:rPr>
      </w:pPr>
      <w:r w:rsidRPr="008259BE">
        <w:rPr>
          <w:rFonts w:ascii="Times New Roman" w:hAnsi="Times New Roman" w:cs="Times New Roman"/>
          <w:sz w:val="28"/>
          <w:szCs w:val="28"/>
        </w:rPr>
        <w:t>Выбор источников хозяйственно-питьевого водоснабжения должен соответствовать требованиям ГОСТ 2761-84*, нормам радиационной безопасности.</w:t>
      </w:r>
    </w:p>
    <w:p w:rsidR="008259BE" w:rsidRPr="008259BE" w:rsidRDefault="008259BE" w:rsidP="008259BE">
      <w:pPr>
        <w:spacing w:after="0" w:line="240" w:lineRule="auto"/>
        <w:ind w:left="20" w:right="20" w:firstLine="547"/>
        <w:jc w:val="both"/>
        <w:rPr>
          <w:rFonts w:ascii="Times New Roman" w:hAnsi="Times New Roman" w:cs="Times New Roman"/>
          <w:sz w:val="28"/>
          <w:szCs w:val="28"/>
        </w:rPr>
      </w:pPr>
      <w:proofErr w:type="gramStart"/>
      <w:r w:rsidRPr="008259BE">
        <w:rPr>
          <w:rFonts w:ascii="Times New Roman" w:hAnsi="Times New Roman" w:cs="Times New Roman"/>
          <w:sz w:val="28"/>
          <w:szCs w:val="28"/>
        </w:rPr>
        <w:t xml:space="preserve">В качестве источника водоснабжения следует рассматривать водотоки (реки, каналы), водоемы (озера, водохранилища, пруды), подземные воды (водоносные пласты, </w:t>
      </w:r>
      <w:proofErr w:type="spellStart"/>
      <w:r w:rsidRPr="008259BE">
        <w:rPr>
          <w:rFonts w:ascii="Times New Roman" w:hAnsi="Times New Roman" w:cs="Times New Roman"/>
          <w:sz w:val="28"/>
          <w:szCs w:val="28"/>
        </w:rPr>
        <w:t>подрусловые</w:t>
      </w:r>
      <w:proofErr w:type="spellEnd"/>
      <w:r w:rsidRPr="008259BE">
        <w:rPr>
          <w:rFonts w:ascii="Times New Roman" w:hAnsi="Times New Roman" w:cs="Times New Roman"/>
          <w:sz w:val="28"/>
          <w:szCs w:val="28"/>
        </w:rPr>
        <w:t xml:space="preserve"> и другие воды).</w:t>
      </w:r>
      <w:proofErr w:type="gramEnd"/>
    </w:p>
    <w:p w:rsidR="008259BE" w:rsidRPr="008259BE" w:rsidRDefault="008259BE" w:rsidP="008259BE">
      <w:pPr>
        <w:spacing w:after="0" w:line="240" w:lineRule="auto"/>
        <w:ind w:left="20" w:right="20" w:firstLine="547"/>
        <w:jc w:val="both"/>
        <w:rPr>
          <w:rFonts w:ascii="Times New Roman" w:hAnsi="Times New Roman" w:cs="Times New Roman"/>
          <w:sz w:val="28"/>
          <w:szCs w:val="28"/>
        </w:rPr>
      </w:pPr>
      <w:r w:rsidRPr="008259BE">
        <w:rPr>
          <w:rFonts w:ascii="Times New Roman" w:hAnsi="Times New Roman" w:cs="Times New Roman"/>
          <w:sz w:val="28"/>
          <w:szCs w:val="28"/>
        </w:rPr>
        <w:t>В качестве источника водоснабжения могут быть использованы наливные водохранилища с подводом к ним воды из естественных поверхностных источников.</w:t>
      </w:r>
    </w:p>
    <w:p w:rsidR="008259BE" w:rsidRPr="008259BE" w:rsidRDefault="008259BE" w:rsidP="008259BE">
      <w:pPr>
        <w:spacing w:after="0" w:line="240" w:lineRule="auto"/>
        <w:ind w:left="20" w:right="20" w:firstLine="547"/>
        <w:jc w:val="both"/>
        <w:rPr>
          <w:rFonts w:ascii="Times New Roman" w:hAnsi="Times New Roman" w:cs="Times New Roman"/>
          <w:sz w:val="28"/>
          <w:szCs w:val="28"/>
        </w:rPr>
      </w:pPr>
      <w:r w:rsidRPr="008259BE">
        <w:rPr>
          <w:rFonts w:ascii="Times New Roman" w:hAnsi="Times New Roman" w:cs="Times New Roman"/>
          <w:sz w:val="28"/>
          <w:szCs w:val="28"/>
        </w:rPr>
        <w:t>Примечание: В системе водоснабжения допускается использование нескольких источников с различными гидрологическими и гидрогеологическими характеристиками.</w:t>
      </w:r>
    </w:p>
    <w:p w:rsidR="008259BE" w:rsidRPr="008259BE" w:rsidRDefault="008259BE" w:rsidP="008259BE">
      <w:pPr>
        <w:spacing w:after="0" w:line="240" w:lineRule="auto"/>
        <w:ind w:left="20" w:right="20" w:firstLine="547"/>
        <w:jc w:val="both"/>
        <w:rPr>
          <w:rFonts w:ascii="Times New Roman" w:hAnsi="Times New Roman" w:cs="Times New Roman"/>
          <w:sz w:val="28"/>
          <w:szCs w:val="28"/>
        </w:rPr>
      </w:pPr>
      <w:r w:rsidRPr="008259BE">
        <w:rPr>
          <w:rFonts w:ascii="Times New Roman" w:hAnsi="Times New Roman" w:cs="Times New Roman"/>
          <w:sz w:val="28"/>
          <w:szCs w:val="28"/>
        </w:rPr>
        <w:t>Для хозяйственно-питьевых водопроводов должны максимально использоваться имеющиеся ресурсы подземных вод (пополняемых источников), удовлетворяющих санитарно-гигиеническим требованиям.</w:t>
      </w:r>
    </w:p>
    <w:p w:rsidR="008259BE" w:rsidRPr="008259BE" w:rsidRDefault="008259BE" w:rsidP="008259BE">
      <w:pPr>
        <w:spacing w:after="0" w:line="240" w:lineRule="auto"/>
        <w:ind w:left="20" w:right="20" w:firstLine="547"/>
        <w:jc w:val="both"/>
        <w:rPr>
          <w:rFonts w:ascii="Times New Roman" w:hAnsi="Times New Roman" w:cs="Times New Roman"/>
          <w:sz w:val="28"/>
          <w:szCs w:val="28"/>
        </w:rPr>
      </w:pPr>
      <w:r w:rsidRPr="008259BE">
        <w:rPr>
          <w:rFonts w:ascii="Times New Roman" w:hAnsi="Times New Roman" w:cs="Times New Roman"/>
          <w:sz w:val="28"/>
          <w:szCs w:val="28"/>
        </w:rPr>
        <w:t>Для производственного водоснабжения промышленных предприятий следует рассматривать возможность использования очищенных сточных вод.</w:t>
      </w:r>
    </w:p>
    <w:p w:rsidR="008259BE" w:rsidRPr="008259BE" w:rsidRDefault="008259BE" w:rsidP="008259BE">
      <w:pPr>
        <w:spacing w:after="0" w:line="240" w:lineRule="auto"/>
        <w:ind w:left="20" w:right="20" w:firstLine="547"/>
        <w:jc w:val="both"/>
        <w:rPr>
          <w:rFonts w:ascii="Times New Roman" w:hAnsi="Times New Roman" w:cs="Times New Roman"/>
          <w:sz w:val="28"/>
          <w:szCs w:val="28"/>
        </w:rPr>
      </w:pPr>
      <w:r w:rsidRPr="008259BE">
        <w:rPr>
          <w:rFonts w:ascii="Times New Roman" w:hAnsi="Times New Roman" w:cs="Times New Roman"/>
          <w:sz w:val="28"/>
          <w:szCs w:val="28"/>
        </w:rPr>
        <w:t>Использование подземных вод питьевого качества для нужд, не связанных с хозяйственно-питьевым водоснабжением не допускается, за исключением промышленных предприятий, где по технологии требуется вода питьевого качества.</w:t>
      </w:r>
    </w:p>
    <w:p w:rsidR="008259BE" w:rsidRPr="008259BE" w:rsidRDefault="008259BE" w:rsidP="008259BE">
      <w:pPr>
        <w:spacing w:after="0" w:line="240" w:lineRule="auto"/>
        <w:ind w:left="20" w:right="20" w:firstLine="547"/>
        <w:jc w:val="both"/>
        <w:rPr>
          <w:rFonts w:ascii="Times New Roman" w:hAnsi="Times New Roman" w:cs="Times New Roman"/>
          <w:sz w:val="28"/>
          <w:szCs w:val="28"/>
        </w:rPr>
      </w:pPr>
      <w:r w:rsidRPr="008259BE">
        <w:rPr>
          <w:rFonts w:ascii="Times New Roman" w:hAnsi="Times New Roman" w:cs="Times New Roman"/>
          <w:sz w:val="28"/>
          <w:szCs w:val="28"/>
        </w:rPr>
        <w:t>Системы водоснабжения могут быть централизованными, нецентрализованными, локальными, оборотными.</w:t>
      </w:r>
    </w:p>
    <w:p w:rsidR="008259BE" w:rsidRPr="008259BE" w:rsidRDefault="008259BE" w:rsidP="008259BE">
      <w:pPr>
        <w:spacing w:after="0" w:line="240" w:lineRule="auto"/>
        <w:ind w:left="20" w:right="20" w:firstLine="547"/>
        <w:jc w:val="both"/>
        <w:rPr>
          <w:rFonts w:ascii="Times New Roman" w:hAnsi="Times New Roman" w:cs="Times New Roman"/>
          <w:sz w:val="28"/>
          <w:szCs w:val="28"/>
        </w:rPr>
      </w:pPr>
      <w:r w:rsidRPr="008259BE">
        <w:rPr>
          <w:rFonts w:ascii="Times New Roman" w:hAnsi="Times New Roman" w:cs="Times New Roman"/>
          <w:sz w:val="28"/>
          <w:szCs w:val="28"/>
        </w:rPr>
        <w:t>Централизованная система водоснабжения должна обеспечивать:</w:t>
      </w:r>
    </w:p>
    <w:p w:rsidR="008259BE" w:rsidRPr="008259BE" w:rsidRDefault="008259BE" w:rsidP="008259BE">
      <w:pPr>
        <w:spacing w:after="0" w:line="240" w:lineRule="auto"/>
        <w:ind w:left="20" w:right="20" w:firstLine="547"/>
        <w:jc w:val="both"/>
        <w:rPr>
          <w:rFonts w:ascii="Times New Roman" w:hAnsi="Times New Roman" w:cs="Times New Roman"/>
          <w:sz w:val="28"/>
          <w:szCs w:val="28"/>
        </w:rPr>
      </w:pPr>
      <w:r w:rsidRPr="008259BE">
        <w:rPr>
          <w:rFonts w:ascii="Times New Roman" w:hAnsi="Times New Roman" w:cs="Times New Roman"/>
          <w:sz w:val="28"/>
          <w:szCs w:val="28"/>
        </w:rPr>
        <w:t>- хозяйственно-питьевое водопотребление в жилых и общественных зданиях, нужды коммунально-бытовых предприятий;</w:t>
      </w:r>
    </w:p>
    <w:p w:rsidR="008259BE" w:rsidRPr="008259BE" w:rsidRDefault="008259BE" w:rsidP="008259BE">
      <w:pPr>
        <w:spacing w:after="0" w:line="240" w:lineRule="auto"/>
        <w:ind w:left="20" w:right="20" w:firstLine="547"/>
        <w:jc w:val="both"/>
        <w:rPr>
          <w:rFonts w:ascii="Times New Roman" w:hAnsi="Times New Roman" w:cs="Times New Roman"/>
          <w:sz w:val="28"/>
          <w:szCs w:val="28"/>
        </w:rPr>
      </w:pPr>
      <w:r w:rsidRPr="008259BE">
        <w:rPr>
          <w:rFonts w:ascii="Times New Roman" w:hAnsi="Times New Roman" w:cs="Times New Roman"/>
          <w:sz w:val="28"/>
          <w:szCs w:val="28"/>
        </w:rPr>
        <w:lastRenderedPageBreak/>
        <w:t>- хозяйственно-питьевое водопотребление на предприятиях;</w:t>
      </w:r>
    </w:p>
    <w:p w:rsidR="008259BE" w:rsidRPr="008259BE" w:rsidRDefault="008259BE" w:rsidP="008259BE">
      <w:pPr>
        <w:spacing w:after="0" w:line="240" w:lineRule="auto"/>
        <w:ind w:left="20" w:right="20" w:firstLine="547"/>
        <w:jc w:val="both"/>
        <w:rPr>
          <w:rFonts w:ascii="Times New Roman" w:hAnsi="Times New Roman" w:cs="Times New Roman"/>
          <w:sz w:val="28"/>
          <w:szCs w:val="28"/>
        </w:rPr>
      </w:pPr>
      <w:r w:rsidRPr="008259BE">
        <w:rPr>
          <w:rFonts w:ascii="Times New Roman" w:hAnsi="Times New Roman" w:cs="Times New Roman"/>
          <w:sz w:val="28"/>
          <w:szCs w:val="28"/>
        </w:rPr>
        <w:t xml:space="preserve">- производственные нужды промышленных и сельскохозяйственных предприятий, где требуется вода питьевого качества или для которых экономически нецелесообразно сооружение отдельного водопровода; </w:t>
      </w:r>
    </w:p>
    <w:p w:rsidR="008259BE" w:rsidRPr="008259BE" w:rsidRDefault="008259BE" w:rsidP="008259BE">
      <w:pPr>
        <w:spacing w:after="0" w:line="240" w:lineRule="auto"/>
        <w:ind w:left="20" w:right="20" w:firstLine="547"/>
        <w:jc w:val="both"/>
        <w:rPr>
          <w:rFonts w:ascii="Times New Roman" w:hAnsi="Times New Roman" w:cs="Times New Roman"/>
          <w:sz w:val="28"/>
          <w:szCs w:val="28"/>
        </w:rPr>
      </w:pPr>
      <w:r w:rsidRPr="008259BE">
        <w:rPr>
          <w:rFonts w:ascii="Times New Roman" w:hAnsi="Times New Roman" w:cs="Times New Roman"/>
          <w:sz w:val="28"/>
          <w:szCs w:val="28"/>
        </w:rPr>
        <w:t>- тушение пожаров;</w:t>
      </w:r>
    </w:p>
    <w:p w:rsidR="008259BE" w:rsidRPr="008259BE" w:rsidRDefault="008259BE" w:rsidP="008259BE">
      <w:pPr>
        <w:spacing w:after="0" w:line="240" w:lineRule="auto"/>
        <w:ind w:left="20" w:right="20" w:firstLine="547"/>
        <w:jc w:val="both"/>
        <w:rPr>
          <w:rFonts w:ascii="Times New Roman" w:hAnsi="Times New Roman" w:cs="Times New Roman"/>
          <w:sz w:val="28"/>
          <w:szCs w:val="28"/>
        </w:rPr>
      </w:pPr>
      <w:r w:rsidRPr="008259BE">
        <w:rPr>
          <w:rFonts w:ascii="Times New Roman" w:hAnsi="Times New Roman" w:cs="Times New Roman"/>
          <w:sz w:val="28"/>
          <w:szCs w:val="28"/>
        </w:rPr>
        <w:t>- собственные нужды станций водоподготовки, промывку водопроводных и канализационных сетей и др.</w:t>
      </w:r>
    </w:p>
    <w:p w:rsidR="008259BE" w:rsidRPr="008259BE" w:rsidRDefault="008259BE" w:rsidP="008259BE">
      <w:pPr>
        <w:spacing w:after="0" w:line="240" w:lineRule="auto"/>
        <w:ind w:left="20" w:right="20" w:firstLine="547"/>
        <w:jc w:val="both"/>
        <w:rPr>
          <w:rFonts w:ascii="Times New Roman" w:hAnsi="Times New Roman" w:cs="Times New Roman"/>
          <w:sz w:val="28"/>
          <w:szCs w:val="28"/>
        </w:rPr>
      </w:pPr>
      <w:r w:rsidRPr="008259BE">
        <w:rPr>
          <w:rFonts w:ascii="Times New Roman" w:hAnsi="Times New Roman" w:cs="Times New Roman"/>
          <w:sz w:val="28"/>
          <w:szCs w:val="28"/>
        </w:rPr>
        <w:t>При необходимости повышения обеспеченности подачи воды на производственные нужды промышленных и сельскохозяйственных предприятий (производств, цехов, установок) следует предусматривать локальные системы водоснабжения.</w:t>
      </w:r>
    </w:p>
    <w:p w:rsidR="008259BE" w:rsidRPr="008259BE" w:rsidRDefault="008259BE" w:rsidP="008259BE">
      <w:pPr>
        <w:spacing w:after="0" w:line="240" w:lineRule="auto"/>
        <w:ind w:left="20" w:right="20" w:firstLine="547"/>
        <w:jc w:val="both"/>
        <w:rPr>
          <w:rFonts w:ascii="Times New Roman" w:hAnsi="Times New Roman" w:cs="Times New Roman"/>
          <w:sz w:val="28"/>
          <w:szCs w:val="28"/>
        </w:rPr>
      </w:pPr>
      <w:r w:rsidRPr="008259BE">
        <w:rPr>
          <w:rFonts w:ascii="Times New Roman" w:hAnsi="Times New Roman" w:cs="Times New Roman"/>
          <w:sz w:val="28"/>
          <w:szCs w:val="28"/>
        </w:rPr>
        <w:t>Локальных системы, обеспечивающие технологические требования объектов, должны проектироваться совместно с объектами.</w:t>
      </w:r>
    </w:p>
    <w:p w:rsidR="008259BE" w:rsidRPr="008259BE" w:rsidRDefault="008259BE" w:rsidP="008259BE">
      <w:pPr>
        <w:spacing w:after="0" w:line="240" w:lineRule="auto"/>
        <w:ind w:left="20" w:right="20" w:firstLine="547"/>
        <w:jc w:val="both"/>
        <w:rPr>
          <w:rFonts w:ascii="Times New Roman" w:hAnsi="Times New Roman" w:cs="Times New Roman"/>
          <w:sz w:val="28"/>
          <w:szCs w:val="28"/>
        </w:rPr>
      </w:pPr>
      <w:r w:rsidRPr="008259BE">
        <w:rPr>
          <w:rFonts w:ascii="Times New Roman" w:hAnsi="Times New Roman" w:cs="Times New Roman"/>
          <w:sz w:val="28"/>
          <w:szCs w:val="28"/>
        </w:rPr>
        <w:t xml:space="preserve">Системы оборотного водоснабжения следует проектировать в соответствии с требованиями СП 31.13330.2012. В системы оборотного водоснабжения целесообразно включать </w:t>
      </w:r>
      <w:proofErr w:type="spellStart"/>
      <w:r w:rsidRPr="008259BE">
        <w:rPr>
          <w:rFonts w:ascii="Times New Roman" w:hAnsi="Times New Roman" w:cs="Times New Roman"/>
          <w:sz w:val="28"/>
          <w:szCs w:val="28"/>
        </w:rPr>
        <w:t>теплоутилизаторы</w:t>
      </w:r>
      <w:proofErr w:type="spellEnd"/>
      <w:r w:rsidRPr="008259BE">
        <w:rPr>
          <w:rFonts w:ascii="Times New Roman" w:hAnsi="Times New Roman" w:cs="Times New Roman"/>
          <w:sz w:val="28"/>
          <w:szCs w:val="28"/>
        </w:rPr>
        <w:t>, используя тепло на первичный подогрев водяного или воздушного отопления, а также горячего водоснабжения.</w:t>
      </w:r>
    </w:p>
    <w:p w:rsidR="008259BE" w:rsidRPr="008259BE" w:rsidRDefault="000853B3" w:rsidP="008259BE">
      <w:pPr>
        <w:spacing w:after="0" w:line="240" w:lineRule="auto"/>
        <w:ind w:left="20" w:right="20" w:firstLine="547"/>
        <w:jc w:val="both"/>
        <w:rPr>
          <w:rFonts w:ascii="Times New Roman" w:hAnsi="Times New Roman" w:cs="Times New Roman"/>
          <w:sz w:val="28"/>
          <w:szCs w:val="28"/>
        </w:rPr>
      </w:pPr>
      <w:r>
        <w:rPr>
          <w:rFonts w:ascii="Times New Roman" w:hAnsi="Times New Roman" w:cs="Times New Roman"/>
          <w:sz w:val="28"/>
          <w:szCs w:val="28"/>
        </w:rPr>
        <w:t>В</w:t>
      </w:r>
      <w:r w:rsidR="008259BE" w:rsidRPr="008259BE">
        <w:rPr>
          <w:rFonts w:ascii="Times New Roman" w:hAnsi="Times New Roman" w:cs="Times New Roman"/>
          <w:sz w:val="28"/>
          <w:szCs w:val="28"/>
        </w:rPr>
        <w:t xml:space="preserve"> </w:t>
      </w:r>
      <w:r w:rsidR="00E11B72">
        <w:rPr>
          <w:rFonts w:ascii="Times New Roman" w:hAnsi="Times New Roman" w:cs="Times New Roman"/>
          <w:sz w:val="28"/>
          <w:szCs w:val="28"/>
        </w:rPr>
        <w:t>городском округе</w:t>
      </w:r>
      <w:r w:rsidR="008259BE" w:rsidRPr="008259BE">
        <w:rPr>
          <w:rFonts w:ascii="Times New Roman" w:hAnsi="Times New Roman" w:cs="Times New Roman"/>
          <w:sz w:val="28"/>
          <w:szCs w:val="28"/>
        </w:rPr>
        <w:t xml:space="preserve"> следует:</w:t>
      </w:r>
    </w:p>
    <w:p w:rsidR="008259BE" w:rsidRPr="008259BE" w:rsidRDefault="008259BE" w:rsidP="008259BE">
      <w:pPr>
        <w:spacing w:after="0" w:line="240" w:lineRule="auto"/>
        <w:ind w:left="20" w:right="20" w:firstLine="547"/>
        <w:jc w:val="both"/>
        <w:rPr>
          <w:rFonts w:ascii="Times New Roman" w:hAnsi="Times New Roman" w:cs="Times New Roman"/>
          <w:sz w:val="28"/>
          <w:szCs w:val="28"/>
        </w:rPr>
      </w:pPr>
      <w:r w:rsidRPr="008259BE">
        <w:rPr>
          <w:rFonts w:ascii="Times New Roman" w:hAnsi="Times New Roman" w:cs="Times New Roman"/>
          <w:sz w:val="28"/>
          <w:szCs w:val="28"/>
        </w:rPr>
        <w:t>- проектировать централизованные системы водоснабжения для перспективных населенных пунктов и сельскохозяйственных объектов;</w:t>
      </w:r>
    </w:p>
    <w:p w:rsidR="008259BE" w:rsidRPr="008259BE" w:rsidRDefault="008259BE" w:rsidP="008259BE">
      <w:pPr>
        <w:spacing w:after="0" w:line="240" w:lineRule="auto"/>
        <w:ind w:left="20" w:right="20" w:firstLine="547"/>
        <w:jc w:val="both"/>
        <w:rPr>
          <w:rFonts w:ascii="Times New Roman" w:hAnsi="Times New Roman" w:cs="Times New Roman"/>
          <w:sz w:val="28"/>
          <w:szCs w:val="28"/>
        </w:rPr>
      </w:pPr>
      <w:r w:rsidRPr="008259BE">
        <w:rPr>
          <w:rFonts w:ascii="Times New Roman" w:hAnsi="Times New Roman" w:cs="Times New Roman"/>
          <w:sz w:val="28"/>
          <w:szCs w:val="28"/>
        </w:rPr>
        <w:t>Выбор типа и схемы размещения водозаборных сооружений следует производить исходя из геологических, гидрогеологических и санитарных условий территории.</w:t>
      </w:r>
    </w:p>
    <w:p w:rsidR="008259BE" w:rsidRPr="008259BE" w:rsidRDefault="008259BE" w:rsidP="008259BE">
      <w:pPr>
        <w:spacing w:after="0" w:line="240" w:lineRule="auto"/>
        <w:ind w:left="20" w:right="20" w:firstLine="547"/>
        <w:jc w:val="both"/>
        <w:rPr>
          <w:rFonts w:ascii="Times New Roman" w:hAnsi="Times New Roman" w:cs="Times New Roman"/>
          <w:sz w:val="28"/>
          <w:szCs w:val="28"/>
        </w:rPr>
      </w:pPr>
      <w:r w:rsidRPr="008259BE">
        <w:rPr>
          <w:rFonts w:ascii="Times New Roman" w:hAnsi="Times New Roman" w:cs="Times New Roman"/>
          <w:sz w:val="28"/>
          <w:szCs w:val="28"/>
        </w:rPr>
        <w:t xml:space="preserve">При проектировании новых и расширении существующих водозаборов должны учитываться условия взаимодействия их с существующими и проектируемыми водозаборами на соседних участках, а также их влияние на окружающую природную среду (поверхностный сток, растительность и др.). </w:t>
      </w:r>
    </w:p>
    <w:p w:rsidR="008259BE" w:rsidRPr="008259BE" w:rsidRDefault="008259BE" w:rsidP="008259BE">
      <w:pPr>
        <w:spacing w:after="0" w:line="240" w:lineRule="auto"/>
        <w:ind w:left="20" w:right="20" w:firstLine="547"/>
        <w:jc w:val="both"/>
        <w:rPr>
          <w:rFonts w:ascii="Times New Roman" w:hAnsi="Times New Roman" w:cs="Times New Roman"/>
          <w:sz w:val="28"/>
          <w:szCs w:val="28"/>
        </w:rPr>
      </w:pPr>
      <w:r w:rsidRPr="008259BE">
        <w:rPr>
          <w:rFonts w:ascii="Times New Roman" w:hAnsi="Times New Roman" w:cs="Times New Roman"/>
          <w:sz w:val="28"/>
          <w:szCs w:val="28"/>
        </w:rPr>
        <w:t>Водозаборные сооружения следует проектировать с учетом перспективного развития водопотребления.</w:t>
      </w:r>
    </w:p>
    <w:p w:rsidR="008259BE" w:rsidRDefault="008259BE" w:rsidP="008259BE">
      <w:pPr>
        <w:spacing w:after="0" w:line="240" w:lineRule="auto"/>
        <w:ind w:left="20" w:right="20" w:firstLine="547"/>
        <w:jc w:val="both"/>
        <w:rPr>
          <w:rFonts w:ascii="Times New Roman" w:hAnsi="Times New Roman" w:cs="Times New Roman"/>
          <w:sz w:val="28"/>
          <w:szCs w:val="28"/>
        </w:rPr>
      </w:pPr>
      <w:r w:rsidRPr="008259BE">
        <w:rPr>
          <w:rFonts w:ascii="Times New Roman" w:hAnsi="Times New Roman" w:cs="Times New Roman"/>
          <w:sz w:val="28"/>
          <w:szCs w:val="28"/>
        </w:rPr>
        <w:t>Водозаборы подземных вод должны располагаться вне территории промышленных предприятий и жилой застройки. Расположение на территории промышленного предприятия или жилой застройки возможно при соответствующем обосновании.</w:t>
      </w:r>
    </w:p>
    <w:p w:rsidR="008259BE" w:rsidRPr="008259BE" w:rsidRDefault="008259BE" w:rsidP="008259BE">
      <w:pPr>
        <w:spacing w:after="0" w:line="240" w:lineRule="auto"/>
        <w:ind w:left="20" w:right="20" w:firstLine="547"/>
        <w:jc w:val="both"/>
        <w:rPr>
          <w:rFonts w:ascii="Times New Roman" w:hAnsi="Times New Roman" w:cs="Times New Roman"/>
          <w:sz w:val="28"/>
          <w:szCs w:val="28"/>
        </w:rPr>
      </w:pPr>
      <w:r w:rsidRPr="008259BE">
        <w:rPr>
          <w:rFonts w:ascii="Times New Roman" w:hAnsi="Times New Roman" w:cs="Times New Roman"/>
          <w:sz w:val="28"/>
          <w:szCs w:val="28"/>
        </w:rPr>
        <w:t xml:space="preserve">Водопроводные сети проектируются </w:t>
      </w:r>
      <w:proofErr w:type="gramStart"/>
      <w:r w:rsidRPr="008259BE">
        <w:rPr>
          <w:rFonts w:ascii="Times New Roman" w:hAnsi="Times New Roman" w:cs="Times New Roman"/>
          <w:sz w:val="28"/>
          <w:szCs w:val="28"/>
        </w:rPr>
        <w:t>кольцевыми</w:t>
      </w:r>
      <w:proofErr w:type="gramEnd"/>
      <w:r w:rsidRPr="008259BE">
        <w:rPr>
          <w:rFonts w:ascii="Times New Roman" w:hAnsi="Times New Roman" w:cs="Times New Roman"/>
          <w:sz w:val="28"/>
          <w:szCs w:val="28"/>
        </w:rPr>
        <w:t>. Тупиковые линии водопроводов допускается применять:</w:t>
      </w:r>
    </w:p>
    <w:p w:rsidR="008259BE" w:rsidRPr="008259BE" w:rsidRDefault="008259BE" w:rsidP="008259BE">
      <w:pPr>
        <w:spacing w:after="0" w:line="240" w:lineRule="auto"/>
        <w:ind w:left="20" w:right="20" w:firstLine="547"/>
        <w:jc w:val="both"/>
        <w:rPr>
          <w:rFonts w:ascii="Times New Roman" w:hAnsi="Times New Roman" w:cs="Times New Roman"/>
          <w:sz w:val="28"/>
          <w:szCs w:val="28"/>
        </w:rPr>
      </w:pPr>
      <w:r w:rsidRPr="008259BE">
        <w:rPr>
          <w:rFonts w:ascii="Times New Roman" w:hAnsi="Times New Roman" w:cs="Times New Roman"/>
          <w:sz w:val="28"/>
          <w:szCs w:val="28"/>
        </w:rPr>
        <w:t>- для подачи воды на производственные нужды – при допустимости перерыва в водоснабжении на время ликвидации аварии;</w:t>
      </w:r>
    </w:p>
    <w:p w:rsidR="008259BE" w:rsidRPr="008259BE" w:rsidRDefault="008259BE" w:rsidP="008259BE">
      <w:pPr>
        <w:spacing w:after="0" w:line="240" w:lineRule="auto"/>
        <w:ind w:left="20" w:right="20" w:firstLine="547"/>
        <w:jc w:val="both"/>
        <w:rPr>
          <w:rFonts w:ascii="Times New Roman" w:hAnsi="Times New Roman" w:cs="Times New Roman"/>
          <w:sz w:val="28"/>
          <w:szCs w:val="28"/>
        </w:rPr>
      </w:pPr>
      <w:r w:rsidRPr="008259BE">
        <w:rPr>
          <w:rFonts w:ascii="Times New Roman" w:hAnsi="Times New Roman" w:cs="Times New Roman"/>
          <w:sz w:val="28"/>
          <w:szCs w:val="28"/>
        </w:rPr>
        <w:t xml:space="preserve">- для подачи воды на хозяйственно-питьевые нужды – при диаметре труб не более </w:t>
      </w:r>
      <w:smartTag w:uri="urn:schemas-microsoft-com:office:smarttags" w:element="metricconverter">
        <w:smartTagPr>
          <w:attr w:name="ProductID" w:val="100 мм"/>
        </w:smartTagPr>
        <w:r w:rsidRPr="008259BE">
          <w:rPr>
            <w:rFonts w:ascii="Times New Roman" w:hAnsi="Times New Roman" w:cs="Times New Roman"/>
            <w:sz w:val="28"/>
            <w:szCs w:val="28"/>
          </w:rPr>
          <w:t>100 мм</w:t>
        </w:r>
      </w:smartTag>
      <w:r w:rsidRPr="008259BE">
        <w:rPr>
          <w:rFonts w:ascii="Times New Roman" w:hAnsi="Times New Roman" w:cs="Times New Roman"/>
          <w:sz w:val="28"/>
          <w:szCs w:val="28"/>
        </w:rPr>
        <w:t>;</w:t>
      </w:r>
    </w:p>
    <w:p w:rsidR="008259BE" w:rsidRPr="008259BE" w:rsidRDefault="008259BE" w:rsidP="008259BE">
      <w:pPr>
        <w:spacing w:after="0" w:line="240" w:lineRule="auto"/>
        <w:ind w:left="20" w:right="20" w:firstLine="547"/>
        <w:jc w:val="both"/>
        <w:rPr>
          <w:rFonts w:ascii="Times New Roman" w:hAnsi="Times New Roman" w:cs="Times New Roman"/>
          <w:sz w:val="28"/>
          <w:szCs w:val="28"/>
        </w:rPr>
      </w:pPr>
      <w:r w:rsidRPr="008259BE">
        <w:rPr>
          <w:rFonts w:ascii="Times New Roman" w:hAnsi="Times New Roman" w:cs="Times New Roman"/>
          <w:sz w:val="28"/>
          <w:szCs w:val="28"/>
        </w:rPr>
        <w:lastRenderedPageBreak/>
        <w:t xml:space="preserve">- для подачи воды на противопожарные или на хозяйственно-противопожарные нужды независимо от расхода воды на пожаротушение – при длине линий не более </w:t>
      </w:r>
      <w:smartTag w:uri="urn:schemas-microsoft-com:office:smarttags" w:element="metricconverter">
        <w:smartTagPr>
          <w:attr w:name="ProductID" w:val="200 м"/>
        </w:smartTagPr>
        <w:r w:rsidRPr="008259BE">
          <w:rPr>
            <w:rFonts w:ascii="Times New Roman" w:hAnsi="Times New Roman" w:cs="Times New Roman"/>
            <w:sz w:val="28"/>
            <w:szCs w:val="28"/>
          </w:rPr>
          <w:t>200 м</w:t>
        </w:r>
      </w:smartTag>
      <w:r w:rsidRPr="008259BE">
        <w:rPr>
          <w:rFonts w:ascii="Times New Roman" w:hAnsi="Times New Roman" w:cs="Times New Roman"/>
          <w:sz w:val="28"/>
          <w:szCs w:val="28"/>
        </w:rPr>
        <w:t>.</w:t>
      </w:r>
    </w:p>
    <w:p w:rsidR="008259BE" w:rsidRPr="008259BE" w:rsidRDefault="008259BE" w:rsidP="008259BE">
      <w:pPr>
        <w:spacing w:after="0" w:line="240" w:lineRule="auto"/>
        <w:ind w:left="20" w:right="20" w:firstLine="547"/>
        <w:jc w:val="both"/>
        <w:rPr>
          <w:rFonts w:ascii="Times New Roman" w:hAnsi="Times New Roman" w:cs="Times New Roman"/>
          <w:sz w:val="28"/>
          <w:szCs w:val="28"/>
        </w:rPr>
      </w:pPr>
      <w:r w:rsidRPr="008259BE">
        <w:rPr>
          <w:rFonts w:ascii="Times New Roman" w:hAnsi="Times New Roman" w:cs="Times New Roman"/>
          <w:sz w:val="28"/>
          <w:szCs w:val="28"/>
        </w:rPr>
        <w:t>Кольцевание наружных водопроводных сетей внутренними водопроводными сетями зданий и сооружений не допускается.</w:t>
      </w:r>
    </w:p>
    <w:p w:rsidR="008259BE" w:rsidRPr="008259BE" w:rsidRDefault="008259BE" w:rsidP="008259BE">
      <w:pPr>
        <w:spacing w:after="0" w:line="240" w:lineRule="auto"/>
        <w:ind w:left="20" w:right="20" w:firstLine="547"/>
        <w:jc w:val="both"/>
        <w:rPr>
          <w:rFonts w:ascii="Times New Roman" w:hAnsi="Times New Roman" w:cs="Times New Roman"/>
          <w:sz w:val="28"/>
          <w:szCs w:val="28"/>
        </w:rPr>
      </w:pPr>
      <w:r w:rsidRPr="008259BE">
        <w:rPr>
          <w:rFonts w:ascii="Times New Roman" w:hAnsi="Times New Roman" w:cs="Times New Roman"/>
          <w:sz w:val="28"/>
          <w:szCs w:val="28"/>
        </w:rPr>
        <w:t>При проектировании водоснабжения плотность сетей водопровода, как правило, рекомендуется принимать, км сетей на 1 км</w:t>
      </w:r>
      <w:proofErr w:type="gramStart"/>
      <w:r w:rsidRPr="008259BE">
        <w:rPr>
          <w:rFonts w:ascii="Times New Roman" w:hAnsi="Times New Roman" w:cs="Times New Roman"/>
          <w:sz w:val="28"/>
          <w:szCs w:val="28"/>
        </w:rPr>
        <w:t>2</w:t>
      </w:r>
      <w:proofErr w:type="gramEnd"/>
      <w:r w:rsidRPr="008259BE">
        <w:rPr>
          <w:rFonts w:ascii="Times New Roman" w:hAnsi="Times New Roman" w:cs="Times New Roman"/>
          <w:sz w:val="28"/>
          <w:szCs w:val="28"/>
        </w:rPr>
        <w:t xml:space="preserve"> территории:</w:t>
      </w:r>
    </w:p>
    <w:p w:rsidR="008259BE" w:rsidRPr="008259BE" w:rsidRDefault="008259BE" w:rsidP="008259BE">
      <w:pPr>
        <w:spacing w:after="0" w:line="240" w:lineRule="auto"/>
        <w:ind w:left="20" w:right="20" w:firstLine="547"/>
        <w:jc w:val="both"/>
        <w:rPr>
          <w:rFonts w:ascii="Times New Roman" w:hAnsi="Times New Roman" w:cs="Times New Roman"/>
          <w:sz w:val="28"/>
          <w:szCs w:val="28"/>
        </w:rPr>
      </w:pPr>
      <w:r w:rsidRPr="008259BE">
        <w:rPr>
          <w:rFonts w:ascii="Times New Roman" w:hAnsi="Times New Roman" w:cs="Times New Roman"/>
          <w:sz w:val="28"/>
          <w:szCs w:val="28"/>
        </w:rPr>
        <w:t>- для городских населенных пунктов – 1 - 2,5, но не менее 1;</w:t>
      </w:r>
    </w:p>
    <w:p w:rsidR="008259BE" w:rsidRPr="008259BE" w:rsidRDefault="008259BE" w:rsidP="008259BE">
      <w:pPr>
        <w:spacing w:after="0" w:line="240" w:lineRule="auto"/>
        <w:ind w:left="20" w:right="20" w:firstLine="547"/>
        <w:jc w:val="both"/>
        <w:rPr>
          <w:rFonts w:ascii="Times New Roman" w:hAnsi="Times New Roman" w:cs="Times New Roman"/>
          <w:sz w:val="28"/>
          <w:szCs w:val="28"/>
        </w:rPr>
      </w:pPr>
      <w:r w:rsidRPr="008259BE">
        <w:rPr>
          <w:rFonts w:ascii="Times New Roman" w:hAnsi="Times New Roman" w:cs="Times New Roman"/>
          <w:sz w:val="28"/>
          <w:szCs w:val="28"/>
        </w:rPr>
        <w:t xml:space="preserve">Соединение сетей хозяйственно-питьевых водопроводов с сетями водопроводов, подающих воду </w:t>
      </w:r>
      <w:proofErr w:type="spellStart"/>
      <w:r w:rsidRPr="008259BE">
        <w:rPr>
          <w:rFonts w:ascii="Times New Roman" w:hAnsi="Times New Roman" w:cs="Times New Roman"/>
          <w:sz w:val="28"/>
          <w:szCs w:val="28"/>
        </w:rPr>
        <w:t>непитьевого</w:t>
      </w:r>
      <w:proofErr w:type="spellEnd"/>
      <w:r w:rsidRPr="008259BE">
        <w:rPr>
          <w:rFonts w:ascii="Times New Roman" w:hAnsi="Times New Roman" w:cs="Times New Roman"/>
          <w:sz w:val="28"/>
          <w:szCs w:val="28"/>
        </w:rPr>
        <w:t xml:space="preserve"> качества, не допускается.</w:t>
      </w:r>
    </w:p>
    <w:p w:rsidR="008259BE" w:rsidRPr="008259BE" w:rsidRDefault="008259BE" w:rsidP="008259BE">
      <w:pPr>
        <w:spacing w:after="0" w:line="240" w:lineRule="auto"/>
        <w:ind w:left="20" w:right="20" w:firstLine="547"/>
        <w:jc w:val="both"/>
        <w:rPr>
          <w:rFonts w:ascii="Times New Roman" w:hAnsi="Times New Roman" w:cs="Times New Roman"/>
          <w:sz w:val="28"/>
          <w:szCs w:val="28"/>
        </w:rPr>
      </w:pPr>
      <w:r w:rsidRPr="008259BE">
        <w:rPr>
          <w:rFonts w:ascii="Times New Roman" w:hAnsi="Times New Roman" w:cs="Times New Roman"/>
          <w:sz w:val="28"/>
          <w:szCs w:val="28"/>
        </w:rPr>
        <w:t>Противопожарный водопровод должен предусматриваться в соответствии с требованиями Федерального закона от 22.07.2008 № 123-ФЗ «Технический регламент о требованиях пожарной безопасности».</w:t>
      </w:r>
    </w:p>
    <w:p w:rsidR="008259BE" w:rsidRPr="008259BE" w:rsidRDefault="008259BE" w:rsidP="008259BE">
      <w:pPr>
        <w:spacing w:after="0" w:line="240" w:lineRule="auto"/>
        <w:ind w:left="20" w:right="20" w:firstLine="547"/>
        <w:jc w:val="both"/>
        <w:rPr>
          <w:rFonts w:ascii="Times New Roman" w:hAnsi="Times New Roman" w:cs="Times New Roman"/>
          <w:sz w:val="28"/>
          <w:szCs w:val="28"/>
        </w:rPr>
      </w:pPr>
      <w:r w:rsidRPr="008259BE">
        <w:rPr>
          <w:rFonts w:ascii="Times New Roman" w:hAnsi="Times New Roman" w:cs="Times New Roman"/>
          <w:sz w:val="28"/>
          <w:szCs w:val="28"/>
        </w:rPr>
        <w:t>Водопроводные сооружения должны быть озеленены, ограждены.</w:t>
      </w:r>
    </w:p>
    <w:p w:rsidR="008259BE" w:rsidRPr="008259BE" w:rsidRDefault="008259BE" w:rsidP="008259BE">
      <w:pPr>
        <w:spacing w:after="0" w:line="240" w:lineRule="auto"/>
        <w:ind w:left="20" w:right="20" w:firstLine="547"/>
        <w:jc w:val="both"/>
        <w:rPr>
          <w:rFonts w:ascii="Times New Roman" w:hAnsi="Times New Roman" w:cs="Times New Roman"/>
          <w:sz w:val="28"/>
          <w:szCs w:val="28"/>
        </w:rPr>
      </w:pPr>
      <w:r w:rsidRPr="008259BE">
        <w:rPr>
          <w:rFonts w:ascii="Times New Roman" w:hAnsi="Times New Roman" w:cs="Times New Roman"/>
          <w:sz w:val="28"/>
          <w:szCs w:val="28"/>
        </w:rPr>
        <w:t>Примыкание их к ограждению зданий и сооружений, кроме проходных и административно-бытовых зданий, не допускается.</w:t>
      </w:r>
    </w:p>
    <w:p w:rsidR="008259BE" w:rsidRPr="008259BE" w:rsidRDefault="008259BE" w:rsidP="000853B3">
      <w:pPr>
        <w:spacing w:after="0" w:line="240" w:lineRule="auto"/>
        <w:ind w:left="20" w:right="20" w:firstLine="547"/>
        <w:jc w:val="both"/>
        <w:rPr>
          <w:rFonts w:ascii="Times New Roman" w:hAnsi="Times New Roman" w:cs="Times New Roman"/>
          <w:sz w:val="28"/>
          <w:szCs w:val="28"/>
        </w:rPr>
      </w:pPr>
      <w:proofErr w:type="gramStart"/>
      <w:r w:rsidRPr="008259BE">
        <w:rPr>
          <w:rFonts w:ascii="Times New Roman" w:hAnsi="Times New Roman" w:cs="Times New Roman"/>
          <w:sz w:val="28"/>
          <w:szCs w:val="28"/>
        </w:rPr>
        <w:t xml:space="preserve">В проектах хозяйственно-питьевых и объединенных производственно-питьевых водопроводов необходимо предусматривать зоны санитарной охраны в соответствии с требованиями </w:t>
      </w:r>
      <w:proofErr w:type="spellStart"/>
      <w:r w:rsidRPr="008259BE">
        <w:rPr>
          <w:rFonts w:ascii="Times New Roman" w:hAnsi="Times New Roman" w:cs="Times New Roman"/>
          <w:sz w:val="28"/>
          <w:szCs w:val="28"/>
        </w:rPr>
        <w:t>СанПиН</w:t>
      </w:r>
      <w:proofErr w:type="spellEnd"/>
      <w:r w:rsidRPr="008259BE">
        <w:rPr>
          <w:rFonts w:ascii="Times New Roman" w:hAnsi="Times New Roman" w:cs="Times New Roman"/>
          <w:sz w:val="28"/>
          <w:szCs w:val="28"/>
        </w:rPr>
        <w:t xml:space="preserve"> 2.1.4.1110-02</w:t>
      </w:r>
      <w:r w:rsidR="000853B3">
        <w:rPr>
          <w:rFonts w:ascii="Times New Roman" w:hAnsi="Times New Roman" w:cs="Times New Roman"/>
          <w:sz w:val="28"/>
          <w:szCs w:val="28"/>
        </w:rPr>
        <w:t xml:space="preserve">, </w:t>
      </w:r>
      <w:proofErr w:type="spellStart"/>
      <w:r w:rsidR="000853B3" w:rsidRPr="000853B3">
        <w:rPr>
          <w:rFonts w:ascii="Times New Roman" w:hAnsi="Times New Roman" w:cs="Times New Roman"/>
          <w:sz w:val="28"/>
          <w:szCs w:val="28"/>
        </w:rPr>
        <w:t>СанПиН</w:t>
      </w:r>
      <w:proofErr w:type="spellEnd"/>
      <w:r w:rsidR="000853B3" w:rsidRPr="000853B3">
        <w:rPr>
          <w:rFonts w:ascii="Times New Roman" w:hAnsi="Times New Roman" w:cs="Times New Roman"/>
          <w:sz w:val="28"/>
          <w:szCs w:val="28"/>
        </w:rPr>
        <w:t xml:space="preserve">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sidR="000853B3">
        <w:rPr>
          <w:rFonts w:ascii="Times New Roman" w:hAnsi="Times New Roman" w:cs="Times New Roman"/>
          <w:sz w:val="28"/>
          <w:szCs w:val="28"/>
        </w:rPr>
        <w:t>.</w:t>
      </w:r>
      <w:proofErr w:type="gramEnd"/>
    </w:p>
    <w:p w:rsidR="008259BE" w:rsidRDefault="008259BE" w:rsidP="008259BE">
      <w:pPr>
        <w:spacing w:after="0" w:line="240" w:lineRule="auto"/>
        <w:ind w:left="20" w:right="20" w:firstLine="547"/>
        <w:jc w:val="both"/>
        <w:rPr>
          <w:rFonts w:ascii="Times New Roman" w:hAnsi="Times New Roman" w:cs="Times New Roman"/>
          <w:sz w:val="28"/>
          <w:szCs w:val="28"/>
        </w:rPr>
      </w:pPr>
      <w:r w:rsidRPr="008259BE">
        <w:rPr>
          <w:rFonts w:ascii="Times New Roman" w:hAnsi="Times New Roman" w:cs="Times New Roman"/>
          <w:sz w:val="28"/>
          <w:szCs w:val="28"/>
        </w:rPr>
        <w:t>Проект зоны санитарной охраны должен быть составной частью проекта хозяйственно-питьевого водоснабжения и разрабатываться одновременно с последним. Для действующих водопроводов, не имеющих установленных зон санитарной охраны, проект зон санитарной охраны разрабатывается специально. Решение о возможности организации зон санитарной охраны принимается на стадии подготовки проекта планировки территории, когда выбирается источник водоснабжения.</w:t>
      </w:r>
    </w:p>
    <w:p w:rsidR="005172B0" w:rsidRDefault="005172B0" w:rsidP="008259BE">
      <w:pPr>
        <w:spacing w:after="0" w:line="240" w:lineRule="auto"/>
        <w:ind w:left="20" w:right="20" w:firstLine="547"/>
        <w:jc w:val="both"/>
        <w:rPr>
          <w:rFonts w:ascii="Times New Roman" w:hAnsi="Times New Roman" w:cs="Times New Roman"/>
          <w:sz w:val="28"/>
          <w:szCs w:val="28"/>
        </w:rPr>
      </w:pPr>
    </w:p>
    <w:p w:rsidR="005172B0" w:rsidRDefault="005172B0" w:rsidP="008259BE">
      <w:pPr>
        <w:spacing w:after="0" w:line="240" w:lineRule="auto"/>
        <w:ind w:left="20" w:right="20" w:firstLine="547"/>
        <w:jc w:val="both"/>
        <w:rPr>
          <w:rFonts w:ascii="Times New Roman" w:hAnsi="Times New Roman" w:cs="Times New Roman"/>
          <w:sz w:val="28"/>
          <w:szCs w:val="28"/>
        </w:rPr>
      </w:pPr>
    </w:p>
    <w:p w:rsidR="005172B0" w:rsidRDefault="005172B0" w:rsidP="008259BE">
      <w:pPr>
        <w:spacing w:after="0" w:line="240" w:lineRule="auto"/>
        <w:ind w:left="20" w:right="20" w:firstLine="547"/>
        <w:jc w:val="both"/>
        <w:rPr>
          <w:rFonts w:ascii="Times New Roman" w:hAnsi="Times New Roman" w:cs="Times New Roman"/>
          <w:sz w:val="28"/>
          <w:szCs w:val="28"/>
        </w:rPr>
      </w:pPr>
    </w:p>
    <w:p w:rsidR="005172B0" w:rsidRDefault="005172B0" w:rsidP="008259BE">
      <w:pPr>
        <w:spacing w:after="0" w:line="240" w:lineRule="auto"/>
        <w:ind w:left="20" w:right="20" w:firstLine="547"/>
        <w:jc w:val="both"/>
        <w:rPr>
          <w:rFonts w:ascii="Times New Roman" w:hAnsi="Times New Roman" w:cs="Times New Roman"/>
          <w:sz w:val="28"/>
          <w:szCs w:val="28"/>
        </w:rPr>
      </w:pPr>
    </w:p>
    <w:p w:rsidR="005172B0" w:rsidRDefault="005172B0" w:rsidP="008259BE">
      <w:pPr>
        <w:spacing w:after="0" w:line="240" w:lineRule="auto"/>
        <w:ind w:left="20" w:right="20" w:firstLine="547"/>
        <w:jc w:val="both"/>
        <w:rPr>
          <w:rFonts w:ascii="Times New Roman" w:hAnsi="Times New Roman" w:cs="Times New Roman"/>
          <w:sz w:val="28"/>
          <w:szCs w:val="28"/>
        </w:rPr>
      </w:pPr>
    </w:p>
    <w:p w:rsidR="00DB2005" w:rsidRDefault="00DB2005" w:rsidP="008259BE">
      <w:pPr>
        <w:spacing w:after="0" w:line="240" w:lineRule="auto"/>
        <w:ind w:left="20" w:right="20" w:firstLine="547"/>
        <w:jc w:val="both"/>
        <w:rPr>
          <w:rFonts w:ascii="Times New Roman" w:hAnsi="Times New Roman" w:cs="Times New Roman"/>
          <w:sz w:val="28"/>
          <w:szCs w:val="28"/>
        </w:rPr>
      </w:pPr>
    </w:p>
    <w:p w:rsidR="00A3643D" w:rsidRPr="00394F1F" w:rsidRDefault="00A3643D" w:rsidP="00A12687">
      <w:pPr>
        <w:pStyle w:val="ac"/>
        <w:numPr>
          <w:ilvl w:val="2"/>
          <w:numId w:val="10"/>
        </w:numPr>
        <w:spacing w:after="0" w:line="240" w:lineRule="auto"/>
        <w:ind w:right="1146"/>
        <w:jc w:val="center"/>
        <w:outlineLvl w:val="2"/>
        <w:rPr>
          <w:rFonts w:ascii="Times New Roman" w:hAnsi="Times New Roman" w:cs="Times New Roman"/>
          <w:b/>
          <w:sz w:val="28"/>
          <w:szCs w:val="28"/>
        </w:rPr>
      </w:pPr>
      <w:bookmarkStart w:id="23" w:name="_Toc502048388"/>
      <w:bookmarkStart w:id="24" w:name="_Toc71031025"/>
      <w:r w:rsidRPr="00394F1F">
        <w:rPr>
          <w:rFonts w:ascii="Times New Roman" w:hAnsi="Times New Roman" w:cs="Times New Roman"/>
          <w:b/>
          <w:sz w:val="28"/>
          <w:szCs w:val="28"/>
        </w:rPr>
        <w:lastRenderedPageBreak/>
        <w:t xml:space="preserve">Объекты местного значения </w:t>
      </w:r>
      <w:r w:rsidR="00BF41BB">
        <w:rPr>
          <w:rFonts w:ascii="Times New Roman" w:hAnsi="Times New Roman" w:cs="Times New Roman"/>
          <w:b/>
          <w:sz w:val="28"/>
          <w:szCs w:val="28"/>
        </w:rPr>
        <w:t>городского округа</w:t>
      </w:r>
      <w:r w:rsidR="005B3ED2">
        <w:rPr>
          <w:rFonts w:ascii="Times New Roman" w:hAnsi="Times New Roman" w:cs="Times New Roman"/>
          <w:b/>
          <w:sz w:val="28"/>
          <w:szCs w:val="28"/>
        </w:rPr>
        <w:t>,</w:t>
      </w:r>
      <w:r w:rsidRPr="00394F1F">
        <w:rPr>
          <w:rFonts w:ascii="Times New Roman" w:hAnsi="Times New Roman" w:cs="Times New Roman"/>
          <w:b/>
          <w:sz w:val="28"/>
          <w:szCs w:val="28"/>
        </w:rPr>
        <w:t xml:space="preserve"> </w:t>
      </w:r>
      <w:r w:rsidR="005B3ED2" w:rsidRPr="005B3ED2">
        <w:rPr>
          <w:rFonts w:ascii="Times New Roman" w:hAnsi="Times New Roman" w:cs="Times New Roman"/>
          <w:b/>
          <w:sz w:val="28"/>
          <w:szCs w:val="28"/>
        </w:rPr>
        <w:t>относящиеся к области</w:t>
      </w:r>
      <w:r w:rsidR="005B3ED2" w:rsidRPr="00394F1F">
        <w:rPr>
          <w:rFonts w:ascii="Times New Roman" w:hAnsi="Times New Roman" w:cs="Times New Roman"/>
          <w:b/>
          <w:sz w:val="28"/>
          <w:szCs w:val="28"/>
        </w:rPr>
        <w:t xml:space="preserve"> </w:t>
      </w:r>
      <w:r w:rsidRPr="00394F1F">
        <w:rPr>
          <w:rFonts w:ascii="Times New Roman" w:hAnsi="Times New Roman" w:cs="Times New Roman"/>
          <w:b/>
          <w:sz w:val="28"/>
          <w:szCs w:val="28"/>
        </w:rPr>
        <w:t>водоотведения</w:t>
      </w:r>
      <w:bookmarkEnd w:id="23"/>
      <w:bookmarkEnd w:id="24"/>
    </w:p>
    <w:p w:rsidR="00A3643D" w:rsidRPr="00394F1F" w:rsidRDefault="00A3643D" w:rsidP="004D163A">
      <w:pPr>
        <w:spacing w:after="0" w:line="240" w:lineRule="auto"/>
        <w:ind w:left="112" w:right="1146"/>
        <w:rPr>
          <w:rFonts w:ascii="Times New Roman" w:hAnsi="Times New Roman" w:cs="Times New Roman"/>
          <w:b/>
          <w:sz w:val="28"/>
          <w:szCs w:val="28"/>
        </w:rPr>
      </w:pPr>
    </w:p>
    <w:tbl>
      <w:tblPr>
        <w:tblStyle w:val="ae"/>
        <w:tblW w:w="0" w:type="auto"/>
        <w:tblInd w:w="534" w:type="dxa"/>
        <w:tblLayout w:type="fixed"/>
        <w:tblLook w:val="04A0"/>
      </w:tblPr>
      <w:tblGrid>
        <w:gridCol w:w="708"/>
        <w:gridCol w:w="4536"/>
        <w:gridCol w:w="3261"/>
        <w:gridCol w:w="1984"/>
        <w:gridCol w:w="1739"/>
        <w:gridCol w:w="1515"/>
        <w:gridCol w:w="1424"/>
      </w:tblGrid>
      <w:tr w:rsidR="00A3643D" w:rsidRPr="00394F1F" w:rsidTr="005D3846">
        <w:trPr>
          <w:tblHeader/>
        </w:trPr>
        <w:tc>
          <w:tcPr>
            <w:tcW w:w="708" w:type="dxa"/>
          </w:tcPr>
          <w:p w:rsidR="00A3643D" w:rsidRPr="00394F1F" w:rsidRDefault="00A3643D" w:rsidP="004D163A">
            <w:pPr>
              <w:pStyle w:val="ac"/>
              <w:ind w:left="0" w:right="34"/>
              <w:jc w:val="center"/>
              <w:rPr>
                <w:rFonts w:ascii="Times New Roman" w:hAnsi="Times New Roman" w:cs="Times New Roman"/>
                <w:sz w:val="28"/>
                <w:szCs w:val="28"/>
              </w:rPr>
            </w:pPr>
            <w:r w:rsidRPr="00394F1F">
              <w:rPr>
                <w:rFonts w:ascii="Times New Roman" w:hAnsi="Times New Roman" w:cs="Times New Roman"/>
                <w:sz w:val="28"/>
                <w:szCs w:val="28"/>
              </w:rPr>
              <w:t xml:space="preserve">№ </w:t>
            </w:r>
            <w:proofErr w:type="spellStart"/>
            <w:proofErr w:type="gramStart"/>
            <w:r w:rsidRPr="00394F1F">
              <w:rPr>
                <w:rFonts w:ascii="Times New Roman" w:hAnsi="Times New Roman" w:cs="Times New Roman"/>
                <w:sz w:val="28"/>
                <w:szCs w:val="28"/>
              </w:rPr>
              <w:t>п</w:t>
            </w:r>
            <w:proofErr w:type="spellEnd"/>
            <w:proofErr w:type="gramEnd"/>
            <w:r w:rsidRPr="00394F1F">
              <w:rPr>
                <w:rFonts w:ascii="Times New Roman" w:hAnsi="Times New Roman" w:cs="Times New Roman"/>
                <w:sz w:val="28"/>
                <w:szCs w:val="28"/>
              </w:rPr>
              <w:t>/</w:t>
            </w:r>
            <w:proofErr w:type="spellStart"/>
            <w:r w:rsidRPr="00394F1F">
              <w:rPr>
                <w:rFonts w:ascii="Times New Roman" w:hAnsi="Times New Roman" w:cs="Times New Roman"/>
                <w:sz w:val="28"/>
                <w:szCs w:val="28"/>
              </w:rPr>
              <w:t>п</w:t>
            </w:r>
            <w:proofErr w:type="spellEnd"/>
          </w:p>
        </w:tc>
        <w:tc>
          <w:tcPr>
            <w:tcW w:w="4536" w:type="dxa"/>
          </w:tcPr>
          <w:p w:rsidR="00A3643D" w:rsidRPr="00394F1F" w:rsidRDefault="00A3643D" w:rsidP="004D163A">
            <w:pPr>
              <w:pStyle w:val="ac"/>
              <w:ind w:left="0"/>
              <w:jc w:val="center"/>
              <w:rPr>
                <w:rFonts w:ascii="Times New Roman" w:hAnsi="Times New Roman" w:cs="Times New Roman"/>
                <w:sz w:val="28"/>
                <w:szCs w:val="28"/>
              </w:rPr>
            </w:pPr>
            <w:r w:rsidRPr="00394F1F">
              <w:rPr>
                <w:rFonts w:ascii="Times New Roman" w:hAnsi="Times New Roman" w:cs="Times New Roman"/>
                <w:sz w:val="28"/>
                <w:szCs w:val="28"/>
              </w:rPr>
              <w:t>Наименование вида объекта</w:t>
            </w:r>
          </w:p>
        </w:tc>
        <w:tc>
          <w:tcPr>
            <w:tcW w:w="3261" w:type="dxa"/>
          </w:tcPr>
          <w:p w:rsidR="00A3643D" w:rsidRPr="00394F1F" w:rsidRDefault="00A3643D" w:rsidP="004D163A">
            <w:pPr>
              <w:pStyle w:val="ac"/>
              <w:ind w:left="0" w:right="17"/>
              <w:jc w:val="center"/>
              <w:rPr>
                <w:rFonts w:ascii="Times New Roman" w:hAnsi="Times New Roman" w:cs="Times New Roman"/>
                <w:sz w:val="28"/>
                <w:szCs w:val="28"/>
              </w:rPr>
            </w:pPr>
            <w:r w:rsidRPr="00394F1F">
              <w:rPr>
                <w:rFonts w:ascii="Times New Roman" w:hAnsi="Times New Roman" w:cs="Times New Roman"/>
                <w:sz w:val="28"/>
                <w:szCs w:val="28"/>
              </w:rPr>
              <w:t>Наименование расчетного показателя, единица измерения</w:t>
            </w:r>
          </w:p>
        </w:tc>
        <w:tc>
          <w:tcPr>
            <w:tcW w:w="6662" w:type="dxa"/>
            <w:gridSpan w:val="4"/>
          </w:tcPr>
          <w:p w:rsidR="00A3643D" w:rsidRPr="00394F1F" w:rsidRDefault="00A3643D" w:rsidP="004D163A">
            <w:pPr>
              <w:pStyle w:val="ac"/>
              <w:ind w:left="0" w:right="34"/>
              <w:jc w:val="center"/>
              <w:rPr>
                <w:rFonts w:ascii="Times New Roman" w:hAnsi="Times New Roman" w:cs="Times New Roman"/>
                <w:sz w:val="28"/>
                <w:szCs w:val="28"/>
              </w:rPr>
            </w:pPr>
            <w:r w:rsidRPr="00394F1F">
              <w:rPr>
                <w:rFonts w:ascii="Times New Roman" w:hAnsi="Times New Roman" w:cs="Times New Roman"/>
                <w:sz w:val="28"/>
                <w:szCs w:val="28"/>
              </w:rPr>
              <w:t>Значение расчетного показателя</w:t>
            </w:r>
          </w:p>
        </w:tc>
      </w:tr>
      <w:tr w:rsidR="00A3643D" w:rsidRPr="00394F1F" w:rsidTr="005D3846">
        <w:trPr>
          <w:trHeight w:val="600"/>
        </w:trPr>
        <w:tc>
          <w:tcPr>
            <w:tcW w:w="708" w:type="dxa"/>
            <w:vMerge w:val="restart"/>
          </w:tcPr>
          <w:p w:rsidR="00A3643D" w:rsidRPr="00394F1F" w:rsidRDefault="00A3643D" w:rsidP="004D163A">
            <w:pPr>
              <w:jc w:val="center"/>
              <w:rPr>
                <w:rFonts w:ascii="Times New Roman" w:hAnsi="Times New Roman" w:cs="Times New Roman"/>
                <w:sz w:val="28"/>
                <w:szCs w:val="28"/>
              </w:rPr>
            </w:pPr>
            <w:r w:rsidRPr="00394F1F">
              <w:rPr>
                <w:rFonts w:ascii="Times New Roman" w:hAnsi="Times New Roman" w:cs="Times New Roman"/>
                <w:sz w:val="28"/>
                <w:szCs w:val="28"/>
              </w:rPr>
              <w:t>1</w:t>
            </w:r>
          </w:p>
        </w:tc>
        <w:tc>
          <w:tcPr>
            <w:tcW w:w="4536" w:type="dxa"/>
            <w:vMerge w:val="restart"/>
          </w:tcPr>
          <w:p w:rsidR="00A3643D" w:rsidRPr="00394F1F" w:rsidRDefault="00A3643D" w:rsidP="004D163A">
            <w:pPr>
              <w:pStyle w:val="TableParagraph"/>
              <w:ind w:left="0"/>
              <w:rPr>
                <w:sz w:val="28"/>
                <w:szCs w:val="28"/>
                <w:lang w:val="ru-RU"/>
              </w:rPr>
            </w:pPr>
            <w:r w:rsidRPr="00394F1F">
              <w:rPr>
                <w:sz w:val="28"/>
                <w:szCs w:val="28"/>
                <w:lang w:val="ru-RU"/>
              </w:rPr>
              <w:t>Канализационные очистные сооружения.</w:t>
            </w:r>
          </w:p>
          <w:p w:rsidR="00A3643D" w:rsidRPr="00394F1F" w:rsidRDefault="00A3643D" w:rsidP="004D163A">
            <w:pPr>
              <w:pStyle w:val="af5"/>
              <w:jc w:val="both"/>
              <w:rPr>
                <w:rFonts w:ascii="Times New Roman" w:hAnsi="Times New Roman" w:cs="Times New Roman"/>
                <w:sz w:val="28"/>
                <w:szCs w:val="28"/>
              </w:rPr>
            </w:pPr>
            <w:r w:rsidRPr="00394F1F">
              <w:rPr>
                <w:rFonts w:ascii="Times New Roman" w:hAnsi="Times New Roman" w:cs="Times New Roman"/>
                <w:sz w:val="28"/>
                <w:szCs w:val="28"/>
              </w:rPr>
              <w:t xml:space="preserve">Канализационные насосные станции. </w:t>
            </w:r>
          </w:p>
        </w:tc>
        <w:tc>
          <w:tcPr>
            <w:tcW w:w="3261" w:type="dxa"/>
            <w:vMerge w:val="restart"/>
          </w:tcPr>
          <w:p w:rsidR="00A3643D" w:rsidRPr="00394F1F" w:rsidRDefault="00A3643D" w:rsidP="004D163A">
            <w:pPr>
              <w:pStyle w:val="TableParagraph"/>
              <w:ind w:left="34" w:right="34"/>
              <w:rPr>
                <w:sz w:val="28"/>
                <w:szCs w:val="28"/>
                <w:lang w:val="ru-RU"/>
              </w:rPr>
            </w:pPr>
            <w:r w:rsidRPr="00394F1F">
              <w:rPr>
                <w:sz w:val="28"/>
                <w:szCs w:val="28"/>
                <w:lang w:val="ru-RU"/>
              </w:rPr>
              <w:t>Размеры земельного участка для размещения канализационных очистных сооружений в зависимости от их производительности, [1] га</w:t>
            </w:r>
          </w:p>
        </w:tc>
        <w:tc>
          <w:tcPr>
            <w:tcW w:w="1984" w:type="dxa"/>
            <w:vMerge w:val="restart"/>
          </w:tcPr>
          <w:p w:rsidR="00A3643D" w:rsidRPr="00394F1F" w:rsidRDefault="00A3643D" w:rsidP="004D163A">
            <w:pPr>
              <w:rPr>
                <w:rFonts w:ascii="Times New Roman" w:hAnsi="Times New Roman" w:cs="Times New Roman"/>
                <w:sz w:val="28"/>
                <w:szCs w:val="28"/>
              </w:rPr>
            </w:pPr>
            <w:proofErr w:type="spellStart"/>
            <w:proofErr w:type="gramStart"/>
            <w:r w:rsidRPr="00394F1F">
              <w:rPr>
                <w:rFonts w:ascii="Times New Roman" w:hAnsi="Times New Roman" w:cs="Times New Roman"/>
                <w:sz w:val="28"/>
                <w:szCs w:val="28"/>
              </w:rPr>
              <w:t>Производи</w:t>
            </w:r>
            <w:r w:rsidR="00DB2005">
              <w:rPr>
                <w:rFonts w:ascii="Times New Roman" w:hAnsi="Times New Roman" w:cs="Times New Roman"/>
                <w:sz w:val="28"/>
                <w:szCs w:val="28"/>
              </w:rPr>
              <w:t>-</w:t>
            </w:r>
            <w:r w:rsidRPr="00394F1F">
              <w:rPr>
                <w:rFonts w:ascii="Times New Roman" w:hAnsi="Times New Roman" w:cs="Times New Roman"/>
                <w:sz w:val="28"/>
                <w:szCs w:val="28"/>
              </w:rPr>
              <w:t>тельность</w:t>
            </w:r>
            <w:proofErr w:type="spellEnd"/>
            <w:proofErr w:type="gramEnd"/>
            <w:r w:rsidRPr="00394F1F">
              <w:rPr>
                <w:rFonts w:ascii="Times New Roman" w:hAnsi="Times New Roman" w:cs="Times New Roman"/>
                <w:sz w:val="28"/>
                <w:szCs w:val="28"/>
              </w:rPr>
              <w:t xml:space="preserve"> очистных сооружений, тыс. куб. м/</w:t>
            </w:r>
            <w:proofErr w:type="spellStart"/>
            <w:r w:rsidRPr="00394F1F">
              <w:rPr>
                <w:rFonts w:ascii="Times New Roman" w:hAnsi="Times New Roman" w:cs="Times New Roman"/>
                <w:sz w:val="28"/>
                <w:szCs w:val="28"/>
              </w:rPr>
              <w:t>сут</w:t>
            </w:r>
            <w:proofErr w:type="spellEnd"/>
          </w:p>
        </w:tc>
        <w:tc>
          <w:tcPr>
            <w:tcW w:w="4678" w:type="dxa"/>
            <w:gridSpan w:val="3"/>
          </w:tcPr>
          <w:p w:rsidR="00A3643D" w:rsidRPr="00394F1F" w:rsidRDefault="00A3643D" w:rsidP="004D163A">
            <w:pPr>
              <w:rPr>
                <w:rFonts w:ascii="Times New Roman" w:hAnsi="Times New Roman" w:cs="Times New Roman"/>
                <w:sz w:val="28"/>
                <w:szCs w:val="28"/>
              </w:rPr>
            </w:pPr>
            <w:r w:rsidRPr="00394F1F">
              <w:rPr>
                <w:rFonts w:ascii="Times New Roman" w:hAnsi="Times New Roman" w:cs="Times New Roman"/>
                <w:sz w:val="28"/>
                <w:szCs w:val="28"/>
              </w:rPr>
              <w:t xml:space="preserve">размеры земельных участков, </w:t>
            </w:r>
            <w:proofErr w:type="gramStart"/>
            <w:r w:rsidRPr="00394F1F">
              <w:rPr>
                <w:rFonts w:ascii="Times New Roman" w:hAnsi="Times New Roman" w:cs="Times New Roman"/>
                <w:sz w:val="28"/>
                <w:szCs w:val="28"/>
              </w:rPr>
              <w:t>га</w:t>
            </w:r>
            <w:proofErr w:type="gramEnd"/>
          </w:p>
        </w:tc>
      </w:tr>
      <w:tr w:rsidR="00A3643D" w:rsidRPr="00394F1F" w:rsidTr="005D3846">
        <w:trPr>
          <w:trHeight w:val="1335"/>
        </w:trPr>
        <w:tc>
          <w:tcPr>
            <w:tcW w:w="708" w:type="dxa"/>
            <w:vMerge/>
          </w:tcPr>
          <w:p w:rsidR="00A3643D" w:rsidRPr="00394F1F" w:rsidRDefault="00A3643D" w:rsidP="004D163A">
            <w:pPr>
              <w:jc w:val="center"/>
              <w:rPr>
                <w:rFonts w:ascii="Times New Roman" w:hAnsi="Times New Roman" w:cs="Times New Roman"/>
                <w:sz w:val="28"/>
                <w:szCs w:val="28"/>
              </w:rPr>
            </w:pPr>
          </w:p>
        </w:tc>
        <w:tc>
          <w:tcPr>
            <w:tcW w:w="4536" w:type="dxa"/>
            <w:vMerge/>
          </w:tcPr>
          <w:p w:rsidR="00A3643D" w:rsidRPr="00394F1F" w:rsidRDefault="00A3643D" w:rsidP="004D163A">
            <w:pPr>
              <w:pStyle w:val="TableParagraph"/>
              <w:ind w:right="142"/>
              <w:rPr>
                <w:sz w:val="28"/>
                <w:szCs w:val="28"/>
                <w:lang w:val="ru-RU"/>
              </w:rPr>
            </w:pPr>
          </w:p>
        </w:tc>
        <w:tc>
          <w:tcPr>
            <w:tcW w:w="3261" w:type="dxa"/>
            <w:vMerge/>
          </w:tcPr>
          <w:p w:rsidR="00A3643D" w:rsidRPr="00394F1F" w:rsidRDefault="00A3643D" w:rsidP="004D163A">
            <w:pPr>
              <w:pStyle w:val="TableParagraph"/>
              <w:ind w:left="34" w:right="34"/>
              <w:rPr>
                <w:sz w:val="28"/>
                <w:szCs w:val="28"/>
                <w:lang w:val="ru-RU"/>
              </w:rPr>
            </w:pPr>
          </w:p>
        </w:tc>
        <w:tc>
          <w:tcPr>
            <w:tcW w:w="1984" w:type="dxa"/>
            <w:vMerge/>
          </w:tcPr>
          <w:p w:rsidR="00A3643D" w:rsidRPr="00394F1F" w:rsidRDefault="00A3643D" w:rsidP="004D163A">
            <w:pPr>
              <w:rPr>
                <w:rFonts w:ascii="Times New Roman" w:hAnsi="Times New Roman" w:cs="Times New Roman"/>
                <w:sz w:val="28"/>
                <w:szCs w:val="28"/>
              </w:rPr>
            </w:pPr>
          </w:p>
        </w:tc>
        <w:tc>
          <w:tcPr>
            <w:tcW w:w="1739" w:type="dxa"/>
          </w:tcPr>
          <w:p w:rsidR="00A3643D" w:rsidRPr="00394F1F" w:rsidRDefault="00A3643D" w:rsidP="004D163A">
            <w:pPr>
              <w:rPr>
                <w:rFonts w:ascii="Times New Roman" w:hAnsi="Times New Roman" w:cs="Times New Roman"/>
                <w:sz w:val="28"/>
                <w:szCs w:val="28"/>
              </w:rPr>
            </w:pPr>
            <w:r w:rsidRPr="00394F1F">
              <w:rPr>
                <w:rFonts w:ascii="Times New Roman" w:hAnsi="Times New Roman" w:cs="Times New Roman"/>
                <w:sz w:val="28"/>
                <w:szCs w:val="28"/>
              </w:rPr>
              <w:t>очистных сооружений</w:t>
            </w:r>
          </w:p>
        </w:tc>
        <w:tc>
          <w:tcPr>
            <w:tcW w:w="1515" w:type="dxa"/>
          </w:tcPr>
          <w:p w:rsidR="00A3643D" w:rsidRPr="00394F1F" w:rsidRDefault="00A3643D" w:rsidP="004D163A">
            <w:pPr>
              <w:rPr>
                <w:rFonts w:ascii="Times New Roman" w:hAnsi="Times New Roman" w:cs="Times New Roman"/>
                <w:sz w:val="28"/>
                <w:szCs w:val="28"/>
              </w:rPr>
            </w:pPr>
            <w:r w:rsidRPr="00394F1F">
              <w:rPr>
                <w:rFonts w:ascii="Times New Roman" w:hAnsi="Times New Roman" w:cs="Times New Roman"/>
                <w:sz w:val="28"/>
                <w:szCs w:val="28"/>
              </w:rPr>
              <w:t>иловых площадок</w:t>
            </w:r>
          </w:p>
        </w:tc>
        <w:tc>
          <w:tcPr>
            <w:tcW w:w="1424" w:type="dxa"/>
          </w:tcPr>
          <w:p w:rsidR="00A3643D" w:rsidRPr="00394F1F" w:rsidRDefault="00A3643D" w:rsidP="004D163A">
            <w:pPr>
              <w:rPr>
                <w:rFonts w:ascii="Times New Roman" w:hAnsi="Times New Roman" w:cs="Times New Roman"/>
                <w:sz w:val="28"/>
                <w:szCs w:val="28"/>
              </w:rPr>
            </w:pPr>
            <w:r w:rsidRPr="00394F1F">
              <w:rPr>
                <w:rFonts w:ascii="Times New Roman" w:hAnsi="Times New Roman" w:cs="Times New Roman"/>
                <w:sz w:val="28"/>
                <w:szCs w:val="28"/>
              </w:rPr>
              <w:t>биологических прудов глубокой очистки сточных вод</w:t>
            </w:r>
          </w:p>
        </w:tc>
      </w:tr>
      <w:tr w:rsidR="00A3643D" w:rsidRPr="00394F1F" w:rsidTr="005D3846">
        <w:tc>
          <w:tcPr>
            <w:tcW w:w="708" w:type="dxa"/>
            <w:vMerge/>
          </w:tcPr>
          <w:p w:rsidR="00A3643D" w:rsidRPr="00394F1F" w:rsidRDefault="00A3643D" w:rsidP="004D163A">
            <w:pPr>
              <w:jc w:val="center"/>
              <w:rPr>
                <w:rFonts w:ascii="Times New Roman" w:hAnsi="Times New Roman" w:cs="Times New Roman"/>
                <w:sz w:val="28"/>
                <w:szCs w:val="28"/>
              </w:rPr>
            </w:pPr>
          </w:p>
        </w:tc>
        <w:tc>
          <w:tcPr>
            <w:tcW w:w="4536" w:type="dxa"/>
            <w:vMerge/>
          </w:tcPr>
          <w:p w:rsidR="00A3643D" w:rsidRPr="00394F1F" w:rsidRDefault="00A3643D" w:rsidP="004D163A">
            <w:pPr>
              <w:pStyle w:val="TableParagraph"/>
              <w:ind w:left="105" w:right="142"/>
              <w:rPr>
                <w:sz w:val="28"/>
                <w:szCs w:val="28"/>
                <w:lang w:val="ru-RU"/>
              </w:rPr>
            </w:pPr>
          </w:p>
        </w:tc>
        <w:tc>
          <w:tcPr>
            <w:tcW w:w="3261" w:type="dxa"/>
            <w:vMerge/>
          </w:tcPr>
          <w:p w:rsidR="00A3643D" w:rsidRPr="00394F1F" w:rsidRDefault="00A3643D" w:rsidP="004D163A">
            <w:pPr>
              <w:ind w:left="34" w:right="34"/>
              <w:rPr>
                <w:rFonts w:ascii="Times New Roman" w:hAnsi="Times New Roman" w:cs="Times New Roman"/>
                <w:sz w:val="28"/>
                <w:szCs w:val="28"/>
              </w:rPr>
            </w:pPr>
          </w:p>
        </w:tc>
        <w:tc>
          <w:tcPr>
            <w:tcW w:w="1984" w:type="dxa"/>
          </w:tcPr>
          <w:p w:rsidR="00A3643D" w:rsidRPr="00394F1F" w:rsidRDefault="00A3643D" w:rsidP="004D163A">
            <w:pPr>
              <w:rPr>
                <w:rFonts w:ascii="Times New Roman" w:hAnsi="Times New Roman" w:cs="Times New Roman"/>
                <w:sz w:val="28"/>
                <w:szCs w:val="28"/>
              </w:rPr>
            </w:pPr>
            <w:r w:rsidRPr="00394F1F">
              <w:rPr>
                <w:rFonts w:ascii="Times New Roman" w:hAnsi="Times New Roman" w:cs="Times New Roman"/>
                <w:sz w:val="28"/>
                <w:szCs w:val="28"/>
              </w:rPr>
              <w:t>до 0,7</w:t>
            </w:r>
          </w:p>
        </w:tc>
        <w:tc>
          <w:tcPr>
            <w:tcW w:w="1739" w:type="dxa"/>
          </w:tcPr>
          <w:p w:rsidR="00A3643D" w:rsidRPr="00394F1F" w:rsidRDefault="00A3643D" w:rsidP="004D163A">
            <w:pPr>
              <w:rPr>
                <w:rFonts w:ascii="Times New Roman" w:hAnsi="Times New Roman" w:cs="Times New Roman"/>
                <w:sz w:val="28"/>
                <w:szCs w:val="28"/>
              </w:rPr>
            </w:pPr>
            <w:r w:rsidRPr="00394F1F">
              <w:rPr>
                <w:rFonts w:ascii="Times New Roman" w:hAnsi="Times New Roman" w:cs="Times New Roman"/>
                <w:sz w:val="28"/>
                <w:szCs w:val="28"/>
              </w:rPr>
              <w:t>0,5</w:t>
            </w:r>
          </w:p>
        </w:tc>
        <w:tc>
          <w:tcPr>
            <w:tcW w:w="1515" w:type="dxa"/>
          </w:tcPr>
          <w:p w:rsidR="00A3643D" w:rsidRPr="00394F1F" w:rsidRDefault="00A3643D" w:rsidP="004D163A">
            <w:pPr>
              <w:rPr>
                <w:rFonts w:ascii="Times New Roman" w:hAnsi="Times New Roman" w:cs="Times New Roman"/>
                <w:sz w:val="28"/>
                <w:szCs w:val="28"/>
              </w:rPr>
            </w:pPr>
            <w:r w:rsidRPr="00394F1F">
              <w:rPr>
                <w:rFonts w:ascii="Times New Roman" w:hAnsi="Times New Roman" w:cs="Times New Roman"/>
                <w:sz w:val="28"/>
                <w:szCs w:val="28"/>
              </w:rPr>
              <w:t>0,2</w:t>
            </w:r>
          </w:p>
        </w:tc>
        <w:tc>
          <w:tcPr>
            <w:tcW w:w="1424" w:type="dxa"/>
          </w:tcPr>
          <w:p w:rsidR="00A3643D" w:rsidRPr="00394F1F" w:rsidRDefault="00A3643D" w:rsidP="004D163A">
            <w:pPr>
              <w:rPr>
                <w:rFonts w:ascii="Times New Roman" w:hAnsi="Times New Roman" w:cs="Times New Roman"/>
                <w:sz w:val="28"/>
                <w:szCs w:val="28"/>
              </w:rPr>
            </w:pPr>
            <w:r w:rsidRPr="00394F1F">
              <w:rPr>
                <w:rFonts w:ascii="Times New Roman" w:hAnsi="Times New Roman" w:cs="Times New Roman"/>
                <w:sz w:val="28"/>
                <w:szCs w:val="28"/>
              </w:rPr>
              <w:t>-</w:t>
            </w:r>
          </w:p>
        </w:tc>
      </w:tr>
      <w:tr w:rsidR="00A3643D" w:rsidRPr="00394F1F" w:rsidTr="005D3846">
        <w:trPr>
          <w:trHeight w:val="966"/>
        </w:trPr>
        <w:tc>
          <w:tcPr>
            <w:tcW w:w="708" w:type="dxa"/>
            <w:vMerge/>
          </w:tcPr>
          <w:p w:rsidR="00A3643D" w:rsidRPr="00394F1F" w:rsidRDefault="00A3643D" w:rsidP="004D163A">
            <w:pPr>
              <w:jc w:val="center"/>
              <w:rPr>
                <w:rFonts w:ascii="Times New Roman" w:hAnsi="Times New Roman" w:cs="Times New Roman"/>
                <w:sz w:val="28"/>
                <w:szCs w:val="28"/>
              </w:rPr>
            </w:pPr>
          </w:p>
        </w:tc>
        <w:tc>
          <w:tcPr>
            <w:tcW w:w="4536" w:type="dxa"/>
            <w:vMerge/>
          </w:tcPr>
          <w:p w:rsidR="00A3643D" w:rsidRPr="00394F1F" w:rsidRDefault="00A3643D" w:rsidP="004D163A">
            <w:pPr>
              <w:pStyle w:val="TableParagraph"/>
              <w:ind w:left="105" w:right="142"/>
              <w:rPr>
                <w:sz w:val="28"/>
                <w:szCs w:val="28"/>
                <w:lang w:val="ru-RU"/>
              </w:rPr>
            </w:pPr>
          </w:p>
        </w:tc>
        <w:tc>
          <w:tcPr>
            <w:tcW w:w="3261" w:type="dxa"/>
            <w:vMerge/>
          </w:tcPr>
          <w:p w:rsidR="00A3643D" w:rsidRPr="00394F1F" w:rsidRDefault="00A3643D" w:rsidP="004D163A">
            <w:pPr>
              <w:ind w:left="34" w:right="34"/>
              <w:rPr>
                <w:rFonts w:ascii="Times New Roman" w:hAnsi="Times New Roman" w:cs="Times New Roman"/>
                <w:sz w:val="28"/>
                <w:szCs w:val="28"/>
              </w:rPr>
            </w:pPr>
          </w:p>
        </w:tc>
        <w:tc>
          <w:tcPr>
            <w:tcW w:w="1984" w:type="dxa"/>
          </w:tcPr>
          <w:p w:rsidR="00A3643D" w:rsidRPr="00394F1F" w:rsidRDefault="00A3643D" w:rsidP="004D163A">
            <w:pPr>
              <w:rPr>
                <w:rFonts w:ascii="Times New Roman" w:hAnsi="Times New Roman" w:cs="Times New Roman"/>
                <w:sz w:val="28"/>
                <w:szCs w:val="28"/>
              </w:rPr>
            </w:pPr>
            <w:r w:rsidRPr="00394F1F">
              <w:rPr>
                <w:rFonts w:ascii="Times New Roman" w:hAnsi="Times New Roman" w:cs="Times New Roman"/>
                <w:sz w:val="28"/>
                <w:szCs w:val="28"/>
              </w:rPr>
              <w:t>Свыше 0,7 до 17</w:t>
            </w:r>
          </w:p>
        </w:tc>
        <w:tc>
          <w:tcPr>
            <w:tcW w:w="1739" w:type="dxa"/>
          </w:tcPr>
          <w:p w:rsidR="00A3643D" w:rsidRPr="00394F1F" w:rsidRDefault="00A3643D" w:rsidP="004D163A">
            <w:pPr>
              <w:rPr>
                <w:rFonts w:ascii="Times New Roman" w:hAnsi="Times New Roman" w:cs="Times New Roman"/>
                <w:sz w:val="28"/>
                <w:szCs w:val="28"/>
              </w:rPr>
            </w:pPr>
            <w:r w:rsidRPr="00394F1F">
              <w:rPr>
                <w:rFonts w:ascii="Times New Roman" w:hAnsi="Times New Roman" w:cs="Times New Roman"/>
                <w:sz w:val="28"/>
                <w:szCs w:val="28"/>
              </w:rPr>
              <w:t>4</w:t>
            </w:r>
          </w:p>
        </w:tc>
        <w:tc>
          <w:tcPr>
            <w:tcW w:w="1515" w:type="dxa"/>
          </w:tcPr>
          <w:p w:rsidR="00A3643D" w:rsidRPr="00394F1F" w:rsidRDefault="00A3643D" w:rsidP="004D163A">
            <w:pPr>
              <w:rPr>
                <w:rFonts w:ascii="Times New Roman" w:hAnsi="Times New Roman" w:cs="Times New Roman"/>
                <w:sz w:val="28"/>
                <w:szCs w:val="28"/>
              </w:rPr>
            </w:pPr>
            <w:r w:rsidRPr="00394F1F">
              <w:rPr>
                <w:rFonts w:ascii="Times New Roman" w:hAnsi="Times New Roman" w:cs="Times New Roman"/>
                <w:sz w:val="28"/>
                <w:szCs w:val="28"/>
              </w:rPr>
              <w:t>3</w:t>
            </w:r>
          </w:p>
        </w:tc>
        <w:tc>
          <w:tcPr>
            <w:tcW w:w="1424" w:type="dxa"/>
          </w:tcPr>
          <w:p w:rsidR="00A3643D" w:rsidRPr="00394F1F" w:rsidRDefault="00A3643D" w:rsidP="004D163A">
            <w:pPr>
              <w:rPr>
                <w:rFonts w:ascii="Times New Roman" w:hAnsi="Times New Roman" w:cs="Times New Roman"/>
                <w:sz w:val="28"/>
                <w:szCs w:val="28"/>
              </w:rPr>
            </w:pPr>
            <w:r w:rsidRPr="00394F1F">
              <w:rPr>
                <w:rFonts w:ascii="Times New Roman" w:hAnsi="Times New Roman" w:cs="Times New Roman"/>
                <w:sz w:val="28"/>
                <w:szCs w:val="28"/>
              </w:rPr>
              <w:t>3</w:t>
            </w:r>
          </w:p>
        </w:tc>
      </w:tr>
      <w:tr w:rsidR="00A3643D" w:rsidRPr="00394F1F" w:rsidTr="005D3846">
        <w:tc>
          <w:tcPr>
            <w:tcW w:w="708" w:type="dxa"/>
            <w:vMerge/>
          </w:tcPr>
          <w:p w:rsidR="00A3643D" w:rsidRPr="00394F1F" w:rsidRDefault="00A3643D" w:rsidP="004D163A">
            <w:pPr>
              <w:jc w:val="center"/>
              <w:rPr>
                <w:rFonts w:ascii="Times New Roman" w:hAnsi="Times New Roman" w:cs="Times New Roman"/>
                <w:sz w:val="28"/>
                <w:szCs w:val="28"/>
              </w:rPr>
            </w:pPr>
          </w:p>
        </w:tc>
        <w:tc>
          <w:tcPr>
            <w:tcW w:w="4536" w:type="dxa"/>
            <w:vMerge/>
          </w:tcPr>
          <w:p w:rsidR="00A3643D" w:rsidRPr="00394F1F" w:rsidRDefault="00A3643D" w:rsidP="004D163A">
            <w:pPr>
              <w:pStyle w:val="TableParagraph"/>
              <w:ind w:left="105" w:right="142"/>
              <w:rPr>
                <w:sz w:val="28"/>
                <w:szCs w:val="28"/>
                <w:lang w:val="ru-RU"/>
              </w:rPr>
            </w:pPr>
          </w:p>
        </w:tc>
        <w:tc>
          <w:tcPr>
            <w:tcW w:w="3261" w:type="dxa"/>
          </w:tcPr>
          <w:p w:rsidR="00A3643D" w:rsidRPr="00394F1F" w:rsidRDefault="00A3643D" w:rsidP="004D163A">
            <w:pPr>
              <w:pStyle w:val="TableParagraph"/>
              <w:ind w:left="34" w:right="34"/>
              <w:rPr>
                <w:sz w:val="28"/>
                <w:szCs w:val="28"/>
                <w:lang w:val="ru-RU"/>
              </w:rPr>
            </w:pPr>
            <w:r w:rsidRPr="00394F1F">
              <w:rPr>
                <w:sz w:val="28"/>
                <w:szCs w:val="28"/>
                <w:lang w:val="ru-RU"/>
              </w:rPr>
              <w:t xml:space="preserve">Показатель удельного водоотведения, куб. </w:t>
            </w:r>
            <w:proofErr w:type="gramStart"/>
            <w:r w:rsidRPr="00394F1F">
              <w:rPr>
                <w:sz w:val="28"/>
                <w:szCs w:val="28"/>
                <w:lang w:val="ru-RU"/>
              </w:rPr>
              <w:t>м</w:t>
            </w:r>
            <w:proofErr w:type="gramEnd"/>
            <w:r w:rsidRPr="00394F1F">
              <w:rPr>
                <w:sz w:val="28"/>
                <w:szCs w:val="28"/>
                <w:lang w:val="ru-RU"/>
              </w:rPr>
              <w:t xml:space="preserve"> /мес. на 1 чел.</w:t>
            </w:r>
          </w:p>
        </w:tc>
        <w:tc>
          <w:tcPr>
            <w:tcW w:w="6662" w:type="dxa"/>
            <w:gridSpan w:val="4"/>
          </w:tcPr>
          <w:p w:rsidR="00A3643D" w:rsidRPr="00394F1F" w:rsidRDefault="00A3643D" w:rsidP="004D163A">
            <w:pPr>
              <w:pStyle w:val="af5"/>
              <w:jc w:val="center"/>
              <w:rPr>
                <w:rFonts w:ascii="Times New Roman" w:hAnsi="Times New Roman" w:cs="Times New Roman"/>
                <w:sz w:val="28"/>
                <w:szCs w:val="28"/>
              </w:rPr>
            </w:pPr>
            <w:proofErr w:type="gramStart"/>
            <w:r w:rsidRPr="00394F1F">
              <w:rPr>
                <w:rFonts w:ascii="Times New Roman" w:hAnsi="Times New Roman" w:cs="Times New Roman"/>
                <w:sz w:val="28"/>
                <w:szCs w:val="28"/>
              </w:rPr>
              <w:t>равен</w:t>
            </w:r>
            <w:proofErr w:type="gramEnd"/>
            <w:r w:rsidRPr="00394F1F">
              <w:rPr>
                <w:rFonts w:ascii="Times New Roman" w:hAnsi="Times New Roman" w:cs="Times New Roman"/>
                <w:sz w:val="28"/>
                <w:szCs w:val="28"/>
              </w:rPr>
              <w:t xml:space="preserve"> показателю удельного водопотребления</w:t>
            </w:r>
          </w:p>
        </w:tc>
      </w:tr>
    </w:tbl>
    <w:p w:rsidR="00A3643D" w:rsidRPr="00394F1F" w:rsidRDefault="00A3643D" w:rsidP="004D163A">
      <w:pPr>
        <w:spacing w:after="0" w:line="240" w:lineRule="auto"/>
        <w:ind w:left="112" w:right="1146"/>
        <w:rPr>
          <w:rFonts w:ascii="Times New Roman" w:hAnsi="Times New Roman" w:cs="Times New Roman"/>
          <w:b/>
          <w:sz w:val="28"/>
          <w:szCs w:val="28"/>
        </w:rPr>
      </w:pPr>
    </w:p>
    <w:p w:rsidR="00A3643D" w:rsidRPr="00394F1F" w:rsidRDefault="00A3643D" w:rsidP="004D163A">
      <w:pPr>
        <w:pStyle w:val="TableParagraph"/>
        <w:tabs>
          <w:tab w:val="left" w:pos="993"/>
        </w:tabs>
        <w:ind w:left="0" w:firstLine="709"/>
        <w:rPr>
          <w:sz w:val="28"/>
          <w:szCs w:val="28"/>
          <w:lang w:val="ru-RU"/>
        </w:rPr>
      </w:pPr>
      <w:r w:rsidRPr="00394F1F">
        <w:rPr>
          <w:sz w:val="28"/>
          <w:szCs w:val="28"/>
          <w:lang w:val="ru-RU"/>
        </w:rPr>
        <w:t>Примечание:</w:t>
      </w:r>
    </w:p>
    <w:p w:rsidR="00A3643D" w:rsidRPr="00394F1F" w:rsidRDefault="00A3643D" w:rsidP="00686153">
      <w:pPr>
        <w:pStyle w:val="ac"/>
        <w:numPr>
          <w:ilvl w:val="0"/>
          <w:numId w:val="45"/>
        </w:numPr>
        <w:tabs>
          <w:tab w:val="left" w:pos="993"/>
        </w:tabs>
        <w:spacing w:after="0" w:line="240" w:lineRule="auto"/>
        <w:ind w:left="0" w:right="1146" w:firstLine="709"/>
        <w:rPr>
          <w:rFonts w:ascii="Times New Roman" w:hAnsi="Times New Roman" w:cs="Times New Roman"/>
          <w:b/>
          <w:sz w:val="28"/>
          <w:szCs w:val="28"/>
        </w:rPr>
      </w:pPr>
      <w:r w:rsidRPr="00394F1F">
        <w:rPr>
          <w:rFonts w:ascii="Times New Roman" w:hAnsi="Times New Roman" w:cs="Times New Roman"/>
          <w:sz w:val="28"/>
          <w:szCs w:val="28"/>
        </w:rPr>
        <w:t>Значение расчетного показателя принято в соответствии с СП 42.13330.2016.</w:t>
      </w:r>
    </w:p>
    <w:p w:rsidR="00A3643D" w:rsidRPr="002E5ED5" w:rsidRDefault="00A3643D" w:rsidP="004D163A">
      <w:pPr>
        <w:spacing w:after="0" w:line="240" w:lineRule="auto"/>
        <w:rPr>
          <w:rFonts w:ascii="Times New Roman" w:hAnsi="Times New Roman" w:cs="Times New Roman"/>
          <w:sz w:val="28"/>
          <w:szCs w:val="28"/>
        </w:rPr>
      </w:pPr>
    </w:p>
    <w:p w:rsidR="00062BA2" w:rsidRPr="00062BA2" w:rsidRDefault="00062BA2" w:rsidP="00062BA2">
      <w:pPr>
        <w:spacing w:after="0" w:line="240" w:lineRule="auto"/>
        <w:ind w:left="20" w:right="20" w:firstLine="547"/>
        <w:jc w:val="both"/>
        <w:rPr>
          <w:rFonts w:ascii="Times New Roman" w:hAnsi="Times New Roman" w:cs="Times New Roman"/>
          <w:sz w:val="28"/>
          <w:szCs w:val="28"/>
        </w:rPr>
      </w:pPr>
      <w:r w:rsidRPr="00062BA2">
        <w:rPr>
          <w:rFonts w:ascii="Times New Roman" w:hAnsi="Times New Roman" w:cs="Times New Roman"/>
          <w:sz w:val="28"/>
          <w:szCs w:val="28"/>
        </w:rPr>
        <w:t xml:space="preserve">Размеры земельных участков очистных сооружений локальных систем канализации следует принимать в зависимости от грунтовых условий и количества сточных вод, но не более </w:t>
      </w:r>
      <w:smartTag w:uri="urn:schemas-microsoft-com:office:smarttags" w:element="metricconverter">
        <w:smartTagPr>
          <w:attr w:name="ProductID" w:val="0,25 га"/>
        </w:smartTagPr>
        <w:r w:rsidRPr="00062BA2">
          <w:rPr>
            <w:rFonts w:ascii="Times New Roman" w:hAnsi="Times New Roman" w:cs="Times New Roman"/>
            <w:sz w:val="28"/>
            <w:szCs w:val="28"/>
          </w:rPr>
          <w:t>0,25 га</w:t>
        </w:r>
      </w:smartTag>
      <w:r w:rsidRPr="00062BA2">
        <w:rPr>
          <w:rFonts w:ascii="Times New Roman" w:hAnsi="Times New Roman" w:cs="Times New Roman"/>
          <w:sz w:val="28"/>
          <w:szCs w:val="28"/>
        </w:rPr>
        <w:t>.</w:t>
      </w:r>
    </w:p>
    <w:p w:rsidR="00062BA2" w:rsidRPr="00062BA2" w:rsidRDefault="00062BA2" w:rsidP="00062BA2">
      <w:pPr>
        <w:spacing w:after="0" w:line="240" w:lineRule="auto"/>
        <w:ind w:left="20" w:right="20" w:firstLine="547"/>
        <w:jc w:val="both"/>
        <w:rPr>
          <w:rFonts w:ascii="Times New Roman" w:hAnsi="Times New Roman" w:cs="Times New Roman"/>
          <w:sz w:val="28"/>
          <w:szCs w:val="28"/>
        </w:rPr>
      </w:pPr>
      <w:r w:rsidRPr="00062BA2">
        <w:rPr>
          <w:rFonts w:ascii="Times New Roman" w:hAnsi="Times New Roman" w:cs="Times New Roman"/>
          <w:sz w:val="28"/>
          <w:szCs w:val="28"/>
        </w:rPr>
        <w:lastRenderedPageBreak/>
        <w:t>Очистные сооружения следует проектировать в закрытых отапливаемых, по возможности сблокированных зданиях.</w:t>
      </w:r>
    </w:p>
    <w:p w:rsidR="00062BA2" w:rsidRPr="00062BA2" w:rsidRDefault="00062BA2" w:rsidP="00062BA2">
      <w:pPr>
        <w:spacing w:after="0" w:line="240" w:lineRule="auto"/>
        <w:ind w:left="20" w:right="20" w:firstLine="547"/>
        <w:jc w:val="both"/>
        <w:rPr>
          <w:rFonts w:ascii="Times New Roman" w:hAnsi="Times New Roman" w:cs="Times New Roman"/>
          <w:sz w:val="28"/>
          <w:szCs w:val="28"/>
        </w:rPr>
      </w:pPr>
      <w:r w:rsidRPr="00062BA2">
        <w:rPr>
          <w:rFonts w:ascii="Times New Roman" w:hAnsi="Times New Roman" w:cs="Times New Roman"/>
          <w:sz w:val="28"/>
          <w:szCs w:val="28"/>
        </w:rPr>
        <w:t>Для очистки небольшого количества сточных вод рекомендуется проектировать установки заводского изготовления в комплектно-блочном исполнении.</w:t>
      </w:r>
    </w:p>
    <w:p w:rsidR="00062BA2" w:rsidRPr="00062BA2" w:rsidRDefault="00062BA2" w:rsidP="00062BA2">
      <w:pPr>
        <w:spacing w:after="0" w:line="240" w:lineRule="auto"/>
        <w:ind w:left="20" w:right="20" w:firstLine="547"/>
        <w:jc w:val="both"/>
        <w:rPr>
          <w:rFonts w:ascii="Times New Roman" w:hAnsi="Times New Roman" w:cs="Times New Roman"/>
          <w:sz w:val="28"/>
          <w:szCs w:val="28"/>
        </w:rPr>
      </w:pPr>
      <w:r w:rsidRPr="00062BA2">
        <w:rPr>
          <w:rFonts w:ascii="Times New Roman" w:hAnsi="Times New Roman" w:cs="Times New Roman"/>
          <w:sz w:val="28"/>
          <w:szCs w:val="28"/>
        </w:rPr>
        <w:t>При выборе места выпуска очищенных стоков следует учитывать степень промерзания водоприемника, а также предполагаемое изменение его теплового режима.</w:t>
      </w:r>
    </w:p>
    <w:p w:rsidR="00062BA2" w:rsidRPr="00062BA2" w:rsidRDefault="00062BA2" w:rsidP="00062BA2">
      <w:pPr>
        <w:spacing w:after="0" w:line="240" w:lineRule="auto"/>
        <w:ind w:left="20" w:right="20" w:firstLine="547"/>
        <w:jc w:val="both"/>
        <w:rPr>
          <w:rFonts w:ascii="Times New Roman" w:hAnsi="Times New Roman" w:cs="Times New Roman"/>
          <w:sz w:val="28"/>
          <w:szCs w:val="28"/>
        </w:rPr>
      </w:pPr>
      <w:r w:rsidRPr="00062BA2">
        <w:rPr>
          <w:rFonts w:ascii="Times New Roman" w:hAnsi="Times New Roman" w:cs="Times New Roman"/>
          <w:sz w:val="28"/>
          <w:szCs w:val="28"/>
        </w:rPr>
        <w:t xml:space="preserve">Для выпуска сточных вод в полностью промерзающие водоприемники допускается проектирование эстакад. При отсутствии паводка трубопровод следует располагать на высоте не менее </w:t>
      </w:r>
      <w:smartTag w:uri="urn:schemas-microsoft-com:office:smarttags" w:element="metricconverter">
        <w:smartTagPr>
          <w:attr w:name="ProductID" w:val="1,5 м"/>
        </w:smartTagPr>
        <w:r w:rsidRPr="00062BA2">
          <w:rPr>
            <w:rFonts w:ascii="Times New Roman" w:hAnsi="Times New Roman" w:cs="Times New Roman"/>
            <w:sz w:val="28"/>
            <w:szCs w:val="28"/>
          </w:rPr>
          <w:t>1,5 м</w:t>
        </w:r>
      </w:smartTag>
      <w:r w:rsidRPr="00062BA2">
        <w:rPr>
          <w:rFonts w:ascii="Times New Roman" w:hAnsi="Times New Roman" w:cs="Times New Roman"/>
          <w:sz w:val="28"/>
          <w:szCs w:val="28"/>
        </w:rPr>
        <w:t xml:space="preserve"> от поверхности льда водоприемника.</w:t>
      </w:r>
    </w:p>
    <w:p w:rsidR="00062BA2" w:rsidRDefault="00062BA2" w:rsidP="00062BA2">
      <w:pPr>
        <w:spacing w:after="0" w:line="240" w:lineRule="auto"/>
        <w:ind w:left="20" w:right="20" w:firstLine="547"/>
        <w:jc w:val="both"/>
        <w:rPr>
          <w:rFonts w:ascii="Times New Roman" w:hAnsi="Times New Roman" w:cs="Times New Roman"/>
          <w:sz w:val="28"/>
          <w:szCs w:val="28"/>
        </w:rPr>
      </w:pPr>
      <w:r w:rsidRPr="00062BA2">
        <w:rPr>
          <w:rFonts w:ascii="Times New Roman" w:hAnsi="Times New Roman" w:cs="Times New Roman"/>
          <w:sz w:val="28"/>
          <w:szCs w:val="28"/>
        </w:rPr>
        <w:t xml:space="preserve">Ориентировочные размеры санитарно-защитных зон (далее СЗЗ) для канализационных очистных сооружений в соответствии с требованиями </w:t>
      </w:r>
      <w:proofErr w:type="spellStart"/>
      <w:r w:rsidRPr="00062BA2">
        <w:rPr>
          <w:rFonts w:ascii="Times New Roman" w:hAnsi="Times New Roman" w:cs="Times New Roman"/>
          <w:sz w:val="28"/>
          <w:szCs w:val="28"/>
        </w:rPr>
        <w:t>СанПиН</w:t>
      </w:r>
      <w:proofErr w:type="spellEnd"/>
      <w:r w:rsidRPr="00062BA2">
        <w:rPr>
          <w:rFonts w:ascii="Times New Roman" w:hAnsi="Times New Roman" w:cs="Times New Roman"/>
          <w:sz w:val="28"/>
          <w:szCs w:val="28"/>
        </w:rPr>
        <w:t xml:space="preserve"> 2.2.1/2.1.</w:t>
      </w:r>
      <w:r>
        <w:rPr>
          <w:rFonts w:ascii="Times New Roman" w:hAnsi="Times New Roman" w:cs="Times New Roman"/>
          <w:sz w:val="28"/>
          <w:szCs w:val="28"/>
        </w:rPr>
        <w:t>1.1200-03 приведены в таблице ниже</w:t>
      </w:r>
      <w:r w:rsidRPr="00062BA2">
        <w:rPr>
          <w:rFonts w:ascii="Times New Roman" w:hAnsi="Times New Roman" w:cs="Times New Roman"/>
          <w:sz w:val="28"/>
          <w:szCs w:val="28"/>
        </w:rPr>
        <w:t>.</w:t>
      </w:r>
    </w:p>
    <w:p w:rsidR="0011213D" w:rsidRPr="00062BA2" w:rsidRDefault="0011213D" w:rsidP="00062BA2">
      <w:pPr>
        <w:spacing w:after="0" w:line="240" w:lineRule="auto"/>
        <w:ind w:left="20" w:right="20" w:firstLine="547"/>
        <w:jc w:val="both"/>
        <w:rPr>
          <w:rFonts w:ascii="Times New Roman" w:hAnsi="Times New Roman" w:cs="Times New Roman"/>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206"/>
        <w:gridCol w:w="828"/>
        <w:gridCol w:w="1355"/>
        <w:gridCol w:w="1355"/>
        <w:gridCol w:w="1355"/>
      </w:tblGrid>
      <w:tr w:rsidR="00062BA2" w:rsidRPr="00062BA2" w:rsidTr="00934A91">
        <w:trPr>
          <w:jc w:val="center"/>
        </w:trPr>
        <w:tc>
          <w:tcPr>
            <w:tcW w:w="5206" w:type="dxa"/>
            <w:vMerge w:val="restart"/>
            <w:vAlign w:val="center"/>
          </w:tcPr>
          <w:p w:rsidR="00062BA2" w:rsidRPr="00062BA2" w:rsidRDefault="00062BA2" w:rsidP="00934A91">
            <w:pPr>
              <w:adjustRightInd w:val="0"/>
              <w:spacing w:line="240" w:lineRule="auto"/>
              <w:jc w:val="center"/>
              <w:rPr>
                <w:rFonts w:ascii="Times New Roman" w:hAnsi="Times New Roman" w:cs="Times New Roman"/>
                <w:sz w:val="28"/>
                <w:szCs w:val="28"/>
              </w:rPr>
            </w:pPr>
            <w:r w:rsidRPr="00062BA2">
              <w:rPr>
                <w:rFonts w:ascii="Times New Roman" w:hAnsi="Times New Roman" w:cs="Times New Roman"/>
                <w:sz w:val="28"/>
                <w:szCs w:val="28"/>
              </w:rPr>
              <w:t>Сооружения для очистки сточных вод</w:t>
            </w:r>
          </w:p>
        </w:tc>
        <w:tc>
          <w:tcPr>
            <w:tcW w:w="4893" w:type="dxa"/>
            <w:gridSpan w:val="4"/>
            <w:vAlign w:val="center"/>
          </w:tcPr>
          <w:p w:rsidR="00062BA2" w:rsidRPr="00062BA2" w:rsidRDefault="00062BA2" w:rsidP="00934A91">
            <w:pPr>
              <w:adjustRightInd w:val="0"/>
              <w:spacing w:line="240" w:lineRule="auto"/>
              <w:jc w:val="center"/>
              <w:rPr>
                <w:rFonts w:ascii="Times New Roman" w:hAnsi="Times New Roman" w:cs="Times New Roman"/>
                <w:sz w:val="28"/>
                <w:szCs w:val="28"/>
              </w:rPr>
            </w:pPr>
            <w:r w:rsidRPr="00062BA2">
              <w:rPr>
                <w:rFonts w:ascii="Times New Roman" w:hAnsi="Times New Roman" w:cs="Times New Roman"/>
                <w:sz w:val="28"/>
                <w:szCs w:val="28"/>
              </w:rPr>
              <w:t xml:space="preserve">Расстояние, </w:t>
            </w:r>
            <w:proofErr w:type="gramStart"/>
            <w:r w:rsidRPr="00062BA2">
              <w:rPr>
                <w:rStyle w:val="grame"/>
                <w:rFonts w:ascii="Times New Roman" w:hAnsi="Times New Roman" w:cs="Times New Roman"/>
                <w:sz w:val="28"/>
                <w:szCs w:val="28"/>
              </w:rPr>
              <w:t>м</w:t>
            </w:r>
            <w:proofErr w:type="gramEnd"/>
            <w:r w:rsidRPr="00062BA2">
              <w:rPr>
                <w:rStyle w:val="grame"/>
                <w:rFonts w:ascii="Times New Roman" w:hAnsi="Times New Roman" w:cs="Times New Roman"/>
                <w:sz w:val="28"/>
                <w:szCs w:val="28"/>
              </w:rPr>
              <w:t>,</w:t>
            </w:r>
            <w:r w:rsidRPr="00062BA2">
              <w:rPr>
                <w:rFonts w:ascii="Times New Roman" w:hAnsi="Times New Roman" w:cs="Times New Roman"/>
                <w:sz w:val="28"/>
                <w:szCs w:val="28"/>
              </w:rPr>
              <w:t xml:space="preserve"> при расчетной производительности очистных сооружений, тыс. м</w:t>
            </w:r>
            <w:r w:rsidRPr="00062BA2">
              <w:rPr>
                <w:rFonts w:ascii="Times New Roman" w:hAnsi="Times New Roman" w:cs="Times New Roman"/>
                <w:sz w:val="28"/>
                <w:szCs w:val="28"/>
                <w:vertAlign w:val="superscript"/>
              </w:rPr>
              <w:t>3</w:t>
            </w:r>
            <w:r w:rsidRPr="00062BA2">
              <w:rPr>
                <w:rFonts w:ascii="Times New Roman" w:hAnsi="Times New Roman" w:cs="Times New Roman"/>
                <w:sz w:val="28"/>
                <w:szCs w:val="28"/>
              </w:rPr>
              <w:t xml:space="preserve"> в сутки</w:t>
            </w:r>
          </w:p>
        </w:tc>
      </w:tr>
      <w:tr w:rsidR="00062BA2" w:rsidRPr="00062BA2" w:rsidTr="00934A91">
        <w:trPr>
          <w:jc w:val="center"/>
        </w:trPr>
        <w:tc>
          <w:tcPr>
            <w:tcW w:w="5206" w:type="dxa"/>
            <w:vMerge/>
            <w:vAlign w:val="center"/>
          </w:tcPr>
          <w:p w:rsidR="00062BA2" w:rsidRPr="00062BA2" w:rsidRDefault="00062BA2" w:rsidP="00934A91">
            <w:pPr>
              <w:spacing w:line="240" w:lineRule="auto"/>
              <w:jc w:val="center"/>
              <w:rPr>
                <w:rFonts w:ascii="Times New Roman" w:hAnsi="Times New Roman" w:cs="Times New Roman"/>
                <w:b/>
                <w:bCs/>
                <w:sz w:val="28"/>
                <w:szCs w:val="28"/>
              </w:rPr>
            </w:pPr>
          </w:p>
        </w:tc>
        <w:tc>
          <w:tcPr>
            <w:tcW w:w="828" w:type="dxa"/>
            <w:vAlign w:val="center"/>
          </w:tcPr>
          <w:p w:rsidR="00062BA2" w:rsidRPr="00062BA2" w:rsidRDefault="00062BA2" w:rsidP="00934A91">
            <w:pPr>
              <w:adjustRightInd w:val="0"/>
              <w:spacing w:line="240" w:lineRule="auto"/>
              <w:jc w:val="center"/>
              <w:rPr>
                <w:rFonts w:ascii="Times New Roman" w:hAnsi="Times New Roman" w:cs="Times New Roman"/>
                <w:b/>
                <w:bCs/>
                <w:sz w:val="28"/>
                <w:szCs w:val="28"/>
              </w:rPr>
            </w:pPr>
            <w:r w:rsidRPr="00062BA2">
              <w:rPr>
                <w:rFonts w:ascii="Times New Roman" w:hAnsi="Times New Roman" w:cs="Times New Roman"/>
                <w:sz w:val="28"/>
                <w:szCs w:val="28"/>
              </w:rPr>
              <w:t>до 0,2</w:t>
            </w:r>
          </w:p>
        </w:tc>
        <w:tc>
          <w:tcPr>
            <w:tcW w:w="1355" w:type="dxa"/>
            <w:vAlign w:val="center"/>
          </w:tcPr>
          <w:p w:rsidR="00062BA2" w:rsidRPr="00062BA2" w:rsidRDefault="00062BA2" w:rsidP="00934A91">
            <w:pPr>
              <w:adjustRightInd w:val="0"/>
              <w:spacing w:line="240" w:lineRule="auto"/>
              <w:ind w:left="-108" w:right="-108"/>
              <w:jc w:val="center"/>
              <w:rPr>
                <w:rFonts w:ascii="Times New Roman" w:hAnsi="Times New Roman" w:cs="Times New Roman"/>
                <w:b/>
                <w:bCs/>
                <w:sz w:val="28"/>
                <w:szCs w:val="28"/>
              </w:rPr>
            </w:pPr>
            <w:r w:rsidRPr="00062BA2">
              <w:rPr>
                <w:rFonts w:ascii="Times New Roman" w:hAnsi="Times New Roman" w:cs="Times New Roman"/>
                <w:sz w:val="28"/>
                <w:szCs w:val="28"/>
              </w:rPr>
              <w:t xml:space="preserve">более 0,2 </w:t>
            </w:r>
          </w:p>
          <w:p w:rsidR="00062BA2" w:rsidRPr="00062BA2" w:rsidRDefault="00062BA2" w:rsidP="00934A91">
            <w:pPr>
              <w:adjustRightInd w:val="0"/>
              <w:spacing w:line="240" w:lineRule="auto"/>
              <w:ind w:left="-108" w:right="-108"/>
              <w:jc w:val="center"/>
              <w:rPr>
                <w:rFonts w:ascii="Times New Roman" w:hAnsi="Times New Roman" w:cs="Times New Roman"/>
                <w:b/>
                <w:bCs/>
                <w:sz w:val="28"/>
                <w:szCs w:val="28"/>
              </w:rPr>
            </w:pPr>
            <w:r w:rsidRPr="00062BA2">
              <w:rPr>
                <w:rFonts w:ascii="Times New Roman" w:hAnsi="Times New Roman" w:cs="Times New Roman"/>
                <w:sz w:val="28"/>
                <w:szCs w:val="28"/>
              </w:rPr>
              <w:t>до 5,0</w:t>
            </w:r>
          </w:p>
        </w:tc>
        <w:tc>
          <w:tcPr>
            <w:tcW w:w="1355" w:type="dxa"/>
            <w:vAlign w:val="center"/>
          </w:tcPr>
          <w:p w:rsidR="00062BA2" w:rsidRPr="00062BA2" w:rsidRDefault="00062BA2" w:rsidP="00934A91">
            <w:pPr>
              <w:adjustRightInd w:val="0"/>
              <w:spacing w:line="240" w:lineRule="auto"/>
              <w:ind w:left="-108" w:right="-108"/>
              <w:jc w:val="center"/>
              <w:rPr>
                <w:rFonts w:ascii="Times New Roman" w:hAnsi="Times New Roman" w:cs="Times New Roman"/>
                <w:b/>
                <w:bCs/>
                <w:sz w:val="28"/>
                <w:szCs w:val="28"/>
              </w:rPr>
            </w:pPr>
            <w:r w:rsidRPr="00062BA2">
              <w:rPr>
                <w:rFonts w:ascii="Times New Roman" w:hAnsi="Times New Roman" w:cs="Times New Roman"/>
                <w:sz w:val="28"/>
                <w:szCs w:val="28"/>
              </w:rPr>
              <w:t xml:space="preserve">более 5,0 </w:t>
            </w:r>
          </w:p>
          <w:p w:rsidR="00062BA2" w:rsidRPr="00062BA2" w:rsidRDefault="00062BA2" w:rsidP="00934A91">
            <w:pPr>
              <w:adjustRightInd w:val="0"/>
              <w:spacing w:line="240" w:lineRule="auto"/>
              <w:ind w:left="-108" w:right="-108"/>
              <w:jc w:val="center"/>
              <w:rPr>
                <w:rFonts w:ascii="Times New Roman" w:hAnsi="Times New Roman" w:cs="Times New Roman"/>
                <w:b/>
                <w:bCs/>
                <w:sz w:val="28"/>
                <w:szCs w:val="28"/>
              </w:rPr>
            </w:pPr>
            <w:r w:rsidRPr="00062BA2">
              <w:rPr>
                <w:rFonts w:ascii="Times New Roman" w:hAnsi="Times New Roman" w:cs="Times New Roman"/>
                <w:sz w:val="28"/>
                <w:szCs w:val="28"/>
              </w:rPr>
              <w:t>до 50,0</w:t>
            </w:r>
          </w:p>
        </w:tc>
        <w:tc>
          <w:tcPr>
            <w:tcW w:w="1355" w:type="dxa"/>
            <w:vAlign w:val="center"/>
          </w:tcPr>
          <w:p w:rsidR="00062BA2" w:rsidRPr="00062BA2" w:rsidRDefault="00062BA2" w:rsidP="00934A91">
            <w:pPr>
              <w:adjustRightInd w:val="0"/>
              <w:spacing w:line="240" w:lineRule="auto"/>
              <w:ind w:left="-108" w:right="-108"/>
              <w:jc w:val="center"/>
              <w:rPr>
                <w:rFonts w:ascii="Times New Roman" w:hAnsi="Times New Roman" w:cs="Times New Roman"/>
                <w:b/>
                <w:bCs/>
                <w:sz w:val="28"/>
                <w:szCs w:val="28"/>
              </w:rPr>
            </w:pPr>
            <w:r w:rsidRPr="00062BA2">
              <w:rPr>
                <w:rFonts w:ascii="Times New Roman" w:hAnsi="Times New Roman" w:cs="Times New Roman"/>
                <w:sz w:val="28"/>
                <w:szCs w:val="28"/>
              </w:rPr>
              <w:t xml:space="preserve">более 50,0 </w:t>
            </w:r>
          </w:p>
          <w:p w:rsidR="00062BA2" w:rsidRPr="00062BA2" w:rsidRDefault="00062BA2" w:rsidP="00934A91">
            <w:pPr>
              <w:adjustRightInd w:val="0"/>
              <w:spacing w:line="240" w:lineRule="auto"/>
              <w:ind w:left="-108" w:right="-108"/>
              <w:jc w:val="center"/>
              <w:rPr>
                <w:rFonts w:ascii="Times New Roman" w:hAnsi="Times New Roman" w:cs="Times New Roman"/>
                <w:b/>
                <w:bCs/>
                <w:sz w:val="28"/>
                <w:szCs w:val="28"/>
              </w:rPr>
            </w:pPr>
            <w:r w:rsidRPr="00062BA2">
              <w:rPr>
                <w:rFonts w:ascii="Times New Roman" w:hAnsi="Times New Roman" w:cs="Times New Roman"/>
                <w:sz w:val="28"/>
                <w:szCs w:val="28"/>
              </w:rPr>
              <w:t>до 280</w:t>
            </w:r>
          </w:p>
        </w:tc>
      </w:tr>
      <w:tr w:rsidR="00062BA2" w:rsidRPr="00062BA2" w:rsidTr="00934A91">
        <w:trPr>
          <w:jc w:val="center"/>
        </w:trPr>
        <w:tc>
          <w:tcPr>
            <w:tcW w:w="5206" w:type="dxa"/>
            <w:tcBorders>
              <w:bottom w:val="single" w:sz="4" w:space="0" w:color="auto"/>
            </w:tcBorders>
          </w:tcPr>
          <w:p w:rsidR="00062BA2" w:rsidRPr="00062BA2" w:rsidRDefault="00062BA2" w:rsidP="00934A91">
            <w:pPr>
              <w:adjustRightInd w:val="0"/>
              <w:spacing w:line="240" w:lineRule="auto"/>
              <w:ind w:right="34"/>
              <w:rPr>
                <w:rFonts w:ascii="Times New Roman" w:hAnsi="Times New Roman" w:cs="Times New Roman"/>
                <w:b/>
                <w:bCs/>
                <w:sz w:val="28"/>
                <w:szCs w:val="28"/>
              </w:rPr>
            </w:pPr>
            <w:r w:rsidRPr="00062BA2">
              <w:rPr>
                <w:rFonts w:ascii="Times New Roman" w:hAnsi="Times New Roman" w:cs="Times New Roman"/>
                <w:sz w:val="28"/>
                <w:szCs w:val="28"/>
              </w:rPr>
              <w:t xml:space="preserve">Насосные станции и аварийно-регулирующие </w:t>
            </w:r>
          </w:p>
          <w:p w:rsidR="00062BA2" w:rsidRPr="00062BA2" w:rsidRDefault="00062BA2" w:rsidP="00934A91">
            <w:pPr>
              <w:adjustRightInd w:val="0"/>
              <w:spacing w:line="240" w:lineRule="auto"/>
              <w:ind w:right="34"/>
              <w:rPr>
                <w:rFonts w:ascii="Times New Roman" w:hAnsi="Times New Roman" w:cs="Times New Roman"/>
                <w:b/>
                <w:bCs/>
                <w:sz w:val="28"/>
                <w:szCs w:val="28"/>
              </w:rPr>
            </w:pPr>
            <w:r w:rsidRPr="00062BA2">
              <w:rPr>
                <w:rFonts w:ascii="Times New Roman" w:hAnsi="Times New Roman" w:cs="Times New Roman"/>
                <w:sz w:val="28"/>
                <w:szCs w:val="28"/>
              </w:rPr>
              <w:t xml:space="preserve">резервуары, локальные очистные сооружения </w:t>
            </w:r>
          </w:p>
        </w:tc>
        <w:tc>
          <w:tcPr>
            <w:tcW w:w="828" w:type="dxa"/>
            <w:tcBorders>
              <w:bottom w:val="single" w:sz="4" w:space="0" w:color="auto"/>
            </w:tcBorders>
          </w:tcPr>
          <w:p w:rsidR="00062BA2" w:rsidRPr="00062BA2" w:rsidRDefault="00062BA2" w:rsidP="00934A91">
            <w:pPr>
              <w:adjustRightInd w:val="0"/>
              <w:spacing w:line="240" w:lineRule="auto"/>
              <w:jc w:val="center"/>
              <w:rPr>
                <w:rFonts w:ascii="Times New Roman" w:hAnsi="Times New Roman" w:cs="Times New Roman"/>
                <w:b/>
                <w:bCs/>
                <w:sz w:val="28"/>
                <w:szCs w:val="28"/>
              </w:rPr>
            </w:pPr>
            <w:r w:rsidRPr="00062BA2">
              <w:rPr>
                <w:rFonts w:ascii="Times New Roman" w:hAnsi="Times New Roman" w:cs="Times New Roman"/>
                <w:sz w:val="28"/>
                <w:szCs w:val="28"/>
              </w:rPr>
              <w:t>15</w:t>
            </w:r>
          </w:p>
        </w:tc>
        <w:tc>
          <w:tcPr>
            <w:tcW w:w="1355" w:type="dxa"/>
            <w:tcBorders>
              <w:bottom w:val="single" w:sz="4" w:space="0" w:color="auto"/>
            </w:tcBorders>
          </w:tcPr>
          <w:p w:rsidR="00062BA2" w:rsidRPr="00062BA2" w:rsidRDefault="00062BA2" w:rsidP="00934A91">
            <w:pPr>
              <w:adjustRightInd w:val="0"/>
              <w:spacing w:line="240" w:lineRule="auto"/>
              <w:jc w:val="center"/>
              <w:rPr>
                <w:rFonts w:ascii="Times New Roman" w:hAnsi="Times New Roman" w:cs="Times New Roman"/>
                <w:b/>
                <w:bCs/>
                <w:sz w:val="28"/>
                <w:szCs w:val="28"/>
              </w:rPr>
            </w:pPr>
            <w:r w:rsidRPr="00062BA2">
              <w:rPr>
                <w:rFonts w:ascii="Times New Roman" w:hAnsi="Times New Roman" w:cs="Times New Roman"/>
                <w:sz w:val="28"/>
                <w:szCs w:val="28"/>
              </w:rPr>
              <w:t>20</w:t>
            </w:r>
          </w:p>
        </w:tc>
        <w:tc>
          <w:tcPr>
            <w:tcW w:w="1355" w:type="dxa"/>
            <w:tcBorders>
              <w:bottom w:val="single" w:sz="4" w:space="0" w:color="auto"/>
            </w:tcBorders>
          </w:tcPr>
          <w:p w:rsidR="00062BA2" w:rsidRPr="00062BA2" w:rsidRDefault="00062BA2" w:rsidP="00934A91">
            <w:pPr>
              <w:adjustRightInd w:val="0"/>
              <w:spacing w:line="240" w:lineRule="auto"/>
              <w:jc w:val="center"/>
              <w:rPr>
                <w:rFonts w:ascii="Times New Roman" w:hAnsi="Times New Roman" w:cs="Times New Roman"/>
                <w:b/>
                <w:bCs/>
                <w:sz w:val="28"/>
                <w:szCs w:val="28"/>
              </w:rPr>
            </w:pPr>
            <w:r w:rsidRPr="00062BA2">
              <w:rPr>
                <w:rFonts w:ascii="Times New Roman" w:hAnsi="Times New Roman" w:cs="Times New Roman"/>
                <w:sz w:val="28"/>
                <w:szCs w:val="28"/>
              </w:rPr>
              <w:t>20</w:t>
            </w:r>
          </w:p>
        </w:tc>
        <w:tc>
          <w:tcPr>
            <w:tcW w:w="1355" w:type="dxa"/>
            <w:tcBorders>
              <w:bottom w:val="single" w:sz="4" w:space="0" w:color="auto"/>
            </w:tcBorders>
          </w:tcPr>
          <w:p w:rsidR="00062BA2" w:rsidRPr="00062BA2" w:rsidRDefault="00062BA2" w:rsidP="00934A91">
            <w:pPr>
              <w:adjustRightInd w:val="0"/>
              <w:spacing w:line="240" w:lineRule="auto"/>
              <w:jc w:val="center"/>
              <w:rPr>
                <w:rFonts w:ascii="Times New Roman" w:hAnsi="Times New Roman" w:cs="Times New Roman"/>
                <w:b/>
                <w:bCs/>
                <w:sz w:val="28"/>
                <w:szCs w:val="28"/>
              </w:rPr>
            </w:pPr>
            <w:r w:rsidRPr="00062BA2">
              <w:rPr>
                <w:rFonts w:ascii="Times New Roman" w:hAnsi="Times New Roman" w:cs="Times New Roman"/>
                <w:sz w:val="28"/>
                <w:szCs w:val="28"/>
              </w:rPr>
              <w:t>30</w:t>
            </w:r>
          </w:p>
        </w:tc>
      </w:tr>
      <w:tr w:rsidR="00062BA2" w:rsidRPr="00062BA2" w:rsidTr="00934A91">
        <w:trPr>
          <w:jc w:val="center"/>
        </w:trPr>
        <w:tc>
          <w:tcPr>
            <w:tcW w:w="5206" w:type="dxa"/>
            <w:tcBorders>
              <w:bottom w:val="single" w:sz="4" w:space="0" w:color="auto"/>
            </w:tcBorders>
          </w:tcPr>
          <w:p w:rsidR="00062BA2" w:rsidRPr="00062BA2" w:rsidRDefault="00062BA2" w:rsidP="00934A91">
            <w:pPr>
              <w:adjustRightInd w:val="0"/>
              <w:spacing w:line="240" w:lineRule="auto"/>
              <w:ind w:right="34"/>
              <w:rPr>
                <w:rFonts w:ascii="Times New Roman" w:hAnsi="Times New Roman" w:cs="Times New Roman"/>
                <w:b/>
                <w:bCs/>
                <w:sz w:val="28"/>
                <w:szCs w:val="28"/>
              </w:rPr>
            </w:pPr>
            <w:r w:rsidRPr="00062BA2">
              <w:rPr>
                <w:rFonts w:ascii="Times New Roman" w:hAnsi="Times New Roman" w:cs="Times New Roman"/>
                <w:sz w:val="28"/>
                <w:szCs w:val="28"/>
              </w:rPr>
              <w:t xml:space="preserve">Сооружения для механической и биологической очистки с иловыми площадками для </w:t>
            </w:r>
            <w:proofErr w:type="spellStart"/>
            <w:r w:rsidRPr="00062BA2">
              <w:rPr>
                <w:rStyle w:val="spelle"/>
                <w:rFonts w:ascii="Times New Roman" w:hAnsi="Times New Roman" w:cs="Times New Roman"/>
                <w:sz w:val="28"/>
                <w:szCs w:val="28"/>
              </w:rPr>
              <w:t>сброженных</w:t>
            </w:r>
            <w:proofErr w:type="spellEnd"/>
            <w:r w:rsidRPr="00062BA2">
              <w:rPr>
                <w:rFonts w:ascii="Times New Roman" w:hAnsi="Times New Roman" w:cs="Times New Roman"/>
                <w:sz w:val="28"/>
                <w:szCs w:val="28"/>
              </w:rPr>
              <w:t xml:space="preserve"> осадков, а также иловые площадки</w:t>
            </w:r>
          </w:p>
        </w:tc>
        <w:tc>
          <w:tcPr>
            <w:tcW w:w="828" w:type="dxa"/>
            <w:tcBorders>
              <w:bottom w:val="single" w:sz="4" w:space="0" w:color="auto"/>
            </w:tcBorders>
          </w:tcPr>
          <w:p w:rsidR="00062BA2" w:rsidRPr="00062BA2" w:rsidRDefault="00062BA2" w:rsidP="00934A91">
            <w:pPr>
              <w:adjustRightInd w:val="0"/>
              <w:spacing w:line="240" w:lineRule="auto"/>
              <w:jc w:val="center"/>
              <w:rPr>
                <w:rFonts w:ascii="Times New Roman" w:hAnsi="Times New Roman" w:cs="Times New Roman"/>
                <w:b/>
                <w:bCs/>
                <w:sz w:val="28"/>
                <w:szCs w:val="28"/>
              </w:rPr>
            </w:pPr>
            <w:r w:rsidRPr="00062BA2">
              <w:rPr>
                <w:rFonts w:ascii="Times New Roman" w:hAnsi="Times New Roman" w:cs="Times New Roman"/>
                <w:sz w:val="28"/>
                <w:szCs w:val="28"/>
              </w:rPr>
              <w:t>150</w:t>
            </w:r>
          </w:p>
        </w:tc>
        <w:tc>
          <w:tcPr>
            <w:tcW w:w="1355" w:type="dxa"/>
            <w:tcBorders>
              <w:bottom w:val="single" w:sz="4" w:space="0" w:color="auto"/>
            </w:tcBorders>
          </w:tcPr>
          <w:p w:rsidR="00062BA2" w:rsidRPr="00062BA2" w:rsidRDefault="00062BA2" w:rsidP="00934A91">
            <w:pPr>
              <w:adjustRightInd w:val="0"/>
              <w:spacing w:line="240" w:lineRule="auto"/>
              <w:jc w:val="center"/>
              <w:rPr>
                <w:rFonts w:ascii="Times New Roman" w:hAnsi="Times New Roman" w:cs="Times New Roman"/>
                <w:b/>
                <w:bCs/>
                <w:sz w:val="28"/>
                <w:szCs w:val="28"/>
              </w:rPr>
            </w:pPr>
            <w:r w:rsidRPr="00062BA2">
              <w:rPr>
                <w:rFonts w:ascii="Times New Roman" w:hAnsi="Times New Roman" w:cs="Times New Roman"/>
                <w:sz w:val="28"/>
                <w:szCs w:val="28"/>
              </w:rPr>
              <w:t>200</w:t>
            </w:r>
          </w:p>
        </w:tc>
        <w:tc>
          <w:tcPr>
            <w:tcW w:w="1355" w:type="dxa"/>
            <w:tcBorders>
              <w:bottom w:val="single" w:sz="4" w:space="0" w:color="auto"/>
            </w:tcBorders>
          </w:tcPr>
          <w:p w:rsidR="00062BA2" w:rsidRPr="00062BA2" w:rsidRDefault="00062BA2" w:rsidP="00934A91">
            <w:pPr>
              <w:adjustRightInd w:val="0"/>
              <w:spacing w:line="240" w:lineRule="auto"/>
              <w:jc w:val="center"/>
              <w:rPr>
                <w:rFonts w:ascii="Times New Roman" w:hAnsi="Times New Roman" w:cs="Times New Roman"/>
                <w:b/>
                <w:bCs/>
                <w:sz w:val="28"/>
                <w:szCs w:val="28"/>
              </w:rPr>
            </w:pPr>
            <w:r w:rsidRPr="00062BA2">
              <w:rPr>
                <w:rFonts w:ascii="Times New Roman" w:hAnsi="Times New Roman" w:cs="Times New Roman"/>
                <w:sz w:val="28"/>
                <w:szCs w:val="28"/>
              </w:rPr>
              <w:t>400</w:t>
            </w:r>
          </w:p>
        </w:tc>
        <w:tc>
          <w:tcPr>
            <w:tcW w:w="1355" w:type="dxa"/>
            <w:tcBorders>
              <w:bottom w:val="single" w:sz="4" w:space="0" w:color="auto"/>
            </w:tcBorders>
          </w:tcPr>
          <w:p w:rsidR="00062BA2" w:rsidRPr="00062BA2" w:rsidRDefault="00062BA2" w:rsidP="00934A91">
            <w:pPr>
              <w:adjustRightInd w:val="0"/>
              <w:spacing w:line="240" w:lineRule="auto"/>
              <w:jc w:val="center"/>
              <w:rPr>
                <w:rFonts w:ascii="Times New Roman" w:hAnsi="Times New Roman" w:cs="Times New Roman"/>
                <w:b/>
                <w:bCs/>
                <w:sz w:val="28"/>
                <w:szCs w:val="28"/>
              </w:rPr>
            </w:pPr>
            <w:r w:rsidRPr="00062BA2">
              <w:rPr>
                <w:rFonts w:ascii="Times New Roman" w:hAnsi="Times New Roman" w:cs="Times New Roman"/>
                <w:sz w:val="28"/>
                <w:szCs w:val="28"/>
              </w:rPr>
              <w:t>500</w:t>
            </w:r>
          </w:p>
        </w:tc>
      </w:tr>
      <w:tr w:rsidR="00062BA2" w:rsidRPr="00062BA2" w:rsidTr="00934A91">
        <w:trPr>
          <w:jc w:val="center"/>
        </w:trPr>
        <w:tc>
          <w:tcPr>
            <w:tcW w:w="5206" w:type="dxa"/>
          </w:tcPr>
          <w:p w:rsidR="00062BA2" w:rsidRPr="00062BA2" w:rsidRDefault="00062BA2" w:rsidP="00934A91">
            <w:pPr>
              <w:adjustRightInd w:val="0"/>
              <w:spacing w:line="240" w:lineRule="auto"/>
              <w:ind w:right="34"/>
              <w:rPr>
                <w:rFonts w:ascii="Times New Roman" w:hAnsi="Times New Roman" w:cs="Times New Roman"/>
                <w:b/>
                <w:bCs/>
                <w:sz w:val="28"/>
                <w:szCs w:val="28"/>
              </w:rPr>
            </w:pPr>
            <w:r w:rsidRPr="00062BA2">
              <w:rPr>
                <w:rFonts w:ascii="Times New Roman" w:hAnsi="Times New Roman" w:cs="Times New Roman"/>
                <w:sz w:val="28"/>
                <w:szCs w:val="28"/>
              </w:rPr>
              <w:lastRenderedPageBreak/>
              <w:t xml:space="preserve">Сооружения для механической и биологической очистки с термомеханической обработкой осадка в закрытых </w:t>
            </w:r>
            <w:r w:rsidRPr="00062BA2">
              <w:rPr>
                <w:rStyle w:val="grame"/>
                <w:rFonts w:ascii="Times New Roman" w:hAnsi="Times New Roman" w:cs="Times New Roman"/>
                <w:sz w:val="28"/>
                <w:szCs w:val="28"/>
              </w:rPr>
              <w:t>помещениях</w:t>
            </w:r>
          </w:p>
        </w:tc>
        <w:tc>
          <w:tcPr>
            <w:tcW w:w="828" w:type="dxa"/>
          </w:tcPr>
          <w:p w:rsidR="00062BA2" w:rsidRPr="00062BA2" w:rsidRDefault="00062BA2" w:rsidP="00934A91">
            <w:pPr>
              <w:adjustRightInd w:val="0"/>
              <w:spacing w:line="240" w:lineRule="auto"/>
              <w:jc w:val="center"/>
              <w:rPr>
                <w:rFonts w:ascii="Times New Roman" w:hAnsi="Times New Roman" w:cs="Times New Roman"/>
                <w:b/>
                <w:bCs/>
                <w:sz w:val="28"/>
                <w:szCs w:val="28"/>
              </w:rPr>
            </w:pPr>
            <w:r w:rsidRPr="00062BA2">
              <w:rPr>
                <w:rFonts w:ascii="Times New Roman" w:hAnsi="Times New Roman" w:cs="Times New Roman"/>
                <w:sz w:val="28"/>
                <w:szCs w:val="28"/>
              </w:rPr>
              <w:t>100</w:t>
            </w:r>
          </w:p>
        </w:tc>
        <w:tc>
          <w:tcPr>
            <w:tcW w:w="1355" w:type="dxa"/>
          </w:tcPr>
          <w:p w:rsidR="00062BA2" w:rsidRPr="00062BA2" w:rsidRDefault="00062BA2" w:rsidP="00934A91">
            <w:pPr>
              <w:adjustRightInd w:val="0"/>
              <w:spacing w:line="240" w:lineRule="auto"/>
              <w:jc w:val="center"/>
              <w:rPr>
                <w:rFonts w:ascii="Times New Roman" w:hAnsi="Times New Roman" w:cs="Times New Roman"/>
                <w:b/>
                <w:bCs/>
                <w:sz w:val="28"/>
                <w:szCs w:val="28"/>
              </w:rPr>
            </w:pPr>
            <w:r w:rsidRPr="00062BA2">
              <w:rPr>
                <w:rFonts w:ascii="Times New Roman" w:hAnsi="Times New Roman" w:cs="Times New Roman"/>
                <w:sz w:val="28"/>
                <w:szCs w:val="28"/>
              </w:rPr>
              <w:t>150</w:t>
            </w:r>
          </w:p>
        </w:tc>
        <w:tc>
          <w:tcPr>
            <w:tcW w:w="1355" w:type="dxa"/>
          </w:tcPr>
          <w:p w:rsidR="00062BA2" w:rsidRPr="00062BA2" w:rsidRDefault="00062BA2" w:rsidP="00934A91">
            <w:pPr>
              <w:adjustRightInd w:val="0"/>
              <w:spacing w:line="240" w:lineRule="auto"/>
              <w:jc w:val="center"/>
              <w:rPr>
                <w:rFonts w:ascii="Times New Roman" w:hAnsi="Times New Roman" w:cs="Times New Roman"/>
                <w:b/>
                <w:bCs/>
                <w:sz w:val="28"/>
                <w:szCs w:val="28"/>
              </w:rPr>
            </w:pPr>
            <w:r w:rsidRPr="00062BA2">
              <w:rPr>
                <w:rFonts w:ascii="Times New Roman" w:hAnsi="Times New Roman" w:cs="Times New Roman"/>
                <w:sz w:val="28"/>
                <w:szCs w:val="28"/>
              </w:rPr>
              <w:t>300</w:t>
            </w:r>
          </w:p>
        </w:tc>
        <w:tc>
          <w:tcPr>
            <w:tcW w:w="1355" w:type="dxa"/>
          </w:tcPr>
          <w:p w:rsidR="00062BA2" w:rsidRPr="00062BA2" w:rsidRDefault="00062BA2" w:rsidP="00934A91">
            <w:pPr>
              <w:adjustRightInd w:val="0"/>
              <w:spacing w:line="240" w:lineRule="auto"/>
              <w:jc w:val="center"/>
              <w:rPr>
                <w:rFonts w:ascii="Times New Roman" w:hAnsi="Times New Roman" w:cs="Times New Roman"/>
                <w:b/>
                <w:bCs/>
                <w:sz w:val="28"/>
                <w:szCs w:val="28"/>
              </w:rPr>
            </w:pPr>
            <w:r w:rsidRPr="00062BA2">
              <w:rPr>
                <w:rFonts w:ascii="Times New Roman" w:hAnsi="Times New Roman" w:cs="Times New Roman"/>
                <w:sz w:val="28"/>
                <w:szCs w:val="28"/>
              </w:rPr>
              <w:t>400</w:t>
            </w:r>
          </w:p>
        </w:tc>
      </w:tr>
      <w:tr w:rsidR="00062BA2" w:rsidRPr="00062BA2" w:rsidTr="00934A91">
        <w:trPr>
          <w:jc w:val="center"/>
        </w:trPr>
        <w:tc>
          <w:tcPr>
            <w:tcW w:w="5206" w:type="dxa"/>
          </w:tcPr>
          <w:p w:rsidR="00062BA2" w:rsidRPr="00062BA2" w:rsidRDefault="00062BA2" w:rsidP="00934A91">
            <w:pPr>
              <w:adjustRightInd w:val="0"/>
              <w:spacing w:line="240" w:lineRule="auto"/>
              <w:rPr>
                <w:rFonts w:ascii="Times New Roman" w:hAnsi="Times New Roman" w:cs="Times New Roman"/>
                <w:b/>
                <w:bCs/>
                <w:sz w:val="28"/>
                <w:szCs w:val="28"/>
              </w:rPr>
            </w:pPr>
            <w:r w:rsidRPr="00062BA2">
              <w:rPr>
                <w:rFonts w:ascii="Times New Roman" w:hAnsi="Times New Roman" w:cs="Times New Roman"/>
                <w:sz w:val="28"/>
                <w:szCs w:val="28"/>
              </w:rPr>
              <w:t xml:space="preserve">Биологические пруды </w:t>
            </w:r>
          </w:p>
        </w:tc>
        <w:tc>
          <w:tcPr>
            <w:tcW w:w="828" w:type="dxa"/>
          </w:tcPr>
          <w:p w:rsidR="00062BA2" w:rsidRPr="00062BA2" w:rsidRDefault="00062BA2" w:rsidP="00934A91">
            <w:pPr>
              <w:adjustRightInd w:val="0"/>
              <w:spacing w:line="240" w:lineRule="auto"/>
              <w:jc w:val="center"/>
              <w:rPr>
                <w:rFonts w:ascii="Times New Roman" w:hAnsi="Times New Roman" w:cs="Times New Roman"/>
                <w:b/>
                <w:bCs/>
                <w:sz w:val="28"/>
                <w:szCs w:val="28"/>
              </w:rPr>
            </w:pPr>
            <w:r w:rsidRPr="00062BA2">
              <w:rPr>
                <w:rFonts w:ascii="Times New Roman" w:hAnsi="Times New Roman" w:cs="Times New Roman"/>
                <w:sz w:val="28"/>
                <w:szCs w:val="28"/>
              </w:rPr>
              <w:t>200</w:t>
            </w:r>
          </w:p>
        </w:tc>
        <w:tc>
          <w:tcPr>
            <w:tcW w:w="1355" w:type="dxa"/>
          </w:tcPr>
          <w:p w:rsidR="00062BA2" w:rsidRPr="00062BA2" w:rsidRDefault="00062BA2" w:rsidP="00934A91">
            <w:pPr>
              <w:adjustRightInd w:val="0"/>
              <w:spacing w:line="240" w:lineRule="auto"/>
              <w:jc w:val="center"/>
              <w:rPr>
                <w:rFonts w:ascii="Times New Roman" w:hAnsi="Times New Roman" w:cs="Times New Roman"/>
                <w:b/>
                <w:bCs/>
                <w:sz w:val="28"/>
                <w:szCs w:val="28"/>
              </w:rPr>
            </w:pPr>
            <w:r w:rsidRPr="00062BA2">
              <w:rPr>
                <w:rFonts w:ascii="Times New Roman" w:hAnsi="Times New Roman" w:cs="Times New Roman"/>
                <w:sz w:val="28"/>
                <w:szCs w:val="28"/>
              </w:rPr>
              <w:t>200</w:t>
            </w:r>
          </w:p>
        </w:tc>
        <w:tc>
          <w:tcPr>
            <w:tcW w:w="1355" w:type="dxa"/>
          </w:tcPr>
          <w:p w:rsidR="00062BA2" w:rsidRPr="00062BA2" w:rsidRDefault="00062BA2" w:rsidP="00934A91">
            <w:pPr>
              <w:adjustRightInd w:val="0"/>
              <w:spacing w:line="240" w:lineRule="auto"/>
              <w:jc w:val="center"/>
              <w:rPr>
                <w:rFonts w:ascii="Times New Roman" w:hAnsi="Times New Roman" w:cs="Times New Roman"/>
                <w:b/>
                <w:bCs/>
                <w:sz w:val="28"/>
                <w:szCs w:val="28"/>
              </w:rPr>
            </w:pPr>
            <w:r w:rsidRPr="00062BA2">
              <w:rPr>
                <w:rFonts w:ascii="Times New Roman" w:hAnsi="Times New Roman" w:cs="Times New Roman"/>
                <w:sz w:val="28"/>
                <w:szCs w:val="28"/>
              </w:rPr>
              <w:t>300</w:t>
            </w:r>
          </w:p>
        </w:tc>
        <w:tc>
          <w:tcPr>
            <w:tcW w:w="1355" w:type="dxa"/>
          </w:tcPr>
          <w:p w:rsidR="00062BA2" w:rsidRPr="00062BA2" w:rsidRDefault="00062BA2" w:rsidP="00934A91">
            <w:pPr>
              <w:adjustRightInd w:val="0"/>
              <w:spacing w:line="240" w:lineRule="auto"/>
              <w:jc w:val="center"/>
              <w:rPr>
                <w:rFonts w:ascii="Times New Roman" w:hAnsi="Times New Roman" w:cs="Times New Roman"/>
                <w:b/>
                <w:bCs/>
                <w:sz w:val="28"/>
                <w:szCs w:val="28"/>
              </w:rPr>
            </w:pPr>
            <w:r w:rsidRPr="00062BA2">
              <w:rPr>
                <w:rFonts w:ascii="Times New Roman" w:hAnsi="Times New Roman" w:cs="Times New Roman"/>
                <w:sz w:val="28"/>
                <w:szCs w:val="28"/>
              </w:rPr>
              <w:t>300</w:t>
            </w:r>
          </w:p>
        </w:tc>
      </w:tr>
    </w:tbl>
    <w:p w:rsidR="00062BA2" w:rsidRPr="00062BA2" w:rsidRDefault="00062BA2" w:rsidP="00062BA2">
      <w:pPr>
        <w:spacing w:after="0" w:line="240" w:lineRule="auto"/>
        <w:ind w:left="20" w:right="20" w:firstLine="547"/>
        <w:jc w:val="both"/>
        <w:rPr>
          <w:rFonts w:ascii="Times New Roman" w:hAnsi="Times New Roman" w:cs="Times New Roman"/>
          <w:sz w:val="28"/>
          <w:szCs w:val="28"/>
        </w:rPr>
      </w:pPr>
      <w:r w:rsidRPr="00062BA2">
        <w:rPr>
          <w:rFonts w:ascii="Times New Roman" w:hAnsi="Times New Roman" w:cs="Times New Roman"/>
          <w:sz w:val="28"/>
          <w:szCs w:val="28"/>
        </w:rPr>
        <w:t>Примечания:</w:t>
      </w:r>
    </w:p>
    <w:p w:rsidR="00062BA2" w:rsidRPr="00062BA2" w:rsidRDefault="00062BA2" w:rsidP="00062BA2">
      <w:pPr>
        <w:spacing w:after="0" w:line="240" w:lineRule="auto"/>
        <w:ind w:left="20" w:right="20" w:firstLine="547"/>
        <w:jc w:val="both"/>
        <w:rPr>
          <w:rFonts w:ascii="Times New Roman" w:hAnsi="Times New Roman" w:cs="Times New Roman"/>
          <w:sz w:val="28"/>
          <w:szCs w:val="28"/>
        </w:rPr>
      </w:pPr>
      <w:r>
        <w:rPr>
          <w:rFonts w:ascii="Times New Roman" w:hAnsi="Times New Roman" w:cs="Times New Roman"/>
          <w:sz w:val="28"/>
          <w:szCs w:val="28"/>
        </w:rPr>
        <w:t>1</w:t>
      </w:r>
      <w:r w:rsidRPr="00062BA2">
        <w:rPr>
          <w:rFonts w:ascii="Times New Roman" w:hAnsi="Times New Roman" w:cs="Times New Roman"/>
          <w:sz w:val="28"/>
          <w:szCs w:val="28"/>
        </w:rPr>
        <w:t xml:space="preserve">. Для сооружений механической и биологической очистки сточных вод производительностью до 50 м3/сутки размер санитарно-защитных зон следует принимать </w:t>
      </w:r>
      <w:smartTag w:uri="urn:schemas-microsoft-com:office:smarttags" w:element="metricconverter">
        <w:smartTagPr>
          <w:attr w:name="ProductID" w:val="100 м"/>
        </w:smartTagPr>
        <w:r w:rsidRPr="00062BA2">
          <w:rPr>
            <w:rFonts w:ascii="Times New Roman" w:hAnsi="Times New Roman" w:cs="Times New Roman"/>
            <w:sz w:val="28"/>
            <w:szCs w:val="28"/>
          </w:rPr>
          <w:t>100 м</w:t>
        </w:r>
      </w:smartTag>
      <w:r w:rsidRPr="00062BA2">
        <w:rPr>
          <w:rFonts w:ascii="Times New Roman" w:hAnsi="Times New Roman" w:cs="Times New Roman"/>
          <w:sz w:val="28"/>
          <w:szCs w:val="28"/>
        </w:rPr>
        <w:t>.</w:t>
      </w:r>
    </w:p>
    <w:p w:rsidR="00062BA2" w:rsidRPr="00062BA2" w:rsidRDefault="00062BA2" w:rsidP="00062BA2">
      <w:pPr>
        <w:spacing w:after="0" w:line="240" w:lineRule="auto"/>
        <w:ind w:left="20" w:right="20" w:firstLine="547"/>
        <w:jc w:val="both"/>
        <w:rPr>
          <w:rFonts w:ascii="Times New Roman" w:hAnsi="Times New Roman" w:cs="Times New Roman"/>
          <w:sz w:val="28"/>
          <w:szCs w:val="28"/>
        </w:rPr>
      </w:pPr>
      <w:r>
        <w:rPr>
          <w:rFonts w:ascii="Times New Roman" w:hAnsi="Times New Roman" w:cs="Times New Roman"/>
          <w:sz w:val="28"/>
          <w:szCs w:val="28"/>
        </w:rPr>
        <w:t>2</w:t>
      </w:r>
      <w:r w:rsidRPr="00062BA2">
        <w:rPr>
          <w:rFonts w:ascii="Times New Roman" w:hAnsi="Times New Roman" w:cs="Times New Roman"/>
          <w:sz w:val="28"/>
          <w:szCs w:val="28"/>
        </w:rPr>
        <w:t xml:space="preserve">. Размер санитарно-защитных зон от сливных станций следует принимать </w:t>
      </w:r>
      <w:smartTag w:uri="urn:schemas-microsoft-com:office:smarttags" w:element="metricconverter">
        <w:smartTagPr>
          <w:attr w:name="ProductID" w:val="300 м"/>
        </w:smartTagPr>
        <w:r w:rsidRPr="00062BA2">
          <w:rPr>
            <w:rFonts w:ascii="Times New Roman" w:hAnsi="Times New Roman" w:cs="Times New Roman"/>
            <w:sz w:val="28"/>
            <w:szCs w:val="28"/>
          </w:rPr>
          <w:t>300 м</w:t>
        </w:r>
      </w:smartTag>
      <w:r w:rsidRPr="00062BA2">
        <w:rPr>
          <w:rFonts w:ascii="Times New Roman" w:hAnsi="Times New Roman" w:cs="Times New Roman"/>
          <w:sz w:val="28"/>
          <w:szCs w:val="28"/>
        </w:rPr>
        <w:t>.</w:t>
      </w:r>
    </w:p>
    <w:p w:rsidR="00062BA2" w:rsidRPr="00062BA2" w:rsidRDefault="00062BA2" w:rsidP="00062BA2">
      <w:pPr>
        <w:spacing w:after="0" w:line="240" w:lineRule="auto"/>
        <w:ind w:left="20" w:right="20" w:firstLine="547"/>
        <w:jc w:val="both"/>
        <w:rPr>
          <w:rFonts w:ascii="Times New Roman" w:hAnsi="Times New Roman" w:cs="Times New Roman"/>
          <w:sz w:val="28"/>
          <w:szCs w:val="28"/>
        </w:rPr>
      </w:pPr>
      <w:r>
        <w:rPr>
          <w:rFonts w:ascii="Times New Roman" w:hAnsi="Times New Roman" w:cs="Times New Roman"/>
          <w:sz w:val="28"/>
          <w:szCs w:val="28"/>
        </w:rPr>
        <w:t>3</w:t>
      </w:r>
      <w:r w:rsidRPr="00062BA2">
        <w:rPr>
          <w:rFonts w:ascii="Times New Roman" w:hAnsi="Times New Roman" w:cs="Times New Roman"/>
          <w:sz w:val="28"/>
          <w:szCs w:val="28"/>
        </w:rPr>
        <w:t xml:space="preserve">. Размер санитарно-защитных зон от очистных сооружений поверхностного стока открытого типа до жилой территории следует принимать </w:t>
      </w:r>
      <w:smartTag w:uri="urn:schemas-microsoft-com:office:smarttags" w:element="metricconverter">
        <w:smartTagPr>
          <w:attr w:name="ProductID" w:val="100 м"/>
        </w:smartTagPr>
        <w:r w:rsidRPr="00062BA2">
          <w:rPr>
            <w:rFonts w:ascii="Times New Roman" w:hAnsi="Times New Roman" w:cs="Times New Roman"/>
            <w:sz w:val="28"/>
            <w:szCs w:val="28"/>
          </w:rPr>
          <w:t>100 м</w:t>
        </w:r>
      </w:smartTag>
      <w:r w:rsidRPr="00062BA2">
        <w:rPr>
          <w:rFonts w:ascii="Times New Roman" w:hAnsi="Times New Roman" w:cs="Times New Roman"/>
          <w:sz w:val="28"/>
          <w:szCs w:val="28"/>
        </w:rPr>
        <w:t xml:space="preserve">, закрытого типа – </w:t>
      </w:r>
      <w:smartTag w:uri="urn:schemas-microsoft-com:office:smarttags" w:element="metricconverter">
        <w:smartTagPr>
          <w:attr w:name="ProductID" w:val="50 м"/>
        </w:smartTagPr>
        <w:r w:rsidRPr="00062BA2">
          <w:rPr>
            <w:rFonts w:ascii="Times New Roman" w:hAnsi="Times New Roman" w:cs="Times New Roman"/>
            <w:sz w:val="28"/>
            <w:szCs w:val="28"/>
          </w:rPr>
          <w:t>50 м</w:t>
        </w:r>
      </w:smartTag>
      <w:r w:rsidRPr="00062BA2">
        <w:rPr>
          <w:rFonts w:ascii="Times New Roman" w:hAnsi="Times New Roman" w:cs="Times New Roman"/>
          <w:sz w:val="28"/>
          <w:szCs w:val="28"/>
        </w:rPr>
        <w:t>.</w:t>
      </w:r>
    </w:p>
    <w:p w:rsidR="00062BA2" w:rsidRPr="00062BA2" w:rsidRDefault="00062BA2" w:rsidP="00062BA2">
      <w:pPr>
        <w:spacing w:after="0" w:line="240" w:lineRule="auto"/>
        <w:ind w:left="20" w:right="20" w:firstLine="547"/>
        <w:jc w:val="both"/>
        <w:rPr>
          <w:rFonts w:ascii="Times New Roman" w:hAnsi="Times New Roman" w:cs="Times New Roman"/>
          <w:sz w:val="28"/>
          <w:szCs w:val="28"/>
        </w:rPr>
      </w:pPr>
      <w:r>
        <w:rPr>
          <w:rFonts w:ascii="Times New Roman" w:hAnsi="Times New Roman" w:cs="Times New Roman"/>
          <w:sz w:val="28"/>
          <w:szCs w:val="28"/>
        </w:rPr>
        <w:t>4</w:t>
      </w:r>
      <w:r w:rsidRPr="00062BA2">
        <w:rPr>
          <w:rFonts w:ascii="Times New Roman" w:hAnsi="Times New Roman" w:cs="Times New Roman"/>
          <w:sz w:val="28"/>
          <w:szCs w:val="28"/>
        </w:rPr>
        <w:t xml:space="preserve">. </w:t>
      </w:r>
      <w:proofErr w:type="gramStart"/>
      <w:r w:rsidRPr="00062BA2">
        <w:rPr>
          <w:rFonts w:ascii="Times New Roman" w:hAnsi="Times New Roman" w:cs="Times New Roman"/>
          <w:sz w:val="28"/>
          <w:szCs w:val="28"/>
        </w:rPr>
        <w:t>От очистных сооружений и насосных станций производственной канализации, не расположенных на территории промышленных предприятий, как при самостоятельной очистке и перекачке производственных сточных вод, так и при совместной их очистке с бытовыми, размеры санитарно-защитных зон следует принимать такими же, как для производств, от которых поступают сточные воды, но</w:t>
      </w:r>
      <w:r>
        <w:rPr>
          <w:rFonts w:ascii="Times New Roman" w:hAnsi="Times New Roman" w:cs="Times New Roman"/>
          <w:sz w:val="28"/>
          <w:szCs w:val="28"/>
        </w:rPr>
        <w:t xml:space="preserve"> не менее указанных в таблице выше</w:t>
      </w:r>
      <w:r w:rsidRPr="00062BA2">
        <w:rPr>
          <w:rFonts w:ascii="Times New Roman" w:hAnsi="Times New Roman" w:cs="Times New Roman"/>
          <w:sz w:val="28"/>
          <w:szCs w:val="28"/>
        </w:rPr>
        <w:t>.</w:t>
      </w:r>
      <w:proofErr w:type="gramEnd"/>
    </w:p>
    <w:p w:rsidR="00062BA2" w:rsidRDefault="00062BA2" w:rsidP="00062BA2">
      <w:pPr>
        <w:spacing w:after="0" w:line="240" w:lineRule="auto"/>
        <w:ind w:left="20" w:right="20" w:firstLine="547"/>
        <w:jc w:val="both"/>
        <w:rPr>
          <w:rFonts w:ascii="Times New Roman" w:hAnsi="Times New Roman" w:cs="Times New Roman"/>
          <w:sz w:val="28"/>
          <w:szCs w:val="28"/>
        </w:rPr>
      </w:pPr>
      <w:r>
        <w:rPr>
          <w:rFonts w:ascii="Times New Roman" w:hAnsi="Times New Roman" w:cs="Times New Roman"/>
          <w:sz w:val="28"/>
          <w:szCs w:val="28"/>
        </w:rPr>
        <w:t>5</w:t>
      </w:r>
      <w:r w:rsidRPr="00062BA2">
        <w:rPr>
          <w:rFonts w:ascii="Times New Roman" w:hAnsi="Times New Roman" w:cs="Times New Roman"/>
          <w:sz w:val="28"/>
          <w:szCs w:val="28"/>
        </w:rPr>
        <w:t xml:space="preserve">. Размер санитарно-защитных зон от снеготаялок и </w:t>
      </w:r>
      <w:proofErr w:type="spellStart"/>
      <w:r w:rsidRPr="00062BA2">
        <w:rPr>
          <w:rFonts w:ascii="Times New Roman" w:hAnsi="Times New Roman" w:cs="Times New Roman"/>
          <w:sz w:val="28"/>
          <w:szCs w:val="28"/>
        </w:rPr>
        <w:t>снегосплавных</w:t>
      </w:r>
      <w:proofErr w:type="spellEnd"/>
      <w:r w:rsidRPr="00062BA2">
        <w:rPr>
          <w:rFonts w:ascii="Times New Roman" w:hAnsi="Times New Roman" w:cs="Times New Roman"/>
          <w:sz w:val="28"/>
          <w:szCs w:val="28"/>
        </w:rPr>
        <w:t xml:space="preserve"> пунктов до жилой территории следует принимать </w:t>
      </w:r>
      <w:smartTag w:uri="urn:schemas-microsoft-com:office:smarttags" w:element="metricconverter">
        <w:smartTagPr>
          <w:attr w:name="ProductID" w:val="100 м"/>
        </w:smartTagPr>
        <w:r w:rsidRPr="00062BA2">
          <w:rPr>
            <w:rFonts w:ascii="Times New Roman" w:hAnsi="Times New Roman" w:cs="Times New Roman"/>
            <w:sz w:val="28"/>
            <w:szCs w:val="28"/>
          </w:rPr>
          <w:t>100 м</w:t>
        </w:r>
      </w:smartTag>
      <w:r w:rsidRPr="00062BA2">
        <w:rPr>
          <w:rFonts w:ascii="Times New Roman" w:hAnsi="Times New Roman" w:cs="Times New Roman"/>
          <w:sz w:val="28"/>
          <w:szCs w:val="28"/>
        </w:rPr>
        <w:t>.</w:t>
      </w:r>
    </w:p>
    <w:p w:rsidR="00BF76E9" w:rsidRPr="00062BA2" w:rsidRDefault="00BF76E9" w:rsidP="00062BA2">
      <w:pPr>
        <w:spacing w:after="0" w:line="240" w:lineRule="auto"/>
        <w:ind w:left="20" w:right="20" w:firstLine="547"/>
        <w:jc w:val="both"/>
        <w:rPr>
          <w:rFonts w:ascii="Times New Roman" w:hAnsi="Times New Roman" w:cs="Times New Roman"/>
          <w:sz w:val="28"/>
          <w:szCs w:val="28"/>
        </w:rPr>
      </w:pPr>
    </w:p>
    <w:p w:rsidR="00A3643D" w:rsidRPr="005B3ED2" w:rsidRDefault="00A3643D" w:rsidP="005B3ED2">
      <w:pPr>
        <w:pStyle w:val="ac"/>
        <w:numPr>
          <w:ilvl w:val="1"/>
          <w:numId w:val="10"/>
        </w:numPr>
        <w:spacing w:after="0" w:line="240" w:lineRule="auto"/>
        <w:ind w:left="0" w:hanging="11"/>
        <w:jc w:val="center"/>
        <w:outlineLvl w:val="1"/>
        <w:rPr>
          <w:rFonts w:ascii="Times New Roman" w:eastAsia="Times New Roman" w:hAnsi="Times New Roman" w:cs="Times New Roman"/>
          <w:b/>
          <w:bCs/>
          <w:sz w:val="28"/>
          <w:szCs w:val="28"/>
          <w:lang w:eastAsia="ru-RU"/>
        </w:rPr>
      </w:pPr>
      <w:bookmarkStart w:id="25" w:name="_Toc502048389"/>
      <w:bookmarkStart w:id="26" w:name="_Toc71031026"/>
      <w:r w:rsidRPr="005B3ED2">
        <w:rPr>
          <w:rFonts w:ascii="Times New Roman" w:eastAsia="Times New Roman" w:hAnsi="Times New Roman" w:cs="Times New Roman"/>
          <w:b/>
          <w:bCs/>
          <w:sz w:val="28"/>
          <w:szCs w:val="28"/>
          <w:lang w:eastAsia="ru-RU"/>
        </w:rPr>
        <w:t xml:space="preserve">Объекты местного значения </w:t>
      </w:r>
      <w:r w:rsidR="00BF41BB">
        <w:rPr>
          <w:rFonts w:ascii="Times New Roman" w:eastAsia="Times New Roman" w:hAnsi="Times New Roman" w:cs="Times New Roman"/>
          <w:b/>
          <w:bCs/>
          <w:sz w:val="28"/>
          <w:szCs w:val="28"/>
          <w:lang w:eastAsia="ru-RU"/>
        </w:rPr>
        <w:t>городского округа</w:t>
      </w:r>
      <w:r w:rsidR="005B3ED2" w:rsidRPr="005B3ED2">
        <w:rPr>
          <w:rFonts w:ascii="Times New Roman" w:eastAsia="Times New Roman" w:hAnsi="Times New Roman" w:cs="Times New Roman"/>
          <w:b/>
          <w:bCs/>
          <w:sz w:val="28"/>
          <w:szCs w:val="28"/>
          <w:lang w:eastAsia="ru-RU"/>
        </w:rPr>
        <w:t>,</w:t>
      </w:r>
      <w:r w:rsidRPr="005B3ED2">
        <w:rPr>
          <w:rFonts w:ascii="Times New Roman" w:eastAsia="Times New Roman" w:hAnsi="Times New Roman" w:cs="Times New Roman"/>
          <w:b/>
          <w:bCs/>
          <w:sz w:val="28"/>
          <w:szCs w:val="28"/>
          <w:lang w:eastAsia="ru-RU"/>
        </w:rPr>
        <w:t xml:space="preserve"> </w:t>
      </w:r>
      <w:bookmarkEnd w:id="25"/>
      <w:r w:rsidR="005B3ED2" w:rsidRPr="005B3ED2">
        <w:rPr>
          <w:rFonts w:ascii="Times New Roman" w:eastAsia="Times New Roman" w:hAnsi="Times New Roman" w:cs="Times New Roman"/>
          <w:b/>
          <w:bCs/>
          <w:sz w:val="28"/>
          <w:szCs w:val="28"/>
          <w:lang w:eastAsia="ru-RU"/>
        </w:rPr>
        <w:t>относящиеся к области автомобильных дорог местного значения</w:t>
      </w:r>
      <w:bookmarkEnd w:id="26"/>
      <w:r w:rsidR="005B3ED2" w:rsidRPr="005B3ED2">
        <w:rPr>
          <w:rFonts w:ascii="Times New Roman" w:eastAsia="Times New Roman" w:hAnsi="Times New Roman" w:cs="Times New Roman"/>
          <w:b/>
          <w:bCs/>
          <w:sz w:val="28"/>
          <w:szCs w:val="28"/>
          <w:lang w:eastAsia="ru-RU"/>
        </w:rPr>
        <w:t xml:space="preserve"> </w:t>
      </w:r>
    </w:p>
    <w:p w:rsidR="00225744" w:rsidRDefault="00225744" w:rsidP="00603306">
      <w:pPr>
        <w:spacing w:after="0" w:line="240" w:lineRule="auto"/>
        <w:ind w:left="20" w:right="20" w:firstLine="547"/>
        <w:jc w:val="both"/>
        <w:rPr>
          <w:rFonts w:ascii="Times New Roman" w:hAnsi="Times New Roman" w:cs="Times New Roman"/>
          <w:sz w:val="28"/>
          <w:szCs w:val="28"/>
        </w:rPr>
      </w:pPr>
    </w:p>
    <w:p w:rsidR="00F63651" w:rsidRDefault="00F63651" w:rsidP="00F63651">
      <w:pPr>
        <w:spacing w:after="0" w:line="240" w:lineRule="auto"/>
        <w:ind w:left="20" w:right="20" w:firstLine="547"/>
        <w:jc w:val="both"/>
        <w:rPr>
          <w:rFonts w:ascii="Times New Roman" w:hAnsi="Times New Roman" w:cs="Times New Roman"/>
          <w:sz w:val="28"/>
          <w:szCs w:val="28"/>
        </w:rPr>
      </w:pPr>
      <w:r w:rsidRPr="00410D85">
        <w:rPr>
          <w:rFonts w:ascii="Times New Roman" w:hAnsi="Times New Roman" w:cs="Times New Roman"/>
          <w:sz w:val="28"/>
          <w:szCs w:val="28"/>
        </w:rPr>
        <w:t>Категории улиц и дорог городов следует назначать в соответствии с классификацией, приведенной в таблице </w:t>
      </w:r>
      <w:r>
        <w:rPr>
          <w:rFonts w:ascii="Times New Roman" w:hAnsi="Times New Roman" w:cs="Times New Roman"/>
          <w:sz w:val="28"/>
          <w:szCs w:val="28"/>
        </w:rPr>
        <w:t>ниже</w:t>
      </w:r>
      <w:r w:rsidRPr="00603306">
        <w:rPr>
          <w:rFonts w:ascii="Times New Roman" w:hAnsi="Times New Roman" w:cs="Times New Roman"/>
          <w:sz w:val="28"/>
          <w:szCs w:val="28"/>
        </w:rPr>
        <w:t xml:space="preserve">. </w:t>
      </w:r>
    </w:p>
    <w:p w:rsidR="00F63651" w:rsidRDefault="00F63651" w:rsidP="00F63651">
      <w:pPr>
        <w:spacing w:after="0" w:line="240" w:lineRule="auto"/>
        <w:ind w:left="20" w:right="20" w:firstLine="547"/>
        <w:jc w:val="both"/>
        <w:rPr>
          <w:rFonts w:ascii="Times New Roman" w:hAnsi="Times New Roman" w:cs="Times New Roman"/>
          <w:sz w:val="28"/>
          <w:szCs w:val="28"/>
        </w:rPr>
      </w:pPr>
    </w:p>
    <w:tbl>
      <w:tblPr>
        <w:tblW w:w="0" w:type="auto"/>
        <w:jc w:val="center"/>
        <w:tblInd w:w="-21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4014"/>
        <w:gridCol w:w="10082"/>
      </w:tblGrid>
      <w:tr w:rsidR="00F63651" w:rsidRPr="001A1018" w:rsidTr="006F4FBC">
        <w:trPr>
          <w:cantSplit/>
          <w:tblHeader/>
          <w:jc w:val="center"/>
        </w:trPr>
        <w:tc>
          <w:tcPr>
            <w:tcW w:w="4014" w:type="dxa"/>
            <w:shd w:val="clear" w:color="auto" w:fill="CCFFCC"/>
            <w:vAlign w:val="center"/>
          </w:tcPr>
          <w:p w:rsidR="00F63651" w:rsidRPr="00410D85" w:rsidRDefault="00F63651" w:rsidP="006F4FBC">
            <w:pPr>
              <w:pStyle w:val="aff0"/>
              <w:spacing w:before="120" w:beforeAutospacing="0" w:after="120" w:afterAutospacing="0"/>
              <w:jc w:val="center"/>
              <w:rPr>
                <w:rFonts w:eastAsiaTheme="minorHAnsi"/>
                <w:sz w:val="28"/>
                <w:szCs w:val="28"/>
                <w:lang w:eastAsia="en-US"/>
              </w:rPr>
            </w:pPr>
            <w:r w:rsidRPr="00410D85">
              <w:rPr>
                <w:rFonts w:eastAsiaTheme="minorHAnsi"/>
                <w:sz w:val="28"/>
                <w:szCs w:val="28"/>
                <w:lang w:eastAsia="en-US"/>
              </w:rPr>
              <w:t>Категория дорог и улиц</w:t>
            </w:r>
          </w:p>
        </w:tc>
        <w:tc>
          <w:tcPr>
            <w:tcW w:w="10082" w:type="dxa"/>
            <w:shd w:val="clear" w:color="auto" w:fill="CCFFCC"/>
            <w:vAlign w:val="center"/>
          </w:tcPr>
          <w:p w:rsidR="00F63651" w:rsidRPr="00410D85" w:rsidRDefault="00F63651" w:rsidP="006F4FBC">
            <w:pPr>
              <w:pStyle w:val="aff0"/>
              <w:spacing w:before="120" w:beforeAutospacing="0" w:after="120" w:afterAutospacing="0"/>
              <w:jc w:val="center"/>
              <w:rPr>
                <w:rFonts w:eastAsiaTheme="minorHAnsi"/>
                <w:sz w:val="28"/>
                <w:szCs w:val="28"/>
                <w:lang w:eastAsia="en-US"/>
              </w:rPr>
            </w:pPr>
            <w:r w:rsidRPr="00410D85">
              <w:rPr>
                <w:rFonts w:eastAsiaTheme="minorHAnsi"/>
                <w:sz w:val="28"/>
                <w:szCs w:val="28"/>
                <w:lang w:eastAsia="en-US"/>
              </w:rPr>
              <w:t>Основное назначение дорог и улиц</w:t>
            </w:r>
          </w:p>
        </w:tc>
      </w:tr>
      <w:tr w:rsidR="00F63651" w:rsidRPr="001A1018" w:rsidTr="006F4FBC">
        <w:trPr>
          <w:jc w:val="center"/>
        </w:trPr>
        <w:tc>
          <w:tcPr>
            <w:tcW w:w="4014" w:type="dxa"/>
            <w:vAlign w:val="center"/>
          </w:tcPr>
          <w:p w:rsidR="00F63651" w:rsidRPr="00225744" w:rsidRDefault="00F63651" w:rsidP="006F4FBC">
            <w:pPr>
              <w:spacing w:after="0" w:line="240" w:lineRule="auto"/>
              <w:ind w:left="149"/>
              <w:rPr>
                <w:rFonts w:ascii="Times New Roman" w:hAnsi="Times New Roman" w:cs="Times New Roman"/>
                <w:sz w:val="28"/>
                <w:szCs w:val="28"/>
              </w:rPr>
            </w:pPr>
            <w:r w:rsidRPr="00410D85">
              <w:rPr>
                <w:rFonts w:ascii="Times New Roman" w:hAnsi="Times New Roman" w:cs="Times New Roman"/>
                <w:sz w:val="28"/>
                <w:szCs w:val="28"/>
              </w:rPr>
              <w:t>Магистральные городские дороги:</w:t>
            </w:r>
          </w:p>
        </w:tc>
        <w:tc>
          <w:tcPr>
            <w:tcW w:w="10082" w:type="dxa"/>
            <w:vAlign w:val="center"/>
          </w:tcPr>
          <w:p w:rsidR="00F63651" w:rsidRPr="00225744" w:rsidRDefault="00F63651" w:rsidP="006F4FBC">
            <w:pPr>
              <w:spacing w:after="0" w:line="240" w:lineRule="auto"/>
              <w:ind w:left="104"/>
              <w:rPr>
                <w:rFonts w:ascii="Times New Roman" w:hAnsi="Times New Roman" w:cs="Times New Roman"/>
                <w:sz w:val="28"/>
                <w:szCs w:val="28"/>
              </w:rPr>
            </w:pPr>
          </w:p>
        </w:tc>
      </w:tr>
      <w:tr w:rsidR="00F63651" w:rsidRPr="001A1018" w:rsidTr="006F4FBC">
        <w:trPr>
          <w:trHeight w:val="63"/>
          <w:jc w:val="center"/>
        </w:trPr>
        <w:tc>
          <w:tcPr>
            <w:tcW w:w="4014" w:type="dxa"/>
            <w:vMerge w:val="restart"/>
            <w:vAlign w:val="center"/>
          </w:tcPr>
          <w:p w:rsidR="00F63651" w:rsidRPr="00225744" w:rsidRDefault="00F63651" w:rsidP="006F4FBC">
            <w:pPr>
              <w:spacing w:after="0" w:line="240" w:lineRule="auto"/>
              <w:ind w:left="149"/>
              <w:rPr>
                <w:rFonts w:ascii="Times New Roman" w:hAnsi="Times New Roman" w:cs="Times New Roman"/>
                <w:sz w:val="28"/>
                <w:szCs w:val="28"/>
              </w:rPr>
            </w:pPr>
            <w:r w:rsidRPr="00410D85">
              <w:rPr>
                <w:rFonts w:ascii="Times New Roman" w:hAnsi="Times New Roman" w:cs="Times New Roman"/>
                <w:sz w:val="28"/>
                <w:szCs w:val="28"/>
              </w:rPr>
              <w:t xml:space="preserve">1-го класса - скоростного </w:t>
            </w:r>
            <w:r w:rsidRPr="00410D85">
              <w:rPr>
                <w:rFonts w:ascii="Times New Roman" w:hAnsi="Times New Roman" w:cs="Times New Roman"/>
                <w:sz w:val="28"/>
                <w:szCs w:val="28"/>
              </w:rPr>
              <w:lastRenderedPageBreak/>
              <w:t>движения</w:t>
            </w:r>
          </w:p>
        </w:tc>
        <w:tc>
          <w:tcPr>
            <w:tcW w:w="10082" w:type="dxa"/>
            <w:vAlign w:val="center"/>
          </w:tcPr>
          <w:p w:rsidR="00F63651" w:rsidRPr="00410D85" w:rsidRDefault="00F63651" w:rsidP="006F4FBC">
            <w:pPr>
              <w:spacing w:after="0" w:line="240" w:lineRule="auto"/>
              <w:ind w:left="149"/>
              <w:rPr>
                <w:rFonts w:ascii="Times New Roman" w:hAnsi="Times New Roman" w:cs="Times New Roman"/>
                <w:sz w:val="28"/>
                <w:szCs w:val="28"/>
              </w:rPr>
            </w:pPr>
            <w:r w:rsidRPr="00410D85">
              <w:rPr>
                <w:rFonts w:ascii="Times New Roman" w:hAnsi="Times New Roman" w:cs="Times New Roman"/>
                <w:sz w:val="28"/>
                <w:szCs w:val="28"/>
              </w:rPr>
              <w:lastRenderedPageBreak/>
              <w:t xml:space="preserve">Скоростная транспортная связь между удаленными промышленными и жилыми </w:t>
            </w:r>
            <w:r w:rsidRPr="00410D85">
              <w:rPr>
                <w:rFonts w:ascii="Times New Roman" w:hAnsi="Times New Roman" w:cs="Times New Roman"/>
                <w:sz w:val="28"/>
                <w:szCs w:val="28"/>
              </w:rPr>
              <w:lastRenderedPageBreak/>
              <w:t>районами в крупнейших и крупных городах; выходы на внешние автомобильные дороги, к аэропортам, крупным зонам массового отдыха и поселениям в системе расселения.</w:t>
            </w:r>
          </w:p>
        </w:tc>
      </w:tr>
      <w:tr w:rsidR="00F63651" w:rsidRPr="001A1018" w:rsidTr="006F4FBC">
        <w:trPr>
          <w:trHeight w:val="63"/>
          <w:jc w:val="center"/>
        </w:trPr>
        <w:tc>
          <w:tcPr>
            <w:tcW w:w="4014" w:type="dxa"/>
            <w:vMerge/>
            <w:vAlign w:val="center"/>
          </w:tcPr>
          <w:p w:rsidR="00F63651" w:rsidRPr="00225744" w:rsidRDefault="00F63651" w:rsidP="006F4FBC">
            <w:pPr>
              <w:spacing w:after="0" w:line="240" w:lineRule="auto"/>
              <w:ind w:left="149"/>
              <w:rPr>
                <w:rFonts w:ascii="Times New Roman" w:hAnsi="Times New Roman" w:cs="Times New Roman"/>
                <w:sz w:val="28"/>
                <w:szCs w:val="28"/>
              </w:rPr>
            </w:pPr>
          </w:p>
        </w:tc>
        <w:tc>
          <w:tcPr>
            <w:tcW w:w="10082" w:type="dxa"/>
            <w:vAlign w:val="center"/>
          </w:tcPr>
          <w:p w:rsidR="00F63651" w:rsidRPr="00410D85" w:rsidRDefault="00F63651" w:rsidP="006F4FBC">
            <w:pPr>
              <w:spacing w:after="0" w:line="240" w:lineRule="auto"/>
              <w:ind w:left="149"/>
              <w:rPr>
                <w:rFonts w:ascii="Times New Roman" w:hAnsi="Times New Roman" w:cs="Times New Roman"/>
                <w:sz w:val="28"/>
                <w:szCs w:val="28"/>
              </w:rPr>
            </w:pPr>
            <w:r w:rsidRPr="00410D85">
              <w:rPr>
                <w:rFonts w:ascii="Times New Roman" w:hAnsi="Times New Roman" w:cs="Times New Roman"/>
                <w:sz w:val="28"/>
                <w:szCs w:val="28"/>
              </w:rPr>
              <w:t>Движение непрерывное.</w:t>
            </w:r>
          </w:p>
        </w:tc>
      </w:tr>
      <w:tr w:rsidR="00F63651" w:rsidRPr="001A1018" w:rsidTr="006F4FBC">
        <w:trPr>
          <w:trHeight w:val="63"/>
          <w:jc w:val="center"/>
        </w:trPr>
        <w:tc>
          <w:tcPr>
            <w:tcW w:w="4014" w:type="dxa"/>
            <w:vMerge/>
            <w:vAlign w:val="center"/>
          </w:tcPr>
          <w:p w:rsidR="00F63651" w:rsidRPr="00225744" w:rsidRDefault="00F63651" w:rsidP="006F4FBC">
            <w:pPr>
              <w:spacing w:after="0" w:line="240" w:lineRule="auto"/>
              <w:ind w:left="149"/>
              <w:rPr>
                <w:rFonts w:ascii="Times New Roman" w:hAnsi="Times New Roman" w:cs="Times New Roman"/>
                <w:sz w:val="28"/>
                <w:szCs w:val="28"/>
              </w:rPr>
            </w:pPr>
          </w:p>
        </w:tc>
        <w:tc>
          <w:tcPr>
            <w:tcW w:w="10082" w:type="dxa"/>
            <w:vAlign w:val="center"/>
          </w:tcPr>
          <w:p w:rsidR="00F63651" w:rsidRPr="00410D85" w:rsidRDefault="00F63651" w:rsidP="006F4FBC">
            <w:pPr>
              <w:spacing w:after="0" w:line="240" w:lineRule="auto"/>
              <w:ind w:left="149"/>
              <w:rPr>
                <w:rFonts w:ascii="Times New Roman" w:hAnsi="Times New Roman" w:cs="Times New Roman"/>
                <w:sz w:val="28"/>
                <w:szCs w:val="28"/>
              </w:rPr>
            </w:pPr>
            <w:r w:rsidRPr="00410D85">
              <w:rPr>
                <w:rFonts w:ascii="Times New Roman" w:hAnsi="Times New Roman" w:cs="Times New Roman"/>
                <w:sz w:val="28"/>
                <w:szCs w:val="28"/>
              </w:rPr>
              <w:t>Доступ транспортных средств через развязки в разных уровнях.</w:t>
            </w:r>
          </w:p>
        </w:tc>
      </w:tr>
      <w:tr w:rsidR="00F63651" w:rsidRPr="001A1018" w:rsidTr="006F4FBC">
        <w:trPr>
          <w:trHeight w:val="63"/>
          <w:jc w:val="center"/>
        </w:trPr>
        <w:tc>
          <w:tcPr>
            <w:tcW w:w="4014" w:type="dxa"/>
            <w:vMerge/>
            <w:vAlign w:val="center"/>
          </w:tcPr>
          <w:p w:rsidR="00F63651" w:rsidRPr="00225744" w:rsidRDefault="00F63651" w:rsidP="006F4FBC">
            <w:pPr>
              <w:spacing w:after="0" w:line="240" w:lineRule="auto"/>
              <w:ind w:left="149"/>
              <w:rPr>
                <w:rFonts w:ascii="Times New Roman" w:hAnsi="Times New Roman" w:cs="Times New Roman"/>
                <w:sz w:val="28"/>
                <w:szCs w:val="28"/>
              </w:rPr>
            </w:pPr>
          </w:p>
        </w:tc>
        <w:tc>
          <w:tcPr>
            <w:tcW w:w="10082" w:type="dxa"/>
            <w:vAlign w:val="center"/>
          </w:tcPr>
          <w:p w:rsidR="00F63651" w:rsidRPr="00410D85" w:rsidRDefault="00F63651" w:rsidP="006F4FBC">
            <w:pPr>
              <w:spacing w:after="0" w:line="240" w:lineRule="auto"/>
              <w:ind w:left="149"/>
              <w:rPr>
                <w:rFonts w:ascii="Times New Roman" w:hAnsi="Times New Roman" w:cs="Times New Roman"/>
                <w:sz w:val="28"/>
                <w:szCs w:val="28"/>
              </w:rPr>
            </w:pPr>
            <w:r w:rsidRPr="00410D85">
              <w:rPr>
                <w:rFonts w:ascii="Times New Roman" w:hAnsi="Times New Roman" w:cs="Times New Roman"/>
                <w:sz w:val="28"/>
                <w:szCs w:val="28"/>
              </w:rPr>
              <w:t>Пропуск всех видов транспорта. Пересечение с дорогами и улицами всех категорий - в разных уровнях.</w:t>
            </w:r>
          </w:p>
        </w:tc>
      </w:tr>
      <w:tr w:rsidR="00F63651" w:rsidRPr="001A1018" w:rsidTr="006F4FBC">
        <w:trPr>
          <w:trHeight w:val="63"/>
          <w:jc w:val="center"/>
        </w:trPr>
        <w:tc>
          <w:tcPr>
            <w:tcW w:w="4014" w:type="dxa"/>
            <w:vMerge/>
            <w:vAlign w:val="center"/>
          </w:tcPr>
          <w:p w:rsidR="00F63651" w:rsidRPr="00225744" w:rsidRDefault="00F63651" w:rsidP="006F4FBC">
            <w:pPr>
              <w:spacing w:after="0" w:line="240" w:lineRule="auto"/>
              <w:ind w:left="149"/>
              <w:rPr>
                <w:rFonts w:ascii="Times New Roman" w:hAnsi="Times New Roman" w:cs="Times New Roman"/>
                <w:sz w:val="28"/>
                <w:szCs w:val="28"/>
              </w:rPr>
            </w:pPr>
          </w:p>
        </w:tc>
        <w:tc>
          <w:tcPr>
            <w:tcW w:w="10082" w:type="dxa"/>
            <w:vAlign w:val="center"/>
          </w:tcPr>
          <w:p w:rsidR="00F63651" w:rsidRPr="00410D85" w:rsidRDefault="00F63651" w:rsidP="006F4FBC">
            <w:pPr>
              <w:spacing w:after="0" w:line="240" w:lineRule="auto"/>
              <w:ind w:left="149"/>
              <w:rPr>
                <w:rFonts w:ascii="Times New Roman" w:hAnsi="Times New Roman" w:cs="Times New Roman"/>
                <w:sz w:val="28"/>
                <w:szCs w:val="28"/>
              </w:rPr>
            </w:pPr>
            <w:r w:rsidRPr="00410D85">
              <w:rPr>
                <w:rFonts w:ascii="Times New Roman" w:hAnsi="Times New Roman" w:cs="Times New Roman"/>
                <w:sz w:val="28"/>
                <w:szCs w:val="28"/>
              </w:rPr>
              <w:t>Пешеходные переходы устраиваются вне проезжей части.</w:t>
            </w:r>
          </w:p>
        </w:tc>
      </w:tr>
      <w:tr w:rsidR="00F63651" w:rsidRPr="001A1018" w:rsidTr="006F4FBC">
        <w:trPr>
          <w:trHeight w:val="63"/>
          <w:jc w:val="center"/>
        </w:trPr>
        <w:tc>
          <w:tcPr>
            <w:tcW w:w="4014" w:type="dxa"/>
            <w:vMerge w:val="restart"/>
            <w:vAlign w:val="center"/>
          </w:tcPr>
          <w:p w:rsidR="00F63651" w:rsidRPr="00225744" w:rsidRDefault="00F63651" w:rsidP="006F4FBC">
            <w:pPr>
              <w:spacing w:after="0" w:line="240" w:lineRule="auto"/>
              <w:ind w:left="149"/>
              <w:rPr>
                <w:rFonts w:ascii="Times New Roman" w:hAnsi="Times New Roman" w:cs="Times New Roman"/>
                <w:sz w:val="28"/>
                <w:szCs w:val="28"/>
              </w:rPr>
            </w:pPr>
            <w:r w:rsidRPr="00410D85">
              <w:rPr>
                <w:rFonts w:ascii="Times New Roman" w:hAnsi="Times New Roman" w:cs="Times New Roman"/>
                <w:sz w:val="28"/>
                <w:szCs w:val="28"/>
              </w:rPr>
              <w:t>2-го класса - регулируемого движения</w:t>
            </w:r>
          </w:p>
        </w:tc>
        <w:tc>
          <w:tcPr>
            <w:tcW w:w="10082" w:type="dxa"/>
            <w:vAlign w:val="center"/>
          </w:tcPr>
          <w:p w:rsidR="00F63651" w:rsidRPr="00410D85" w:rsidRDefault="00F63651" w:rsidP="006F4FBC">
            <w:pPr>
              <w:spacing w:after="0" w:line="240" w:lineRule="auto"/>
              <w:ind w:left="149"/>
              <w:rPr>
                <w:rFonts w:ascii="Times New Roman" w:hAnsi="Times New Roman" w:cs="Times New Roman"/>
                <w:sz w:val="28"/>
                <w:szCs w:val="28"/>
              </w:rPr>
            </w:pPr>
            <w:r w:rsidRPr="00410D85">
              <w:rPr>
                <w:rFonts w:ascii="Times New Roman" w:hAnsi="Times New Roman" w:cs="Times New Roman"/>
                <w:sz w:val="28"/>
                <w:szCs w:val="28"/>
              </w:rPr>
              <w:t>Транспортная связь между районами города, выходы на внешние автомобильные дороги.</w:t>
            </w:r>
          </w:p>
        </w:tc>
      </w:tr>
      <w:tr w:rsidR="00F63651" w:rsidRPr="001A1018" w:rsidTr="006F4FBC">
        <w:trPr>
          <w:trHeight w:val="63"/>
          <w:jc w:val="center"/>
        </w:trPr>
        <w:tc>
          <w:tcPr>
            <w:tcW w:w="4014" w:type="dxa"/>
            <w:vMerge/>
            <w:vAlign w:val="center"/>
          </w:tcPr>
          <w:p w:rsidR="00F63651" w:rsidRPr="00225744" w:rsidRDefault="00F63651" w:rsidP="006F4FBC">
            <w:pPr>
              <w:spacing w:after="0" w:line="240" w:lineRule="auto"/>
              <w:ind w:left="149"/>
              <w:rPr>
                <w:rFonts w:ascii="Times New Roman" w:hAnsi="Times New Roman" w:cs="Times New Roman"/>
                <w:sz w:val="28"/>
                <w:szCs w:val="28"/>
              </w:rPr>
            </w:pPr>
          </w:p>
        </w:tc>
        <w:tc>
          <w:tcPr>
            <w:tcW w:w="10082" w:type="dxa"/>
            <w:vAlign w:val="center"/>
          </w:tcPr>
          <w:p w:rsidR="00F63651" w:rsidRPr="00410D85" w:rsidRDefault="00F63651" w:rsidP="006F4FBC">
            <w:pPr>
              <w:spacing w:after="0" w:line="240" w:lineRule="auto"/>
              <w:ind w:left="149"/>
              <w:rPr>
                <w:rFonts w:ascii="Times New Roman" w:hAnsi="Times New Roman" w:cs="Times New Roman"/>
                <w:sz w:val="28"/>
                <w:szCs w:val="28"/>
              </w:rPr>
            </w:pPr>
            <w:r w:rsidRPr="00410D85">
              <w:rPr>
                <w:rFonts w:ascii="Times New Roman" w:hAnsi="Times New Roman" w:cs="Times New Roman"/>
                <w:sz w:val="28"/>
                <w:szCs w:val="28"/>
              </w:rPr>
              <w:t>Проходят вне жилой застройки. Движение регулируемое.</w:t>
            </w:r>
          </w:p>
        </w:tc>
      </w:tr>
      <w:tr w:rsidR="00F63651" w:rsidRPr="001A1018" w:rsidTr="006F4FBC">
        <w:trPr>
          <w:trHeight w:val="63"/>
          <w:jc w:val="center"/>
        </w:trPr>
        <w:tc>
          <w:tcPr>
            <w:tcW w:w="4014" w:type="dxa"/>
            <w:vMerge/>
            <w:vAlign w:val="center"/>
          </w:tcPr>
          <w:p w:rsidR="00F63651" w:rsidRPr="00225744" w:rsidRDefault="00F63651" w:rsidP="006F4FBC">
            <w:pPr>
              <w:spacing w:after="0" w:line="240" w:lineRule="auto"/>
              <w:ind w:left="149"/>
              <w:rPr>
                <w:rFonts w:ascii="Times New Roman" w:hAnsi="Times New Roman" w:cs="Times New Roman"/>
                <w:sz w:val="28"/>
                <w:szCs w:val="28"/>
              </w:rPr>
            </w:pPr>
          </w:p>
        </w:tc>
        <w:tc>
          <w:tcPr>
            <w:tcW w:w="10082" w:type="dxa"/>
            <w:vAlign w:val="center"/>
          </w:tcPr>
          <w:p w:rsidR="00F63651" w:rsidRPr="00410D85" w:rsidRDefault="00F63651" w:rsidP="006F4FBC">
            <w:pPr>
              <w:spacing w:after="0" w:line="240" w:lineRule="auto"/>
              <w:ind w:left="149"/>
              <w:rPr>
                <w:rFonts w:ascii="Times New Roman" w:hAnsi="Times New Roman" w:cs="Times New Roman"/>
                <w:sz w:val="28"/>
                <w:szCs w:val="28"/>
              </w:rPr>
            </w:pPr>
            <w:r w:rsidRPr="00410D85">
              <w:rPr>
                <w:rFonts w:ascii="Times New Roman" w:hAnsi="Times New Roman" w:cs="Times New Roman"/>
                <w:sz w:val="28"/>
                <w:szCs w:val="28"/>
              </w:rPr>
              <w:t>Доступ транспортных средств через пересечения и примыкания не чаще, чем через 300 - 400 м.</w:t>
            </w:r>
          </w:p>
        </w:tc>
      </w:tr>
      <w:tr w:rsidR="00F63651" w:rsidRPr="001A1018" w:rsidTr="006F4FBC">
        <w:trPr>
          <w:trHeight w:val="63"/>
          <w:jc w:val="center"/>
        </w:trPr>
        <w:tc>
          <w:tcPr>
            <w:tcW w:w="4014" w:type="dxa"/>
            <w:vMerge/>
            <w:vAlign w:val="center"/>
          </w:tcPr>
          <w:p w:rsidR="00F63651" w:rsidRPr="00225744" w:rsidRDefault="00F63651" w:rsidP="006F4FBC">
            <w:pPr>
              <w:spacing w:after="0" w:line="240" w:lineRule="auto"/>
              <w:ind w:left="149"/>
              <w:rPr>
                <w:rFonts w:ascii="Times New Roman" w:hAnsi="Times New Roman" w:cs="Times New Roman"/>
                <w:sz w:val="28"/>
                <w:szCs w:val="28"/>
              </w:rPr>
            </w:pPr>
          </w:p>
        </w:tc>
        <w:tc>
          <w:tcPr>
            <w:tcW w:w="10082" w:type="dxa"/>
            <w:vAlign w:val="center"/>
          </w:tcPr>
          <w:p w:rsidR="00F63651" w:rsidRPr="00410D85" w:rsidRDefault="00F63651" w:rsidP="006F4FBC">
            <w:pPr>
              <w:spacing w:after="0" w:line="240" w:lineRule="auto"/>
              <w:ind w:left="149"/>
              <w:rPr>
                <w:rFonts w:ascii="Times New Roman" w:hAnsi="Times New Roman" w:cs="Times New Roman"/>
                <w:sz w:val="28"/>
                <w:szCs w:val="28"/>
              </w:rPr>
            </w:pPr>
            <w:r w:rsidRPr="00410D85">
              <w:rPr>
                <w:rFonts w:ascii="Times New Roman" w:hAnsi="Times New Roman" w:cs="Times New Roman"/>
                <w:sz w:val="28"/>
                <w:szCs w:val="28"/>
              </w:rPr>
              <w:t>Пропуск всех видов транспорта. Пересечение с дорогами и улицами всех категорий - в одном или разных уровнях.</w:t>
            </w:r>
          </w:p>
        </w:tc>
      </w:tr>
      <w:tr w:rsidR="00F63651" w:rsidRPr="001A1018" w:rsidTr="006F4FBC">
        <w:trPr>
          <w:trHeight w:val="63"/>
          <w:jc w:val="center"/>
        </w:trPr>
        <w:tc>
          <w:tcPr>
            <w:tcW w:w="4014" w:type="dxa"/>
            <w:vMerge/>
            <w:vAlign w:val="center"/>
          </w:tcPr>
          <w:p w:rsidR="00F63651" w:rsidRPr="00225744" w:rsidRDefault="00F63651" w:rsidP="006F4FBC">
            <w:pPr>
              <w:spacing w:after="0" w:line="240" w:lineRule="auto"/>
              <w:ind w:left="149"/>
              <w:rPr>
                <w:rFonts w:ascii="Times New Roman" w:hAnsi="Times New Roman" w:cs="Times New Roman"/>
                <w:sz w:val="28"/>
                <w:szCs w:val="28"/>
              </w:rPr>
            </w:pPr>
          </w:p>
        </w:tc>
        <w:tc>
          <w:tcPr>
            <w:tcW w:w="10082" w:type="dxa"/>
            <w:vAlign w:val="center"/>
          </w:tcPr>
          <w:p w:rsidR="00F63651" w:rsidRPr="00410D85" w:rsidRDefault="00F63651" w:rsidP="006F4FBC">
            <w:pPr>
              <w:spacing w:after="0" w:line="240" w:lineRule="auto"/>
              <w:ind w:left="149"/>
              <w:rPr>
                <w:rFonts w:ascii="Times New Roman" w:hAnsi="Times New Roman" w:cs="Times New Roman"/>
                <w:sz w:val="28"/>
                <w:szCs w:val="28"/>
              </w:rPr>
            </w:pPr>
            <w:r w:rsidRPr="00410D85">
              <w:rPr>
                <w:rFonts w:ascii="Times New Roman" w:hAnsi="Times New Roman" w:cs="Times New Roman"/>
                <w:sz w:val="28"/>
                <w:szCs w:val="28"/>
              </w:rPr>
              <w:t>Пешеходные переходы устраиваются вне проезжей части и в уровне проезжей части.</w:t>
            </w:r>
          </w:p>
        </w:tc>
      </w:tr>
      <w:tr w:rsidR="00F63651" w:rsidRPr="001A1018" w:rsidTr="006F4FBC">
        <w:trPr>
          <w:jc w:val="center"/>
        </w:trPr>
        <w:tc>
          <w:tcPr>
            <w:tcW w:w="4014" w:type="dxa"/>
          </w:tcPr>
          <w:p w:rsidR="00F63651" w:rsidRPr="00225744" w:rsidRDefault="00F63651" w:rsidP="006F4FBC">
            <w:pPr>
              <w:spacing w:after="0" w:line="240" w:lineRule="auto"/>
              <w:ind w:left="149"/>
              <w:rPr>
                <w:rFonts w:ascii="Times New Roman" w:hAnsi="Times New Roman" w:cs="Times New Roman"/>
                <w:sz w:val="28"/>
                <w:szCs w:val="28"/>
              </w:rPr>
            </w:pPr>
            <w:r w:rsidRPr="00410D85">
              <w:rPr>
                <w:rFonts w:ascii="Times New Roman" w:hAnsi="Times New Roman" w:cs="Times New Roman"/>
                <w:sz w:val="28"/>
                <w:szCs w:val="28"/>
              </w:rPr>
              <w:t>Магистральные улицы общегородского значения:</w:t>
            </w:r>
          </w:p>
        </w:tc>
        <w:tc>
          <w:tcPr>
            <w:tcW w:w="10082" w:type="dxa"/>
          </w:tcPr>
          <w:p w:rsidR="00F63651" w:rsidRPr="00225744" w:rsidRDefault="00F63651" w:rsidP="006F4FBC">
            <w:pPr>
              <w:spacing w:after="0" w:line="240" w:lineRule="auto"/>
              <w:ind w:left="104"/>
              <w:rPr>
                <w:rFonts w:ascii="Times New Roman" w:hAnsi="Times New Roman" w:cs="Times New Roman"/>
                <w:sz w:val="28"/>
                <w:szCs w:val="28"/>
              </w:rPr>
            </w:pPr>
          </w:p>
        </w:tc>
      </w:tr>
      <w:tr w:rsidR="00F63651" w:rsidRPr="001A1018" w:rsidTr="006F4FBC">
        <w:trPr>
          <w:trHeight w:val="110"/>
          <w:jc w:val="center"/>
        </w:trPr>
        <w:tc>
          <w:tcPr>
            <w:tcW w:w="4014" w:type="dxa"/>
            <w:vMerge w:val="restart"/>
            <w:vAlign w:val="center"/>
          </w:tcPr>
          <w:p w:rsidR="00F63651" w:rsidRPr="00225744" w:rsidRDefault="00F63651" w:rsidP="006F4FBC">
            <w:pPr>
              <w:spacing w:after="0" w:line="240" w:lineRule="auto"/>
              <w:ind w:left="149"/>
              <w:rPr>
                <w:rFonts w:ascii="Times New Roman" w:hAnsi="Times New Roman" w:cs="Times New Roman"/>
                <w:sz w:val="28"/>
                <w:szCs w:val="28"/>
              </w:rPr>
            </w:pPr>
            <w:r w:rsidRPr="00410D85">
              <w:rPr>
                <w:rFonts w:ascii="Times New Roman" w:hAnsi="Times New Roman" w:cs="Times New Roman"/>
                <w:sz w:val="28"/>
                <w:szCs w:val="28"/>
              </w:rPr>
              <w:t>1-го класса - непрерывного движения</w:t>
            </w:r>
          </w:p>
        </w:tc>
        <w:tc>
          <w:tcPr>
            <w:tcW w:w="10082" w:type="dxa"/>
            <w:vAlign w:val="center"/>
          </w:tcPr>
          <w:p w:rsidR="00F63651" w:rsidRPr="00410D85" w:rsidRDefault="00F63651" w:rsidP="006F4FBC">
            <w:pPr>
              <w:spacing w:after="0" w:line="240" w:lineRule="auto"/>
              <w:ind w:left="149"/>
              <w:rPr>
                <w:rFonts w:ascii="Times New Roman" w:hAnsi="Times New Roman" w:cs="Times New Roman"/>
                <w:sz w:val="28"/>
                <w:szCs w:val="28"/>
              </w:rPr>
            </w:pPr>
            <w:r w:rsidRPr="00410D85">
              <w:rPr>
                <w:rFonts w:ascii="Times New Roman" w:hAnsi="Times New Roman" w:cs="Times New Roman"/>
                <w:sz w:val="28"/>
                <w:szCs w:val="28"/>
              </w:rPr>
              <w:t>Транспортная связь между жилыми, промышленными районами и общественными центрами в крупнейших, крупных и больших городах, а также с другими магистральными улицами, городскими и внешними автомобильными дорогами.</w:t>
            </w:r>
          </w:p>
        </w:tc>
      </w:tr>
      <w:tr w:rsidR="00F63651" w:rsidRPr="001A1018" w:rsidTr="006F4FBC">
        <w:trPr>
          <w:trHeight w:val="107"/>
          <w:jc w:val="center"/>
        </w:trPr>
        <w:tc>
          <w:tcPr>
            <w:tcW w:w="4014" w:type="dxa"/>
            <w:vMerge/>
          </w:tcPr>
          <w:p w:rsidR="00F63651" w:rsidRPr="00410D85" w:rsidRDefault="00F63651" w:rsidP="006F4FBC">
            <w:pPr>
              <w:spacing w:after="0" w:line="240" w:lineRule="auto"/>
              <w:ind w:left="149"/>
              <w:rPr>
                <w:rFonts w:ascii="Times New Roman" w:hAnsi="Times New Roman" w:cs="Times New Roman"/>
                <w:sz w:val="28"/>
                <w:szCs w:val="28"/>
              </w:rPr>
            </w:pPr>
          </w:p>
        </w:tc>
        <w:tc>
          <w:tcPr>
            <w:tcW w:w="10082" w:type="dxa"/>
            <w:vAlign w:val="center"/>
          </w:tcPr>
          <w:p w:rsidR="00F63651" w:rsidRPr="00410D85" w:rsidRDefault="00F63651" w:rsidP="006F4FBC">
            <w:pPr>
              <w:spacing w:after="0" w:line="240" w:lineRule="auto"/>
              <w:ind w:left="149"/>
              <w:rPr>
                <w:rFonts w:ascii="Times New Roman" w:hAnsi="Times New Roman" w:cs="Times New Roman"/>
                <w:sz w:val="28"/>
                <w:szCs w:val="28"/>
              </w:rPr>
            </w:pPr>
            <w:r w:rsidRPr="00410D85">
              <w:rPr>
                <w:rFonts w:ascii="Times New Roman" w:hAnsi="Times New Roman" w:cs="Times New Roman"/>
                <w:sz w:val="28"/>
                <w:szCs w:val="28"/>
              </w:rPr>
              <w:t>Обеспечивают безостановочное непрерывное движение по основному направлению.</w:t>
            </w:r>
          </w:p>
        </w:tc>
      </w:tr>
      <w:tr w:rsidR="00F63651" w:rsidRPr="001A1018" w:rsidTr="006F4FBC">
        <w:trPr>
          <w:trHeight w:val="107"/>
          <w:jc w:val="center"/>
        </w:trPr>
        <w:tc>
          <w:tcPr>
            <w:tcW w:w="4014" w:type="dxa"/>
            <w:vMerge/>
          </w:tcPr>
          <w:p w:rsidR="00F63651" w:rsidRPr="00410D85" w:rsidRDefault="00F63651" w:rsidP="006F4FBC">
            <w:pPr>
              <w:spacing w:after="0" w:line="240" w:lineRule="auto"/>
              <w:ind w:left="149"/>
              <w:rPr>
                <w:rFonts w:ascii="Times New Roman" w:hAnsi="Times New Roman" w:cs="Times New Roman"/>
                <w:sz w:val="28"/>
                <w:szCs w:val="28"/>
              </w:rPr>
            </w:pPr>
          </w:p>
        </w:tc>
        <w:tc>
          <w:tcPr>
            <w:tcW w:w="10082" w:type="dxa"/>
            <w:vAlign w:val="center"/>
          </w:tcPr>
          <w:p w:rsidR="00F63651" w:rsidRPr="00410D85" w:rsidRDefault="00F63651" w:rsidP="006F4FBC">
            <w:pPr>
              <w:spacing w:after="0" w:line="240" w:lineRule="auto"/>
              <w:ind w:left="149"/>
              <w:rPr>
                <w:rFonts w:ascii="Times New Roman" w:hAnsi="Times New Roman" w:cs="Times New Roman"/>
                <w:sz w:val="28"/>
                <w:szCs w:val="28"/>
              </w:rPr>
            </w:pPr>
            <w:r w:rsidRPr="00410D85">
              <w:rPr>
                <w:rFonts w:ascii="Times New Roman" w:hAnsi="Times New Roman" w:cs="Times New Roman"/>
                <w:sz w:val="28"/>
                <w:szCs w:val="28"/>
              </w:rPr>
              <w:t>Основные транспортные коммуникации, обеспечивающие скоростные связи в пределах урбанизированных городских территорий. Обеспечивают выход на автомобильные дороги.</w:t>
            </w:r>
          </w:p>
        </w:tc>
      </w:tr>
      <w:tr w:rsidR="00F63651" w:rsidRPr="001A1018" w:rsidTr="006F4FBC">
        <w:trPr>
          <w:trHeight w:val="107"/>
          <w:jc w:val="center"/>
        </w:trPr>
        <w:tc>
          <w:tcPr>
            <w:tcW w:w="4014" w:type="dxa"/>
            <w:vMerge/>
          </w:tcPr>
          <w:p w:rsidR="00F63651" w:rsidRPr="00410D85" w:rsidRDefault="00F63651" w:rsidP="006F4FBC">
            <w:pPr>
              <w:spacing w:after="0" w:line="240" w:lineRule="auto"/>
              <w:ind w:left="149"/>
              <w:rPr>
                <w:rFonts w:ascii="Times New Roman" w:hAnsi="Times New Roman" w:cs="Times New Roman"/>
                <w:sz w:val="28"/>
                <w:szCs w:val="28"/>
              </w:rPr>
            </w:pPr>
          </w:p>
        </w:tc>
        <w:tc>
          <w:tcPr>
            <w:tcW w:w="10082" w:type="dxa"/>
            <w:vAlign w:val="center"/>
          </w:tcPr>
          <w:p w:rsidR="00F63651" w:rsidRPr="00410D85" w:rsidRDefault="00F63651" w:rsidP="006F4FBC">
            <w:pPr>
              <w:spacing w:after="0" w:line="240" w:lineRule="auto"/>
              <w:ind w:left="149"/>
              <w:rPr>
                <w:rFonts w:ascii="Times New Roman" w:hAnsi="Times New Roman" w:cs="Times New Roman"/>
                <w:sz w:val="28"/>
                <w:szCs w:val="28"/>
              </w:rPr>
            </w:pPr>
            <w:r w:rsidRPr="00410D85">
              <w:rPr>
                <w:rFonts w:ascii="Times New Roman" w:hAnsi="Times New Roman" w:cs="Times New Roman"/>
                <w:sz w:val="28"/>
                <w:szCs w:val="28"/>
              </w:rPr>
              <w:t>Обслуживание прилегающей застройки осуществляется с боковых или местных проездов.</w:t>
            </w:r>
          </w:p>
        </w:tc>
      </w:tr>
      <w:tr w:rsidR="00F63651" w:rsidRPr="001A1018" w:rsidTr="006F4FBC">
        <w:trPr>
          <w:trHeight w:val="107"/>
          <w:jc w:val="center"/>
        </w:trPr>
        <w:tc>
          <w:tcPr>
            <w:tcW w:w="4014" w:type="dxa"/>
            <w:vMerge/>
          </w:tcPr>
          <w:p w:rsidR="00F63651" w:rsidRPr="00410D85" w:rsidRDefault="00F63651" w:rsidP="006F4FBC">
            <w:pPr>
              <w:spacing w:after="0" w:line="240" w:lineRule="auto"/>
              <w:ind w:left="149"/>
              <w:rPr>
                <w:rFonts w:ascii="Times New Roman" w:hAnsi="Times New Roman" w:cs="Times New Roman"/>
                <w:sz w:val="28"/>
                <w:szCs w:val="28"/>
              </w:rPr>
            </w:pPr>
          </w:p>
        </w:tc>
        <w:tc>
          <w:tcPr>
            <w:tcW w:w="10082" w:type="dxa"/>
            <w:vAlign w:val="center"/>
          </w:tcPr>
          <w:p w:rsidR="00F63651" w:rsidRPr="00410D85" w:rsidRDefault="00F63651" w:rsidP="006F4FBC">
            <w:pPr>
              <w:spacing w:after="0" w:line="240" w:lineRule="auto"/>
              <w:ind w:left="149"/>
              <w:rPr>
                <w:rFonts w:ascii="Times New Roman" w:hAnsi="Times New Roman" w:cs="Times New Roman"/>
                <w:sz w:val="28"/>
                <w:szCs w:val="28"/>
              </w:rPr>
            </w:pPr>
            <w:r w:rsidRPr="00410D85">
              <w:rPr>
                <w:rFonts w:ascii="Times New Roman" w:hAnsi="Times New Roman" w:cs="Times New Roman"/>
                <w:sz w:val="28"/>
                <w:szCs w:val="28"/>
              </w:rPr>
              <w:t>Пропуск всех видов транспорта.</w:t>
            </w:r>
          </w:p>
        </w:tc>
      </w:tr>
      <w:tr w:rsidR="00F63651" w:rsidRPr="001A1018" w:rsidTr="006F4FBC">
        <w:trPr>
          <w:trHeight w:val="107"/>
          <w:jc w:val="center"/>
        </w:trPr>
        <w:tc>
          <w:tcPr>
            <w:tcW w:w="4014" w:type="dxa"/>
            <w:vMerge/>
          </w:tcPr>
          <w:p w:rsidR="00F63651" w:rsidRPr="00410D85" w:rsidRDefault="00F63651" w:rsidP="006F4FBC">
            <w:pPr>
              <w:spacing w:after="0" w:line="240" w:lineRule="auto"/>
              <w:ind w:left="149"/>
              <w:rPr>
                <w:rFonts w:ascii="Times New Roman" w:hAnsi="Times New Roman" w:cs="Times New Roman"/>
                <w:sz w:val="28"/>
                <w:szCs w:val="28"/>
              </w:rPr>
            </w:pPr>
          </w:p>
        </w:tc>
        <w:tc>
          <w:tcPr>
            <w:tcW w:w="10082" w:type="dxa"/>
            <w:vAlign w:val="center"/>
          </w:tcPr>
          <w:p w:rsidR="00F63651" w:rsidRPr="00410D85" w:rsidRDefault="00F63651" w:rsidP="006F4FBC">
            <w:pPr>
              <w:spacing w:after="0" w:line="240" w:lineRule="auto"/>
              <w:ind w:left="149"/>
              <w:rPr>
                <w:rFonts w:ascii="Times New Roman" w:hAnsi="Times New Roman" w:cs="Times New Roman"/>
                <w:sz w:val="28"/>
                <w:szCs w:val="28"/>
              </w:rPr>
            </w:pPr>
            <w:r w:rsidRPr="00410D85">
              <w:rPr>
                <w:rFonts w:ascii="Times New Roman" w:hAnsi="Times New Roman" w:cs="Times New Roman"/>
                <w:sz w:val="28"/>
                <w:szCs w:val="28"/>
              </w:rPr>
              <w:t>Пешеходные переходы устраиваются вне проезжей части</w:t>
            </w:r>
          </w:p>
        </w:tc>
      </w:tr>
      <w:tr w:rsidR="00F63651" w:rsidRPr="001A1018" w:rsidTr="006F4FBC">
        <w:trPr>
          <w:trHeight w:val="110"/>
          <w:jc w:val="center"/>
        </w:trPr>
        <w:tc>
          <w:tcPr>
            <w:tcW w:w="4014" w:type="dxa"/>
            <w:vMerge w:val="restart"/>
            <w:vAlign w:val="center"/>
          </w:tcPr>
          <w:p w:rsidR="00F63651" w:rsidRPr="00225744" w:rsidRDefault="00F63651" w:rsidP="006F4FBC">
            <w:pPr>
              <w:spacing w:after="0" w:line="240" w:lineRule="auto"/>
              <w:ind w:left="149"/>
              <w:rPr>
                <w:rFonts w:ascii="Times New Roman" w:hAnsi="Times New Roman" w:cs="Times New Roman"/>
                <w:sz w:val="28"/>
                <w:szCs w:val="28"/>
              </w:rPr>
            </w:pPr>
            <w:r w:rsidRPr="00951700">
              <w:rPr>
                <w:rFonts w:ascii="Times New Roman" w:hAnsi="Times New Roman" w:cs="Times New Roman"/>
                <w:sz w:val="28"/>
                <w:szCs w:val="28"/>
              </w:rPr>
              <w:t>2-го класса - регулируемого движения</w:t>
            </w:r>
          </w:p>
        </w:tc>
        <w:tc>
          <w:tcPr>
            <w:tcW w:w="10082" w:type="dxa"/>
            <w:vAlign w:val="center"/>
          </w:tcPr>
          <w:p w:rsidR="00F63651" w:rsidRPr="00951700" w:rsidRDefault="00F63651" w:rsidP="006F4FBC">
            <w:pPr>
              <w:spacing w:after="0" w:line="240" w:lineRule="auto"/>
              <w:ind w:left="149"/>
              <w:rPr>
                <w:rFonts w:ascii="Times New Roman" w:hAnsi="Times New Roman" w:cs="Times New Roman"/>
                <w:sz w:val="28"/>
                <w:szCs w:val="28"/>
              </w:rPr>
            </w:pPr>
            <w:r w:rsidRPr="00951700">
              <w:rPr>
                <w:rFonts w:ascii="Times New Roman" w:hAnsi="Times New Roman" w:cs="Times New Roman"/>
                <w:sz w:val="28"/>
                <w:szCs w:val="28"/>
              </w:rPr>
              <w:t>Транспортная связь между жилыми, промышленными районами и центром города, центрами планировочных районов; выходы на внешние автомобильные дороги.</w:t>
            </w:r>
          </w:p>
        </w:tc>
      </w:tr>
      <w:tr w:rsidR="00F63651" w:rsidRPr="001A1018" w:rsidTr="006F4FBC">
        <w:trPr>
          <w:trHeight w:val="107"/>
          <w:jc w:val="center"/>
        </w:trPr>
        <w:tc>
          <w:tcPr>
            <w:tcW w:w="4014" w:type="dxa"/>
            <w:vMerge/>
          </w:tcPr>
          <w:p w:rsidR="00F63651" w:rsidRPr="00951700" w:rsidRDefault="00F63651" w:rsidP="006F4FBC">
            <w:pPr>
              <w:spacing w:after="0" w:line="240" w:lineRule="auto"/>
              <w:ind w:left="149"/>
              <w:rPr>
                <w:rFonts w:ascii="Times New Roman" w:hAnsi="Times New Roman" w:cs="Times New Roman"/>
                <w:sz w:val="28"/>
                <w:szCs w:val="28"/>
              </w:rPr>
            </w:pPr>
          </w:p>
        </w:tc>
        <w:tc>
          <w:tcPr>
            <w:tcW w:w="10082" w:type="dxa"/>
            <w:vAlign w:val="center"/>
          </w:tcPr>
          <w:p w:rsidR="00F63651" w:rsidRPr="00951700" w:rsidRDefault="00F63651" w:rsidP="006F4FBC">
            <w:pPr>
              <w:spacing w:after="0" w:line="240" w:lineRule="auto"/>
              <w:ind w:left="149"/>
              <w:rPr>
                <w:rFonts w:ascii="Times New Roman" w:hAnsi="Times New Roman" w:cs="Times New Roman"/>
                <w:sz w:val="28"/>
                <w:szCs w:val="28"/>
              </w:rPr>
            </w:pPr>
            <w:r w:rsidRPr="00951700">
              <w:rPr>
                <w:rFonts w:ascii="Times New Roman" w:hAnsi="Times New Roman" w:cs="Times New Roman"/>
                <w:sz w:val="28"/>
                <w:szCs w:val="28"/>
              </w:rPr>
              <w:t>Транспортно-планировочные оси города, основные элементы функционально-планировочной структуры города, поселения.</w:t>
            </w:r>
          </w:p>
        </w:tc>
      </w:tr>
      <w:tr w:rsidR="00F63651" w:rsidRPr="001A1018" w:rsidTr="006F4FBC">
        <w:trPr>
          <w:trHeight w:val="107"/>
          <w:jc w:val="center"/>
        </w:trPr>
        <w:tc>
          <w:tcPr>
            <w:tcW w:w="4014" w:type="dxa"/>
            <w:vMerge/>
          </w:tcPr>
          <w:p w:rsidR="00F63651" w:rsidRPr="00951700" w:rsidRDefault="00F63651" w:rsidP="006F4FBC">
            <w:pPr>
              <w:spacing w:after="0" w:line="240" w:lineRule="auto"/>
              <w:ind w:left="149"/>
              <w:rPr>
                <w:rFonts w:ascii="Times New Roman" w:hAnsi="Times New Roman" w:cs="Times New Roman"/>
                <w:sz w:val="28"/>
                <w:szCs w:val="28"/>
              </w:rPr>
            </w:pPr>
          </w:p>
        </w:tc>
        <w:tc>
          <w:tcPr>
            <w:tcW w:w="10082" w:type="dxa"/>
            <w:vAlign w:val="center"/>
          </w:tcPr>
          <w:p w:rsidR="00F63651" w:rsidRPr="00951700" w:rsidRDefault="00F63651" w:rsidP="006F4FBC">
            <w:pPr>
              <w:spacing w:after="0" w:line="240" w:lineRule="auto"/>
              <w:ind w:left="149"/>
              <w:rPr>
                <w:rFonts w:ascii="Times New Roman" w:hAnsi="Times New Roman" w:cs="Times New Roman"/>
                <w:sz w:val="28"/>
                <w:szCs w:val="28"/>
              </w:rPr>
            </w:pPr>
            <w:r w:rsidRPr="00951700">
              <w:rPr>
                <w:rFonts w:ascii="Times New Roman" w:hAnsi="Times New Roman" w:cs="Times New Roman"/>
                <w:sz w:val="28"/>
                <w:szCs w:val="28"/>
              </w:rPr>
              <w:t>Движение регулируемое.</w:t>
            </w:r>
          </w:p>
        </w:tc>
      </w:tr>
      <w:tr w:rsidR="00F63651" w:rsidRPr="001A1018" w:rsidTr="006F4FBC">
        <w:trPr>
          <w:trHeight w:val="107"/>
          <w:jc w:val="center"/>
        </w:trPr>
        <w:tc>
          <w:tcPr>
            <w:tcW w:w="4014" w:type="dxa"/>
            <w:vMerge/>
          </w:tcPr>
          <w:p w:rsidR="00F63651" w:rsidRPr="00951700" w:rsidRDefault="00F63651" w:rsidP="006F4FBC">
            <w:pPr>
              <w:spacing w:after="0" w:line="240" w:lineRule="auto"/>
              <w:ind w:left="149"/>
              <w:rPr>
                <w:rFonts w:ascii="Times New Roman" w:hAnsi="Times New Roman" w:cs="Times New Roman"/>
                <w:sz w:val="28"/>
                <w:szCs w:val="28"/>
              </w:rPr>
            </w:pPr>
          </w:p>
        </w:tc>
        <w:tc>
          <w:tcPr>
            <w:tcW w:w="10082" w:type="dxa"/>
            <w:vAlign w:val="center"/>
          </w:tcPr>
          <w:p w:rsidR="00F63651" w:rsidRPr="00951700" w:rsidRDefault="00F63651" w:rsidP="006F4FBC">
            <w:pPr>
              <w:spacing w:after="0" w:line="240" w:lineRule="auto"/>
              <w:ind w:left="149"/>
              <w:rPr>
                <w:rFonts w:ascii="Times New Roman" w:hAnsi="Times New Roman" w:cs="Times New Roman"/>
                <w:sz w:val="28"/>
                <w:szCs w:val="28"/>
              </w:rPr>
            </w:pPr>
            <w:r w:rsidRPr="00951700">
              <w:rPr>
                <w:rFonts w:ascii="Times New Roman" w:hAnsi="Times New Roman" w:cs="Times New Roman"/>
                <w:sz w:val="28"/>
                <w:szCs w:val="28"/>
              </w:rPr>
              <w:t>Пропуск всех видов транспорта. Для движения наземного общественного транспорта устраивается выделенная полоса при соответствующем обосновании.</w:t>
            </w:r>
          </w:p>
        </w:tc>
      </w:tr>
      <w:tr w:rsidR="00F63651" w:rsidRPr="001A1018" w:rsidTr="006F4FBC">
        <w:trPr>
          <w:trHeight w:val="107"/>
          <w:jc w:val="center"/>
        </w:trPr>
        <w:tc>
          <w:tcPr>
            <w:tcW w:w="4014" w:type="dxa"/>
            <w:vMerge/>
          </w:tcPr>
          <w:p w:rsidR="00F63651" w:rsidRPr="00951700" w:rsidRDefault="00F63651" w:rsidP="006F4FBC">
            <w:pPr>
              <w:spacing w:after="0" w:line="240" w:lineRule="auto"/>
              <w:ind w:left="149"/>
              <w:rPr>
                <w:rFonts w:ascii="Times New Roman" w:hAnsi="Times New Roman" w:cs="Times New Roman"/>
                <w:sz w:val="28"/>
                <w:szCs w:val="28"/>
              </w:rPr>
            </w:pPr>
          </w:p>
        </w:tc>
        <w:tc>
          <w:tcPr>
            <w:tcW w:w="10082" w:type="dxa"/>
            <w:vAlign w:val="center"/>
          </w:tcPr>
          <w:p w:rsidR="00F63651" w:rsidRPr="00951700" w:rsidRDefault="00F63651" w:rsidP="006F4FBC">
            <w:pPr>
              <w:spacing w:after="0" w:line="240" w:lineRule="auto"/>
              <w:ind w:left="149"/>
              <w:rPr>
                <w:rFonts w:ascii="Times New Roman" w:hAnsi="Times New Roman" w:cs="Times New Roman"/>
                <w:sz w:val="28"/>
                <w:szCs w:val="28"/>
              </w:rPr>
            </w:pPr>
            <w:r w:rsidRPr="00951700">
              <w:rPr>
                <w:rFonts w:ascii="Times New Roman" w:hAnsi="Times New Roman" w:cs="Times New Roman"/>
                <w:sz w:val="28"/>
                <w:szCs w:val="28"/>
              </w:rPr>
              <w:t>Пересечение с дорогами и улицами других категорий - в одном или разных уровнях.</w:t>
            </w:r>
          </w:p>
        </w:tc>
      </w:tr>
      <w:tr w:rsidR="00F63651" w:rsidRPr="001A1018" w:rsidTr="006F4FBC">
        <w:trPr>
          <w:trHeight w:val="107"/>
          <w:jc w:val="center"/>
        </w:trPr>
        <w:tc>
          <w:tcPr>
            <w:tcW w:w="4014" w:type="dxa"/>
            <w:vMerge/>
          </w:tcPr>
          <w:p w:rsidR="00F63651" w:rsidRPr="00951700" w:rsidRDefault="00F63651" w:rsidP="006F4FBC">
            <w:pPr>
              <w:spacing w:after="0" w:line="240" w:lineRule="auto"/>
              <w:ind w:left="149"/>
              <w:rPr>
                <w:rFonts w:ascii="Times New Roman" w:hAnsi="Times New Roman" w:cs="Times New Roman"/>
                <w:sz w:val="28"/>
                <w:szCs w:val="28"/>
              </w:rPr>
            </w:pPr>
          </w:p>
        </w:tc>
        <w:tc>
          <w:tcPr>
            <w:tcW w:w="10082" w:type="dxa"/>
            <w:vAlign w:val="center"/>
          </w:tcPr>
          <w:p w:rsidR="00F63651" w:rsidRPr="00951700" w:rsidRDefault="00F63651" w:rsidP="006F4FBC">
            <w:pPr>
              <w:spacing w:after="0" w:line="240" w:lineRule="auto"/>
              <w:ind w:left="149"/>
              <w:rPr>
                <w:rFonts w:ascii="Times New Roman" w:hAnsi="Times New Roman" w:cs="Times New Roman"/>
                <w:sz w:val="28"/>
                <w:szCs w:val="28"/>
              </w:rPr>
            </w:pPr>
            <w:r w:rsidRPr="00951700">
              <w:rPr>
                <w:rFonts w:ascii="Times New Roman" w:hAnsi="Times New Roman" w:cs="Times New Roman"/>
                <w:sz w:val="28"/>
                <w:szCs w:val="28"/>
              </w:rPr>
              <w:t>Пешеходные переходы устраиваются вне проезжей части и в уровне проезжей части со светофорным регулированием.</w:t>
            </w:r>
          </w:p>
        </w:tc>
      </w:tr>
      <w:tr w:rsidR="00F63651" w:rsidRPr="001A1018" w:rsidTr="006F4FBC">
        <w:trPr>
          <w:trHeight w:val="215"/>
          <w:jc w:val="center"/>
        </w:trPr>
        <w:tc>
          <w:tcPr>
            <w:tcW w:w="4014" w:type="dxa"/>
            <w:vMerge w:val="restart"/>
            <w:vAlign w:val="center"/>
          </w:tcPr>
          <w:p w:rsidR="00F63651" w:rsidRPr="00225744" w:rsidRDefault="00F63651" w:rsidP="006F4FBC">
            <w:pPr>
              <w:spacing w:after="0" w:line="240" w:lineRule="auto"/>
              <w:ind w:left="149"/>
              <w:rPr>
                <w:rFonts w:ascii="Times New Roman" w:hAnsi="Times New Roman" w:cs="Times New Roman"/>
                <w:sz w:val="28"/>
                <w:szCs w:val="28"/>
              </w:rPr>
            </w:pPr>
            <w:r w:rsidRPr="00951700">
              <w:rPr>
                <w:rFonts w:ascii="Times New Roman" w:hAnsi="Times New Roman" w:cs="Times New Roman"/>
                <w:sz w:val="28"/>
                <w:szCs w:val="28"/>
              </w:rPr>
              <w:t>3-го класса - регулируемого движения</w:t>
            </w:r>
          </w:p>
        </w:tc>
        <w:tc>
          <w:tcPr>
            <w:tcW w:w="10082" w:type="dxa"/>
            <w:vAlign w:val="center"/>
          </w:tcPr>
          <w:p w:rsidR="00F63651" w:rsidRPr="00951700" w:rsidRDefault="00F63651" w:rsidP="006F4FBC">
            <w:pPr>
              <w:spacing w:after="0" w:line="240" w:lineRule="auto"/>
              <w:ind w:left="149"/>
              <w:rPr>
                <w:rFonts w:ascii="Times New Roman" w:hAnsi="Times New Roman" w:cs="Times New Roman"/>
                <w:sz w:val="28"/>
                <w:szCs w:val="28"/>
              </w:rPr>
            </w:pPr>
            <w:r w:rsidRPr="00951700">
              <w:rPr>
                <w:rFonts w:ascii="Times New Roman" w:hAnsi="Times New Roman" w:cs="Times New Roman"/>
                <w:sz w:val="28"/>
                <w:szCs w:val="28"/>
              </w:rPr>
              <w:t>Связывают районы города, городского округа между собой.</w:t>
            </w:r>
          </w:p>
        </w:tc>
      </w:tr>
      <w:tr w:rsidR="00F63651" w:rsidRPr="001A1018" w:rsidTr="006F4FBC">
        <w:trPr>
          <w:trHeight w:val="215"/>
          <w:jc w:val="center"/>
        </w:trPr>
        <w:tc>
          <w:tcPr>
            <w:tcW w:w="4014" w:type="dxa"/>
            <w:vMerge/>
          </w:tcPr>
          <w:p w:rsidR="00F63651" w:rsidRPr="00951700" w:rsidRDefault="00F63651" w:rsidP="006F4FBC">
            <w:pPr>
              <w:spacing w:after="0" w:line="240" w:lineRule="auto"/>
              <w:ind w:left="149"/>
              <w:rPr>
                <w:rFonts w:ascii="Times New Roman" w:hAnsi="Times New Roman" w:cs="Times New Roman"/>
                <w:sz w:val="28"/>
                <w:szCs w:val="28"/>
              </w:rPr>
            </w:pPr>
          </w:p>
        </w:tc>
        <w:tc>
          <w:tcPr>
            <w:tcW w:w="10082" w:type="dxa"/>
            <w:vAlign w:val="center"/>
          </w:tcPr>
          <w:p w:rsidR="00F63651" w:rsidRPr="00951700" w:rsidRDefault="00F63651" w:rsidP="006F4FBC">
            <w:pPr>
              <w:spacing w:after="0" w:line="240" w:lineRule="auto"/>
              <w:ind w:left="149"/>
              <w:rPr>
                <w:rFonts w:ascii="Times New Roman" w:hAnsi="Times New Roman" w:cs="Times New Roman"/>
                <w:sz w:val="28"/>
                <w:szCs w:val="28"/>
              </w:rPr>
            </w:pPr>
            <w:r w:rsidRPr="00951700">
              <w:rPr>
                <w:rFonts w:ascii="Times New Roman" w:hAnsi="Times New Roman" w:cs="Times New Roman"/>
                <w:sz w:val="28"/>
                <w:szCs w:val="28"/>
              </w:rPr>
              <w:t xml:space="preserve">Движение регулируемое и </w:t>
            </w:r>
            <w:proofErr w:type="spellStart"/>
            <w:r w:rsidRPr="00951700">
              <w:rPr>
                <w:rFonts w:ascii="Times New Roman" w:hAnsi="Times New Roman" w:cs="Times New Roman"/>
                <w:sz w:val="28"/>
                <w:szCs w:val="28"/>
              </w:rPr>
              <w:t>саморегулируемое</w:t>
            </w:r>
            <w:proofErr w:type="spellEnd"/>
            <w:r w:rsidRPr="00951700">
              <w:rPr>
                <w:rFonts w:ascii="Times New Roman" w:hAnsi="Times New Roman" w:cs="Times New Roman"/>
                <w:sz w:val="28"/>
                <w:szCs w:val="28"/>
              </w:rPr>
              <w:t>.</w:t>
            </w:r>
          </w:p>
        </w:tc>
      </w:tr>
      <w:tr w:rsidR="00F63651" w:rsidRPr="001A1018" w:rsidTr="006F4FBC">
        <w:trPr>
          <w:trHeight w:val="215"/>
          <w:jc w:val="center"/>
        </w:trPr>
        <w:tc>
          <w:tcPr>
            <w:tcW w:w="4014" w:type="dxa"/>
            <w:vMerge/>
          </w:tcPr>
          <w:p w:rsidR="00F63651" w:rsidRPr="00951700" w:rsidRDefault="00F63651" w:rsidP="006F4FBC">
            <w:pPr>
              <w:spacing w:after="0" w:line="240" w:lineRule="auto"/>
              <w:ind w:left="149"/>
              <w:rPr>
                <w:rFonts w:ascii="Times New Roman" w:hAnsi="Times New Roman" w:cs="Times New Roman"/>
                <w:sz w:val="28"/>
                <w:szCs w:val="28"/>
              </w:rPr>
            </w:pPr>
          </w:p>
        </w:tc>
        <w:tc>
          <w:tcPr>
            <w:tcW w:w="10082" w:type="dxa"/>
            <w:vAlign w:val="center"/>
          </w:tcPr>
          <w:p w:rsidR="00F63651" w:rsidRPr="00951700" w:rsidRDefault="00F63651" w:rsidP="006F4FBC">
            <w:pPr>
              <w:spacing w:after="0" w:line="240" w:lineRule="auto"/>
              <w:ind w:left="149"/>
              <w:rPr>
                <w:rFonts w:ascii="Times New Roman" w:hAnsi="Times New Roman" w:cs="Times New Roman"/>
                <w:sz w:val="28"/>
                <w:szCs w:val="28"/>
              </w:rPr>
            </w:pPr>
            <w:r w:rsidRPr="00951700">
              <w:rPr>
                <w:rFonts w:ascii="Times New Roman" w:hAnsi="Times New Roman" w:cs="Times New Roman"/>
                <w:sz w:val="28"/>
                <w:szCs w:val="28"/>
              </w:rPr>
              <w:t>Пропуск всех видов транспорта. Для движения наземного общественного транспорта устраивается выделенная полоса при соответствующем обосновании. Пешеходные переходы устраиваются в уровне проезжей части и вне проезжей части.</w:t>
            </w:r>
          </w:p>
        </w:tc>
      </w:tr>
      <w:tr w:rsidR="00F63651" w:rsidRPr="001A1018" w:rsidTr="006F4FBC">
        <w:trPr>
          <w:trHeight w:val="129"/>
          <w:jc w:val="center"/>
        </w:trPr>
        <w:tc>
          <w:tcPr>
            <w:tcW w:w="4014" w:type="dxa"/>
            <w:vMerge w:val="restart"/>
            <w:vAlign w:val="center"/>
          </w:tcPr>
          <w:p w:rsidR="00F63651" w:rsidRPr="00225744" w:rsidRDefault="00F63651" w:rsidP="006F4FBC">
            <w:pPr>
              <w:spacing w:after="0" w:line="240" w:lineRule="auto"/>
              <w:ind w:left="149"/>
              <w:rPr>
                <w:rFonts w:ascii="Times New Roman" w:hAnsi="Times New Roman" w:cs="Times New Roman"/>
                <w:sz w:val="28"/>
                <w:szCs w:val="28"/>
              </w:rPr>
            </w:pPr>
            <w:r w:rsidRPr="00951700">
              <w:rPr>
                <w:rFonts w:ascii="Times New Roman" w:hAnsi="Times New Roman" w:cs="Times New Roman"/>
                <w:sz w:val="28"/>
                <w:szCs w:val="28"/>
              </w:rPr>
              <w:lastRenderedPageBreak/>
              <w:t>Магистральные улицы районного значения</w:t>
            </w:r>
          </w:p>
        </w:tc>
        <w:tc>
          <w:tcPr>
            <w:tcW w:w="10082" w:type="dxa"/>
            <w:vAlign w:val="center"/>
          </w:tcPr>
          <w:p w:rsidR="00F63651" w:rsidRPr="00951700" w:rsidRDefault="00F63651" w:rsidP="006F4FBC">
            <w:pPr>
              <w:spacing w:after="0" w:line="240" w:lineRule="auto"/>
              <w:ind w:left="149"/>
              <w:rPr>
                <w:rFonts w:ascii="Times New Roman" w:hAnsi="Times New Roman" w:cs="Times New Roman"/>
                <w:sz w:val="28"/>
                <w:szCs w:val="28"/>
              </w:rPr>
            </w:pPr>
            <w:r w:rsidRPr="00951700">
              <w:rPr>
                <w:rFonts w:ascii="Times New Roman" w:hAnsi="Times New Roman" w:cs="Times New Roman"/>
                <w:sz w:val="28"/>
                <w:szCs w:val="28"/>
              </w:rPr>
              <w:t>Транспортная и пешеходная связи в пределах жилых районов, выходы на другие магистральные улицы.</w:t>
            </w:r>
          </w:p>
        </w:tc>
      </w:tr>
      <w:tr w:rsidR="00F63651" w:rsidRPr="001A1018" w:rsidTr="006F4FBC">
        <w:trPr>
          <w:trHeight w:val="129"/>
          <w:jc w:val="center"/>
        </w:trPr>
        <w:tc>
          <w:tcPr>
            <w:tcW w:w="4014" w:type="dxa"/>
            <w:vMerge/>
          </w:tcPr>
          <w:p w:rsidR="00F63651" w:rsidRPr="00951700" w:rsidRDefault="00F63651" w:rsidP="006F4FBC">
            <w:pPr>
              <w:spacing w:after="0" w:line="240" w:lineRule="auto"/>
              <w:ind w:left="149"/>
              <w:rPr>
                <w:rFonts w:ascii="Times New Roman" w:hAnsi="Times New Roman" w:cs="Times New Roman"/>
                <w:sz w:val="28"/>
                <w:szCs w:val="28"/>
              </w:rPr>
            </w:pPr>
          </w:p>
        </w:tc>
        <w:tc>
          <w:tcPr>
            <w:tcW w:w="10082" w:type="dxa"/>
            <w:vAlign w:val="center"/>
          </w:tcPr>
          <w:p w:rsidR="00F63651" w:rsidRPr="00951700" w:rsidRDefault="00F63651" w:rsidP="006F4FBC">
            <w:pPr>
              <w:spacing w:after="0" w:line="240" w:lineRule="auto"/>
              <w:ind w:left="149"/>
              <w:rPr>
                <w:rFonts w:ascii="Times New Roman" w:hAnsi="Times New Roman" w:cs="Times New Roman"/>
                <w:sz w:val="28"/>
                <w:szCs w:val="28"/>
              </w:rPr>
            </w:pPr>
            <w:r w:rsidRPr="00951700">
              <w:rPr>
                <w:rFonts w:ascii="Times New Roman" w:hAnsi="Times New Roman" w:cs="Times New Roman"/>
                <w:sz w:val="28"/>
                <w:szCs w:val="28"/>
              </w:rPr>
              <w:t>Обеспечивают выход на улицы и дороги межрайонного и общегородского значения.</w:t>
            </w:r>
          </w:p>
        </w:tc>
      </w:tr>
      <w:tr w:rsidR="00F63651" w:rsidRPr="001A1018" w:rsidTr="006F4FBC">
        <w:trPr>
          <w:trHeight w:val="129"/>
          <w:jc w:val="center"/>
        </w:trPr>
        <w:tc>
          <w:tcPr>
            <w:tcW w:w="4014" w:type="dxa"/>
            <w:vMerge/>
          </w:tcPr>
          <w:p w:rsidR="00F63651" w:rsidRPr="00951700" w:rsidRDefault="00F63651" w:rsidP="006F4FBC">
            <w:pPr>
              <w:spacing w:after="0" w:line="240" w:lineRule="auto"/>
              <w:ind w:left="149"/>
              <w:rPr>
                <w:rFonts w:ascii="Times New Roman" w:hAnsi="Times New Roman" w:cs="Times New Roman"/>
                <w:sz w:val="28"/>
                <w:szCs w:val="28"/>
              </w:rPr>
            </w:pPr>
          </w:p>
        </w:tc>
        <w:tc>
          <w:tcPr>
            <w:tcW w:w="10082" w:type="dxa"/>
            <w:vAlign w:val="center"/>
          </w:tcPr>
          <w:p w:rsidR="00F63651" w:rsidRPr="00951700" w:rsidRDefault="00F63651" w:rsidP="006F4FBC">
            <w:pPr>
              <w:spacing w:after="0" w:line="240" w:lineRule="auto"/>
              <w:ind w:left="149"/>
              <w:rPr>
                <w:rFonts w:ascii="Times New Roman" w:hAnsi="Times New Roman" w:cs="Times New Roman"/>
                <w:sz w:val="28"/>
                <w:szCs w:val="28"/>
              </w:rPr>
            </w:pPr>
            <w:r w:rsidRPr="00951700">
              <w:rPr>
                <w:rFonts w:ascii="Times New Roman" w:hAnsi="Times New Roman" w:cs="Times New Roman"/>
                <w:sz w:val="28"/>
                <w:szCs w:val="28"/>
              </w:rPr>
              <w:t xml:space="preserve">Движение регулируемое и </w:t>
            </w:r>
            <w:proofErr w:type="spellStart"/>
            <w:r w:rsidRPr="00951700">
              <w:rPr>
                <w:rFonts w:ascii="Times New Roman" w:hAnsi="Times New Roman" w:cs="Times New Roman"/>
                <w:sz w:val="28"/>
                <w:szCs w:val="28"/>
              </w:rPr>
              <w:t>саморегулируемое</w:t>
            </w:r>
            <w:proofErr w:type="spellEnd"/>
            <w:r w:rsidRPr="00951700">
              <w:rPr>
                <w:rFonts w:ascii="Times New Roman" w:hAnsi="Times New Roman" w:cs="Times New Roman"/>
                <w:sz w:val="28"/>
                <w:szCs w:val="28"/>
              </w:rPr>
              <w:t>.</w:t>
            </w:r>
          </w:p>
        </w:tc>
      </w:tr>
      <w:tr w:rsidR="00F63651" w:rsidRPr="001A1018" w:rsidTr="006F4FBC">
        <w:trPr>
          <w:trHeight w:val="129"/>
          <w:jc w:val="center"/>
        </w:trPr>
        <w:tc>
          <w:tcPr>
            <w:tcW w:w="4014" w:type="dxa"/>
            <w:vMerge/>
          </w:tcPr>
          <w:p w:rsidR="00F63651" w:rsidRPr="00951700" w:rsidRDefault="00F63651" w:rsidP="006F4FBC">
            <w:pPr>
              <w:spacing w:after="0" w:line="240" w:lineRule="auto"/>
              <w:ind w:left="149"/>
              <w:rPr>
                <w:rFonts w:ascii="Times New Roman" w:hAnsi="Times New Roman" w:cs="Times New Roman"/>
                <w:sz w:val="28"/>
                <w:szCs w:val="28"/>
              </w:rPr>
            </w:pPr>
          </w:p>
        </w:tc>
        <w:tc>
          <w:tcPr>
            <w:tcW w:w="10082" w:type="dxa"/>
            <w:vAlign w:val="center"/>
          </w:tcPr>
          <w:p w:rsidR="00F63651" w:rsidRPr="00951700" w:rsidRDefault="00F63651" w:rsidP="006F4FBC">
            <w:pPr>
              <w:spacing w:after="0" w:line="240" w:lineRule="auto"/>
              <w:ind w:left="149"/>
              <w:rPr>
                <w:rFonts w:ascii="Times New Roman" w:hAnsi="Times New Roman" w:cs="Times New Roman"/>
                <w:sz w:val="28"/>
                <w:szCs w:val="28"/>
              </w:rPr>
            </w:pPr>
            <w:r w:rsidRPr="00951700">
              <w:rPr>
                <w:rFonts w:ascii="Times New Roman" w:hAnsi="Times New Roman" w:cs="Times New Roman"/>
                <w:sz w:val="28"/>
                <w:szCs w:val="28"/>
              </w:rPr>
              <w:t>Пропуск всех видов транспорта. Пересечение с дорогами и улицами в одном уровне.</w:t>
            </w:r>
          </w:p>
        </w:tc>
      </w:tr>
      <w:tr w:rsidR="00F63651" w:rsidRPr="001A1018" w:rsidTr="006F4FBC">
        <w:trPr>
          <w:trHeight w:val="129"/>
          <w:jc w:val="center"/>
        </w:trPr>
        <w:tc>
          <w:tcPr>
            <w:tcW w:w="4014" w:type="dxa"/>
            <w:vMerge/>
          </w:tcPr>
          <w:p w:rsidR="00F63651" w:rsidRPr="00951700" w:rsidRDefault="00F63651" w:rsidP="006F4FBC">
            <w:pPr>
              <w:spacing w:after="0" w:line="240" w:lineRule="auto"/>
              <w:ind w:left="149"/>
              <w:rPr>
                <w:rFonts w:ascii="Times New Roman" w:hAnsi="Times New Roman" w:cs="Times New Roman"/>
                <w:sz w:val="28"/>
                <w:szCs w:val="28"/>
              </w:rPr>
            </w:pPr>
          </w:p>
        </w:tc>
        <w:tc>
          <w:tcPr>
            <w:tcW w:w="10082" w:type="dxa"/>
            <w:vAlign w:val="center"/>
          </w:tcPr>
          <w:p w:rsidR="00F63651" w:rsidRPr="00951700" w:rsidRDefault="00F63651" w:rsidP="006F4FBC">
            <w:pPr>
              <w:spacing w:after="0" w:line="240" w:lineRule="auto"/>
              <w:ind w:left="149"/>
              <w:rPr>
                <w:rFonts w:ascii="Times New Roman" w:hAnsi="Times New Roman" w:cs="Times New Roman"/>
                <w:sz w:val="28"/>
                <w:szCs w:val="28"/>
              </w:rPr>
            </w:pPr>
            <w:r w:rsidRPr="00951700">
              <w:rPr>
                <w:rFonts w:ascii="Times New Roman" w:hAnsi="Times New Roman" w:cs="Times New Roman"/>
                <w:sz w:val="28"/>
                <w:szCs w:val="28"/>
              </w:rPr>
              <w:t>Пешеходные переходы устраиваются вне проезжей части и в уровне проезжей части.</w:t>
            </w:r>
          </w:p>
        </w:tc>
      </w:tr>
      <w:tr w:rsidR="00F63651" w:rsidRPr="001A1018" w:rsidTr="006F4FBC">
        <w:trPr>
          <w:jc w:val="center"/>
        </w:trPr>
        <w:tc>
          <w:tcPr>
            <w:tcW w:w="4014" w:type="dxa"/>
          </w:tcPr>
          <w:p w:rsidR="00F63651" w:rsidRPr="00225744" w:rsidRDefault="00F63651" w:rsidP="006F4FBC">
            <w:pPr>
              <w:spacing w:after="0" w:line="240" w:lineRule="auto"/>
              <w:ind w:left="149"/>
              <w:rPr>
                <w:rFonts w:ascii="Times New Roman" w:hAnsi="Times New Roman" w:cs="Times New Roman"/>
                <w:sz w:val="28"/>
                <w:szCs w:val="28"/>
              </w:rPr>
            </w:pPr>
            <w:r w:rsidRPr="00951700">
              <w:rPr>
                <w:rFonts w:ascii="Times New Roman" w:hAnsi="Times New Roman" w:cs="Times New Roman"/>
                <w:sz w:val="28"/>
                <w:szCs w:val="28"/>
              </w:rPr>
              <w:t>Улицы и дороги местного значения:</w:t>
            </w:r>
          </w:p>
        </w:tc>
        <w:tc>
          <w:tcPr>
            <w:tcW w:w="10082" w:type="dxa"/>
          </w:tcPr>
          <w:p w:rsidR="00F63651" w:rsidRPr="00225744" w:rsidRDefault="00F63651" w:rsidP="006F4FBC">
            <w:pPr>
              <w:spacing w:after="0" w:line="240" w:lineRule="auto"/>
              <w:ind w:left="104"/>
              <w:rPr>
                <w:rFonts w:ascii="Times New Roman" w:hAnsi="Times New Roman" w:cs="Times New Roman"/>
                <w:sz w:val="28"/>
                <w:szCs w:val="28"/>
              </w:rPr>
            </w:pPr>
          </w:p>
        </w:tc>
      </w:tr>
      <w:tr w:rsidR="00F63651" w:rsidRPr="001A1018" w:rsidTr="006F4FBC">
        <w:trPr>
          <w:trHeight w:val="323"/>
          <w:jc w:val="center"/>
        </w:trPr>
        <w:tc>
          <w:tcPr>
            <w:tcW w:w="4014" w:type="dxa"/>
            <w:vMerge w:val="restart"/>
            <w:vAlign w:val="center"/>
          </w:tcPr>
          <w:p w:rsidR="00F63651" w:rsidRPr="00225744" w:rsidRDefault="00F63651" w:rsidP="006F4FBC">
            <w:pPr>
              <w:spacing w:after="0" w:line="240" w:lineRule="auto"/>
              <w:ind w:left="149"/>
              <w:rPr>
                <w:rFonts w:ascii="Times New Roman" w:hAnsi="Times New Roman" w:cs="Times New Roman"/>
                <w:sz w:val="28"/>
                <w:szCs w:val="28"/>
              </w:rPr>
            </w:pPr>
            <w:r w:rsidRPr="00951700">
              <w:rPr>
                <w:rFonts w:ascii="Times New Roman" w:hAnsi="Times New Roman" w:cs="Times New Roman"/>
                <w:sz w:val="28"/>
                <w:szCs w:val="28"/>
              </w:rPr>
              <w:t>- улицы в зонах жилой застройки</w:t>
            </w:r>
          </w:p>
        </w:tc>
        <w:tc>
          <w:tcPr>
            <w:tcW w:w="10082" w:type="dxa"/>
            <w:vAlign w:val="center"/>
          </w:tcPr>
          <w:p w:rsidR="00F63651" w:rsidRPr="00951700" w:rsidRDefault="00F63651" w:rsidP="006F4FBC">
            <w:pPr>
              <w:spacing w:after="0" w:line="240" w:lineRule="auto"/>
              <w:ind w:left="149"/>
              <w:rPr>
                <w:rFonts w:ascii="Times New Roman" w:hAnsi="Times New Roman" w:cs="Times New Roman"/>
                <w:sz w:val="28"/>
                <w:szCs w:val="28"/>
              </w:rPr>
            </w:pPr>
            <w:r w:rsidRPr="00951700">
              <w:rPr>
                <w:rFonts w:ascii="Times New Roman" w:hAnsi="Times New Roman" w:cs="Times New Roman"/>
                <w:sz w:val="28"/>
                <w:szCs w:val="28"/>
              </w:rPr>
              <w:t>Транспортные и пешеходные связи на территории жилых районов (микрорайонов), выходы на магистральные улицы районного значения, улицы и дороги регулируемого движения.</w:t>
            </w:r>
          </w:p>
        </w:tc>
      </w:tr>
      <w:tr w:rsidR="00F63651" w:rsidRPr="001A1018" w:rsidTr="006F4FBC">
        <w:trPr>
          <w:trHeight w:val="322"/>
          <w:jc w:val="center"/>
        </w:trPr>
        <w:tc>
          <w:tcPr>
            <w:tcW w:w="4014" w:type="dxa"/>
            <w:vMerge/>
          </w:tcPr>
          <w:p w:rsidR="00F63651" w:rsidRPr="00951700" w:rsidRDefault="00F63651" w:rsidP="006F4FBC">
            <w:pPr>
              <w:spacing w:after="0" w:line="240" w:lineRule="auto"/>
              <w:ind w:left="149"/>
              <w:rPr>
                <w:rFonts w:ascii="Times New Roman" w:hAnsi="Times New Roman" w:cs="Times New Roman"/>
                <w:sz w:val="28"/>
                <w:szCs w:val="28"/>
              </w:rPr>
            </w:pPr>
          </w:p>
        </w:tc>
        <w:tc>
          <w:tcPr>
            <w:tcW w:w="10082" w:type="dxa"/>
            <w:vAlign w:val="center"/>
          </w:tcPr>
          <w:p w:rsidR="00F63651" w:rsidRPr="00951700" w:rsidRDefault="00F63651" w:rsidP="006F4FBC">
            <w:pPr>
              <w:spacing w:after="0" w:line="240" w:lineRule="auto"/>
              <w:ind w:left="149"/>
              <w:rPr>
                <w:rFonts w:ascii="Times New Roman" w:hAnsi="Times New Roman" w:cs="Times New Roman"/>
                <w:sz w:val="28"/>
                <w:szCs w:val="28"/>
              </w:rPr>
            </w:pPr>
            <w:r w:rsidRPr="00951700">
              <w:rPr>
                <w:rFonts w:ascii="Times New Roman" w:hAnsi="Times New Roman" w:cs="Times New Roman"/>
                <w:sz w:val="28"/>
                <w:szCs w:val="28"/>
              </w:rPr>
              <w:t>Обеспечивают непосредственный доступ к зданиям и земельным участкам.</w:t>
            </w:r>
          </w:p>
        </w:tc>
      </w:tr>
      <w:tr w:rsidR="00F63651" w:rsidRPr="001A1018" w:rsidTr="006F4FBC">
        <w:trPr>
          <w:trHeight w:val="323"/>
          <w:jc w:val="center"/>
        </w:trPr>
        <w:tc>
          <w:tcPr>
            <w:tcW w:w="4014" w:type="dxa"/>
            <w:vMerge w:val="restart"/>
            <w:vAlign w:val="center"/>
          </w:tcPr>
          <w:p w:rsidR="00F63651" w:rsidRPr="00225744" w:rsidRDefault="00F63651" w:rsidP="006F4FBC">
            <w:pPr>
              <w:spacing w:after="0" w:line="240" w:lineRule="auto"/>
              <w:ind w:left="149"/>
              <w:rPr>
                <w:rFonts w:ascii="Times New Roman" w:hAnsi="Times New Roman" w:cs="Times New Roman"/>
                <w:sz w:val="28"/>
                <w:szCs w:val="28"/>
              </w:rPr>
            </w:pPr>
            <w:r w:rsidRPr="00951700">
              <w:rPr>
                <w:rFonts w:ascii="Times New Roman" w:hAnsi="Times New Roman" w:cs="Times New Roman"/>
                <w:sz w:val="28"/>
                <w:szCs w:val="28"/>
              </w:rPr>
              <w:t>- улицы в общественно-деловых и торговых зонах</w:t>
            </w:r>
          </w:p>
        </w:tc>
        <w:tc>
          <w:tcPr>
            <w:tcW w:w="10082" w:type="dxa"/>
            <w:vAlign w:val="center"/>
          </w:tcPr>
          <w:p w:rsidR="00F63651" w:rsidRPr="00951700" w:rsidRDefault="00F63651" w:rsidP="006F4FBC">
            <w:pPr>
              <w:spacing w:after="0" w:line="240" w:lineRule="auto"/>
              <w:ind w:left="149"/>
              <w:rPr>
                <w:rFonts w:ascii="Times New Roman" w:hAnsi="Times New Roman" w:cs="Times New Roman"/>
                <w:sz w:val="28"/>
                <w:szCs w:val="28"/>
              </w:rPr>
            </w:pPr>
            <w:r w:rsidRPr="00951700">
              <w:rPr>
                <w:rFonts w:ascii="Times New Roman" w:hAnsi="Times New Roman" w:cs="Times New Roman"/>
                <w:sz w:val="28"/>
                <w:szCs w:val="28"/>
              </w:rPr>
              <w:t>Транспортные и пешеходные связи внутри зон и районов для обеспечения доступа к торговым, офисным и административным зданиям, объектам сервисного обслуживания населения, образовательным организациям и др.</w:t>
            </w:r>
          </w:p>
        </w:tc>
      </w:tr>
      <w:tr w:rsidR="00F63651" w:rsidRPr="001A1018" w:rsidTr="006F4FBC">
        <w:trPr>
          <w:trHeight w:val="322"/>
          <w:jc w:val="center"/>
        </w:trPr>
        <w:tc>
          <w:tcPr>
            <w:tcW w:w="4014" w:type="dxa"/>
            <w:vMerge/>
          </w:tcPr>
          <w:p w:rsidR="00F63651" w:rsidRPr="00951700" w:rsidRDefault="00F63651" w:rsidP="006F4FBC">
            <w:pPr>
              <w:spacing w:after="0" w:line="240" w:lineRule="auto"/>
              <w:ind w:left="149"/>
              <w:rPr>
                <w:rFonts w:ascii="Times New Roman" w:hAnsi="Times New Roman" w:cs="Times New Roman"/>
                <w:sz w:val="28"/>
                <w:szCs w:val="28"/>
              </w:rPr>
            </w:pPr>
          </w:p>
        </w:tc>
        <w:tc>
          <w:tcPr>
            <w:tcW w:w="10082" w:type="dxa"/>
            <w:vAlign w:val="center"/>
          </w:tcPr>
          <w:p w:rsidR="00F63651" w:rsidRPr="00951700" w:rsidRDefault="00F63651" w:rsidP="006F4FBC">
            <w:pPr>
              <w:spacing w:after="0" w:line="240" w:lineRule="auto"/>
              <w:ind w:left="149"/>
              <w:rPr>
                <w:rFonts w:ascii="Times New Roman" w:hAnsi="Times New Roman" w:cs="Times New Roman"/>
                <w:sz w:val="28"/>
                <w:szCs w:val="28"/>
              </w:rPr>
            </w:pPr>
            <w:r w:rsidRPr="00951700">
              <w:rPr>
                <w:rFonts w:ascii="Times New Roman" w:hAnsi="Times New Roman" w:cs="Times New Roman"/>
                <w:sz w:val="28"/>
                <w:szCs w:val="28"/>
              </w:rPr>
              <w:t>Пешеходные переходы устраиваются в уровне проезжей части.</w:t>
            </w:r>
          </w:p>
        </w:tc>
      </w:tr>
      <w:tr w:rsidR="00F63651" w:rsidRPr="001A1018" w:rsidTr="006F4FBC">
        <w:trPr>
          <w:trHeight w:val="323"/>
          <w:jc w:val="center"/>
        </w:trPr>
        <w:tc>
          <w:tcPr>
            <w:tcW w:w="4014" w:type="dxa"/>
            <w:vMerge w:val="restart"/>
            <w:vAlign w:val="center"/>
          </w:tcPr>
          <w:p w:rsidR="00F63651" w:rsidRPr="00225744" w:rsidRDefault="00F63651" w:rsidP="006F4FBC">
            <w:pPr>
              <w:spacing w:after="0" w:line="240" w:lineRule="auto"/>
              <w:ind w:left="149"/>
              <w:rPr>
                <w:rFonts w:ascii="Times New Roman" w:hAnsi="Times New Roman" w:cs="Times New Roman"/>
                <w:sz w:val="28"/>
                <w:szCs w:val="28"/>
              </w:rPr>
            </w:pPr>
            <w:r w:rsidRPr="00951700">
              <w:rPr>
                <w:rFonts w:ascii="Times New Roman" w:hAnsi="Times New Roman" w:cs="Times New Roman"/>
                <w:sz w:val="28"/>
                <w:szCs w:val="28"/>
              </w:rPr>
              <w:t>- улицы и дороги в производственных зонах</w:t>
            </w:r>
          </w:p>
        </w:tc>
        <w:tc>
          <w:tcPr>
            <w:tcW w:w="10082" w:type="dxa"/>
            <w:vAlign w:val="center"/>
          </w:tcPr>
          <w:p w:rsidR="00F63651" w:rsidRPr="00951700" w:rsidRDefault="00F63651" w:rsidP="006F4FBC">
            <w:pPr>
              <w:spacing w:after="0" w:line="240" w:lineRule="auto"/>
              <w:ind w:left="149"/>
              <w:rPr>
                <w:rFonts w:ascii="Times New Roman" w:hAnsi="Times New Roman" w:cs="Times New Roman"/>
                <w:sz w:val="28"/>
                <w:szCs w:val="28"/>
              </w:rPr>
            </w:pPr>
            <w:r w:rsidRPr="00951700">
              <w:rPr>
                <w:rFonts w:ascii="Times New Roman" w:hAnsi="Times New Roman" w:cs="Times New Roman"/>
                <w:sz w:val="28"/>
                <w:szCs w:val="28"/>
              </w:rPr>
              <w:t>Транспортные и пешеходные связи внутри промышленных, коммунально-складских зон и районов, обеспечение доступа к зданиям и земельным участкам этих зон.</w:t>
            </w:r>
          </w:p>
        </w:tc>
      </w:tr>
      <w:tr w:rsidR="00F63651" w:rsidRPr="001A1018" w:rsidTr="006F4FBC">
        <w:trPr>
          <w:trHeight w:val="322"/>
          <w:jc w:val="center"/>
        </w:trPr>
        <w:tc>
          <w:tcPr>
            <w:tcW w:w="4014" w:type="dxa"/>
            <w:vMerge/>
          </w:tcPr>
          <w:p w:rsidR="00F63651" w:rsidRPr="00951700" w:rsidRDefault="00F63651" w:rsidP="006F4FBC">
            <w:pPr>
              <w:spacing w:after="0" w:line="240" w:lineRule="auto"/>
              <w:ind w:left="149"/>
              <w:rPr>
                <w:rFonts w:ascii="Times New Roman" w:hAnsi="Times New Roman" w:cs="Times New Roman"/>
                <w:sz w:val="28"/>
                <w:szCs w:val="28"/>
              </w:rPr>
            </w:pPr>
          </w:p>
        </w:tc>
        <w:tc>
          <w:tcPr>
            <w:tcW w:w="10082" w:type="dxa"/>
            <w:vAlign w:val="center"/>
          </w:tcPr>
          <w:p w:rsidR="00F63651" w:rsidRPr="00951700" w:rsidRDefault="00F63651" w:rsidP="006F4FBC">
            <w:pPr>
              <w:spacing w:after="0" w:line="240" w:lineRule="auto"/>
              <w:ind w:left="149"/>
              <w:rPr>
                <w:rFonts w:ascii="Times New Roman" w:hAnsi="Times New Roman" w:cs="Times New Roman"/>
                <w:sz w:val="28"/>
                <w:szCs w:val="28"/>
              </w:rPr>
            </w:pPr>
            <w:r w:rsidRPr="00951700">
              <w:rPr>
                <w:rFonts w:ascii="Times New Roman" w:hAnsi="Times New Roman" w:cs="Times New Roman"/>
                <w:sz w:val="28"/>
                <w:szCs w:val="28"/>
              </w:rPr>
              <w:t>Пешеходные переходы устраиваются в уровне проезжей части.</w:t>
            </w:r>
          </w:p>
        </w:tc>
      </w:tr>
      <w:tr w:rsidR="00F63651" w:rsidRPr="001A1018" w:rsidTr="006F4FBC">
        <w:trPr>
          <w:trHeight w:val="105"/>
          <w:jc w:val="center"/>
        </w:trPr>
        <w:tc>
          <w:tcPr>
            <w:tcW w:w="4014" w:type="dxa"/>
            <w:vMerge w:val="restart"/>
          </w:tcPr>
          <w:p w:rsidR="00F63651" w:rsidRPr="00225744" w:rsidRDefault="00F63651" w:rsidP="006F4FBC">
            <w:pPr>
              <w:spacing w:after="0" w:line="240" w:lineRule="auto"/>
              <w:ind w:left="149"/>
              <w:rPr>
                <w:rFonts w:ascii="Times New Roman" w:hAnsi="Times New Roman" w:cs="Times New Roman"/>
                <w:sz w:val="28"/>
                <w:szCs w:val="28"/>
              </w:rPr>
            </w:pPr>
            <w:r w:rsidRPr="00951700">
              <w:rPr>
                <w:rFonts w:ascii="Times New Roman" w:hAnsi="Times New Roman" w:cs="Times New Roman"/>
                <w:sz w:val="28"/>
                <w:szCs w:val="28"/>
              </w:rPr>
              <w:t>Пешеходные улицы и площади</w:t>
            </w:r>
          </w:p>
        </w:tc>
        <w:tc>
          <w:tcPr>
            <w:tcW w:w="10082" w:type="dxa"/>
            <w:vAlign w:val="center"/>
          </w:tcPr>
          <w:p w:rsidR="00F63651" w:rsidRPr="00951700" w:rsidRDefault="00F63651" w:rsidP="006F4FBC">
            <w:pPr>
              <w:spacing w:after="0" w:line="240" w:lineRule="auto"/>
              <w:ind w:left="149"/>
              <w:rPr>
                <w:rFonts w:ascii="Times New Roman" w:hAnsi="Times New Roman" w:cs="Times New Roman"/>
                <w:sz w:val="28"/>
                <w:szCs w:val="28"/>
              </w:rPr>
            </w:pPr>
            <w:r w:rsidRPr="00951700">
              <w:rPr>
                <w:rFonts w:ascii="Times New Roman" w:hAnsi="Times New Roman" w:cs="Times New Roman"/>
                <w:sz w:val="28"/>
                <w:szCs w:val="28"/>
              </w:rPr>
              <w:t xml:space="preserve">Благоустроенные пространства в составе УДС, предназначенные для движения и отдыха пешеходов с обеспечением полной безопасности и высокого комфорта </w:t>
            </w:r>
            <w:r w:rsidRPr="00951700">
              <w:rPr>
                <w:rFonts w:ascii="Times New Roman" w:hAnsi="Times New Roman" w:cs="Times New Roman"/>
                <w:sz w:val="28"/>
                <w:szCs w:val="28"/>
              </w:rPr>
              <w:lastRenderedPageBreak/>
              <w:t>пребывания. Пешеходные связи объектов массового посещения и концентрации пешеходов.</w:t>
            </w:r>
          </w:p>
        </w:tc>
      </w:tr>
      <w:tr w:rsidR="00F63651" w:rsidRPr="001A1018" w:rsidTr="006F4FBC">
        <w:trPr>
          <w:trHeight w:val="105"/>
          <w:jc w:val="center"/>
        </w:trPr>
        <w:tc>
          <w:tcPr>
            <w:tcW w:w="4014" w:type="dxa"/>
            <w:vMerge/>
          </w:tcPr>
          <w:p w:rsidR="00F63651" w:rsidRPr="00951700" w:rsidRDefault="00F63651" w:rsidP="006F4FBC">
            <w:pPr>
              <w:spacing w:after="0" w:line="240" w:lineRule="auto"/>
              <w:ind w:left="149"/>
              <w:rPr>
                <w:rFonts w:ascii="Times New Roman" w:hAnsi="Times New Roman" w:cs="Times New Roman"/>
                <w:sz w:val="28"/>
                <w:szCs w:val="28"/>
              </w:rPr>
            </w:pPr>
          </w:p>
        </w:tc>
        <w:tc>
          <w:tcPr>
            <w:tcW w:w="10082" w:type="dxa"/>
            <w:vAlign w:val="center"/>
          </w:tcPr>
          <w:p w:rsidR="00F63651" w:rsidRPr="00951700" w:rsidRDefault="00F63651" w:rsidP="006F4FBC">
            <w:pPr>
              <w:spacing w:after="0" w:line="240" w:lineRule="auto"/>
              <w:ind w:left="149"/>
              <w:rPr>
                <w:rFonts w:ascii="Times New Roman" w:hAnsi="Times New Roman" w:cs="Times New Roman"/>
                <w:sz w:val="28"/>
                <w:szCs w:val="28"/>
              </w:rPr>
            </w:pPr>
            <w:r w:rsidRPr="00951700">
              <w:rPr>
                <w:rFonts w:ascii="Times New Roman" w:hAnsi="Times New Roman" w:cs="Times New Roman"/>
                <w:sz w:val="28"/>
                <w:szCs w:val="28"/>
              </w:rPr>
              <w:t>Движение всех видов транспорта исключено.</w:t>
            </w:r>
          </w:p>
        </w:tc>
      </w:tr>
      <w:tr w:rsidR="00F63651" w:rsidRPr="001A1018" w:rsidTr="006F4FBC">
        <w:trPr>
          <w:trHeight w:val="105"/>
          <w:jc w:val="center"/>
        </w:trPr>
        <w:tc>
          <w:tcPr>
            <w:tcW w:w="4014" w:type="dxa"/>
            <w:vMerge/>
          </w:tcPr>
          <w:p w:rsidR="00F63651" w:rsidRPr="00951700" w:rsidRDefault="00F63651" w:rsidP="006F4FBC">
            <w:pPr>
              <w:spacing w:after="0" w:line="240" w:lineRule="auto"/>
              <w:ind w:left="149"/>
              <w:rPr>
                <w:rFonts w:ascii="Times New Roman" w:hAnsi="Times New Roman" w:cs="Times New Roman"/>
                <w:sz w:val="28"/>
                <w:szCs w:val="28"/>
              </w:rPr>
            </w:pPr>
          </w:p>
        </w:tc>
        <w:tc>
          <w:tcPr>
            <w:tcW w:w="10082" w:type="dxa"/>
            <w:vAlign w:val="center"/>
          </w:tcPr>
          <w:p w:rsidR="00F63651" w:rsidRPr="00951700" w:rsidRDefault="00F63651" w:rsidP="006F4FBC">
            <w:pPr>
              <w:spacing w:after="0" w:line="240" w:lineRule="auto"/>
              <w:ind w:left="149"/>
              <w:rPr>
                <w:rFonts w:ascii="Times New Roman" w:hAnsi="Times New Roman" w:cs="Times New Roman"/>
                <w:sz w:val="28"/>
                <w:szCs w:val="28"/>
              </w:rPr>
            </w:pPr>
            <w:r w:rsidRPr="00951700">
              <w:rPr>
                <w:rFonts w:ascii="Times New Roman" w:hAnsi="Times New Roman" w:cs="Times New Roman"/>
                <w:sz w:val="28"/>
                <w:szCs w:val="28"/>
              </w:rPr>
              <w:t>Обеспечивается возможность проезда специального транспорта.</w:t>
            </w:r>
          </w:p>
        </w:tc>
      </w:tr>
    </w:tbl>
    <w:p w:rsidR="00F63651" w:rsidRPr="00302036" w:rsidRDefault="00F63651" w:rsidP="00F63651">
      <w:pPr>
        <w:spacing w:before="120" w:after="120" w:line="240" w:lineRule="auto"/>
        <w:ind w:firstLine="425"/>
        <w:contextualSpacing/>
        <w:rPr>
          <w:rFonts w:ascii="Times New Roman" w:eastAsia="Times New Roman" w:hAnsi="Times New Roman" w:cs="Times New Roman"/>
          <w:b/>
          <w:bCs/>
          <w:i/>
          <w:iCs/>
          <w:sz w:val="24"/>
          <w:szCs w:val="24"/>
          <w:lang w:eastAsia="ru-RU"/>
        </w:rPr>
      </w:pPr>
    </w:p>
    <w:p w:rsidR="00F63651" w:rsidRPr="00EB4AC4" w:rsidRDefault="00F63651" w:rsidP="00F63651">
      <w:pPr>
        <w:spacing w:before="120" w:after="120" w:line="240" w:lineRule="auto"/>
        <w:ind w:firstLine="425"/>
        <w:contextualSpacing/>
        <w:rPr>
          <w:rFonts w:ascii="Times New Roman" w:eastAsia="Times New Roman" w:hAnsi="Times New Roman" w:cs="Times New Roman"/>
          <w:sz w:val="24"/>
          <w:szCs w:val="24"/>
          <w:lang w:eastAsia="ru-RU"/>
        </w:rPr>
      </w:pPr>
      <w:r w:rsidRPr="00EB4AC4">
        <w:rPr>
          <w:rFonts w:ascii="Times New Roman" w:eastAsia="Times New Roman" w:hAnsi="Times New Roman" w:cs="Times New Roman"/>
          <w:b/>
          <w:bCs/>
          <w:i/>
          <w:iCs/>
          <w:sz w:val="24"/>
          <w:szCs w:val="24"/>
          <w:lang w:eastAsia="ru-RU"/>
        </w:rPr>
        <w:t>Примечания:</w:t>
      </w:r>
    </w:p>
    <w:p w:rsidR="00F63651" w:rsidRPr="00EB4AC4" w:rsidRDefault="00F63651" w:rsidP="00686153">
      <w:pPr>
        <w:numPr>
          <w:ilvl w:val="0"/>
          <w:numId w:val="54"/>
        </w:numPr>
        <w:spacing w:before="100" w:beforeAutospacing="1" w:after="100" w:afterAutospacing="1" w:line="240" w:lineRule="auto"/>
        <w:ind w:left="0" w:firstLine="425"/>
        <w:contextualSpacing/>
        <w:jc w:val="both"/>
        <w:rPr>
          <w:rFonts w:ascii="Times New Roman" w:eastAsia="Times New Roman" w:hAnsi="Times New Roman" w:cs="Times New Roman"/>
          <w:sz w:val="24"/>
          <w:szCs w:val="24"/>
          <w:lang w:eastAsia="ru-RU"/>
        </w:rPr>
      </w:pPr>
      <w:r w:rsidRPr="00EB4AC4">
        <w:rPr>
          <w:rFonts w:ascii="Times New Roman" w:eastAsia="Times New Roman" w:hAnsi="Times New Roman" w:cs="Times New Roman"/>
          <w:i/>
          <w:iCs/>
          <w:sz w:val="24"/>
          <w:szCs w:val="24"/>
          <w:lang w:eastAsia="ru-RU"/>
        </w:rPr>
        <w:t xml:space="preserve">В составе УДС выделяются главные улицы города, являющиеся основой </w:t>
      </w:r>
      <w:proofErr w:type="spellStart"/>
      <w:r w:rsidRPr="00EB4AC4">
        <w:rPr>
          <w:rFonts w:ascii="Times New Roman" w:eastAsia="Times New Roman" w:hAnsi="Times New Roman" w:cs="Times New Roman"/>
          <w:i/>
          <w:iCs/>
          <w:sz w:val="24"/>
          <w:szCs w:val="24"/>
          <w:lang w:eastAsia="ru-RU"/>
        </w:rPr>
        <w:t>архитектурно</w:t>
      </w:r>
      <w:r w:rsidRPr="00EB4AC4">
        <w:rPr>
          <w:rFonts w:ascii="Times New Roman" w:eastAsia="Times New Roman" w:hAnsi="Times New Roman" w:cs="Times New Roman"/>
          <w:i/>
          <w:iCs/>
          <w:sz w:val="24"/>
          <w:szCs w:val="24"/>
          <w:lang w:eastAsia="ru-RU"/>
        </w:rPr>
        <w:softHyphen/>
        <w:t>планировочного</w:t>
      </w:r>
      <w:proofErr w:type="spellEnd"/>
      <w:r w:rsidRPr="00EB4AC4">
        <w:rPr>
          <w:rFonts w:ascii="Times New Roman" w:eastAsia="Times New Roman" w:hAnsi="Times New Roman" w:cs="Times New Roman"/>
          <w:i/>
          <w:iCs/>
          <w:sz w:val="24"/>
          <w:szCs w:val="24"/>
          <w:lang w:eastAsia="ru-RU"/>
        </w:rPr>
        <w:t xml:space="preserve"> построения общегородского центра.</w:t>
      </w:r>
    </w:p>
    <w:p w:rsidR="00F63651" w:rsidRPr="00EB4AC4" w:rsidRDefault="00F63651" w:rsidP="00686153">
      <w:pPr>
        <w:numPr>
          <w:ilvl w:val="0"/>
          <w:numId w:val="54"/>
        </w:numPr>
        <w:spacing w:before="100" w:beforeAutospacing="1" w:after="100" w:afterAutospacing="1" w:line="240" w:lineRule="auto"/>
        <w:ind w:left="0" w:firstLine="425"/>
        <w:contextualSpacing/>
        <w:jc w:val="both"/>
        <w:rPr>
          <w:rFonts w:ascii="Times New Roman" w:eastAsia="Times New Roman" w:hAnsi="Times New Roman" w:cs="Times New Roman"/>
          <w:sz w:val="24"/>
          <w:szCs w:val="24"/>
          <w:lang w:eastAsia="ru-RU"/>
        </w:rPr>
      </w:pPr>
      <w:r w:rsidRPr="00EB4AC4">
        <w:rPr>
          <w:rFonts w:ascii="Times New Roman" w:eastAsia="Times New Roman" w:hAnsi="Times New Roman" w:cs="Times New Roman"/>
          <w:i/>
          <w:iCs/>
          <w:sz w:val="24"/>
          <w:szCs w:val="24"/>
          <w:lang w:eastAsia="ru-RU"/>
        </w:rPr>
        <w:t xml:space="preserve">В зависимости от величины и планировочной структуры городов, объемов движения указанные основные категории улиц и дорог </w:t>
      </w:r>
      <w:proofErr w:type="gramStart"/>
      <w:r w:rsidRPr="00EB4AC4">
        <w:rPr>
          <w:rFonts w:ascii="Times New Roman" w:eastAsia="Times New Roman" w:hAnsi="Times New Roman" w:cs="Times New Roman"/>
          <w:i/>
          <w:iCs/>
          <w:sz w:val="24"/>
          <w:szCs w:val="24"/>
          <w:lang w:eastAsia="ru-RU"/>
        </w:rPr>
        <w:t>дополняются</w:t>
      </w:r>
      <w:proofErr w:type="gramEnd"/>
      <w:r w:rsidRPr="00EB4AC4">
        <w:rPr>
          <w:rFonts w:ascii="Times New Roman" w:eastAsia="Times New Roman" w:hAnsi="Times New Roman" w:cs="Times New Roman"/>
          <w:i/>
          <w:iCs/>
          <w:sz w:val="24"/>
          <w:szCs w:val="24"/>
          <w:lang w:eastAsia="ru-RU"/>
        </w:rPr>
        <w:t xml:space="preserve"> иди применяется их неполный состав.</w:t>
      </w:r>
    </w:p>
    <w:p w:rsidR="00F63651" w:rsidRPr="00EB4AC4" w:rsidRDefault="00F63651" w:rsidP="00686153">
      <w:pPr>
        <w:numPr>
          <w:ilvl w:val="0"/>
          <w:numId w:val="54"/>
        </w:numPr>
        <w:spacing w:before="100" w:beforeAutospacing="1" w:after="100" w:afterAutospacing="1" w:line="240" w:lineRule="auto"/>
        <w:ind w:left="0" w:firstLine="426"/>
        <w:jc w:val="both"/>
        <w:rPr>
          <w:rFonts w:ascii="Times New Roman" w:eastAsia="Times New Roman" w:hAnsi="Times New Roman" w:cs="Times New Roman"/>
          <w:sz w:val="24"/>
          <w:szCs w:val="24"/>
          <w:lang w:eastAsia="ru-RU"/>
        </w:rPr>
      </w:pPr>
      <w:r w:rsidRPr="00EB4AC4">
        <w:rPr>
          <w:rFonts w:ascii="Times New Roman" w:eastAsia="Times New Roman" w:hAnsi="Times New Roman" w:cs="Times New Roman"/>
          <w:i/>
          <w:iCs/>
          <w:sz w:val="24"/>
          <w:szCs w:val="24"/>
          <w:lang w:eastAsia="ru-RU"/>
        </w:rPr>
        <w:t>В условиях реконструкции, а также для улиц районного значения допускается предусматривать устройство магистралей или их участков, предназначенных только для пропуска средств общественного транспорта и пешеходов.</w:t>
      </w:r>
    </w:p>
    <w:p w:rsidR="00F63651" w:rsidRPr="00EB4AC4" w:rsidRDefault="00F63651" w:rsidP="00686153">
      <w:pPr>
        <w:numPr>
          <w:ilvl w:val="0"/>
          <w:numId w:val="54"/>
        </w:numPr>
        <w:spacing w:before="100" w:beforeAutospacing="1" w:after="100" w:afterAutospacing="1" w:line="240" w:lineRule="auto"/>
        <w:ind w:left="0" w:firstLine="426"/>
        <w:jc w:val="both"/>
        <w:rPr>
          <w:rFonts w:ascii="Times New Roman" w:eastAsia="Times New Roman" w:hAnsi="Times New Roman" w:cs="Times New Roman"/>
          <w:sz w:val="24"/>
          <w:szCs w:val="24"/>
          <w:lang w:eastAsia="ru-RU"/>
        </w:rPr>
      </w:pPr>
      <w:r w:rsidRPr="00EB4AC4">
        <w:rPr>
          <w:rFonts w:ascii="Times New Roman" w:eastAsia="Times New Roman" w:hAnsi="Times New Roman" w:cs="Times New Roman"/>
          <w:i/>
          <w:iCs/>
          <w:sz w:val="24"/>
          <w:szCs w:val="24"/>
          <w:lang w:eastAsia="ru-RU"/>
        </w:rPr>
        <w:t>В исторических городах следует предусматривать исключение или сокращение объемов движения наземного транспорта через территорию исторического ядра общегородского центра:</w:t>
      </w:r>
    </w:p>
    <w:p w:rsidR="00F63651" w:rsidRPr="00EB4AC4" w:rsidRDefault="00F63651" w:rsidP="00686153">
      <w:pPr>
        <w:numPr>
          <w:ilvl w:val="1"/>
          <w:numId w:val="54"/>
        </w:numPr>
        <w:spacing w:before="100" w:beforeAutospacing="1" w:after="100" w:afterAutospacing="1" w:line="240" w:lineRule="auto"/>
        <w:ind w:left="0" w:firstLine="426"/>
        <w:jc w:val="both"/>
        <w:rPr>
          <w:rFonts w:ascii="Times New Roman" w:eastAsia="Times New Roman" w:hAnsi="Times New Roman" w:cs="Times New Roman"/>
          <w:sz w:val="24"/>
          <w:szCs w:val="24"/>
          <w:lang w:eastAsia="ru-RU"/>
        </w:rPr>
      </w:pPr>
      <w:r w:rsidRPr="00EB4AC4">
        <w:rPr>
          <w:rFonts w:ascii="Times New Roman" w:eastAsia="Times New Roman" w:hAnsi="Times New Roman" w:cs="Times New Roman"/>
          <w:i/>
          <w:iCs/>
          <w:sz w:val="24"/>
          <w:szCs w:val="24"/>
          <w:lang w:eastAsia="ru-RU"/>
        </w:rPr>
        <w:t>устройство обходных магистральных улиц, улиц с ограниченным движением транспорта, пешеходных улиц и зон;</w:t>
      </w:r>
    </w:p>
    <w:p w:rsidR="00F63651" w:rsidRPr="00EB4AC4" w:rsidRDefault="00F63651" w:rsidP="00686153">
      <w:pPr>
        <w:numPr>
          <w:ilvl w:val="1"/>
          <w:numId w:val="54"/>
        </w:numPr>
        <w:spacing w:before="100" w:beforeAutospacing="1" w:after="100" w:afterAutospacing="1" w:line="240" w:lineRule="auto"/>
        <w:ind w:left="0" w:firstLine="426"/>
        <w:jc w:val="both"/>
        <w:rPr>
          <w:rFonts w:ascii="Times New Roman" w:eastAsia="Times New Roman" w:hAnsi="Times New Roman" w:cs="Times New Roman"/>
          <w:sz w:val="24"/>
          <w:szCs w:val="24"/>
          <w:lang w:eastAsia="ru-RU"/>
        </w:rPr>
      </w:pPr>
      <w:r w:rsidRPr="00EB4AC4">
        <w:rPr>
          <w:rFonts w:ascii="Times New Roman" w:eastAsia="Times New Roman" w:hAnsi="Times New Roman" w:cs="Times New Roman"/>
          <w:i/>
          <w:iCs/>
          <w:sz w:val="24"/>
          <w:szCs w:val="24"/>
          <w:lang w:eastAsia="ru-RU"/>
        </w:rPr>
        <w:t>размещение стоянок автомобилей по периметру этого ядра.</w:t>
      </w:r>
    </w:p>
    <w:p w:rsidR="00F63651" w:rsidRPr="00EB4AC4" w:rsidRDefault="00F63651" w:rsidP="00686153">
      <w:pPr>
        <w:numPr>
          <w:ilvl w:val="0"/>
          <w:numId w:val="54"/>
        </w:numPr>
        <w:spacing w:before="100" w:beforeAutospacing="1" w:after="100" w:afterAutospacing="1" w:line="240" w:lineRule="auto"/>
        <w:ind w:left="0" w:firstLine="426"/>
        <w:jc w:val="both"/>
        <w:rPr>
          <w:rFonts w:ascii="Times New Roman" w:eastAsia="Times New Roman" w:hAnsi="Times New Roman" w:cs="Times New Roman"/>
          <w:sz w:val="24"/>
          <w:szCs w:val="24"/>
          <w:lang w:eastAsia="ru-RU"/>
        </w:rPr>
      </w:pPr>
      <w:r w:rsidRPr="00EB4AC4">
        <w:rPr>
          <w:rFonts w:ascii="Times New Roman" w:eastAsia="Times New Roman" w:hAnsi="Times New Roman" w:cs="Times New Roman"/>
          <w:i/>
          <w:iCs/>
          <w:sz w:val="24"/>
          <w:szCs w:val="24"/>
          <w:lang w:eastAsia="ru-RU"/>
        </w:rPr>
        <w:t>Велодорожки как отдельный вид транспортного проезда необходимо проектировать в виде системы, включающей в себя обособленное прохождение, или по УДС.</w:t>
      </w:r>
    </w:p>
    <w:p w:rsidR="00F63651" w:rsidRDefault="00F63651" w:rsidP="00F63651">
      <w:pPr>
        <w:spacing w:after="0" w:line="240" w:lineRule="auto"/>
        <w:ind w:left="20" w:right="20" w:firstLine="547"/>
        <w:jc w:val="both"/>
        <w:rPr>
          <w:rFonts w:ascii="Times New Roman" w:hAnsi="Times New Roman" w:cs="Times New Roman"/>
          <w:sz w:val="28"/>
          <w:szCs w:val="28"/>
        </w:rPr>
      </w:pPr>
      <w:r w:rsidRPr="00567AAE">
        <w:rPr>
          <w:rFonts w:ascii="Times New Roman" w:hAnsi="Times New Roman" w:cs="Times New Roman"/>
          <w:sz w:val="28"/>
          <w:szCs w:val="28"/>
        </w:rPr>
        <w:t>Расчетные параметры улиц и дорог городов следует принимать по таблице ниже.</w:t>
      </w:r>
    </w:p>
    <w:p w:rsidR="005172B0" w:rsidRDefault="005172B0" w:rsidP="00F63651">
      <w:pPr>
        <w:spacing w:after="0" w:line="240" w:lineRule="auto"/>
        <w:ind w:left="20" w:right="20" w:firstLine="547"/>
        <w:jc w:val="both"/>
        <w:rPr>
          <w:rFonts w:ascii="Times New Roman" w:hAnsi="Times New Roman" w:cs="Times New Roman"/>
          <w:sz w:val="28"/>
          <w:szCs w:val="28"/>
        </w:rPr>
      </w:pPr>
    </w:p>
    <w:p w:rsidR="00F63651" w:rsidRDefault="00F63651" w:rsidP="00F63651">
      <w:pPr>
        <w:spacing w:after="0" w:line="240" w:lineRule="auto"/>
        <w:rPr>
          <w:rFonts w:ascii="Times New Roman" w:hAnsi="Times New Roman" w:cs="Times New Roman"/>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1871"/>
        <w:gridCol w:w="1675"/>
        <w:gridCol w:w="1701"/>
        <w:gridCol w:w="1843"/>
        <w:gridCol w:w="1699"/>
        <w:gridCol w:w="1361"/>
        <w:gridCol w:w="1476"/>
        <w:gridCol w:w="1715"/>
        <w:gridCol w:w="1829"/>
      </w:tblGrid>
      <w:tr w:rsidR="00F63651" w:rsidRPr="001A1018" w:rsidTr="006F4FBC">
        <w:trPr>
          <w:cantSplit/>
          <w:tblHeader/>
          <w:jc w:val="center"/>
        </w:trPr>
        <w:tc>
          <w:tcPr>
            <w:tcW w:w="1871" w:type="dxa"/>
            <w:shd w:val="clear" w:color="auto" w:fill="CCFFCC"/>
            <w:vAlign w:val="center"/>
          </w:tcPr>
          <w:p w:rsidR="00F63651" w:rsidRPr="00EB4AC4" w:rsidRDefault="00F63651" w:rsidP="006F4FBC">
            <w:pPr>
              <w:pStyle w:val="aff0"/>
              <w:spacing w:before="120" w:beforeAutospacing="0" w:after="120" w:afterAutospacing="0"/>
              <w:jc w:val="center"/>
              <w:rPr>
                <w:rFonts w:eastAsiaTheme="minorHAnsi"/>
                <w:sz w:val="28"/>
                <w:szCs w:val="28"/>
                <w:lang w:eastAsia="en-US"/>
              </w:rPr>
            </w:pPr>
            <w:r w:rsidRPr="00EB4AC4">
              <w:rPr>
                <w:rFonts w:eastAsiaTheme="minorHAnsi"/>
                <w:sz w:val="28"/>
                <w:szCs w:val="28"/>
                <w:lang w:eastAsia="en-US"/>
              </w:rPr>
              <w:lastRenderedPageBreak/>
              <w:t>Категория дорог и улиц</w:t>
            </w:r>
          </w:p>
        </w:tc>
        <w:tc>
          <w:tcPr>
            <w:tcW w:w="1675" w:type="dxa"/>
            <w:shd w:val="clear" w:color="auto" w:fill="CCFFCC"/>
            <w:vAlign w:val="center"/>
          </w:tcPr>
          <w:p w:rsidR="00F63651" w:rsidRPr="00EB4AC4" w:rsidRDefault="00F63651" w:rsidP="006F4FBC">
            <w:pPr>
              <w:pStyle w:val="aff0"/>
              <w:spacing w:before="120" w:beforeAutospacing="0" w:after="120" w:afterAutospacing="0"/>
              <w:jc w:val="center"/>
              <w:rPr>
                <w:rFonts w:eastAsiaTheme="minorHAnsi"/>
                <w:sz w:val="28"/>
                <w:szCs w:val="28"/>
                <w:lang w:eastAsia="en-US"/>
              </w:rPr>
            </w:pPr>
            <w:r w:rsidRPr="00EB4AC4">
              <w:rPr>
                <w:rFonts w:eastAsiaTheme="minorHAnsi"/>
                <w:sz w:val="28"/>
                <w:szCs w:val="28"/>
                <w:lang w:eastAsia="en-US"/>
              </w:rPr>
              <w:t xml:space="preserve">Расчетная скорость движения, </w:t>
            </w:r>
            <w:proofErr w:type="gramStart"/>
            <w:r w:rsidRPr="00EB4AC4">
              <w:rPr>
                <w:rFonts w:eastAsiaTheme="minorHAnsi"/>
                <w:sz w:val="28"/>
                <w:szCs w:val="28"/>
                <w:lang w:eastAsia="en-US"/>
              </w:rPr>
              <w:t>км</w:t>
            </w:r>
            <w:proofErr w:type="gramEnd"/>
            <w:r w:rsidRPr="00EB4AC4">
              <w:rPr>
                <w:rFonts w:eastAsiaTheme="minorHAnsi"/>
                <w:sz w:val="28"/>
                <w:szCs w:val="28"/>
                <w:lang w:eastAsia="en-US"/>
              </w:rPr>
              <w:t>/ч</w:t>
            </w:r>
          </w:p>
        </w:tc>
        <w:tc>
          <w:tcPr>
            <w:tcW w:w="1701" w:type="dxa"/>
            <w:shd w:val="clear" w:color="auto" w:fill="CCFFCC"/>
            <w:vAlign w:val="center"/>
          </w:tcPr>
          <w:p w:rsidR="00F63651" w:rsidRPr="00EB4AC4" w:rsidRDefault="00F63651" w:rsidP="006F4FBC">
            <w:pPr>
              <w:pStyle w:val="aff0"/>
              <w:spacing w:before="120" w:beforeAutospacing="0" w:after="120" w:afterAutospacing="0"/>
              <w:jc w:val="center"/>
              <w:rPr>
                <w:rFonts w:eastAsiaTheme="minorHAnsi"/>
                <w:sz w:val="28"/>
                <w:szCs w:val="28"/>
                <w:lang w:eastAsia="en-US"/>
              </w:rPr>
            </w:pPr>
            <w:r w:rsidRPr="00EB4AC4">
              <w:rPr>
                <w:rFonts w:eastAsiaTheme="minorHAnsi"/>
                <w:sz w:val="28"/>
                <w:szCs w:val="28"/>
                <w:lang w:eastAsia="en-US"/>
              </w:rPr>
              <w:t xml:space="preserve">Ширина полосы движения, </w:t>
            </w:r>
            <w:proofErr w:type="gramStart"/>
            <w:r w:rsidRPr="00EB4AC4">
              <w:rPr>
                <w:rFonts w:eastAsiaTheme="minorHAnsi"/>
                <w:sz w:val="28"/>
                <w:szCs w:val="28"/>
                <w:lang w:eastAsia="en-US"/>
              </w:rPr>
              <w:t>м</w:t>
            </w:r>
            <w:proofErr w:type="gramEnd"/>
          </w:p>
        </w:tc>
        <w:tc>
          <w:tcPr>
            <w:tcW w:w="1843" w:type="dxa"/>
            <w:shd w:val="clear" w:color="auto" w:fill="CCFFCC"/>
            <w:vAlign w:val="center"/>
          </w:tcPr>
          <w:p w:rsidR="00F63651" w:rsidRPr="00EB4AC4" w:rsidRDefault="00F63651" w:rsidP="006F4FBC">
            <w:pPr>
              <w:pStyle w:val="aff0"/>
              <w:spacing w:before="120" w:beforeAutospacing="0" w:after="120" w:afterAutospacing="0"/>
              <w:jc w:val="center"/>
              <w:rPr>
                <w:rFonts w:eastAsiaTheme="minorHAnsi"/>
                <w:sz w:val="28"/>
                <w:szCs w:val="28"/>
                <w:lang w:eastAsia="en-US"/>
              </w:rPr>
            </w:pPr>
            <w:r w:rsidRPr="00EB4AC4">
              <w:rPr>
                <w:rFonts w:eastAsiaTheme="minorHAnsi"/>
                <w:sz w:val="28"/>
                <w:szCs w:val="28"/>
                <w:lang w:eastAsia="en-US"/>
              </w:rPr>
              <w:t>Число полос движения (суммарно в двух направлениях)</w:t>
            </w:r>
          </w:p>
        </w:tc>
        <w:tc>
          <w:tcPr>
            <w:tcW w:w="1699" w:type="dxa"/>
            <w:shd w:val="clear" w:color="auto" w:fill="CCFFCC"/>
            <w:vAlign w:val="center"/>
          </w:tcPr>
          <w:p w:rsidR="00F63651" w:rsidRPr="00EB4AC4" w:rsidRDefault="00F63651" w:rsidP="006F4FBC">
            <w:pPr>
              <w:pStyle w:val="aff0"/>
              <w:spacing w:before="120" w:beforeAutospacing="0" w:after="120" w:afterAutospacing="0"/>
              <w:jc w:val="center"/>
              <w:rPr>
                <w:rFonts w:eastAsiaTheme="minorHAnsi"/>
                <w:sz w:val="28"/>
                <w:szCs w:val="28"/>
                <w:lang w:eastAsia="en-US"/>
              </w:rPr>
            </w:pPr>
            <w:r w:rsidRPr="00EB4AC4">
              <w:rPr>
                <w:rFonts w:eastAsiaTheme="minorHAnsi"/>
                <w:sz w:val="28"/>
                <w:szCs w:val="28"/>
                <w:lang w:eastAsia="en-US"/>
              </w:rPr>
              <w:t xml:space="preserve">Наименьший радиус кривых в плане с виражом/без виража, </w:t>
            </w:r>
            <w:proofErr w:type="gramStart"/>
            <w:r w:rsidRPr="00EB4AC4">
              <w:rPr>
                <w:rFonts w:eastAsiaTheme="minorHAnsi"/>
                <w:sz w:val="28"/>
                <w:szCs w:val="28"/>
                <w:lang w:eastAsia="en-US"/>
              </w:rPr>
              <w:t>м</w:t>
            </w:r>
            <w:proofErr w:type="gramEnd"/>
          </w:p>
        </w:tc>
        <w:tc>
          <w:tcPr>
            <w:tcW w:w="1361" w:type="dxa"/>
            <w:shd w:val="clear" w:color="auto" w:fill="CCFFCC"/>
            <w:vAlign w:val="center"/>
          </w:tcPr>
          <w:p w:rsidR="00F63651" w:rsidRPr="00EB4AC4" w:rsidRDefault="00F63651" w:rsidP="006F4FBC">
            <w:pPr>
              <w:pStyle w:val="aff0"/>
              <w:spacing w:before="120" w:beforeAutospacing="0" w:after="120" w:afterAutospacing="0"/>
              <w:jc w:val="center"/>
              <w:rPr>
                <w:rFonts w:eastAsiaTheme="minorHAnsi"/>
                <w:sz w:val="28"/>
                <w:szCs w:val="28"/>
                <w:lang w:eastAsia="en-US"/>
              </w:rPr>
            </w:pPr>
            <w:proofErr w:type="spellStart"/>
            <w:proofErr w:type="gramStart"/>
            <w:r w:rsidRPr="00EB4AC4">
              <w:rPr>
                <w:rFonts w:eastAsiaTheme="minorHAnsi"/>
                <w:sz w:val="28"/>
                <w:szCs w:val="28"/>
                <w:lang w:eastAsia="en-US"/>
              </w:rPr>
              <w:t>Наиболь-ший</w:t>
            </w:r>
            <w:proofErr w:type="spellEnd"/>
            <w:proofErr w:type="gramEnd"/>
            <w:r w:rsidRPr="00EB4AC4">
              <w:rPr>
                <w:rFonts w:eastAsiaTheme="minorHAnsi"/>
                <w:sz w:val="28"/>
                <w:szCs w:val="28"/>
                <w:lang w:eastAsia="en-US"/>
              </w:rPr>
              <w:t xml:space="preserve"> </w:t>
            </w:r>
            <w:proofErr w:type="spellStart"/>
            <w:r w:rsidRPr="00EB4AC4">
              <w:rPr>
                <w:rFonts w:eastAsiaTheme="minorHAnsi"/>
                <w:sz w:val="28"/>
                <w:szCs w:val="28"/>
                <w:lang w:eastAsia="en-US"/>
              </w:rPr>
              <w:t>продоль-ный</w:t>
            </w:r>
            <w:proofErr w:type="spellEnd"/>
            <w:r w:rsidRPr="00EB4AC4">
              <w:rPr>
                <w:rFonts w:eastAsiaTheme="minorHAnsi"/>
                <w:sz w:val="28"/>
                <w:szCs w:val="28"/>
                <w:lang w:eastAsia="en-US"/>
              </w:rPr>
              <w:t xml:space="preserve"> уклон, ‰</w:t>
            </w:r>
          </w:p>
        </w:tc>
        <w:tc>
          <w:tcPr>
            <w:tcW w:w="1476" w:type="dxa"/>
            <w:shd w:val="clear" w:color="auto" w:fill="CCFFCC"/>
            <w:vAlign w:val="center"/>
          </w:tcPr>
          <w:p w:rsidR="00F63651" w:rsidRPr="00EB4AC4" w:rsidRDefault="00F63651" w:rsidP="006F4FBC">
            <w:pPr>
              <w:pStyle w:val="aff0"/>
              <w:spacing w:before="120" w:beforeAutospacing="0" w:after="120" w:afterAutospacing="0"/>
              <w:jc w:val="center"/>
              <w:rPr>
                <w:rFonts w:eastAsiaTheme="minorHAnsi"/>
                <w:sz w:val="28"/>
                <w:szCs w:val="28"/>
                <w:lang w:eastAsia="en-US"/>
              </w:rPr>
            </w:pPr>
            <w:proofErr w:type="spellStart"/>
            <w:proofErr w:type="gramStart"/>
            <w:r w:rsidRPr="00EB4AC4">
              <w:rPr>
                <w:rFonts w:eastAsiaTheme="minorHAnsi"/>
                <w:sz w:val="28"/>
                <w:szCs w:val="28"/>
                <w:lang w:eastAsia="en-US"/>
              </w:rPr>
              <w:t>Наимень-ший</w:t>
            </w:r>
            <w:proofErr w:type="spellEnd"/>
            <w:proofErr w:type="gramEnd"/>
            <w:r w:rsidRPr="00EB4AC4">
              <w:rPr>
                <w:rFonts w:eastAsiaTheme="minorHAnsi"/>
                <w:sz w:val="28"/>
                <w:szCs w:val="28"/>
                <w:lang w:eastAsia="en-US"/>
              </w:rPr>
              <w:t xml:space="preserve"> радиус </w:t>
            </w:r>
            <w:proofErr w:type="spellStart"/>
            <w:r w:rsidRPr="00EB4AC4">
              <w:rPr>
                <w:rFonts w:eastAsiaTheme="minorHAnsi"/>
                <w:sz w:val="28"/>
                <w:szCs w:val="28"/>
                <w:lang w:eastAsia="en-US"/>
              </w:rPr>
              <w:t>вертикаль-ной</w:t>
            </w:r>
            <w:proofErr w:type="spellEnd"/>
            <w:r w:rsidRPr="00EB4AC4">
              <w:rPr>
                <w:rFonts w:eastAsiaTheme="minorHAnsi"/>
                <w:sz w:val="28"/>
                <w:szCs w:val="28"/>
                <w:lang w:eastAsia="en-US"/>
              </w:rPr>
              <w:t xml:space="preserve"> выпуклой кривой, м</w:t>
            </w:r>
          </w:p>
        </w:tc>
        <w:tc>
          <w:tcPr>
            <w:tcW w:w="1715" w:type="dxa"/>
            <w:shd w:val="clear" w:color="auto" w:fill="CCFFCC"/>
            <w:vAlign w:val="center"/>
          </w:tcPr>
          <w:p w:rsidR="00F63651" w:rsidRPr="00EB4AC4" w:rsidRDefault="00F63651" w:rsidP="006F4FBC">
            <w:pPr>
              <w:pStyle w:val="aff0"/>
              <w:spacing w:before="120" w:beforeAutospacing="0" w:after="120" w:afterAutospacing="0"/>
              <w:jc w:val="center"/>
              <w:rPr>
                <w:rFonts w:eastAsiaTheme="minorHAnsi"/>
                <w:sz w:val="28"/>
                <w:szCs w:val="28"/>
                <w:lang w:eastAsia="en-US"/>
              </w:rPr>
            </w:pPr>
            <w:r w:rsidRPr="00EB4AC4">
              <w:rPr>
                <w:rFonts w:eastAsiaTheme="minorHAnsi"/>
                <w:sz w:val="28"/>
                <w:szCs w:val="28"/>
                <w:lang w:eastAsia="en-US"/>
              </w:rPr>
              <w:t xml:space="preserve">Наименьший радиус </w:t>
            </w:r>
            <w:proofErr w:type="spellStart"/>
            <w:proofErr w:type="gramStart"/>
            <w:r w:rsidRPr="00EB4AC4">
              <w:rPr>
                <w:rFonts w:eastAsiaTheme="minorHAnsi"/>
                <w:sz w:val="28"/>
                <w:szCs w:val="28"/>
                <w:lang w:eastAsia="en-US"/>
              </w:rPr>
              <w:t>вертикаль</w:t>
            </w:r>
            <w:r w:rsidRPr="00663DDB">
              <w:rPr>
                <w:rFonts w:eastAsiaTheme="minorHAnsi"/>
                <w:sz w:val="28"/>
                <w:szCs w:val="28"/>
                <w:lang w:eastAsia="en-US"/>
              </w:rPr>
              <w:t>-</w:t>
            </w:r>
            <w:r w:rsidRPr="00EB4AC4">
              <w:rPr>
                <w:rFonts w:eastAsiaTheme="minorHAnsi"/>
                <w:sz w:val="28"/>
                <w:szCs w:val="28"/>
                <w:lang w:eastAsia="en-US"/>
              </w:rPr>
              <w:t>ной</w:t>
            </w:r>
            <w:proofErr w:type="spellEnd"/>
            <w:proofErr w:type="gramEnd"/>
            <w:r w:rsidRPr="00EB4AC4">
              <w:rPr>
                <w:rFonts w:eastAsiaTheme="minorHAnsi"/>
                <w:sz w:val="28"/>
                <w:szCs w:val="28"/>
                <w:lang w:eastAsia="en-US"/>
              </w:rPr>
              <w:t xml:space="preserve"> вогнутой кривой, м</w:t>
            </w:r>
          </w:p>
        </w:tc>
        <w:tc>
          <w:tcPr>
            <w:tcW w:w="1829" w:type="dxa"/>
            <w:shd w:val="clear" w:color="auto" w:fill="CCFFCC"/>
            <w:vAlign w:val="center"/>
          </w:tcPr>
          <w:p w:rsidR="00F63651" w:rsidRPr="00EB4AC4" w:rsidRDefault="00F63651" w:rsidP="006F4FBC">
            <w:pPr>
              <w:pStyle w:val="aff0"/>
              <w:spacing w:before="120" w:beforeAutospacing="0" w:after="120" w:afterAutospacing="0"/>
              <w:jc w:val="center"/>
              <w:rPr>
                <w:rFonts w:eastAsiaTheme="minorHAnsi"/>
                <w:sz w:val="28"/>
                <w:szCs w:val="28"/>
                <w:lang w:eastAsia="en-US"/>
              </w:rPr>
            </w:pPr>
            <w:r w:rsidRPr="00EB4AC4">
              <w:rPr>
                <w:rFonts w:eastAsiaTheme="minorHAnsi"/>
                <w:sz w:val="28"/>
                <w:szCs w:val="28"/>
                <w:lang w:eastAsia="en-US"/>
              </w:rPr>
              <w:t xml:space="preserve">Наименьшая ширина пешеходной части тротуара, </w:t>
            </w:r>
            <w:proofErr w:type="gramStart"/>
            <w:r w:rsidRPr="00EB4AC4">
              <w:rPr>
                <w:rFonts w:eastAsiaTheme="minorHAnsi"/>
                <w:sz w:val="28"/>
                <w:szCs w:val="28"/>
                <w:lang w:eastAsia="en-US"/>
              </w:rPr>
              <w:t>м</w:t>
            </w:r>
            <w:proofErr w:type="gramEnd"/>
          </w:p>
        </w:tc>
      </w:tr>
      <w:tr w:rsidR="00F63651" w:rsidRPr="001A1018" w:rsidTr="006F4FBC">
        <w:trPr>
          <w:trHeight w:val="429"/>
          <w:jc w:val="center"/>
        </w:trPr>
        <w:tc>
          <w:tcPr>
            <w:tcW w:w="15170" w:type="dxa"/>
            <w:gridSpan w:val="9"/>
            <w:vAlign w:val="center"/>
          </w:tcPr>
          <w:p w:rsidR="00F63651" w:rsidRPr="00CD4984" w:rsidRDefault="00F63651" w:rsidP="006F4FBC">
            <w:pPr>
              <w:spacing w:after="0" w:line="240" w:lineRule="auto"/>
              <w:ind w:left="104"/>
              <w:rPr>
                <w:rFonts w:ascii="Times New Roman" w:hAnsi="Times New Roman" w:cs="Times New Roman"/>
                <w:sz w:val="28"/>
                <w:szCs w:val="28"/>
              </w:rPr>
            </w:pPr>
            <w:r w:rsidRPr="00663DDB">
              <w:rPr>
                <w:rFonts w:ascii="Times New Roman" w:hAnsi="Times New Roman" w:cs="Times New Roman"/>
                <w:sz w:val="28"/>
                <w:szCs w:val="28"/>
              </w:rPr>
              <w:t>Магистральные улицы и дороги</w:t>
            </w:r>
          </w:p>
        </w:tc>
      </w:tr>
      <w:tr w:rsidR="00F63651" w:rsidRPr="001A1018" w:rsidTr="006F4FBC">
        <w:trPr>
          <w:trHeight w:val="423"/>
          <w:jc w:val="center"/>
        </w:trPr>
        <w:tc>
          <w:tcPr>
            <w:tcW w:w="15170" w:type="dxa"/>
            <w:gridSpan w:val="9"/>
            <w:vAlign w:val="center"/>
          </w:tcPr>
          <w:p w:rsidR="00F63651" w:rsidRPr="00663DDB" w:rsidRDefault="00F63651" w:rsidP="006F4FBC">
            <w:pPr>
              <w:spacing w:after="0" w:line="240" w:lineRule="auto"/>
              <w:ind w:left="104"/>
              <w:rPr>
                <w:rFonts w:ascii="Times New Roman" w:hAnsi="Times New Roman" w:cs="Times New Roman"/>
                <w:sz w:val="28"/>
                <w:szCs w:val="28"/>
              </w:rPr>
            </w:pPr>
            <w:r w:rsidRPr="00663DDB">
              <w:rPr>
                <w:rFonts w:ascii="Times New Roman" w:hAnsi="Times New Roman" w:cs="Times New Roman"/>
                <w:sz w:val="28"/>
                <w:szCs w:val="28"/>
              </w:rPr>
              <w:t>Магистральные городские дороги:</w:t>
            </w:r>
          </w:p>
        </w:tc>
      </w:tr>
      <w:tr w:rsidR="00F63651" w:rsidRPr="001A1018" w:rsidTr="006F4FBC">
        <w:trPr>
          <w:trHeight w:val="272"/>
          <w:jc w:val="center"/>
        </w:trPr>
        <w:tc>
          <w:tcPr>
            <w:tcW w:w="1871" w:type="dxa"/>
            <w:vMerge w:val="restart"/>
            <w:vAlign w:val="center"/>
          </w:tcPr>
          <w:p w:rsidR="00F63651" w:rsidRPr="00CD4984" w:rsidRDefault="00F63651" w:rsidP="006F4FBC">
            <w:pPr>
              <w:spacing w:after="0" w:line="240" w:lineRule="auto"/>
              <w:ind w:left="104"/>
              <w:rPr>
                <w:rFonts w:ascii="Times New Roman" w:hAnsi="Times New Roman" w:cs="Times New Roman"/>
                <w:sz w:val="28"/>
                <w:szCs w:val="28"/>
              </w:rPr>
            </w:pPr>
            <w:r w:rsidRPr="00663DDB">
              <w:rPr>
                <w:rFonts w:ascii="Times New Roman" w:hAnsi="Times New Roman" w:cs="Times New Roman"/>
                <w:sz w:val="28"/>
                <w:szCs w:val="28"/>
              </w:rPr>
              <w:t>1-го класса</w:t>
            </w:r>
          </w:p>
        </w:tc>
        <w:tc>
          <w:tcPr>
            <w:tcW w:w="1675" w:type="dxa"/>
            <w:vAlign w:val="center"/>
          </w:tcPr>
          <w:p w:rsidR="00F63651" w:rsidRPr="00663DDB" w:rsidRDefault="00F63651" w:rsidP="006F4FBC">
            <w:pPr>
              <w:spacing w:after="0" w:line="240" w:lineRule="auto"/>
              <w:jc w:val="center"/>
              <w:rPr>
                <w:rFonts w:ascii="Times New Roman" w:hAnsi="Times New Roman" w:cs="Times New Roman"/>
                <w:sz w:val="28"/>
                <w:szCs w:val="28"/>
              </w:rPr>
            </w:pPr>
            <w:r w:rsidRPr="00663DDB">
              <w:rPr>
                <w:rFonts w:ascii="Times New Roman" w:hAnsi="Times New Roman" w:cs="Times New Roman"/>
                <w:sz w:val="28"/>
                <w:szCs w:val="28"/>
              </w:rPr>
              <w:t>130</w:t>
            </w:r>
          </w:p>
        </w:tc>
        <w:tc>
          <w:tcPr>
            <w:tcW w:w="1701" w:type="dxa"/>
            <w:vMerge w:val="restart"/>
            <w:vAlign w:val="center"/>
          </w:tcPr>
          <w:p w:rsidR="00F63651" w:rsidRPr="00663DDB" w:rsidRDefault="00F63651" w:rsidP="006F4FBC">
            <w:pPr>
              <w:pStyle w:val="aff0"/>
              <w:spacing w:before="120" w:beforeAutospacing="0" w:after="120" w:afterAutospacing="0"/>
              <w:jc w:val="center"/>
              <w:rPr>
                <w:rFonts w:eastAsiaTheme="minorHAnsi"/>
                <w:sz w:val="28"/>
                <w:szCs w:val="28"/>
                <w:lang w:eastAsia="en-US"/>
              </w:rPr>
            </w:pPr>
            <w:r w:rsidRPr="00663DDB">
              <w:rPr>
                <w:rFonts w:eastAsiaTheme="minorHAnsi"/>
                <w:sz w:val="28"/>
                <w:szCs w:val="28"/>
                <w:lang w:eastAsia="en-US"/>
              </w:rPr>
              <w:t>3,50 - 3,75</w:t>
            </w:r>
          </w:p>
        </w:tc>
        <w:tc>
          <w:tcPr>
            <w:tcW w:w="1843" w:type="dxa"/>
            <w:vMerge w:val="restart"/>
            <w:vAlign w:val="center"/>
          </w:tcPr>
          <w:p w:rsidR="00F63651" w:rsidRPr="00663DDB" w:rsidRDefault="00F63651" w:rsidP="006F4FBC">
            <w:pPr>
              <w:pStyle w:val="aff0"/>
              <w:spacing w:before="120" w:beforeAutospacing="0" w:after="120" w:afterAutospacing="0"/>
              <w:jc w:val="center"/>
              <w:rPr>
                <w:rFonts w:eastAsiaTheme="minorHAnsi"/>
                <w:sz w:val="28"/>
                <w:szCs w:val="28"/>
                <w:lang w:eastAsia="en-US"/>
              </w:rPr>
            </w:pPr>
            <w:r w:rsidRPr="00663DDB">
              <w:rPr>
                <w:rFonts w:eastAsiaTheme="minorHAnsi"/>
                <w:sz w:val="28"/>
                <w:szCs w:val="28"/>
                <w:lang w:eastAsia="en-US"/>
              </w:rPr>
              <w:t>4 - 10</w:t>
            </w:r>
          </w:p>
        </w:tc>
        <w:tc>
          <w:tcPr>
            <w:tcW w:w="1699" w:type="dxa"/>
            <w:vAlign w:val="center"/>
          </w:tcPr>
          <w:p w:rsidR="00F63651" w:rsidRPr="008967B6" w:rsidRDefault="00F63651" w:rsidP="006F4FBC">
            <w:pPr>
              <w:spacing w:after="0" w:line="240" w:lineRule="auto"/>
              <w:jc w:val="center"/>
              <w:rPr>
                <w:rFonts w:ascii="Times New Roman" w:hAnsi="Times New Roman" w:cs="Times New Roman"/>
                <w:sz w:val="28"/>
                <w:szCs w:val="28"/>
              </w:rPr>
            </w:pPr>
            <w:r w:rsidRPr="008967B6">
              <w:rPr>
                <w:rFonts w:ascii="Times New Roman" w:hAnsi="Times New Roman" w:cs="Times New Roman"/>
                <w:sz w:val="28"/>
                <w:szCs w:val="28"/>
              </w:rPr>
              <w:t>1200/1900</w:t>
            </w:r>
          </w:p>
        </w:tc>
        <w:tc>
          <w:tcPr>
            <w:tcW w:w="1361" w:type="dxa"/>
            <w:vAlign w:val="center"/>
          </w:tcPr>
          <w:p w:rsidR="00F63651" w:rsidRPr="008967B6" w:rsidRDefault="00F63651" w:rsidP="006F4FBC">
            <w:pPr>
              <w:spacing w:after="0" w:line="240" w:lineRule="auto"/>
              <w:jc w:val="center"/>
              <w:rPr>
                <w:rFonts w:ascii="Times New Roman" w:hAnsi="Times New Roman" w:cs="Times New Roman"/>
                <w:sz w:val="28"/>
                <w:szCs w:val="28"/>
              </w:rPr>
            </w:pPr>
            <w:r w:rsidRPr="008967B6">
              <w:rPr>
                <w:rFonts w:ascii="Times New Roman" w:hAnsi="Times New Roman" w:cs="Times New Roman"/>
                <w:sz w:val="28"/>
                <w:szCs w:val="28"/>
              </w:rPr>
              <w:t>40</w:t>
            </w:r>
          </w:p>
        </w:tc>
        <w:tc>
          <w:tcPr>
            <w:tcW w:w="1476" w:type="dxa"/>
            <w:vAlign w:val="center"/>
          </w:tcPr>
          <w:p w:rsidR="00F63651" w:rsidRPr="008967B6" w:rsidRDefault="00F63651" w:rsidP="006F4FBC">
            <w:pPr>
              <w:spacing w:after="0" w:line="240" w:lineRule="auto"/>
              <w:jc w:val="center"/>
              <w:rPr>
                <w:rFonts w:ascii="Times New Roman" w:hAnsi="Times New Roman" w:cs="Times New Roman"/>
                <w:sz w:val="28"/>
                <w:szCs w:val="28"/>
              </w:rPr>
            </w:pPr>
            <w:r w:rsidRPr="008967B6">
              <w:rPr>
                <w:rFonts w:ascii="Times New Roman" w:hAnsi="Times New Roman" w:cs="Times New Roman"/>
                <w:sz w:val="28"/>
                <w:szCs w:val="28"/>
              </w:rPr>
              <w:t>21500</w:t>
            </w:r>
          </w:p>
        </w:tc>
        <w:tc>
          <w:tcPr>
            <w:tcW w:w="1715" w:type="dxa"/>
            <w:vAlign w:val="center"/>
          </w:tcPr>
          <w:p w:rsidR="00F63651" w:rsidRPr="008967B6" w:rsidRDefault="00F63651" w:rsidP="006F4FBC">
            <w:pPr>
              <w:spacing w:after="0" w:line="240" w:lineRule="auto"/>
              <w:jc w:val="center"/>
              <w:rPr>
                <w:rFonts w:ascii="Times New Roman" w:hAnsi="Times New Roman" w:cs="Times New Roman"/>
                <w:sz w:val="28"/>
                <w:szCs w:val="28"/>
              </w:rPr>
            </w:pPr>
            <w:r w:rsidRPr="008967B6">
              <w:rPr>
                <w:rFonts w:ascii="Times New Roman" w:hAnsi="Times New Roman" w:cs="Times New Roman"/>
                <w:sz w:val="28"/>
                <w:szCs w:val="28"/>
              </w:rPr>
              <w:t>2600</w:t>
            </w:r>
          </w:p>
        </w:tc>
        <w:tc>
          <w:tcPr>
            <w:tcW w:w="1829" w:type="dxa"/>
            <w:vMerge w:val="restart"/>
            <w:vAlign w:val="center"/>
          </w:tcPr>
          <w:p w:rsidR="00F63651" w:rsidRPr="00CD4984" w:rsidRDefault="00F63651" w:rsidP="006F4FBC">
            <w:pPr>
              <w:spacing w:after="0" w:line="240" w:lineRule="auto"/>
              <w:ind w:left="104"/>
              <w:jc w:val="center"/>
              <w:rPr>
                <w:rFonts w:ascii="Times New Roman" w:hAnsi="Times New Roman" w:cs="Times New Roman"/>
                <w:sz w:val="28"/>
                <w:szCs w:val="28"/>
              </w:rPr>
            </w:pPr>
            <w:r w:rsidRPr="00663DDB">
              <w:rPr>
                <w:rFonts w:ascii="Times New Roman" w:hAnsi="Times New Roman" w:cs="Times New Roman"/>
                <w:sz w:val="28"/>
                <w:szCs w:val="28"/>
              </w:rPr>
              <w:t>-</w:t>
            </w:r>
          </w:p>
        </w:tc>
      </w:tr>
      <w:tr w:rsidR="00F63651" w:rsidRPr="001A1018" w:rsidTr="006F4FBC">
        <w:trPr>
          <w:trHeight w:val="105"/>
          <w:jc w:val="center"/>
        </w:trPr>
        <w:tc>
          <w:tcPr>
            <w:tcW w:w="1871" w:type="dxa"/>
            <w:vMerge/>
            <w:vAlign w:val="center"/>
          </w:tcPr>
          <w:p w:rsidR="00F63651" w:rsidRPr="00CD4984" w:rsidRDefault="00F63651" w:rsidP="006F4FBC">
            <w:pPr>
              <w:spacing w:after="0" w:line="240" w:lineRule="auto"/>
              <w:ind w:left="104"/>
              <w:rPr>
                <w:rFonts w:ascii="Times New Roman" w:hAnsi="Times New Roman" w:cs="Times New Roman"/>
                <w:sz w:val="28"/>
                <w:szCs w:val="28"/>
              </w:rPr>
            </w:pPr>
          </w:p>
        </w:tc>
        <w:tc>
          <w:tcPr>
            <w:tcW w:w="1675" w:type="dxa"/>
            <w:vAlign w:val="center"/>
          </w:tcPr>
          <w:p w:rsidR="00F63651" w:rsidRPr="00CD4984" w:rsidRDefault="00F63651" w:rsidP="006F4FBC">
            <w:pPr>
              <w:spacing w:after="0" w:line="240" w:lineRule="auto"/>
              <w:jc w:val="center"/>
              <w:rPr>
                <w:rFonts w:ascii="Times New Roman" w:hAnsi="Times New Roman" w:cs="Times New Roman"/>
                <w:sz w:val="28"/>
                <w:szCs w:val="28"/>
              </w:rPr>
            </w:pPr>
            <w:r w:rsidRPr="00663DDB">
              <w:rPr>
                <w:rFonts w:ascii="Times New Roman" w:hAnsi="Times New Roman" w:cs="Times New Roman"/>
                <w:sz w:val="28"/>
                <w:szCs w:val="28"/>
              </w:rPr>
              <w:t>110</w:t>
            </w:r>
          </w:p>
        </w:tc>
        <w:tc>
          <w:tcPr>
            <w:tcW w:w="1701" w:type="dxa"/>
            <w:vMerge/>
            <w:vAlign w:val="center"/>
          </w:tcPr>
          <w:p w:rsidR="00F63651" w:rsidRPr="00CD4984" w:rsidRDefault="00F63651" w:rsidP="006F4FBC">
            <w:pPr>
              <w:spacing w:after="0" w:line="240" w:lineRule="auto"/>
              <w:jc w:val="center"/>
              <w:rPr>
                <w:rFonts w:ascii="Times New Roman" w:hAnsi="Times New Roman" w:cs="Times New Roman"/>
                <w:sz w:val="28"/>
                <w:szCs w:val="28"/>
              </w:rPr>
            </w:pPr>
          </w:p>
        </w:tc>
        <w:tc>
          <w:tcPr>
            <w:tcW w:w="1843" w:type="dxa"/>
            <w:vMerge/>
            <w:vAlign w:val="center"/>
          </w:tcPr>
          <w:p w:rsidR="00F63651" w:rsidRPr="00CD4984" w:rsidRDefault="00F63651" w:rsidP="006F4FBC">
            <w:pPr>
              <w:spacing w:after="0" w:line="240" w:lineRule="auto"/>
              <w:jc w:val="center"/>
              <w:rPr>
                <w:rFonts w:ascii="Times New Roman" w:hAnsi="Times New Roman" w:cs="Times New Roman"/>
                <w:sz w:val="28"/>
                <w:szCs w:val="28"/>
              </w:rPr>
            </w:pPr>
          </w:p>
        </w:tc>
        <w:tc>
          <w:tcPr>
            <w:tcW w:w="1699" w:type="dxa"/>
            <w:vAlign w:val="center"/>
          </w:tcPr>
          <w:p w:rsidR="00F63651" w:rsidRPr="00CD4984" w:rsidRDefault="00F63651" w:rsidP="006F4FBC">
            <w:pPr>
              <w:spacing w:after="0" w:line="240" w:lineRule="auto"/>
              <w:jc w:val="center"/>
              <w:rPr>
                <w:rFonts w:ascii="Times New Roman" w:hAnsi="Times New Roman" w:cs="Times New Roman"/>
                <w:sz w:val="28"/>
                <w:szCs w:val="28"/>
              </w:rPr>
            </w:pPr>
            <w:r w:rsidRPr="00663DDB">
              <w:rPr>
                <w:rFonts w:ascii="Times New Roman" w:hAnsi="Times New Roman" w:cs="Times New Roman"/>
                <w:sz w:val="28"/>
                <w:szCs w:val="28"/>
              </w:rPr>
              <w:t>760/1100</w:t>
            </w:r>
          </w:p>
        </w:tc>
        <w:tc>
          <w:tcPr>
            <w:tcW w:w="1361" w:type="dxa"/>
            <w:vAlign w:val="center"/>
          </w:tcPr>
          <w:p w:rsidR="00F63651" w:rsidRPr="00CD4984" w:rsidRDefault="00F63651" w:rsidP="006F4FBC">
            <w:pPr>
              <w:spacing w:after="0" w:line="240" w:lineRule="auto"/>
              <w:jc w:val="center"/>
              <w:rPr>
                <w:rFonts w:ascii="Times New Roman" w:hAnsi="Times New Roman" w:cs="Times New Roman"/>
                <w:sz w:val="28"/>
                <w:szCs w:val="28"/>
              </w:rPr>
            </w:pPr>
            <w:r w:rsidRPr="00663DDB">
              <w:rPr>
                <w:rFonts w:ascii="Times New Roman" w:hAnsi="Times New Roman" w:cs="Times New Roman"/>
                <w:sz w:val="28"/>
                <w:szCs w:val="28"/>
              </w:rPr>
              <w:t>45</w:t>
            </w:r>
          </w:p>
        </w:tc>
        <w:tc>
          <w:tcPr>
            <w:tcW w:w="1476" w:type="dxa"/>
            <w:vAlign w:val="center"/>
          </w:tcPr>
          <w:p w:rsidR="00F63651" w:rsidRPr="00CD4984" w:rsidRDefault="00F63651" w:rsidP="006F4FBC">
            <w:pPr>
              <w:spacing w:after="0" w:line="240" w:lineRule="auto"/>
              <w:jc w:val="center"/>
              <w:rPr>
                <w:rFonts w:ascii="Times New Roman" w:hAnsi="Times New Roman" w:cs="Times New Roman"/>
                <w:sz w:val="28"/>
                <w:szCs w:val="28"/>
              </w:rPr>
            </w:pPr>
            <w:r w:rsidRPr="00663DDB">
              <w:rPr>
                <w:rFonts w:ascii="Times New Roman" w:hAnsi="Times New Roman" w:cs="Times New Roman"/>
                <w:sz w:val="28"/>
                <w:szCs w:val="28"/>
              </w:rPr>
              <w:t>12500</w:t>
            </w:r>
          </w:p>
        </w:tc>
        <w:tc>
          <w:tcPr>
            <w:tcW w:w="1715" w:type="dxa"/>
            <w:vAlign w:val="center"/>
          </w:tcPr>
          <w:p w:rsidR="00F63651" w:rsidRPr="00CD4984" w:rsidRDefault="00F63651" w:rsidP="006F4FBC">
            <w:pPr>
              <w:spacing w:after="0" w:line="240" w:lineRule="auto"/>
              <w:jc w:val="center"/>
              <w:rPr>
                <w:rFonts w:ascii="Times New Roman" w:hAnsi="Times New Roman" w:cs="Times New Roman"/>
                <w:sz w:val="28"/>
                <w:szCs w:val="28"/>
              </w:rPr>
            </w:pPr>
            <w:r w:rsidRPr="00663DDB">
              <w:rPr>
                <w:rFonts w:ascii="Times New Roman" w:hAnsi="Times New Roman" w:cs="Times New Roman"/>
                <w:sz w:val="28"/>
                <w:szCs w:val="28"/>
              </w:rPr>
              <w:t>1900</w:t>
            </w:r>
          </w:p>
        </w:tc>
        <w:tc>
          <w:tcPr>
            <w:tcW w:w="1829" w:type="dxa"/>
            <w:vMerge/>
            <w:vAlign w:val="center"/>
          </w:tcPr>
          <w:p w:rsidR="00F63651" w:rsidRPr="00CD4984" w:rsidRDefault="00F63651" w:rsidP="006F4FBC">
            <w:pPr>
              <w:spacing w:after="0" w:line="240" w:lineRule="auto"/>
              <w:jc w:val="center"/>
              <w:rPr>
                <w:rFonts w:ascii="Times New Roman" w:hAnsi="Times New Roman" w:cs="Times New Roman"/>
                <w:sz w:val="28"/>
                <w:szCs w:val="28"/>
              </w:rPr>
            </w:pPr>
          </w:p>
        </w:tc>
      </w:tr>
      <w:tr w:rsidR="00F63651" w:rsidRPr="001A1018" w:rsidTr="006F4FBC">
        <w:trPr>
          <w:trHeight w:val="105"/>
          <w:jc w:val="center"/>
        </w:trPr>
        <w:tc>
          <w:tcPr>
            <w:tcW w:w="1871" w:type="dxa"/>
            <w:vMerge/>
            <w:vAlign w:val="center"/>
          </w:tcPr>
          <w:p w:rsidR="00F63651" w:rsidRPr="00CD4984" w:rsidRDefault="00F63651" w:rsidP="006F4FBC">
            <w:pPr>
              <w:spacing w:after="0" w:line="240" w:lineRule="auto"/>
              <w:ind w:left="104"/>
              <w:rPr>
                <w:rFonts w:ascii="Times New Roman" w:hAnsi="Times New Roman" w:cs="Times New Roman"/>
                <w:sz w:val="28"/>
                <w:szCs w:val="28"/>
              </w:rPr>
            </w:pPr>
          </w:p>
        </w:tc>
        <w:tc>
          <w:tcPr>
            <w:tcW w:w="1675" w:type="dxa"/>
            <w:vAlign w:val="center"/>
          </w:tcPr>
          <w:p w:rsidR="00F63651" w:rsidRPr="00CD4984" w:rsidRDefault="00F63651" w:rsidP="006F4FBC">
            <w:pPr>
              <w:spacing w:after="0" w:line="240" w:lineRule="auto"/>
              <w:jc w:val="center"/>
              <w:rPr>
                <w:rFonts w:ascii="Times New Roman" w:hAnsi="Times New Roman" w:cs="Times New Roman"/>
                <w:sz w:val="28"/>
                <w:szCs w:val="28"/>
              </w:rPr>
            </w:pPr>
            <w:r w:rsidRPr="00663DDB">
              <w:rPr>
                <w:rFonts w:ascii="Times New Roman" w:hAnsi="Times New Roman" w:cs="Times New Roman"/>
                <w:sz w:val="28"/>
                <w:szCs w:val="28"/>
              </w:rPr>
              <w:t>90</w:t>
            </w:r>
          </w:p>
        </w:tc>
        <w:tc>
          <w:tcPr>
            <w:tcW w:w="1701" w:type="dxa"/>
            <w:vMerge/>
            <w:vAlign w:val="center"/>
          </w:tcPr>
          <w:p w:rsidR="00F63651" w:rsidRPr="00CD4984" w:rsidRDefault="00F63651" w:rsidP="006F4FBC">
            <w:pPr>
              <w:spacing w:after="0" w:line="240" w:lineRule="auto"/>
              <w:jc w:val="center"/>
              <w:rPr>
                <w:rFonts w:ascii="Times New Roman" w:hAnsi="Times New Roman" w:cs="Times New Roman"/>
                <w:sz w:val="28"/>
                <w:szCs w:val="28"/>
              </w:rPr>
            </w:pPr>
          </w:p>
        </w:tc>
        <w:tc>
          <w:tcPr>
            <w:tcW w:w="1843" w:type="dxa"/>
            <w:vMerge/>
            <w:vAlign w:val="center"/>
          </w:tcPr>
          <w:p w:rsidR="00F63651" w:rsidRPr="00CD4984" w:rsidRDefault="00F63651" w:rsidP="006F4FBC">
            <w:pPr>
              <w:spacing w:after="0" w:line="240" w:lineRule="auto"/>
              <w:jc w:val="center"/>
              <w:rPr>
                <w:rFonts w:ascii="Times New Roman" w:hAnsi="Times New Roman" w:cs="Times New Roman"/>
                <w:sz w:val="28"/>
                <w:szCs w:val="28"/>
              </w:rPr>
            </w:pPr>
          </w:p>
        </w:tc>
        <w:tc>
          <w:tcPr>
            <w:tcW w:w="1699" w:type="dxa"/>
            <w:vAlign w:val="center"/>
          </w:tcPr>
          <w:p w:rsidR="00F63651" w:rsidRPr="00CD4984" w:rsidRDefault="00F63651" w:rsidP="006F4FBC">
            <w:pPr>
              <w:spacing w:after="0" w:line="240" w:lineRule="auto"/>
              <w:jc w:val="center"/>
              <w:rPr>
                <w:rFonts w:ascii="Times New Roman" w:hAnsi="Times New Roman" w:cs="Times New Roman"/>
                <w:sz w:val="28"/>
                <w:szCs w:val="28"/>
              </w:rPr>
            </w:pPr>
            <w:r w:rsidRPr="00663DDB">
              <w:rPr>
                <w:rFonts w:ascii="Times New Roman" w:hAnsi="Times New Roman" w:cs="Times New Roman"/>
                <w:sz w:val="28"/>
                <w:szCs w:val="28"/>
              </w:rPr>
              <w:t>430/580</w:t>
            </w:r>
          </w:p>
        </w:tc>
        <w:tc>
          <w:tcPr>
            <w:tcW w:w="1361" w:type="dxa"/>
            <w:vAlign w:val="center"/>
          </w:tcPr>
          <w:p w:rsidR="00F63651" w:rsidRPr="00CD4984" w:rsidRDefault="00F63651" w:rsidP="006F4FBC">
            <w:pPr>
              <w:spacing w:after="0" w:line="240" w:lineRule="auto"/>
              <w:jc w:val="center"/>
              <w:rPr>
                <w:rFonts w:ascii="Times New Roman" w:hAnsi="Times New Roman" w:cs="Times New Roman"/>
                <w:sz w:val="28"/>
                <w:szCs w:val="28"/>
              </w:rPr>
            </w:pPr>
            <w:r w:rsidRPr="00663DDB">
              <w:rPr>
                <w:rFonts w:ascii="Times New Roman" w:hAnsi="Times New Roman" w:cs="Times New Roman"/>
                <w:sz w:val="28"/>
                <w:szCs w:val="28"/>
              </w:rPr>
              <w:t>55</w:t>
            </w:r>
          </w:p>
        </w:tc>
        <w:tc>
          <w:tcPr>
            <w:tcW w:w="1476" w:type="dxa"/>
            <w:vAlign w:val="center"/>
          </w:tcPr>
          <w:p w:rsidR="00F63651" w:rsidRPr="00CD4984" w:rsidRDefault="00F63651" w:rsidP="006F4FBC">
            <w:pPr>
              <w:spacing w:after="0" w:line="240" w:lineRule="auto"/>
              <w:jc w:val="center"/>
              <w:rPr>
                <w:rFonts w:ascii="Times New Roman" w:hAnsi="Times New Roman" w:cs="Times New Roman"/>
                <w:sz w:val="28"/>
                <w:szCs w:val="28"/>
              </w:rPr>
            </w:pPr>
            <w:r w:rsidRPr="00663DDB">
              <w:rPr>
                <w:rFonts w:ascii="Times New Roman" w:hAnsi="Times New Roman" w:cs="Times New Roman"/>
                <w:sz w:val="28"/>
                <w:szCs w:val="28"/>
              </w:rPr>
              <w:t>6700</w:t>
            </w:r>
          </w:p>
        </w:tc>
        <w:tc>
          <w:tcPr>
            <w:tcW w:w="1715" w:type="dxa"/>
            <w:vAlign w:val="center"/>
          </w:tcPr>
          <w:p w:rsidR="00F63651" w:rsidRPr="00CD4984" w:rsidRDefault="00F63651" w:rsidP="006F4FBC">
            <w:pPr>
              <w:spacing w:after="0" w:line="240" w:lineRule="auto"/>
              <w:jc w:val="center"/>
              <w:rPr>
                <w:rFonts w:ascii="Times New Roman" w:hAnsi="Times New Roman" w:cs="Times New Roman"/>
                <w:sz w:val="28"/>
                <w:szCs w:val="28"/>
              </w:rPr>
            </w:pPr>
            <w:r w:rsidRPr="00663DDB">
              <w:rPr>
                <w:rFonts w:ascii="Times New Roman" w:hAnsi="Times New Roman" w:cs="Times New Roman"/>
                <w:sz w:val="28"/>
                <w:szCs w:val="28"/>
              </w:rPr>
              <w:t>1300</w:t>
            </w:r>
          </w:p>
        </w:tc>
        <w:tc>
          <w:tcPr>
            <w:tcW w:w="1829" w:type="dxa"/>
            <w:vMerge/>
            <w:vAlign w:val="center"/>
          </w:tcPr>
          <w:p w:rsidR="00F63651" w:rsidRPr="00CD4984" w:rsidRDefault="00F63651" w:rsidP="006F4FBC">
            <w:pPr>
              <w:spacing w:after="0" w:line="240" w:lineRule="auto"/>
              <w:jc w:val="center"/>
              <w:rPr>
                <w:rFonts w:ascii="Times New Roman" w:hAnsi="Times New Roman" w:cs="Times New Roman"/>
                <w:sz w:val="28"/>
                <w:szCs w:val="28"/>
              </w:rPr>
            </w:pPr>
          </w:p>
        </w:tc>
      </w:tr>
      <w:tr w:rsidR="00F63651" w:rsidRPr="001A1018" w:rsidTr="006F4FBC">
        <w:trPr>
          <w:trHeight w:val="105"/>
          <w:jc w:val="center"/>
        </w:trPr>
        <w:tc>
          <w:tcPr>
            <w:tcW w:w="1871" w:type="dxa"/>
            <w:vMerge w:val="restart"/>
            <w:vAlign w:val="center"/>
          </w:tcPr>
          <w:p w:rsidR="00F63651" w:rsidRPr="00CD4984" w:rsidRDefault="00F63651" w:rsidP="006F4FBC">
            <w:pPr>
              <w:spacing w:after="0" w:line="240" w:lineRule="auto"/>
              <w:ind w:left="104"/>
              <w:rPr>
                <w:rFonts w:ascii="Times New Roman" w:hAnsi="Times New Roman" w:cs="Times New Roman"/>
                <w:sz w:val="28"/>
                <w:szCs w:val="28"/>
              </w:rPr>
            </w:pPr>
            <w:r w:rsidRPr="00663DDB">
              <w:rPr>
                <w:rFonts w:ascii="Times New Roman" w:hAnsi="Times New Roman" w:cs="Times New Roman"/>
                <w:sz w:val="28"/>
                <w:szCs w:val="28"/>
              </w:rPr>
              <w:t>2-го класса</w:t>
            </w:r>
          </w:p>
        </w:tc>
        <w:tc>
          <w:tcPr>
            <w:tcW w:w="1675" w:type="dxa"/>
            <w:vAlign w:val="center"/>
          </w:tcPr>
          <w:p w:rsidR="00F63651" w:rsidRPr="008967B6" w:rsidRDefault="00F63651" w:rsidP="006F4FBC">
            <w:pPr>
              <w:spacing w:after="0" w:line="240" w:lineRule="auto"/>
              <w:jc w:val="center"/>
              <w:rPr>
                <w:rFonts w:ascii="Times New Roman" w:hAnsi="Times New Roman" w:cs="Times New Roman"/>
                <w:sz w:val="28"/>
                <w:szCs w:val="28"/>
              </w:rPr>
            </w:pPr>
            <w:r w:rsidRPr="008967B6">
              <w:rPr>
                <w:rFonts w:ascii="Times New Roman" w:hAnsi="Times New Roman" w:cs="Times New Roman"/>
                <w:sz w:val="28"/>
                <w:szCs w:val="28"/>
              </w:rPr>
              <w:t>90</w:t>
            </w:r>
          </w:p>
        </w:tc>
        <w:tc>
          <w:tcPr>
            <w:tcW w:w="1701" w:type="dxa"/>
            <w:vAlign w:val="center"/>
          </w:tcPr>
          <w:p w:rsidR="00F63651" w:rsidRPr="008967B6" w:rsidRDefault="00F63651" w:rsidP="006F4FBC">
            <w:pPr>
              <w:spacing w:after="0" w:line="240" w:lineRule="auto"/>
              <w:jc w:val="center"/>
              <w:rPr>
                <w:rFonts w:ascii="Times New Roman" w:hAnsi="Times New Roman" w:cs="Times New Roman"/>
                <w:sz w:val="28"/>
                <w:szCs w:val="28"/>
              </w:rPr>
            </w:pPr>
            <w:r w:rsidRPr="008967B6">
              <w:rPr>
                <w:rFonts w:ascii="Times New Roman" w:hAnsi="Times New Roman" w:cs="Times New Roman"/>
                <w:sz w:val="28"/>
                <w:szCs w:val="28"/>
              </w:rPr>
              <w:t>3,50 - 3,75</w:t>
            </w:r>
          </w:p>
        </w:tc>
        <w:tc>
          <w:tcPr>
            <w:tcW w:w="1843" w:type="dxa"/>
            <w:vMerge w:val="restart"/>
            <w:vAlign w:val="center"/>
          </w:tcPr>
          <w:p w:rsidR="00F63651" w:rsidRPr="00663DDB" w:rsidRDefault="00F63651" w:rsidP="006F4FBC">
            <w:pPr>
              <w:pStyle w:val="aff0"/>
              <w:spacing w:before="120" w:beforeAutospacing="0" w:after="120" w:afterAutospacing="0"/>
              <w:jc w:val="center"/>
              <w:rPr>
                <w:rFonts w:eastAsiaTheme="minorHAnsi"/>
                <w:sz w:val="28"/>
                <w:szCs w:val="28"/>
                <w:lang w:eastAsia="en-US"/>
              </w:rPr>
            </w:pPr>
            <w:r w:rsidRPr="00663DDB">
              <w:rPr>
                <w:rFonts w:eastAsiaTheme="minorHAnsi"/>
                <w:sz w:val="28"/>
                <w:szCs w:val="28"/>
                <w:lang w:eastAsia="en-US"/>
              </w:rPr>
              <w:t>4 - 8</w:t>
            </w:r>
          </w:p>
        </w:tc>
        <w:tc>
          <w:tcPr>
            <w:tcW w:w="1699" w:type="dxa"/>
            <w:vAlign w:val="center"/>
          </w:tcPr>
          <w:p w:rsidR="00F63651" w:rsidRPr="008967B6" w:rsidRDefault="00F63651" w:rsidP="006F4FBC">
            <w:pPr>
              <w:spacing w:after="0" w:line="240" w:lineRule="auto"/>
              <w:jc w:val="center"/>
              <w:rPr>
                <w:rFonts w:ascii="Times New Roman" w:hAnsi="Times New Roman" w:cs="Times New Roman"/>
                <w:sz w:val="28"/>
                <w:szCs w:val="28"/>
              </w:rPr>
            </w:pPr>
            <w:r w:rsidRPr="008967B6">
              <w:rPr>
                <w:rFonts w:ascii="Times New Roman" w:hAnsi="Times New Roman" w:cs="Times New Roman"/>
                <w:sz w:val="28"/>
                <w:szCs w:val="28"/>
              </w:rPr>
              <w:t>430/580</w:t>
            </w:r>
          </w:p>
        </w:tc>
        <w:tc>
          <w:tcPr>
            <w:tcW w:w="1361" w:type="dxa"/>
            <w:vAlign w:val="center"/>
          </w:tcPr>
          <w:p w:rsidR="00F63651" w:rsidRPr="008967B6" w:rsidRDefault="00F63651" w:rsidP="006F4FBC">
            <w:pPr>
              <w:spacing w:after="0" w:line="240" w:lineRule="auto"/>
              <w:jc w:val="center"/>
              <w:rPr>
                <w:rFonts w:ascii="Times New Roman" w:hAnsi="Times New Roman" w:cs="Times New Roman"/>
                <w:sz w:val="28"/>
                <w:szCs w:val="28"/>
              </w:rPr>
            </w:pPr>
            <w:r w:rsidRPr="008967B6">
              <w:rPr>
                <w:rFonts w:ascii="Times New Roman" w:hAnsi="Times New Roman" w:cs="Times New Roman"/>
                <w:sz w:val="28"/>
                <w:szCs w:val="28"/>
              </w:rPr>
              <w:t>55</w:t>
            </w:r>
          </w:p>
        </w:tc>
        <w:tc>
          <w:tcPr>
            <w:tcW w:w="1476" w:type="dxa"/>
            <w:vAlign w:val="center"/>
          </w:tcPr>
          <w:p w:rsidR="00F63651" w:rsidRPr="008967B6" w:rsidRDefault="00F63651" w:rsidP="006F4FBC">
            <w:pPr>
              <w:spacing w:after="0" w:line="240" w:lineRule="auto"/>
              <w:jc w:val="center"/>
              <w:rPr>
                <w:rFonts w:ascii="Times New Roman" w:hAnsi="Times New Roman" w:cs="Times New Roman"/>
                <w:sz w:val="28"/>
                <w:szCs w:val="28"/>
              </w:rPr>
            </w:pPr>
            <w:r w:rsidRPr="008967B6">
              <w:rPr>
                <w:rFonts w:ascii="Times New Roman" w:hAnsi="Times New Roman" w:cs="Times New Roman"/>
                <w:sz w:val="28"/>
                <w:szCs w:val="28"/>
              </w:rPr>
              <w:t>5700</w:t>
            </w:r>
          </w:p>
        </w:tc>
        <w:tc>
          <w:tcPr>
            <w:tcW w:w="1715" w:type="dxa"/>
            <w:vAlign w:val="center"/>
          </w:tcPr>
          <w:p w:rsidR="00F63651" w:rsidRPr="008967B6" w:rsidRDefault="00F63651" w:rsidP="006F4FBC">
            <w:pPr>
              <w:spacing w:after="0" w:line="240" w:lineRule="auto"/>
              <w:jc w:val="center"/>
              <w:rPr>
                <w:rFonts w:ascii="Times New Roman" w:hAnsi="Times New Roman" w:cs="Times New Roman"/>
                <w:sz w:val="28"/>
                <w:szCs w:val="28"/>
              </w:rPr>
            </w:pPr>
            <w:r w:rsidRPr="008967B6">
              <w:rPr>
                <w:rFonts w:ascii="Times New Roman" w:hAnsi="Times New Roman" w:cs="Times New Roman"/>
                <w:sz w:val="28"/>
                <w:szCs w:val="28"/>
              </w:rPr>
              <w:t>1300</w:t>
            </w:r>
          </w:p>
        </w:tc>
        <w:tc>
          <w:tcPr>
            <w:tcW w:w="1829" w:type="dxa"/>
            <w:vMerge w:val="restart"/>
            <w:vAlign w:val="center"/>
          </w:tcPr>
          <w:p w:rsidR="00F63651" w:rsidRPr="00CD4984" w:rsidRDefault="00F63651" w:rsidP="006F4FBC">
            <w:pPr>
              <w:spacing w:after="0" w:line="240" w:lineRule="auto"/>
              <w:jc w:val="center"/>
              <w:rPr>
                <w:rFonts w:ascii="Times New Roman" w:hAnsi="Times New Roman" w:cs="Times New Roman"/>
                <w:sz w:val="28"/>
                <w:szCs w:val="28"/>
              </w:rPr>
            </w:pPr>
            <w:r w:rsidRPr="00663DDB">
              <w:rPr>
                <w:rFonts w:ascii="Times New Roman" w:hAnsi="Times New Roman" w:cs="Times New Roman"/>
                <w:sz w:val="28"/>
                <w:szCs w:val="28"/>
              </w:rPr>
              <w:t>-</w:t>
            </w:r>
          </w:p>
        </w:tc>
      </w:tr>
      <w:tr w:rsidR="00F63651" w:rsidRPr="001A1018" w:rsidTr="006F4FBC">
        <w:trPr>
          <w:trHeight w:val="105"/>
          <w:jc w:val="center"/>
        </w:trPr>
        <w:tc>
          <w:tcPr>
            <w:tcW w:w="1871" w:type="dxa"/>
            <w:vMerge/>
            <w:vAlign w:val="center"/>
          </w:tcPr>
          <w:p w:rsidR="00F63651" w:rsidRPr="00CD4984" w:rsidRDefault="00F63651" w:rsidP="006F4FBC">
            <w:pPr>
              <w:spacing w:after="0" w:line="240" w:lineRule="auto"/>
              <w:ind w:left="104"/>
              <w:rPr>
                <w:rFonts w:ascii="Times New Roman" w:hAnsi="Times New Roman" w:cs="Times New Roman"/>
                <w:sz w:val="28"/>
                <w:szCs w:val="28"/>
              </w:rPr>
            </w:pPr>
          </w:p>
        </w:tc>
        <w:tc>
          <w:tcPr>
            <w:tcW w:w="1675" w:type="dxa"/>
            <w:vAlign w:val="center"/>
          </w:tcPr>
          <w:p w:rsidR="00F63651" w:rsidRPr="008967B6" w:rsidRDefault="00F63651" w:rsidP="006F4FBC">
            <w:pPr>
              <w:spacing w:after="0" w:line="240" w:lineRule="auto"/>
              <w:jc w:val="center"/>
              <w:rPr>
                <w:rFonts w:ascii="Times New Roman" w:hAnsi="Times New Roman" w:cs="Times New Roman"/>
                <w:sz w:val="28"/>
                <w:szCs w:val="28"/>
              </w:rPr>
            </w:pPr>
            <w:r w:rsidRPr="008967B6">
              <w:rPr>
                <w:rFonts w:ascii="Times New Roman" w:hAnsi="Times New Roman" w:cs="Times New Roman"/>
                <w:sz w:val="28"/>
                <w:szCs w:val="28"/>
              </w:rPr>
              <w:t>80</w:t>
            </w:r>
          </w:p>
        </w:tc>
        <w:tc>
          <w:tcPr>
            <w:tcW w:w="1701" w:type="dxa"/>
            <w:vMerge w:val="restart"/>
            <w:vAlign w:val="center"/>
          </w:tcPr>
          <w:p w:rsidR="00F63651" w:rsidRPr="008967B6" w:rsidRDefault="00F63651" w:rsidP="006F4FBC">
            <w:pPr>
              <w:spacing w:after="0" w:line="240" w:lineRule="auto"/>
              <w:jc w:val="center"/>
              <w:rPr>
                <w:rFonts w:ascii="Times New Roman" w:hAnsi="Times New Roman" w:cs="Times New Roman"/>
                <w:sz w:val="28"/>
                <w:szCs w:val="28"/>
              </w:rPr>
            </w:pPr>
            <w:r w:rsidRPr="008967B6">
              <w:rPr>
                <w:rFonts w:ascii="Times New Roman" w:hAnsi="Times New Roman" w:cs="Times New Roman"/>
                <w:sz w:val="28"/>
                <w:szCs w:val="28"/>
              </w:rPr>
              <w:t>3,25 - 3,75</w:t>
            </w:r>
          </w:p>
        </w:tc>
        <w:tc>
          <w:tcPr>
            <w:tcW w:w="1843" w:type="dxa"/>
            <w:vMerge/>
            <w:vAlign w:val="center"/>
          </w:tcPr>
          <w:p w:rsidR="00F63651" w:rsidRPr="00663DDB" w:rsidRDefault="00F63651" w:rsidP="006F4FBC">
            <w:pPr>
              <w:pStyle w:val="aff0"/>
              <w:spacing w:before="120" w:beforeAutospacing="0" w:after="120" w:afterAutospacing="0"/>
              <w:jc w:val="center"/>
              <w:rPr>
                <w:rFonts w:eastAsiaTheme="minorHAnsi"/>
                <w:sz w:val="28"/>
                <w:szCs w:val="28"/>
                <w:lang w:eastAsia="en-US"/>
              </w:rPr>
            </w:pPr>
          </w:p>
        </w:tc>
        <w:tc>
          <w:tcPr>
            <w:tcW w:w="1699" w:type="dxa"/>
            <w:vAlign w:val="center"/>
          </w:tcPr>
          <w:p w:rsidR="00F63651" w:rsidRPr="008967B6" w:rsidRDefault="00F63651" w:rsidP="006F4FBC">
            <w:pPr>
              <w:spacing w:after="0" w:line="240" w:lineRule="auto"/>
              <w:jc w:val="center"/>
              <w:rPr>
                <w:rFonts w:ascii="Times New Roman" w:hAnsi="Times New Roman" w:cs="Times New Roman"/>
                <w:sz w:val="28"/>
                <w:szCs w:val="28"/>
              </w:rPr>
            </w:pPr>
            <w:r w:rsidRPr="008967B6">
              <w:rPr>
                <w:rFonts w:ascii="Times New Roman" w:hAnsi="Times New Roman" w:cs="Times New Roman"/>
                <w:sz w:val="28"/>
                <w:szCs w:val="28"/>
              </w:rPr>
              <w:t>310/420</w:t>
            </w:r>
          </w:p>
        </w:tc>
        <w:tc>
          <w:tcPr>
            <w:tcW w:w="1361" w:type="dxa"/>
            <w:vAlign w:val="center"/>
          </w:tcPr>
          <w:p w:rsidR="00F63651" w:rsidRPr="008967B6" w:rsidRDefault="00F63651" w:rsidP="006F4FBC">
            <w:pPr>
              <w:spacing w:after="0" w:line="240" w:lineRule="auto"/>
              <w:jc w:val="center"/>
              <w:rPr>
                <w:rFonts w:ascii="Times New Roman" w:hAnsi="Times New Roman" w:cs="Times New Roman"/>
                <w:sz w:val="28"/>
                <w:szCs w:val="28"/>
              </w:rPr>
            </w:pPr>
            <w:r w:rsidRPr="008967B6">
              <w:rPr>
                <w:rFonts w:ascii="Times New Roman" w:hAnsi="Times New Roman" w:cs="Times New Roman"/>
                <w:sz w:val="28"/>
                <w:szCs w:val="28"/>
              </w:rPr>
              <w:t>60</w:t>
            </w:r>
          </w:p>
        </w:tc>
        <w:tc>
          <w:tcPr>
            <w:tcW w:w="1476" w:type="dxa"/>
            <w:vAlign w:val="center"/>
          </w:tcPr>
          <w:p w:rsidR="00F63651" w:rsidRPr="008967B6" w:rsidRDefault="00F63651" w:rsidP="006F4FBC">
            <w:pPr>
              <w:spacing w:after="0" w:line="240" w:lineRule="auto"/>
              <w:jc w:val="center"/>
              <w:rPr>
                <w:rFonts w:ascii="Times New Roman" w:hAnsi="Times New Roman" w:cs="Times New Roman"/>
                <w:sz w:val="28"/>
                <w:szCs w:val="28"/>
              </w:rPr>
            </w:pPr>
            <w:r w:rsidRPr="008967B6">
              <w:rPr>
                <w:rFonts w:ascii="Times New Roman" w:hAnsi="Times New Roman" w:cs="Times New Roman"/>
                <w:sz w:val="28"/>
                <w:szCs w:val="28"/>
              </w:rPr>
              <w:t>3900</w:t>
            </w:r>
          </w:p>
        </w:tc>
        <w:tc>
          <w:tcPr>
            <w:tcW w:w="1715" w:type="dxa"/>
            <w:vAlign w:val="center"/>
          </w:tcPr>
          <w:p w:rsidR="00F63651" w:rsidRPr="008967B6" w:rsidRDefault="00F63651" w:rsidP="006F4FBC">
            <w:pPr>
              <w:spacing w:after="0" w:line="240" w:lineRule="auto"/>
              <w:jc w:val="center"/>
              <w:rPr>
                <w:rFonts w:ascii="Times New Roman" w:hAnsi="Times New Roman" w:cs="Times New Roman"/>
                <w:sz w:val="28"/>
                <w:szCs w:val="28"/>
              </w:rPr>
            </w:pPr>
            <w:r w:rsidRPr="008967B6">
              <w:rPr>
                <w:rFonts w:ascii="Times New Roman" w:hAnsi="Times New Roman" w:cs="Times New Roman"/>
                <w:sz w:val="28"/>
                <w:szCs w:val="28"/>
              </w:rPr>
              <w:t>1000</w:t>
            </w:r>
          </w:p>
        </w:tc>
        <w:tc>
          <w:tcPr>
            <w:tcW w:w="1829" w:type="dxa"/>
            <w:vMerge/>
            <w:vAlign w:val="center"/>
          </w:tcPr>
          <w:p w:rsidR="00F63651" w:rsidRPr="00CD4984" w:rsidRDefault="00F63651" w:rsidP="006F4FBC">
            <w:pPr>
              <w:spacing w:after="0" w:line="240" w:lineRule="auto"/>
              <w:jc w:val="center"/>
              <w:rPr>
                <w:rFonts w:ascii="Times New Roman" w:hAnsi="Times New Roman" w:cs="Times New Roman"/>
                <w:sz w:val="28"/>
                <w:szCs w:val="28"/>
              </w:rPr>
            </w:pPr>
          </w:p>
        </w:tc>
      </w:tr>
      <w:tr w:rsidR="00F63651" w:rsidRPr="001A1018" w:rsidTr="006F4FBC">
        <w:trPr>
          <w:trHeight w:val="105"/>
          <w:jc w:val="center"/>
        </w:trPr>
        <w:tc>
          <w:tcPr>
            <w:tcW w:w="1871" w:type="dxa"/>
            <w:vMerge/>
            <w:vAlign w:val="center"/>
          </w:tcPr>
          <w:p w:rsidR="00F63651" w:rsidRPr="00CD4984" w:rsidRDefault="00F63651" w:rsidP="006F4FBC">
            <w:pPr>
              <w:spacing w:after="0" w:line="240" w:lineRule="auto"/>
              <w:ind w:left="104"/>
              <w:rPr>
                <w:rFonts w:ascii="Times New Roman" w:hAnsi="Times New Roman" w:cs="Times New Roman"/>
                <w:sz w:val="28"/>
                <w:szCs w:val="28"/>
              </w:rPr>
            </w:pPr>
          </w:p>
        </w:tc>
        <w:tc>
          <w:tcPr>
            <w:tcW w:w="1675" w:type="dxa"/>
            <w:vAlign w:val="center"/>
          </w:tcPr>
          <w:p w:rsidR="00F63651" w:rsidRPr="008967B6" w:rsidRDefault="00F63651" w:rsidP="006F4FBC">
            <w:pPr>
              <w:spacing w:after="0" w:line="240" w:lineRule="auto"/>
              <w:jc w:val="center"/>
              <w:rPr>
                <w:rFonts w:ascii="Times New Roman" w:hAnsi="Times New Roman" w:cs="Times New Roman"/>
                <w:sz w:val="28"/>
                <w:szCs w:val="28"/>
              </w:rPr>
            </w:pPr>
            <w:r w:rsidRPr="008967B6">
              <w:rPr>
                <w:rFonts w:ascii="Times New Roman" w:hAnsi="Times New Roman" w:cs="Times New Roman"/>
                <w:sz w:val="28"/>
                <w:szCs w:val="28"/>
              </w:rPr>
              <w:t>70</w:t>
            </w:r>
          </w:p>
        </w:tc>
        <w:tc>
          <w:tcPr>
            <w:tcW w:w="1701" w:type="dxa"/>
            <w:vMerge/>
            <w:vAlign w:val="center"/>
          </w:tcPr>
          <w:p w:rsidR="00F63651" w:rsidRPr="00663DDB" w:rsidRDefault="00F63651" w:rsidP="006F4FBC">
            <w:pPr>
              <w:pStyle w:val="aff0"/>
              <w:spacing w:before="120" w:beforeAutospacing="0" w:after="120" w:afterAutospacing="0"/>
              <w:jc w:val="center"/>
              <w:rPr>
                <w:rFonts w:eastAsiaTheme="minorHAnsi"/>
                <w:sz w:val="28"/>
                <w:szCs w:val="28"/>
                <w:lang w:eastAsia="en-US"/>
              </w:rPr>
            </w:pPr>
          </w:p>
        </w:tc>
        <w:tc>
          <w:tcPr>
            <w:tcW w:w="1843" w:type="dxa"/>
            <w:vMerge/>
            <w:vAlign w:val="center"/>
          </w:tcPr>
          <w:p w:rsidR="00F63651" w:rsidRPr="00663DDB" w:rsidRDefault="00F63651" w:rsidP="006F4FBC">
            <w:pPr>
              <w:pStyle w:val="aff0"/>
              <w:spacing w:before="120" w:beforeAutospacing="0" w:after="120" w:afterAutospacing="0"/>
              <w:jc w:val="center"/>
              <w:rPr>
                <w:rFonts w:eastAsiaTheme="minorHAnsi"/>
                <w:sz w:val="28"/>
                <w:szCs w:val="28"/>
                <w:lang w:eastAsia="en-US"/>
              </w:rPr>
            </w:pPr>
          </w:p>
        </w:tc>
        <w:tc>
          <w:tcPr>
            <w:tcW w:w="1699" w:type="dxa"/>
            <w:vAlign w:val="center"/>
          </w:tcPr>
          <w:p w:rsidR="00F63651" w:rsidRPr="008967B6" w:rsidRDefault="00F63651" w:rsidP="006F4FBC">
            <w:pPr>
              <w:spacing w:after="0" w:line="240" w:lineRule="auto"/>
              <w:jc w:val="center"/>
              <w:rPr>
                <w:rFonts w:ascii="Times New Roman" w:hAnsi="Times New Roman" w:cs="Times New Roman"/>
                <w:sz w:val="28"/>
                <w:szCs w:val="28"/>
              </w:rPr>
            </w:pPr>
            <w:r w:rsidRPr="008967B6">
              <w:rPr>
                <w:rFonts w:ascii="Times New Roman" w:hAnsi="Times New Roman" w:cs="Times New Roman"/>
                <w:sz w:val="28"/>
                <w:szCs w:val="28"/>
              </w:rPr>
              <w:t>230/310</w:t>
            </w:r>
          </w:p>
        </w:tc>
        <w:tc>
          <w:tcPr>
            <w:tcW w:w="1361" w:type="dxa"/>
            <w:vAlign w:val="center"/>
          </w:tcPr>
          <w:p w:rsidR="00F63651" w:rsidRPr="008967B6" w:rsidRDefault="00F63651" w:rsidP="006F4FBC">
            <w:pPr>
              <w:spacing w:after="0" w:line="240" w:lineRule="auto"/>
              <w:jc w:val="center"/>
              <w:rPr>
                <w:rFonts w:ascii="Times New Roman" w:hAnsi="Times New Roman" w:cs="Times New Roman"/>
                <w:sz w:val="28"/>
                <w:szCs w:val="28"/>
              </w:rPr>
            </w:pPr>
            <w:r w:rsidRPr="008967B6">
              <w:rPr>
                <w:rFonts w:ascii="Times New Roman" w:hAnsi="Times New Roman" w:cs="Times New Roman"/>
                <w:sz w:val="28"/>
                <w:szCs w:val="28"/>
              </w:rPr>
              <w:t>65</w:t>
            </w:r>
          </w:p>
        </w:tc>
        <w:tc>
          <w:tcPr>
            <w:tcW w:w="1476" w:type="dxa"/>
            <w:vAlign w:val="center"/>
          </w:tcPr>
          <w:p w:rsidR="00F63651" w:rsidRPr="008967B6" w:rsidRDefault="00F63651" w:rsidP="006F4FBC">
            <w:pPr>
              <w:spacing w:after="0" w:line="240" w:lineRule="auto"/>
              <w:jc w:val="center"/>
              <w:rPr>
                <w:rFonts w:ascii="Times New Roman" w:hAnsi="Times New Roman" w:cs="Times New Roman"/>
                <w:sz w:val="28"/>
                <w:szCs w:val="28"/>
              </w:rPr>
            </w:pPr>
            <w:r w:rsidRPr="008967B6">
              <w:rPr>
                <w:rFonts w:ascii="Times New Roman" w:hAnsi="Times New Roman" w:cs="Times New Roman"/>
                <w:sz w:val="28"/>
                <w:szCs w:val="28"/>
              </w:rPr>
              <w:t>2600</w:t>
            </w:r>
          </w:p>
        </w:tc>
        <w:tc>
          <w:tcPr>
            <w:tcW w:w="1715" w:type="dxa"/>
            <w:vAlign w:val="center"/>
          </w:tcPr>
          <w:p w:rsidR="00F63651" w:rsidRPr="008967B6" w:rsidRDefault="00F63651" w:rsidP="006F4FBC">
            <w:pPr>
              <w:spacing w:after="0" w:line="240" w:lineRule="auto"/>
              <w:jc w:val="center"/>
              <w:rPr>
                <w:rFonts w:ascii="Times New Roman" w:hAnsi="Times New Roman" w:cs="Times New Roman"/>
                <w:sz w:val="28"/>
                <w:szCs w:val="28"/>
              </w:rPr>
            </w:pPr>
            <w:r w:rsidRPr="008967B6">
              <w:rPr>
                <w:rFonts w:ascii="Times New Roman" w:hAnsi="Times New Roman" w:cs="Times New Roman"/>
                <w:sz w:val="28"/>
                <w:szCs w:val="28"/>
              </w:rPr>
              <w:t>800</w:t>
            </w:r>
          </w:p>
        </w:tc>
        <w:tc>
          <w:tcPr>
            <w:tcW w:w="1829" w:type="dxa"/>
            <w:vMerge/>
            <w:vAlign w:val="center"/>
          </w:tcPr>
          <w:p w:rsidR="00F63651" w:rsidRPr="00CD4984" w:rsidRDefault="00F63651" w:rsidP="006F4FBC">
            <w:pPr>
              <w:spacing w:after="0" w:line="240" w:lineRule="auto"/>
              <w:jc w:val="center"/>
              <w:rPr>
                <w:rFonts w:ascii="Times New Roman" w:hAnsi="Times New Roman" w:cs="Times New Roman"/>
                <w:sz w:val="28"/>
                <w:szCs w:val="28"/>
              </w:rPr>
            </w:pPr>
          </w:p>
        </w:tc>
      </w:tr>
      <w:tr w:rsidR="00F63651" w:rsidRPr="001A1018" w:rsidTr="006F4FBC">
        <w:trPr>
          <w:jc w:val="center"/>
        </w:trPr>
        <w:tc>
          <w:tcPr>
            <w:tcW w:w="15170" w:type="dxa"/>
            <w:gridSpan w:val="9"/>
            <w:vAlign w:val="center"/>
          </w:tcPr>
          <w:p w:rsidR="00F63651" w:rsidRPr="00CD4984" w:rsidRDefault="00F63651" w:rsidP="006F4FBC">
            <w:pPr>
              <w:spacing w:after="0" w:line="240" w:lineRule="auto"/>
              <w:ind w:left="104"/>
              <w:rPr>
                <w:rFonts w:ascii="Times New Roman" w:hAnsi="Times New Roman" w:cs="Times New Roman"/>
                <w:sz w:val="28"/>
                <w:szCs w:val="28"/>
              </w:rPr>
            </w:pPr>
            <w:r w:rsidRPr="00616DCA">
              <w:rPr>
                <w:rFonts w:ascii="Times New Roman" w:hAnsi="Times New Roman" w:cs="Times New Roman"/>
                <w:sz w:val="28"/>
                <w:szCs w:val="28"/>
              </w:rPr>
              <w:t>Магистральные улицы общегородского значения:</w:t>
            </w:r>
          </w:p>
        </w:tc>
      </w:tr>
      <w:tr w:rsidR="00F63651" w:rsidRPr="001A1018" w:rsidTr="006F4FBC">
        <w:trPr>
          <w:trHeight w:val="105"/>
          <w:jc w:val="center"/>
        </w:trPr>
        <w:tc>
          <w:tcPr>
            <w:tcW w:w="1871" w:type="dxa"/>
            <w:vMerge w:val="restart"/>
            <w:vAlign w:val="center"/>
          </w:tcPr>
          <w:p w:rsidR="00F63651" w:rsidRPr="00CD4984" w:rsidRDefault="00F63651" w:rsidP="006F4FBC">
            <w:pPr>
              <w:spacing w:after="0" w:line="240" w:lineRule="auto"/>
              <w:ind w:left="104"/>
              <w:rPr>
                <w:rFonts w:ascii="Times New Roman" w:hAnsi="Times New Roman" w:cs="Times New Roman"/>
                <w:sz w:val="28"/>
                <w:szCs w:val="28"/>
              </w:rPr>
            </w:pPr>
            <w:r w:rsidRPr="00616DCA">
              <w:rPr>
                <w:rFonts w:ascii="Times New Roman" w:hAnsi="Times New Roman" w:cs="Times New Roman"/>
                <w:sz w:val="28"/>
                <w:szCs w:val="28"/>
              </w:rPr>
              <w:t>1-го класса</w:t>
            </w:r>
          </w:p>
        </w:tc>
        <w:tc>
          <w:tcPr>
            <w:tcW w:w="1675" w:type="dxa"/>
            <w:vAlign w:val="center"/>
          </w:tcPr>
          <w:p w:rsidR="00F63651" w:rsidRPr="00616DCA" w:rsidRDefault="00F63651" w:rsidP="006F4FBC">
            <w:pPr>
              <w:spacing w:after="0" w:line="240" w:lineRule="auto"/>
              <w:jc w:val="center"/>
              <w:rPr>
                <w:rFonts w:ascii="Times New Roman" w:hAnsi="Times New Roman" w:cs="Times New Roman"/>
                <w:sz w:val="28"/>
                <w:szCs w:val="28"/>
              </w:rPr>
            </w:pPr>
            <w:r w:rsidRPr="00616DCA">
              <w:rPr>
                <w:rFonts w:ascii="Times New Roman" w:hAnsi="Times New Roman" w:cs="Times New Roman"/>
                <w:sz w:val="28"/>
                <w:szCs w:val="28"/>
              </w:rPr>
              <w:t>90</w:t>
            </w:r>
          </w:p>
        </w:tc>
        <w:tc>
          <w:tcPr>
            <w:tcW w:w="1701" w:type="dxa"/>
            <w:vAlign w:val="center"/>
          </w:tcPr>
          <w:p w:rsidR="00F63651" w:rsidRPr="00616DCA" w:rsidRDefault="00F63651" w:rsidP="006F4FBC">
            <w:pPr>
              <w:spacing w:after="0" w:line="240" w:lineRule="auto"/>
              <w:jc w:val="center"/>
              <w:rPr>
                <w:rFonts w:ascii="Times New Roman" w:hAnsi="Times New Roman" w:cs="Times New Roman"/>
                <w:sz w:val="28"/>
                <w:szCs w:val="28"/>
              </w:rPr>
            </w:pPr>
            <w:r w:rsidRPr="00616DCA">
              <w:rPr>
                <w:rFonts w:ascii="Times New Roman" w:hAnsi="Times New Roman" w:cs="Times New Roman"/>
                <w:sz w:val="28"/>
                <w:szCs w:val="28"/>
              </w:rPr>
              <w:t>3,50 - 3,75</w:t>
            </w:r>
          </w:p>
        </w:tc>
        <w:tc>
          <w:tcPr>
            <w:tcW w:w="1843" w:type="dxa"/>
            <w:vMerge w:val="restart"/>
            <w:vAlign w:val="center"/>
          </w:tcPr>
          <w:p w:rsidR="00F63651" w:rsidRPr="00616DCA" w:rsidRDefault="00F63651" w:rsidP="006F4FBC">
            <w:pPr>
              <w:spacing w:after="0" w:line="240" w:lineRule="auto"/>
              <w:jc w:val="center"/>
              <w:rPr>
                <w:rFonts w:ascii="Times New Roman" w:hAnsi="Times New Roman" w:cs="Times New Roman"/>
                <w:sz w:val="28"/>
                <w:szCs w:val="28"/>
              </w:rPr>
            </w:pPr>
            <w:r w:rsidRPr="00616DCA">
              <w:rPr>
                <w:rFonts w:ascii="Times New Roman" w:hAnsi="Times New Roman" w:cs="Times New Roman"/>
                <w:sz w:val="28"/>
                <w:szCs w:val="28"/>
              </w:rPr>
              <w:t>4 - 10</w:t>
            </w:r>
          </w:p>
        </w:tc>
        <w:tc>
          <w:tcPr>
            <w:tcW w:w="1699" w:type="dxa"/>
            <w:vAlign w:val="center"/>
          </w:tcPr>
          <w:p w:rsidR="00F63651" w:rsidRPr="00616DCA" w:rsidRDefault="00F63651" w:rsidP="006F4FBC">
            <w:pPr>
              <w:spacing w:after="0" w:line="240" w:lineRule="auto"/>
              <w:jc w:val="center"/>
              <w:rPr>
                <w:rFonts w:ascii="Times New Roman" w:hAnsi="Times New Roman" w:cs="Times New Roman"/>
                <w:sz w:val="28"/>
                <w:szCs w:val="28"/>
              </w:rPr>
            </w:pPr>
            <w:r w:rsidRPr="00616DCA">
              <w:rPr>
                <w:rFonts w:ascii="Times New Roman" w:hAnsi="Times New Roman" w:cs="Times New Roman"/>
                <w:sz w:val="28"/>
                <w:szCs w:val="28"/>
              </w:rPr>
              <w:t>430/580</w:t>
            </w:r>
          </w:p>
        </w:tc>
        <w:tc>
          <w:tcPr>
            <w:tcW w:w="1361" w:type="dxa"/>
            <w:vAlign w:val="center"/>
          </w:tcPr>
          <w:p w:rsidR="00F63651" w:rsidRPr="00616DCA" w:rsidRDefault="00F63651" w:rsidP="006F4FBC">
            <w:pPr>
              <w:spacing w:after="0" w:line="240" w:lineRule="auto"/>
              <w:jc w:val="center"/>
              <w:rPr>
                <w:rFonts w:ascii="Times New Roman" w:hAnsi="Times New Roman" w:cs="Times New Roman"/>
                <w:sz w:val="28"/>
                <w:szCs w:val="28"/>
              </w:rPr>
            </w:pPr>
            <w:r w:rsidRPr="00616DCA">
              <w:rPr>
                <w:rFonts w:ascii="Times New Roman" w:hAnsi="Times New Roman" w:cs="Times New Roman"/>
                <w:sz w:val="28"/>
                <w:szCs w:val="28"/>
              </w:rPr>
              <w:t>55</w:t>
            </w:r>
          </w:p>
        </w:tc>
        <w:tc>
          <w:tcPr>
            <w:tcW w:w="1476" w:type="dxa"/>
            <w:vAlign w:val="center"/>
          </w:tcPr>
          <w:p w:rsidR="00F63651" w:rsidRPr="00616DCA" w:rsidRDefault="00F63651" w:rsidP="006F4FBC">
            <w:pPr>
              <w:spacing w:after="0" w:line="240" w:lineRule="auto"/>
              <w:jc w:val="center"/>
              <w:rPr>
                <w:rFonts w:ascii="Times New Roman" w:hAnsi="Times New Roman" w:cs="Times New Roman"/>
                <w:sz w:val="28"/>
                <w:szCs w:val="28"/>
              </w:rPr>
            </w:pPr>
            <w:r w:rsidRPr="00616DCA">
              <w:rPr>
                <w:rFonts w:ascii="Times New Roman" w:hAnsi="Times New Roman" w:cs="Times New Roman"/>
                <w:sz w:val="28"/>
                <w:szCs w:val="28"/>
              </w:rPr>
              <w:t>5700</w:t>
            </w:r>
          </w:p>
        </w:tc>
        <w:tc>
          <w:tcPr>
            <w:tcW w:w="1715" w:type="dxa"/>
            <w:vAlign w:val="center"/>
          </w:tcPr>
          <w:p w:rsidR="00F63651" w:rsidRPr="00616DCA" w:rsidRDefault="00F63651" w:rsidP="006F4FBC">
            <w:pPr>
              <w:spacing w:after="0" w:line="240" w:lineRule="auto"/>
              <w:jc w:val="center"/>
              <w:rPr>
                <w:rFonts w:ascii="Times New Roman" w:hAnsi="Times New Roman" w:cs="Times New Roman"/>
                <w:sz w:val="28"/>
                <w:szCs w:val="28"/>
              </w:rPr>
            </w:pPr>
            <w:r w:rsidRPr="00616DCA">
              <w:rPr>
                <w:rFonts w:ascii="Times New Roman" w:hAnsi="Times New Roman" w:cs="Times New Roman"/>
                <w:sz w:val="28"/>
                <w:szCs w:val="28"/>
              </w:rPr>
              <w:t>1300</w:t>
            </w:r>
          </w:p>
        </w:tc>
        <w:tc>
          <w:tcPr>
            <w:tcW w:w="1829" w:type="dxa"/>
            <w:vMerge w:val="restart"/>
            <w:vAlign w:val="center"/>
          </w:tcPr>
          <w:p w:rsidR="00F63651" w:rsidRPr="00CD4984" w:rsidRDefault="00F63651" w:rsidP="006F4FBC">
            <w:pPr>
              <w:spacing w:after="0" w:line="240" w:lineRule="auto"/>
              <w:jc w:val="center"/>
              <w:rPr>
                <w:rFonts w:ascii="Times New Roman" w:hAnsi="Times New Roman" w:cs="Times New Roman"/>
                <w:sz w:val="28"/>
                <w:szCs w:val="28"/>
              </w:rPr>
            </w:pPr>
            <w:r w:rsidRPr="00616DCA">
              <w:rPr>
                <w:rFonts w:ascii="Times New Roman" w:hAnsi="Times New Roman" w:cs="Times New Roman"/>
                <w:sz w:val="28"/>
                <w:szCs w:val="28"/>
              </w:rPr>
              <w:t>4,5</w:t>
            </w:r>
          </w:p>
        </w:tc>
      </w:tr>
      <w:tr w:rsidR="00F63651" w:rsidRPr="001A1018" w:rsidTr="006F4FBC">
        <w:trPr>
          <w:trHeight w:val="105"/>
          <w:jc w:val="center"/>
        </w:trPr>
        <w:tc>
          <w:tcPr>
            <w:tcW w:w="1871" w:type="dxa"/>
            <w:vMerge/>
            <w:vAlign w:val="center"/>
          </w:tcPr>
          <w:p w:rsidR="00F63651" w:rsidRPr="00CD4984" w:rsidRDefault="00F63651" w:rsidP="006F4FBC">
            <w:pPr>
              <w:spacing w:after="0" w:line="240" w:lineRule="auto"/>
              <w:ind w:left="104"/>
              <w:rPr>
                <w:rFonts w:ascii="Times New Roman" w:hAnsi="Times New Roman" w:cs="Times New Roman"/>
                <w:sz w:val="28"/>
                <w:szCs w:val="28"/>
              </w:rPr>
            </w:pPr>
          </w:p>
        </w:tc>
        <w:tc>
          <w:tcPr>
            <w:tcW w:w="1675" w:type="dxa"/>
            <w:vAlign w:val="center"/>
          </w:tcPr>
          <w:p w:rsidR="00F63651" w:rsidRPr="00CD4984" w:rsidRDefault="00F63651" w:rsidP="006F4FBC">
            <w:pPr>
              <w:spacing w:after="0" w:line="240" w:lineRule="auto"/>
              <w:jc w:val="center"/>
              <w:rPr>
                <w:rFonts w:ascii="Times New Roman" w:hAnsi="Times New Roman" w:cs="Times New Roman"/>
                <w:sz w:val="28"/>
                <w:szCs w:val="28"/>
              </w:rPr>
            </w:pPr>
            <w:r w:rsidRPr="00616DCA">
              <w:rPr>
                <w:rFonts w:ascii="Times New Roman" w:hAnsi="Times New Roman" w:cs="Times New Roman"/>
                <w:sz w:val="28"/>
                <w:szCs w:val="28"/>
              </w:rPr>
              <w:t>80</w:t>
            </w:r>
          </w:p>
        </w:tc>
        <w:tc>
          <w:tcPr>
            <w:tcW w:w="1701" w:type="dxa"/>
            <w:vMerge w:val="restart"/>
            <w:vAlign w:val="center"/>
          </w:tcPr>
          <w:p w:rsidR="00F63651" w:rsidRPr="00CD4984" w:rsidRDefault="00F63651" w:rsidP="006F4FBC">
            <w:pPr>
              <w:spacing w:after="0" w:line="240" w:lineRule="auto"/>
              <w:jc w:val="center"/>
              <w:rPr>
                <w:rFonts w:ascii="Times New Roman" w:hAnsi="Times New Roman" w:cs="Times New Roman"/>
                <w:sz w:val="28"/>
                <w:szCs w:val="28"/>
              </w:rPr>
            </w:pPr>
            <w:r w:rsidRPr="00616DCA">
              <w:rPr>
                <w:rFonts w:ascii="Times New Roman" w:hAnsi="Times New Roman" w:cs="Times New Roman"/>
                <w:sz w:val="28"/>
                <w:szCs w:val="28"/>
              </w:rPr>
              <w:t>3,25 - 3,75</w:t>
            </w:r>
          </w:p>
        </w:tc>
        <w:tc>
          <w:tcPr>
            <w:tcW w:w="1843" w:type="dxa"/>
            <w:vMerge/>
            <w:vAlign w:val="center"/>
          </w:tcPr>
          <w:p w:rsidR="00F63651" w:rsidRPr="00CD4984" w:rsidRDefault="00F63651" w:rsidP="006F4FBC">
            <w:pPr>
              <w:spacing w:after="0" w:line="240" w:lineRule="auto"/>
              <w:jc w:val="center"/>
              <w:rPr>
                <w:rFonts w:ascii="Times New Roman" w:hAnsi="Times New Roman" w:cs="Times New Roman"/>
                <w:sz w:val="28"/>
                <w:szCs w:val="28"/>
              </w:rPr>
            </w:pPr>
          </w:p>
        </w:tc>
        <w:tc>
          <w:tcPr>
            <w:tcW w:w="1699" w:type="dxa"/>
            <w:vAlign w:val="center"/>
          </w:tcPr>
          <w:p w:rsidR="00F63651" w:rsidRPr="00CD4984" w:rsidRDefault="00F63651" w:rsidP="006F4FBC">
            <w:pPr>
              <w:spacing w:after="0" w:line="240" w:lineRule="auto"/>
              <w:jc w:val="center"/>
              <w:rPr>
                <w:rFonts w:ascii="Times New Roman" w:hAnsi="Times New Roman" w:cs="Times New Roman"/>
                <w:sz w:val="28"/>
                <w:szCs w:val="28"/>
              </w:rPr>
            </w:pPr>
            <w:r w:rsidRPr="00616DCA">
              <w:rPr>
                <w:rFonts w:ascii="Times New Roman" w:hAnsi="Times New Roman" w:cs="Times New Roman"/>
                <w:sz w:val="28"/>
                <w:szCs w:val="28"/>
              </w:rPr>
              <w:t>310/420</w:t>
            </w:r>
          </w:p>
        </w:tc>
        <w:tc>
          <w:tcPr>
            <w:tcW w:w="1361" w:type="dxa"/>
            <w:vAlign w:val="center"/>
          </w:tcPr>
          <w:p w:rsidR="00F63651" w:rsidRPr="00CD4984" w:rsidRDefault="00F63651" w:rsidP="006F4FBC">
            <w:pPr>
              <w:spacing w:after="0" w:line="240" w:lineRule="auto"/>
              <w:jc w:val="center"/>
              <w:rPr>
                <w:rFonts w:ascii="Times New Roman" w:hAnsi="Times New Roman" w:cs="Times New Roman"/>
                <w:sz w:val="28"/>
                <w:szCs w:val="28"/>
              </w:rPr>
            </w:pPr>
            <w:r w:rsidRPr="00616DCA">
              <w:rPr>
                <w:rFonts w:ascii="Times New Roman" w:hAnsi="Times New Roman" w:cs="Times New Roman"/>
                <w:sz w:val="28"/>
                <w:szCs w:val="28"/>
              </w:rPr>
              <w:t>60</w:t>
            </w:r>
          </w:p>
        </w:tc>
        <w:tc>
          <w:tcPr>
            <w:tcW w:w="1476" w:type="dxa"/>
            <w:vAlign w:val="center"/>
          </w:tcPr>
          <w:p w:rsidR="00F63651" w:rsidRPr="00CD4984" w:rsidRDefault="00F63651" w:rsidP="006F4FBC">
            <w:pPr>
              <w:spacing w:after="0" w:line="240" w:lineRule="auto"/>
              <w:jc w:val="center"/>
              <w:rPr>
                <w:rFonts w:ascii="Times New Roman" w:hAnsi="Times New Roman" w:cs="Times New Roman"/>
                <w:sz w:val="28"/>
                <w:szCs w:val="28"/>
              </w:rPr>
            </w:pPr>
            <w:r w:rsidRPr="00616DCA">
              <w:rPr>
                <w:rFonts w:ascii="Times New Roman" w:hAnsi="Times New Roman" w:cs="Times New Roman"/>
                <w:sz w:val="28"/>
                <w:szCs w:val="28"/>
              </w:rPr>
              <w:t>3900</w:t>
            </w:r>
          </w:p>
        </w:tc>
        <w:tc>
          <w:tcPr>
            <w:tcW w:w="1715" w:type="dxa"/>
            <w:vAlign w:val="center"/>
          </w:tcPr>
          <w:p w:rsidR="00F63651" w:rsidRPr="00CD4984" w:rsidRDefault="00F63651" w:rsidP="006F4FBC">
            <w:pPr>
              <w:spacing w:after="0" w:line="240" w:lineRule="auto"/>
              <w:jc w:val="center"/>
              <w:rPr>
                <w:rFonts w:ascii="Times New Roman" w:hAnsi="Times New Roman" w:cs="Times New Roman"/>
                <w:sz w:val="28"/>
                <w:szCs w:val="28"/>
              </w:rPr>
            </w:pPr>
            <w:r w:rsidRPr="00616DCA">
              <w:rPr>
                <w:rFonts w:ascii="Times New Roman" w:hAnsi="Times New Roman" w:cs="Times New Roman"/>
                <w:sz w:val="28"/>
                <w:szCs w:val="28"/>
              </w:rPr>
              <w:t>1000</w:t>
            </w:r>
          </w:p>
        </w:tc>
        <w:tc>
          <w:tcPr>
            <w:tcW w:w="1829" w:type="dxa"/>
            <w:vMerge/>
            <w:vAlign w:val="center"/>
          </w:tcPr>
          <w:p w:rsidR="00F63651" w:rsidRPr="00CD4984" w:rsidRDefault="00F63651" w:rsidP="006F4FBC">
            <w:pPr>
              <w:spacing w:after="0" w:line="240" w:lineRule="auto"/>
              <w:jc w:val="center"/>
              <w:rPr>
                <w:rFonts w:ascii="Times New Roman" w:hAnsi="Times New Roman" w:cs="Times New Roman"/>
                <w:sz w:val="28"/>
                <w:szCs w:val="28"/>
              </w:rPr>
            </w:pPr>
          </w:p>
        </w:tc>
      </w:tr>
      <w:tr w:rsidR="00F63651" w:rsidRPr="001A1018" w:rsidTr="006F4FBC">
        <w:trPr>
          <w:trHeight w:val="105"/>
          <w:jc w:val="center"/>
        </w:trPr>
        <w:tc>
          <w:tcPr>
            <w:tcW w:w="1871" w:type="dxa"/>
            <w:vMerge/>
            <w:vAlign w:val="center"/>
          </w:tcPr>
          <w:p w:rsidR="00F63651" w:rsidRPr="00CD4984" w:rsidRDefault="00F63651" w:rsidP="006F4FBC">
            <w:pPr>
              <w:spacing w:after="0" w:line="240" w:lineRule="auto"/>
              <w:ind w:left="104"/>
              <w:rPr>
                <w:rFonts w:ascii="Times New Roman" w:hAnsi="Times New Roman" w:cs="Times New Roman"/>
                <w:sz w:val="28"/>
                <w:szCs w:val="28"/>
              </w:rPr>
            </w:pPr>
          </w:p>
        </w:tc>
        <w:tc>
          <w:tcPr>
            <w:tcW w:w="1675" w:type="dxa"/>
            <w:vAlign w:val="center"/>
          </w:tcPr>
          <w:p w:rsidR="00F63651" w:rsidRPr="00CD4984" w:rsidRDefault="00F63651" w:rsidP="006F4FBC">
            <w:pPr>
              <w:spacing w:after="0" w:line="240" w:lineRule="auto"/>
              <w:jc w:val="center"/>
              <w:rPr>
                <w:rFonts w:ascii="Times New Roman" w:hAnsi="Times New Roman" w:cs="Times New Roman"/>
                <w:sz w:val="28"/>
                <w:szCs w:val="28"/>
              </w:rPr>
            </w:pPr>
            <w:r w:rsidRPr="00616DCA">
              <w:rPr>
                <w:rFonts w:ascii="Times New Roman" w:hAnsi="Times New Roman" w:cs="Times New Roman"/>
                <w:sz w:val="28"/>
                <w:szCs w:val="28"/>
              </w:rPr>
              <w:t>70</w:t>
            </w:r>
          </w:p>
        </w:tc>
        <w:tc>
          <w:tcPr>
            <w:tcW w:w="1701" w:type="dxa"/>
            <w:vMerge/>
            <w:vAlign w:val="center"/>
          </w:tcPr>
          <w:p w:rsidR="00F63651" w:rsidRPr="00CD4984" w:rsidRDefault="00F63651" w:rsidP="006F4FBC">
            <w:pPr>
              <w:spacing w:after="0" w:line="240" w:lineRule="auto"/>
              <w:jc w:val="center"/>
              <w:rPr>
                <w:rFonts w:ascii="Times New Roman" w:hAnsi="Times New Roman" w:cs="Times New Roman"/>
                <w:sz w:val="28"/>
                <w:szCs w:val="28"/>
              </w:rPr>
            </w:pPr>
          </w:p>
        </w:tc>
        <w:tc>
          <w:tcPr>
            <w:tcW w:w="1843" w:type="dxa"/>
            <w:vMerge/>
            <w:vAlign w:val="center"/>
          </w:tcPr>
          <w:p w:rsidR="00F63651" w:rsidRPr="00CD4984" w:rsidRDefault="00F63651" w:rsidP="006F4FBC">
            <w:pPr>
              <w:spacing w:after="0" w:line="240" w:lineRule="auto"/>
              <w:jc w:val="center"/>
              <w:rPr>
                <w:rFonts w:ascii="Times New Roman" w:hAnsi="Times New Roman" w:cs="Times New Roman"/>
                <w:sz w:val="28"/>
                <w:szCs w:val="28"/>
              </w:rPr>
            </w:pPr>
          </w:p>
        </w:tc>
        <w:tc>
          <w:tcPr>
            <w:tcW w:w="1699" w:type="dxa"/>
            <w:vAlign w:val="center"/>
          </w:tcPr>
          <w:p w:rsidR="00F63651" w:rsidRPr="00CD4984" w:rsidRDefault="00F63651" w:rsidP="006F4FBC">
            <w:pPr>
              <w:spacing w:after="0" w:line="240" w:lineRule="auto"/>
              <w:jc w:val="center"/>
              <w:rPr>
                <w:rFonts w:ascii="Times New Roman" w:hAnsi="Times New Roman" w:cs="Times New Roman"/>
                <w:sz w:val="28"/>
                <w:szCs w:val="28"/>
              </w:rPr>
            </w:pPr>
            <w:r w:rsidRPr="00616DCA">
              <w:rPr>
                <w:rFonts w:ascii="Times New Roman" w:hAnsi="Times New Roman" w:cs="Times New Roman"/>
                <w:sz w:val="28"/>
                <w:szCs w:val="28"/>
              </w:rPr>
              <w:t>230/310</w:t>
            </w:r>
          </w:p>
        </w:tc>
        <w:tc>
          <w:tcPr>
            <w:tcW w:w="1361" w:type="dxa"/>
            <w:vAlign w:val="center"/>
          </w:tcPr>
          <w:p w:rsidR="00F63651" w:rsidRPr="00CD4984" w:rsidRDefault="00F63651" w:rsidP="006F4FBC">
            <w:pPr>
              <w:spacing w:after="0" w:line="240" w:lineRule="auto"/>
              <w:jc w:val="center"/>
              <w:rPr>
                <w:rFonts w:ascii="Times New Roman" w:hAnsi="Times New Roman" w:cs="Times New Roman"/>
                <w:sz w:val="28"/>
                <w:szCs w:val="28"/>
              </w:rPr>
            </w:pPr>
            <w:r w:rsidRPr="00616DCA">
              <w:rPr>
                <w:rFonts w:ascii="Times New Roman" w:hAnsi="Times New Roman" w:cs="Times New Roman"/>
                <w:sz w:val="28"/>
                <w:szCs w:val="28"/>
              </w:rPr>
              <w:t>65</w:t>
            </w:r>
          </w:p>
        </w:tc>
        <w:tc>
          <w:tcPr>
            <w:tcW w:w="1476" w:type="dxa"/>
            <w:vAlign w:val="center"/>
          </w:tcPr>
          <w:p w:rsidR="00F63651" w:rsidRPr="00CD4984" w:rsidRDefault="00F63651" w:rsidP="006F4FBC">
            <w:pPr>
              <w:spacing w:after="0" w:line="240" w:lineRule="auto"/>
              <w:jc w:val="center"/>
              <w:rPr>
                <w:rFonts w:ascii="Times New Roman" w:hAnsi="Times New Roman" w:cs="Times New Roman"/>
                <w:sz w:val="28"/>
                <w:szCs w:val="28"/>
              </w:rPr>
            </w:pPr>
            <w:r w:rsidRPr="00616DCA">
              <w:rPr>
                <w:rFonts w:ascii="Times New Roman" w:hAnsi="Times New Roman" w:cs="Times New Roman"/>
                <w:sz w:val="28"/>
                <w:szCs w:val="28"/>
              </w:rPr>
              <w:t>2600</w:t>
            </w:r>
          </w:p>
        </w:tc>
        <w:tc>
          <w:tcPr>
            <w:tcW w:w="1715" w:type="dxa"/>
            <w:vAlign w:val="center"/>
          </w:tcPr>
          <w:p w:rsidR="00F63651" w:rsidRPr="00CD4984" w:rsidRDefault="00F63651" w:rsidP="006F4FBC">
            <w:pPr>
              <w:spacing w:after="0" w:line="240" w:lineRule="auto"/>
              <w:jc w:val="center"/>
              <w:rPr>
                <w:rFonts w:ascii="Times New Roman" w:hAnsi="Times New Roman" w:cs="Times New Roman"/>
                <w:sz w:val="28"/>
                <w:szCs w:val="28"/>
              </w:rPr>
            </w:pPr>
            <w:r w:rsidRPr="00616DCA">
              <w:rPr>
                <w:rFonts w:ascii="Times New Roman" w:hAnsi="Times New Roman" w:cs="Times New Roman"/>
                <w:sz w:val="28"/>
                <w:szCs w:val="28"/>
              </w:rPr>
              <w:t>800</w:t>
            </w:r>
          </w:p>
        </w:tc>
        <w:tc>
          <w:tcPr>
            <w:tcW w:w="1829" w:type="dxa"/>
            <w:vMerge/>
            <w:vAlign w:val="center"/>
          </w:tcPr>
          <w:p w:rsidR="00F63651" w:rsidRPr="00CD4984" w:rsidRDefault="00F63651" w:rsidP="006F4FBC">
            <w:pPr>
              <w:spacing w:after="0" w:line="240" w:lineRule="auto"/>
              <w:jc w:val="center"/>
              <w:rPr>
                <w:rFonts w:ascii="Times New Roman" w:hAnsi="Times New Roman" w:cs="Times New Roman"/>
                <w:sz w:val="28"/>
                <w:szCs w:val="28"/>
              </w:rPr>
            </w:pPr>
          </w:p>
        </w:tc>
      </w:tr>
      <w:tr w:rsidR="00F63651" w:rsidRPr="001A1018" w:rsidTr="006F4FBC">
        <w:trPr>
          <w:trHeight w:val="105"/>
          <w:jc w:val="center"/>
        </w:trPr>
        <w:tc>
          <w:tcPr>
            <w:tcW w:w="1871" w:type="dxa"/>
            <w:vMerge w:val="restart"/>
            <w:vAlign w:val="center"/>
          </w:tcPr>
          <w:p w:rsidR="00F63651" w:rsidRPr="00CD4984" w:rsidRDefault="00F63651" w:rsidP="006F4FBC">
            <w:pPr>
              <w:spacing w:after="0" w:line="240" w:lineRule="auto"/>
              <w:ind w:left="104"/>
              <w:rPr>
                <w:rFonts w:ascii="Times New Roman" w:hAnsi="Times New Roman" w:cs="Times New Roman"/>
                <w:sz w:val="28"/>
                <w:szCs w:val="28"/>
              </w:rPr>
            </w:pPr>
            <w:r w:rsidRPr="00616DCA">
              <w:rPr>
                <w:rFonts w:ascii="Times New Roman" w:hAnsi="Times New Roman" w:cs="Times New Roman"/>
                <w:sz w:val="28"/>
                <w:szCs w:val="28"/>
              </w:rPr>
              <w:t>2-го класса</w:t>
            </w:r>
          </w:p>
        </w:tc>
        <w:tc>
          <w:tcPr>
            <w:tcW w:w="1675" w:type="dxa"/>
            <w:vAlign w:val="center"/>
          </w:tcPr>
          <w:p w:rsidR="00F63651" w:rsidRPr="00616DCA" w:rsidRDefault="00F63651" w:rsidP="006F4FBC">
            <w:pPr>
              <w:spacing w:after="0" w:line="240" w:lineRule="auto"/>
              <w:jc w:val="center"/>
              <w:rPr>
                <w:rFonts w:ascii="Times New Roman" w:hAnsi="Times New Roman" w:cs="Times New Roman"/>
                <w:sz w:val="28"/>
                <w:szCs w:val="28"/>
              </w:rPr>
            </w:pPr>
            <w:r w:rsidRPr="00616DCA">
              <w:rPr>
                <w:rFonts w:ascii="Times New Roman" w:hAnsi="Times New Roman" w:cs="Times New Roman"/>
                <w:sz w:val="28"/>
                <w:szCs w:val="28"/>
              </w:rPr>
              <w:t>80</w:t>
            </w:r>
          </w:p>
        </w:tc>
        <w:tc>
          <w:tcPr>
            <w:tcW w:w="1701" w:type="dxa"/>
            <w:vMerge w:val="restart"/>
            <w:vAlign w:val="center"/>
          </w:tcPr>
          <w:p w:rsidR="00F63651" w:rsidRPr="00616DCA" w:rsidRDefault="00F63651" w:rsidP="006F4FBC">
            <w:pPr>
              <w:spacing w:after="0" w:line="240" w:lineRule="auto"/>
              <w:jc w:val="center"/>
              <w:rPr>
                <w:rFonts w:ascii="Times New Roman" w:hAnsi="Times New Roman" w:cs="Times New Roman"/>
                <w:sz w:val="28"/>
                <w:szCs w:val="28"/>
              </w:rPr>
            </w:pPr>
            <w:r w:rsidRPr="00616DCA">
              <w:rPr>
                <w:rFonts w:ascii="Times New Roman" w:hAnsi="Times New Roman" w:cs="Times New Roman"/>
                <w:sz w:val="28"/>
                <w:szCs w:val="28"/>
              </w:rPr>
              <w:t>3,25 - 3,75</w:t>
            </w:r>
          </w:p>
        </w:tc>
        <w:tc>
          <w:tcPr>
            <w:tcW w:w="1843" w:type="dxa"/>
            <w:vMerge w:val="restart"/>
            <w:vAlign w:val="center"/>
          </w:tcPr>
          <w:p w:rsidR="00F63651" w:rsidRPr="00616DCA" w:rsidRDefault="00F63651" w:rsidP="006F4FBC">
            <w:pPr>
              <w:spacing w:after="0" w:line="240" w:lineRule="auto"/>
              <w:jc w:val="center"/>
              <w:rPr>
                <w:rFonts w:ascii="Times New Roman" w:hAnsi="Times New Roman" w:cs="Times New Roman"/>
                <w:sz w:val="28"/>
                <w:szCs w:val="28"/>
              </w:rPr>
            </w:pPr>
            <w:r w:rsidRPr="00616DCA">
              <w:rPr>
                <w:rFonts w:ascii="Times New Roman" w:hAnsi="Times New Roman" w:cs="Times New Roman"/>
                <w:sz w:val="28"/>
                <w:szCs w:val="28"/>
              </w:rPr>
              <w:t>4 - 10</w:t>
            </w:r>
          </w:p>
        </w:tc>
        <w:tc>
          <w:tcPr>
            <w:tcW w:w="1699" w:type="dxa"/>
            <w:vAlign w:val="center"/>
          </w:tcPr>
          <w:p w:rsidR="00F63651" w:rsidRPr="00616DCA" w:rsidRDefault="00F63651" w:rsidP="006F4FBC">
            <w:pPr>
              <w:spacing w:after="0" w:line="240" w:lineRule="auto"/>
              <w:jc w:val="center"/>
              <w:rPr>
                <w:rFonts w:ascii="Times New Roman" w:hAnsi="Times New Roman" w:cs="Times New Roman"/>
                <w:sz w:val="28"/>
                <w:szCs w:val="28"/>
              </w:rPr>
            </w:pPr>
            <w:r w:rsidRPr="00616DCA">
              <w:rPr>
                <w:rFonts w:ascii="Times New Roman" w:hAnsi="Times New Roman" w:cs="Times New Roman"/>
                <w:sz w:val="28"/>
                <w:szCs w:val="28"/>
              </w:rPr>
              <w:t>310/420</w:t>
            </w:r>
          </w:p>
        </w:tc>
        <w:tc>
          <w:tcPr>
            <w:tcW w:w="1361" w:type="dxa"/>
            <w:vAlign w:val="center"/>
          </w:tcPr>
          <w:p w:rsidR="00F63651" w:rsidRPr="00616DCA" w:rsidRDefault="00F63651" w:rsidP="006F4FBC">
            <w:pPr>
              <w:spacing w:after="0" w:line="240" w:lineRule="auto"/>
              <w:jc w:val="center"/>
              <w:rPr>
                <w:rFonts w:ascii="Times New Roman" w:hAnsi="Times New Roman" w:cs="Times New Roman"/>
                <w:sz w:val="28"/>
                <w:szCs w:val="28"/>
              </w:rPr>
            </w:pPr>
            <w:r w:rsidRPr="00616DCA">
              <w:rPr>
                <w:rFonts w:ascii="Times New Roman" w:hAnsi="Times New Roman" w:cs="Times New Roman"/>
                <w:sz w:val="28"/>
                <w:szCs w:val="28"/>
              </w:rPr>
              <w:t>60</w:t>
            </w:r>
          </w:p>
        </w:tc>
        <w:tc>
          <w:tcPr>
            <w:tcW w:w="1476" w:type="dxa"/>
            <w:vAlign w:val="center"/>
          </w:tcPr>
          <w:p w:rsidR="00F63651" w:rsidRPr="00616DCA" w:rsidRDefault="00F63651" w:rsidP="006F4FBC">
            <w:pPr>
              <w:spacing w:after="0" w:line="240" w:lineRule="auto"/>
              <w:jc w:val="center"/>
              <w:rPr>
                <w:rFonts w:ascii="Times New Roman" w:hAnsi="Times New Roman" w:cs="Times New Roman"/>
                <w:sz w:val="28"/>
                <w:szCs w:val="28"/>
              </w:rPr>
            </w:pPr>
            <w:r w:rsidRPr="00616DCA">
              <w:rPr>
                <w:rFonts w:ascii="Times New Roman" w:hAnsi="Times New Roman" w:cs="Times New Roman"/>
                <w:sz w:val="28"/>
                <w:szCs w:val="28"/>
              </w:rPr>
              <w:t>3900</w:t>
            </w:r>
          </w:p>
        </w:tc>
        <w:tc>
          <w:tcPr>
            <w:tcW w:w="1715" w:type="dxa"/>
            <w:vAlign w:val="center"/>
          </w:tcPr>
          <w:p w:rsidR="00F63651" w:rsidRPr="00616DCA" w:rsidRDefault="00F63651" w:rsidP="006F4FBC">
            <w:pPr>
              <w:spacing w:after="0" w:line="240" w:lineRule="auto"/>
              <w:jc w:val="center"/>
              <w:rPr>
                <w:rFonts w:ascii="Times New Roman" w:hAnsi="Times New Roman" w:cs="Times New Roman"/>
                <w:sz w:val="28"/>
                <w:szCs w:val="28"/>
              </w:rPr>
            </w:pPr>
            <w:r w:rsidRPr="00616DCA">
              <w:rPr>
                <w:rFonts w:ascii="Times New Roman" w:hAnsi="Times New Roman" w:cs="Times New Roman"/>
                <w:sz w:val="28"/>
                <w:szCs w:val="28"/>
              </w:rPr>
              <w:t>1000</w:t>
            </w:r>
          </w:p>
        </w:tc>
        <w:tc>
          <w:tcPr>
            <w:tcW w:w="1829" w:type="dxa"/>
            <w:vMerge w:val="restart"/>
            <w:vAlign w:val="center"/>
          </w:tcPr>
          <w:p w:rsidR="00F63651" w:rsidRPr="00CD4984" w:rsidRDefault="00F63651" w:rsidP="006F4FBC">
            <w:pPr>
              <w:spacing w:after="0" w:line="240" w:lineRule="auto"/>
              <w:jc w:val="center"/>
              <w:rPr>
                <w:rFonts w:ascii="Times New Roman" w:hAnsi="Times New Roman" w:cs="Times New Roman"/>
                <w:sz w:val="28"/>
                <w:szCs w:val="28"/>
              </w:rPr>
            </w:pPr>
            <w:r w:rsidRPr="00616DCA">
              <w:rPr>
                <w:rFonts w:ascii="Times New Roman" w:hAnsi="Times New Roman" w:cs="Times New Roman"/>
                <w:sz w:val="28"/>
                <w:szCs w:val="28"/>
              </w:rPr>
              <w:t>3,0</w:t>
            </w:r>
          </w:p>
        </w:tc>
      </w:tr>
      <w:tr w:rsidR="00F63651" w:rsidRPr="001A1018" w:rsidTr="006F4FBC">
        <w:trPr>
          <w:trHeight w:val="105"/>
          <w:jc w:val="center"/>
        </w:trPr>
        <w:tc>
          <w:tcPr>
            <w:tcW w:w="1871" w:type="dxa"/>
            <w:vMerge/>
            <w:vAlign w:val="center"/>
          </w:tcPr>
          <w:p w:rsidR="00F63651" w:rsidRPr="00CD4984" w:rsidRDefault="00F63651" w:rsidP="006F4FBC">
            <w:pPr>
              <w:spacing w:after="0" w:line="240" w:lineRule="auto"/>
              <w:ind w:left="104"/>
              <w:rPr>
                <w:rFonts w:ascii="Times New Roman" w:hAnsi="Times New Roman" w:cs="Times New Roman"/>
                <w:sz w:val="28"/>
                <w:szCs w:val="28"/>
              </w:rPr>
            </w:pPr>
          </w:p>
        </w:tc>
        <w:tc>
          <w:tcPr>
            <w:tcW w:w="1675" w:type="dxa"/>
            <w:vAlign w:val="center"/>
          </w:tcPr>
          <w:p w:rsidR="00F63651" w:rsidRPr="00CD4984" w:rsidRDefault="00F63651" w:rsidP="006F4FBC">
            <w:pPr>
              <w:spacing w:after="0" w:line="240" w:lineRule="auto"/>
              <w:jc w:val="center"/>
              <w:rPr>
                <w:rFonts w:ascii="Times New Roman" w:hAnsi="Times New Roman" w:cs="Times New Roman"/>
                <w:sz w:val="28"/>
                <w:szCs w:val="28"/>
              </w:rPr>
            </w:pPr>
            <w:r w:rsidRPr="00616DCA">
              <w:rPr>
                <w:rFonts w:ascii="Times New Roman" w:hAnsi="Times New Roman" w:cs="Times New Roman"/>
                <w:sz w:val="28"/>
                <w:szCs w:val="28"/>
              </w:rPr>
              <w:t>70</w:t>
            </w:r>
          </w:p>
        </w:tc>
        <w:tc>
          <w:tcPr>
            <w:tcW w:w="1701" w:type="dxa"/>
            <w:vMerge/>
            <w:vAlign w:val="center"/>
          </w:tcPr>
          <w:p w:rsidR="00F63651" w:rsidRPr="00CD4984" w:rsidRDefault="00F63651" w:rsidP="006F4FBC">
            <w:pPr>
              <w:spacing w:after="0" w:line="240" w:lineRule="auto"/>
              <w:jc w:val="center"/>
              <w:rPr>
                <w:rFonts w:ascii="Times New Roman" w:hAnsi="Times New Roman" w:cs="Times New Roman"/>
                <w:sz w:val="28"/>
                <w:szCs w:val="28"/>
              </w:rPr>
            </w:pPr>
          </w:p>
        </w:tc>
        <w:tc>
          <w:tcPr>
            <w:tcW w:w="1843" w:type="dxa"/>
            <w:vMerge/>
            <w:vAlign w:val="center"/>
          </w:tcPr>
          <w:p w:rsidR="00F63651" w:rsidRPr="00CD4984" w:rsidRDefault="00F63651" w:rsidP="006F4FBC">
            <w:pPr>
              <w:spacing w:after="0" w:line="240" w:lineRule="auto"/>
              <w:jc w:val="center"/>
              <w:rPr>
                <w:rFonts w:ascii="Times New Roman" w:hAnsi="Times New Roman" w:cs="Times New Roman"/>
                <w:sz w:val="28"/>
                <w:szCs w:val="28"/>
              </w:rPr>
            </w:pPr>
          </w:p>
        </w:tc>
        <w:tc>
          <w:tcPr>
            <w:tcW w:w="1699" w:type="dxa"/>
            <w:vAlign w:val="center"/>
          </w:tcPr>
          <w:p w:rsidR="00F63651" w:rsidRPr="00CD4984" w:rsidRDefault="00F63651" w:rsidP="006F4FBC">
            <w:pPr>
              <w:spacing w:after="0" w:line="240" w:lineRule="auto"/>
              <w:jc w:val="center"/>
              <w:rPr>
                <w:rFonts w:ascii="Times New Roman" w:hAnsi="Times New Roman" w:cs="Times New Roman"/>
                <w:sz w:val="28"/>
                <w:szCs w:val="28"/>
              </w:rPr>
            </w:pPr>
            <w:r w:rsidRPr="00616DCA">
              <w:rPr>
                <w:rFonts w:ascii="Times New Roman" w:hAnsi="Times New Roman" w:cs="Times New Roman"/>
                <w:sz w:val="28"/>
                <w:szCs w:val="28"/>
              </w:rPr>
              <w:t>230/310</w:t>
            </w:r>
          </w:p>
        </w:tc>
        <w:tc>
          <w:tcPr>
            <w:tcW w:w="1361" w:type="dxa"/>
            <w:vAlign w:val="center"/>
          </w:tcPr>
          <w:p w:rsidR="00F63651" w:rsidRPr="00CD4984" w:rsidRDefault="00F63651" w:rsidP="006F4FBC">
            <w:pPr>
              <w:spacing w:after="0" w:line="240" w:lineRule="auto"/>
              <w:jc w:val="center"/>
              <w:rPr>
                <w:rFonts w:ascii="Times New Roman" w:hAnsi="Times New Roman" w:cs="Times New Roman"/>
                <w:sz w:val="28"/>
                <w:szCs w:val="28"/>
              </w:rPr>
            </w:pPr>
            <w:r w:rsidRPr="00616DCA">
              <w:rPr>
                <w:rFonts w:ascii="Times New Roman" w:hAnsi="Times New Roman" w:cs="Times New Roman"/>
                <w:sz w:val="28"/>
                <w:szCs w:val="28"/>
              </w:rPr>
              <w:t>65</w:t>
            </w:r>
          </w:p>
        </w:tc>
        <w:tc>
          <w:tcPr>
            <w:tcW w:w="1476" w:type="dxa"/>
            <w:vAlign w:val="center"/>
          </w:tcPr>
          <w:p w:rsidR="00F63651" w:rsidRPr="00CD4984" w:rsidRDefault="00F63651" w:rsidP="006F4FBC">
            <w:pPr>
              <w:spacing w:after="0" w:line="240" w:lineRule="auto"/>
              <w:jc w:val="center"/>
              <w:rPr>
                <w:rFonts w:ascii="Times New Roman" w:hAnsi="Times New Roman" w:cs="Times New Roman"/>
                <w:sz w:val="28"/>
                <w:szCs w:val="28"/>
              </w:rPr>
            </w:pPr>
            <w:r w:rsidRPr="00616DCA">
              <w:rPr>
                <w:rFonts w:ascii="Times New Roman" w:hAnsi="Times New Roman" w:cs="Times New Roman"/>
                <w:sz w:val="28"/>
                <w:szCs w:val="28"/>
              </w:rPr>
              <w:t>2600</w:t>
            </w:r>
          </w:p>
        </w:tc>
        <w:tc>
          <w:tcPr>
            <w:tcW w:w="1715" w:type="dxa"/>
            <w:vAlign w:val="center"/>
          </w:tcPr>
          <w:p w:rsidR="00F63651" w:rsidRPr="00CD4984" w:rsidRDefault="00F63651" w:rsidP="006F4FBC">
            <w:pPr>
              <w:spacing w:after="0" w:line="240" w:lineRule="auto"/>
              <w:jc w:val="center"/>
              <w:rPr>
                <w:rFonts w:ascii="Times New Roman" w:hAnsi="Times New Roman" w:cs="Times New Roman"/>
                <w:sz w:val="28"/>
                <w:szCs w:val="28"/>
              </w:rPr>
            </w:pPr>
            <w:r w:rsidRPr="00616DCA">
              <w:rPr>
                <w:rFonts w:ascii="Times New Roman" w:hAnsi="Times New Roman" w:cs="Times New Roman"/>
                <w:sz w:val="28"/>
                <w:szCs w:val="28"/>
              </w:rPr>
              <w:t>800</w:t>
            </w:r>
          </w:p>
        </w:tc>
        <w:tc>
          <w:tcPr>
            <w:tcW w:w="1829" w:type="dxa"/>
            <w:vMerge/>
            <w:vAlign w:val="center"/>
          </w:tcPr>
          <w:p w:rsidR="00F63651" w:rsidRPr="00CD4984" w:rsidRDefault="00F63651" w:rsidP="006F4FBC">
            <w:pPr>
              <w:spacing w:after="0" w:line="240" w:lineRule="auto"/>
              <w:jc w:val="center"/>
              <w:rPr>
                <w:rFonts w:ascii="Times New Roman" w:hAnsi="Times New Roman" w:cs="Times New Roman"/>
                <w:sz w:val="28"/>
                <w:szCs w:val="28"/>
              </w:rPr>
            </w:pPr>
          </w:p>
        </w:tc>
      </w:tr>
      <w:tr w:rsidR="00F63651" w:rsidRPr="001A1018" w:rsidTr="006F4FBC">
        <w:trPr>
          <w:trHeight w:val="105"/>
          <w:jc w:val="center"/>
        </w:trPr>
        <w:tc>
          <w:tcPr>
            <w:tcW w:w="1871" w:type="dxa"/>
            <w:vMerge/>
            <w:vAlign w:val="center"/>
          </w:tcPr>
          <w:p w:rsidR="00F63651" w:rsidRPr="00CD4984" w:rsidRDefault="00F63651" w:rsidP="006F4FBC">
            <w:pPr>
              <w:spacing w:after="0" w:line="240" w:lineRule="auto"/>
              <w:ind w:left="104"/>
              <w:rPr>
                <w:rFonts w:ascii="Times New Roman" w:hAnsi="Times New Roman" w:cs="Times New Roman"/>
                <w:sz w:val="28"/>
                <w:szCs w:val="28"/>
              </w:rPr>
            </w:pPr>
          </w:p>
        </w:tc>
        <w:tc>
          <w:tcPr>
            <w:tcW w:w="1675" w:type="dxa"/>
            <w:vAlign w:val="center"/>
          </w:tcPr>
          <w:p w:rsidR="00F63651" w:rsidRPr="00CD4984" w:rsidRDefault="00F63651" w:rsidP="006F4FBC">
            <w:pPr>
              <w:spacing w:after="0" w:line="240" w:lineRule="auto"/>
              <w:jc w:val="center"/>
              <w:rPr>
                <w:rFonts w:ascii="Times New Roman" w:hAnsi="Times New Roman" w:cs="Times New Roman"/>
                <w:sz w:val="28"/>
                <w:szCs w:val="28"/>
              </w:rPr>
            </w:pPr>
            <w:r w:rsidRPr="00616DCA">
              <w:rPr>
                <w:rFonts w:ascii="Times New Roman" w:hAnsi="Times New Roman" w:cs="Times New Roman"/>
                <w:sz w:val="28"/>
                <w:szCs w:val="28"/>
              </w:rPr>
              <w:t>60</w:t>
            </w:r>
          </w:p>
        </w:tc>
        <w:tc>
          <w:tcPr>
            <w:tcW w:w="1701" w:type="dxa"/>
            <w:vMerge/>
            <w:vAlign w:val="center"/>
          </w:tcPr>
          <w:p w:rsidR="00F63651" w:rsidRPr="00CD4984" w:rsidRDefault="00F63651" w:rsidP="006F4FBC">
            <w:pPr>
              <w:spacing w:after="0" w:line="240" w:lineRule="auto"/>
              <w:jc w:val="center"/>
              <w:rPr>
                <w:rFonts w:ascii="Times New Roman" w:hAnsi="Times New Roman" w:cs="Times New Roman"/>
                <w:sz w:val="28"/>
                <w:szCs w:val="28"/>
              </w:rPr>
            </w:pPr>
          </w:p>
        </w:tc>
        <w:tc>
          <w:tcPr>
            <w:tcW w:w="1843" w:type="dxa"/>
            <w:vMerge/>
            <w:vAlign w:val="center"/>
          </w:tcPr>
          <w:p w:rsidR="00F63651" w:rsidRPr="00CD4984" w:rsidRDefault="00F63651" w:rsidP="006F4FBC">
            <w:pPr>
              <w:spacing w:after="0" w:line="240" w:lineRule="auto"/>
              <w:jc w:val="center"/>
              <w:rPr>
                <w:rFonts w:ascii="Times New Roman" w:hAnsi="Times New Roman" w:cs="Times New Roman"/>
                <w:sz w:val="28"/>
                <w:szCs w:val="28"/>
              </w:rPr>
            </w:pPr>
          </w:p>
        </w:tc>
        <w:tc>
          <w:tcPr>
            <w:tcW w:w="1699" w:type="dxa"/>
            <w:vAlign w:val="center"/>
          </w:tcPr>
          <w:p w:rsidR="00F63651" w:rsidRPr="00CD4984" w:rsidRDefault="00F63651" w:rsidP="006F4FBC">
            <w:pPr>
              <w:spacing w:after="0" w:line="240" w:lineRule="auto"/>
              <w:jc w:val="center"/>
              <w:rPr>
                <w:rFonts w:ascii="Times New Roman" w:hAnsi="Times New Roman" w:cs="Times New Roman"/>
                <w:sz w:val="28"/>
                <w:szCs w:val="28"/>
              </w:rPr>
            </w:pPr>
            <w:r w:rsidRPr="00616DCA">
              <w:rPr>
                <w:rFonts w:ascii="Times New Roman" w:hAnsi="Times New Roman" w:cs="Times New Roman"/>
                <w:sz w:val="28"/>
                <w:szCs w:val="28"/>
              </w:rPr>
              <w:t>170/220</w:t>
            </w:r>
          </w:p>
        </w:tc>
        <w:tc>
          <w:tcPr>
            <w:tcW w:w="1361" w:type="dxa"/>
            <w:vAlign w:val="center"/>
          </w:tcPr>
          <w:p w:rsidR="00F63651" w:rsidRPr="00CD4984" w:rsidRDefault="00F63651" w:rsidP="006F4FBC">
            <w:pPr>
              <w:spacing w:after="0" w:line="240" w:lineRule="auto"/>
              <w:jc w:val="center"/>
              <w:rPr>
                <w:rFonts w:ascii="Times New Roman" w:hAnsi="Times New Roman" w:cs="Times New Roman"/>
                <w:sz w:val="28"/>
                <w:szCs w:val="28"/>
              </w:rPr>
            </w:pPr>
            <w:r w:rsidRPr="00616DCA">
              <w:rPr>
                <w:rFonts w:ascii="Times New Roman" w:hAnsi="Times New Roman" w:cs="Times New Roman"/>
                <w:sz w:val="28"/>
                <w:szCs w:val="28"/>
              </w:rPr>
              <w:t>70</w:t>
            </w:r>
          </w:p>
        </w:tc>
        <w:tc>
          <w:tcPr>
            <w:tcW w:w="1476" w:type="dxa"/>
            <w:vAlign w:val="center"/>
          </w:tcPr>
          <w:p w:rsidR="00F63651" w:rsidRPr="00CD4984" w:rsidRDefault="00F63651" w:rsidP="006F4FBC">
            <w:pPr>
              <w:spacing w:after="0" w:line="240" w:lineRule="auto"/>
              <w:jc w:val="center"/>
              <w:rPr>
                <w:rFonts w:ascii="Times New Roman" w:hAnsi="Times New Roman" w:cs="Times New Roman"/>
                <w:sz w:val="28"/>
                <w:szCs w:val="28"/>
              </w:rPr>
            </w:pPr>
            <w:r w:rsidRPr="00616DCA">
              <w:rPr>
                <w:rFonts w:ascii="Times New Roman" w:hAnsi="Times New Roman" w:cs="Times New Roman"/>
                <w:sz w:val="28"/>
                <w:szCs w:val="28"/>
              </w:rPr>
              <w:t>1700</w:t>
            </w:r>
          </w:p>
        </w:tc>
        <w:tc>
          <w:tcPr>
            <w:tcW w:w="1715" w:type="dxa"/>
            <w:vAlign w:val="center"/>
          </w:tcPr>
          <w:p w:rsidR="00F63651" w:rsidRPr="00CD4984" w:rsidRDefault="00F63651" w:rsidP="006F4FBC">
            <w:pPr>
              <w:spacing w:after="0" w:line="240" w:lineRule="auto"/>
              <w:jc w:val="center"/>
              <w:rPr>
                <w:rFonts w:ascii="Times New Roman" w:hAnsi="Times New Roman" w:cs="Times New Roman"/>
                <w:sz w:val="28"/>
                <w:szCs w:val="28"/>
              </w:rPr>
            </w:pPr>
            <w:r w:rsidRPr="00616DCA">
              <w:rPr>
                <w:rFonts w:ascii="Times New Roman" w:hAnsi="Times New Roman" w:cs="Times New Roman"/>
                <w:sz w:val="28"/>
                <w:szCs w:val="28"/>
              </w:rPr>
              <w:t>600</w:t>
            </w:r>
          </w:p>
        </w:tc>
        <w:tc>
          <w:tcPr>
            <w:tcW w:w="1829" w:type="dxa"/>
            <w:vMerge/>
            <w:vAlign w:val="center"/>
          </w:tcPr>
          <w:p w:rsidR="00F63651" w:rsidRPr="00CD4984" w:rsidRDefault="00F63651" w:rsidP="006F4FBC">
            <w:pPr>
              <w:spacing w:after="0" w:line="240" w:lineRule="auto"/>
              <w:jc w:val="center"/>
              <w:rPr>
                <w:rFonts w:ascii="Times New Roman" w:hAnsi="Times New Roman" w:cs="Times New Roman"/>
                <w:sz w:val="28"/>
                <w:szCs w:val="28"/>
              </w:rPr>
            </w:pPr>
          </w:p>
        </w:tc>
      </w:tr>
      <w:tr w:rsidR="00F63651" w:rsidRPr="001A1018" w:rsidTr="006F4FBC">
        <w:trPr>
          <w:trHeight w:val="105"/>
          <w:jc w:val="center"/>
        </w:trPr>
        <w:tc>
          <w:tcPr>
            <w:tcW w:w="1871" w:type="dxa"/>
            <w:vMerge w:val="restart"/>
            <w:vAlign w:val="center"/>
          </w:tcPr>
          <w:p w:rsidR="00F63651" w:rsidRPr="00CD4984" w:rsidRDefault="00F63651" w:rsidP="006F4FBC">
            <w:pPr>
              <w:spacing w:after="0" w:line="240" w:lineRule="auto"/>
              <w:ind w:left="104"/>
              <w:rPr>
                <w:rFonts w:ascii="Times New Roman" w:hAnsi="Times New Roman" w:cs="Times New Roman"/>
                <w:sz w:val="28"/>
                <w:szCs w:val="28"/>
              </w:rPr>
            </w:pPr>
            <w:r w:rsidRPr="00616DCA">
              <w:rPr>
                <w:rFonts w:ascii="Times New Roman" w:hAnsi="Times New Roman" w:cs="Times New Roman"/>
                <w:sz w:val="28"/>
                <w:szCs w:val="28"/>
              </w:rPr>
              <w:t>3-го класса</w:t>
            </w:r>
          </w:p>
        </w:tc>
        <w:tc>
          <w:tcPr>
            <w:tcW w:w="1675" w:type="dxa"/>
            <w:vAlign w:val="center"/>
          </w:tcPr>
          <w:p w:rsidR="00F63651" w:rsidRPr="00616DCA" w:rsidRDefault="00F63651" w:rsidP="006F4FBC">
            <w:pPr>
              <w:spacing w:after="0" w:line="240" w:lineRule="auto"/>
              <w:jc w:val="center"/>
              <w:rPr>
                <w:rFonts w:ascii="Times New Roman" w:hAnsi="Times New Roman" w:cs="Times New Roman"/>
                <w:sz w:val="28"/>
                <w:szCs w:val="28"/>
              </w:rPr>
            </w:pPr>
            <w:r w:rsidRPr="00616DCA">
              <w:rPr>
                <w:rFonts w:ascii="Times New Roman" w:hAnsi="Times New Roman" w:cs="Times New Roman"/>
                <w:sz w:val="28"/>
                <w:szCs w:val="28"/>
              </w:rPr>
              <w:t>70</w:t>
            </w:r>
          </w:p>
        </w:tc>
        <w:tc>
          <w:tcPr>
            <w:tcW w:w="1701" w:type="dxa"/>
            <w:vMerge w:val="restart"/>
            <w:vAlign w:val="center"/>
          </w:tcPr>
          <w:p w:rsidR="00F63651" w:rsidRPr="00616DCA" w:rsidRDefault="00F63651" w:rsidP="006F4FBC">
            <w:pPr>
              <w:spacing w:after="0" w:line="240" w:lineRule="auto"/>
              <w:jc w:val="center"/>
              <w:rPr>
                <w:rFonts w:ascii="Times New Roman" w:hAnsi="Times New Roman" w:cs="Times New Roman"/>
                <w:sz w:val="28"/>
                <w:szCs w:val="28"/>
              </w:rPr>
            </w:pPr>
            <w:r w:rsidRPr="00616DCA">
              <w:rPr>
                <w:rFonts w:ascii="Times New Roman" w:hAnsi="Times New Roman" w:cs="Times New Roman"/>
                <w:sz w:val="28"/>
                <w:szCs w:val="28"/>
              </w:rPr>
              <w:t>3,25 - 3,75</w:t>
            </w:r>
          </w:p>
        </w:tc>
        <w:tc>
          <w:tcPr>
            <w:tcW w:w="1843" w:type="dxa"/>
            <w:vMerge w:val="restart"/>
            <w:vAlign w:val="center"/>
          </w:tcPr>
          <w:p w:rsidR="00F63651" w:rsidRPr="00616DCA" w:rsidRDefault="00F63651" w:rsidP="006F4FBC">
            <w:pPr>
              <w:spacing w:after="0" w:line="240" w:lineRule="auto"/>
              <w:jc w:val="center"/>
              <w:rPr>
                <w:rFonts w:ascii="Times New Roman" w:hAnsi="Times New Roman" w:cs="Times New Roman"/>
                <w:sz w:val="28"/>
                <w:szCs w:val="28"/>
              </w:rPr>
            </w:pPr>
            <w:r w:rsidRPr="00616DCA">
              <w:rPr>
                <w:rFonts w:ascii="Times New Roman" w:hAnsi="Times New Roman" w:cs="Times New Roman"/>
                <w:sz w:val="28"/>
                <w:szCs w:val="28"/>
              </w:rPr>
              <w:t>4 - 6</w:t>
            </w:r>
          </w:p>
        </w:tc>
        <w:tc>
          <w:tcPr>
            <w:tcW w:w="1699" w:type="dxa"/>
            <w:vAlign w:val="center"/>
          </w:tcPr>
          <w:p w:rsidR="00F63651" w:rsidRPr="00616DCA" w:rsidRDefault="00F63651" w:rsidP="006F4FBC">
            <w:pPr>
              <w:spacing w:after="0" w:line="240" w:lineRule="auto"/>
              <w:jc w:val="center"/>
              <w:rPr>
                <w:rFonts w:ascii="Times New Roman" w:hAnsi="Times New Roman" w:cs="Times New Roman"/>
                <w:sz w:val="28"/>
                <w:szCs w:val="28"/>
              </w:rPr>
            </w:pPr>
            <w:r w:rsidRPr="00616DCA">
              <w:rPr>
                <w:rFonts w:ascii="Times New Roman" w:hAnsi="Times New Roman" w:cs="Times New Roman"/>
                <w:sz w:val="28"/>
                <w:szCs w:val="28"/>
              </w:rPr>
              <w:t>230/310</w:t>
            </w:r>
          </w:p>
        </w:tc>
        <w:tc>
          <w:tcPr>
            <w:tcW w:w="1361" w:type="dxa"/>
            <w:vAlign w:val="center"/>
          </w:tcPr>
          <w:p w:rsidR="00F63651" w:rsidRPr="00616DCA" w:rsidRDefault="00F63651" w:rsidP="006F4FBC">
            <w:pPr>
              <w:spacing w:after="0" w:line="240" w:lineRule="auto"/>
              <w:jc w:val="center"/>
              <w:rPr>
                <w:rFonts w:ascii="Times New Roman" w:hAnsi="Times New Roman" w:cs="Times New Roman"/>
                <w:sz w:val="28"/>
                <w:szCs w:val="28"/>
              </w:rPr>
            </w:pPr>
            <w:r w:rsidRPr="00616DCA">
              <w:rPr>
                <w:rFonts w:ascii="Times New Roman" w:hAnsi="Times New Roman" w:cs="Times New Roman"/>
                <w:sz w:val="28"/>
                <w:szCs w:val="28"/>
              </w:rPr>
              <w:t>65</w:t>
            </w:r>
          </w:p>
        </w:tc>
        <w:tc>
          <w:tcPr>
            <w:tcW w:w="1476" w:type="dxa"/>
            <w:vAlign w:val="center"/>
          </w:tcPr>
          <w:p w:rsidR="00F63651" w:rsidRPr="00616DCA" w:rsidRDefault="00F63651" w:rsidP="006F4FBC">
            <w:pPr>
              <w:spacing w:after="0" w:line="240" w:lineRule="auto"/>
              <w:jc w:val="center"/>
              <w:rPr>
                <w:rFonts w:ascii="Times New Roman" w:hAnsi="Times New Roman" w:cs="Times New Roman"/>
                <w:sz w:val="28"/>
                <w:szCs w:val="28"/>
              </w:rPr>
            </w:pPr>
            <w:r w:rsidRPr="00616DCA">
              <w:rPr>
                <w:rFonts w:ascii="Times New Roman" w:hAnsi="Times New Roman" w:cs="Times New Roman"/>
                <w:sz w:val="28"/>
                <w:szCs w:val="28"/>
              </w:rPr>
              <w:t>2600</w:t>
            </w:r>
          </w:p>
        </w:tc>
        <w:tc>
          <w:tcPr>
            <w:tcW w:w="1715" w:type="dxa"/>
            <w:vAlign w:val="center"/>
          </w:tcPr>
          <w:p w:rsidR="00F63651" w:rsidRPr="00616DCA" w:rsidRDefault="00F63651" w:rsidP="006F4FBC">
            <w:pPr>
              <w:spacing w:after="0" w:line="240" w:lineRule="auto"/>
              <w:jc w:val="center"/>
              <w:rPr>
                <w:rFonts w:ascii="Times New Roman" w:hAnsi="Times New Roman" w:cs="Times New Roman"/>
                <w:sz w:val="28"/>
                <w:szCs w:val="28"/>
              </w:rPr>
            </w:pPr>
            <w:r w:rsidRPr="00616DCA">
              <w:rPr>
                <w:rFonts w:ascii="Times New Roman" w:hAnsi="Times New Roman" w:cs="Times New Roman"/>
                <w:sz w:val="28"/>
                <w:szCs w:val="28"/>
              </w:rPr>
              <w:t>800</w:t>
            </w:r>
          </w:p>
        </w:tc>
        <w:tc>
          <w:tcPr>
            <w:tcW w:w="1829" w:type="dxa"/>
            <w:vMerge w:val="restart"/>
            <w:vAlign w:val="center"/>
          </w:tcPr>
          <w:p w:rsidR="00F63651" w:rsidRPr="00CD4984" w:rsidRDefault="00F63651" w:rsidP="006F4FBC">
            <w:pPr>
              <w:spacing w:after="0" w:line="240" w:lineRule="auto"/>
              <w:jc w:val="center"/>
              <w:rPr>
                <w:rFonts w:ascii="Times New Roman" w:hAnsi="Times New Roman" w:cs="Times New Roman"/>
                <w:sz w:val="28"/>
                <w:szCs w:val="28"/>
              </w:rPr>
            </w:pPr>
            <w:r w:rsidRPr="00616DCA">
              <w:rPr>
                <w:rFonts w:ascii="Times New Roman" w:hAnsi="Times New Roman" w:cs="Times New Roman"/>
                <w:sz w:val="28"/>
                <w:szCs w:val="28"/>
              </w:rPr>
              <w:t>3,0</w:t>
            </w:r>
          </w:p>
        </w:tc>
      </w:tr>
      <w:tr w:rsidR="00F63651" w:rsidRPr="001A1018" w:rsidTr="006F4FBC">
        <w:trPr>
          <w:trHeight w:val="105"/>
          <w:jc w:val="center"/>
        </w:trPr>
        <w:tc>
          <w:tcPr>
            <w:tcW w:w="1871" w:type="dxa"/>
            <w:vMerge/>
            <w:vAlign w:val="center"/>
          </w:tcPr>
          <w:p w:rsidR="00F63651" w:rsidRPr="00CD4984" w:rsidRDefault="00F63651" w:rsidP="006F4FBC">
            <w:pPr>
              <w:spacing w:after="0" w:line="240" w:lineRule="auto"/>
              <w:ind w:left="104"/>
              <w:rPr>
                <w:rFonts w:ascii="Times New Roman" w:hAnsi="Times New Roman" w:cs="Times New Roman"/>
                <w:sz w:val="28"/>
                <w:szCs w:val="28"/>
              </w:rPr>
            </w:pPr>
          </w:p>
        </w:tc>
        <w:tc>
          <w:tcPr>
            <w:tcW w:w="1675" w:type="dxa"/>
            <w:vAlign w:val="center"/>
          </w:tcPr>
          <w:p w:rsidR="00F63651" w:rsidRPr="00CD4984" w:rsidRDefault="00F63651" w:rsidP="006F4FBC">
            <w:pPr>
              <w:spacing w:after="0" w:line="240" w:lineRule="auto"/>
              <w:jc w:val="center"/>
              <w:rPr>
                <w:rFonts w:ascii="Times New Roman" w:hAnsi="Times New Roman" w:cs="Times New Roman"/>
                <w:sz w:val="28"/>
                <w:szCs w:val="28"/>
              </w:rPr>
            </w:pPr>
            <w:r w:rsidRPr="00616DCA">
              <w:rPr>
                <w:rFonts w:ascii="Times New Roman" w:hAnsi="Times New Roman" w:cs="Times New Roman"/>
                <w:sz w:val="28"/>
                <w:szCs w:val="28"/>
              </w:rPr>
              <w:t>60</w:t>
            </w:r>
          </w:p>
        </w:tc>
        <w:tc>
          <w:tcPr>
            <w:tcW w:w="1701" w:type="dxa"/>
            <w:vMerge/>
            <w:vAlign w:val="center"/>
          </w:tcPr>
          <w:p w:rsidR="00F63651" w:rsidRPr="00CD4984" w:rsidRDefault="00F63651" w:rsidP="006F4FBC">
            <w:pPr>
              <w:spacing w:after="0" w:line="240" w:lineRule="auto"/>
              <w:jc w:val="center"/>
              <w:rPr>
                <w:rFonts w:ascii="Times New Roman" w:hAnsi="Times New Roman" w:cs="Times New Roman"/>
                <w:sz w:val="28"/>
                <w:szCs w:val="28"/>
              </w:rPr>
            </w:pPr>
          </w:p>
        </w:tc>
        <w:tc>
          <w:tcPr>
            <w:tcW w:w="1843" w:type="dxa"/>
            <w:vMerge/>
            <w:vAlign w:val="center"/>
          </w:tcPr>
          <w:p w:rsidR="00F63651" w:rsidRPr="00CD4984" w:rsidRDefault="00F63651" w:rsidP="006F4FBC">
            <w:pPr>
              <w:spacing w:after="0" w:line="240" w:lineRule="auto"/>
              <w:jc w:val="center"/>
              <w:rPr>
                <w:rFonts w:ascii="Times New Roman" w:hAnsi="Times New Roman" w:cs="Times New Roman"/>
                <w:sz w:val="28"/>
                <w:szCs w:val="28"/>
              </w:rPr>
            </w:pPr>
          </w:p>
        </w:tc>
        <w:tc>
          <w:tcPr>
            <w:tcW w:w="1699" w:type="dxa"/>
            <w:vAlign w:val="center"/>
          </w:tcPr>
          <w:p w:rsidR="00F63651" w:rsidRPr="00CD4984" w:rsidRDefault="00F63651" w:rsidP="006F4FBC">
            <w:pPr>
              <w:spacing w:after="0" w:line="240" w:lineRule="auto"/>
              <w:jc w:val="center"/>
              <w:rPr>
                <w:rFonts w:ascii="Times New Roman" w:hAnsi="Times New Roman" w:cs="Times New Roman"/>
                <w:sz w:val="28"/>
                <w:szCs w:val="28"/>
              </w:rPr>
            </w:pPr>
            <w:r w:rsidRPr="00616DCA">
              <w:rPr>
                <w:rFonts w:ascii="Times New Roman" w:hAnsi="Times New Roman" w:cs="Times New Roman"/>
                <w:sz w:val="28"/>
                <w:szCs w:val="28"/>
              </w:rPr>
              <w:t>170/220</w:t>
            </w:r>
          </w:p>
        </w:tc>
        <w:tc>
          <w:tcPr>
            <w:tcW w:w="1361" w:type="dxa"/>
            <w:vAlign w:val="center"/>
          </w:tcPr>
          <w:p w:rsidR="00F63651" w:rsidRPr="00CD4984" w:rsidRDefault="00F63651" w:rsidP="006F4FBC">
            <w:pPr>
              <w:spacing w:after="0" w:line="240" w:lineRule="auto"/>
              <w:jc w:val="center"/>
              <w:rPr>
                <w:rFonts w:ascii="Times New Roman" w:hAnsi="Times New Roman" w:cs="Times New Roman"/>
                <w:sz w:val="28"/>
                <w:szCs w:val="28"/>
              </w:rPr>
            </w:pPr>
            <w:r w:rsidRPr="00616DCA">
              <w:rPr>
                <w:rFonts w:ascii="Times New Roman" w:hAnsi="Times New Roman" w:cs="Times New Roman"/>
                <w:sz w:val="28"/>
                <w:szCs w:val="28"/>
              </w:rPr>
              <w:t>70</w:t>
            </w:r>
          </w:p>
        </w:tc>
        <w:tc>
          <w:tcPr>
            <w:tcW w:w="1476" w:type="dxa"/>
            <w:vAlign w:val="center"/>
          </w:tcPr>
          <w:p w:rsidR="00F63651" w:rsidRPr="00CD4984" w:rsidRDefault="00F63651" w:rsidP="006F4FBC">
            <w:pPr>
              <w:spacing w:after="0" w:line="240" w:lineRule="auto"/>
              <w:jc w:val="center"/>
              <w:rPr>
                <w:rFonts w:ascii="Times New Roman" w:hAnsi="Times New Roman" w:cs="Times New Roman"/>
                <w:sz w:val="28"/>
                <w:szCs w:val="28"/>
              </w:rPr>
            </w:pPr>
            <w:r w:rsidRPr="00616DCA">
              <w:rPr>
                <w:rFonts w:ascii="Times New Roman" w:hAnsi="Times New Roman" w:cs="Times New Roman"/>
                <w:sz w:val="28"/>
                <w:szCs w:val="28"/>
              </w:rPr>
              <w:t>1700</w:t>
            </w:r>
          </w:p>
        </w:tc>
        <w:tc>
          <w:tcPr>
            <w:tcW w:w="1715" w:type="dxa"/>
            <w:vAlign w:val="center"/>
          </w:tcPr>
          <w:p w:rsidR="00F63651" w:rsidRPr="00CD4984" w:rsidRDefault="00F63651" w:rsidP="006F4FBC">
            <w:pPr>
              <w:spacing w:after="0" w:line="240" w:lineRule="auto"/>
              <w:jc w:val="center"/>
              <w:rPr>
                <w:rFonts w:ascii="Times New Roman" w:hAnsi="Times New Roman" w:cs="Times New Roman"/>
                <w:sz w:val="28"/>
                <w:szCs w:val="28"/>
              </w:rPr>
            </w:pPr>
            <w:r w:rsidRPr="00616DCA">
              <w:rPr>
                <w:rFonts w:ascii="Times New Roman" w:hAnsi="Times New Roman" w:cs="Times New Roman"/>
                <w:sz w:val="28"/>
                <w:szCs w:val="28"/>
              </w:rPr>
              <w:t>600</w:t>
            </w:r>
          </w:p>
        </w:tc>
        <w:tc>
          <w:tcPr>
            <w:tcW w:w="1829" w:type="dxa"/>
            <w:vMerge/>
            <w:vAlign w:val="center"/>
          </w:tcPr>
          <w:p w:rsidR="00F63651" w:rsidRPr="00CD4984" w:rsidRDefault="00F63651" w:rsidP="006F4FBC">
            <w:pPr>
              <w:spacing w:after="0" w:line="240" w:lineRule="auto"/>
              <w:jc w:val="center"/>
              <w:rPr>
                <w:rFonts w:ascii="Times New Roman" w:hAnsi="Times New Roman" w:cs="Times New Roman"/>
                <w:sz w:val="28"/>
                <w:szCs w:val="28"/>
              </w:rPr>
            </w:pPr>
          </w:p>
        </w:tc>
      </w:tr>
      <w:tr w:rsidR="00F63651" w:rsidRPr="001A1018" w:rsidTr="006F4FBC">
        <w:trPr>
          <w:trHeight w:val="105"/>
          <w:jc w:val="center"/>
        </w:trPr>
        <w:tc>
          <w:tcPr>
            <w:tcW w:w="1871" w:type="dxa"/>
            <w:vMerge/>
            <w:vAlign w:val="center"/>
          </w:tcPr>
          <w:p w:rsidR="00F63651" w:rsidRPr="00CD4984" w:rsidRDefault="00F63651" w:rsidP="006F4FBC">
            <w:pPr>
              <w:spacing w:after="0" w:line="240" w:lineRule="auto"/>
              <w:ind w:left="104"/>
              <w:rPr>
                <w:rFonts w:ascii="Times New Roman" w:hAnsi="Times New Roman" w:cs="Times New Roman"/>
                <w:sz w:val="28"/>
                <w:szCs w:val="28"/>
              </w:rPr>
            </w:pPr>
          </w:p>
        </w:tc>
        <w:tc>
          <w:tcPr>
            <w:tcW w:w="1675" w:type="dxa"/>
            <w:vAlign w:val="center"/>
          </w:tcPr>
          <w:p w:rsidR="00F63651" w:rsidRPr="00CD4984" w:rsidRDefault="00F63651" w:rsidP="006F4FBC">
            <w:pPr>
              <w:spacing w:after="0" w:line="240" w:lineRule="auto"/>
              <w:jc w:val="center"/>
              <w:rPr>
                <w:rFonts w:ascii="Times New Roman" w:hAnsi="Times New Roman" w:cs="Times New Roman"/>
                <w:sz w:val="28"/>
                <w:szCs w:val="28"/>
              </w:rPr>
            </w:pPr>
            <w:r w:rsidRPr="00616DCA">
              <w:rPr>
                <w:rFonts w:ascii="Times New Roman" w:hAnsi="Times New Roman" w:cs="Times New Roman"/>
                <w:sz w:val="28"/>
                <w:szCs w:val="28"/>
              </w:rPr>
              <w:t>50</w:t>
            </w:r>
          </w:p>
        </w:tc>
        <w:tc>
          <w:tcPr>
            <w:tcW w:w="1701" w:type="dxa"/>
            <w:vMerge/>
            <w:vAlign w:val="center"/>
          </w:tcPr>
          <w:p w:rsidR="00F63651" w:rsidRPr="00CD4984" w:rsidRDefault="00F63651" w:rsidP="006F4FBC">
            <w:pPr>
              <w:spacing w:after="0" w:line="240" w:lineRule="auto"/>
              <w:jc w:val="center"/>
              <w:rPr>
                <w:rFonts w:ascii="Times New Roman" w:hAnsi="Times New Roman" w:cs="Times New Roman"/>
                <w:sz w:val="28"/>
                <w:szCs w:val="28"/>
              </w:rPr>
            </w:pPr>
          </w:p>
        </w:tc>
        <w:tc>
          <w:tcPr>
            <w:tcW w:w="1843" w:type="dxa"/>
            <w:vMerge/>
            <w:vAlign w:val="center"/>
          </w:tcPr>
          <w:p w:rsidR="00F63651" w:rsidRPr="00CD4984" w:rsidRDefault="00F63651" w:rsidP="006F4FBC">
            <w:pPr>
              <w:spacing w:after="0" w:line="240" w:lineRule="auto"/>
              <w:jc w:val="center"/>
              <w:rPr>
                <w:rFonts w:ascii="Times New Roman" w:hAnsi="Times New Roman" w:cs="Times New Roman"/>
                <w:sz w:val="28"/>
                <w:szCs w:val="28"/>
              </w:rPr>
            </w:pPr>
          </w:p>
        </w:tc>
        <w:tc>
          <w:tcPr>
            <w:tcW w:w="1699" w:type="dxa"/>
            <w:vAlign w:val="center"/>
          </w:tcPr>
          <w:p w:rsidR="00F63651" w:rsidRPr="00CD4984" w:rsidRDefault="00F63651" w:rsidP="006F4FBC">
            <w:pPr>
              <w:spacing w:after="0" w:line="240" w:lineRule="auto"/>
              <w:jc w:val="center"/>
              <w:rPr>
                <w:rFonts w:ascii="Times New Roman" w:hAnsi="Times New Roman" w:cs="Times New Roman"/>
                <w:sz w:val="28"/>
                <w:szCs w:val="28"/>
              </w:rPr>
            </w:pPr>
            <w:r w:rsidRPr="00616DCA">
              <w:rPr>
                <w:rFonts w:ascii="Times New Roman" w:hAnsi="Times New Roman" w:cs="Times New Roman"/>
                <w:sz w:val="28"/>
                <w:szCs w:val="28"/>
              </w:rPr>
              <w:t>110/140</w:t>
            </w:r>
          </w:p>
        </w:tc>
        <w:tc>
          <w:tcPr>
            <w:tcW w:w="1361" w:type="dxa"/>
            <w:vAlign w:val="center"/>
          </w:tcPr>
          <w:p w:rsidR="00F63651" w:rsidRPr="00CD4984" w:rsidRDefault="00F63651" w:rsidP="006F4FBC">
            <w:pPr>
              <w:spacing w:after="0" w:line="240" w:lineRule="auto"/>
              <w:jc w:val="center"/>
              <w:rPr>
                <w:rFonts w:ascii="Times New Roman" w:hAnsi="Times New Roman" w:cs="Times New Roman"/>
                <w:sz w:val="28"/>
                <w:szCs w:val="28"/>
              </w:rPr>
            </w:pPr>
            <w:r w:rsidRPr="00616DCA">
              <w:rPr>
                <w:rFonts w:ascii="Times New Roman" w:hAnsi="Times New Roman" w:cs="Times New Roman"/>
                <w:sz w:val="28"/>
                <w:szCs w:val="28"/>
              </w:rPr>
              <w:t>70</w:t>
            </w:r>
          </w:p>
        </w:tc>
        <w:tc>
          <w:tcPr>
            <w:tcW w:w="1476" w:type="dxa"/>
            <w:vAlign w:val="center"/>
          </w:tcPr>
          <w:p w:rsidR="00F63651" w:rsidRPr="00CD4984" w:rsidRDefault="00F63651" w:rsidP="006F4FBC">
            <w:pPr>
              <w:spacing w:after="0" w:line="240" w:lineRule="auto"/>
              <w:jc w:val="center"/>
              <w:rPr>
                <w:rFonts w:ascii="Times New Roman" w:hAnsi="Times New Roman" w:cs="Times New Roman"/>
                <w:sz w:val="28"/>
                <w:szCs w:val="28"/>
              </w:rPr>
            </w:pPr>
            <w:r w:rsidRPr="00616DCA">
              <w:rPr>
                <w:rFonts w:ascii="Times New Roman" w:hAnsi="Times New Roman" w:cs="Times New Roman"/>
                <w:sz w:val="28"/>
                <w:szCs w:val="28"/>
              </w:rPr>
              <w:t>1000</w:t>
            </w:r>
          </w:p>
        </w:tc>
        <w:tc>
          <w:tcPr>
            <w:tcW w:w="1715" w:type="dxa"/>
            <w:vAlign w:val="center"/>
          </w:tcPr>
          <w:p w:rsidR="00F63651" w:rsidRPr="00CD4984" w:rsidRDefault="00F63651" w:rsidP="006F4FBC">
            <w:pPr>
              <w:spacing w:after="0" w:line="240" w:lineRule="auto"/>
              <w:jc w:val="center"/>
              <w:rPr>
                <w:rFonts w:ascii="Times New Roman" w:hAnsi="Times New Roman" w:cs="Times New Roman"/>
                <w:sz w:val="28"/>
                <w:szCs w:val="28"/>
              </w:rPr>
            </w:pPr>
            <w:r w:rsidRPr="00616DCA">
              <w:rPr>
                <w:rFonts w:ascii="Times New Roman" w:hAnsi="Times New Roman" w:cs="Times New Roman"/>
                <w:sz w:val="28"/>
                <w:szCs w:val="28"/>
              </w:rPr>
              <w:t>400</w:t>
            </w:r>
          </w:p>
        </w:tc>
        <w:tc>
          <w:tcPr>
            <w:tcW w:w="1829" w:type="dxa"/>
            <w:vMerge/>
            <w:vAlign w:val="center"/>
          </w:tcPr>
          <w:p w:rsidR="00F63651" w:rsidRPr="00CD4984" w:rsidRDefault="00F63651" w:rsidP="006F4FBC">
            <w:pPr>
              <w:spacing w:after="0" w:line="240" w:lineRule="auto"/>
              <w:jc w:val="center"/>
              <w:rPr>
                <w:rFonts w:ascii="Times New Roman" w:hAnsi="Times New Roman" w:cs="Times New Roman"/>
                <w:sz w:val="28"/>
                <w:szCs w:val="28"/>
              </w:rPr>
            </w:pPr>
          </w:p>
        </w:tc>
      </w:tr>
      <w:tr w:rsidR="00F63651" w:rsidRPr="001A1018" w:rsidTr="006F4FBC">
        <w:trPr>
          <w:trHeight w:val="411"/>
          <w:jc w:val="center"/>
        </w:trPr>
        <w:tc>
          <w:tcPr>
            <w:tcW w:w="1871" w:type="dxa"/>
            <w:vMerge w:val="restart"/>
            <w:vAlign w:val="center"/>
          </w:tcPr>
          <w:p w:rsidR="00F63651" w:rsidRPr="00CD4984" w:rsidRDefault="00F63651" w:rsidP="006F4FBC">
            <w:pPr>
              <w:spacing w:after="0" w:line="240" w:lineRule="auto"/>
              <w:ind w:left="104"/>
              <w:rPr>
                <w:rFonts w:ascii="Times New Roman" w:hAnsi="Times New Roman" w:cs="Times New Roman"/>
                <w:sz w:val="28"/>
                <w:szCs w:val="28"/>
              </w:rPr>
            </w:pPr>
            <w:proofErr w:type="spellStart"/>
            <w:proofErr w:type="gramStart"/>
            <w:r w:rsidRPr="00A550F1">
              <w:rPr>
                <w:rFonts w:ascii="Times New Roman" w:hAnsi="Times New Roman" w:cs="Times New Roman"/>
                <w:sz w:val="28"/>
                <w:szCs w:val="28"/>
              </w:rPr>
              <w:lastRenderedPageBreak/>
              <w:t>Магистраль-ные</w:t>
            </w:r>
            <w:proofErr w:type="spellEnd"/>
            <w:proofErr w:type="gramEnd"/>
            <w:r w:rsidRPr="00A550F1">
              <w:rPr>
                <w:rFonts w:ascii="Times New Roman" w:hAnsi="Times New Roman" w:cs="Times New Roman"/>
                <w:sz w:val="28"/>
                <w:szCs w:val="28"/>
              </w:rPr>
              <w:t xml:space="preserve"> улицы районного значения</w:t>
            </w:r>
          </w:p>
        </w:tc>
        <w:tc>
          <w:tcPr>
            <w:tcW w:w="1675" w:type="dxa"/>
            <w:vAlign w:val="center"/>
          </w:tcPr>
          <w:p w:rsidR="00F63651" w:rsidRPr="00A550F1" w:rsidRDefault="00F63651" w:rsidP="006F4FBC">
            <w:pPr>
              <w:spacing w:after="0" w:line="240" w:lineRule="auto"/>
              <w:jc w:val="center"/>
              <w:rPr>
                <w:rFonts w:ascii="Times New Roman" w:hAnsi="Times New Roman" w:cs="Times New Roman"/>
                <w:sz w:val="28"/>
                <w:szCs w:val="28"/>
              </w:rPr>
            </w:pPr>
            <w:r w:rsidRPr="00A550F1">
              <w:rPr>
                <w:rFonts w:ascii="Times New Roman" w:hAnsi="Times New Roman" w:cs="Times New Roman"/>
                <w:sz w:val="28"/>
                <w:szCs w:val="28"/>
              </w:rPr>
              <w:t>70</w:t>
            </w:r>
          </w:p>
        </w:tc>
        <w:tc>
          <w:tcPr>
            <w:tcW w:w="1701" w:type="dxa"/>
            <w:vMerge w:val="restart"/>
            <w:vAlign w:val="center"/>
          </w:tcPr>
          <w:p w:rsidR="00F63651" w:rsidRPr="00A550F1" w:rsidRDefault="00F63651" w:rsidP="006F4FBC">
            <w:pPr>
              <w:spacing w:after="0" w:line="240" w:lineRule="auto"/>
              <w:jc w:val="center"/>
              <w:rPr>
                <w:rFonts w:ascii="Times New Roman" w:hAnsi="Times New Roman" w:cs="Times New Roman"/>
                <w:sz w:val="28"/>
                <w:szCs w:val="28"/>
              </w:rPr>
            </w:pPr>
            <w:r w:rsidRPr="00A550F1">
              <w:rPr>
                <w:rFonts w:ascii="Times New Roman" w:hAnsi="Times New Roman" w:cs="Times New Roman"/>
                <w:sz w:val="28"/>
                <w:szCs w:val="28"/>
              </w:rPr>
              <w:t>3,25 - 3,75</w:t>
            </w:r>
          </w:p>
        </w:tc>
        <w:tc>
          <w:tcPr>
            <w:tcW w:w="1843" w:type="dxa"/>
            <w:vMerge w:val="restart"/>
            <w:vAlign w:val="center"/>
          </w:tcPr>
          <w:p w:rsidR="00F63651" w:rsidRPr="00A550F1" w:rsidRDefault="00F63651" w:rsidP="006F4FBC">
            <w:pPr>
              <w:spacing w:after="0" w:line="240" w:lineRule="auto"/>
              <w:jc w:val="center"/>
              <w:rPr>
                <w:rFonts w:ascii="Times New Roman" w:hAnsi="Times New Roman" w:cs="Times New Roman"/>
                <w:sz w:val="28"/>
                <w:szCs w:val="28"/>
              </w:rPr>
            </w:pPr>
            <w:r w:rsidRPr="00A550F1">
              <w:rPr>
                <w:rFonts w:ascii="Times New Roman" w:hAnsi="Times New Roman" w:cs="Times New Roman"/>
                <w:sz w:val="28"/>
                <w:szCs w:val="28"/>
              </w:rPr>
              <w:t>2 - 4</w:t>
            </w:r>
          </w:p>
        </w:tc>
        <w:tc>
          <w:tcPr>
            <w:tcW w:w="1699" w:type="dxa"/>
            <w:vAlign w:val="center"/>
          </w:tcPr>
          <w:p w:rsidR="00F63651" w:rsidRPr="00A550F1" w:rsidRDefault="00F63651" w:rsidP="006F4FBC">
            <w:pPr>
              <w:spacing w:after="0" w:line="240" w:lineRule="auto"/>
              <w:jc w:val="center"/>
              <w:rPr>
                <w:rFonts w:ascii="Times New Roman" w:hAnsi="Times New Roman" w:cs="Times New Roman"/>
                <w:sz w:val="28"/>
                <w:szCs w:val="28"/>
              </w:rPr>
            </w:pPr>
            <w:r w:rsidRPr="00A550F1">
              <w:rPr>
                <w:rFonts w:ascii="Times New Roman" w:hAnsi="Times New Roman" w:cs="Times New Roman"/>
                <w:sz w:val="28"/>
                <w:szCs w:val="28"/>
              </w:rPr>
              <w:t>230/310</w:t>
            </w:r>
          </w:p>
        </w:tc>
        <w:tc>
          <w:tcPr>
            <w:tcW w:w="1361" w:type="dxa"/>
            <w:vAlign w:val="center"/>
          </w:tcPr>
          <w:p w:rsidR="00F63651" w:rsidRPr="00A550F1" w:rsidRDefault="00F63651" w:rsidP="006F4FBC">
            <w:pPr>
              <w:spacing w:after="0" w:line="240" w:lineRule="auto"/>
              <w:jc w:val="center"/>
              <w:rPr>
                <w:rFonts w:ascii="Times New Roman" w:hAnsi="Times New Roman" w:cs="Times New Roman"/>
                <w:sz w:val="28"/>
                <w:szCs w:val="28"/>
              </w:rPr>
            </w:pPr>
            <w:r w:rsidRPr="00A550F1">
              <w:rPr>
                <w:rFonts w:ascii="Times New Roman" w:hAnsi="Times New Roman" w:cs="Times New Roman"/>
                <w:sz w:val="28"/>
                <w:szCs w:val="28"/>
              </w:rPr>
              <w:t>60</w:t>
            </w:r>
          </w:p>
        </w:tc>
        <w:tc>
          <w:tcPr>
            <w:tcW w:w="1476" w:type="dxa"/>
            <w:vAlign w:val="center"/>
          </w:tcPr>
          <w:p w:rsidR="00F63651" w:rsidRPr="00A550F1" w:rsidRDefault="00F63651" w:rsidP="006F4FBC">
            <w:pPr>
              <w:spacing w:after="0" w:line="240" w:lineRule="auto"/>
              <w:jc w:val="center"/>
              <w:rPr>
                <w:rFonts w:ascii="Times New Roman" w:hAnsi="Times New Roman" w:cs="Times New Roman"/>
                <w:sz w:val="28"/>
                <w:szCs w:val="28"/>
              </w:rPr>
            </w:pPr>
            <w:r w:rsidRPr="00A550F1">
              <w:rPr>
                <w:rFonts w:ascii="Times New Roman" w:hAnsi="Times New Roman" w:cs="Times New Roman"/>
                <w:sz w:val="28"/>
                <w:szCs w:val="28"/>
              </w:rPr>
              <w:t>2600</w:t>
            </w:r>
          </w:p>
        </w:tc>
        <w:tc>
          <w:tcPr>
            <w:tcW w:w="1715" w:type="dxa"/>
            <w:vAlign w:val="center"/>
          </w:tcPr>
          <w:p w:rsidR="00F63651" w:rsidRPr="00A550F1" w:rsidRDefault="00F63651" w:rsidP="006F4FBC">
            <w:pPr>
              <w:spacing w:after="0" w:line="240" w:lineRule="auto"/>
              <w:jc w:val="center"/>
              <w:rPr>
                <w:rFonts w:ascii="Times New Roman" w:hAnsi="Times New Roman" w:cs="Times New Roman"/>
                <w:sz w:val="28"/>
                <w:szCs w:val="28"/>
              </w:rPr>
            </w:pPr>
            <w:r w:rsidRPr="00A550F1">
              <w:rPr>
                <w:rFonts w:ascii="Times New Roman" w:hAnsi="Times New Roman" w:cs="Times New Roman"/>
                <w:sz w:val="28"/>
                <w:szCs w:val="28"/>
              </w:rPr>
              <w:t>800</w:t>
            </w:r>
          </w:p>
        </w:tc>
        <w:tc>
          <w:tcPr>
            <w:tcW w:w="1829" w:type="dxa"/>
            <w:vMerge w:val="restart"/>
            <w:vAlign w:val="center"/>
          </w:tcPr>
          <w:p w:rsidR="00F63651" w:rsidRPr="00CD4984" w:rsidRDefault="00F63651" w:rsidP="006F4FBC">
            <w:pPr>
              <w:spacing w:after="0" w:line="240" w:lineRule="auto"/>
              <w:jc w:val="center"/>
              <w:rPr>
                <w:rFonts w:ascii="Times New Roman" w:hAnsi="Times New Roman" w:cs="Times New Roman"/>
                <w:sz w:val="28"/>
                <w:szCs w:val="28"/>
              </w:rPr>
            </w:pPr>
            <w:r w:rsidRPr="00A550F1">
              <w:rPr>
                <w:rFonts w:ascii="Times New Roman" w:hAnsi="Times New Roman" w:cs="Times New Roman"/>
                <w:sz w:val="28"/>
                <w:szCs w:val="28"/>
              </w:rPr>
              <w:t>2,25</w:t>
            </w:r>
          </w:p>
        </w:tc>
      </w:tr>
      <w:tr w:rsidR="00F63651" w:rsidRPr="001A1018" w:rsidTr="006F4FBC">
        <w:trPr>
          <w:trHeight w:val="488"/>
          <w:jc w:val="center"/>
        </w:trPr>
        <w:tc>
          <w:tcPr>
            <w:tcW w:w="1871" w:type="dxa"/>
            <w:vMerge/>
            <w:vAlign w:val="center"/>
          </w:tcPr>
          <w:p w:rsidR="00F63651" w:rsidRPr="00CD4984" w:rsidRDefault="00F63651" w:rsidP="006F4FBC">
            <w:pPr>
              <w:spacing w:after="0" w:line="240" w:lineRule="auto"/>
              <w:ind w:left="104"/>
              <w:rPr>
                <w:rFonts w:ascii="Times New Roman" w:hAnsi="Times New Roman" w:cs="Times New Roman"/>
                <w:sz w:val="28"/>
                <w:szCs w:val="28"/>
              </w:rPr>
            </w:pPr>
          </w:p>
        </w:tc>
        <w:tc>
          <w:tcPr>
            <w:tcW w:w="1675" w:type="dxa"/>
            <w:vAlign w:val="center"/>
          </w:tcPr>
          <w:p w:rsidR="00F63651" w:rsidRPr="00CD4984" w:rsidRDefault="00F63651" w:rsidP="006F4FBC">
            <w:pPr>
              <w:spacing w:after="0" w:line="240" w:lineRule="auto"/>
              <w:jc w:val="center"/>
              <w:rPr>
                <w:rFonts w:ascii="Times New Roman" w:hAnsi="Times New Roman" w:cs="Times New Roman"/>
                <w:sz w:val="28"/>
                <w:szCs w:val="28"/>
              </w:rPr>
            </w:pPr>
            <w:r w:rsidRPr="00A550F1">
              <w:rPr>
                <w:rFonts w:ascii="Times New Roman" w:hAnsi="Times New Roman" w:cs="Times New Roman"/>
                <w:sz w:val="28"/>
                <w:szCs w:val="28"/>
              </w:rPr>
              <w:t>60</w:t>
            </w:r>
          </w:p>
        </w:tc>
        <w:tc>
          <w:tcPr>
            <w:tcW w:w="1701" w:type="dxa"/>
            <w:vMerge/>
            <w:vAlign w:val="center"/>
          </w:tcPr>
          <w:p w:rsidR="00F63651" w:rsidRPr="00CD4984" w:rsidRDefault="00F63651" w:rsidP="006F4FBC">
            <w:pPr>
              <w:spacing w:after="0" w:line="240" w:lineRule="auto"/>
              <w:jc w:val="center"/>
              <w:rPr>
                <w:rFonts w:ascii="Times New Roman" w:hAnsi="Times New Roman" w:cs="Times New Roman"/>
                <w:sz w:val="28"/>
                <w:szCs w:val="28"/>
              </w:rPr>
            </w:pPr>
          </w:p>
        </w:tc>
        <w:tc>
          <w:tcPr>
            <w:tcW w:w="1843" w:type="dxa"/>
            <w:vMerge/>
            <w:vAlign w:val="center"/>
          </w:tcPr>
          <w:p w:rsidR="00F63651" w:rsidRPr="00CD4984" w:rsidRDefault="00F63651" w:rsidP="006F4FBC">
            <w:pPr>
              <w:spacing w:after="0" w:line="240" w:lineRule="auto"/>
              <w:jc w:val="center"/>
              <w:rPr>
                <w:rFonts w:ascii="Times New Roman" w:hAnsi="Times New Roman" w:cs="Times New Roman"/>
                <w:sz w:val="28"/>
                <w:szCs w:val="28"/>
              </w:rPr>
            </w:pPr>
          </w:p>
        </w:tc>
        <w:tc>
          <w:tcPr>
            <w:tcW w:w="1699" w:type="dxa"/>
            <w:vAlign w:val="center"/>
          </w:tcPr>
          <w:p w:rsidR="00F63651" w:rsidRPr="00CD4984" w:rsidRDefault="00F63651" w:rsidP="006F4FBC">
            <w:pPr>
              <w:spacing w:after="0" w:line="240" w:lineRule="auto"/>
              <w:jc w:val="center"/>
              <w:rPr>
                <w:rFonts w:ascii="Times New Roman" w:hAnsi="Times New Roman" w:cs="Times New Roman"/>
                <w:sz w:val="28"/>
                <w:szCs w:val="28"/>
              </w:rPr>
            </w:pPr>
            <w:r w:rsidRPr="00A550F1">
              <w:rPr>
                <w:rFonts w:ascii="Times New Roman" w:hAnsi="Times New Roman" w:cs="Times New Roman"/>
                <w:sz w:val="28"/>
                <w:szCs w:val="28"/>
              </w:rPr>
              <w:t>170/220</w:t>
            </w:r>
          </w:p>
        </w:tc>
        <w:tc>
          <w:tcPr>
            <w:tcW w:w="1361" w:type="dxa"/>
            <w:vAlign w:val="center"/>
          </w:tcPr>
          <w:p w:rsidR="00F63651" w:rsidRPr="00CD4984" w:rsidRDefault="00F63651" w:rsidP="006F4FBC">
            <w:pPr>
              <w:spacing w:after="0" w:line="240" w:lineRule="auto"/>
              <w:jc w:val="center"/>
              <w:rPr>
                <w:rFonts w:ascii="Times New Roman" w:hAnsi="Times New Roman" w:cs="Times New Roman"/>
                <w:sz w:val="28"/>
                <w:szCs w:val="28"/>
              </w:rPr>
            </w:pPr>
            <w:r w:rsidRPr="00A550F1">
              <w:rPr>
                <w:rFonts w:ascii="Times New Roman" w:hAnsi="Times New Roman" w:cs="Times New Roman"/>
                <w:sz w:val="28"/>
                <w:szCs w:val="28"/>
              </w:rPr>
              <w:t>70</w:t>
            </w:r>
          </w:p>
        </w:tc>
        <w:tc>
          <w:tcPr>
            <w:tcW w:w="1476" w:type="dxa"/>
            <w:vAlign w:val="center"/>
          </w:tcPr>
          <w:p w:rsidR="00F63651" w:rsidRPr="00CD4984" w:rsidRDefault="00F63651" w:rsidP="006F4FBC">
            <w:pPr>
              <w:spacing w:after="0" w:line="240" w:lineRule="auto"/>
              <w:jc w:val="center"/>
              <w:rPr>
                <w:rFonts w:ascii="Times New Roman" w:hAnsi="Times New Roman" w:cs="Times New Roman"/>
                <w:sz w:val="28"/>
                <w:szCs w:val="28"/>
              </w:rPr>
            </w:pPr>
            <w:r w:rsidRPr="00A550F1">
              <w:rPr>
                <w:rFonts w:ascii="Times New Roman" w:hAnsi="Times New Roman" w:cs="Times New Roman"/>
                <w:sz w:val="28"/>
                <w:szCs w:val="28"/>
              </w:rPr>
              <w:t>1700</w:t>
            </w:r>
          </w:p>
        </w:tc>
        <w:tc>
          <w:tcPr>
            <w:tcW w:w="1715" w:type="dxa"/>
            <w:vAlign w:val="center"/>
          </w:tcPr>
          <w:p w:rsidR="00F63651" w:rsidRPr="00CD4984" w:rsidRDefault="00F63651" w:rsidP="006F4FBC">
            <w:pPr>
              <w:spacing w:after="0" w:line="240" w:lineRule="auto"/>
              <w:jc w:val="center"/>
              <w:rPr>
                <w:rFonts w:ascii="Times New Roman" w:hAnsi="Times New Roman" w:cs="Times New Roman"/>
                <w:sz w:val="28"/>
                <w:szCs w:val="28"/>
              </w:rPr>
            </w:pPr>
            <w:r w:rsidRPr="00A550F1">
              <w:rPr>
                <w:rFonts w:ascii="Times New Roman" w:hAnsi="Times New Roman" w:cs="Times New Roman"/>
                <w:sz w:val="28"/>
                <w:szCs w:val="28"/>
              </w:rPr>
              <w:t>600</w:t>
            </w:r>
          </w:p>
        </w:tc>
        <w:tc>
          <w:tcPr>
            <w:tcW w:w="1829" w:type="dxa"/>
            <w:vMerge/>
            <w:vAlign w:val="center"/>
          </w:tcPr>
          <w:p w:rsidR="00F63651" w:rsidRPr="00CD4984" w:rsidRDefault="00F63651" w:rsidP="006F4FBC">
            <w:pPr>
              <w:spacing w:after="0" w:line="240" w:lineRule="auto"/>
              <w:jc w:val="center"/>
              <w:rPr>
                <w:rFonts w:ascii="Times New Roman" w:hAnsi="Times New Roman" w:cs="Times New Roman"/>
                <w:sz w:val="28"/>
                <w:szCs w:val="28"/>
              </w:rPr>
            </w:pPr>
          </w:p>
        </w:tc>
      </w:tr>
      <w:tr w:rsidR="00F63651" w:rsidRPr="001A1018" w:rsidTr="006F4FBC">
        <w:trPr>
          <w:trHeight w:val="307"/>
          <w:jc w:val="center"/>
        </w:trPr>
        <w:tc>
          <w:tcPr>
            <w:tcW w:w="1871" w:type="dxa"/>
            <w:vMerge/>
            <w:vAlign w:val="center"/>
          </w:tcPr>
          <w:p w:rsidR="00F63651" w:rsidRPr="00CD4984" w:rsidRDefault="00F63651" w:rsidP="006F4FBC">
            <w:pPr>
              <w:spacing w:after="0" w:line="240" w:lineRule="auto"/>
              <w:ind w:left="104"/>
              <w:rPr>
                <w:rFonts w:ascii="Times New Roman" w:hAnsi="Times New Roman" w:cs="Times New Roman"/>
                <w:sz w:val="28"/>
                <w:szCs w:val="28"/>
              </w:rPr>
            </w:pPr>
          </w:p>
        </w:tc>
        <w:tc>
          <w:tcPr>
            <w:tcW w:w="1675" w:type="dxa"/>
            <w:vAlign w:val="center"/>
          </w:tcPr>
          <w:p w:rsidR="00F63651" w:rsidRPr="00CD4984" w:rsidRDefault="00F63651" w:rsidP="006F4FBC">
            <w:pPr>
              <w:spacing w:after="0" w:line="240" w:lineRule="auto"/>
              <w:jc w:val="center"/>
              <w:rPr>
                <w:rFonts w:ascii="Times New Roman" w:hAnsi="Times New Roman" w:cs="Times New Roman"/>
                <w:sz w:val="28"/>
                <w:szCs w:val="28"/>
              </w:rPr>
            </w:pPr>
            <w:r w:rsidRPr="00A550F1">
              <w:rPr>
                <w:rFonts w:ascii="Times New Roman" w:hAnsi="Times New Roman" w:cs="Times New Roman"/>
                <w:sz w:val="28"/>
                <w:szCs w:val="28"/>
              </w:rPr>
              <w:t>50</w:t>
            </w:r>
          </w:p>
        </w:tc>
        <w:tc>
          <w:tcPr>
            <w:tcW w:w="1701" w:type="dxa"/>
            <w:vMerge/>
            <w:vAlign w:val="center"/>
          </w:tcPr>
          <w:p w:rsidR="00F63651" w:rsidRPr="00CD4984" w:rsidRDefault="00F63651" w:rsidP="006F4FBC">
            <w:pPr>
              <w:spacing w:after="0" w:line="240" w:lineRule="auto"/>
              <w:jc w:val="center"/>
              <w:rPr>
                <w:rFonts w:ascii="Times New Roman" w:hAnsi="Times New Roman" w:cs="Times New Roman"/>
                <w:sz w:val="28"/>
                <w:szCs w:val="28"/>
              </w:rPr>
            </w:pPr>
          </w:p>
        </w:tc>
        <w:tc>
          <w:tcPr>
            <w:tcW w:w="1843" w:type="dxa"/>
            <w:vMerge/>
            <w:vAlign w:val="center"/>
          </w:tcPr>
          <w:p w:rsidR="00F63651" w:rsidRPr="00CD4984" w:rsidRDefault="00F63651" w:rsidP="006F4FBC">
            <w:pPr>
              <w:spacing w:after="0" w:line="240" w:lineRule="auto"/>
              <w:jc w:val="center"/>
              <w:rPr>
                <w:rFonts w:ascii="Times New Roman" w:hAnsi="Times New Roman" w:cs="Times New Roman"/>
                <w:sz w:val="28"/>
                <w:szCs w:val="28"/>
              </w:rPr>
            </w:pPr>
          </w:p>
        </w:tc>
        <w:tc>
          <w:tcPr>
            <w:tcW w:w="1699" w:type="dxa"/>
            <w:vAlign w:val="center"/>
          </w:tcPr>
          <w:p w:rsidR="00F63651" w:rsidRPr="00CD4984" w:rsidRDefault="00F63651" w:rsidP="006F4FBC">
            <w:pPr>
              <w:spacing w:after="0" w:line="240" w:lineRule="auto"/>
              <w:jc w:val="center"/>
              <w:rPr>
                <w:rFonts w:ascii="Times New Roman" w:hAnsi="Times New Roman" w:cs="Times New Roman"/>
                <w:sz w:val="28"/>
                <w:szCs w:val="28"/>
              </w:rPr>
            </w:pPr>
            <w:r w:rsidRPr="00A550F1">
              <w:rPr>
                <w:rFonts w:ascii="Times New Roman" w:hAnsi="Times New Roman" w:cs="Times New Roman"/>
                <w:sz w:val="28"/>
                <w:szCs w:val="28"/>
              </w:rPr>
              <w:t>110/140</w:t>
            </w:r>
          </w:p>
        </w:tc>
        <w:tc>
          <w:tcPr>
            <w:tcW w:w="1361" w:type="dxa"/>
            <w:vAlign w:val="center"/>
          </w:tcPr>
          <w:p w:rsidR="00F63651" w:rsidRPr="00CD4984" w:rsidRDefault="00F63651" w:rsidP="006F4FBC">
            <w:pPr>
              <w:spacing w:after="0" w:line="240" w:lineRule="auto"/>
              <w:jc w:val="center"/>
              <w:rPr>
                <w:rFonts w:ascii="Times New Roman" w:hAnsi="Times New Roman" w:cs="Times New Roman"/>
                <w:sz w:val="28"/>
                <w:szCs w:val="28"/>
              </w:rPr>
            </w:pPr>
            <w:r w:rsidRPr="00A550F1">
              <w:rPr>
                <w:rFonts w:ascii="Times New Roman" w:hAnsi="Times New Roman" w:cs="Times New Roman"/>
                <w:sz w:val="28"/>
                <w:szCs w:val="28"/>
              </w:rPr>
              <w:t>70</w:t>
            </w:r>
          </w:p>
        </w:tc>
        <w:tc>
          <w:tcPr>
            <w:tcW w:w="1476" w:type="dxa"/>
            <w:vAlign w:val="center"/>
          </w:tcPr>
          <w:p w:rsidR="00F63651" w:rsidRPr="00CD4984" w:rsidRDefault="00F63651" w:rsidP="006F4FBC">
            <w:pPr>
              <w:spacing w:after="0" w:line="240" w:lineRule="auto"/>
              <w:jc w:val="center"/>
              <w:rPr>
                <w:rFonts w:ascii="Times New Roman" w:hAnsi="Times New Roman" w:cs="Times New Roman"/>
                <w:sz w:val="28"/>
                <w:szCs w:val="28"/>
              </w:rPr>
            </w:pPr>
            <w:r w:rsidRPr="00A550F1">
              <w:rPr>
                <w:rFonts w:ascii="Times New Roman" w:hAnsi="Times New Roman" w:cs="Times New Roman"/>
                <w:sz w:val="28"/>
                <w:szCs w:val="28"/>
              </w:rPr>
              <w:t>1000</w:t>
            </w:r>
          </w:p>
        </w:tc>
        <w:tc>
          <w:tcPr>
            <w:tcW w:w="1715" w:type="dxa"/>
            <w:vAlign w:val="center"/>
          </w:tcPr>
          <w:p w:rsidR="00F63651" w:rsidRPr="00CD4984" w:rsidRDefault="00F63651" w:rsidP="006F4FBC">
            <w:pPr>
              <w:spacing w:after="0" w:line="240" w:lineRule="auto"/>
              <w:jc w:val="center"/>
              <w:rPr>
                <w:rFonts w:ascii="Times New Roman" w:hAnsi="Times New Roman" w:cs="Times New Roman"/>
                <w:sz w:val="28"/>
                <w:szCs w:val="28"/>
              </w:rPr>
            </w:pPr>
            <w:r w:rsidRPr="00A550F1">
              <w:rPr>
                <w:rFonts w:ascii="Times New Roman" w:hAnsi="Times New Roman" w:cs="Times New Roman"/>
                <w:sz w:val="28"/>
                <w:szCs w:val="28"/>
              </w:rPr>
              <w:t>400</w:t>
            </w:r>
          </w:p>
        </w:tc>
        <w:tc>
          <w:tcPr>
            <w:tcW w:w="1829" w:type="dxa"/>
            <w:vMerge/>
            <w:vAlign w:val="center"/>
          </w:tcPr>
          <w:p w:rsidR="00F63651" w:rsidRPr="00CD4984" w:rsidRDefault="00F63651" w:rsidP="006F4FBC">
            <w:pPr>
              <w:spacing w:after="0" w:line="240" w:lineRule="auto"/>
              <w:jc w:val="center"/>
              <w:rPr>
                <w:rFonts w:ascii="Times New Roman" w:hAnsi="Times New Roman" w:cs="Times New Roman"/>
                <w:sz w:val="28"/>
                <w:szCs w:val="28"/>
              </w:rPr>
            </w:pPr>
          </w:p>
        </w:tc>
      </w:tr>
      <w:tr w:rsidR="00F63651" w:rsidRPr="001A1018" w:rsidTr="006F4FBC">
        <w:trPr>
          <w:jc w:val="center"/>
        </w:trPr>
        <w:tc>
          <w:tcPr>
            <w:tcW w:w="15170" w:type="dxa"/>
            <w:gridSpan w:val="9"/>
            <w:vAlign w:val="center"/>
          </w:tcPr>
          <w:p w:rsidR="00F63651" w:rsidRPr="00CD4984" w:rsidRDefault="00F63651" w:rsidP="006F4FBC">
            <w:pPr>
              <w:spacing w:after="0" w:line="240" w:lineRule="auto"/>
              <w:ind w:left="104"/>
              <w:rPr>
                <w:rFonts w:ascii="Times New Roman" w:hAnsi="Times New Roman" w:cs="Times New Roman"/>
                <w:sz w:val="28"/>
                <w:szCs w:val="28"/>
              </w:rPr>
            </w:pPr>
            <w:r w:rsidRPr="00A550F1">
              <w:rPr>
                <w:rFonts w:ascii="Times New Roman" w:hAnsi="Times New Roman" w:cs="Times New Roman"/>
                <w:sz w:val="28"/>
                <w:szCs w:val="28"/>
              </w:rPr>
              <w:t>Улицы и дороги местного значения:</w:t>
            </w:r>
          </w:p>
        </w:tc>
      </w:tr>
      <w:tr w:rsidR="00F63651" w:rsidRPr="001A1018" w:rsidTr="006F4FBC">
        <w:trPr>
          <w:trHeight w:val="105"/>
          <w:jc w:val="center"/>
        </w:trPr>
        <w:tc>
          <w:tcPr>
            <w:tcW w:w="1871" w:type="dxa"/>
            <w:vMerge w:val="restart"/>
            <w:vAlign w:val="center"/>
          </w:tcPr>
          <w:p w:rsidR="00F63651" w:rsidRPr="00CD4984" w:rsidRDefault="00F63651" w:rsidP="006F4FBC">
            <w:pPr>
              <w:spacing w:after="0" w:line="240" w:lineRule="auto"/>
              <w:ind w:left="104"/>
              <w:rPr>
                <w:rFonts w:ascii="Times New Roman" w:hAnsi="Times New Roman" w:cs="Times New Roman"/>
                <w:sz w:val="28"/>
                <w:szCs w:val="28"/>
              </w:rPr>
            </w:pPr>
            <w:r w:rsidRPr="00A550F1">
              <w:rPr>
                <w:rFonts w:ascii="Times New Roman" w:hAnsi="Times New Roman" w:cs="Times New Roman"/>
                <w:sz w:val="28"/>
                <w:szCs w:val="28"/>
              </w:rPr>
              <w:t>- улицы в зонах жилой застройки</w:t>
            </w:r>
          </w:p>
        </w:tc>
        <w:tc>
          <w:tcPr>
            <w:tcW w:w="1675" w:type="dxa"/>
            <w:vAlign w:val="center"/>
          </w:tcPr>
          <w:p w:rsidR="00F63651" w:rsidRPr="00A550F1" w:rsidRDefault="00F63651" w:rsidP="006F4FBC">
            <w:pPr>
              <w:spacing w:after="0" w:line="240" w:lineRule="auto"/>
              <w:jc w:val="center"/>
              <w:rPr>
                <w:rFonts w:ascii="Times New Roman" w:hAnsi="Times New Roman" w:cs="Times New Roman"/>
                <w:sz w:val="28"/>
                <w:szCs w:val="28"/>
              </w:rPr>
            </w:pPr>
            <w:r w:rsidRPr="00A550F1">
              <w:rPr>
                <w:rFonts w:ascii="Times New Roman" w:hAnsi="Times New Roman" w:cs="Times New Roman"/>
                <w:sz w:val="28"/>
                <w:szCs w:val="28"/>
              </w:rPr>
              <w:t>50</w:t>
            </w:r>
          </w:p>
        </w:tc>
        <w:tc>
          <w:tcPr>
            <w:tcW w:w="1701" w:type="dxa"/>
            <w:vMerge w:val="restart"/>
            <w:vAlign w:val="center"/>
          </w:tcPr>
          <w:p w:rsidR="00F63651" w:rsidRPr="00A550F1" w:rsidRDefault="00F63651" w:rsidP="006F4FBC">
            <w:pPr>
              <w:spacing w:after="0" w:line="240" w:lineRule="auto"/>
              <w:jc w:val="center"/>
              <w:rPr>
                <w:rFonts w:ascii="Times New Roman" w:hAnsi="Times New Roman" w:cs="Times New Roman"/>
                <w:sz w:val="28"/>
                <w:szCs w:val="28"/>
              </w:rPr>
            </w:pPr>
            <w:r w:rsidRPr="00A550F1">
              <w:rPr>
                <w:rFonts w:ascii="Times New Roman" w:hAnsi="Times New Roman" w:cs="Times New Roman"/>
                <w:sz w:val="28"/>
                <w:szCs w:val="28"/>
              </w:rPr>
              <w:t>3,0 - 3,5</w:t>
            </w:r>
          </w:p>
        </w:tc>
        <w:tc>
          <w:tcPr>
            <w:tcW w:w="1843" w:type="dxa"/>
            <w:vMerge w:val="restart"/>
            <w:vAlign w:val="center"/>
          </w:tcPr>
          <w:p w:rsidR="00F63651" w:rsidRPr="00A550F1" w:rsidRDefault="00F63651" w:rsidP="006F4FBC">
            <w:pPr>
              <w:spacing w:after="0" w:line="240" w:lineRule="auto"/>
              <w:jc w:val="center"/>
              <w:rPr>
                <w:rFonts w:ascii="Times New Roman" w:hAnsi="Times New Roman" w:cs="Times New Roman"/>
                <w:sz w:val="28"/>
                <w:szCs w:val="28"/>
              </w:rPr>
            </w:pPr>
            <w:r w:rsidRPr="00A550F1">
              <w:rPr>
                <w:rFonts w:ascii="Times New Roman" w:hAnsi="Times New Roman" w:cs="Times New Roman"/>
                <w:sz w:val="28"/>
                <w:szCs w:val="28"/>
              </w:rPr>
              <w:t>2 - 4</w:t>
            </w:r>
          </w:p>
        </w:tc>
        <w:tc>
          <w:tcPr>
            <w:tcW w:w="1699" w:type="dxa"/>
            <w:vAlign w:val="center"/>
          </w:tcPr>
          <w:p w:rsidR="00F63651" w:rsidRPr="00A550F1" w:rsidRDefault="00F63651" w:rsidP="006F4FBC">
            <w:pPr>
              <w:spacing w:after="0" w:line="240" w:lineRule="auto"/>
              <w:jc w:val="center"/>
              <w:rPr>
                <w:rFonts w:ascii="Times New Roman" w:hAnsi="Times New Roman" w:cs="Times New Roman"/>
                <w:sz w:val="28"/>
                <w:szCs w:val="28"/>
              </w:rPr>
            </w:pPr>
            <w:r w:rsidRPr="00A550F1">
              <w:rPr>
                <w:rFonts w:ascii="Times New Roman" w:hAnsi="Times New Roman" w:cs="Times New Roman"/>
                <w:sz w:val="28"/>
                <w:szCs w:val="28"/>
              </w:rPr>
              <w:t>110/140</w:t>
            </w:r>
          </w:p>
        </w:tc>
        <w:tc>
          <w:tcPr>
            <w:tcW w:w="1361" w:type="dxa"/>
            <w:vAlign w:val="center"/>
          </w:tcPr>
          <w:p w:rsidR="00F63651" w:rsidRPr="00A550F1" w:rsidRDefault="00F63651" w:rsidP="006F4FBC">
            <w:pPr>
              <w:spacing w:after="0" w:line="240" w:lineRule="auto"/>
              <w:jc w:val="center"/>
              <w:rPr>
                <w:rFonts w:ascii="Times New Roman" w:hAnsi="Times New Roman" w:cs="Times New Roman"/>
                <w:sz w:val="28"/>
                <w:szCs w:val="28"/>
              </w:rPr>
            </w:pPr>
            <w:r w:rsidRPr="00A550F1">
              <w:rPr>
                <w:rFonts w:ascii="Times New Roman" w:hAnsi="Times New Roman" w:cs="Times New Roman"/>
                <w:sz w:val="28"/>
                <w:szCs w:val="28"/>
              </w:rPr>
              <w:t>80</w:t>
            </w:r>
          </w:p>
        </w:tc>
        <w:tc>
          <w:tcPr>
            <w:tcW w:w="1476" w:type="dxa"/>
            <w:vAlign w:val="center"/>
          </w:tcPr>
          <w:p w:rsidR="00F63651" w:rsidRPr="00A550F1" w:rsidRDefault="00F63651" w:rsidP="006F4FBC">
            <w:pPr>
              <w:spacing w:after="0" w:line="240" w:lineRule="auto"/>
              <w:jc w:val="center"/>
              <w:rPr>
                <w:rFonts w:ascii="Times New Roman" w:hAnsi="Times New Roman" w:cs="Times New Roman"/>
                <w:sz w:val="28"/>
                <w:szCs w:val="28"/>
              </w:rPr>
            </w:pPr>
            <w:r w:rsidRPr="00A550F1">
              <w:rPr>
                <w:rFonts w:ascii="Times New Roman" w:hAnsi="Times New Roman" w:cs="Times New Roman"/>
                <w:sz w:val="28"/>
                <w:szCs w:val="28"/>
              </w:rPr>
              <w:t>1000</w:t>
            </w:r>
          </w:p>
        </w:tc>
        <w:tc>
          <w:tcPr>
            <w:tcW w:w="1715" w:type="dxa"/>
            <w:vAlign w:val="center"/>
          </w:tcPr>
          <w:p w:rsidR="00F63651" w:rsidRPr="00A550F1" w:rsidRDefault="00F63651" w:rsidP="006F4FBC">
            <w:pPr>
              <w:spacing w:after="0" w:line="240" w:lineRule="auto"/>
              <w:jc w:val="center"/>
              <w:rPr>
                <w:rFonts w:ascii="Times New Roman" w:hAnsi="Times New Roman" w:cs="Times New Roman"/>
                <w:sz w:val="28"/>
                <w:szCs w:val="28"/>
              </w:rPr>
            </w:pPr>
            <w:r w:rsidRPr="00A550F1">
              <w:rPr>
                <w:rFonts w:ascii="Times New Roman" w:hAnsi="Times New Roman" w:cs="Times New Roman"/>
                <w:sz w:val="28"/>
                <w:szCs w:val="28"/>
              </w:rPr>
              <w:t>400</w:t>
            </w:r>
          </w:p>
        </w:tc>
        <w:tc>
          <w:tcPr>
            <w:tcW w:w="1829" w:type="dxa"/>
            <w:vMerge w:val="restart"/>
            <w:vAlign w:val="center"/>
          </w:tcPr>
          <w:p w:rsidR="00F63651" w:rsidRPr="00CD4984" w:rsidRDefault="00F63651" w:rsidP="006F4FBC">
            <w:pPr>
              <w:spacing w:after="0" w:line="240" w:lineRule="auto"/>
              <w:jc w:val="center"/>
              <w:rPr>
                <w:rFonts w:ascii="Times New Roman" w:hAnsi="Times New Roman" w:cs="Times New Roman"/>
                <w:sz w:val="28"/>
                <w:szCs w:val="28"/>
              </w:rPr>
            </w:pPr>
            <w:r w:rsidRPr="00A550F1">
              <w:rPr>
                <w:rFonts w:ascii="Times New Roman" w:hAnsi="Times New Roman" w:cs="Times New Roman"/>
                <w:sz w:val="28"/>
                <w:szCs w:val="28"/>
              </w:rPr>
              <w:t>2,0</w:t>
            </w:r>
          </w:p>
        </w:tc>
      </w:tr>
      <w:tr w:rsidR="00F63651" w:rsidRPr="001A1018" w:rsidTr="006F4FBC">
        <w:trPr>
          <w:trHeight w:val="105"/>
          <w:jc w:val="center"/>
        </w:trPr>
        <w:tc>
          <w:tcPr>
            <w:tcW w:w="1871" w:type="dxa"/>
            <w:vMerge/>
            <w:vAlign w:val="center"/>
          </w:tcPr>
          <w:p w:rsidR="00F63651" w:rsidRPr="00CD4984" w:rsidRDefault="00F63651" w:rsidP="006F4FBC">
            <w:pPr>
              <w:spacing w:after="0" w:line="240" w:lineRule="auto"/>
              <w:ind w:left="104"/>
              <w:rPr>
                <w:rFonts w:ascii="Times New Roman" w:hAnsi="Times New Roman" w:cs="Times New Roman"/>
                <w:sz w:val="28"/>
                <w:szCs w:val="28"/>
              </w:rPr>
            </w:pPr>
          </w:p>
        </w:tc>
        <w:tc>
          <w:tcPr>
            <w:tcW w:w="1675" w:type="dxa"/>
            <w:vAlign w:val="center"/>
          </w:tcPr>
          <w:p w:rsidR="00F63651" w:rsidRPr="00CD4984" w:rsidRDefault="00F63651" w:rsidP="006F4FBC">
            <w:pPr>
              <w:spacing w:after="0" w:line="240" w:lineRule="auto"/>
              <w:jc w:val="center"/>
              <w:rPr>
                <w:rFonts w:ascii="Times New Roman" w:hAnsi="Times New Roman" w:cs="Times New Roman"/>
                <w:sz w:val="28"/>
                <w:szCs w:val="28"/>
              </w:rPr>
            </w:pPr>
            <w:r w:rsidRPr="00A550F1">
              <w:rPr>
                <w:rFonts w:ascii="Times New Roman" w:hAnsi="Times New Roman" w:cs="Times New Roman"/>
                <w:sz w:val="28"/>
                <w:szCs w:val="28"/>
              </w:rPr>
              <w:t>40</w:t>
            </w:r>
          </w:p>
        </w:tc>
        <w:tc>
          <w:tcPr>
            <w:tcW w:w="1701" w:type="dxa"/>
            <w:vMerge/>
            <w:vAlign w:val="center"/>
          </w:tcPr>
          <w:p w:rsidR="00F63651" w:rsidRPr="00CD4984" w:rsidRDefault="00F63651" w:rsidP="006F4FBC">
            <w:pPr>
              <w:spacing w:after="0" w:line="240" w:lineRule="auto"/>
              <w:jc w:val="center"/>
              <w:rPr>
                <w:rFonts w:ascii="Times New Roman" w:hAnsi="Times New Roman" w:cs="Times New Roman"/>
                <w:sz w:val="28"/>
                <w:szCs w:val="28"/>
              </w:rPr>
            </w:pPr>
          </w:p>
        </w:tc>
        <w:tc>
          <w:tcPr>
            <w:tcW w:w="1843" w:type="dxa"/>
            <w:vMerge/>
            <w:vAlign w:val="center"/>
          </w:tcPr>
          <w:p w:rsidR="00F63651" w:rsidRPr="00CD4984" w:rsidRDefault="00F63651" w:rsidP="006F4FBC">
            <w:pPr>
              <w:spacing w:after="0" w:line="240" w:lineRule="auto"/>
              <w:jc w:val="center"/>
              <w:rPr>
                <w:rFonts w:ascii="Times New Roman" w:hAnsi="Times New Roman" w:cs="Times New Roman"/>
                <w:sz w:val="28"/>
                <w:szCs w:val="28"/>
              </w:rPr>
            </w:pPr>
          </w:p>
        </w:tc>
        <w:tc>
          <w:tcPr>
            <w:tcW w:w="1699" w:type="dxa"/>
            <w:vAlign w:val="center"/>
          </w:tcPr>
          <w:p w:rsidR="00F63651" w:rsidRPr="00CD4984" w:rsidRDefault="00F63651" w:rsidP="006F4FBC">
            <w:pPr>
              <w:spacing w:after="0" w:line="240" w:lineRule="auto"/>
              <w:jc w:val="center"/>
              <w:rPr>
                <w:rFonts w:ascii="Times New Roman" w:hAnsi="Times New Roman" w:cs="Times New Roman"/>
                <w:sz w:val="28"/>
                <w:szCs w:val="28"/>
              </w:rPr>
            </w:pPr>
            <w:r w:rsidRPr="00A550F1">
              <w:rPr>
                <w:rFonts w:ascii="Times New Roman" w:hAnsi="Times New Roman" w:cs="Times New Roman"/>
                <w:sz w:val="28"/>
                <w:szCs w:val="28"/>
              </w:rPr>
              <w:t>70/80</w:t>
            </w:r>
          </w:p>
        </w:tc>
        <w:tc>
          <w:tcPr>
            <w:tcW w:w="1361" w:type="dxa"/>
            <w:vAlign w:val="center"/>
          </w:tcPr>
          <w:p w:rsidR="00F63651" w:rsidRPr="00CD4984" w:rsidRDefault="00F63651" w:rsidP="006F4FBC">
            <w:pPr>
              <w:spacing w:after="0" w:line="240" w:lineRule="auto"/>
              <w:jc w:val="center"/>
              <w:rPr>
                <w:rFonts w:ascii="Times New Roman" w:hAnsi="Times New Roman" w:cs="Times New Roman"/>
                <w:sz w:val="28"/>
                <w:szCs w:val="28"/>
              </w:rPr>
            </w:pPr>
            <w:r w:rsidRPr="00A550F1">
              <w:rPr>
                <w:rFonts w:ascii="Times New Roman" w:hAnsi="Times New Roman" w:cs="Times New Roman"/>
                <w:sz w:val="28"/>
                <w:szCs w:val="28"/>
              </w:rPr>
              <w:t>80</w:t>
            </w:r>
          </w:p>
        </w:tc>
        <w:tc>
          <w:tcPr>
            <w:tcW w:w="1476" w:type="dxa"/>
            <w:vAlign w:val="center"/>
          </w:tcPr>
          <w:p w:rsidR="00F63651" w:rsidRPr="00CD4984" w:rsidRDefault="00F63651" w:rsidP="006F4FBC">
            <w:pPr>
              <w:spacing w:after="0" w:line="240" w:lineRule="auto"/>
              <w:jc w:val="center"/>
              <w:rPr>
                <w:rFonts w:ascii="Times New Roman" w:hAnsi="Times New Roman" w:cs="Times New Roman"/>
                <w:sz w:val="28"/>
                <w:szCs w:val="28"/>
              </w:rPr>
            </w:pPr>
            <w:r w:rsidRPr="00A550F1">
              <w:rPr>
                <w:rFonts w:ascii="Times New Roman" w:hAnsi="Times New Roman" w:cs="Times New Roman"/>
                <w:sz w:val="28"/>
                <w:szCs w:val="28"/>
              </w:rPr>
              <w:t>600</w:t>
            </w:r>
          </w:p>
        </w:tc>
        <w:tc>
          <w:tcPr>
            <w:tcW w:w="1715" w:type="dxa"/>
            <w:vAlign w:val="center"/>
          </w:tcPr>
          <w:p w:rsidR="00F63651" w:rsidRPr="00CD4984" w:rsidRDefault="00F63651" w:rsidP="006F4FBC">
            <w:pPr>
              <w:spacing w:after="0" w:line="240" w:lineRule="auto"/>
              <w:jc w:val="center"/>
              <w:rPr>
                <w:rFonts w:ascii="Times New Roman" w:hAnsi="Times New Roman" w:cs="Times New Roman"/>
                <w:sz w:val="28"/>
                <w:szCs w:val="28"/>
              </w:rPr>
            </w:pPr>
            <w:r w:rsidRPr="00A550F1">
              <w:rPr>
                <w:rFonts w:ascii="Times New Roman" w:hAnsi="Times New Roman" w:cs="Times New Roman"/>
                <w:sz w:val="28"/>
                <w:szCs w:val="28"/>
              </w:rPr>
              <w:t>250</w:t>
            </w:r>
          </w:p>
        </w:tc>
        <w:tc>
          <w:tcPr>
            <w:tcW w:w="1829" w:type="dxa"/>
            <w:vMerge/>
            <w:vAlign w:val="center"/>
          </w:tcPr>
          <w:p w:rsidR="00F63651" w:rsidRPr="00CD4984" w:rsidRDefault="00F63651" w:rsidP="006F4FBC">
            <w:pPr>
              <w:spacing w:after="0" w:line="240" w:lineRule="auto"/>
              <w:jc w:val="center"/>
              <w:rPr>
                <w:rFonts w:ascii="Times New Roman" w:hAnsi="Times New Roman" w:cs="Times New Roman"/>
                <w:sz w:val="28"/>
                <w:szCs w:val="28"/>
              </w:rPr>
            </w:pPr>
          </w:p>
        </w:tc>
      </w:tr>
      <w:tr w:rsidR="00F63651" w:rsidRPr="001A1018" w:rsidTr="006F4FBC">
        <w:trPr>
          <w:trHeight w:val="105"/>
          <w:jc w:val="center"/>
        </w:trPr>
        <w:tc>
          <w:tcPr>
            <w:tcW w:w="1871" w:type="dxa"/>
            <w:vMerge/>
            <w:vAlign w:val="center"/>
          </w:tcPr>
          <w:p w:rsidR="00F63651" w:rsidRPr="00CD4984" w:rsidRDefault="00F63651" w:rsidP="006F4FBC">
            <w:pPr>
              <w:spacing w:after="0" w:line="240" w:lineRule="auto"/>
              <w:ind w:left="104"/>
              <w:rPr>
                <w:rFonts w:ascii="Times New Roman" w:hAnsi="Times New Roman" w:cs="Times New Roman"/>
                <w:sz w:val="28"/>
                <w:szCs w:val="28"/>
              </w:rPr>
            </w:pPr>
          </w:p>
        </w:tc>
        <w:tc>
          <w:tcPr>
            <w:tcW w:w="1675" w:type="dxa"/>
            <w:vAlign w:val="center"/>
          </w:tcPr>
          <w:p w:rsidR="00F63651" w:rsidRPr="00CD4984" w:rsidRDefault="00F63651" w:rsidP="006F4FBC">
            <w:pPr>
              <w:spacing w:after="0" w:line="240" w:lineRule="auto"/>
              <w:jc w:val="center"/>
              <w:rPr>
                <w:rFonts w:ascii="Times New Roman" w:hAnsi="Times New Roman" w:cs="Times New Roman"/>
                <w:sz w:val="28"/>
                <w:szCs w:val="28"/>
              </w:rPr>
            </w:pPr>
            <w:r w:rsidRPr="00A550F1">
              <w:rPr>
                <w:rFonts w:ascii="Times New Roman" w:hAnsi="Times New Roman" w:cs="Times New Roman"/>
                <w:sz w:val="28"/>
                <w:szCs w:val="28"/>
              </w:rPr>
              <w:t>30</w:t>
            </w:r>
          </w:p>
        </w:tc>
        <w:tc>
          <w:tcPr>
            <w:tcW w:w="1701" w:type="dxa"/>
            <w:vMerge/>
            <w:vAlign w:val="center"/>
          </w:tcPr>
          <w:p w:rsidR="00F63651" w:rsidRPr="00CD4984" w:rsidRDefault="00F63651" w:rsidP="006F4FBC">
            <w:pPr>
              <w:spacing w:after="0" w:line="240" w:lineRule="auto"/>
              <w:jc w:val="center"/>
              <w:rPr>
                <w:rFonts w:ascii="Times New Roman" w:hAnsi="Times New Roman" w:cs="Times New Roman"/>
                <w:sz w:val="28"/>
                <w:szCs w:val="28"/>
              </w:rPr>
            </w:pPr>
          </w:p>
        </w:tc>
        <w:tc>
          <w:tcPr>
            <w:tcW w:w="1843" w:type="dxa"/>
            <w:vMerge/>
            <w:vAlign w:val="center"/>
          </w:tcPr>
          <w:p w:rsidR="00F63651" w:rsidRPr="00CD4984" w:rsidRDefault="00F63651" w:rsidP="006F4FBC">
            <w:pPr>
              <w:spacing w:after="0" w:line="240" w:lineRule="auto"/>
              <w:jc w:val="center"/>
              <w:rPr>
                <w:rFonts w:ascii="Times New Roman" w:hAnsi="Times New Roman" w:cs="Times New Roman"/>
                <w:sz w:val="28"/>
                <w:szCs w:val="28"/>
              </w:rPr>
            </w:pPr>
          </w:p>
        </w:tc>
        <w:tc>
          <w:tcPr>
            <w:tcW w:w="1699" w:type="dxa"/>
            <w:vAlign w:val="center"/>
          </w:tcPr>
          <w:p w:rsidR="00F63651" w:rsidRPr="00CD4984" w:rsidRDefault="00F63651" w:rsidP="006F4FBC">
            <w:pPr>
              <w:spacing w:after="0" w:line="240" w:lineRule="auto"/>
              <w:jc w:val="center"/>
              <w:rPr>
                <w:rFonts w:ascii="Times New Roman" w:hAnsi="Times New Roman" w:cs="Times New Roman"/>
                <w:sz w:val="28"/>
                <w:szCs w:val="28"/>
              </w:rPr>
            </w:pPr>
            <w:r w:rsidRPr="00A550F1">
              <w:rPr>
                <w:rFonts w:ascii="Times New Roman" w:hAnsi="Times New Roman" w:cs="Times New Roman"/>
                <w:sz w:val="28"/>
                <w:szCs w:val="28"/>
              </w:rPr>
              <w:t>40/40</w:t>
            </w:r>
          </w:p>
        </w:tc>
        <w:tc>
          <w:tcPr>
            <w:tcW w:w="1361" w:type="dxa"/>
            <w:vAlign w:val="center"/>
          </w:tcPr>
          <w:p w:rsidR="00F63651" w:rsidRPr="00CD4984" w:rsidRDefault="00F63651" w:rsidP="006F4FBC">
            <w:pPr>
              <w:spacing w:after="0" w:line="240" w:lineRule="auto"/>
              <w:jc w:val="center"/>
              <w:rPr>
                <w:rFonts w:ascii="Times New Roman" w:hAnsi="Times New Roman" w:cs="Times New Roman"/>
                <w:sz w:val="28"/>
                <w:szCs w:val="28"/>
              </w:rPr>
            </w:pPr>
            <w:r w:rsidRPr="00A550F1">
              <w:rPr>
                <w:rFonts w:ascii="Times New Roman" w:hAnsi="Times New Roman" w:cs="Times New Roman"/>
                <w:sz w:val="28"/>
                <w:szCs w:val="28"/>
              </w:rPr>
              <w:t>80</w:t>
            </w:r>
          </w:p>
        </w:tc>
        <w:tc>
          <w:tcPr>
            <w:tcW w:w="1476" w:type="dxa"/>
            <w:vAlign w:val="center"/>
          </w:tcPr>
          <w:p w:rsidR="00F63651" w:rsidRPr="00CD4984" w:rsidRDefault="00F63651" w:rsidP="006F4FBC">
            <w:pPr>
              <w:spacing w:after="0" w:line="240" w:lineRule="auto"/>
              <w:jc w:val="center"/>
              <w:rPr>
                <w:rFonts w:ascii="Times New Roman" w:hAnsi="Times New Roman" w:cs="Times New Roman"/>
                <w:sz w:val="28"/>
                <w:szCs w:val="28"/>
              </w:rPr>
            </w:pPr>
            <w:r w:rsidRPr="00A550F1">
              <w:rPr>
                <w:rFonts w:ascii="Times New Roman" w:hAnsi="Times New Roman" w:cs="Times New Roman"/>
                <w:sz w:val="28"/>
                <w:szCs w:val="28"/>
              </w:rPr>
              <w:t>600</w:t>
            </w:r>
          </w:p>
        </w:tc>
        <w:tc>
          <w:tcPr>
            <w:tcW w:w="1715" w:type="dxa"/>
            <w:vAlign w:val="center"/>
          </w:tcPr>
          <w:p w:rsidR="00F63651" w:rsidRPr="00CD4984" w:rsidRDefault="00F63651" w:rsidP="006F4FBC">
            <w:pPr>
              <w:spacing w:after="0" w:line="240" w:lineRule="auto"/>
              <w:jc w:val="center"/>
              <w:rPr>
                <w:rFonts w:ascii="Times New Roman" w:hAnsi="Times New Roman" w:cs="Times New Roman"/>
                <w:sz w:val="28"/>
                <w:szCs w:val="28"/>
              </w:rPr>
            </w:pPr>
            <w:r w:rsidRPr="00A550F1">
              <w:rPr>
                <w:rFonts w:ascii="Times New Roman" w:hAnsi="Times New Roman" w:cs="Times New Roman"/>
                <w:sz w:val="28"/>
                <w:szCs w:val="28"/>
              </w:rPr>
              <w:t>200</w:t>
            </w:r>
          </w:p>
        </w:tc>
        <w:tc>
          <w:tcPr>
            <w:tcW w:w="1829" w:type="dxa"/>
            <w:vMerge/>
            <w:vAlign w:val="center"/>
          </w:tcPr>
          <w:p w:rsidR="00F63651" w:rsidRPr="00CD4984" w:rsidRDefault="00F63651" w:rsidP="006F4FBC">
            <w:pPr>
              <w:spacing w:after="0" w:line="240" w:lineRule="auto"/>
              <w:jc w:val="center"/>
              <w:rPr>
                <w:rFonts w:ascii="Times New Roman" w:hAnsi="Times New Roman" w:cs="Times New Roman"/>
                <w:sz w:val="28"/>
                <w:szCs w:val="28"/>
              </w:rPr>
            </w:pPr>
          </w:p>
        </w:tc>
      </w:tr>
      <w:tr w:rsidR="00F63651" w:rsidRPr="001A1018" w:rsidTr="006F4FBC">
        <w:trPr>
          <w:trHeight w:val="478"/>
          <w:jc w:val="center"/>
        </w:trPr>
        <w:tc>
          <w:tcPr>
            <w:tcW w:w="1871" w:type="dxa"/>
            <w:vMerge w:val="restart"/>
            <w:vAlign w:val="center"/>
          </w:tcPr>
          <w:p w:rsidR="00F63651" w:rsidRPr="00CD4984" w:rsidRDefault="00F63651" w:rsidP="006F4FBC">
            <w:pPr>
              <w:spacing w:after="0" w:line="240" w:lineRule="auto"/>
              <w:ind w:left="104"/>
              <w:rPr>
                <w:rFonts w:ascii="Times New Roman" w:hAnsi="Times New Roman" w:cs="Times New Roman"/>
                <w:sz w:val="28"/>
                <w:szCs w:val="28"/>
              </w:rPr>
            </w:pPr>
            <w:r w:rsidRPr="00A550F1">
              <w:rPr>
                <w:rFonts w:ascii="Times New Roman" w:hAnsi="Times New Roman" w:cs="Times New Roman"/>
                <w:sz w:val="28"/>
                <w:szCs w:val="28"/>
              </w:rPr>
              <w:t>- улицы в общественн</w:t>
            </w:r>
            <w:proofErr w:type="gramStart"/>
            <w:r w:rsidRPr="00A550F1">
              <w:rPr>
                <w:rFonts w:ascii="Times New Roman" w:hAnsi="Times New Roman" w:cs="Times New Roman"/>
                <w:sz w:val="28"/>
                <w:szCs w:val="28"/>
              </w:rPr>
              <w:t>о-</w:t>
            </w:r>
            <w:proofErr w:type="gramEnd"/>
            <w:r w:rsidRPr="00A550F1">
              <w:rPr>
                <w:rFonts w:ascii="Times New Roman" w:hAnsi="Times New Roman" w:cs="Times New Roman"/>
                <w:sz w:val="28"/>
                <w:szCs w:val="28"/>
              </w:rPr>
              <w:t xml:space="preserve"> деловых и торговых зонах</w:t>
            </w:r>
          </w:p>
        </w:tc>
        <w:tc>
          <w:tcPr>
            <w:tcW w:w="1675" w:type="dxa"/>
            <w:vAlign w:val="center"/>
          </w:tcPr>
          <w:p w:rsidR="00F63651" w:rsidRPr="00A550F1" w:rsidRDefault="00F63651" w:rsidP="006F4FBC">
            <w:pPr>
              <w:spacing w:after="0" w:line="240" w:lineRule="auto"/>
              <w:jc w:val="center"/>
              <w:rPr>
                <w:rFonts w:ascii="Times New Roman" w:hAnsi="Times New Roman" w:cs="Times New Roman"/>
                <w:sz w:val="28"/>
                <w:szCs w:val="28"/>
              </w:rPr>
            </w:pPr>
            <w:r w:rsidRPr="00A550F1">
              <w:rPr>
                <w:rFonts w:ascii="Times New Roman" w:hAnsi="Times New Roman" w:cs="Times New Roman"/>
                <w:sz w:val="28"/>
                <w:szCs w:val="28"/>
              </w:rPr>
              <w:t>50</w:t>
            </w:r>
          </w:p>
        </w:tc>
        <w:tc>
          <w:tcPr>
            <w:tcW w:w="1701" w:type="dxa"/>
            <w:vMerge w:val="restart"/>
            <w:vAlign w:val="center"/>
          </w:tcPr>
          <w:p w:rsidR="00F63651" w:rsidRPr="00A550F1" w:rsidRDefault="00F63651" w:rsidP="006F4FBC">
            <w:pPr>
              <w:spacing w:after="0" w:line="240" w:lineRule="auto"/>
              <w:jc w:val="center"/>
              <w:rPr>
                <w:rFonts w:ascii="Times New Roman" w:hAnsi="Times New Roman" w:cs="Times New Roman"/>
                <w:sz w:val="28"/>
                <w:szCs w:val="28"/>
              </w:rPr>
            </w:pPr>
            <w:r w:rsidRPr="00A550F1">
              <w:rPr>
                <w:rFonts w:ascii="Times New Roman" w:hAnsi="Times New Roman" w:cs="Times New Roman"/>
                <w:sz w:val="28"/>
                <w:szCs w:val="28"/>
              </w:rPr>
              <w:t>3,0 - 3,5</w:t>
            </w:r>
          </w:p>
        </w:tc>
        <w:tc>
          <w:tcPr>
            <w:tcW w:w="1843" w:type="dxa"/>
            <w:vMerge w:val="restart"/>
            <w:vAlign w:val="center"/>
          </w:tcPr>
          <w:p w:rsidR="00F63651" w:rsidRPr="00A550F1" w:rsidRDefault="00F63651" w:rsidP="006F4FBC">
            <w:pPr>
              <w:spacing w:after="0" w:line="240" w:lineRule="auto"/>
              <w:jc w:val="center"/>
              <w:rPr>
                <w:rFonts w:ascii="Times New Roman" w:hAnsi="Times New Roman" w:cs="Times New Roman"/>
                <w:sz w:val="28"/>
                <w:szCs w:val="28"/>
              </w:rPr>
            </w:pPr>
            <w:r w:rsidRPr="00A550F1">
              <w:rPr>
                <w:rFonts w:ascii="Times New Roman" w:hAnsi="Times New Roman" w:cs="Times New Roman"/>
                <w:sz w:val="28"/>
                <w:szCs w:val="28"/>
              </w:rPr>
              <w:t>2 - 4</w:t>
            </w:r>
          </w:p>
        </w:tc>
        <w:tc>
          <w:tcPr>
            <w:tcW w:w="1699" w:type="dxa"/>
            <w:vAlign w:val="center"/>
          </w:tcPr>
          <w:p w:rsidR="00F63651" w:rsidRPr="00A550F1" w:rsidRDefault="00F63651" w:rsidP="006F4FBC">
            <w:pPr>
              <w:spacing w:after="0" w:line="240" w:lineRule="auto"/>
              <w:jc w:val="center"/>
              <w:rPr>
                <w:rFonts w:ascii="Times New Roman" w:hAnsi="Times New Roman" w:cs="Times New Roman"/>
                <w:sz w:val="28"/>
                <w:szCs w:val="28"/>
              </w:rPr>
            </w:pPr>
            <w:r w:rsidRPr="00A550F1">
              <w:rPr>
                <w:rFonts w:ascii="Times New Roman" w:hAnsi="Times New Roman" w:cs="Times New Roman"/>
                <w:sz w:val="28"/>
                <w:szCs w:val="28"/>
              </w:rPr>
              <w:t>110/140</w:t>
            </w:r>
          </w:p>
        </w:tc>
        <w:tc>
          <w:tcPr>
            <w:tcW w:w="1361" w:type="dxa"/>
            <w:vAlign w:val="center"/>
          </w:tcPr>
          <w:p w:rsidR="00F63651" w:rsidRPr="00A550F1" w:rsidRDefault="00F63651" w:rsidP="006F4FBC">
            <w:pPr>
              <w:spacing w:after="0" w:line="240" w:lineRule="auto"/>
              <w:jc w:val="center"/>
              <w:rPr>
                <w:rFonts w:ascii="Times New Roman" w:hAnsi="Times New Roman" w:cs="Times New Roman"/>
                <w:sz w:val="28"/>
                <w:szCs w:val="28"/>
              </w:rPr>
            </w:pPr>
            <w:r w:rsidRPr="00A550F1">
              <w:rPr>
                <w:rFonts w:ascii="Times New Roman" w:hAnsi="Times New Roman" w:cs="Times New Roman"/>
                <w:sz w:val="28"/>
                <w:szCs w:val="28"/>
              </w:rPr>
              <w:t>80</w:t>
            </w:r>
          </w:p>
        </w:tc>
        <w:tc>
          <w:tcPr>
            <w:tcW w:w="1476" w:type="dxa"/>
            <w:vAlign w:val="center"/>
          </w:tcPr>
          <w:p w:rsidR="00F63651" w:rsidRPr="00A550F1" w:rsidRDefault="00F63651" w:rsidP="006F4FBC">
            <w:pPr>
              <w:spacing w:after="0" w:line="240" w:lineRule="auto"/>
              <w:jc w:val="center"/>
              <w:rPr>
                <w:rFonts w:ascii="Times New Roman" w:hAnsi="Times New Roman" w:cs="Times New Roman"/>
                <w:sz w:val="28"/>
                <w:szCs w:val="28"/>
              </w:rPr>
            </w:pPr>
            <w:r w:rsidRPr="00A550F1">
              <w:rPr>
                <w:rFonts w:ascii="Times New Roman" w:hAnsi="Times New Roman" w:cs="Times New Roman"/>
                <w:sz w:val="28"/>
                <w:szCs w:val="28"/>
              </w:rPr>
              <w:t>1000</w:t>
            </w:r>
          </w:p>
        </w:tc>
        <w:tc>
          <w:tcPr>
            <w:tcW w:w="1715" w:type="dxa"/>
            <w:vAlign w:val="center"/>
          </w:tcPr>
          <w:p w:rsidR="00F63651" w:rsidRPr="00A550F1" w:rsidRDefault="00F63651" w:rsidP="006F4FBC">
            <w:pPr>
              <w:spacing w:after="0" w:line="240" w:lineRule="auto"/>
              <w:jc w:val="center"/>
              <w:rPr>
                <w:rFonts w:ascii="Times New Roman" w:hAnsi="Times New Roman" w:cs="Times New Roman"/>
                <w:sz w:val="28"/>
                <w:szCs w:val="28"/>
              </w:rPr>
            </w:pPr>
            <w:r w:rsidRPr="00A550F1">
              <w:rPr>
                <w:rFonts w:ascii="Times New Roman" w:hAnsi="Times New Roman" w:cs="Times New Roman"/>
                <w:sz w:val="28"/>
                <w:szCs w:val="28"/>
              </w:rPr>
              <w:t>400</w:t>
            </w:r>
          </w:p>
        </w:tc>
        <w:tc>
          <w:tcPr>
            <w:tcW w:w="1829" w:type="dxa"/>
            <w:vMerge w:val="restart"/>
            <w:vAlign w:val="center"/>
          </w:tcPr>
          <w:p w:rsidR="00F63651" w:rsidRPr="00CD4984" w:rsidRDefault="00F63651" w:rsidP="006F4FBC">
            <w:pPr>
              <w:spacing w:after="0" w:line="240" w:lineRule="auto"/>
              <w:jc w:val="center"/>
              <w:rPr>
                <w:rFonts w:ascii="Times New Roman" w:hAnsi="Times New Roman" w:cs="Times New Roman"/>
                <w:sz w:val="28"/>
                <w:szCs w:val="28"/>
              </w:rPr>
            </w:pPr>
            <w:r w:rsidRPr="00A550F1">
              <w:rPr>
                <w:rFonts w:ascii="Times New Roman" w:hAnsi="Times New Roman" w:cs="Times New Roman"/>
                <w:sz w:val="28"/>
                <w:szCs w:val="28"/>
              </w:rPr>
              <w:t>2,0</w:t>
            </w:r>
          </w:p>
        </w:tc>
      </w:tr>
      <w:tr w:rsidR="00F63651" w:rsidRPr="001A1018" w:rsidTr="006F4FBC">
        <w:trPr>
          <w:trHeight w:val="425"/>
          <w:jc w:val="center"/>
        </w:trPr>
        <w:tc>
          <w:tcPr>
            <w:tcW w:w="1871" w:type="dxa"/>
            <w:vMerge/>
            <w:vAlign w:val="center"/>
          </w:tcPr>
          <w:p w:rsidR="00F63651" w:rsidRPr="00CD4984" w:rsidRDefault="00F63651" w:rsidP="006F4FBC">
            <w:pPr>
              <w:spacing w:after="0" w:line="240" w:lineRule="auto"/>
              <w:ind w:left="104"/>
              <w:rPr>
                <w:rFonts w:ascii="Times New Roman" w:hAnsi="Times New Roman" w:cs="Times New Roman"/>
                <w:sz w:val="28"/>
                <w:szCs w:val="28"/>
              </w:rPr>
            </w:pPr>
          </w:p>
        </w:tc>
        <w:tc>
          <w:tcPr>
            <w:tcW w:w="1675" w:type="dxa"/>
            <w:vAlign w:val="center"/>
          </w:tcPr>
          <w:p w:rsidR="00F63651" w:rsidRPr="00CD4984" w:rsidRDefault="00F63651" w:rsidP="006F4FBC">
            <w:pPr>
              <w:spacing w:after="0" w:line="240" w:lineRule="auto"/>
              <w:jc w:val="center"/>
              <w:rPr>
                <w:rFonts w:ascii="Times New Roman" w:hAnsi="Times New Roman" w:cs="Times New Roman"/>
                <w:sz w:val="28"/>
                <w:szCs w:val="28"/>
              </w:rPr>
            </w:pPr>
            <w:r w:rsidRPr="00A550F1">
              <w:rPr>
                <w:rFonts w:ascii="Times New Roman" w:hAnsi="Times New Roman" w:cs="Times New Roman"/>
                <w:sz w:val="28"/>
                <w:szCs w:val="28"/>
              </w:rPr>
              <w:t>40</w:t>
            </w:r>
          </w:p>
        </w:tc>
        <w:tc>
          <w:tcPr>
            <w:tcW w:w="1701" w:type="dxa"/>
            <w:vMerge/>
            <w:vAlign w:val="center"/>
          </w:tcPr>
          <w:p w:rsidR="00F63651" w:rsidRPr="00CD4984" w:rsidRDefault="00F63651" w:rsidP="006F4FBC">
            <w:pPr>
              <w:spacing w:after="0" w:line="240" w:lineRule="auto"/>
              <w:jc w:val="center"/>
              <w:rPr>
                <w:rFonts w:ascii="Times New Roman" w:hAnsi="Times New Roman" w:cs="Times New Roman"/>
                <w:sz w:val="28"/>
                <w:szCs w:val="28"/>
              </w:rPr>
            </w:pPr>
          </w:p>
        </w:tc>
        <w:tc>
          <w:tcPr>
            <w:tcW w:w="1843" w:type="dxa"/>
            <w:vMerge/>
            <w:vAlign w:val="center"/>
          </w:tcPr>
          <w:p w:rsidR="00F63651" w:rsidRPr="00CD4984" w:rsidRDefault="00F63651" w:rsidP="006F4FBC">
            <w:pPr>
              <w:spacing w:after="0" w:line="240" w:lineRule="auto"/>
              <w:jc w:val="center"/>
              <w:rPr>
                <w:rFonts w:ascii="Times New Roman" w:hAnsi="Times New Roman" w:cs="Times New Roman"/>
                <w:sz w:val="28"/>
                <w:szCs w:val="28"/>
              </w:rPr>
            </w:pPr>
          </w:p>
        </w:tc>
        <w:tc>
          <w:tcPr>
            <w:tcW w:w="1699" w:type="dxa"/>
            <w:vAlign w:val="center"/>
          </w:tcPr>
          <w:p w:rsidR="00F63651" w:rsidRPr="00CD4984" w:rsidRDefault="00F63651" w:rsidP="006F4FBC">
            <w:pPr>
              <w:spacing w:after="0" w:line="240" w:lineRule="auto"/>
              <w:jc w:val="center"/>
              <w:rPr>
                <w:rFonts w:ascii="Times New Roman" w:hAnsi="Times New Roman" w:cs="Times New Roman"/>
                <w:sz w:val="28"/>
                <w:szCs w:val="28"/>
              </w:rPr>
            </w:pPr>
            <w:r w:rsidRPr="00A550F1">
              <w:rPr>
                <w:rFonts w:ascii="Times New Roman" w:hAnsi="Times New Roman" w:cs="Times New Roman"/>
                <w:sz w:val="28"/>
                <w:szCs w:val="28"/>
              </w:rPr>
              <w:t>70/80</w:t>
            </w:r>
          </w:p>
        </w:tc>
        <w:tc>
          <w:tcPr>
            <w:tcW w:w="1361" w:type="dxa"/>
            <w:vAlign w:val="center"/>
          </w:tcPr>
          <w:p w:rsidR="00F63651" w:rsidRPr="00CD4984" w:rsidRDefault="00F63651" w:rsidP="006F4FBC">
            <w:pPr>
              <w:spacing w:after="0" w:line="240" w:lineRule="auto"/>
              <w:jc w:val="center"/>
              <w:rPr>
                <w:rFonts w:ascii="Times New Roman" w:hAnsi="Times New Roman" w:cs="Times New Roman"/>
                <w:sz w:val="28"/>
                <w:szCs w:val="28"/>
              </w:rPr>
            </w:pPr>
            <w:r w:rsidRPr="00A550F1">
              <w:rPr>
                <w:rFonts w:ascii="Times New Roman" w:hAnsi="Times New Roman" w:cs="Times New Roman"/>
                <w:sz w:val="28"/>
                <w:szCs w:val="28"/>
              </w:rPr>
              <w:t>80</w:t>
            </w:r>
          </w:p>
        </w:tc>
        <w:tc>
          <w:tcPr>
            <w:tcW w:w="1476" w:type="dxa"/>
            <w:vAlign w:val="center"/>
          </w:tcPr>
          <w:p w:rsidR="00F63651" w:rsidRPr="00CD4984" w:rsidRDefault="00F63651" w:rsidP="006F4FBC">
            <w:pPr>
              <w:spacing w:after="0" w:line="240" w:lineRule="auto"/>
              <w:jc w:val="center"/>
              <w:rPr>
                <w:rFonts w:ascii="Times New Roman" w:hAnsi="Times New Roman" w:cs="Times New Roman"/>
                <w:sz w:val="28"/>
                <w:szCs w:val="28"/>
              </w:rPr>
            </w:pPr>
            <w:r w:rsidRPr="00A550F1">
              <w:rPr>
                <w:rFonts w:ascii="Times New Roman" w:hAnsi="Times New Roman" w:cs="Times New Roman"/>
                <w:sz w:val="28"/>
                <w:szCs w:val="28"/>
              </w:rPr>
              <w:t>600</w:t>
            </w:r>
          </w:p>
        </w:tc>
        <w:tc>
          <w:tcPr>
            <w:tcW w:w="1715" w:type="dxa"/>
            <w:vAlign w:val="center"/>
          </w:tcPr>
          <w:p w:rsidR="00F63651" w:rsidRPr="00CD4984" w:rsidRDefault="00F63651" w:rsidP="006F4FBC">
            <w:pPr>
              <w:spacing w:after="0" w:line="240" w:lineRule="auto"/>
              <w:jc w:val="center"/>
              <w:rPr>
                <w:rFonts w:ascii="Times New Roman" w:hAnsi="Times New Roman" w:cs="Times New Roman"/>
                <w:sz w:val="28"/>
                <w:szCs w:val="28"/>
              </w:rPr>
            </w:pPr>
            <w:r w:rsidRPr="00A550F1">
              <w:rPr>
                <w:rFonts w:ascii="Times New Roman" w:hAnsi="Times New Roman" w:cs="Times New Roman"/>
                <w:sz w:val="28"/>
                <w:szCs w:val="28"/>
              </w:rPr>
              <w:t>250</w:t>
            </w:r>
          </w:p>
        </w:tc>
        <w:tc>
          <w:tcPr>
            <w:tcW w:w="1829" w:type="dxa"/>
            <w:vMerge/>
            <w:vAlign w:val="center"/>
          </w:tcPr>
          <w:p w:rsidR="00F63651" w:rsidRPr="00CD4984" w:rsidRDefault="00F63651" w:rsidP="006F4FBC">
            <w:pPr>
              <w:spacing w:after="0" w:line="240" w:lineRule="auto"/>
              <w:jc w:val="center"/>
              <w:rPr>
                <w:rFonts w:ascii="Times New Roman" w:hAnsi="Times New Roman" w:cs="Times New Roman"/>
                <w:sz w:val="28"/>
                <w:szCs w:val="28"/>
              </w:rPr>
            </w:pPr>
          </w:p>
        </w:tc>
      </w:tr>
      <w:tr w:rsidR="00F63651" w:rsidRPr="001A1018" w:rsidTr="006F4FBC">
        <w:trPr>
          <w:trHeight w:val="105"/>
          <w:jc w:val="center"/>
        </w:trPr>
        <w:tc>
          <w:tcPr>
            <w:tcW w:w="1871" w:type="dxa"/>
            <w:vMerge/>
            <w:vAlign w:val="center"/>
          </w:tcPr>
          <w:p w:rsidR="00F63651" w:rsidRPr="00CD4984" w:rsidRDefault="00F63651" w:rsidP="006F4FBC">
            <w:pPr>
              <w:spacing w:after="0" w:line="240" w:lineRule="auto"/>
              <w:ind w:left="104"/>
              <w:rPr>
                <w:rFonts w:ascii="Times New Roman" w:hAnsi="Times New Roman" w:cs="Times New Roman"/>
                <w:sz w:val="28"/>
                <w:szCs w:val="28"/>
              </w:rPr>
            </w:pPr>
          </w:p>
        </w:tc>
        <w:tc>
          <w:tcPr>
            <w:tcW w:w="1675" w:type="dxa"/>
            <w:vAlign w:val="center"/>
          </w:tcPr>
          <w:p w:rsidR="00F63651" w:rsidRPr="00CD4984" w:rsidRDefault="00F63651" w:rsidP="006F4FBC">
            <w:pPr>
              <w:spacing w:after="0" w:line="240" w:lineRule="auto"/>
              <w:jc w:val="center"/>
              <w:rPr>
                <w:rFonts w:ascii="Times New Roman" w:hAnsi="Times New Roman" w:cs="Times New Roman"/>
                <w:sz w:val="28"/>
                <w:szCs w:val="28"/>
              </w:rPr>
            </w:pPr>
            <w:r w:rsidRPr="00A550F1">
              <w:rPr>
                <w:rFonts w:ascii="Times New Roman" w:hAnsi="Times New Roman" w:cs="Times New Roman"/>
                <w:sz w:val="28"/>
                <w:szCs w:val="28"/>
              </w:rPr>
              <w:t>30</w:t>
            </w:r>
          </w:p>
        </w:tc>
        <w:tc>
          <w:tcPr>
            <w:tcW w:w="1701" w:type="dxa"/>
            <w:vMerge/>
            <w:vAlign w:val="center"/>
          </w:tcPr>
          <w:p w:rsidR="00F63651" w:rsidRPr="00CD4984" w:rsidRDefault="00F63651" w:rsidP="006F4FBC">
            <w:pPr>
              <w:spacing w:after="0" w:line="240" w:lineRule="auto"/>
              <w:jc w:val="center"/>
              <w:rPr>
                <w:rFonts w:ascii="Times New Roman" w:hAnsi="Times New Roman" w:cs="Times New Roman"/>
                <w:sz w:val="28"/>
                <w:szCs w:val="28"/>
              </w:rPr>
            </w:pPr>
          </w:p>
        </w:tc>
        <w:tc>
          <w:tcPr>
            <w:tcW w:w="1843" w:type="dxa"/>
            <w:vMerge/>
            <w:vAlign w:val="center"/>
          </w:tcPr>
          <w:p w:rsidR="00F63651" w:rsidRPr="00CD4984" w:rsidRDefault="00F63651" w:rsidP="006F4FBC">
            <w:pPr>
              <w:spacing w:after="0" w:line="240" w:lineRule="auto"/>
              <w:jc w:val="center"/>
              <w:rPr>
                <w:rFonts w:ascii="Times New Roman" w:hAnsi="Times New Roman" w:cs="Times New Roman"/>
                <w:sz w:val="28"/>
                <w:szCs w:val="28"/>
              </w:rPr>
            </w:pPr>
          </w:p>
        </w:tc>
        <w:tc>
          <w:tcPr>
            <w:tcW w:w="1699" w:type="dxa"/>
            <w:vAlign w:val="center"/>
          </w:tcPr>
          <w:p w:rsidR="00F63651" w:rsidRPr="00CD4984" w:rsidRDefault="00F63651" w:rsidP="006F4FBC">
            <w:pPr>
              <w:spacing w:after="0" w:line="240" w:lineRule="auto"/>
              <w:jc w:val="center"/>
              <w:rPr>
                <w:rFonts w:ascii="Times New Roman" w:hAnsi="Times New Roman" w:cs="Times New Roman"/>
                <w:sz w:val="28"/>
                <w:szCs w:val="28"/>
              </w:rPr>
            </w:pPr>
            <w:r w:rsidRPr="00A550F1">
              <w:rPr>
                <w:rFonts w:ascii="Times New Roman" w:hAnsi="Times New Roman" w:cs="Times New Roman"/>
                <w:sz w:val="28"/>
                <w:szCs w:val="28"/>
              </w:rPr>
              <w:t>40/40</w:t>
            </w:r>
          </w:p>
        </w:tc>
        <w:tc>
          <w:tcPr>
            <w:tcW w:w="1361" w:type="dxa"/>
            <w:vAlign w:val="center"/>
          </w:tcPr>
          <w:p w:rsidR="00F63651" w:rsidRPr="00CD4984" w:rsidRDefault="00F63651" w:rsidP="006F4FBC">
            <w:pPr>
              <w:spacing w:after="0" w:line="240" w:lineRule="auto"/>
              <w:jc w:val="center"/>
              <w:rPr>
                <w:rFonts w:ascii="Times New Roman" w:hAnsi="Times New Roman" w:cs="Times New Roman"/>
                <w:sz w:val="28"/>
                <w:szCs w:val="28"/>
              </w:rPr>
            </w:pPr>
            <w:r w:rsidRPr="00A550F1">
              <w:rPr>
                <w:rFonts w:ascii="Times New Roman" w:hAnsi="Times New Roman" w:cs="Times New Roman"/>
                <w:sz w:val="28"/>
                <w:szCs w:val="28"/>
              </w:rPr>
              <w:t>80</w:t>
            </w:r>
          </w:p>
        </w:tc>
        <w:tc>
          <w:tcPr>
            <w:tcW w:w="1476" w:type="dxa"/>
            <w:vAlign w:val="center"/>
          </w:tcPr>
          <w:p w:rsidR="00F63651" w:rsidRPr="00CD4984" w:rsidRDefault="00F63651" w:rsidP="006F4FBC">
            <w:pPr>
              <w:spacing w:after="0" w:line="240" w:lineRule="auto"/>
              <w:jc w:val="center"/>
              <w:rPr>
                <w:rFonts w:ascii="Times New Roman" w:hAnsi="Times New Roman" w:cs="Times New Roman"/>
                <w:sz w:val="28"/>
                <w:szCs w:val="28"/>
              </w:rPr>
            </w:pPr>
            <w:r w:rsidRPr="00A550F1">
              <w:rPr>
                <w:rFonts w:ascii="Times New Roman" w:hAnsi="Times New Roman" w:cs="Times New Roman"/>
                <w:sz w:val="28"/>
                <w:szCs w:val="28"/>
              </w:rPr>
              <w:t>600</w:t>
            </w:r>
          </w:p>
        </w:tc>
        <w:tc>
          <w:tcPr>
            <w:tcW w:w="1715" w:type="dxa"/>
            <w:vAlign w:val="center"/>
          </w:tcPr>
          <w:p w:rsidR="00F63651" w:rsidRPr="00CD4984" w:rsidRDefault="00F63651" w:rsidP="006F4FBC">
            <w:pPr>
              <w:spacing w:after="0" w:line="240" w:lineRule="auto"/>
              <w:jc w:val="center"/>
              <w:rPr>
                <w:rFonts w:ascii="Times New Roman" w:hAnsi="Times New Roman" w:cs="Times New Roman"/>
                <w:sz w:val="28"/>
                <w:szCs w:val="28"/>
              </w:rPr>
            </w:pPr>
            <w:r w:rsidRPr="00A550F1">
              <w:rPr>
                <w:rFonts w:ascii="Times New Roman" w:hAnsi="Times New Roman" w:cs="Times New Roman"/>
                <w:sz w:val="28"/>
                <w:szCs w:val="28"/>
              </w:rPr>
              <w:t>200</w:t>
            </w:r>
          </w:p>
        </w:tc>
        <w:tc>
          <w:tcPr>
            <w:tcW w:w="1829" w:type="dxa"/>
            <w:vMerge/>
            <w:vAlign w:val="center"/>
          </w:tcPr>
          <w:p w:rsidR="00F63651" w:rsidRPr="00CD4984" w:rsidRDefault="00F63651" w:rsidP="006F4FBC">
            <w:pPr>
              <w:spacing w:after="0" w:line="240" w:lineRule="auto"/>
              <w:jc w:val="center"/>
              <w:rPr>
                <w:rFonts w:ascii="Times New Roman" w:hAnsi="Times New Roman" w:cs="Times New Roman"/>
                <w:sz w:val="28"/>
                <w:szCs w:val="28"/>
              </w:rPr>
            </w:pPr>
          </w:p>
        </w:tc>
      </w:tr>
      <w:tr w:rsidR="00F63651" w:rsidRPr="001A1018" w:rsidTr="006F4FBC">
        <w:trPr>
          <w:jc w:val="center"/>
        </w:trPr>
        <w:tc>
          <w:tcPr>
            <w:tcW w:w="1871" w:type="dxa"/>
            <w:vAlign w:val="center"/>
          </w:tcPr>
          <w:p w:rsidR="00F63651" w:rsidRPr="00A550F1" w:rsidRDefault="00F63651" w:rsidP="006F4FBC">
            <w:pPr>
              <w:spacing w:after="0" w:line="240" w:lineRule="auto"/>
              <w:ind w:left="104"/>
              <w:rPr>
                <w:rFonts w:ascii="Times New Roman" w:hAnsi="Times New Roman" w:cs="Times New Roman"/>
                <w:sz w:val="28"/>
                <w:szCs w:val="28"/>
              </w:rPr>
            </w:pPr>
            <w:r w:rsidRPr="00A550F1">
              <w:rPr>
                <w:rFonts w:ascii="Times New Roman" w:hAnsi="Times New Roman" w:cs="Times New Roman"/>
                <w:sz w:val="28"/>
                <w:szCs w:val="28"/>
              </w:rPr>
              <w:t xml:space="preserve">- улицы и дороги в </w:t>
            </w:r>
            <w:proofErr w:type="spellStart"/>
            <w:proofErr w:type="gramStart"/>
            <w:r w:rsidRPr="00A550F1">
              <w:rPr>
                <w:rFonts w:ascii="Times New Roman" w:hAnsi="Times New Roman" w:cs="Times New Roman"/>
                <w:sz w:val="28"/>
                <w:szCs w:val="28"/>
              </w:rPr>
              <w:t>производст</w:t>
            </w:r>
            <w:r w:rsidRPr="00EB7242">
              <w:rPr>
                <w:rFonts w:ascii="Times New Roman" w:hAnsi="Times New Roman" w:cs="Times New Roman"/>
                <w:sz w:val="28"/>
                <w:szCs w:val="28"/>
              </w:rPr>
              <w:t>-</w:t>
            </w:r>
            <w:r w:rsidRPr="00A550F1">
              <w:rPr>
                <w:rFonts w:ascii="Times New Roman" w:hAnsi="Times New Roman" w:cs="Times New Roman"/>
                <w:sz w:val="28"/>
                <w:szCs w:val="28"/>
              </w:rPr>
              <w:t>венных</w:t>
            </w:r>
            <w:proofErr w:type="spellEnd"/>
            <w:proofErr w:type="gramEnd"/>
            <w:r w:rsidRPr="00A550F1">
              <w:rPr>
                <w:rFonts w:ascii="Times New Roman" w:hAnsi="Times New Roman" w:cs="Times New Roman"/>
                <w:sz w:val="28"/>
                <w:szCs w:val="28"/>
              </w:rPr>
              <w:t xml:space="preserve"> зонах</w:t>
            </w:r>
          </w:p>
        </w:tc>
        <w:tc>
          <w:tcPr>
            <w:tcW w:w="1675" w:type="dxa"/>
            <w:vAlign w:val="center"/>
          </w:tcPr>
          <w:p w:rsidR="00F63651" w:rsidRPr="00EB7242" w:rsidRDefault="00F63651" w:rsidP="006F4FBC">
            <w:pPr>
              <w:spacing w:after="0" w:line="240" w:lineRule="auto"/>
              <w:jc w:val="center"/>
              <w:rPr>
                <w:rFonts w:ascii="Times New Roman" w:hAnsi="Times New Roman" w:cs="Times New Roman"/>
                <w:sz w:val="28"/>
                <w:szCs w:val="28"/>
              </w:rPr>
            </w:pPr>
            <w:r w:rsidRPr="00EB7242">
              <w:rPr>
                <w:rFonts w:ascii="Times New Roman" w:hAnsi="Times New Roman" w:cs="Times New Roman"/>
                <w:sz w:val="28"/>
                <w:szCs w:val="28"/>
              </w:rPr>
              <w:t>50</w:t>
            </w:r>
          </w:p>
        </w:tc>
        <w:tc>
          <w:tcPr>
            <w:tcW w:w="1701" w:type="dxa"/>
            <w:vAlign w:val="center"/>
          </w:tcPr>
          <w:p w:rsidR="00F63651" w:rsidRPr="00EB7242" w:rsidRDefault="00F63651" w:rsidP="006F4FBC">
            <w:pPr>
              <w:spacing w:after="0" w:line="240" w:lineRule="auto"/>
              <w:jc w:val="center"/>
              <w:rPr>
                <w:rFonts w:ascii="Times New Roman" w:hAnsi="Times New Roman" w:cs="Times New Roman"/>
                <w:sz w:val="28"/>
                <w:szCs w:val="28"/>
              </w:rPr>
            </w:pPr>
            <w:r w:rsidRPr="00EB7242">
              <w:rPr>
                <w:rFonts w:ascii="Times New Roman" w:hAnsi="Times New Roman" w:cs="Times New Roman"/>
                <w:sz w:val="28"/>
                <w:szCs w:val="28"/>
              </w:rPr>
              <w:t>3,5</w:t>
            </w:r>
          </w:p>
        </w:tc>
        <w:tc>
          <w:tcPr>
            <w:tcW w:w="1843" w:type="dxa"/>
            <w:vAlign w:val="center"/>
          </w:tcPr>
          <w:p w:rsidR="00F63651" w:rsidRPr="00EB7242" w:rsidRDefault="00F63651" w:rsidP="006F4FBC">
            <w:pPr>
              <w:spacing w:after="0" w:line="240" w:lineRule="auto"/>
              <w:jc w:val="center"/>
              <w:rPr>
                <w:rFonts w:ascii="Times New Roman" w:hAnsi="Times New Roman" w:cs="Times New Roman"/>
                <w:sz w:val="28"/>
                <w:szCs w:val="28"/>
              </w:rPr>
            </w:pPr>
            <w:r w:rsidRPr="00EB7242">
              <w:rPr>
                <w:rFonts w:ascii="Times New Roman" w:hAnsi="Times New Roman" w:cs="Times New Roman"/>
                <w:sz w:val="28"/>
                <w:szCs w:val="28"/>
              </w:rPr>
              <w:t>2 - 4</w:t>
            </w:r>
          </w:p>
        </w:tc>
        <w:tc>
          <w:tcPr>
            <w:tcW w:w="1699" w:type="dxa"/>
            <w:vAlign w:val="center"/>
          </w:tcPr>
          <w:p w:rsidR="00F63651" w:rsidRPr="00EB7242" w:rsidRDefault="00F63651" w:rsidP="006F4FBC">
            <w:pPr>
              <w:spacing w:after="0" w:line="240" w:lineRule="auto"/>
              <w:jc w:val="center"/>
              <w:rPr>
                <w:rFonts w:ascii="Times New Roman" w:hAnsi="Times New Roman" w:cs="Times New Roman"/>
                <w:sz w:val="28"/>
                <w:szCs w:val="28"/>
              </w:rPr>
            </w:pPr>
            <w:r w:rsidRPr="00EB7242">
              <w:rPr>
                <w:rFonts w:ascii="Times New Roman" w:hAnsi="Times New Roman" w:cs="Times New Roman"/>
                <w:sz w:val="28"/>
                <w:szCs w:val="28"/>
              </w:rPr>
              <w:t>110/140</w:t>
            </w:r>
          </w:p>
        </w:tc>
        <w:tc>
          <w:tcPr>
            <w:tcW w:w="1361" w:type="dxa"/>
            <w:vAlign w:val="center"/>
          </w:tcPr>
          <w:p w:rsidR="00F63651" w:rsidRPr="00EB7242" w:rsidRDefault="00F63651" w:rsidP="006F4FBC">
            <w:pPr>
              <w:spacing w:after="0" w:line="240" w:lineRule="auto"/>
              <w:jc w:val="center"/>
              <w:rPr>
                <w:rFonts w:ascii="Times New Roman" w:hAnsi="Times New Roman" w:cs="Times New Roman"/>
                <w:sz w:val="28"/>
                <w:szCs w:val="28"/>
              </w:rPr>
            </w:pPr>
            <w:r w:rsidRPr="00EB7242">
              <w:rPr>
                <w:rFonts w:ascii="Times New Roman" w:hAnsi="Times New Roman" w:cs="Times New Roman"/>
                <w:sz w:val="28"/>
                <w:szCs w:val="28"/>
              </w:rPr>
              <w:t>60</w:t>
            </w:r>
          </w:p>
        </w:tc>
        <w:tc>
          <w:tcPr>
            <w:tcW w:w="1476" w:type="dxa"/>
            <w:vAlign w:val="center"/>
          </w:tcPr>
          <w:p w:rsidR="00F63651" w:rsidRPr="00EB7242" w:rsidRDefault="00F63651" w:rsidP="006F4FBC">
            <w:pPr>
              <w:spacing w:after="0" w:line="240" w:lineRule="auto"/>
              <w:jc w:val="center"/>
              <w:rPr>
                <w:rFonts w:ascii="Times New Roman" w:hAnsi="Times New Roman" w:cs="Times New Roman"/>
                <w:sz w:val="28"/>
                <w:szCs w:val="28"/>
              </w:rPr>
            </w:pPr>
            <w:r w:rsidRPr="00EB7242">
              <w:rPr>
                <w:rFonts w:ascii="Times New Roman" w:hAnsi="Times New Roman" w:cs="Times New Roman"/>
                <w:sz w:val="28"/>
                <w:szCs w:val="28"/>
              </w:rPr>
              <w:t>1000</w:t>
            </w:r>
          </w:p>
        </w:tc>
        <w:tc>
          <w:tcPr>
            <w:tcW w:w="1715" w:type="dxa"/>
            <w:vAlign w:val="center"/>
          </w:tcPr>
          <w:p w:rsidR="00F63651" w:rsidRPr="00EB7242" w:rsidRDefault="00F63651" w:rsidP="006F4FBC">
            <w:pPr>
              <w:spacing w:after="0" w:line="240" w:lineRule="auto"/>
              <w:jc w:val="center"/>
              <w:rPr>
                <w:rFonts w:ascii="Times New Roman" w:hAnsi="Times New Roman" w:cs="Times New Roman"/>
                <w:sz w:val="28"/>
                <w:szCs w:val="28"/>
              </w:rPr>
            </w:pPr>
            <w:r w:rsidRPr="00EB7242">
              <w:rPr>
                <w:rFonts w:ascii="Times New Roman" w:hAnsi="Times New Roman" w:cs="Times New Roman"/>
                <w:sz w:val="28"/>
                <w:szCs w:val="28"/>
              </w:rPr>
              <w:t>400</w:t>
            </w:r>
          </w:p>
        </w:tc>
        <w:tc>
          <w:tcPr>
            <w:tcW w:w="1829" w:type="dxa"/>
            <w:vAlign w:val="center"/>
          </w:tcPr>
          <w:p w:rsidR="00F63651" w:rsidRPr="00EB7242" w:rsidRDefault="00F63651" w:rsidP="006F4FBC">
            <w:pPr>
              <w:spacing w:after="0" w:line="240" w:lineRule="auto"/>
              <w:jc w:val="center"/>
              <w:rPr>
                <w:rFonts w:ascii="Times New Roman" w:hAnsi="Times New Roman" w:cs="Times New Roman"/>
                <w:sz w:val="28"/>
                <w:szCs w:val="28"/>
              </w:rPr>
            </w:pPr>
            <w:r w:rsidRPr="00EB7242">
              <w:rPr>
                <w:rFonts w:ascii="Times New Roman" w:hAnsi="Times New Roman" w:cs="Times New Roman"/>
                <w:sz w:val="28"/>
                <w:szCs w:val="28"/>
              </w:rPr>
              <w:t>2,0</w:t>
            </w:r>
          </w:p>
        </w:tc>
      </w:tr>
      <w:tr w:rsidR="00F63651" w:rsidRPr="001A1018" w:rsidTr="006F4FBC">
        <w:trPr>
          <w:jc w:val="center"/>
        </w:trPr>
        <w:tc>
          <w:tcPr>
            <w:tcW w:w="15170" w:type="dxa"/>
            <w:gridSpan w:val="9"/>
            <w:vAlign w:val="center"/>
          </w:tcPr>
          <w:p w:rsidR="00F63651" w:rsidRPr="00CD4984" w:rsidRDefault="00F63651" w:rsidP="006F4FBC">
            <w:pPr>
              <w:spacing w:after="0" w:line="240" w:lineRule="auto"/>
              <w:ind w:left="104"/>
              <w:rPr>
                <w:rFonts w:ascii="Times New Roman" w:hAnsi="Times New Roman" w:cs="Times New Roman"/>
                <w:sz w:val="28"/>
                <w:szCs w:val="28"/>
              </w:rPr>
            </w:pPr>
            <w:r w:rsidRPr="00EB7242">
              <w:rPr>
                <w:rFonts w:ascii="Times New Roman" w:hAnsi="Times New Roman" w:cs="Times New Roman"/>
                <w:sz w:val="28"/>
                <w:szCs w:val="28"/>
              </w:rPr>
              <w:t>Пешеходные улицы и площади:</w:t>
            </w:r>
          </w:p>
        </w:tc>
      </w:tr>
      <w:tr w:rsidR="00F63651" w:rsidRPr="001A1018" w:rsidTr="006F4FBC">
        <w:trPr>
          <w:jc w:val="center"/>
        </w:trPr>
        <w:tc>
          <w:tcPr>
            <w:tcW w:w="1871" w:type="dxa"/>
            <w:vAlign w:val="center"/>
          </w:tcPr>
          <w:p w:rsidR="00F63651" w:rsidRPr="00EB7242" w:rsidRDefault="00F63651" w:rsidP="006F4FBC">
            <w:pPr>
              <w:spacing w:after="0" w:line="240" w:lineRule="auto"/>
              <w:ind w:left="104"/>
              <w:rPr>
                <w:rFonts w:ascii="Times New Roman" w:hAnsi="Times New Roman" w:cs="Times New Roman"/>
                <w:sz w:val="28"/>
                <w:szCs w:val="28"/>
              </w:rPr>
            </w:pPr>
            <w:r w:rsidRPr="00EB7242">
              <w:rPr>
                <w:rFonts w:ascii="Times New Roman" w:hAnsi="Times New Roman" w:cs="Times New Roman"/>
                <w:sz w:val="28"/>
                <w:szCs w:val="28"/>
              </w:rPr>
              <w:t xml:space="preserve">Пешеходные </w:t>
            </w:r>
            <w:r w:rsidRPr="00EB7242">
              <w:rPr>
                <w:rFonts w:ascii="Times New Roman" w:hAnsi="Times New Roman" w:cs="Times New Roman"/>
                <w:sz w:val="28"/>
                <w:szCs w:val="28"/>
              </w:rPr>
              <w:lastRenderedPageBreak/>
              <w:t>улицы и площади</w:t>
            </w:r>
          </w:p>
        </w:tc>
        <w:tc>
          <w:tcPr>
            <w:tcW w:w="1675" w:type="dxa"/>
            <w:vAlign w:val="center"/>
          </w:tcPr>
          <w:p w:rsidR="00F63651" w:rsidRPr="00EB7242" w:rsidRDefault="00F63651" w:rsidP="006F4FBC">
            <w:pPr>
              <w:spacing w:after="0" w:line="240" w:lineRule="auto"/>
              <w:jc w:val="center"/>
              <w:rPr>
                <w:rFonts w:ascii="Times New Roman" w:hAnsi="Times New Roman" w:cs="Times New Roman"/>
                <w:sz w:val="28"/>
                <w:szCs w:val="28"/>
              </w:rPr>
            </w:pPr>
            <w:r w:rsidRPr="00EB7242">
              <w:rPr>
                <w:rFonts w:ascii="Times New Roman" w:hAnsi="Times New Roman" w:cs="Times New Roman"/>
                <w:sz w:val="28"/>
                <w:szCs w:val="28"/>
              </w:rPr>
              <w:lastRenderedPageBreak/>
              <w:t>-</w:t>
            </w:r>
          </w:p>
        </w:tc>
        <w:tc>
          <w:tcPr>
            <w:tcW w:w="1701" w:type="dxa"/>
            <w:vAlign w:val="center"/>
          </w:tcPr>
          <w:p w:rsidR="00F63651" w:rsidRPr="00EB7242" w:rsidRDefault="00F63651" w:rsidP="006F4FBC">
            <w:pPr>
              <w:spacing w:after="0" w:line="240" w:lineRule="auto"/>
              <w:jc w:val="center"/>
              <w:rPr>
                <w:rFonts w:ascii="Times New Roman" w:hAnsi="Times New Roman" w:cs="Times New Roman"/>
                <w:sz w:val="28"/>
                <w:szCs w:val="28"/>
              </w:rPr>
            </w:pPr>
            <w:r w:rsidRPr="00EB7242">
              <w:rPr>
                <w:rFonts w:ascii="Times New Roman" w:hAnsi="Times New Roman" w:cs="Times New Roman"/>
                <w:sz w:val="28"/>
                <w:szCs w:val="28"/>
              </w:rPr>
              <w:t>По расчету</w:t>
            </w:r>
          </w:p>
        </w:tc>
        <w:tc>
          <w:tcPr>
            <w:tcW w:w="1843" w:type="dxa"/>
            <w:vAlign w:val="center"/>
          </w:tcPr>
          <w:p w:rsidR="00F63651" w:rsidRPr="00EB7242" w:rsidRDefault="00F63651" w:rsidP="006F4FBC">
            <w:pPr>
              <w:spacing w:after="0" w:line="240" w:lineRule="auto"/>
              <w:jc w:val="center"/>
              <w:rPr>
                <w:rFonts w:ascii="Times New Roman" w:hAnsi="Times New Roman" w:cs="Times New Roman"/>
                <w:sz w:val="28"/>
                <w:szCs w:val="28"/>
              </w:rPr>
            </w:pPr>
            <w:r w:rsidRPr="00EB7242">
              <w:rPr>
                <w:rFonts w:ascii="Times New Roman" w:hAnsi="Times New Roman" w:cs="Times New Roman"/>
                <w:sz w:val="28"/>
                <w:szCs w:val="28"/>
              </w:rPr>
              <w:t>По расчету</w:t>
            </w:r>
          </w:p>
        </w:tc>
        <w:tc>
          <w:tcPr>
            <w:tcW w:w="1699" w:type="dxa"/>
            <w:vAlign w:val="center"/>
          </w:tcPr>
          <w:p w:rsidR="00F63651" w:rsidRPr="00EB7242" w:rsidRDefault="00F63651" w:rsidP="006F4FBC">
            <w:pPr>
              <w:spacing w:after="0" w:line="240" w:lineRule="auto"/>
              <w:jc w:val="center"/>
              <w:rPr>
                <w:rFonts w:ascii="Times New Roman" w:hAnsi="Times New Roman" w:cs="Times New Roman"/>
                <w:sz w:val="28"/>
                <w:szCs w:val="28"/>
              </w:rPr>
            </w:pPr>
            <w:r w:rsidRPr="00EB7242">
              <w:rPr>
                <w:rFonts w:ascii="Times New Roman" w:hAnsi="Times New Roman" w:cs="Times New Roman"/>
                <w:sz w:val="28"/>
                <w:szCs w:val="28"/>
              </w:rPr>
              <w:t>-</w:t>
            </w:r>
          </w:p>
        </w:tc>
        <w:tc>
          <w:tcPr>
            <w:tcW w:w="1361" w:type="dxa"/>
            <w:vAlign w:val="center"/>
          </w:tcPr>
          <w:p w:rsidR="00F63651" w:rsidRPr="00EB7242" w:rsidRDefault="00F63651" w:rsidP="006F4FBC">
            <w:pPr>
              <w:spacing w:after="0" w:line="240" w:lineRule="auto"/>
              <w:jc w:val="center"/>
              <w:rPr>
                <w:rFonts w:ascii="Times New Roman" w:hAnsi="Times New Roman" w:cs="Times New Roman"/>
                <w:sz w:val="28"/>
                <w:szCs w:val="28"/>
              </w:rPr>
            </w:pPr>
            <w:r w:rsidRPr="00EB7242">
              <w:rPr>
                <w:rFonts w:ascii="Times New Roman" w:hAnsi="Times New Roman" w:cs="Times New Roman"/>
                <w:sz w:val="28"/>
                <w:szCs w:val="28"/>
              </w:rPr>
              <w:t>50</w:t>
            </w:r>
          </w:p>
        </w:tc>
        <w:tc>
          <w:tcPr>
            <w:tcW w:w="1476" w:type="dxa"/>
            <w:vAlign w:val="center"/>
          </w:tcPr>
          <w:p w:rsidR="00F63651" w:rsidRPr="00EB7242" w:rsidRDefault="00F63651" w:rsidP="006F4FBC">
            <w:pPr>
              <w:spacing w:after="0" w:line="240" w:lineRule="auto"/>
              <w:jc w:val="center"/>
              <w:rPr>
                <w:rFonts w:ascii="Times New Roman" w:hAnsi="Times New Roman" w:cs="Times New Roman"/>
                <w:sz w:val="28"/>
                <w:szCs w:val="28"/>
              </w:rPr>
            </w:pPr>
            <w:r w:rsidRPr="00EB7242">
              <w:rPr>
                <w:rFonts w:ascii="Times New Roman" w:hAnsi="Times New Roman" w:cs="Times New Roman"/>
                <w:sz w:val="28"/>
                <w:szCs w:val="28"/>
              </w:rPr>
              <w:t>-</w:t>
            </w:r>
          </w:p>
        </w:tc>
        <w:tc>
          <w:tcPr>
            <w:tcW w:w="1715" w:type="dxa"/>
            <w:vAlign w:val="center"/>
          </w:tcPr>
          <w:p w:rsidR="00F63651" w:rsidRPr="00EB7242" w:rsidRDefault="00F63651" w:rsidP="006F4FBC">
            <w:pPr>
              <w:spacing w:after="0" w:line="240" w:lineRule="auto"/>
              <w:jc w:val="center"/>
              <w:rPr>
                <w:rFonts w:ascii="Times New Roman" w:hAnsi="Times New Roman" w:cs="Times New Roman"/>
                <w:sz w:val="28"/>
                <w:szCs w:val="28"/>
              </w:rPr>
            </w:pPr>
            <w:r w:rsidRPr="00EB7242">
              <w:rPr>
                <w:rFonts w:ascii="Times New Roman" w:hAnsi="Times New Roman" w:cs="Times New Roman"/>
                <w:sz w:val="28"/>
                <w:szCs w:val="28"/>
              </w:rPr>
              <w:t>-</w:t>
            </w:r>
          </w:p>
        </w:tc>
        <w:tc>
          <w:tcPr>
            <w:tcW w:w="1829" w:type="dxa"/>
            <w:vAlign w:val="center"/>
          </w:tcPr>
          <w:p w:rsidR="00F63651" w:rsidRPr="00EB7242" w:rsidRDefault="00F63651" w:rsidP="006F4FBC">
            <w:pPr>
              <w:spacing w:after="0" w:line="240" w:lineRule="auto"/>
              <w:jc w:val="center"/>
              <w:rPr>
                <w:rFonts w:ascii="Times New Roman" w:hAnsi="Times New Roman" w:cs="Times New Roman"/>
                <w:sz w:val="28"/>
                <w:szCs w:val="28"/>
              </w:rPr>
            </w:pPr>
            <w:r w:rsidRPr="00EB7242">
              <w:rPr>
                <w:rFonts w:ascii="Times New Roman" w:hAnsi="Times New Roman" w:cs="Times New Roman"/>
                <w:sz w:val="28"/>
                <w:szCs w:val="28"/>
              </w:rPr>
              <w:t>По проекту</w:t>
            </w:r>
          </w:p>
        </w:tc>
      </w:tr>
    </w:tbl>
    <w:p w:rsidR="00F63651" w:rsidRDefault="00F63651" w:rsidP="00F63651">
      <w:pPr>
        <w:spacing w:after="0" w:line="240" w:lineRule="auto"/>
        <w:rPr>
          <w:rFonts w:ascii="Times New Roman" w:hAnsi="Times New Roman" w:cs="Times New Roman"/>
          <w:sz w:val="28"/>
          <w:szCs w:val="28"/>
          <w:lang w:val="en-US"/>
        </w:rPr>
      </w:pPr>
    </w:p>
    <w:p w:rsidR="00F63651" w:rsidRPr="00EB7242" w:rsidRDefault="00F63651" w:rsidP="00F63651">
      <w:pPr>
        <w:spacing w:before="120" w:after="120" w:line="240" w:lineRule="auto"/>
        <w:contextualSpacing/>
        <w:jc w:val="both"/>
        <w:rPr>
          <w:rFonts w:ascii="Times New Roman" w:eastAsia="Times New Roman" w:hAnsi="Times New Roman" w:cs="Times New Roman"/>
          <w:sz w:val="24"/>
          <w:szCs w:val="24"/>
          <w:lang w:eastAsia="ru-RU"/>
        </w:rPr>
      </w:pPr>
      <w:r w:rsidRPr="00EB7242">
        <w:rPr>
          <w:rFonts w:ascii="Times New Roman" w:eastAsia="Times New Roman" w:hAnsi="Times New Roman" w:cs="Times New Roman"/>
          <w:b/>
          <w:bCs/>
          <w:i/>
          <w:iCs/>
          <w:sz w:val="24"/>
          <w:szCs w:val="24"/>
          <w:lang w:eastAsia="ru-RU"/>
        </w:rPr>
        <w:t>Примечания:</w:t>
      </w:r>
    </w:p>
    <w:p w:rsidR="00F63651" w:rsidRPr="00EB7242" w:rsidRDefault="00F63651" w:rsidP="00686153">
      <w:pPr>
        <w:numPr>
          <w:ilvl w:val="0"/>
          <w:numId w:val="55"/>
        </w:numPr>
        <w:spacing w:before="100" w:beforeAutospacing="1" w:after="100" w:afterAutospacing="1" w:line="240" w:lineRule="auto"/>
        <w:ind w:left="0" w:firstLine="0"/>
        <w:contextualSpacing/>
        <w:jc w:val="both"/>
        <w:rPr>
          <w:rFonts w:ascii="Times New Roman" w:eastAsia="Times New Roman" w:hAnsi="Times New Roman" w:cs="Times New Roman"/>
          <w:sz w:val="24"/>
          <w:szCs w:val="24"/>
          <w:lang w:eastAsia="ru-RU"/>
        </w:rPr>
      </w:pPr>
      <w:r w:rsidRPr="00EB7242">
        <w:rPr>
          <w:rFonts w:ascii="Times New Roman" w:eastAsia="Times New Roman" w:hAnsi="Times New Roman" w:cs="Times New Roman"/>
          <w:i/>
          <w:iCs/>
          <w:sz w:val="24"/>
          <w:szCs w:val="24"/>
          <w:lang w:eastAsia="ru-RU"/>
        </w:rPr>
        <w:t xml:space="preserve">Ширина улиц и дорог определяется расчетом в зависимости от интенсивности движения транспорта и пешеходов, состава размещаемых в пределах поперечного профиля элементов (проезжих частей, технических полос для прокладки подземных коммуникаций, тротуаров, зеленых насаждений и др.), с учетом санитарно-гигиенических требований и требований гражданской обороны. Ширина улиц и дорог в красных линиях принимается, </w:t>
      </w:r>
      <w:proofErr w:type="gramStart"/>
      <w:r w:rsidRPr="00EB7242">
        <w:rPr>
          <w:rFonts w:ascii="Times New Roman" w:eastAsia="Times New Roman" w:hAnsi="Times New Roman" w:cs="Times New Roman"/>
          <w:i/>
          <w:iCs/>
          <w:sz w:val="24"/>
          <w:szCs w:val="24"/>
          <w:lang w:eastAsia="ru-RU"/>
        </w:rPr>
        <w:t>м</w:t>
      </w:r>
      <w:proofErr w:type="gramEnd"/>
      <w:r w:rsidRPr="00EB7242">
        <w:rPr>
          <w:rFonts w:ascii="Times New Roman" w:eastAsia="Times New Roman" w:hAnsi="Times New Roman" w:cs="Times New Roman"/>
          <w:i/>
          <w:iCs/>
          <w:sz w:val="24"/>
          <w:szCs w:val="24"/>
          <w:lang w:eastAsia="ru-RU"/>
        </w:rPr>
        <w:t>:</w:t>
      </w:r>
    </w:p>
    <w:p w:rsidR="00F63651" w:rsidRPr="00EB7242" w:rsidRDefault="00F63651" w:rsidP="00686153">
      <w:pPr>
        <w:numPr>
          <w:ilvl w:val="1"/>
          <w:numId w:val="55"/>
        </w:numPr>
        <w:spacing w:before="100" w:beforeAutospacing="1" w:after="100" w:afterAutospacing="1" w:line="240" w:lineRule="auto"/>
        <w:ind w:left="0" w:firstLine="0"/>
        <w:jc w:val="both"/>
        <w:rPr>
          <w:rFonts w:ascii="Times New Roman" w:eastAsia="Times New Roman" w:hAnsi="Times New Roman" w:cs="Times New Roman"/>
          <w:sz w:val="24"/>
          <w:szCs w:val="24"/>
          <w:lang w:eastAsia="ru-RU"/>
        </w:rPr>
      </w:pPr>
      <w:r w:rsidRPr="00EB7242">
        <w:rPr>
          <w:rFonts w:ascii="Times New Roman" w:eastAsia="Times New Roman" w:hAnsi="Times New Roman" w:cs="Times New Roman"/>
          <w:i/>
          <w:iCs/>
          <w:sz w:val="24"/>
          <w:szCs w:val="24"/>
          <w:lang w:eastAsia="ru-RU"/>
        </w:rPr>
        <w:t>магистральных дорог - 50 - 100;</w:t>
      </w:r>
    </w:p>
    <w:p w:rsidR="00F63651" w:rsidRPr="00EB7242" w:rsidRDefault="00F63651" w:rsidP="00686153">
      <w:pPr>
        <w:numPr>
          <w:ilvl w:val="1"/>
          <w:numId w:val="55"/>
        </w:numPr>
        <w:spacing w:before="100" w:beforeAutospacing="1" w:after="100" w:afterAutospacing="1" w:line="240" w:lineRule="auto"/>
        <w:ind w:left="0" w:firstLine="0"/>
        <w:jc w:val="both"/>
        <w:rPr>
          <w:rFonts w:ascii="Times New Roman" w:eastAsia="Times New Roman" w:hAnsi="Times New Roman" w:cs="Times New Roman"/>
          <w:sz w:val="24"/>
          <w:szCs w:val="24"/>
          <w:lang w:eastAsia="ru-RU"/>
        </w:rPr>
      </w:pPr>
      <w:r w:rsidRPr="00EB7242">
        <w:rPr>
          <w:rFonts w:ascii="Times New Roman" w:eastAsia="Times New Roman" w:hAnsi="Times New Roman" w:cs="Times New Roman"/>
          <w:i/>
          <w:iCs/>
          <w:sz w:val="24"/>
          <w:szCs w:val="24"/>
          <w:lang w:eastAsia="ru-RU"/>
        </w:rPr>
        <w:t>магистральных улиц - 40 - 100;</w:t>
      </w:r>
    </w:p>
    <w:p w:rsidR="00F63651" w:rsidRPr="00EB7242" w:rsidRDefault="00F63651" w:rsidP="00686153">
      <w:pPr>
        <w:numPr>
          <w:ilvl w:val="1"/>
          <w:numId w:val="55"/>
        </w:numPr>
        <w:spacing w:before="100" w:beforeAutospacing="1" w:after="100" w:afterAutospacing="1" w:line="240" w:lineRule="auto"/>
        <w:ind w:left="0" w:firstLine="0"/>
        <w:jc w:val="both"/>
        <w:rPr>
          <w:rFonts w:ascii="Times New Roman" w:eastAsia="Times New Roman" w:hAnsi="Times New Roman" w:cs="Times New Roman"/>
          <w:sz w:val="24"/>
          <w:szCs w:val="24"/>
          <w:lang w:eastAsia="ru-RU"/>
        </w:rPr>
      </w:pPr>
      <w:r w:rsidRPr="00EB7242">
        <w:rPr>
          <w:rFonts w:ascii="Times New Roman" w:eastAsia="Times New Roman" w:hAnsi="Times New Roman" w:cs="Times New Roman"/>
          <w:i/>
          <w:iCs/>
          <w:sz w:val="24"/>
          <w:szCs w:val="24"/>
          <w:lang w:eastAsia="ru-RU"/>
        </w:rPr>
        <w:t>улиц и дорог местного значения - 15 - 30.</w:t>
      </w:r>
    </w:p>
    <w:p w:rsidR="00F63651" w:rsidRPr="00EB7242" w:rsidRDefault="00F63651" w:rsidP="00686153">
      <w:pPr>
        <w:numPr>
          <w:ilvl w:val="0"/>
          <w:numId w:val="55"/>
        </w:numPr>
        <w:spacing w:before="100" w:beforeAutospacing="1" w:after="100" w:afterAutospacing="1" w:line="240" w:lineRule="auto"/>
        <w:ind w:left="0" w:firstLine="0"/>
        <w:jc w:val="both"/>
        <w:rPr>
          <w:rFonts w:ascii="Times New Roman" w:eastAsia="Times New Roman" w:hAnsi="Times New Roman" w:cs="Times New Roman"/>
          <w:sz w:val="24"/>
          <w:szCs w:val="24"/>
          <w:lang w:eastAsia="ru-RU"/>
        </w:rPr>
      </w:pPr>
      <w:r w:rsidRPr="00EB7242">
        <w:rPr>
          <w:rFonts w:ascii="Times New Roman" w:eastAsia="Times New Roman" w:hAnsi="Times New Roman" w:cs="Times New Roman"/>
          <w:i/>
          <w:iCs/>
          <w:sz w:val="24"/>
          <w:szCs w:val="24"/>
          <w:lang w:eastAsia="ru-RU"/>
        </w:rPr>
        <w:t xml:space="preserve">Значение расчетной скорости следует принимать в зависимости от выполняемой функции улицы и дороги, вида дорожной деятельности (строительство, реконструкция) и условий прохождения улицы или дороги. При проектировании объектов нового строительства на незастроенной территории рекомендуется принимать максимальные значения расчетной скорости. При проектировании объектов реконструкции или в условиях сложного рельефа с большими перепадами высот в сложившейся застройке на основании технико-экономического обоснования могут приниматься меньшие из указанных значений расчетных скоростей в зависимости от ограничений, налагаемых соответственно прилегающей застройкой и рельефом. Разрешенную скорость движения следует устанавливать на 10 км/ч ниже </w:t>
      </w:r>
      <w:proofErr w:type="gramStart"/>
      <w:r w:rsidRPr="00EB7242">
        <w:rPr>
          <w:rFonts w:ascii="Times New Roman" w:eastAsia="Times New Roman" w:hAnsi="Times New Roman" w:cs="Times New Roman"/>
          <w:i/>
          <w:iCs/>
          <w:sz w:val="24"/>
          <w:szCs w:val="24"/>
          <w:lang w:eastAsia="ru-RU"/>
        </w:rPr>
        <w:t>расчетной</w:t>
      </w:r>
      <w:proofErr w:type="gramEnd"/>
      <w:r w:rsidRPr="00EB7242">
        <w:rPr>
          <w:rFonts w:ascii="Times New Roman" w:eastAsia="Times New Roman" w:hAnsi="Times New Roman" w:cs="Times New Roman"/>
          <w:i/>
          <w:iCs/>
          <w:sz w:val="24"/>
          <w:szCs w:val="24"/>
          <w:lang w:eastAsia="ru-RU"/>
        </w:rPr>
        <w:t>.</w:t>
      </w:r>
    </w:p>
    <w:p w:rsidR="00F63651" w:rsidRPr="00EB7242" w:rsidRDefault="00F63651" w:rsidP="00686153">
      <w:pPr>
        <w:numPr>
          <w:ilvl w:val="0"/>
          <w:numId w:val="55"/>
        </w:numPr>
        <w:spacing w:before="100" w:beforeAutospacing="1" w:after="100" w:afterAutospacing="1" w:line="240" w:lineRule="auto"/>
        <w:ind w:left="0" w:firstLine="0"/>
        <w:jc w:val="both"/>
        <w:rPr>
          <w:rFonts w:ascii="Times New Roman" w:eastAsia="Times New Roman" w:hAnsi="Times New Roman" w:cs="Times New Roman"/>
          <w:sz w:val="24"/>
          <w:szCs w:val="24"/>
          <w:lang w:eastAsia="ru-RU"/>
        </w:rPr>
      </w:pPr>
      <w:r w:rsidRPr="00EB7242">
        <w:rPr>
          <w:rFonts w:ascii="Times New Roman" w:eastAsia="Times New Roman" w:hAnsi="Times New Roman" w:cs="Times New Roman"/>
          <w:i/>
          <w:iCs/>
          <w:sz w:val="24"/>
          <w:szCs w:val="24"/>
          <w:lang w:eastAsia="ru-RU"/>
        </w:rPr>
        <w:t>При назначении ширины проезжей части 10 полос движения минимальное расстояние между транспортными развязками необходимо увеличить в 1,2 раза.</w:t>
      </w:r>
    </w:p>
    <w:p w:rsidR="00F63651" w:rsidRPr="00EB7242" w:rsidRDefault="00F63651" w:rsidP="00686153">
      <w:pPr>
        <w:numPr>
          <w:ilvl w:val="0"/>
          <w:numId w:val="55"/>
        </w:numPr>
        <w:spacing w:before="100" w:beforeAutospacing="1" w:after="100" w:afterAutospacing="1" w:line="240" w:lineRule="auto"/>
        <w:ind w:left="0" w:firstLine="0"/>
        <w:jc w:val="both"/>
        <w:rPr>
          <w:rFonts w:ascii="Times New Roman" w:eastAsia="Times New Roman" w:hAnsi="Times New Roman" w:cs="Times New Roman"/>
          <w:sz w:val="24"/>
          <w:szCs w:val="24"/>
          <w:lang w:eastAsia="ru-RU"/>
        </w:rPr>
      </w:pPr>
      <w:r w:rsidRPr="00EB7242">
        <w:rPr>
          <w:rFonts w:ascii="Times New Roman" w:eastAsia="Times New Roman" w:hAnsi="Times New Roman" w:cs="Times New Roman"/>
          <w:i/>
          <w:iCs/>
          <w:sz w:val="24"/>
          <w:szCs w:val="24"/>
          <w:lang w:eastAsia="ru-RU"/>
        </w:rPr>
        <w:t>Для движения автобусов и троллейбусов на магистральных улицах и дорогах в больших, крупных и крупнейших городах допускается предусматривать выделенную полосу шириной 3,75 м.</w:t>
      </w:r>
    </w:p>
    <w:p w:rsidR="00F63651" w:rsidRPr="00EB7242" w:rsidRDefault="00F63651" w:rsidP="00686153">
      <w:pPr>
        <w:numPr>
          <w:ilvl w:val="0"/>
          <w:numId w:val="55"/>
        </w:numPr>
        <w:spacing w:before="100" w:beforeAutospacing="1" w:after="100" w:afterAutospacing="1" w:line="240" w:lineRule="auto"/>
        <w:ind w:left="0" w:firstLine="0"/>
        <w:jc w:val="both"/>
        <w:rPr>
          <w:rFonts w:ascii="Times New Roman" w:eastAsia="Times New Roman" w:hAnsi="Times New Roman" w:cs="Times New Roman"/>
          <w:sz w:val="24"/>
          <w:szCs w:val="24"/>
          <w:lang w:eastAsia="ru-RU"/>
        </w:rPr>
      </w:pPr>
      <w:r w:rsidRPr="00EB7242">
        <w:rPr>
          <w:rFonts w:ascii="Times New Roman" w:eastAsia="Times New Roman" w:hAnsi="Times New Roman" w:cs="Times New Roman"/>
          <w:i/>
          <w:iCs/>
          <w:sz w:val="24"/>
          <w:szCs w:val="24"/>
          <w:lang w:eastAsia="ru-RU"/>
        </w:rPr>
        <w:lastRenderedPageBreak/>
        <w:t xml:space="preserve">В климатических подрайонах </w:t>
      </w:r>
      <w:proofErr w:type="gramStart"/>
      <w:r w:rsidRPr="00EB7242">
        <w:rPr>
          <w:rFonts w:ascii="Times New Roman" w:eastAsia="Times New Roman" w:hAnsi="Times New Roman" w:cs="Times New Roman"/>
          <w:i/>
          <w:iCs/>
          <w:sz w:val="24"/>
          <w:szCs w:val="24"/>
          <w:lang w:eastAsia="ru-RU"/>
        </w:rPr>
        <w:t>I</w:t>
      </w:r>
      <w:proofErr w:type="gramEnd"/>
      <w:r w:rsidRPr="00EB7242">
        <w:rPr>
          <w:rFonts w:ascii="Times New Roman" w:eastAsia="Times New Roman" w:hAnsi="Times New Roman" w:cs="Times New Roman"/>
          <w:i/>
          <w:iCs/>
          <w:sz w:val="24"/>
          <w:szCs w:val="24"/>
          <w:lang w:eastAsia="ru-RU"/>
        </w:rPr>
        <w:t xml:space="preserve">А, IБ и IГ наибольшие продольные уклоны проезжей части магистральных улиц и дорог следует уменьшать на </w:t>
      </w:r>
      <w:r w:rsidR="006F4FBC">
        <w:rPr>
          <w:rFonts w:ascii="Times New Roman" w:eastAsia="Times New Roman" w:hAnsi="Times New Roman" w:cs="Times New Roman"/>
          <w:i/>
          <w:iCs/>
          <w:sz w:val="24"/>
          <w:szCs w:val="24"/>
          <w:lang w:eastAsia="ru-RU"/>
        </w:rPr>
        <w:t xml:space="preserve">            </w:t>
      </w:r>
      <w:r w:rsidRPr="00EB7242">
        <w:rPr>
          <w:rFonts w:ascii="Times New Roman" w:eastAsia="Times New Roman" w:hAnsi="Times New Roman" w:cs="Times New Roman"/>
          <w:i/>
          <w:iCs/>
          <w:sz w:val="24"/>
          <w:szCs w:val="24"/>
          <w:lang w:eastAsia="ru-RU"/>
        </w:rPr>
        <w:t>10 ‰.</w:t>
      </w:r>
    </w:p>
    <w:p w:rsidR="00F63651" w:rsidRPr="00EB7242" w:rsidRDefault="00F63651" w:rsidP="00686153">
      <w:pPr>
        <w:numPr>
          <w:ilvl w:val="0"/>
          <w:numId w:val="55"/>
        </w:numPr>
        <w:spacing w:before="100" w:beforeAutospacing="1" w:after="100" w:afterAutospacing="1" w:line="240" w:lineRule="auto"/>
        <w:ind w:left="0" w:firstLine="0"/>
        <w:jc w:val="both"/>
        <w:rPr>
          <w:rFonts w:ascii="Times New Roman" w:eastAsia="Times New Roman" w:hAnsi="Times New Roman" w:cs="Times New Roman"/>
          <w:sz w:val="24"/>
          <w:szCs w:val="24"/>
          <w:lang w:eastAsia="ru-RU"/>
        </w:rPr>
      </w:pPr>
      <w:r w:rsidRPr="00EB7242">
        <w:rPr>
          <w:rFonts w:ascii="Times New Roman" w:eastAsia="Times New Roman" w:hAnsi="Times New Roman" w:cs="Times New Roman"/>
          <w:i/>
          <w:iCs/>
          <w:sz w:val="24"/>
          <w:szCs w:val="24"/>
          <w:lang w:eastAsia="ru-RU"/>
        </w:rPr>
        <w:t>В ширину пешеходной части тротуаров и дорожек не включаются площади, необходимые для размещения киосков, скамеек и т.п.</w:t>
      </w:r>
    </w:p>
    <w:p w:rsidR="00F63651" w:rsidRPr="00EB7242" w:rsidRDefault="00F63651" w:rsidP="00686153">
      <w:pPr>
        <w:numPr>
          <w:ilvl w:val="0"/>
          <w:numId w:val="55"/>
        </w:numPr>
        <w:spacing w:before="100" w:beforeAutospacing="1" w:after="100" w:afterAutospacing="1" w:line="240" w:lineRule="auto"/>
        <w:ind w:left="0" w:firstLine="0"/>
        <w:jc w:val="both"/>
        <w:rPr>
          <w:rFonts w:ascii="Times New Roman" w:eastAsia="Times New Roman" w:hAnsi="Times New Roman" w:cs="Times New Roman"/>
          <w:sz w:val="24"/>
          <w:szCs w:val="24"/>
          <w:lang w:eastAsia="ru-RU"/>
        </w:rPr>
      </w:pPr>
      <w:r w:rsidRPr="00EB7242">
        <w:rPr>
          <w:rFonts w:ascii="Times New Roman" w:eastAsia="Times New Roman" w:hAnsi="Times New Roman" w:cs="Times New Roman"/>
          <w:i/>
          <w:iCs/>
          <w:sz w:val="24"/>
          <w:szCs w:val="24"/>
          <w:lang w:eastAsia="ru-RU"/>
        </w:rPr>
        <w:t>В условиях реконструкции на улицах местного значения, а также при расчетном пешеходном движении менее 50 чел./</w:t>
      </w:r>
      <w:proofErr w:type="gramStart"/>
      <w:r w:rsidRPr="00EB7242">
        <w:rPr>
          <w:rFonts w:ascii="Times New Roman" w:eastAsia="Times New Roman" w:hAnsi="Times New Roman" w:cs="Times New Roman"/>
          <w:i/>
          <w:iCs/>
          <w:sz w:val="24"/>
          <w:szCs w:val="24"/>
          <w:lang w:eastAsia="ru-RU"/>
        </w:rPr>
        <w:t>ч</w:t>
      </w:r>
      <w:proofErr w:type="gramEnd"/>
      <w:r w:rsidRPr="00EB7242">
        <w:rPr>
          <w:rFonts w:ascii="Times New Roman" w:eastAsia="Times New Roman" w:hAnsi="Times New Roman" w:cs="Times New Roman"/>
          <w:i/>
          <w:iCs/>
          <w:sz w:val="24"/>
          <w:szCs w:val="24"/>
          <w:lang w:eastAsia="ru-RU"/>
        </w:rPr>
        <w:t xml:space="preserve"> в обоих направлениях допускается устройство тротуаров и дорожек шириной 1 м.</w:t>
      </w:r>
    </w:p>
    <w:p w:rsidR="00F63651" w:rsidRPr="00EB7242" w:rsidRDefault="00F63651" w:rsidP="00686153">
      <w:pPr>
        <w:numPr>
          <w:ilvl w:val="0"/>
          <w:numId w:val="55"/>
        </w:numPr>
        <w:spacing w:before="100" w:beforeAutospacing="1" w:after="100" w:afterAutospacing="1" w:line="240" w:lineRule="auto"/>
        <w:ind w:left="0" w:firstLine="0"/>
        <w:jc w:val="both"/>
        <w:rPr>
          <w:rFonts w:ascii="Times New Roman" w:eastAsia="Times New Roman" w:hAnsi="Times New Roman" w:cs="Times New Roman"/>
          <w:sz w:val="24"/>
          <w:szCs w:val="24"/>
          <w:lang w:eastAsia="ru-RU"/>
        </w:rPr>
      </w:pPr>
      <w:r w:rsidRPr="00EB7242">
        <w:rPr>
          <w:rFonts w:ascii="Times New Roman" w:eastAsia="Times New Roman" w:hAnsi="Times New Roman" w:cs="Times New Roman"/>
          <w:i/>
          <w:iCs/>
          <w:sz w:val="24"/>
          <w:szCs w:val="24"/>
          <w:lang w:eastAsia="ru-RU"/>
        </w:rPr>
        <w:t>При непосредственном примыкании тротуаров к стенам зданий, подпорным стенкам или оградам следует увеличивать их ширину не менее чем на 0,5 м.</w:t>
      </w:r>
    </w:p>
    <w:p w:rsidR="00F63651" w:rsidRPr="00EB7242" w:rsidRDefault="00F63651" w:rsidP="00686153">
      <w:pPr>
        <w:numPr>
          <w:ilvl w:val="0"/>
          <w:numId w:val="55"/>
        </w:numPr>
        <w:spacing w:before="100" w:beforeAutospacing="1" w:after="100" w:afterAutospacing="1" w:line="240" w:lineRule="auto"/>
        <w:ind w:left="0" w:firstLine="0"/>
        <w:jc w:val="both"/>
        <w:rPr>
          <w:rFonts w:ascii="Times New Roman" w:eastAsia="Times New Roman" w:hAnsi="Times New Roman" w:cs="Times New Roman"/>
          <w:sz w:val="24"/>
          <w:szCs w:val="24"/>
          <w:lang w:eastAsia="ru-RU"/>
        </w:rPr>
      </w:pPr>
      <w:r w:rsidRPr="00EB7242">
        <w:rPr>
          <w:rFonts w:ascii="Times New Roman" w:eastAsia="Times New Roman" w:hAnsi="Times New Roman" w:cs="Times New Roman"/>
          <w:i/>
          <w:iCs/>
          <w:sz w:val="24"/>
          <w:szCs w:val="24"/>
          <w:lang w:eastAsia="ru-RU"/>
        </w:rPr>
        <w:t xml:space="preserve">При поэтапном достижении расчетных параметров магистральных улиц и дорог, транспортных пересечений с учетом конкретных размеров движения транспорта и пешеходов необходимо резервирование территории </w:t>
      </w:r>
      <w:proofErr w:type="spellStart"/>
      <w:r w:rsidRPr="00EB7242">
        <w:rPr>
          <w:rFonts w:ascii="Times New Roman" w:eastAsia="Times New Roman" w:hAnsi="Times New Roman" w:cs="Times New Roman"/>
          <w:i/>
          <w:iCs/>
          <w:sz w:val="24"/>
          <w:szCs w:val="24"/>
          <w:lang w:eastAsia="ru-RU"/>
        </w:rPr>
        <w:t>н</w:t>
      </w:r>
      <w:proofErr w:type="spellEnd"/>
      <w:r w:rsidRPr="00EB7242">
        <w:rPr>
          <w:rFonts w:ascii="Times New Roman" w:eastAsia="Times New Roman" w:hAnsi="Times New Roman" w:cs="Times New Roman"/>
          <w:i/>
          <w:iCs/>
          <w:sz w:val="24"/>
          <w:szCs w:val="24"/>
          <w:lang w:eastAsia="ru-RU"/>
        </w:rPr>
        <w:t xml:space="preserve"> подземного пространства для перспективного строительства.</w:t>
      </w:r>
    </w:p>
    <w:p w:rsidR="00F63651" w:rsidRPr="00EB7242" w:rsidRDefault="00F63651" w:rsidP="00686153">
      <w:pPr>
        <w:numPr>
          <w:ilvl w:val="0"/>
          <w:numId w:val="55"/>
        </w:numPr>
        <w:spacing w:before="100" w:beforeAutospacing="1" w:after="100" w:afterAutospacing="1" w:line="240" w:lineRule="auto"/>
        <w:ind w:left="0" w:firstLine="0"/>
        <w:jc w:val="both"/>
        <w:rPr>
          <w:rFonts w:ascii="Times New Roman" w:eastAsia="Times New Roman" w:hAnsi="Times New Roman" w:cs="Times New Roman"/>
          <w:sz w:val="24"/>
          <w:szCs w:val="24"/>
          <w:lang w:eastAsia="ru-RU"/>
        </w:rPr>
      </w:pPr>
      <w:r w:rsidRPr="00EB7242">
        <w:rPr>
          <w:rFonts w:ascii="Times New Roman" w:eastAsia="Times New Roman" w:hAnsi="Times New Roman" w:cs="Times New Roman"/>
          <w:i/>
          <w:iCs/>
          <w:sz w:val="24"/>
          <w:szCs w:val="24"/>
          <w:lang w:eastAsia="ru-RU"/>
        </w:rPr>
        <w:t xml:space="preserve">При проектировании магистральных дорог необходимо обеспечивать свободную от препятствий зону вдоль дороги (за исключением технических средств организации дорожного движения, устанавливаемых по ГОСТ </w:t>
      </w:r>
      <w:proofErr w:type="gramStart"/>
      <w:r w:rsidRPr="00EB7242">
        <w:rPr>
          <w:rFonts w:ascii="Times New Roman" w:eastAsia="Times New Roman" w:hAnsi="Times New Roman" w:cs="Times New Roman"/>
          <w:i/>
          <w:iCs/>
          <w:sz w:val="24"/>
          <w:szCs w:val="24"/>
          <w:lang w:eastAsia="ru-RU"/>
        </w:rPr>
        <w:t>Р</w:t>
      </w:r>
      <w:proofErr w:type="gramEnd"/>
      <w:r w:rsidRPr="00EB7242">
        <w:rPr>
          <w:rFonts w:ascii="Times New Roman" w:eastAsia="Times New Roman" w:hAnsi="Times New Roman" w:cs="Times New Roman"/>
          <w:i/>
          <w:iCs/>
          <w:sz w:val="24"/>
          <w:szCs w:val="24"/>
          <w:lang w:eastAsia="ru-RU"/>
        </w:rPr>
        <w:t xml:space="preserve"> 52289); размер такой зоны следует принимать в зависимости от расчетной скорости с учетом стесненности условий.</w:t>
      </w:r>
    </w:p>
    <w:p w:rsidR="00F63651" w:rsidRDefault="00F63651" w:rsidP="00F63651">
      <w:pPr>
        <w:spacing w:after="0" w:line="240" w:lineRule="auto"/>
        <w:ind w:left="20" w:right="20" w:firstLine="547"/>
        <w:jc w:val="both"/>
        <w:rPr>
          <w:rFonts w:ascii="Times New Roman" w:hAnsi="Times New Roman" w:cs="Times New Roman"/>
          <w:sz w:val="28"/>
          <w:szCs w:val="28"/>
        </w:rPr>
      </w:pPr>
      <w:r w:rsidRPr="007D177C">
        <w:rPr>
          <w:rFonts w:ascii="Times New Roman" w:hAnsi="Times New Roman" w:cs="Times New Roman"/>
          <w:sz w:val="28"/>
          <w:szCs w:val="28"/>
        </w:rPr>
        <w:t xml:space="preserve">Проектирование парковых дорог, проездов, велосипедных дорожек следует осуществлять в соответствии с характеристиками, приведенными в таблицах </w:t>
      </w:r>
      <w:r>
        <w:rPr>
          <w:rFonts w:ascii="Times New Roman" w:hAnsi="Times New Roman" w:cs="Times New Roman"/>
          <w:sz w:val="28"/>
          <w:szCs w:val="28"/>
        </w:rPr>
        <w:t>ниже</w:t>
      </w:r>
      <w:r w:rsidRPr="007D177C">
        <w:rPr>
          <w:rFonts w:ascii="Times New Roman" w:hAnsi="Times New Roman" w:cs="Times New Roman"/>
          <w:sz w:val="28"/>
          <w:szCs w:val="28"/>
        </w:rPr>
        <w:t>.</w:t>
      </w:r>
    </w:p>
    <w:p w:rsidR="00F63651" w:rsidRPr="007D177C" w:rsidRDefault="00F63651" w:rsidP="00F63651">
      <w:pPr>
        <w:spacing w:after="0" w:line="240" w:lineRule="auto"/>
        <w:ind w:left="20" w:right="20" w:firstLine="547"/>
        <w:jc w:val="both"/>
        <w:rPr>
          <w:rFonts w:ascii="Times New Roman" w:hAnsi="Times New Roman" w:cs="Times New Roman"/>
          <w:sz w:val="28"/>
          <w:szCs w:val="28"/>
        </w:rPr>
      </w:pPr>
    </w:p>
    <w:tbl>
      <w:tblPr>
        <w:tblW w:w="0" w:type="auto"/>
        <w:jc w:val="center"/>
        <w:tblInd w:w="-21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4014"/>
        <w:gridCol w:w="10082"/>
      </w:tblGrid>
      <w:tr w:rsidR="00F63651" w:rsidRPr="001A1018" w:rsidTr="006F4FBC">
        <w:trPr>
          <w:cantSplit/>
          <w:tblHeader/>
          <w:jc w:val="center"/>
        </w:trPr>
        <w:tc>
          <w:tcPr>
            <w:tcW w:w="4014" w:type="dxa"/>
            <w:shd w:val="clear" w:color="auto" w:fill="CCFFCC"/>
            <w:vAlign w:val="center"/>
          </w:tcPr>
          <w:p w:rsidR="00F63651" w:rsidRPr="00610F50" w:rsidRDefault="00F63651" w:rsidP="006F4FBC">
            <w:pPr>
              <w:spacing w:after="0" w:line="240" w:lineRule="auto"/>
              <w:jc w:val="center"/>
              <w:rPr>
                <w:rFonts w:ascii="Times New Roman" w:hAnsi="Times New Roman" w:cs="Times New Roman"/>
                <w:sz w:val="28"/>
                <w:szCs w:val="28"/>
              </w:rPr>
            </w:pPr>
            <w:r w:rsidRPr="00610F50">
              <w:rPr>
                <w:rFonts w:ascii="Times New Roman" w:hAnsi="Times New Roman" w:cs="Times New Roman"/>
                <w:sz w:val="28"/>
                <w:szCs w:val="28"/>
              </w:rPr>
              <w:t>Категория дорог и улиц</w:t>
            </w:r>
          </w:p>
        </w:tc>
        <w:tc>
          <w:tcPr>
            <w:tcW w:w="10082" w:type="dxa"/>
            <w:shd w:val="clear" w:color="auto" w:fill="CCFFCC"/>
            <w:vAlign w:val="center"/>
          </w:tcPr>
          <w:p w:rsidR="00F63651" w:rsidRPr="00610F50" w:rsidRDefault="00F63651" w:rsidP="006F4FBC">
            <w:pPr>
              <w:spacing w:after="0" w:line="240" w:lineRule="auto"/>
              <w:jc w:val="center"/>
              <w:rPr>
                <w:rFonts w:ascii="Times New Roman" w:hAnsi="Times New Roman" w:cs="Times New Roman"/>
                <w:sz w:val="28"/>
                <w:szCs w:val="28"/>
              </w:rPr>
            </w:pPr>
            <w:r w:rsidRPr="00610F50">
              <w:rPr>
                <w:rFonts w:ascii="Times New Roman" w:hAnsi="Times New Roman" w:cs="Times New Roman"/>
                <w:sz w:val="28"/>
                <w:szCs w:val="28"/>
              </w:rPr>
              <w:t>Основное назначение дорог и улиц</w:t>
            </w:r>
          </w:p>
        </w:tc>
      </w:tr>
      <w:tr w:rsidR="00F63651" w:rsidRPr="001A1018" w:rsidTr="006F4FBC">
        <w:trPr>
          <w:jc w:val="center"/>
        </w:trPr>
        <w:tc>
          <w:tcPr>
            <w:tcW w:w="4014" w:type="dxa"/>
            <w:vAlign w:val="center"/>
          </w:tcPr>
          <w:p w:rsidR="00F63651" w:rsidRPr="00610F50" w:rsidRDefault="00F63651" w:rsidP="006F4FBC">
            <w:pPr>
              <w:pStyle w:val="aff0"/>
              <w:spacing w:before="120" w:beforeAutospacing="0" w:after="120" w:afterAutospacing="0"/>
              <w:ind w:left="149"/>
              <w:rPr>
                <w:rFonts w:eastAsiaTheme="minorHAnsi"/>
                <w:sz w:val="28"/>
                <w:szCs w:val="28"/>
                <w:lang w:eastAsia="en-US"/>
              </w:rPr>
            </w:pPr>
            <w:r w:rsidRPr="00610F50">
              <w:rPr>
                <w:rFonts w:eastAsiaTheme="minorHAnsi"/>
                <w:sz w:val="28"/>
                <w:szCs w:val="28"/>
                <w:lang w:eastAsia="en-US"/>
              </w:rPr>
              <w:t>Парковые дороги</w:t>
            </w:r>
          </w:p>
        </w:tc>
        <w:tc>
          <w:tcPr>
            <w:tcW w:w="10082" w:type="dxa"/>
            <w:vAlign w:val="center"/>
          </w:tcPr>
          <w:p w:rsidR="00F63651" w:rsidRPr="00610F50" w:rsidRDefault="00F63651" w:rsidP="006F4FBC">
            <w:pPr>
              <w:spacing w:after="0" w:line="240" w:lineRule="auto"/>
              <w:ind w:left="104"/>
              <w:rPr>
                <w:rFonts w:ascii="Times New Roman" w:hAnsi="Times New Roman" w:cs="Times New Roman"/>
                <w:sz w:val="28"/>
                <w:szCs w:val="28"/>
              </w:rPr>
            </w:pPr>
            <w:r w:rsidRPr="00610F50">
              <w:rPr>
                <w:rFonts w:ascii="Times New Roman" w:hAnsi="Times New Roman" w:cs="Times New Roman"/>
                <w:sz w:val="28"/>
                <w:szCs w:val="28"/>
              </w:rPr>
              <w:t>Дороги предназначены для обслуживания посетителей и территории парка, проезда экологически чистого транспорта, велосипедов, а также спецтранспорта (уборочная техника, скорая помощь, полиция)</w:t>
            </w:r>
          </w:p>
        </w:tc>
      </w:tr>
      <w:tr w:rsidR="00F63651" w:rsidRPr="001A1018" w:rsidTr="006F4FBC">
        <w:trPr>
          <w:jc w:val="center"/>
        </w:trPr>
        <w:tc>
          <w:tcPr>
            <w:tcW w:w="4014" w:type="dxa"/>
            <w:vAlign w:val="center"/>
          </w:tcPr>
          <w:p w:rsidR="00F63651" w:rsidRPr="00610F50" w:rsidRDefault="00F63651" w:rsidP="006F4FBC">
            <w:pPr>
              <w:pStyle w:val="aff0"/>
              <w:spacing w:before="120" w:beforeAutospacing="0" w:after="120" w:afterAutospacing="0"/>
              <w:ind w:left="149"/>
              <w:rPr>
                <w:rFonts w:eastAsiaTheme="minorHAnsi"/>
                <w:sz w:val="28"/>
                <w:szCs w:val="28"/>
                <w:lang w:eastAsia="en-US"/>
              </w:rPr>
            </w:pPr>
            <w:r w:rsidRPr="00610F50">
              <w:rPr>
                <w:rFonts w:eastAsiaTheme="minorHAnsi"/>
                <w:sz w:val="28"/>
                <w:szCs w:val="28"/>
                <w:lang w:eastAsia="en-US"/>
              </w:rPr>
              <w:t>Проезды</w:t>
            </w:r>
          </w:p>
        </w:tc>
        <w:tc>
          <w:tcPr>
            <w:tcW w:w="10082" w:type="dxa"/>
            <w:vAlign w:val="center"/>
          </w:tcPr>
          <w:p w:rsidR="00F63651" w:rsidRPr="00610F50" w:rsidRDefault="00F63651" w:rsidP="006F4FBC">
            <w:pPr>
              <w:spacing w:after="0" w:line="240" w:lineRule="auto"/>
              <w:ind w:left="104"/>
              <w:rPr>
                <w:rFonts w:ascii="Times New Roman" w:hAnsi="Times New Roman" w:cs="Times New Roman"/>
                <w:sz w:val="28"/>
                <w:szCs w:val="28"/>
              </w:rPr>
            </w:pPr>
            <w:r w:rsidRPr="00610F50">
              <w:rPr>
                <w:rFonts w:ascii="Times New Roman" w:hAnsi="Times New Roman" w:cs="Times New Roman"/>
                <w:sz w:val="28"/>
                <w:szCs w:val="28"/>
              </w:rPr>
              <w:t>Подъезд транспортных сре</w:t>
            </w:r>
            <w:proofErr w:type="gramStart"/>
            <w:r w:rsidRPr="00610F50">
              <w:rPr>
                <w:rFonts w:ascii="Times New Roman" w:hAnsi="Times New Roman" w:cs="Times New Roman"/>
                <w:sz w:val="28"/>
                <w:szCs w:val="28"/>
              </w:rPr>
              <w:t>дств к ж</w:t>
            </w:r>
            <w:proofErr w:type="gramEnd"/>
            <w:r w:rsidRPr="00610F50">
              <w:rPr>
                <w:rFonts w:ascii="Times New Roman" w:hAnsi="Times New Roman" w:cs="Times New Roman"/>
                <w:sz w:val="28"/>
                <w:szCs w:val="28"/>
              </w:rPr>
              <w:t>илым и общественным зданиям, учреждениям, предприятиям и другим объектам городской застройки внутри районов, микрорайонов (кварталов)</w:t>
            </w:r>
          </w:p>
        </w:tc>
      </w:tr>
      <w:tr w:rsidR="00F63651" w:rsidRPr="001A1018" w:rsidTr="006F4FBC">
        <w:trPr>
          <w:jc w:val="center"/>
        </w:trPr>
        <w:tc>
          <w:tcPr>
            <w:tcW w:w="4014" w:type="dxa"/>
            <w:vAlign w:val="center"/>
          </w:tcPr>
          <w:p w:rsidR="00F63651" w:rsidRPr="00225744" w:rsidRDefault="00F63651" w:rsidP="006F4FBC">
            <w:pPr>
              <w:spacing w:after="0" w:line="240" w:lineRule="auto"/>
              <w:ind w:left="149"/>
              <w:rPr>
                <w:rFonts w:ascii="Times New Roman" w:hAnsi="Times New Roman" w:cs="Times New Roman"/>
                <w:sz w:val="28"/>
                <w:szCs w:val="28"/>
              </w:rPr>
            </w:pPr>
            <w:r w:rsidRPr="00610F50">
              <w:rPr>
                <w:rFonts w:ascii="Times New Roman" w:hAnsi="Times New Roman" w:cs="Times New Roman"/>
                <w:sz w:val="28"/>
                <w:szCs w:val="28"/>
              </w:rPr>
              <w:t>Велосипедные дорожки:</w:t>
            </w:r>
          </w:p>
        </w:tc>
        <w:tc>
          <w:tcPr>
            <w:tcW w:w="10082" w:type="dxa"/>
            <w:vAlign w:val="center"/>
          </w:tcPr>
          <w:p w:rsidR="00F63651" w:rsidRPr="00225744" w:rsidRDefault="00F63651" w:rsidP="006F4FBC">
            <w:pPr>
              <w:spacing w:after="0" w:line="240" w:lineRule="auto"/>
              <w:ind w:left="104"/>
              <w:rPr>
                <w:rFonts w:ascii="Times New Roman" w:hAnsi="Times New Roman" w:cs="Times New Roman"/>
                <w:sz w:val="28"/>
                <w:szCs w:val="28"/>
              </w:rPr>
            </w:pPr>
          </w:p>
        </w:tc>
      </w:tr>
      <w:tr w:rsidR="00F63651" w:rsidRPr="001A1018" w:rsidTr="006F4FBC">
        <w:trPr>
          <w:jc w:val="center"/>
        </w:trPr>
        <w:tc>
          <w:tcPr>
            <w:tcW w:w="4014" w:type="dxa"/>
            <w:vAlign w:val="center"/>
          </w:tcPr>
          <w:p w:rsidR="00F63651" w:rsidRPr="00610F50" w:rsidRDefault="00F63651" w:rsidP="006F4FBC">
            <w:pPr>
              <w:pStyle w:val="aff0"/>
              <w:spacing w:before="120" w:beforeAutospacing="0" w:after="120" w:afterAutospacing="0"/>
              <w:ind w:left="149"/>
              <w:rPr>
                <w:rFonts w:eastAsiaTheme="minorHAnsi"/>
                <w:sz w:val="28"/>
                <w:szCs w:val="28"/>
                <w:lang w:eastAsia="en-US"/>
              </w:rPr>
            </w:pPr>
            <w:r w:rsidRPr="00610F50">
              <w:rPr>
                <w:rFonts w:eastAsiaTheme="minorHAnsi"/>
                <w:sz w:val="28"/>
                <w:szCs w:val="28"/>
                <w:lang w:eastAsia="en-US"/>
              </w:rPr>
              <w:t>- в составе поперечного профиля УДС</w:t>
            </w:r>
          </w:p>
        </w:tc>
        <w:tc>
          <w:tcPr>
            <w:tcW w:w="10082" w:type="dxa"/>
            <w:vAlign w:val="center"/>
          </w:tcPr>
          <w:p w:rsidR="00F63651" w:rsidRPr="00610F50" w:rsidRDefault="00F63651" w:rsidP="006F4FBC">
            <w:pPr>
              <w:spacing w:after="0" w:line="240" w:lineRule="auto"/>
              <w:ind w:left="104"/>
              <w:rPr>
                <w:rFonts w:ascii="Times New Roman" w:hAnsi="Times New Roman" w:cs="Times New Roman"/>
                <w:sz w:val="28"/>
                <w:szCs w:val="28"/>
              </w:rPr>
            </w:pPr>
            <w:r w:rsidRPr="00610F50">
              <w:rPr>
                <w:rFonts w:ascii="Times New Roman" w:hAnsi="Times New Roman" w:cs="Times New Roman"/>
                <w:sz w:val="28"/>
                <w:szCs w:val="28"/>
              </w:rPr>
              <w:t>Специально выделенная полоса, предназначенная для движения велосипедного транспорта. Может устраиваться на магистральных улицах общегородского значения 2-го и 3-го классов районного значения и жилых улицах</w:t>
            </w:r>
          </w:p>
        </w:tc>
      </w:tr>
      <w:tr w:rsidR="00F63651" w:rsidRPr="001A1018" w:rsidTr="006F4FBC">
        <w:trPr>
          <w:jc w:val="center"/>
        </w:trPr>
        <w:tc>
          <w:tcPr>
            <w:tcW w:w="4014" w:type="dxa"/>
            <w:vAlign w:val="center"/>
          </w:tcPr>
          <w:p w:rsidR="00F63651" w:rsidRPr="00610F50" w:rsidRDefault="00F63651" w:rsidP="006F4FBC">
            <w:pPr>
              <w:pStyle w:val="aff0"/>
              <w:spacing w:before="120" w:beforeAutospacing="0" w:after="120" w:afterAutospacing="0"/>
              <w:ind w:left="149"/>
              <w:rPr>
                <w:rFonts w:eastAsiaTheme="minorHAnsi"/>
                <w:sz w:val="28"/>
                <w:szCs w:val="28"/>
                <w:lang w:eastAsia="en-US"/>
              </w:rPr>
            </w:pPr>
            <w:r w:rsidRPr="00610F50">
              <w:rPr>
                <w:rFonts w:eastAsiaTheme="minorHAnsi"/>
                <w:sz w:val="28"/>
                <w:szCs w:val="28"/>
                <w:lang w:eastAsia="en-US"/>
              </w:rPr>
              <w:t xml:space="preserve">- на рекреационных территориях, в жилых зонах и </w:t>
            </w:r>
            <w:r w:rsidRPr="00610F50">
              <w:rPr>
                <w:rFonts w:eastAsiaTheme="minorHAnsi"/>
                <w:sz w:val="28"/>
                <w:szCs w:val="28"/>
                <w:lang w:eastAsia="en-US"/>
              </w:rPr>
              <w:lastRenderedPageBreak/>
              <w:t>т.п.</w:t>
            </w:r>
          </w:p>
        </w:tc>
        <w:tc>
          <w:tcPr>
            <w:tcW w:w="10082" w:type="dxa"/>
            <w:vAlign w:val="center"/>
          </w:tcPr>
          <w:p w:rsidR="00F63651" w:rsidRPr="00610F50" w:rsidRDefault="00F63651" w:rsidP="006F4FBC">
            <w:pPr>
              <w:spacing w:after="0" w:line="240" w:lineRule="auto"/>
              <w:ind w:left="104"/>
              <w:rPr>
                <w:rFonts w:ascii="Times New Roman" w:hAnsi="Times New Roman" w:cs="Times New Roman"/>
                <w:sz w:val="28"/>
                <w:szCs w:val="28"/>
              </w:rPr>
            </w:pPr>
            <w:r w:rsidRPr="00610F50">
              <w:rPr>
                <w:rFonts w:ascii="Times New Roman" w:hAnsi="Times New Roman" w:cs="Times New Roman"/>
                <w:sz w:val="28"/>
                <w:szCs w:val="28"/>
              </w:rPr>
              <w:lastRenderedPageBreak/>
              <w:t>Специально выделенная полоса для проезда на велосипедах</w:t>
            </w:r>
          </w:p>
        </w:tc>
      </w:tr>
    </w:tbl>
    <w:p w:rsidR="00F63651" w:rsidRDefault="00F63651" w:rsidP="00F63651">
      <w:pPr>
        <w:spacing w:after="0" w:line="240" w:lineRule="auto"/>
        <w:ind w:left="20" w:right="20" w:firstLine="547"/>
        <w:jc w:val="both"/>
        <w:rPr>
          <w:rFonts w:ascii="Times New Roman" w:hAnsi="Times New Roman" w:cs="Times New Roman"/>
          <w:sz w:val="28"/>
          <w:szCs w:val="28"/>
        </w:rPr>
      </w:pPr>
    </w:p>
    <w:p w:rsidR="00F63651" w:rsidRDefault="00F63651" w:rsidP="00F63651">
      <w:pPr>
        <w:spacing w:after="0" w:line="240" w:lineRule="auto"/>
        <w:ind w:left="20" w:right="20" w:firstLine="547"/>
        <w:jc w:val="both"/>
        <w:rPr>
          <w:rFonts w:ascii="Times New Roman" w:hAnsi="Times New Roman" w:cs="Times New Roman"/>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2044"/>
        <w:gridCol w:w="1502"/>
        <w:gridCol w:w="1701"/>
        <w:gridCol w:w="1843"/>
        <w:gridCol w:w="1699"/>
        <w:gridCol w:w="1361"/>
        <w:gridCol w:w="1361"/>
        <w:gridCol w:w="1532"/>
        <w:gridCol w:w="1645"/>
      </w:tblGrid>
      <w:tr w:rsidR="00F63651" w:rsidRPr="001A1018" w:rsidTr="006F4FBC">
        <w:trPr>
          <w:cantSplit/>
          <w:tblHeader/>
          <w:jc w:val="center"/>
        </w:trPr>
        <w:tc>
          <w:tcPr>
            <w:tcW w:w="2044" w:type="dxa"/>
            <w:shd w:val="clear" w:color="auto" w:fill="CCFFCC"/>
            <w:vAlign w:val="center"/>
          </w:tcPr>
          <w:p w:rsidR="00F63651" w:rsidRPr="00610F50" w:rsidRDefault="00F63651" w:rsidP="006F4FBC">
            <w:pPr>
              <w:spacing w:after="0" w:line="240" w:lineRule="auto"/>
              <w:jc w:val="center"/>
              <w:rPr>
                <w:rFonts w:ascii="Times New Roman" w:hAnsi="Times New Roman" w:cs="Times New Roman"/>
                <w:sz w:val="28"/>
                <w:szCs w:val="28"/>
              </w:rPr>
            </w:pPr>
            <w:r w:rsidRPr="00610F50">
              <w:rPr>
                <w:rFonts w:ascii="Times New Roman" w:hAnsi="Times New Roman" w:cs="Times New Roman"/>
                <w:sz w:val="28"/>
                <w:szCs w:val="28"/>
              </w:rPr>
              <w:t>Категория дорог и улиц</w:t>
            </w:r>
          </w:p>
        </w:tc>
        <w:tc>
          <w:tcPr>
            <w:tcW w:w="1502" w:type="dxa"/>
            <w:shd w:val="clear" w:color="auto" w:fill="CCFFCC"/>
            <w:vAlign w:val="center"/>
          </w:tcPr>
          <w:p w:rsidR="00F63651" w:rsidRPr="00610F50" w:rsidRDefault="00F63651" w:rsidP="006F4FBC">
            <w:pPr>
              <w:spacing w:after="0" w:line="240" w:lineRule="auto"/>
              <w:jc w:val="center"/>
              <w:rPr>
                <w:rFonts w:ascii="Times New Roman" w:hAnsi="Times New Roman" w:cs="Times New Roman"/>
                <w:sz w:val="28"/>
                <w:szCs w:val="28"/>
              </w:rPr>
            </w:pPr>
            <w:r w:rsidRPr="00610F50">
              <w:rPr>
                <w:rFonts w:ascii="Times New Roman" w:hAnsi="Times New Roman" w:cs="Times New Roman"/>
                <w:sz w:val="28"/>
                <w:szCs w:val="28"/>
              </w:rPr>
              <w:t xml:space="preserve">Расчетная скорость движения, </w:t>
            </w:r>
            <w:proofErr w:type="gramStart"/>
            <w:r w:rsidRPr="00610F50">
              <w:rPr>
                <w:rFonts w:ascii="Times New Roman" w:hAnsi="Times New Roman" w:cs="Times New Roman"/>
                <w:sz w:val="28"/>
                <w:szCs w:val="28"/>
              </w:rPr>
              <w:t>км</w:t>
            </w:r>
            <w:proofErr w:type="gramEnd"/>
            <w:r w:rsidRPr="00610F50">
              <w:rPr>
                <w:rFonts w:ascii="Times New Roman" w:hAnsi="Times New Roman" w:cs="Times New Roman"/>
                <w:sz w:val="28"/>
                <w:szCs w:val="28"/>
              </w:rPr>
              <w:t>/ч</w:t>
            </w:r>
          </w:p>
        </w:tc>
        <w:tc>
          <w:tcPr>
            <w:tcW w:w="1701" w:type="dxa"/>
            <w:shd w:val="clear" w:color="auto" w:fill="CCFFCC"/>
            <w:vAlign w:val="center"/>
          </w:tcPr>
          <w:p w:rsidR="00F63651" w:rsidRPr="00610F50" w:rsidRDefault="00F63651" w:rsidP="006F4FBC">
            <w:pPr>
              <w:spacing w:after="0" w:line="240" w:lineRule="auto"/>
              <w:jc w:val="center"/>
              <w:rPr>
                <w:rFonts w:ascii="Times New Roman" w:hAnsi="Times New Roman" w:cs="Times New Roman"/>
                <w:sz w:val="28"/>
                <w:szCs w:val="28"/>
              </w:rPr>
            </w:pPr>
            <w:r w:rsidRPr="00610F50">
              <w:rPr>
                <w:rFonts w:ascii="Times New Roman" w:hAnsi="Times New Roman" w:cs="Times New Roman"/>
                <w:sz w:val="28"/>
                <w:szCs w:val="28"/>
              </w:rPr>
              <w:t xml:space="preserve">Ширина полосы движения, </w:t>
            </w:r>
            <w:proofErr w:type="gramStart"/>
            <w:r w:rsidRPr="00610F50">
              <w:rPr>
                <w:rFonts w:ascii="Times New Roman" w:hAnsi="Times New Roman" w:cs="Times New Roman"/>
                <w:sz w:val="28"/>
                <w:szCs w:val="28"/>
              </w:rPr>
              <w:t>м</w:t>
            </w:r>
            <w:proofErr w:type="gramEnd"/>
          </w:p>
        </w:tc>
        <w:tc>
          <w:tcPr>
            <w:tcW w:w="1843" w:type="dxa"/>
            <w:shd w:val="clear" w:color="auto" w:fill="CCFFCC"/>
            <w:vAlign w:val="center"/>
          </w:tcPr>
          <w:p w:rsidR="00F63651" w:rsidRPr="00610F50" w:rsidRDefault="00F63651" w:rsidP="006F4FBC">
            <w:pPr>
              <w:spacing w:after="0" w:line="240" w:lineRule="auto"/>
              <w:jc w:val="center"/>
              <w:rPr>
                <w:rFonts w:ascii="Times New Roman" w:hAnsi="Times New Roman" w:cs="Times New Roman"/>
                <w:sz w:val="28"/>
                <w:szCs w:val="28"/>
              </w:rPr>
            </w:pPr>
            <w:r w:rsidRPr="00610F50">
              <w:rPr>
                <w:rFonts w:ascii="Times New Roman" w:hAnsi="Times New Roman" w:cs="Times New Roman"/>
                <w:sz w:val="28"/>
                <w:szCs w:val="28"/>
              </w:rPr>
              <w:t>Число полос движения (суммарно в двух направлениях)</w:t>
            </w:r>
          </w:p>
        </w:tc>
        <w:tc>
          <w:tcPr>
            <w:tcW w:w="1699" w:type="dxa"/>
            <w:shd w:val="clear" w:color="auto" w:fill="CCFFCC"/>
            <w:vAlign w:val="center"/>
          </w:tcPr>
          <w:p w:rsidR="00F63651" w:rsidRPr="00610F50" w:rsidRDefault="00F63651" w:rsidP="006F4FBC">
            <w:pPr>
              <w:spacing w:after="0" w:line="240" w:lineRule="auto"/>
              <w:jc w:val="center"/>
              <w:rPr>
                <w:rFonts w:ascii="Times New Roman" w:hAnsi="Times New Roman" w:cs="Times New Roman"/>
                <w:sz w:val="28"/>
                <w:szCs w:val="28"/>
              </w:rPr>
            </w:pPr>
            <w:r w:rsidRPr="00610F50">
              <w:rPr>
                <w:rFonts w:ascii="Times New Roman" w:hAnsi="Times New Roman" w:cs="Times New Roman"/>
                <w:sz w:val="28"/>
                <w:szCs w:val="28"/>
              </w:rPr>
              <w:t xml:space="preserve">Наименьший радиус кривых в плане, </w:t>
            </w:r>
            <w:proofErr w:type="gramStart"/>
            <w:r w:rsidRPr="00610F50">
              <w:rPr>
                <w:rFonts w:ascii="Times New Roman" w:hAnsi="Times New Roman" w:cs="Times New Roman"/>
                <w:sz w:val="28"/>
                <w:szCs w:val="28"/>
              </w:rPr>
              <w:t>м</w:t>
            </w:r>
            <w:proofErr w:type="gramEnd"/>
          </w:p>
        </w:tc>
        <w:tc>
          <w:tcPr>
            <w:tcW w:w="1361" w:type="dxa"/>
            <w:shd w:val="clear" w:color="auto" w:fill="CCFFCC"/>
            <w:vAlign w:val="center"/>
          </w:tcPr>
          <w:p w:rsidR="00F63651" w:rsidRPr="00610F50" w:rsidRDefault="00F63651" w:rsidP="006F4FBC">
            <w:pPr>
              <w:spacing w:after="0" w:line="240" w:lineRule="auto"/>
              <w:jc w:val="center"/>
              <w:rPr>
                <w:rFonts w:ascii="Times New Roman" w:hAnsi="Times New Roman" w:cs="Times New Roman"/>
                <w:sz w:val="28"/>
                <w:szCs w:val="28"/>
              </w:rPr>
            </w:pPr>
            <w:r w:rsidRPr="00610F50">
              <w:rPr>
                <w:rFonts w:ascii="Times New Roman" w:hAnsi="Times New Roman" w:cs="Times New Roman"/>
                <w:sz w:val="28"/>
                <w:szCs w:val="28"/>
              </w:rPr>
              <w:t xml:space="preserve">Наибольший </w:t>
            </w:r>
            <w:proofErr w:type="spellStart"/>
            <w:proofErr w:type="gramStart"/>
            <w:r w:rsidRPr="00610F50">
              <w:rPr>
                <w:rFonts w:ascii="Times New Roman" w:hAnsi="Times New Roman" w:cs="Times New Roman"/>
                <w:sz w:val="28"/>
                <w:szCs w:val="28"/>
              </w:rPr>
              <w:t>продоль</w:t>
            </w:r>
            <w:r>
              <w:rPr>
                <w:rFonts w:ascii="Times New Roman" w:hAnsi="Times New Roman" w:cs="Times New Roman"/>
                <w:sz w:val="28"/>
                <w:szCs w:val="28"/>
              </w:rPr>
              <w:t>-</w:t>
            </w:r>
            <w:r w:rsidRPr="00610F50">
              <w:rPr>
                <w:rFonts w:ascii="Times New Roman" w:hAnsi="Times New Roman" w:cs="Times New Roman"/>
                <w:sz w:val="28"/>
                <w:szCs w:val="28"/>
              </w:rPr>
              <w:t>ный</w:t>
            </w:r>
            <w:proofErr w:type="spellEnd"/>
            <w:proofErr w:type="gramEnd"/>
            <w:r w:rsidRPr="00610F50">
              <w:rPr>
                <w:rFonts w:ascii="Times New Roman" w:hAnsi="Times New Roman" w:cs="Times New Roman"/>
                <w:sz w:val="28"/>
                <w:szCs w:val="28"/>
              </w:rPr>
              <w:t xml:space="preserve"> уклон, ‰</w:t>
            </w:r>
          </w:p>
        </w:tc>
        <w:tc>
          <w:tcPr>
            <w:tcW w:w="1361" w:type="dxa"/>
            <w:shd w:val="clear" w:color="auto" w:fill="CCFFCC"/>
            <w:vAlign w:val="center"/>
          </w:tcPr>
          <w:p w:rsidR="00F63651" w:rsidRPr="00610F50" w:rsidRDefault="00F63651" w:rsidP="006F4FBC">
            <w:pPr>
              <w:spacing w:after="0" w:line="240" w:lineRule="auto"/>
              <w:jc w:val="center"/>
              <w:rPr>
                <w:rFonts w:ascii="Times New Roman" w:hAnsi="Times New Roman" w:cs="Times New Roman"/>
                <w:sz w:val="28"/>
                <w:szCs w:val="28"/>
              </w:rPr>
            </w:pPr>
            <w:proofErr w:type="spellStart"/>
            <w:proofErr w:type="gramStart"/>
            <w:r w:rsidRPr="00610F50">
              <w:rPr>
                <w:rFonts w:ascii="Times New Roman" w:hAnsi="Times New Roman" w:cs="Times New Roman"/>
                <w:sz w:val="28"/>
                <w:szCs w:val="28"/>
              </w:rPr>
              <w:t>Наимень</w:t>
            </w:r>
            <w:r>
              <w:rPr>
                <w:rFonts w:ascii="Times New Roman" w:hAnsi="Times New Roman" w:cs="Times New Roman"/>
                <w:sz w:val="28"/>
                <w:szCs w:val="28"/>
              </w:rPr>
              <w:t>-</w:t>
            </w:r>
            <w:r w:rsidRPr="00610F50">
              <w:rPr>
                <w:rFonts w:ascii="Times New Roman" w:hAnsi="Times New Roman" w:cs="Times New Roman"/>
                <w:sz w:val="28"/>
                <w:szCs w:val="28"/>
              </w:rPr>
              <w:t>ший</w:t>
            </w:r>
            <w:proofErr w:type="spellEnd"/>
            <w:proofErr w:type="gramEnd"/>
            <w:r w:rsidRPr="00610F50">
              <w:rPr>
                <w:rFonts w:ascii="Times New Roman" w:hAnsi="Times New Roman" w:cs="Times New Roman"/>
                <w:sz w:val="28"/>
                <w:szCs w:val="28"/>
              </w:rPr>
              <w:t xml:space="preserve"> радиус вертикальной выпуклой кривой, м</w:t>
            </w:r>
          </w:p>
        </w:tc>
        <w:tc>
          <w:tcPr>
            <w:tcW w:w="1532" w:type="dxa"/>
            <w:shd w:val="clear" w:color="auto" w:fill="CCFFCC"/>
            <w:vAlign w:val="center"/>
          </w:tcPr>
          <w:p w:rsidR="00F63651" w:rsidRPr="00610F50" w:rsidRDefault="00F63651" w:rsidP="006F4FBC">
            <w:pPr>
              <w:spacing w:after="0" w:line="240" w:lineRule="auto"/>
              <w:jc w:val="center"/>
              <w:rPr>
                <w:rFonts w:ascii="Times New Roman" w:hAnsi="Times New Roman" w:cs="Times New Roman"/>
                <w:sz w:val="28"/>
                <w:szCs w:val="28"/>
              </w:rPr>
            </w:pPr>
            <w:r w:rsidRPr="00610F50">
              <w:rPr>
                <w:rFonts w:ascii="Times New Roman" w:hAnsi="Times New Roman" w:cs="Times New Roman"/>
                <w:sz w:val="28"/>
                <w:szCs w:val="28"/>
              </w:rPr>
              <w:t xml:space="preserve">Наименьший радиус </w:t>
            </w:r>
            <w:proofErr w:type="spellStart"/>
            <w:proofErr w:type="gramStart"/>
            <w:r w:rsidRPr="00610F50">
              <w:rPr>
                <w:rFonts w:ascii="Times New Roman" w:hAnsi="Times New Roman" w:cs="Times New Roman"/>
                <w:sz w:val="28"/>
                <w:szCs w:val="28"/>
              </w:rPr>
              <w:t>вертикаль</w:t>
            </w:r>
            <w:r>
              <w:rPr>
                <w:rFonts w:ascii="Times New Roman" w:hAnsi="Times New Roman" w:cs="Times New Roman"/>
                <w:sz w:val="28"/>
                <w:szCs w:val="28"/>
              </w:rPr>
              <w:t>-</w:t>
            </w:r>
            <w:r w:rsidRPr="00610F50">
              <w:rPr>
                <w:rFonts w:ascii="Times New Roman" w:hAnsi="Times New Roman" w:cs="Times New Roman"/>
                <w:sz w:val="28"/>
                <w:szCs w:val="28"/>
              </w:rPr>
              <w:t>ной</w:t>
            </w:r>
            <w:proofErr w:type="spellEnd"/>
            <w:proofErr w:type="gramEnd"/>
            <w:r w:rsidRPr="00610F50">
              <w:rPr>
                <w:rFonts w:ascii="Times New Roman" w:hAnsi="Times New Roman" w:cs="Times New Roman"/>
                <w:sz w:val="28"/>
                <w:szCs w:val="28"/>
              </w:rPr>
              <w:t xml:space="preserve"> вогнутой кривой, м</w:t>
            </w:r>
          </w:p>
        </w:tc>
        <w:tc>
          <w:tcPr>
            <w:tcW w:w="1645" w:type="dxa"/>
            <w:shd w:val="clear" w:color="auto" w:fill="CCFFCC"/>
            <w:vAlign w:val="center"/>
          </w:tcPr>
          <w:p w:rsidR="00F63651" w:rsidRPr="00610F50" w:rsidRDefault="00F63651" w:rsidP="006F4FBC">
            <w:pPr>
              <w:spacing w:after="0" w:line="240" w:lineRule="auto"/>
              <w:jc w:val="center"/>
              <w:rPr>
                <w:rFonts w:ascii="Times New Roman" w:hAnsi="Times New Roman" w:cs="Times New Roman"/>
                <w:sz w:val="28"/>
                <w:szCs w:val="28"/>
              </w:rPr>
            </w:pPr>
            <w:r w:rsidRPr="00610F50">
              <w:rPr>
                <w:rFonts w:ascii="Times New Roman" w:hAnsi="Times New Roman" w:cs="Times New Roman"/>
                <w:sz w:val="28"/>
                <w:szCs w:val="28"/>
              </w:rPr>
              <w:t xml:space="preserve">Ширина пешеходной части тротуара, </w:t>
            </w:r>
            <w:proofErr w:type="gramStart"/>
            <w:r w:rsidRPr="00610F50">
              <w:rPr>
                <w:rFonts w:ascii="Times New Roman" w:hAnsi="Times New Roman" w:cs="Times New Roman"/>
                <w:sz w:val="28"/>
                <w:szCs w:val="28"/>
              </w:rPr>
              <w:t>м</w:t>
            </w:r>
            <w:proofErr w:type="gramEnd"/>
          </w:p>
        </w:tc>
      </w:tr>
      <w:tr w:rsidR="00F63651" w:rsidRPr="001A1018" w:rsidTr="006F4FBC">
        <w:trPr>
          <w:jc w:val="center"/>
        </w:trPr>
        <w:tc>
          <w:tcPr>
            <w:tcW w:w="2044" w:type="dxa"/>
            <w:vAlign w:val="center"/>
          </w:tcPr>
          <w:p w:rsidR="00F63651" w:rsidRPr="00610F50" w:rsidRDefault="00F63651" w:rsidP="006F4FBC">
            <w:pPr>
              <w:spacing w:after="0" w:line="240" w:lineRule="auto"/>
              <w:ind w:left="104"/>
              <w:rPr>
                <w:rFonts w:ascii="Times New Roman" w:hAnsi="Times New Roman" w:cs="Times New Roman"/>
                <w:sz w:val="28"/>
                <w:szCs w:val="28"/>
              </w:rPr>
            </w:pPr>
            <w:r w:rsidRPr="00610F50">
              <w:rPr>
                <w:rFonts w:ascii="Times New Roman" w:hAnsi="Times New Roman" w:cs="Times New Roman"/>
                <w:sz w:val="28"/>
                <w:szCs w:val="28"/>
              </w:rPr>
              <w:t>Парковые дороги</w:t>
            </w:r>
          </w:p>
        </w:tc>
        <w:tc>
          <w:tcPr>
            <w:tcW w:w="1502" w:type="dxa"/>
            <w:vAlign w:val="center"/>
          </w:tcPr>
          <w:p w:rsidR="00F63651" w:rsidRPr="00610F50" w:rsidRDefault="00F63651" w:rsidP="006F4FBC">
            <w:pPr>
              <w:spacing w:after="0" w:line="240" w:lineRule="auto"/>
              <w:jc w:val="center"/>
              <w:rPr>
                <w:rFonts w:ascii="Times New Roman" w:hAnsi="Times New Roman" w:cs="Times New Roman"/>
                <w:sz w:val="28"/>
                <w:szCs w:val="28"/>
              </w:rPr>
            </w:pPr>
            <w:r w:rsidRPr="00610F50">
              <w:rPr>
                <w:rFonts w:ascii="Times New Roman" w:hAnsi="Times New Roman" w:cs="Times New Roman"/>
                <w:sz w:val="28"/>
                <w:szCs w:val="28"/>
              </w:rPr>
              <w:t>40</w:t>
            </w:r>
          </w:p>
        </w:tc>
        <w:tc>
          <w:tcPr>
            <w:tcW w:w="1701" w:type="dxa"/>
            <w:vAlign w:val="center"/>
          </w:tcPr>
          <w:p w:rsidR="00F63651" w:rsidRPr="00610F50" w:rsidRDefault="00F63651" w:rsidP="006F4FBC">
            <w:pPr>
              <w:spacing w:after="0" w:line="240" w:lineRule="auto"/>
              <w:jc w:val="center"/>
              <w:rPr>
                <w:rFonts w:ascii="Times New Roman" w:hAnsi="Times New Roman" w:cs="Times New Roman"/>
                <w:sz w:val="28"/>
                <w:szCs w:val="28"/>
              </w:rPr>
            </w:pPr>
            <w:r w:rsidRPr="00610F50">
              <w:rPr>
                <w:rFonts w:ascii="Times New Roman" w:hAnsi="Times New Roman" w:cs="Times New Roman"/>
                <w:sz w:val="28"/>
                <w:szCs w:val="28"/>
              </w:rPr>
              <w:t>3,0</w:t>
            </w:r>
          </w:p>
        </w:tc>
        <w:tc>
          <w:tcPr>
            <w:tcW w:w="1843" w:type="dxa"/>
            <w:vAlign w:val="center"/>
          </w:tcPr>
          <w:p w:rsidR="00F63651" w:rsidRPr="00610F50" w:rsidRDefault="00F63651" w:rsidP="006F4FBC">
            <w:pPr>
              <w:spacing w:after="0" w:line="240" w:lineRule="auto"/>
              <w:jc w:val="center"/>
              <w:rPr>
                <w:rFonts w:ascii="Times New Roman" w:hAnsi="Times New Roman" w:cs="Times New Roman"/>
                <w:sz w:val="28"/>
                <w:szCs w:val="28"/>
              </w:rPr>
            </w:pPr>
            <w:r w:rsidRPr="00610F50">
              <w:rPr>
                <w:rFonts w:ascii="Times New Roman" w:hAnsi="Times New Roman" w:cs="Times New Roman"/>
                <w:sz w:val="28"/>
                <w:szCs w:val="28"/>
              </w:rPr>
              <w:t>2</w:t>
            </w:r>
          </w:p>
        </w:tc>
        <w:tc>
          <w:tcPr>
            <w:tcW w:w="1699" w:type="dxa"/>
            <w:vAlign w:val="center"/>
          </w:tcPr>
          <w:p w:rsidR="00F63651" w:rsidRPr="00610F50" w:rsidRDefault="00F63651" w:rsidP="006F4FBC">
            <w:pPr>
              <w:spacing w:after="0" w:line="240" w:lineRule="auto"/>
              <w:jc w:val="center"/>
              <w:rPr>
                <w:rFonts w:ascii="Times New Roman" w:hAnsi="Times New Roman" w:cs="Times New Roman"/>
                <w:sz w:val="28"/>
                <w:szCs w:val="28"/>
              </w:rPr>
            </w:pPr>
            <w:r w:rsidRPr="00610F50">
              <w:rPr>
                <w:rFonts w:ascii="Times New Roman" w:hAnsi="Times New Roman" w:cs="Times New Roman"/>
                <w:sz w:val="28"/>
                <w:szCs w:val="28"/>
              </w:rPr>
              <w:t>75</w:t>
            </w:r>
          </w:p>
        </w:tc>
        <w:tc>
          <w:tcPr>
            <w:tcW w:w="1361" w:type="dxa"/>
            <w:vAlign w:val="center"/>
          </w:tcPr>
          <w:p w:rsidR="00F63651" w:rsidRPr="00610F50" w:rsidRDefault="00F63651" w:rsidP="006F4FBC">
            <w:pPr>
              <w:spacing w:after="0" w:line="240" w:lineRule="auto"/>
              <w:jc w:val="center"/>
              <w:rPr>
                <w:rFonts w:ascii="Times New Roman" w:hAnsi="Times New Roman" w:cs="Times New Roman"/>
                <w:sz w:val="28"/>
                <w:szCs w:val="28"/>
              </w:rPr>
            </w:pPr>
            <w:r w:rsidRPr="00610F50">
              <w:rPr>
                <w:rFonts w:ascii="Times New Roman" w:hAnsi="Times New Roman" w:cs="Times New Roman"/>
                <w:sz w:val="28"/>
                <w:szCs w:val="28"/>
              </w:rPr>
              <w:t>80</w:t>
            </w:r>
          </w:p>
        </w:tc>
        <w:tc>
          <w:tcPr>
            <w:tcW w:w="1361" w:type="dxa"/>
            <w:vAlign w:val="center"/>
          </w:tcPr>
          <w:p w:rsidR="00F63651" w:rsidRPr="00610F50" w:rsidRDefault="00F63651" w:rsidP="006F4FBC">
            <w:pPr>
              <w:spacing w:after="0" w:line="240" w:lineRule="auto"/>
              <w:jc w:val="center"/>
              <w:rPr>
                <w:rFonts w:ascii="Times New Roman" w:hAnsi="Times New Roman" w:cs="Times New Roman"/>
                <w:sz w:val="28"/>
                <w:szCs w:val="28"/>
              </w:rPr>
            </w:pPr>
            <w:r w:rsidRPr="00610F50">
              <w:rPr>
                <w:rFonts w:ascii="Times New Roman" w:hAnsi="Times New Roman" w:cs="Times New Roman"/>
                <w:sz w:val="28"/>
                <w:szCs w:val="28"/>
              </w:rPr>
              <w:t>600</w:t>
            </w:r>
          </w:p>
        </w:tc>
        <w:tc>
          <w:tcPr>
            <w:tcW w:w="1532" w:type="dxa"/>
            <w:vAlign w:val="center"/>
          </w:tcPr>
          <w:p w:rsidR="00F63651" w:rsidRPr="00610F50" w:rsidRDefault="00F63651" w:rsidP="006F4FBC">
            <w:pPr>
              <w:spacing w:after="0" w:line="240" w:lineRule="auto"/>
              <w:jc w:val="center"/>
              <w:rPr>
                <w:rFonts w:ascii="Times New Roman" w:hAnsi="Times New Roman" w:cs="Times New Roman"/>
                <w:sz w:val="28"/>
                <w:szCs w:val="28"/>
              </w:rPr>
            </w:pPr>
            <w:r w:rsidRPr="00610F50">
              <w:rPr>
                <w:rFonts w:ascii="Times New Roman" w:hAnsi="Times New Roman" w:cs="Times New Roman"/>
                <w:sz w:val="28"/>
                <w:szCs w:val="28"/>
              </w:rPr>
              <w:t>250</w:t>
            </w:r>
          </w:p>
        </w:tc>
        <w:tc>
          <w:tcPr>
            <w:tcW w:w="1645" w:type="dxa"/>
            <w:vAlign w:val="center"/>
          </w:tcPr>
          <w:p w:rsidR="00F63651" w:rsidRPr="00610F50" w:rsidRDefault="00F63651" w:rsidP="006F4FBC">
            <w:pPr>
              <w:spacing w:after="0" w:line="240" w:lineRule="auto"/>
              <w:jc w:val="center"/>
              <w:rPr>
                <w:rFonts w:ascii="Times New Roman" w:hAnsi="Times New Roman" w:cs="Times New Roman"/>
                <w:sz w:val="28"/>
                <w:szCs w:val="28"/>
              </w:rPr>
            </w:pPr>
            <w:r w:rsidRPr="00610F50">
              <w:rPr>
                <w:rFonts w:ascii="Times New Roman" w:hAnsi="Times New Roman" w:cs="Times New Roman"/>
                <w:sz w:val="28"/>
                <w:szCs w:val="28"/>
              </w:rPr>
              <w:t>-</w:t>
            </w:r>
          </w:p>
        </w:tc>
      </w:tr>
      <w:tr w:rsidR="00F63651" w:rsidRPr="001A1018" w:rsidTr="006F4FBC">
        <w:trPr>
          <w:jc w:val="center"/>
        </w:trPr>
        <w:tc>
          <w:tcPr>
            <w:tcW w:w="2044" w:type="dxa"/>
            <w:vAlign w:val="center"/>
          </w:tcPr>
          <w:p w:rsidR="00F63651" w:rsidRPr="00CD4984" w:rsidRDefault="00F63651" w:rsidP="006F4FBC">
            <w:pPr>
              <w:spacing w:after="0" w:line="240" w:lineRule="auto"/>
              <w:ind w:left="104"/>
              <w:rPr>
                <w:rFonts w:ascii="Times New Roman" w:hAnsi="Times New Roman" w:cs="Times New Roman"/>
                <w:sz w:val="28"/>
                <w:szCs w:val="28"/>
              </w:rPr>
            </w:pPr>
            <w:r w:rsidRPr="00610F50">
              <w:rPr>
                <w:rFonts w:ascii="Times New Roman" w:hAnsi="Times New Roman" w:cs="Times New Roman"/>
                <w:sz w:val="28"/>
                <w:szCs w:val="28"/>
              </w:rPr>
              <w:t>Проезды:</w:t>
            </w:r>
          </w:p>
        </w:tc>
        <w:tc>
          <w:tcPr>
            <w:tcW w:w="1502" w:type="dxa"/>
            <w:vAlign w:val="center"/>
          </w:tcPr>
          <w:p w:rsidR="00F63651" w:rsidRPr="00CD4984" w:rsidRDefault="00F63651" w:rsidP="006F4FBC">
            <w:pPr>
              <w:spacing w:after="0" w:line="240" w:lineRule="auto"/>
              <w:jc w:val="center"/>
              <w:rPr>
                <w:rFonts w:ascii="Times New Roman" w:hAnsi="Times New Roman" w:cs="Times New Roman"/>
                <w:sz w:val="28"/>
                <w:szCs w:val="28"/>
              </w:rPr>
            </w:pPr>
          </w:p>
        </w:tc>
        <w:tc>
          <w:tcPr>
            <w:tcW w:w="1701" w:type="dxa"/>
            <w:vAlign w:val="center"/>
          </w:tcPr>
          <w:p w:rsidR="00F63651" w:rsidRPr="00CD4984" w:rsidRDefault="00F63651" w:rsidP="006F4FBC">
            <w:pPr>
              <w:spacing w:after="0" w:line="240" w:lineRule="auto"/>
              <w:jc w:val="center"/>
              <w:rPr>
                <w:rFonts w:ascii="Times New Roman" w:hAnsi="Times New Roman" w:cs="Times New Roman"/>
                <w:sz w:val="28"/>
                <w:szCs w:val="28"/>
              </w:rPr>
            </w:pPr>
          </w:p>
        </w:tc>
        <w:tc>
          <w:tcPr>
            <w:tcW w:w="1843" w:type="dxa"/>
            <w:vAlign w:val="center"/>
          </w:tcPr>
          <w:p w:rsidR="00F63651" w:rsidRPr="00CD4984" w:rsidRDefault="00F63651" w:rsidP="006F4FBC">
            <w:pPr>
              <w:spacing w:after="0" w:line="240" w:lineRule="auto"/>
              <w:jc w:val="center"/>
              <w:rPr>
                <w:rFonts w:ascii="Times New Roman" w:hAnsi="Times New Roman" w:cs="Times New Roman"/>
                <w:sz w:val="28"/>
                <w:szCs w:val="28"/>
              </w:rPr>
            </w:pPr>
          </w:p>
        </w:tc>
        <w:tc>
          <w:tcPr>
            <w:tcW w:w="1699" w:type="dxa"/>
            <w:vAlign w:val="center"/>
          </w:tcPr>
          <w:p w:rsidR="00F63651" w:rsidRPr="00CD4984" w:rsidRDefault="00F63651" w:rsidP="006F4FBC">
            <w:pPr>
              <w:spacing w:after="0" w:line="240" w:lineRule="auto"/>
              <w:jc w:val="center"/>
              <w:rPr>
                <w:rFonts w:ascii="Times New Roman" w:hAnsi="Times New Roman" w:cs="Times New Roman"/>
                <w:sz w:val="28"/>
                <w:szCs w:val="28"/>
              </w:rPr>
            </w:pPr>
          </w:p>
        </w:tc>
        <w:tc>
          <w:tcPr>
            <w:tcW w:w="1361" w:type="dxa"/>
            <w:vAlign w:val="center"/>
          </w:tcPr>
          <w:p w:rsidR="00F63651" w:rsidRPr="00CD4984" w:rsidRDefault="00F63651" w:rsidP="006F4FBC">
            <w:pPr>
              <w:spacing w:after="0" w:line="240" w:lineRule="auto"/>
              <w:jc w:val="center"/>
              <w:rPr>
                <w:rFonts w:ascii="Times New Roman" w:hAnsi="Times New Roman" w:cs="Times New Roman"/>
                <w:sz w:val="28"/>
                <w:szCs w:val="28"/>
              </w:rPr>
            </w:pPr>
          </w:p>
        </w:tc>
        <w:tc>
          <w:tcPr>
            <w:tcW w:w="1361" w:type="dxa"/>
            <w:vAlign w:val="center"/>
          </w:tcPr>
          <w:p w:rsidR="00F63651" w:rsidRPr="00CD4984" w:rsidRDefault="00F63651" w:rsidP="006F4FBC">
            <w:pPr>
              <w:spacing w:after="0" w:line="240" w:lineRule="auto"/>
              <w:jc w:val="center"/>
              <w:rPr>
                <w:rFonts w:ascii="Times New Roman" w:hAnsi="Times New Roman" w:cs="Times New Roman"/>
                <w:sz w:val="28"/>
                <w:szCs w:val="28"/>
              </w:rPr>
            </w:pPr>
          </w:p>
        </w:tc>
        <w:tc>
          <w:tcPr>
            <w:tcW w:w="1532" w:type="dxa"/>
            <w:vAlign w:val="center"/>
          </w:tcPr>
          <w:p w:rsidR="00F63651" w:rsidRPr="00CD4984" w:rsidRDefault="00F63651" w:rsidP="006F4FBC">
            <w:pPr>
              <w:spacing w:after="0" w:line="240" w:lineRule="auto"/>
              <w:jc w:val="center"/>
              <w:rPr>
                <w:rFonts w:ascii="Times New Roman" w:hAnsi="Times New Roman" w:cs="Times New Roman"/>
                <w:sz w:val="28"/>
                <w:szCs w:val="28"/>
              </w:rPr>
            </w:pPr>
          </w:p>
        </w:tc>
        <w:tc>
          <w:tcPr>
            <w:tcW w:w="1645" w:type="dxa"/>
            <w:vAlign w:val="center"/>
          </w:tcPr>
          <w:p w:rsidR="00F63651" w:rsidRPr="00CD4984" w:rsidRDefault="00F63651" w:rsidP="006F4FBC">
            <w:pPr>
              <w:spacing w:after="0" w:line="240" w:lineRule="auto"/>
              <w:jc w:val="center"/>
              <w:rPr>
                <w:rFonts w:ascii="Times New Roman" w:hAnsi="Times New Roman" w:cs="Times New Roman"/>
                <w:sz w:val="28"/>
                <w:szCs w:val="28"/>
              </w:rPr>
            </w:pPr>
          </w:p>
        </w:tc>
      </w:tr>
      <w:tr w:rsidR="00F63651" w:rsidRPr="001A1018" w:rsidTr="006F4FBC">
        <w:trPr>
          <w:jc w:val="center"/>
        </w:trPr>
        <w:tc>
          <w:tcPr>
            <w:tcW w:w="2044" w:type="dxa"/>
            <w:vAlign w:val="center"/>
          </w:tcPr>
          <w:p w:rsidR="00F63651" w:rsidRPr="00610F50" w:rsidRDefault="00F63651" w:rsidP="006F4FBC">
            <w:pPr>
              <w:spacing w:after="0" w:line="240" w:lineRule="auto"/>
              <w:ind w:left="104"/>
              <w:rPr>
                <w:rFonts w:ascii="Times New Roman" w:hAnsi="Times New Roman" w:cs="Times New Roman"/>
                <w:sz w:val="28"/>
                <w:szCs w:val="28"/>
              </w:rPr>
            </w:pPr>
            <w:r w:rsidRPr="00610F50">
              <w:rPr>
                <w:rFonts w:ascii="Times New Roman" w:hAnsi="Times New Roman" w:cs="Times New Roman"/>
                <w:sz w:val="28"/>
                <w:szCs w:val="28"/>
              </w:rPr>
              <w:t>- основные</w:t>
            </w:r>
          </w:p>
        </w:tc>
        <w:tc>
          <w:tcPr>
            <w:tcW w:w="1502" w:type="dxa"/>
            <w:vAlign w:val="center"/>
          </w:tcPr>
          <w:p w:rsidR="00F63651" w:rsidRPr="00610F50" w:rsidRDefault="00F63651" w:rsidP="006F4FBC">
            <w:pPr>
              <w:spacing w:after="0" w:line="240" w:lineRule="auto"/>
              <w:jc w:val="center"/>
              <w:rPr>
                <w:rFonts w:ascii="Times New Roman" w:hAnsi="Times New Roman" w:cs="Times New Roman"/>
                <w:sz w:val="28"/>
                <w:szCs w:val="28"/>
              </w:rPr>
            </w:pPr>
            <w:r w:rsidRPr="00610F50">
              <w:rPr>
                <w:rFonts w:ascii="Times New Roman" w:hAnsi="Times New Roman" w:cs="Times New Roman"/>
                <w:sz w:val="28"/>
                <w:szCs w:val="28"/>
              </w:rPr>
              <w:t>40</w:t>
            </w:r>
          </w:p>
        </w:tc>
        <w:tc>
          <w:tcPr>
            <w:tcW w:w="1701" w:type="dxa"/>
            <w:vAlign w:val="center"/>
          </w:tcPr>
          <w:p w:rsidR="00F63651" w:rsidRPr="00610F50" w:rsidRDefault="00F63651" w:rsidP="006F4FBC">
            <w:pPr>
              <w:spacing w:after="0" w:line="240" w:lineRule="auto"/>
              <w:jc w:val="center"/>
              <w:rPr>
                <w:rFonts w:ascii="Times New Roman" w:hAnsi="Times New Roman" w:cs="Times New Roman"/>
                <w:sz w:val="28"/>
                <w:szCs w:val="28"/>
              </w:rPr>
            </w:pPr>
            <w:r w:rsidRPr="00610F50">
              <w:rPr>
                <w:rFonts w:ascii="Times New Roman" w:hAnsi="Times New Roman" w:cs="Times New Roman"/>
                <w:sz w:val="28"/>
                <w:szCs w:val="28"/>
              </w:rPr>
              <w:t>3,0</w:t>
            </w:r>
          </w:p>
        </w:tc>
        <w:tc>
          <w:tcPr>
            <w:tcW w:w="1843" w:type="dxa"/>
            <w:vAlign w:val="center"/>
          </w:tcPr>
          <w:p w:rsidR="00F63651" w:rsidRPr="00610F50" w:rsidRDefault="00F63651" w:rsidP="006F4FBC">
            <w:pPr>
              <w:spacing w:after="0" w:line="240" w:lineRule="auto"/>
              <w:jc w:val="center"/>
              <w:rPr>
                <w:rFonts w:ascii="Times New Roman" w:hAnsi="Times New Roman" w:cs="Times New Roman"/>
                <w:sz w:val="28"/>
                <w:szCs w:val="28"/>
              </w:rPr>
            </w:pPr>
            <w:r w:rsidRPr="00610F50">
              <w:rPr>
                <w:rFonts w:ascii="Times New Roman" w:hAnsi="Times New Roman" w:cs="Times New Roman"/>
                <w:sz w:val="28"/>
                <w:szCs w:val="28"/>
              </w:rPr>
              <w:t>2</w:t>
            </w:r>
          </w:p>
        </w:tc>
        <w:tc>
          <w:tcPr>
            <w:tcW w:w="1699" w:type="dxa"/>
            <w:vAlign w:val="center"/>
          </w:tcPr>
          <w:p w:rsidR="00F63651" w:rsidRPr="00610F50" w:rsidRDefault="00F63651" w:rsidP="006F4FBC">
            <w:pPr>
              <w:spacing w:after="0" w:line="240" w:lineRule="auto"/>
              <w:jc w:val="center"/>
              <w:rPr>
                <w:rFonts w:ascii="Times New Roman" w:hAnsi="Times New Roman" w:cs="Times New Roman"/>
                <w:sz w:val="28"/>
                <w:szCs w:val="28"/>
              </w:rPr>
            </w:pPr>
            <w:r w:rsidRPr="00610F50">
              <w:rPr>
                <w:rFonts w:ascii="Times New Roman" w:hAnsi="Times New Roman" w:cs="Times New Roman"/>
                <w:sz w:val="28"/>
                <w:szCs w:val="28"/>
              </w:rPr>
              <w:t>50</w:t>
            </w:r>
          </w:p>
        </w:tc>
        <w:tc>
          <w:tcPr>
            <w:tcW w:w="1361" w:type="dxa"/>
            <w:vAlign w:val="center"/>
          </w:tcPr>
          <w:p w:rsidR="00F63651" w:rsidRPr="00610F50" w:rsidRDefault="00F63651" w:rsidP="006F4FBC">
            <w:pPr>
              <w:spacing w:after="0" w:line="240" w:lineRule="auto"/>
              <w:jc w:val="center"/>
              <w:rPr>
                <w:rFonts w:ascii="Times New Roman" w:hAnsi="Times New Roman" w:cs="Times New Roman"/>
                <w:sz w:val="28"/>
                <w:szCs w:val="28"/>
              </w:rPr>
            </w:pPr>
            <w:r w:rsidRPr="00610F50">
              <w:rPr>
                <w:rFonts w:ascii="Times New Roman" w:hAnsi="Times New Roman" w:cs="Times New Roman"/>
                <w:sz w:val="28"/>
                <w:szCs w:val="28"/>
              </w:rPr>
              <w:t>70</w:t>
            </w:r>
          </w:p>
        </w:tc>
        <w:tc>
          <w:tcPr>
            <w:tcW w:w="1361" w:type="dxa"/>
            <w:vAlign w:val="center"/>
          </w:tcPr>
          <w:p w:rsidR="00F63651" w:rsidRPr="00610F50" w:rsidRDefault="00F63651" w:rsidP="006F4FBC">
            <w:pPr>
              <w:spacing w:after="0" w:line="240" w:lineRule="auto"/>
              <w:jc w:val="center"/>
              <w:rPr>
                <w:rFonts w:ascii="Times New Roman" w:hAnsi="Times New Roman" w:cs="Times New Roman"/>
                <w:sz w:val="28"/>
                <w:szCs w:val="28"/>
              </w:rPr>
            </w:pPr>
            <w:r w:rsidRPr="00610F50">
              <w:rPr>
                <w:rFonts w:ascii="Times New Roman" w:hAnsi="Times New Roman" w:cs="Times New Roman"/>
                <w:sz w:val="28"/>
                <w:szCs w:val="28"/>
              </w:rPr>
              <w:t>600</w:t>
            </w:r>
          </w:p>
        </w:tc>
        <w:tc>
          <w:tcPr>
            <w:tcW w:w="1532" w:type="dxa"/>
            <w:vAlign w:val="center"/>
          </w:tcPr>
          <w:p w:rsidR="00F63651" w:rsidRPr="00610F50" w:rsidRDefault="00F63651" w:rsidP="006F4FBC">
            <w:pPr>
              <w:spacing w:after="0" w:line="240" w:lineRule="auto"/>
              <w:jc w:val="center"/>
              <w:rPr>
                <w:rFonts w:ascii="Times New Roman" w:hAnsi="Times New Roman" w:cs="Times New Roman"/>
                <w:sz w:val="28"/>
                <w:szCs w:val="28"/>
              </w:rPr>
            </w:pPr>
            <w:r w:rsidRPr="00610F50">
              <w:rPr>
                <w:rFonts w:ascii="Times New Roman" w:hAnsi="Times New Roman" w:cs="Times New Roman"/>
                <w:sz w:val="28"/>
                <w:szCs w:val="28"/>
              </w:rPr>
              <w:t>250</w:t>
            </w:r>
          </w:p>
        </w:tc>
        <w:tc>
          <w:tcPr>
            <w:tcW w:w="1645" w:type="dxa"/>
            <w:vAlign w:val="center"/>
          </w:tcPr>
          <w:p w:rsidR="00F63651" w:rsidRPr="00610F50" w:rsidRDefault="00F63651" w:rsidP="006F4FBC">
            <w:pPr>
              <w:spacing w:after="0" w:line="240" w:lineRule="auto"/>
              <w:jc w:val="center"/>
              <w:rPr>
                <w:rFonts w:ascii="Times New Roman" w:hAnsi="Times New Roman" w:cs="Times New Roman"/>
                <w:sz w:val="28"/>
                <w:szCs w:val="28"/>
              </w:rPr>
            </w:pPr>
            <w:r w:rsidRPr="00610F50">
              <w:rPr>
                <w:rFonts w:ascii="Times New Roman" w:hAnsi="Times New Roman" w:cs="Times New Roman"/>
                <w:sz w:val="28"/>
                <w:szCs w:val="28"/>
              </w:rPr>
              <w:t>1,0</w:t>
            </w:r>
          </w:p>
        </w:tc>
      </w:tr>
      <w:tr w:rsidR="00F63651" w:rsidRPr="001A1018" w:rsidTr="006F4FBC">
        <w:trPr>
          <w:jc w:val="center"/>
        </w:trPr>
        <w:tc>
          <w:tcPr>
            <w:tcW w:w="2044" w:type="dxa"/>
            <w:vAlign w:val="center"/>
          </w:tcPr>
          <w:p w:rsidR="00F63651" w:rsidRPr="00610F50" w:rsidRDefault="00F63651" w:rsidP="006F4FBC">
            <w:pPr>
              <w:spacing w:after="0" w:line="240" w:lineRule="auto"/>
              <w:ind w:left="104"/>
              <w:rPr>
                <w:rFonts w:ascii="Times New Roman" w:hAnsi="Times New Roman" w:cs="Times New Roman"/>
                <w:sz w:val="28"/>
                <w:szCs w:val="28"/>
              </w:rPr>
            </w:pPr>
            <w:r w:rsidRPr="00610F50">
              <w:rPr>
                <w:rFonts w:ascii="Times New Roman" w:hAnsi="Times New Roman" w:cs="Times New Roman"/>
                <w:sz w:val="28"/>
                <w:szCs w:val="28"/>
              </w:rPr>
              <w:t xml:space="preserve">- </w:t>
            </w:r>
            <w:proofErr w:type="spellStart"/>
            <w:proofErr w:type="gramStart"/>
            <w:r w:rsidRPr="00610F50">
              <w:rPr>
                <w:rFonts w:ascii="Times New Roman" w:hAnsi="Times New Roman" w:cs="Times New Roman"/>
                <w:sz w:val="28"/>
                <w:szCs w:val="28"/>
              </w:rPr>
              <w:t>второсте</w:t>
            </w:r>
            <w:r>
              <w:rPr>
                <w:rFonts w:ascii="Times New Roman" w:hAnsi="Times New Roman" w:cs="Times New Roman"/>
                <w:sz w:val="28"/>
                <w:szCs w:val="28"/>
              </w:rPr>
              <w:t>-</w:t>
            </w:r>
            <w:r w:rsidRPr="00610F50">
              <w:rPr>
                <w:rFonts w:ascii="Times New Roman" w:hAnsi="Times New Roman" w:cs="Times New Roman"/>
                <w:sz w:val="28"/>
                <w:szCs w:val="28"/>
              </w:rPr>
              <w:t>пенные</w:t>
            </w:r>
            <w:proofErr w:type="spellEnd"/>
            <w:proofErr w:type="gramEnd"/>
          </w:p>
        </w:tc>
        <w:tc>
          <w:tcPr>
            <w:tcW w:w="1502" w:type="dxa"/>
            <w:vAlign w:val="center"/>
          </w:tcPr>
          <w:p w:rsidR="00F63651" w:rsidRPr="00610F50" w:rsidRDefault="00F63651" w:rsidP="006F4FBC">
            <w:pPr>
              <w:spacing w:after="0" w:line="240" w:lineRule="auto"/>
              <w:jc w:val="center"/>
              <w:rPr>
                <w:rFonts w:ascii="Times New Roman" w:hAnsi="Times New Roman" w:cs="Times New Roman"/>
                <w:sz w:val="28"/>
                <w:szCs w:val="28"/>
              </w:rPr>
            </w:pPr>
            <w:r w:rsidRPr="00610F50">
              <w:rPr>
                <w:rFonts w:ascii="Times New Roman" w:hAnsi="Times New Roman" w:cs="Times New Roman"/>
                <w:sz w:val="28"/>
                <w:szCs w:val="28"/>
              </w:rPr>
              <w:t>30</w:t>
            </w:r>
          </w:p>
        </w:tc>
        <w:tc>
          <w:tcPr>
            <w:tcW w:w="1701" w:type="dxa"/>
            <w:vAlign w:val="center"/>
          </w:tcPr>
          <w:p w:rsidR="00F63651" w:rsidRPr="00610F50" w:rsidRDefault="00F63651" w:rsidP="006F4FBC">
            <w:pPr>
              <w:spacing w:after="0" w:line="240" w:lineRule="auto"/>
              <w:jc w:val="center"/>
              <w:rPr>
                <w:rFonts w:ascii="Times New Roman" w:hAnsi="Times New Roman" w:cs="Times New Roman"/>
                <w:sz w:val="28"/>
                <w:szCs w:val="28"/>
              </w:rPr>
            </w:pPr>
            <w:r w:rsidRPr="00610F50">
              <w:rPr>
                <w:rFonts w:ascii="Times New Roman" w:hAnsi="Times New Roman" w:cs="Times New Roman"/>
                <w:sz w:val="28"/>
                <w:szCs w:val="28"/>
              </w:rPr>
              <w:t>3,5</w:t>
            </w:r>
          </w:p>
        </w:tc>
        <w:tc>
          <w:tcPr>
            <w:tcW w:w="1843" w:type="dxa"/>
            <w:vAlign w:val="center"/>
          </w:tcPr>
          <w:p w:rsidR="00F63651" w:rsidRPr="00610F50" w:rsidRDefault="00F63651" w:rsidP="006F4FBC">
            <w:pPr>
              <w:spacing w:after="0" w:line="240" w:lineRule="auto"/>
              <w:jc w:val="center"/>
              <w:rPr>
                <w:rFonts w:ascii="Times New Roman" w:hAnsi="Times New Roman" w:cs="Times New Roman"/>
                <w:sz w:val="28"/>
                <w:szCs w:val="28"/>
              </w:rPr>
            </w:pPr>
            <w:r w:rsidRPr="00610F50">
              <w:rPr>
                <w:rFonts w:ascii="Times New Roman" w:hAnsi="Times New Roman" w:cs="Times New Roman"/>
                <w:sz w:val="28"/>
                <w:szCs w:val="28"/>
              </w:rPr>
              <w:t>1</w:t>
            </w:r>
          </w:p>
        </w:tc>
        <w:tc>
          <w:tcPr>
            <w:tcW w:w="1699" w:type="dxa"/>
            <w:vAlign w:val="center"/>
          </w:tcPr>
          <w:p w:rsidR="00F63651" w:rsidRPr="00610F50" w:rsidRDefault="00F63651" w:rsidP="006F4FBC">
            <w:pPr>
              <w:spacing w:after="0" w:line="240" w:lineRule="auto"/>
              <w:jc w:val="center"/>
              <w:rPr>
                <w:rFonts w:ascii="Times New Roman" w:hAnsi="Times New Roman" w:cs="Times New Roman"/>
                <w:sz w:val="28"/>
                <w:szCs w:val="28"/>
              </w:rPr>
            </w:pPr>
            <w:r w:rsidRPr="00610F50">
              <w:rPr>
                <w:rFonts w:ascii="Times New Roman" w:hAnsi="Times New Roman" w:cs="Times New Roman"/>
                <w:sz w:val="28"/>
                <w:szCs w:val="28"/>
              </w:rPr>
              <w:t>25</w:t>
            </w:r>
          </w:p>
        </w:tc>
        <w:tc>
          <w:tcPr>
            <w:tcW w:w="1361" w:type="dxa"/>
            <w:vAlign w:val="center"/>
          </w:tcPr>
          <w:p w:rsidR="00F63651" w:rsidRPr="00610F50" w:rsidRDefault="00F63651" w:rsidP="006F4FBC">
            <w:pPr>
              <w:spacing w:after="0" w:line="240" w:lineRule="auto"/>
              <w:jc w:val="center"/>
              <w:rPr>
                <w:rFonts w:ascii="Times New Roman" w:hAnsi="Times New Roman" w:cs="Times New Roman"/>
                <w:sz w:val="28"/>
                <w:szCs w:val="28"/>
              </w:rPr>
            </w:pPr>
            <w:r w:rsidRPr="00610F50">
              <w:rPr>
                <w:rFonts w:ascii="Times New Roman" w:hAnsi="Times New Roman" w:cs="Times New Roman"/>
                <w:sz w:val="28"/>
                <w:szCs w:val="28"/>
              </w:rPr>
              <w:t>80</w:t>
            </w:r>
          </w:p>
        </w:tc>
        <w:tc>
          <w:tcPr>
            <w:tcW w:w="1361" w:type="dxa"/>
            <w:vAlign w:val="center"/>
          </w:tcPr>
          <w:p w:rsidR="00F63651" w:rsidRPr="00610F50" w:rsidRDefault="00F63651" w:rsidP="006F4FBC">
            <w:pPr>
              <w:spacing w:after="0" w:line="240" w:lineRule="auto"/>
              <w:jc w:val="center"/>
              <w:rPr>
                <w:rFonts w:ascii="Times New Roman" w:hAnsi="Times New Roman" w:cs="Times New Roman"/>
                <w:sz w:val="28"/>
                <w:szCs w:val="28"/>
              </w:rPr>
            </w:pPr>
            <w:r w:rsidRPr="00610F50">
              <w:rPr>
                <w:rFonts w:ascii="Times New Roman" w:hAnsi="Times New Roman" w:cs="Times New Roman"/>
                <w:sz w:val="28"/>
                <w:szCs w:val="28"/>
              </w:rPr>
              <w:t>600</w:t>
            </w:r>
          </w:p>
        </w:tc>
        <w:tc>
          <w:tcPr>
            <w:tcW w:w="1532" w:type="dxa"/>
            <w:vAlign w:val="center"/>
          </w:tcPr>
          <w:p w:rsidR="00F63651" w:rsidRPr="00610F50" w:rsidRDefault="00F63651" w:rsidP="006F4FBC">
            <w:pPr>
              <w:spacing w:after="0" w:line="240" w:lineRule="auto"/>
              <w:jc w:val="center"/>
              <w:rPr>
                <w:rFonts w:ascii="Times New Roman" w:hAnsi="Times New Roman" w:cs="Times New Roman"/>
                <w:sz w:val="28"/>
                <w:szCs w:val="28"/>
              </w:rPr>
            </w:pPr>
            <w:r w:rsidRPr="00610F50">
              <w:rPr>
                <w:rFonts w:ascii="Times New Roman" w:hAnsi="Times New Roman" w:cs="Times New Roman"/>
                <w:sz w:val="28"/>
                <w:szCs w:val="28"/>
              </w:rPr>
              <w:t>200</w:t>
            </w:r>
          </w:p>
        </w:tc>
        <w:tc>
          <w:tcPr>
            <w:tcW w:w="1645" w:type="dxa"/>
            <w:vAlign w:val="center"/>
          </w:tcPr>
          <w:p w:rsidR="00F63651" w:rsidRPr="00610F50" w:rsidRDefault="00F63651" w:rsidP="006F4FBC">
            <w:pPr>
              <w:spacing w:after="0" w:line="240" w:lineRule="auto"/>
              <w:jc w:val="center"/>
              <w:rPr>
                <w:rFonts w:ascii="Times New Roman" w:hAnsi="Times New Roman" w:cs="Times New Roman"/>
                <w:sz w:val="28"/>
                <w:szCs w:val="28"/>
              </w:rPr>
            </w:pPr>
            <w:r w:rsidRPr="00610F50">
              <w:rPr>
                <w:rFonts w:ascii="Times New Roman" w:hAnsi="Times New Roman" w:cs="Times New Roman"/>
                <w:sz w:val="28"/>
                <w:szCs w:val="28"/>
              </w:rPr>
              <w:t>0,75</w:t>
            </w:r>
          </w:p>
        </w:tc>
      </w:tr>
      <w:tr w:rsidR="00F63651" w:rsidRPr="001A1018" w:rsidTr="006F4FBC">
        <w:trPr>
          <w:jc w:val="center"/>
        </w:trPr>
        <w:tc>
          <w:tcPr>
            <w:tcW w:w="2044" w:type="dxa"/>
            <w:vAlign w:val="center"/>
          </w:tcPr>
          <w:p w:rsidR="00F63651" w:rsidRPr="00610F50" w:rsidRDefault="00F63651" w:rsidP="006F4FBC">
            <w:pPr>
              <w:spacing w:after="0" w:line="240" w:lineRule="auto"/>
              <w:ind w:left="104"/>
              <w:rPr>
                <w:rFonts w:ascii="Times New Roman" w:hAnsi="Times New Roman" w:cs="Times New Roman"/>
                <w:sz w:val="28"/>
                <w:szCs w:val="28"/>
              </w:rPr>
            </w:pPr>
            <w:r w:rsidRPr="00610F50">
              <w:rPr>
                <w:rFonts w:ascii="Times New Roman" w:hAnsi="Times New Roman" w:cs="Times New Roman"/>
                <w:sz w:val="28"/>
                <w:szCs w:val="28"/>
              </w:rPr>
              <w:t>Велосипедные дорожки:</w:t>
            </w:r>
          </w:p>
        </w:tc>
        <w:tc>
          <w:tcPr>
            <w:tcW w:w="1502" w:type="dxa"/>
            <w:vAlign w:val="center"/>
          </w:tcPr>
          <w:p w:rsidR="00F63651" w:rsidRDefault="00F63651" w:rsidP="006F4FBC">
            <w:pPr>
              <w:pStyle w:val="aff0"/>
              <w:spacing w:before="120" w:beforeAutospacing="0" w:after="120" w:afterAutospacing="0"/>
              <w:jc w:val="center"/>
              <w:rPr>
                <w:rFonts w:ascii="Helvetica" w:hAnsi="Helvetica"/>
                <w:color w:val="3B3B3B"/>
                <w:sz w:val="21"/>
                <w:szCs w:val="21"/>
              </w:rPr>
            </w:pPr>
          </w:p>
        </w:tc>
        <w:tc>
          <w:tcPr>
            <w:tcW w:w="1701" w:type="dxa"/>
            <w:vAlign w:val="center"/>
          </w:tcPr>
          <w:p w:rsidR="00F63651" w:rsidRDefault="00F63651" w:rsidP="006F4FBC">
            <w:pPr>
              <w:pStyle w:val="aff0"/>
              <w:spacing w:before="120" w:beforeAutospacing="0" w:after="120" w:afterAutospacing="0"/>
              <w:jc w:val="center"/>
              <w:rPr>
                <w:rFonts w:ascii="Helvetica" w:hAnsi="Helvetica"/>
                <w:color w:val="3B3B3B"/>
                <w:sz w:val="21"/>
                <w:szCs w:val="21"/>
              </w:rPr>
            </w:pPr>
          </w:p>
        </w:tc>
        <w:tc>
          <w:tcPr>
            <w:tcW w:w="1843" w:type="dxa"/>
            <w:vAlign w:val="center"/>
          </w:tcPr>
          <w:p w:rsidR="00F63651" w:rsidRDefault="00F63651" w:rsidP="006F4FBC">
            <w:pPr>
              <w:pStyle w:val="aff0"/>
              <w:spacing w:before="120" w:beforeAutospacing="0" w:after="120" w:afterAutospacing="0"/>
              <w:jc w:val="center"/>
              <w:rPr>
                <w:rFonts w:ascii="Helvetica" w:hAnsi="Helvetica"/>
                <w:color w:val="3B3B3B"/>
                <w:sz w:val="21"/>
                <w:szCs w:val="21"/>
              </w:rPr>
            </w:pPr>
          </w:p>
        </w:tc>
        <w:tc>
          <w:tcPr>
            <w:tcW w:w="1699" w:type="dxa"/>
            <w:vAlign w:val="center"/>
          </w:tcPr>
          <w:p w:rsidR="00F63651" w:rsidRDefault="00F63651" w:rsidP="006F4FBC">
            <w:pPr>
              <w:pStyle w:val="aff0"/>
              <w:spacing w:before="120" w:beforeAutospacing="0" w:after="120" w:afterAutospacing="0"/>
              <w:jc w:val="center"/>
              <w:rPr>
                <w:rFonts w:ascii="Helvetica" w:hAnsi="Helvetica"/>
                <w:color w:val="3B3B3B"/>
                <w:sz w:val="21"/>
                <w:szCs w:val="21"/>
              </w:rPr>
            </w:pPr>
          </w:p>
        </w:tc>
        <w:tc>
          <w:tcPr>
            <w:tcW w:w="1361" w:type="dxa"/>
            <w:vAlign w:val="center"/>
          </w:tcPr>
          <w:p w:rsidR="00F63651" w:rsidRDefault="00F63651" w:rsidP="006F4FBC">
            <w:pPr>
              <w:pStyle w:val="aff0"/>
              <w:spacing w:before="120" w:beforeAutospacing="0" w:after="120" w:afterAutospacing="0"/>
              <w:jc w:val="center"/>
              <w:rPr>
                <w:rFonts w:ascii="Helvetica" w:hAnsi="Helvetica"/>
                <w:color w:val="3B3B3B"/>
                <w:sz w:val="21"/>
                <w:szCs w:val="21"/>
              </w:rPr>
            </w:pPr>
          </w:p>
        </w:tc>
        <w:tc>
          <w:tcPr>
            <w:tcW w:w="1361" w:type="dxa"/>
            <w:vAlign w:val="center"/>
          </w:tcPr>
          <w:p w:rsidR="00F63651" w:rsidRDefault="00F63651" w:rsidP="006F4FBC">
            <w:pPr>
              <w:pStyle w:val="aff0"/>
              <w:spacing w:before="120" w:beforeAutospacing="0" w:after="120" w:afterAutospacing="0"/>
              <w:jc w:val="center"/>
              <w:rPr>
                <w:rFonts w:ascii="Helvetica" w:hAnsi="Helvetica"/>
                <w:color w:val="3B3B3B"/>
                <w:sz w:val="21"/>
                <w:szCs w:val="21"/>
              </w:rPr>
            </w:pPr>
          </w:p>
        </w:tc>
        <w:tc>
          <w:tcPr>
            <w:tcW w:w="1532" w:type="dxa"/>
            <w:vAlign w:val="center"/>
          </w:tcPr>
          <w:p w:rsidR="00F63651" w:rsidRDefault="00F63651" w:rsidP="006F4FBC">
            <w:pPr>
              <w:pStyle w:val="aff0"/>
              <w:spacing w:before="120" w:beforeAutospacing="0" w:after="120" w:afterAutospacing="0"/>
              <w:jc w:val="center"/>
              <w:rPr>
                <w:rFonts w:ascii="Helvetica" w:hAnsi="Helvetica"/>
                <w:color w:val="3B3B3B"/>
                <w:sz w:val="21"/>
                <w:szCs w:val="21"/>
              </w:rPr>
            </w:pPr>
          </w:p>
        </w:tc>
        <w:tc>
          <w:tcPr>
            <w:tcW w:w="1645" w:type="dxa"/>
            <w:vAlign w:val="center"/>
          </w:tcPr>
          <w:p w:rsidR="00F63651" w:rsidRDefault="00F63651" w:rsidP="006F4FBC">
            <w:pPr>
              <w:pStyle w:val="aff0"/>
              <w:spacing w:before="120" w:beforeAutospacing="0" w:after="120" w:afterAutospacing="0"/>
              <w:jc w:val="center"/>
              <w:rPr>
                <w:rFonts w:ascii="Helvetica" w:hAnsi="Helvetica"/>
                <w:color w:val="3B3B3B"/>
                <w:sz w:val="21"/>
                <w:szCs w:val="21"/>
              </w:rPr>
            </w:pPr>
          </w:p>
        </w:tc>
      </w:tr>
      <w:tr w:rsidR="00F63651" w:rsidRPr="001A1018" w:rsidTr="006F4FBC">
        <w:trPr>
          <w:jc w:val="center"/>
        </w:trPr>
        <w:tc>
          <w:tcPr>
            <w:tcW w:w="2044" w:type="dxa"/>
            <w:vMerge w:val="restart"/>
            <w:vAlign w:val="center"/>
          </w:tcPr>
          <w:p w:rsidR="00F63651" w:rsidRPr="00610F50" w:rsidRDefault="00F63651" w:rsidP="006F4FBC">
            <w:pPr>
              <w:spacing w:after="0" w:line="240" w:lineRule="auto"/>
              <w:ind w:left="104"/>
              <w:rPr>
                <w:rFonts w:ascii="Times New Roman" w:hAnsi="Times New Roman" w:cs="Times New Roman"/>
                <w:sz w:val="28"/>
                <w:szCs w:val="28"/>
              </w:rPr>
            </w:pPr>
            <w:r w:rsidRPr="00610F50">
              <w:rPr>
                <w:rFonts w:ascii="Times New Roman" w:hAnsi="Times New Roman" w:cs="Times New Roman"/>
                <w:sz w:val="28"/>
                <w:szCs w:val="28"/>
              </w:rPr>
              <w:t>- в составе поперечного профиля УДС</w:t>
            </w:r>
          </w:p>
        </w:tc>
        <w:tc>
          <w:tcPr>
            <w:tcW w:w="1502" w:type="dxa"/>
            <w:vAlign w:val="center"/>
          </w:tcPr>
          <w:p w:rsidR="00F63651" w:rsidRPr="00610F50" w:rsidRDefault="00F63651" w:rsidP="006F4FBC">
            <w:pPr>
              <w:spacing w:after="0" w:line="240" w:lineRule="auto"/>
              <w:jc w:val="center"/>
              <w:rPr>
                <w:rFonts w:ascii="Times New Roman" w:hAnsi="Times New Roman" w:cs="Times New Roman"/>
                <w:sz w:val="28"/>
                <w:szCs w:val="28"/>
              </w:rPr>
            </w:pPr>
            <w:r w:rsidRPr="00610F50">
              <w:rPr>
                <w:rFonts w:ascii="Times New Roman" w:hAnsi="Times New Roman" w:cs="Times New Roman"/>
                <w:sz w:val="28"/>
                <w:szCs w:val="28"/>
              </w:rPr>
              <w:t>-</w:t>
            </w:r>
          </w:p>
        </w:tc>
        <w:tc>
          <w:tcPr>
            <w:tcW w:w="1701" w:type="dxa"/>
            <w:vAlign w:val="center"/>
          </w:tcPr>
          <w:p w:rsidR="00F63651" w:rsidRPr="00610F50" w:rsidRDefault="00F63651" w:rsidP="006F4FBC">
            <w:pPr>
              <w:spacing w:after="0" w:line="240" w:lineRule="auto"/>
              <w:jc w:val="center"/>
              <w:rPr>
                <w:rFonts w:ascii="Times New Roman" w:hAnsi="Times New Roman" w:cs="Times New Roman"/>
                <w:sz w:val="28"/>
                <w:szCs w:val="28"/>
              </w:rPr>
            </w:pPr>
            <w:r w:rsidRPr="00610F50">
              <w:rPr>
                <w:rFonts w:ascii="Times New Roman" w:hAnsi="Times New Roman" w:cs="Times New Roman"/>
                <w:sz w:val="28"/>
                <w:szCs w:val="28"/>
              </w:rPr>
              <w:t>1,50*</w:t>
            </w:r>
          </w:p>
        </w:tc>
        <w:tc>
          <w:tcPr>
            <w:tcW w:w="1843" w:type="dxa"/>
            <w:vAlign w:val="center"/>
          </w:tcPr>
          <w:p w:rsidR="00F63651" w:rsidRPr="00610F50" w:rsidRDefault="00F63651" w:rsidP="006F4FBC">
            <w:pPr>
              <w:spacing w:after="0" w:line="240" w:lineRule="auto"/>
              <w:jc w:val="center"/>
              <w:rPr>
                <w:rFonts w:ascii="Times New Roman" w:hAnsi="Times New Roman" w:cs="Times New Roman"/>
                <w:sz w:val="28"/>
                <w:szCs w:val="28"/>
              </w:rPr>
            </w:pPr>
            <w:r w:rsidRPr="00610F50">
              <w:rPr>
                <w:rFonts w:ascii="Times New Roman" w:hAnsi="Times New Roman" w:cs="Times New Roman"/>
                <w:sz w:val="28"/>
                <w:szCs w:val="28"/>
              </w:rPr>
              <w:t>1 - 2</w:t>
            </w:r>
          </w:p>
        </w:tc>
        <w:tc>
          <w:tcPr>
            <w:tcW w:w="1699" w:type="dxa"/>
            <w:vAlign w:val="center"/>
          </w:tcPr>
          <w:p w:rsidR="00F63651" w:rsidRPr="00610F50" w:rsidRDefault="00F63651" w:rsidP="006F4FBC">
            <w:pPr>
              <w:spacing w:after="0" w:line="240" w:lineRule="auto"/>
              <w:jc w:val="center"/>
              <w:rPr>
                <w:rFonts w:ascii="Times New Roman" w:hAnsi="Times New Roman" w:cs="Times New Roman"/>
                <w:sz w:val="28"/>
                <w:szCs w:val="28"/>
              </w:rPr>
            </w:pPr>
            <w:r w:rsidRPr="00610F50">
              <w:rPr>
                <w:rFonts w:ascii="Times New Roman" w:hAnsi="Times New Roman" w:cs="Times New Roman"/>
                <w:sz w:val="28"/>
                <w:szCs w:val="28"/>
              </w:rPr>
              <w:t> </w:t>
            </w:r>
          </w:p>
        </w:tc>
        <w:tc>
          <w:tcPr>
            <w:tcW w:w="1361" w:type="dxa"/>
            <w:vAlign w:val="center"/>
          </w:tcPr>
          <w:p w:rsidR="00F63651" w:rsidRPr="00610F50" w:rsidRDefault="00F63651" w:rsidP="006F4FBC">
            <w:pPr>
              <w:spacing w:after="0" w:line="240" w:lineRule="auto"/>
              <w:jc w:val="center"/>
              <w:rPr>
                <w:rFonts w:ascii="Times New Roman" w:hAnsi="Times New Roman" w:cs="Times New Roman"/>
                <w:sz w:val="28"/>
                <w:szCs w:val="28"/>
              </w:rPr>
            </w:pPr>
            <w:r w:rsidRPr="00610F50">
              <w:rPr>
                <w:rFonts w:ascii="Times New Roman" w:hAnsi="Times New Roman" w:cs="Times New Roman"/>
                <w:sz w:val="28"/>
                <w:szCs w:val="28"/>
              </w:rPr>
              <w:t> </w:t>
            </w:r>
          </w:p>
        </w:tc>
        <w:tc>
          <w:tcPr>
            <w:tcW w:w="1361" w:type="dxa"/>
            <w:vAlign w:val="center"/>
          </w:tcPr>
          <w:p w:rsidR="00F63651" w:rsidRPr="00610F50" w:rsidRDefault="00F63651" w:rsidP="006F4FBC">
            <w:pPr>
              <w:spacing w:after="0" w:line="240" w:lineRule="auto"/>
              <w:jc w:val="center"/>
              <w:rPr>
                <w:rFonts w:ascii="Times New Roman" w:hAnsi="Times New Roman" w:cs="Times New Roman"/>
                <w:sz w:val="28"/>
                <w:szCs w:val="28"/>
              </w:rPr>
            </w:pPr>
            <w:r w:rsidRPr="00610F50">
              <w:rPr>
                <w:rFonts w:ascii="Times New Roman" w:hAnsi="Times New Roman" w:cs="Times New Roman"/>
                <w:sz w:val="28"/>
                <w:szCs w:val="28"/>
              </w:rPr>
              <w:t>-</w:t>
            </w:r>
          </w:p>
        </w:tc>
        <w:tc>
          <w:tcPr>
            <w:tcW w:w="1532" w:type="dxa"/>
            <w:vAlign w:val="center"/>
          </w:tcPr>
          <w:p w:rsidR="00F63651" w:rsidRPr="00610F50" w:rsidRDefault="00F63651" w:rsidP="006F4FBC">
            <w:pPr>
              <w:spacing w:after="0" w:line="240" w:lineRule="auto"/>
              <w:jc w:val="center"/>
              <w:rPr>
                <w:rFonts w:ascii="Times New Roman" w:hAnsi="Times New Roman" w:cs="Times New Roman"/>
                <w:sz w:val="28"/>
                <w:szCs w:val="28"/>
              </w:rPr>
            </w:pPr>
            <w:r w:rsidRPr="00610F50">
              <w:rPr>
                <w:rFonts w:ascii="Times New Roman" w:hAnsi="Times New Roman" w:cs="Times New Roman"/>
                <w:sz w:val="28"/>
                <w:szCs w:val="28"/>
              </w:rPr>
              <w:t>-</w:t>
            </w:r>
          </w:p>
        </w:tc>
        <w:tc>
          <w:tcPr>
            <w:tcW w:w="1645" w:type="dxa"/>
            <w:vAlign w:val="center"/>
          </w:tcPr>
          <w:p w:rsidR="00F63651" w:rsidRPr="00610F50" w:rsidRDefault="00F63651" w:rsidP="006F4FBC">
            <w:pPr>
              <w:spacing w:after="0" w:line="240" w:lineRule="auto"/>
              <w:jc w:val="center"/>
              <w:rPr>
                <w:rFonts w:ascii="Times New Roman" w:hAnsi="Times New Roman" w:cs="Times New Roman"/>
                <w:sz w:val="28"/>
                <w:szCs w:val="28"/>
              </w:rPr>
            </w:pPr>
            <w:r w:rsidRPr="00610F50">
              <w:rPr>
                <w:rFonts w:ascii="Times New Roman" w:hAnsi="Times New Roman" w:cs="Times New Roman"/>
                <w:sz w:val="28"/>
                <w:szCs w:val="28"/>
              </w:rPr>
              <w:t>-</w:t>
            </w:r>
          </w:p>
        </w:tc>
      </w:tr>
      <w:tr w:rsidR="00F63651" w:rsidRPr="001A1018" w:rsidTr="006F4FBC">
        <w:trPr>
          <w:jc w:val="center"/>
        </w:trPr>
        <w:tc>
          <w:tcPr>
            <w:tcW w:w="2044" w:type="dxa"/>
            <w:vMerge/>
            <w:vAlign w:val="center"/>
          </w:tcPr>
          <w:p w:rsidR="00F63651" w:rsidRPr="00610F50" w:rsidRDefault="00F63651" w:rsidP="006F4FBC">
            <w:pPr>
              <w:spacing w:after="0" w:line="240" w:lineRule="auto"/>
              <w:ind w:left="104"/>
              <w:rPr>
                <w:rFonts w:ascii="Times New Roman" w:hAnsi="Times New Roman" w:cs="Times New Roman"/>
                <w:sz w:val="28"/>
                <w:szCs w:val="28"/>
              </w:rPr>
            </w:pPr>
          </w:p>
        </w:tc>
        <w:tc>
          <w:tcPr>
            <w:tcW w:w="1502" w:type="dxa"/>
            <w:vAlign w:val="center"/>
          </w:tcPr>
          <w:p w:rsidR="00F63651" w:rsidRPr="00610F50" w:rsidRDefault="00F63651" w:rsidP="006F4FBC">
            <w:pPr>
              <w:spacing w:after="0" w:line="240" w:lineRule="auto"/>
              <w:jc w:val="center"/>
              <w:rPr>
                <w:rFonts w:ascii="Times New Roman" w:hAnsi="Times New Roman" w:cs="Times New Roman"/>
                <w:sz w:val="28"/>
                <w:szCs w:val="28"/>
              </w:rPr>
            </w:pPr>
            <w:r w:rsidRPr="00610F50">
              <w:rPr>
                <w:rFonts w:ascii="Times New Roman" w:hAnsi="Times New Roman" w:cs="Times New Roman"/>
                <w:sz w:val="28"/>
                <w:szCs w:val="28"/>
              </w:rPr>
              <w:t> </w:t>
            </w:r>
          </w:p>
        </w:tc>
        <w:tc>
          <w:tcPr>
            <w:tcW w:w="1701" w:type="dxa"/>
            <w:vAlign w:val="center"/>
          </w:tcPr>
          <w:p w:rsidR="00F63651" w:rsidRPr="00610F50" w:rsidRDefault="00F63651" w:rsidP="006F4FBC">
            <w:pPr>
              <w:spacing w:after="0" w:line="240" w:lineRule="auto"/>
              <w:jc w:val="center"/>
              <w:rPr>
                <w:rFonts w:ascii="Times New Roman" w:hAnsi="Times New Roman" w:cs="Times New Roman"/>
                <w:sz w:val="28"/>
                <w:szCs w:val="28"/>
              </w:rPr>
            </w:pPr>
            <w:r w:rsidRPr="00610F50">
              <w:rPr>
                <w:rFonts w:ascii="Times New Roman" w:hAnsi="Times New Roman" w:cs="Times New Roman"/>
                <w:sz w:val="28"/>
                <w:szCs w:val="28"/>
              </w:rPr>
              <w:t>1,00**</w:t>
            </w:r>
          </w:p>
        </w:tc>
        <w:tc>
          <w:tcPr>
            <w:tcW w:w="1843" w:type="dxa"/>
            <w:vAlign w:val="center"/>
          </w:tcPr>
          <w:p w:rsidR="00F63651" w:rsidRPr="00610F50" w:rsidRDefault="00F63651" w:rsidP="006F4FBC">
            <w:pPr>
              <w:spacing w:after="0" w:line="240" w:lineRule="auto"/>
              <w:jc w:val="center"/>
              <w:rPr>
                <w:rFonts w:ascii="Times New Roman" w:hAnsi="Times New Roman" w:cs="Times New Roman"/>
                <w:sz w:val="28"/>
                <w:szCs w:val="28"/>
              </w:rPr>
            </w:pPr>
            <w:r w:rsidRPr="00610F50">
              <w:rPr>
                <w:rFonts w:ascii="Times New Roman" w:hAnsi="Times New Roman" w:cs="Times New Roman"/>
                <w:sz w:val="28"/>
                <w:szCs w:val="28"/>
              </w:rPr>
              <w:t>2</w:t>
            </w:r>
          </w:p>
        </w:tc>
        <w:tc>
          <w:tcPr>
            <w:tcW w:w="1699" w:type="dxa"/>
            <w:vAlign w:val="center"/>
          </w:tcPr>
          <w:p w:rsidR="00F63651" w:rsidRPr="00610F50" w:rsidRDefault="00F63651" w:rsidP="006F4FBC">
            <w:pPr>
              <w:spacing w:after="0" w:line="240" w:lineRule="auto"/>
              <w:jc w:val="center"/>
              <w:rPr>
                <w:rFonts w:ascii="Times New Roman" w:hAnsi="Times New Roman" w:cs="Times New Roman"/>
                <w:sz w:val="28"/>
                <w:szCs w:val="28"/>
              </w:rPr>
            </w:pPr>
            <w:r w:rsidRPr="00610F50">
              <w:rPr>
                <w:rFonts w:ascii="Times New Roman" w:hAnsi="Times New Roman" w:cs="Times New Roman"/>
                <w:sz w:val="28"/>
                <w:szCs w:val="28"/>
              </w:rPr>
              <w:t>25</w:t>
            </w:r>
          </w:p>
        </w:tc>
        <w:tc>
          <w:tcPr>
            <w:tcW w:w="1361" w:type="dxa"/>
            <w:vAlign w:val="center"/>
          </w:tcPr>
          <w:p w:rsidR="00F63651" w:rsidRPr="00610F50" w:rsidRDefault="00F63651" w:rsidP="006F4FBC">
            <w:pPr>
              <w:spacing w:after="0" w:line="240" w:lineRule="auto"/>
              <w:jc w:val="center"/>
              <w:rPr>
                <w:rFonts w:ascii="Times New Roman" w:hAnsi="Times New Roman" w:cs="Times New Roman"/>
                <w:sz w:val="28"/>
                <w:szCs w:val="28"/>
              </w:rPr>
            </w:pPr>
            <w:r w:rsidRPr="00610F50">
              <w:rPr>
                <w:rFonts w:ascii="Times New Roman" w:hAnsi="Times New Roman" w:cs="Times New Roman"/>
                <w:sz w:val="28"/>
                <w:szCs w:val="28"/>
              </w:rPr>
              <w:t>70</w:t>
            </w:r>
          </w:p>
        </w:tc>
        <w:tc>
          <w:tcPr>
            <w:tcW w:w="1361" w:type="dxa"/>
            <w:vAlign w:val="center"/>
          </w:tcPr>
          <w:p w:rsidR="00F63651" w:rsidRPr="00610F50" w:rsidRDefault="00F63651" w:rsidP="006F4FBC">
            <w:pPr>
              <w:spacing w:after="0" w:line="240" w:lineRule="auto"/>
              <w:jc w:val="center"/>
              <w:rPr>
                <w:rFonts w:ascii="Times New Roman" w:hAnsi="Times New Roman" w:cs="Times New Roman"/>
                <w:sz w:val="28"/>
                <w:szCs w:val="28"/>
              </w:rPr>
            </w:pPr>
            <w:r w:rsidRPr="00610F50">
              <w:rPr>
                <w:rFonts w:ascii="Times New Roman" w:hAnsi="Times New Roman" w:cs="Times New Roman"/>
                <w:sz w:val="28"/>
                <w:szCs w:val="28"/>
              </w:rPr>
              <w:t> </w:t>
            </w:r>
          </w:p>
        </w:tc>
        <w:tc>
          <w:tcPr>
            <w:tcW w:w="1532" w:type="dxa"/>
            <w:vAlign w:val="center"/>
          </w:tcPr>
          <w:p w:rsidR="00F63651" w:rsidRPr="00610F50" w:rsidRDefault="00F63651" w:rsidP="006F4FBC">
            <w:pPr>
              <w:spacing w:after="0" w:line="240" w:lineRule="auto"/>
              <w:jc w:val="center"/>
              <w:rPr>
                <w:rFonts w:ascii="Times New Roman" w:hAnsi="Times New Roman" w:cs="Times New Roman"/>
                <w:sz w:val="28"/>
                <w:szCs w:val="28"/>
              </w:rPr>
            </w:pPr>
            <w:r w:rsidRPr="00610F50">
              <w:rPr>
                <w:rFonts w:ascii="Times New Roman" w:hAnsi="Times New Roman" w:cs="Times New Roman"/>
                <w:sz w:val="28"/>
                <w:szCs w:val="28"/>
              </w:rPr>
              <w:t> </w:t>
            </w:r>
          </w:p>
        </w:tc>
        <w:tc>
          <w:tcPr>
            <w:tcW w:w="1645" w:type="dxa"/>
            <w:vAlign w:val="center"/>
          </w:tcPr>
          <w:p w:rsidR="00F63651" w:rsidRPr="00610F50" w:rsidRDefault="00F63651" w:rsidP="006F4FBC">
            <w:pPr>
              <w:spacing w:after="0" w:line="240" w:lineRule="auto"/>
              <w:jc w:val="center"/>
              <w:rPr>
                <w:rFonts w:ascii="Times New Roman" w:hAnsi="Times New Roman" w:cs="Times New Roman"/>
                <w:sz w:val="28"/>
                <w:szCs w:val="28"/>
              </w:rPr>
            </w:pPr>
            <w:r w:rsidRPr="00610F50">
              <w:rPr>
                <w:rFonts w:ascii="Times New Roman" w:hAnsi="Times New Roman" w:cs="Times New Roman"/>
                <w:sz w:val="28"/>
                <w:szCs w:val="28"/>
              </w:rPr>
              <w:t> </w:t>
            </w:r>
          </w:p>
        </w:tc>
      </w:tr>
      <w:tr w:rsidR="00F63651" w:rsidRPr="001A1018" w:rsidTr="006F4FBC">
        <w:trPr>
          <w:jc w:val="center"/>
        </w:trPr>
        <w:tc>
          <w:tcPr>
            <w:tcW w:w="2044" w:type="dxa"/>
            <w:vMerge w:val="restart"/>
            <w:vAlign w:val="center"/>
          </w:tcPr>
          <w:p w:rsidR="00F63651" w:rsidRPr="00610F50" w:rsidRDefault="00F63651" w:rsidP="006F4FBC">
            <w:pPr>
              <w:spacing w:after="0" w:line="240" w:lineRule="auto"/>
              <w:ind w:left="104"/>
              <w:rPr>
                <w:rFonts w:ascii="Times New Roman" w:hAnsi="Times New Roman" w:cs="Times New Roman"/>
                <w:sz w:val="28"/>
                <w:szCs w:val="28"/>
              </w:rPr>
            </w:pPr>
            <w:r w:rsidRPr="00610F50">
              <w:rPr>
                <w:rFonts w:ascii="Times New Roman" w:hAnsi="Times New Roman" w:cs="Times New Roman"/>
                <w:sz w:val="28"/>
                <w:szCs w:val="28"/>
              </w:rPr>
              <w:t>- на рекреационных территориях в жилых зонах и т.п.</w:t>
            </w:r>
          </w:p>
        </w:tc>
        <w:tc>
          <w:tcPr>
            <w:tcW w:w="1502" w:type="dxa"/>
            <w:vAlign w:val="center"/>
          </w:tcPr>
          <w:p w:rsidR="00F63651" w:rsidRPr="00610F50" w:rsidRDefault="00F63651" w:rsidP="006F4FBC">
            <w:pPr>
              <w:spacing w:after="0" w:line="240" w:lineRule="auto"/>
              <w:jc w:val="center"/>
              <w:rPr>
                <w:rFonts w:ascii="Times New Roman" w:hAnsi="Times New Roman" w:cs="Times New Roman"/>
                <w:sz w:val="28"/>
                <w:szCs w:val="28"/>
              </w:rPr>
            </w:pPr>
            <w:r w:rsidRPr="00610F50">
              <w:rPr>
                <w:rFonts w:ascii="Times New Roman" w:hAnsi="Times New Roman" w:cs="Times New Roman"/>
                <w:sz w:val="28"/>
                <w:szCs w:val="28"/>
              </w:rPr>
              <w:t>20</w:t>
            </w:r>
          </w:p>
        </w:tc>
        <w:tc>
          <w:tcPr>
            <w:tcW w:w="1701" w:type="dxa"/>
            <w:vAlign w:val="center"/>
          </w:tcPr>
          <w:p w:rsidR="00F63651" w:rsidRPr="00610F50" w:rsidRDefault="00F63651" w:rsidP="006F4FBC">
            <w:pPr>
              <w:spacing w:after="0" w:line="240" w:lineRule="auto"/>
              <w:jc w:val="center"/>
              <w:rPr>
                <w:rFonts w:ascii="Times New Roman" w:hAnsi="Times New Roman" w:cs="Times New Roman"/>
                <w:sz w:val="28"/>
                <w:szCs w:val="28"/>
              </w:rPr>
            </w:pPr>
            <w:r w:rsidRPr="00610F50">
              <w:rPr>
                <w:rFonts w:ascii="Times New Roman" w:hAnsi="Times New Roman" w:cs="Times New Roman"/>
                <w:sz w:val="28"/>
                <w:szCs w:val="28"/>
              </w:rPr>
              <w:t>1,50*</w:t>
            </w:r>
          </w:p>
        </w:tc>
        <w:tc>
          <w:tcPr>
            <w:tcW w:w="1843" w:type="dxa"/>
            <w:vAlign w:val="center"/>
          </w:tcPr>
          <w:p w:rsidR="00F63651" w:rsidRPr="00610F50" w:rsidRDefault="00F63651" w:rsidP="006F4FBC">
            <w:pPr>
              <w:spacing w:after="0" w:line="240" w:lineRule="auto"/>
              <w:jc w:val="center"/>
              <w:rPr>
                <w:rFonts w:ascii="Times New Roman" w:hAnsi="Times New Roman" w:cs="Times New Roman"/>
                <w:sz w:val="28"/>
                <w:szCs w:val="28"/>
              </w:rPr>
            </w:pPr>
            <w:r w:rsidRPr="00610F50">
              <w:rPr>
                <w:rFonts w:ascii="Times New Roman" w:hAnsi="Times New Roman" w:cs="Times New Roman"/>
                <w:sz w:val="28"/>
                <w:szCs w:val="28"/>
              </w:rPr>
              <w:t>1 - 2</w:t>
            </w:r>
          </w:p>
        </w:tc>
        <w:tc>
          <w:tcPr>
            <w:tcW w:w="1699" w:type="dxa"/>
            <w:vAlign w:val="center"/>
          </w:tcPr>
          <w:p w:rsidR="00F63651" w:rsidRPr="00610F50" w:rsidRDefault="00F63651" w:rsidP="006F4FBC">
            <w:pPr>
              <w:spacing w:after="0" w:line="240" w:lineRule="auto"/>
              <w:jc w:val="center"/>
              <w:rPr>
                <w:rFonts w:ascii="Times New Roman" w:hAnsi="Times New Roman" w:cs="Times New Roman"/>
                <w:sz w:val="28"/>
                <w:szCs w:val="28"/>
              </w:rPr>
            </w:pPr>
            <w:r w:rsidRPr="00610F50">
              <w:rPr>
                <w:rFonts w:ascii="Times New Roman" w:hAnsi="Times New Roman" w:cs="Times New Roman"/>
                <w:sz w:val="28"/>
                <w:szCs w:val="28"/>
              </w:rPr>
              <w:t>25</w:t>
            </w:r>
          </w:p>
        </w:tc>
        <w:tc>
          <w:tcPr>
            <w:tcW w:w="1361" w:type="dxa"/>
            <w:vAlign w:val="center"/>
          </w:tcPr>
          <w:p w:rsidR="00F63651" w:rsidRPr="00610F50" w:rsidRDefault="00F63651" w:rsidP="006F4FBC">
            <w:pPr>
              <w:spacing w:after="0" w:line="240" w:lineRule="auto"/>
              <w:jc w:val="center"/>
              <w:rPr>
                <w:rFonts w:ascii="Times New Roman" w:hAnsi="Times New Roman" w:cs="Times New Roman"/>
                <w:sz w:val="28"/>
                <w:szCs w:val="28"/>
              </w:rPr>
            </w:pPr>
            <w:r w:rsidRPr="00610F50">
              <w:rPr>
                <w:rFonts w:ascii="Times New Roman" w:hAnsi="Times New Roman" w:cs="Times New Roman"/>
                <w:sz w:val="28"/>
                <w:szCs w:val="28"/>
              </w:rPr>
              <w:t>70</w:t>
            </w:r>
          </w:p>
        </w:tc>
        <w:tc>
          <w:tcPr>
            <w:tcW w:w="1361" w:type="dxa"/>
            <w:vAlign w:val="center"/>
          </w:tcPr>
          <w:p w:rsidR="00F63651" w:rsidRPr="00610F50" w:rsidRDefault="00F63651" w:rsidP="006F4FBC">
            <w:pPr>
              <w:spacing w:after="0" w:line="240" w:lineRule="auto"/>
              <w:jc w:val="center"/>
              <w:rPr>
                <w:rFonts w:ascii="Times New Roman" w:hAnsi="Times New Roman" w:cs="Times New Roman"/>
                <w:sz w:val="28"/>
                <w:szCs w:val="28"/>
              </w:rPr>
            </w:pPr>
            <w:r w:rsidRPr="00610F50">
              <w:rPr>
                <w:rFonts w:ascii="Times New Roman" w:hAnsi="Times New Roman" w:cs="Times New Roman"/>
                <w:sz w:val="28"/>
                <w:szCs w:val="28"/>
              </w:rPr>
              <w:t>-</w:t>
            </w:r>
          </w:p>
        </w:tc>
        <w:tc>
          <w:tcPr>
            <w:tcW w:w="1532" w:type="dxa"/>
            <w:vAlign w:val="center"/>
          </w:tcPr>
          <w:p w:rsidR="00F63651" w:rsidRPr="00610F50" w:rsidRDefault="00F63651" w:rsidP="006F4FBC">
            <w:pPr>
              <w:spacing w:after="0" w:line="240" w:lineRule="auto"/>
              <w:jc w:val="center"/>
              <w:rPr>
                <w:rFonts w:ascii="Times New Roman" w:hAnsi="Times New Roman" w:cs="Times New Roman"/>
                <w:sz w:val="28"/>
                <w:szCs w:val="28"/>
              </w:rPr>
            </w:pPr>
            <w:r w:rsidRPr="00610F50">
              <w:rPr>
                <w:rFonts w:ascii="Times New Roman" w:hAnsi="Times New Roman" w:cs="Times New Roman"/>
                <w:sz w:val="28"/>
                <w:szCs w:val="28"/>
              </w:rPr>
              <w:t>-</w:t>
            </w:r>
          </w:p>
        </w:tc>
        <w:tc>
          <w:tcPr>
            <w:tcW w:w="1645" w:type="dxa"/>
            <w:vAlign w:val="center"/>
          </w:tcPr>
          <w:p w:rsidR="00F63651" w:rsidRPr="00610F50" w:rsidRDefault="00F63651" w:rsidP="006F4FBC">
            <w:pPr>
              <w:spacing w:after="0" w:line="240" w:lineRule="auto"/>
              <w:jc w:val="center"/>
              <w:rPr>
                <w:rFonts w:ascii="Times New Roman" w:hAnsi="Times New Roman" w:cs="Times New Roman"/>
                <w:sz w:val="28"/>
                <w:szCs w:val="28"/>
              </w:rPr>
            </w:pPr>
            <w:r w:rsidRPr="00610F50">
              <w:rPr>
                <w:rFonts w:ascii="Times New Roman" w:hAnsi="Times New Roman" w:cs="Times New Roman"/>
                <w:sz w:val="28"/>
                <w:szCs w:val="28"/>
              </w:rPr>
              <w:t>-</w:t>
            </w:r>
          </w:p>
        </w:tc>
      </w:tr>
      <w:tr w:rsidR="00F63651" w:rsidRPr="001A1018" w:rsidTr="006F4FBC">
        <w:trPr>
          <w:jc w:val="center"/>
        </w:trPr>
        <w:tc>
          <w:tcPr>
            <w:tcW w:w="2044" w:type="dxa"/>
            <w:vMerge/>
            <w:vAlign w:val="center"/>
          </w:tcPr>
          <w:p w:rsidR="00F63651" w:rsidRDefault="00F63651" w:rsidP="006F4FBC">
            <w:pPr>
              <w:pStyle w:val="aff0"/>
              <w:spacing w:before="120" w:beforeAutospacing="0" w:after="120" w:afterAutospacing="0"/>
              <w:rPr>
                <w:rFonts w:ascii="Helvetica" w:hAnsi="Helvetica"/>
                <w:color w:val="3B3B3B"/>
                <w:sz w:val="18"/>
                <w:szCs w:val="18"/>
              </w:rPr>
            </w:pPr>
          </w:p>
        </w:tc>
        <w:tc>
          <w:tcPr>
            <w:tcW w:w="1502" w:type="dxa"/>
            <w:vAlign w:val="center"/>
          </w:tcPr>
          <w:p w:rsidR="00F63651" w:rsidRPr="00610F50" w:rsidRDefault="00F63651" w:rsidP="006F4FBC">
            <w:pPr>
              <w:spacing w:after="0" w:line="240" w:lineRule="auto"/>
              <w:jc w:val="center"/>
              <w:rPr>
                <w:rFonts w:ascii="Times New Roman" w:hAnsi="Times New Roman" w:cs="Times New Roman"/>
                <w:sz w:val="28"/>
                <w:szCs w:val="28"/>
              </w:rPr>
            </w:pPr>
            <w:r w:rsidRPr="00610F50">
              <w:rPr>
                <w:rFonts w:ascii="Times New Roman" w:hAnsi="Times New Roman" w:cs="Times New Roman"/>
                <w:sz w:val="28"/>
                <w:szCs w:val="28"/>
              </w:rPr>
              <w:t> </w:t>
            </w:r>
          </w:p>
        </w:tc>
        <w:tc>
          <w:tcPr>
            <w:tcW w:w="1701" w:type="dxa"/>
            <w:vAlign w:val="center"/>
          </w:tcPr>
          <w:p w:rsidR="00F63651" w:rsidRPr="00610F50" w:rsidRDefault="00F63651" w:rsidP="006F4FBC">
            <w:pPr>
              <w:spacing w:after="0" w:line="240" w:lineRule="auto"/>
              <w:jc w:val="center"/>
              <w:rPr>
                <w:rFonts w:ascii="Times New Roman" w:hAnsi="Times New Roman" w:cs="Times New Roman"/>
                <w:sz w:val="28"/>
                <w:szCs w:val="28"/>
              </w:rPr>
            </w:pPr>
            <w:r w:rsidRPr="00610F50">
              <w:rPr>
                <w:rFonts w:ascii="Times New Roman" w:hAnsi="Times New Roman" w:cs="Times New Roman"/>
                <w:sz w:val="28"/>
                <w:szCs w:val="28"/>
              </w:rPr>
              <w:t>1,00**</w:t>
            </w:r>
          </w:p>
        </w:tc>
        <w:tc>
          <w:tcPr>
            <w:tcW w:w="1843" w:type="dxa"/>
            <w:vAlign w:val="center"/>
          </w:tcPr>
          <w:p w:rsidR="00F63651" w:rsidRPr="00610F50" w:rsidRDefault="00F63651" w:rsidP="006F4FBC">
            <w:pPr>
              <w:spacing w:after="0" w:line="240" w:lineRule="auto"/>
              <w:jc w:val="center"/>
              <w:rPr>
                <w:rFonts w:ascii="Times New Roman" w:hAnsi="Times New Roman" w:cs="Times New Roman"/>
                <w:sz w:val="28"/>
                <w:szCs w:val="28"/>
              </w:rPr>
            </w:pPr>
            <w:r w:rsidRPr="00610F50">
              <w:rPr>
                <w:rFonts w:ascii="Times New Roman" w:hAnsi="Times New Roman" w:cs="Times New Roman"/>
                <w:sz w:val="28"/>
                <w:szCs w:val="28"/>
              </w:rPr>
              <w:t>2</w:t>
            </w:r>
          </w:p>
        </w:tc>
        <w:tc>
          <w:tcPr>
            <w:tcW w:w="1699" w:type="dxa"/>
            <w:vAlign w:val="center"/>
          </w:tcPr>
          <w:p w:rsidR="00F63651" w:rsidRPr="00610F50" w:rsidRDefault="00F63651" w:rsidP="006F4FBC">
            <w:pPr>
              <w:spacing w:after="0" w:line="240" w:lineRule="auto"/>
              <w:jc w:val="center"/>
              <w:rPr>
                <w:rFonts w:ascii="Times New Roman" w:hAnsi="Times New Roman" w:cs="Times New Roman"/>
                <w:sz w:val="28"/>
                <w:szCs w:val="28"/>
              </w:rPr>
            </w:pPr>
            <w:r w:rsidRPr="00610F50">
              <w:rPr>
                <w:rFonts w:ascii="Times New Roman" w:hAnsi="Times New Roman" w:cs="Times New Roman"/>
                <w:sz w:val="28"/>
                <w:szCs w:val="28"/>
              </w:rPr>
              <w:t> </w:t>
            </w:r>
          </w:p>
        </w:tc>
        <w:tc>
          <w:tcPr>
            <w:tcW w:w="1361" w:type="dxa"/>
            <w:vAlign w:val="center"/>
          </w:tcPr>
          <w:p w:rsidR="00F63651" w:rsidRPr="00610F50" w:rsidRDefault="00F63651" w:rsidP="006F4FBC">
            <w:pPr>
              <w:spacing w:after="0" w:line="240" w:lineRule="auto"/>
              <w:jc w:val="center"/>
              <w:rPr>
                <w:rFonts w:ascii="Times New Roman" w:hAnsi="Times New Roman" w:cs="Times New Roman"/>
                <w:sz w:val="28"/>
                <w:szCs w:val="28"/>
              </w:rPr>
            </w:pPr>
            <w:r w:rsidRPr="00610F50">
              <w:rPr>
                <w:rFonts w:ascii="Times New Roman" w:hAnsi="Times New Roman" w:cs="Times New Roman"/>
                <w:sz w:val="28"/>
                <w:szCs w:val="28"/>
              </w:rPr>
              <w:t> </w:t>
            </w:r>
          </w:p>
        </w:tc>
        <w:tc>
          <w:tcPr>
            <w:tcW w:w="1361" w:type="dxa"/>
            <w:vAlign w:val="center"/>
          </w:tcPr>
          <w:p w:rsidR="00F63651" w:rsidRPr="00610F50" w:rsidRDefault="00F63651" w:rsidP="006F4FBC">
            <w:pPr>
              <w:spacing w:after="0" w:line="240" w:lineRule="auto"/>
              <w:jc w:val="center"/>
              <w:rPr>
                <w:rFonts w:ascii="Times New Roman" w:hAnsi="Times New Roman" w:cs="Times New Roman"/>
                <w:sz w:val="28"/>
                <w:szCs w:val="28"/>
              </w:rPr>
            </w:pPr>
            <w:r w:rsidRPr="00610F50">
              <w:rPr>
                <w:rFonts w:ascii="Times New Roman" w:hAnsi="Times New Roman" w:cs="Times New Roman"/>
                <w:sz w:val="28"/>
                <w:szCs w:val="28"/>
              </w:rPr>
              <w:t> </w:t>
            </w:r>
          </w:p>
        </w:tc>
        <w:tc>
          <w:tcPr>
            <w:tcW w:w="1532" w:type="dxa"/>
            <w:vAlign w:val="center"/>
          </w:tcPr>
          <w:p w:rsidR="00F63651" w:rsidRPr="00610F50" w:rsidRDefault="00F63651" w:rsidP="006F4FBC">
            <w:pPr>
              <w:spacing w:after="0" w:line="240" w:lineRule="auto"/>
              <w:jc w:val="center"/>
              <w:rPr>
                <w:rFonts w:ascii="Times New Roman" w:hAnsi="Times New Roman" w:cs="Times New Roman"/>
                <w:sz w:val="28"/>
                <w:szCs w:val="28"/>
              </w:rPr>
            </w:pPr>
            <w:r w:rsidRPr="00610F50">
              <w:rPr>
                <w:rFonts w:ascii="Times New Roman" w:hAnsi="Times New Roman" w:cs="Times New Roman"/>
                <w:sz w:val="28"/>
                <w:szCs w:val="28"/>
              </w:rPr>
              <w:t> </w:t>
            </w:r>
          </w:p>
        </w:tc>
        <w:tc>
          <w:tcPr>
            <w:tcW w:w="1645" w:type="dxa"/>
            <w:vAlign w:val="center"/>
          </w:tcPr>
          <w:p w:rsidR="00F63651" w:rsidRPr="00610F50" w:rsidRDefault="00F63651" w:rsidP="006F4FBC">
            <w:pPr>
              <w:spacing w:after="0" w:line="240" w:lineRule="auto"/>
              <w:jc w:val="center"/>
              <w:rPr>
                <w:rFonts w:ascii="Times New Roman" w:hAnsi="Times New Roman" w:cs="Times New Roman"/>
                <w:sz w:val="28"/>
                <w:szCs w:val="28"/>
              </w:rPr>
            </w:pPr>
            <w:r w:rsidRPr="00610F50">
              <w:rPr>
                <w:rFonts w:ascii="Times New Roman" w:hAnsi="Times New Roman" w:cs="Times New Roman"/>
                <w:sz w:val="28"/>
                <w:szCs w:val="28"/>
              </w:rPr>
              <w:t> </w:t>
            </w:r>
          </w:p>
        </w:tc>
      </w:tr>
    </w:tbl>
    <w:p w:rsidR="00F63651" w:rsidRDefault="00F63651" w:rsidP="00F63651">
      <w:pPr>
        <w:spacing w:after="0" w:line="240" w:lineRule="auto"/>
        <w:ind w:left="20" w:right="20" w:firstLine="547"/>
        <w:jc w:val="both"/>
        <w:rPr>
          <w:rFonts w:ascii="Times New Roman" w:hAnsi="Times New Roman" w:cs="Times New Roman"/>
        </w:rPr>
      </w:pPr>
      <w:r w:rsidRPr="00EA0D13">
        <w:rPr>
          <w:rFonts w:ascii="Times New Roman" w:hAnsi="Times New Roman" w:cs="Times New Roman"/>
        </w:rPr>
        <w:lastRenderedPageBreak/>
        <w:t>____________</w:t>
      </w:r>
      <w:r w:rsidRPr="00EA0D13">
        <w:rPr>
          <w:rFonts w:ascii="Times New Roman" w:hAnsi="Times New Roman" w:cs="Times New Roman"/>
        </w:rPr>
        <w:br/>
      </w:r>
      <w:r>
        <w:rPr>
          <w:rFonts w:ascii="Times New Roman" w:hAnsi="Times New Roman" w:cs="Times New Roman"/>
        </w:rPr>
        <w:t xml:space="preserve">  </w:t>
      </w:r>
      <w:r w:rsidRPr="00EA0D13">
        <w:rPr>
          <w:rFonts w:ascii="Times New Roman" w:hAnsi="Times New Roman" w:cs="Times New Roman"/>
        </w:rPr>
        <w:t>* При движении в одном направлении.</w:t>
      </w:r>
    </w:p>
    <w:p w:rsidR="00F63651" w:rsidRPr="00EA0D13" w:rsidRDefault="00F63651" w:rsidP="00F63651">
      <w:pPr>
        <w:spacing w:after="0" w:line="240" w:lineRule="auto"/>
        <w:ind w:right="20"/>
        <w:jc w:val="both"/>
        <w:rPr>
          <w:rFonts w:ascii="Times New Roman" w:hAnsi="Times New Roman" w:cs="Times New Roman"/>
        </w:rPr>
      </w:pPr>
      <w:r w:rsidRPr="00EA0D13">
        <w:rPr>
          <w:rFonts w:ascii="Times New Roman" w:hAnsi="Times New Roman" w:cs="Times New Roman"/>
        </w:rPr>
        <w:t>** При движении в двух направлениях.</w:t>
      </w:r>
    </w:p>
    <w:p w:rsidR="00F63651" w:rsidRPr="00046CE9" w:rsidRDefault="00F63651" w:rsidP="00F63651">
      <w:pPr>
        <w:spacing w:after="0" w:line="240" w:lineRule="auto"/>
        <w:ind w:left="20" w:right="20" w:firstLine="547"/>
        <w:jc w:val="both"/>
        <w:rPr>
          <w:rFonts w:ascii="Times New Roman" w:hAnsi="Times New Roman" w:cs="Times New Roman"/>
          <w:sz w:val="28"/>
          <w:szCs w:val="28"/>
        </w:rPr>
      </w:pPr>
    </w:p>
    <w:p w:rsidR="00F63651" w:rsidRPr="00E62B70" w:rsidRDefault="00F63651" w:rsidP="00F63651">
      <w:pPr>
        <w:spacing w:after="0" w:line="240" w:lineRule="auto"/>
        <w:ind w:left="20" w:right="20" w:firstLine="547"/>
        <w:jc w:val="both"/>
        <w:rPr>
          <w:rFonts w:ascii="Times New Roman" w:hAnsi="Times New Roman" w:cs="Times New Roman"/>
          <w:sz w:val="28"/>
          <w:szCs w:val="28"/>
        </w:rPr>
      </w:pPr>
      <w:r w:rsidRPr="00E62B70">
        <w:rPr>
          <w:rFonts w:ascii="Times New Roman" w:hAnsi="Times New Roman" w:cs="Times New Roman"/>
          <w:sz w:val="28"/>
          <w:szCs w:val="28"/>
        </w:rPr>
        <w:t>Поперечные уклоны элементов поперечного профиля следует принимать:</w:t>
      </w:r>
    </w:p>
    <w:p w:rsidR="00F63651" w:rsidRPr="005E0F9D" w:rsidRDefault="00F63651" w:rsidP="00686153">
      <w:pPr>
        <w:pStyle w:val="ac"/>
        <w:numPr>
          <w:ilvl w:val="0"/>
          <w:numId w:val="51"/>
        </w:numPr>
        <w:spacing w:after="0" w:line="240" w:lineRule="auto"/>
        <w:ind w:right="20"/>
        <w:jc w:val="both"/>
        <w:rPr>
          <w:rFonts w:ascii="Times New Roman" w:hAnsi="Times New Roman" w:cs="Times New Roman"/>
          <w:sz w:val="28"/>
          <w:szCs w:val="28"/>
        </w:rPr>
      </w:pPr>
      <w:r w:rsidRPr="005E0F9D">
        <w:rPr>
          <w:rFonts w:ascii="Times New Roman" w:hAnsi="Times New Roman" w:cs="Times New Roman"/>
          <w:sz w:val="28"/>
          <w:szCs w:val="28"/>
        </w:rPr>
        <w:t xml:space="preserve">для проезжей части - </w:t>
      </w:r>
      <w:proofErr w:type="gramStart"/>
      <w:r w:rsidRPr="005E0F9D">
        <w:rPr>
          <w:rFonts w:ascii="Times New Roman" w:hAnsi="Times New Roman" w:cs="Times New Roman"/>
          <w:sz w:val="28"/>
          <w:szCs w:val="28"/>
        </w:rPr>
        <w:t>минимальный</w:t>
      </w:r>
      <w:proofErr w:type="gramEnd"/>
      <w:r w:rsidRPr="005E0F9D">
        <w:rPr>
          <w:rFonts w:ascii="Times New Roman" w:hAnsi="Times New Roman" w:cs="Times New Roman"/>
          <w:sz w:val="28"/>
          <w:szCs w:val="28"/>
        </w:rPr>
        <w:t xml:space="preserve"> - 10‰, максимальный - 30‰;</w:t>
      </w:r>
    </w:p>
    <w:p w:rsidR="00F63651" w:rsidRPr="005E0F9D" w:rsidRDefault="00F63651" w:rsidP="00686153">
      <w:pPr>
        <w:pStyle w:val="ac"/>
        <w:numPr>
          <w:ilvl w:val="0"/>
          <w:numId w:val="51"/>
        </w:numPr>
        <w:spacing w:after="0" w:line="240" w:lineRule="auto"/>
        <w:ind w:right="20"/>
        <w:jc w:val="both"/>
        <w:rPr>
          <w:rFonts w:ascii="Times New Roman" w:hAnsi="Times New Roman" w:cs="Times New Roman"/>
          <w:sz w:val="28"/>
          <w:szCs w:val="28"/>
        </w:rPr>
      </w:pPr>
      <w:r w:rsidRPr="005E0F9D">
        <w:rPr>
          <w:rFonts w:ascii="Times New Roman" w:hAnsi="Times New Roman" w:cs="Times New Roman"/>
          <w:sz w:val="28"/>
          <w:szCs w:val="28"/>
        </w:rPr>
        <w:t xml:space="preserve">для тротуара - </w:t>
      </w:r>
      <w:proofErr w:type="gramStart"/>
      <w:r w:rsidRPr="005E0F9D">
        <w:rPr>
          <w:rFonts w:ascii="Times New Roman" w:hAnsi="Times New Roman" w:cs="Times New Roman"/>
          <w:sz w:val="28"/>
          <w:szCs w:val="28"/>
        </w:rPr>
        <w:t>минимальный</w:t>
      </w:r>
      <w:proofErr w:type="gramEnd"/>
      <w:r w:rsidRPr="005E0F9D">
        <w:rPr>
          <w:rFonts w:ascii="Times New Roman" w:hAnsi="Times New Roman" w:cs="Times New Roman"/>
          <w:sz w:val="28"/>
          <w:szCs w:val="28"/>
        </w:rPr>
        <w:t xml:space="preserve"> - 5‰, максимальный - 20‰;</w:t>
      </w:r>
    </w:p>
    <w:p w:rsidR="00F63651" w:rsidRPr="005E0F9D" w:rsidRDefault="00F63651" w:rsidP="00686153">
      <w:pPr>
        <w:pStyle w:val="ac"/>
        <w:numPr>
          <w:ilvl w:val="0"/>
          <w:numId w:val="51"/>
        </w:numPr>
        <w:spacing w:after="0" w:line="240" w:lineRule="auto"/>
        <w:ind w:right="20"/>
        <w:jc w:val="both"/>
        <w:rPr>
          <w:rFonts w:ascii="Times New Roman" w:hAnsi="Times New Roman" w:cs="Times New Roman"/>
          <w:sz w:val="28"/>
          <w:szCs w:val="28"/>
        </w:rPr>
      </w:pPr>
      <w:r w:rsidRPr="005E0F9D">
        <w:rPr>
          <w:rFonts w:ascii="Times New Roman" w:hAnsi="Times New Roman" w:cs="Times New Roman"/>
          <w:sz w:val="28"/>
          <w:szCs w:val="28"/>
        </w:rPr>
        <w:t xml:space="preserve">для велодорожек - </w:t>
      </w:r>
      <w:proofErr w:type="gramStart"/>
      <w:r w:rsidRPr="005E0F9D">
        <w:rPr>
          <w:rFonts w:ascii="Times New Roman" w:hAnsi="Times New Roman" w:cs="Times New Roman"/>
          <w:sz w:val="28"/>
          <w:szCs w:val="28"/>
        </w:rPr>
        <w:t>минимальный</w:t>
      </w:r>
      <w:proofErr w:type="gramEnd"/>
      <w:r w:rsidRPr="005E0F9D">
        <w:rPr>
          <w:rFonts w:ascii="Times New Roman" w:hAnsi="Times New Roman" w:cs="Times New Roman"/>
          <w:sz w:val="28"/>
          <w:szCs w:val="28"/>
        </w:rPr>
        <w:t xml:space="preserve"> - 5‰, максимальный - 30‰.</w:t>
      </w:r>
    </w:p>
    <w:p w:rsidR="00F63651" w:rsidRPr="00046CE9" w:rsidRDefault="00F63651" w:rsidP="00F63651">
      <w:pPr>
        <w:spacing w:after="0" w:line="240" w:lineRule="auto"/>
        <w:ind w:left="20" w:right="20" w:firstLine="547"/>
        <w:jc w:val="both"/>
        <w:rPr>
          <w:rFonts w:ascii="Times New Roman" w:hAnsi="Times New Roman" w:cs="Times New Roman"/>
          <w:sz w:val="28"/>
          <w:szCs w:val="28"/>
        </w:rPr>
      </w:pPr>
      <w:proofErr w:type="gramStart"/>
      <w:r w:rsidRPr="003B402F">
        <w:rPr>
          <w:rFonts w:ascii="Times New Roman" w:hAnsi="Times New Roman" w:cs="Times New Roman"/>
          <w:sz w:val="28"/>
          <w:szCs w:val="28"/>
        </w:rPr>
        <w:t xml:space="preserve">Расстояния между пересечениями магистральных улиц и дорог регулируемого движения в пределах селитебной территории, как правило, должны быть не менее 500 м и не более 1500 м. Устройство примыканий </w:t>
      </w:r>
      <w:proofErr w:type="spellStart"/>
      <w:r w:rsidRPr="003B402F">
        <w:rPr>
          <w:rFonts w:ascii="Times New Roman" w:hAnsi="Times New Roman" w:cs="Times New Roman"/>
          <w:sz w:val="28"/>
          <w:szCs w:val="28"/>
        </w:rPr>
        <w:t>пешеходно-транспортных</w:t>
      </w:r>
      <w:proofErr w:type="spellEnd"/>
      <w:r w:rsidRPr="003B402F">
        <w:rPr>
          <w:rFonts w:ascii="Times New Roman" w:hAnsi="Times New Roman" w:cs="Times New Roman"/>
          <w:sz w:val="28"/>
          <w:szCs w:val="28"/>
        </w:rPr>
        <w:t xml:space="preserve"> улиц, улиц и дорог (проездов) местного значения к другим магистральным улицам и дорогам регулируемого движения следует осуществлять на расстоянии не менее 50 м от конца кривой радиуса закругления на ближайшем пересечении</w:t>
      </w:r>
      <w:proofErr w:type="gramEnd"/>
      <w:r w:rsidRPr="003B402F">
        <w:rPr>
          <w:rFonts w:ascii="Times New Roman" w:hAnsi="Times New Roman" w:cs="Times New Roman"/>
          <w:sz w:val="28"/>
          <w:szCs w:val="28"/>
        </w:rPr>
        <w:t xml:space="preserve"> и не менее 150 м друг от друга.</w:t>
      </w:r>
    </w:p>
    <w:p w:rsidR="00F63651" w:rsidRDefault="00F63651" w:rsidP="00F63651">
      <w:pPr>
        <w:spacing w:after="0" w:line="240" w:lineRule="auto"/>
        <w:ind w:left="20" w:right="20" w:firstLine="547"/>
        <w:jc w:val="both"/>
        <w:rPr>
          <w:rFonts w:ascii="Times New Roman" w:hAnsi="Times New Roman" w:cs="Times New Roman"/>
          <w:sz w:val="28"/>
          <w:szCs w:val="28"/>
        </w:rPr>
      </w:pPr>
      <w:r w:rsidRPr="00046CE9">
        <w:rPr>
          <w:rFonts w:ascii="Times New Roman" w:hAnsi="Times New Roman" w:cs="Times New Roman"/>
          <w:sz w:val="28"/>
          <w:szCs w:val="28"/>
        </w:rPr>
        <w:t xml:space="preserve">В районах реконструкции допускается уменьшить расстояние между пересечениями на магистральных улицах и дорогах регулируемого движения до 300 м, а также предусматривать правоповоротные примыкания </w:t>
      </w:r>
      <w:proofErr w:type="spellStart"/>
      <w:r w:rsidRPr="00046CE9">
        <w:rPr>
          <w:rFonts w:ascii="Times New Roman" w:hAnsi="Times New Roman" w:cs="Times New Roman"/>
          <w:sz w:val="28"/>
          <w:szCs w:val="28"/>
        </w:rPr>
        <w:t>пешеходно-транспортных</w:t>
      </w:r>
      <w:proofErr w:type="spellEnd"/>
      <w:r w:rsidRPr="00046CE9">
        <w:rPr>
          <w:rFonts w:ascii="Times New Roman" w:hAnsi="Times New Roman" w:cs="Times New Roman"/>
          <w:sz w:val="28"/>
          <w:szCs w:val="28"/>
        </w:rPr>
        <w:t xml:space="preserve"> улиц, улиц и дорог местного значения непосредственно к основным проезжим частям улиц непрерывного движения, не имеющих местных и боковых проездов. Расстояния между такими примыканиями должно б</w:t>
      </w:r>
      <w:r>
        <w:rPr>
          <w:rFonts w:ascii="Times New Roman" w:hAnsi="Times New Roman" w:cs="Times New Roman"/>
          <w:sz w:val="28"/>
          <w:szCs w:val="28"/>
        </w:rPr>
        <w:t>ы</w:t>
      </w:r>
      <w:r w:rsidRPr="00046CE9">
        <w:rPr>
          <w:rFonts w:ascii="Times New Roman" w:hAnsi="Times New Roman" w:cs="Times New Roman"/>
          <w:sz w:val="28"/>
          <w:szCs w:val="28"/>
        </w:rPr>
        <w:t>ть не менее 300 м при обязательном устройстве переходно-скоростных полос.</w:t>
      </w:r>
    </w:p>
    <w:p w:rsidR="001B22B1" w:rsidRDefault="001B22B1" w:rsidP="001B22B1">
      <w:pPr>
        <w:spacing w:line="240" w:lineRule="auto"/>
        <w:ind w:firstLine="709"/>
        <w:rPr>
          <w:rFonts w:ascii="Times New Roman" w:hAnsi="Times New Roman" w:cs="Times New Roman"/>
          <w:sz w:val="28"/>
          <w:szCs w:val="28"/>
        </w:rPr>
      </w:pPr>
    </w:p>
    <w:p w:rsidR="006F4FBC" w:rsidRDefault="006F4FBC" w:rsidP="001B22B1">
      <w:pPr>
        <w:spacing w:line="240" w:lineRule="auto"/>
        <w:ind w:firstLine="709"/>
        <w:rPr>
          <w:rFonts w:ascii="Times New Roman" w:hAnsi="Times New Roman" w:cs="Times New Roman"/>
          <w:sz w:val="28"/>
          <w:szCs w:val="28"/>
        </w:rPr>
      </w:pPr>
      <w:r w:rsidRPr="001C0CB6">
        <w:rPr>
          <w:rFonts w:ascii="Times New Roman" w:hAnsi="Times New Roman" w:cs="Times New Roman"/>
          <w:b/>
          <w:sz w:val="28"/>
          <w:szCs w:val="28"/>
        </w:rPr>
        <w:t>Сеть улиц и дорог городского округа</w:t>
      </w:r>
      <w:r w:rsidR="005172B0">
        <w:rPr>
          <w:rFonts w:ascii="Times New Roman" w:hAnsi="Times New Roman" w:cs="Times New Roman"/>
          <w:b/>
          <w:sz w:val="28"/>
          <w:szCs w:val="28"/>
        </w:rPr>
        <w:t>.</w:t>
      </w:r>
    </w:p>
    <w:p w:rsidR="006F4FBC" w:rsidRPr="006F4FBC" w:rsidRDefault="006F4FBC" w:rsidP="006F4FBC">
      <w:pPr>
        <w:spacing w:after="0" w:line="240" w:lineRule="auto"/>
        <w:ind w:left="20" w:right="20" w:firstLine="547"/>
        <w:jc w:val="both"/>
        <w:rPr>
          <w:rFonts w:ascii="Times New Roman" w:hAnsi="Times New Roman" w:cs="Times New Roman"/>
          <w:sz w:val="28"/>
          <w:szCs w:val="28"/>
        </w:rPr>
      </w:pPr>
      <w:r w:rsidRPr="006F4FBC">
        <w:rPr>
          <w:rFonts w:ascii="Times New Roman" w:hAnsi="Times New Roman" w:cs="Times New Roman"/>
          <w:sz w:val="28"/>
          <w:szCs w:val="28"/>
        </w:rPr>
        <w:t xml:space="preserve">Улично-дорожная сеть городских округов и поселений входит в состав всех функциональных зон и представляет собой часть территории, ограниченную красными линиями и предназначенную для движения транспортных средств и пешеходов, прокладки инженерных коммуникаций, размещения зеленых насаждений и </w:t>
      </w:r>
      <w:proofErr w:type="spellStart"/>
      <w:r w:rsidRPr="006F4FBC">
        <w:rPr>
          <w:rFonts w:ascii="Times New Roman" w:hAnsi="Times New Roman" w:cs="Times New Roman"/>
          <w:sz w:val="28"/>
          <w:szCs w:val="28"/>
        </w:rPr>
        <w:t>шумозащитных</w:t>
      </w:r>
      <w:proofErr w:type="spellEnd"/>
      <w:r w:rsidRPr="006F4FBC">
        <w:rPr>
          <w:rFonts w:ascii="Times New Roman" w:hAnsi="Times New Roman" w:cs="Times New Roman"/>
          <w:sz w:val="28"/>
          <w:szCs w:val="28"/>
        </w:rPr>
        <w:t xml:space="preserve"> устройств, установки технических средств информации и организации движения.</w:t>
      </w:r>
    </w:p>
    <w:p w:rsidR="006F4FBC" w:rsidRPr="006F4FBC" w:rsidRDefault="006F4FBC" w:rsidP="006F4FBC">
      <w:pPr>
        <w:spacing w:after="0" w:line="240" w:lineRule="auto"/>
        <w:ind w:left="20" w:right="20" w:firstLine="547"/>
        <w:jc w:val="both"/>
        <w:rPr>
          <w:rFonts w:ascii="Times New Roman" w:hAnsi="Times New Roman" w:cs="Times New Roman"/>
          <w:sz w:val="28"/>
          <w:szCs w:val="28"/>
        </w:rPr>
      </w:pPr>
      <w:r w:rsidRPr="006F4FBC">
        <w:rPr>
          <w:rFonts w:ascii="Times New Roman" w:hAnsi="Times New Roman" w:cs="Times New Roman"/>
          <w:sz w:val="28"/>
          <w:szCs w:val="28"/>
        </w:rPr>
        <w:t xml:space="preserve">Улично-дорожную сеть следует проектировать в виде непрерывной системы с учетом функционального назначения улиц и дорог, интенсивности транспортного и пешеходного движения, архитектурно-планировочной организации территории и характера застройки. </w:t>
      </w:r>
    </w:p>
    <w:p w:rsidR="00955515" w:rsidRPr="00955515" w:rsidRDefault="00955515" w:rsidP="00955515">
      <w:pPr>
        <w:spacing w:after="0" w:line="240" w:lineRule="auto"/>
        <w:ind w:left="20" w:right="20" w:firstLine="547"/>
        <w:jc w:val="both"/>
        <w:rPr>
          <w:rFonts w:ascii="Times New Roman" w:hAnsi="Times New Roman" w:cs="Times New Roman"/>
          <w:sz w:val="28"/>
          <w:szCs w:val="28"/>
        </w:rPr>
      </w:pPr>
      <w:r w:rsidRPr="00955515">
        <w:rPr>
          <w:rFonts w:ascii="Times New Roman" w:hAnsi="Times New Roman" w:cs="Times New Roman"/>
          <w:sz w:val="28"/>
          <w:szCs w:val="28"/>
        </w:rPr>
        <w:lastRenderedPageBreak/>
        <w:t>Пропускную способность сети улиц, дорог и транспортных пересечений, количество мест хранения автомобилей следует определять исходя из уровня автомобилизации на среднесрочную перспективу, автомобилей на 1000 человек</w:t>
      </w:r>
      <w:r>
        <w:rPr>
          <w:rFonts w:ascii="Times New Roman" w:hAnsi="Times New Roman" w:cs="Times New Roman"/>
          <w:sz w:val="28"/>
          <w:szCs w:val="28"/>
        </w:rPr>
        <w:t xml:space="preserve"> -</w:t>
      </w:r>
      <w:r w:rsidRPr="00955515">
        <w:rPr>
          <w:rFonts w:ascii="Times New Roman" w:hAnsi="Times New Roman" w:cs="Times New Roman"/>
          <w:sz w:val="28"/>
          <w:szCs w:val="28"/>
        </w:rPr>
        <w:t xml:space="preserve"> 200 легковых автомобилей. Количество грузовых автомобилей следует принимать 25-40 единиц на 1000 человек в зависимости от состава парка, мотоциклов и мопедов: 100-150 единиц на 1000 человек.</w:t>
      </w:r>
    </w:p>
    <w:p w:rsidR="00955515" w:rsidRPr="00955515" w:rsidRDefault="00955515" w:rsidP="00955515">
      <w:pPr>
        <w:spacing w:after="0" w:line="240" w:lineRule="auto"/>
        <w:ind w:left="20" w:right="20" w:firstLine="547"/>
        <w:jc w:val="both"/>
        <w:rPr>
          <w:rFonts w:ascii="Times New Roman" w:hAnsi="Times New Roman" w:cs="Times New Roman"/>
          <w:sz w:val="28"/>
          <w:szCs w:val="28"/>
        </w:rPr>
      </w:pPr>
      <w:r w:rsidRPr="00955515">
        <w:rPr>
          <w:rFonts w:ascii="Times New Roman" w:hAnsi="Times New Roman" w:cs="Times New Roman"/>
          <w:sz w:val="28"/>
          <w:szCs w:val="28"/>
        </w:rPr>
        <w:t>На расчетный срок уровень автомобилизации принимается 300 легковых автомобилей на 1000 человек.</w:t>
      </w:r>
    </w:p>
    <w:p w:rsidR="00955515" w:rsidRPr="00955515" w:rsidRDefault="00955515" w:rsidP="00955515">
      <w:pPr>
        <w:spacing w:after="0" w:line="240" w:lineRule="auto"/>
        <w:ind w:left="20" w:right="20" w:firstLine="547"/>
        <w:jc w:val="both"/>
        <w:rPr>
          <w:rFonts w:ascii="Times New Roman" w:hAnsi="Times New Roman" w:cs="Times New Roman"/>
          <w:sz w:val="28"/>
          <w:szCs w:val="28"/>
        </w:rPr>
      </w:pPr>
      <w:r w:rsidRPr="00955515">
        <w:rPr>
          <w:rFonts w:ascii="Times New Roman" w:hAnsi="Times New Roman" w:cs="Times New Roman"/>
          <w:sz w:val="28"/>
          <w:szCs w:val="28"/>
        </w:rPr>
        <w:t>Указанный уровень автомобилизации допускается уменьшать или увеличивать в зависимости от местных условий населенных пунктов Брянской области, но не более чем на 20 %.</w:t>
      </w:r>
    </w:p>
    <w:p w:rsidR="00955515" w:rsidRPr="00955515" w:rsidRDefault="00955515" w:rsidP="00955515">
      <w:pPr>
        <w:spacing w:after="0" w:line="240" w:lineRule="auto"/>
        <w:ind w:left="20" w:right="20" w:firstLine="547"/>
        <w:jc w:val="both"/>
        <w:rPr>
          <w:rFonts w:ascii="Times New Roman" w:hAnsi="Times New Roman" w:cs="Times New Roman"/>
          <w:sz w:val="28"/>
          <w:szCs w:val="28"/>
        </w:rPr>
      </w:pPr>
      <w:r w:rsidRPr="00955515">
        <w:rPr>
          <w:rFonts w:ascii="Times New Roman" w:hAnsi="Times New Roman" w:cs="Times New Roman"/>
          <w:sz w:val="28"/>
          <w:szCs w:val="28"/>
        </w:rPr>
        <w:t xml:space="preserve">Для расчета пропускной способности (интенсивности движения) при движении по уличной сети смешанного потока различные виды транспорта следует приводить к одному расчетному виду – легковому автомобилю, в соответствии с таблицей </w:t>
      </w:r>
      <w:r>
        <w:rPr>
          <w:rFonts w:ascii="Times New Roman" w:hAnsi="Times New Roman" w:cs="Times New Roman"/>
          <w:sz w:val="28"/>
          <w:szCs w:val="28"/>
        </w:rPr>
        <w:t>ниже</w:t>
      </w:r>
      <w:r w:rsidRPr="00955515">
        <w:rPr>
          <w:rFonts w:ascii="Times New Roman" w:hAnsi="Times New Roman" w:cs="Times New Roman"/>
          <w:sz w:val="28"/>
          <w:szCs w:val="28"/>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077"/>
        <w:gridCol w:w="4106"/>
      </w:tblGrid>
      <w:tr w:rsidR="00955515" w:rsidRPr="00955515" w:rsidTr="00511B34">
        <w:trPr>
          <w:trHeight w:val="284"/>
          <w:jc w:val="center"/>
        </w:trPr>
        <w:tc>
          <w:tcPr>
            <w:tcW w:w="6077" w:type="dxa"/>
            <w:vAlign w:val="center"/>
          </w:tcPr>
          <w:p w:rsidR="00955515" w:rsidRPr="00955515" w:rsidRDefault="00955515" w:rsidP="00511B34">
            <w:pPr>
              <w:spacing w:line="238" w:lineRule="auto"/>
              <w:jc w:val="center"/>
              <w:rPr>
                <w:rFonts w:ascii="Times New Roman" w:hAnsi="Times New Roman" w:cs="Times New Roman"/>
                <w:sz w:val="28"/>
                <w:szCs w:val="28"/>
              </w:rPr>
            </w:pPr>
            <w:r w:rsidRPr="00955515">
              <w:rPr>
                <w:rFonts w:ascii="Times New Roman" w:hAnsi="Times New Roman" w:cs="Times New Roman"/>
                <w:sz w:val="28"/>
                <w:szCs w:val="28"/>
              </w:rPr>
              <w:t>Тип транспортных средств</w:t>
            </w:r>
          </w:p>
        </w:tc>
        <w:tc>
          <w:tcPr>
            <w:tcW w:w="4106" w:type="dxa"/>
            <w:vAlign w:val="center"/>
          </w:tcPr>
          <w:p w:rsidR="00955515" w:rsidRPr="00955515" w:rsidRDefault="00955515" w:rsidP="00511B34">
            <w:pPr>
              <w:spacing w:line="238" w:lineRule="auto"/>
              <w:jc w:val="center"/>
              <w:rPr>
                <w:rFonts w:ascii="Times New Roman" w:hAnsi="Times New Roman" w:cs="Times New Roman"/>
                <w:sz w:val="28"/>
                <w:szCs w:val="28"/>
              </w:rPr>
            </w:pPr>
            <w:r w:rsidRPr="00955515">
              <w:rPr>
                <w:rFonts w:ascii="Times New Roman" w:hAnsi="Times New Roman" w:cs="Times New Roman"/>
                <w:sz w:val="28"/>
                <w:szCs w:val="28"/>
              </w:rPr>
              <w:t>Коэффициент приведения</w:t>
            </w:r>
          </w:p>
        </w:tc>
      </w:tr>
      <w:tr w:rsidR="00955515" w:rsidRPr="00955515" w:rsidTr="00511B34">
        <w:trPr>
          <w:trHeight w:val="227"/>
          <w:jc w:val="center"/>
        </w:trPr>
        <w:tc>
          <w:tcPr>
            <w:tcW w:w="6077" w:type="dxa"/>
            <w:vAlign w:val="center"/>
          </w:tcPr>
          <w:p w:rsidR="00955515" w:rsidRPr="00955515" w:rsidRDefault="00955515" w:rsidP="00511B34">
            <w:pPr>
              <w:spacing w:line="238" w:lineRule="auto"/>
              <w:rPr>
                <w:rFonts w:ascii="Times New Roman" w:hAnsi="Times New Roman" w:cs="Times New Roman"/>
                <w:bCs/>
                <w:sz w:val="28"/>
                <w:szCs w:val="28"/>
              </w:rPr>
            </w:pPr>
            <w:r w:rsidRPr="00955515">
              <w:rPr>
                <w:rFonts w:ascii="Times New Roman" w:hAnsi="Times New Roman" w:cs="Times New Roman"/>
                <w:bCs/>
                <w:sz w:val="28"/>
                <w:szCs w:val="28"/>
              </w:rPr>
              <w:t>Легковые автомобили</w:t>
            </w:r>
          </w:p>
        </w:tc>
        <w:tc>
          <w:tcPr>
            <w:tcW w:w="4106" w:type="dxa"/>
            <w:vAlign w:val="center"/>
          </w:tcPr>
          <w:p w:rsidR="00955515" w:rsidRPr="00955515" w:rsidRDefault="00955515" w:rsidP="00511B34">
            <w:pPr>
              <w:spacing w:line="238" w:lineRule="auto"/>
              <w:jc w:val="center"/>
              <w:rPr>
                <w:rFonts w:ascii="Times New Roman" w:hAnsi="Times New Roman" w:cs="Times New Roman"/>
                <w:bCs/>
                <w:sz w:val="28"/>
                <w:szCs w:val="28"/>
              </w:rPr>
            </w:pPr>
            <w:r w:rsidRPr="00955515">
              <w:rPr>
                <w:rFonts w:ascii="Times New Roman" w:hAnsi="Times New Roman" w:cs="Times New Roman"/>
                <w:bCs/>
                <w:sz w:val="28"/>
                <w:szCs w:val="28"/>
              </w:rPr>
              <w:t>1,0</w:t>
            </w:r>
          </w:p>
        </w:tc>
      </w:tr>
      <w:tr w:rsidR="00955515" w:rsidRPr="00955515" w:rsidTr="00511B34">
        <w:trPr>
          <w:trHeight w:val="1174"/>
          <w:jc w:val="center"/>
        </w:trPr>
        <w:tc>
          <w:tcPr>
            <w:tcW w:w="6077" w:type="dxa"/>
            <w:vAlign w:val="center"/>
          </w:tcPr>
          <w:p w:rsidR="00955515" w:rsidRPr="00955515" w:rsidRDefault="00955515" w:rsidP="00511B34">
            <w:pPr>
              <w:spacing w:line="238" w:lineRule="auto"/>
              <w:rPr>
                <w:rFonts w:ascii="Times New Roman" w:hAnsi="Times New Roman" w:cs="Times New Roman"/>
                <w:bCs/>
                <w:sz w:val="28"/>
                <w:szCs w:val="28"/>
              </w:rPr>
            </w:pPr>
            <w:r w:rsidRPr="00955515">
              <w:rPr>
                <w:rFonts w:ascii="Times New Roman" w:hAnsi="Times New Roman" w:cs="Times New Roman"/>
                <w:bCs/>
                <w:sz w:val="28"/>
                <w:szCs w:val="28"/>
              </w:rPr>
              <w:t xml:space="preserve">Грузовые автомобили грузоподъемностью, </w:t>
            </w:r>
            <w:proofErr w:type="gramStart"/>
            <w:r w:rsidRPr="00955515">
              <w:rPr>
                <w:rFonts w:ascii="Times New Roman" w:hAnsi="Times New Roman" w:cs="Times New Roman"/>
                <w:bCs/>
                <w:sz w:val="28"/>
                <w:szCs w:val="28"/>
              </w:rPr>
              <w:t>т</w:t>
            </w:r>
            <w:proofErr w:type="gramEnd"/>
            <w:r w:rsidRPr="00955515">
              <w:rPr>
                <w:rFonts w:ascii="Times New Roman" w:hAnsi="Times New Roman" w:cs="Times New Roman"/>
                <w:bCs/>
                <w:sz w:val="28"/>
                <w:szCs w:val="28"/>
              </w:rPr>
              <w:t>:</w:t>
            </w:r>
          </w:p>
          <w:p w:rsidR="00955515" w:rsidRPr="00955515" w:rsidRDefault="00955515" w:rsidP="00511B34">
            <w:pPr>
              <w:spacing w:line="238" w:lineRule="auto"/>
              <w:ind w:firstLine="360"/>
              <w:rPr>
                <w:rFonts w:ascii="Times New Roman" w:hAnsi="Times New Roman" w:cs="Times New Roman"/>
                <w:bCs/>
                <w:sz w:val="28"/>
                <w:szCs w:val="28"/>
              </w:rPr>
            </w:pPr>
            <w:r w:rsidRPr="00955515">
              <w:rPr>
                <w:rFonts w:ascii="Times New Roman" w:hAnsi="Times New Roman" w:cs="Times New Roman"/>
                <w:bCs/>
                <w:sz w:val="28"/>
                <w:szCs w:val="28"/>
              </w:rPr>
              <w:t>2</w:t>
            </w:r>
          </w:p>
          <w:p w:rsidR="00955515" w:rsidRPr="00955515" w:rsidRDefault="00955515" w:rsidP="00511B34">
            <w:pPr>
              <w:spacing w:line="238" w:lineRule="auto"/>
              <w:ind w:firstLine="360"/>
              <w:rPr>
                <w:rFonts w:ascii="Times New Roman" w:hAnsi="Times New Roman" w:cs="Times New Roman"/>
                <w:bCs/>
                <w:sz w:val="28"/>
                <w:szCs w:val="28"/>
              </w:rPr>
            </w:pPr>
            <w:r w:rsidRPr="00955515">
              <w:rPr>
                <w:rFonts w:ascii="Times New Roman" w:hAnsi="Times New Roman" w:cs="Times New Roman"/>
                <w:bCs/>
                <w:sz w:val="28"/>
                <w:szCs w:val="28"/>
              </w:rPr>
              <w:t>6</w:t>
            </w:r>
          </w:p>
          <w:p w:rsidR="00955515" w:rsidRPr="00955515" w:rsidRDefault="00955515" w:rsidP="00511B34">
            <w:pPr>
              <w:spacing w:line="238" w:lineRule="auto"/>
              <w:ind w:firstLine="360"/>
              <w:rPr>
                <w:rFonts w:ascii="Times New Roman" w:hAnsi="Times New Roman" w:cs="Times New Roman"/>
                <w:bCs/>
                <w:sz w:val="28"/>
                <w:szCs w:val="28"/>
              </w:rPr>
            </w:pPr>
            <w:r w:rsidRPr="00955515">
              <w:rPr>
                <w:rFonts w:ascii="Times New Roman" w:hAnsi="Times New Roman" w:cs="Times New Roman"/>
                <w:bCs/>
                <w:sz w:val="28"/>
                <w:szCs w:val="28"/>
              </w:rPr>
              <w:t>8</w:t>
            </w:r>
          </w:p>
          <w:p w:rsidR="00955515" w:rsidRPr="00955515" w:rsidRDefault="00955515" w:rsidP="00511B34">
            <w:pPr>
              <w:spacing w:line="238" w:lineRule="auto"/>
              <w:ind w:firstLine="360"/>
              <w:rPr>
                <w:rFonts w:ascii="Times New Roman" w:hAnsi="Times New Roman" w:cs="Times New Roman"/>
                <w:bCs/>
                <w:sz w:val="28"/>
                <w:szCs w:val="28"/>
              </w:rPr>
            </w:pPr>
            <w:r w:rsidRPr="00955515">
              <w:rPr>
                <w:rFonts w:ascii="Times New Roman" w:hAnsi="Times New Roman" w:cs="Times New Roman"/>
                <w:bCs/>
                <w:sz w:val="28"/>
                <w:szCs w:val="28"/>
              </w:rPr>
              <w:t>14</w:t>
            </w:r>
          </w:p>
          <w:p w:rsidR="00955515" w:rsidRPr="00955515" w:rsidRDefault="00955515" w:rsidP="00511B34">
            <w:pPr>
              <w:spacing w:line="238" w:lineRule="auto"/>
              <w:ind w:firstLine="360"/>
              <w:rPr>
                <w:rFonts w:ascii="Times New Roman" w:hAnsi="Times New Roman" w:cs="Times New Roman"/>
                <w:bCs/>
                <w:sz w:val="28"/>
                <w:szCs w:val="28"/>
              </w:rPr>
            </w:pPr>
            <w:r w:rsidRPr="00955515">
              <w:rPr>
                <w:rFonts w:ascii="Times New Roman" w:hAnsi="Times New Roman" w:cs="Times New Roman"/>
                <w:bCs/>
                <w:sz w:val="28"/>
                <w:szCs w:val="28"/>
              </w:rPr>
              <w:t>свыше 14</w:t>
            </w:r>
          </w:p>
        </w:tc>
        <w:tc>
          <w:tcPr>
            <w:tcW w:w="4106" w:type="dxa"/>
            <w:vAlign w:val="center"/>
          </w:tcPr>
          <w:p w:rsidR="00955515" w:rsidRPr="00955515" w:rsidRDefault="00955515" w:rsidP="00511B34">
            <w:pPr>
              <w:spacing w:line="238" w:lineRule="auto"/>
              <w:jc w:val="center"/>
              <w:rPr>
                <w:rFonts w:ascii="Times New Roman" w:hAnsi="Times New Roman" w:cs="Times New Roman"/>
                <w:bCs/>
                <w:sz w:val="28"/>
                <w:szCs w:val="28"/>
              </w:rPr>
            </w:pPr>
          </w:p>
          <w:p w:rsidR="00955515" w:rsidRPr="00955515" w:rsidRDefault="00955515" w:rsidP="00511B34">
            <w:pPr>
              <w:spacing w:line="238" w:lineRule="auto"/>
              <w:jc w:val="center"/>
              <w:rPr>
                <w:rFonts w:ascii="Times New Roman" w:hAnsi="Times New Roman" w:cs="Times New Roman"/>
                <w:bCs/>
                <w:sz w:val="28"/>
                <w:szCs w:val="28"/>
              </w:rPr>
            </w:pPr>
            <w:r w:rsidRPr="00955515">
              <w:rPr>
                <w:rFonts w:ascii="Times New Roman" w:hAnsi="Times New Roman" w:cs="Times New Roman"/>
                <w:bCs/>
                <w:sz w:val="28"/>
                <w:szCs w:val="28"/>
              </w:rPr>
              <w:t>1,5</w:t>
            </w:r>
          </w:p>
          <w:p w:rsidR="00955515" w:rsidRPr="00955515" w:rsidRDefault="00955515" w:rsidP="00511B34">
            <w:pPr>
              <w:spacing w:line="238" w:lineRule="auto"/>
              <w:jc w:val="center"/>
              <w:rPr>
                <w:rFonts w:ascii="Times New Roman" w:hAnsi="Times New Roman" w:cs="Times New Roman"/>
                <w:bCs/>
                <w:sz w:val="28"/>
                <w:szCs w:val="28"/>
              </w:rPr>
            </w:pPr>
            <w:r w:rsidRPr="00955515">
              <w:rPr>
                <w:rFonts w:ascii="Times New Roman" w:hAnsi="Times New Roman" w:cs="Times New Roman"/>
                <w:bCs/>
                <w:sz w:val="28"/>
                <w:szCs w:val="28"/>
              </w:rPr>
              <w:t>2,0</w:t>
            </w:r>
          </w:p>
          <w:p w:rsidR="00955515" w:rsidRPr="00955515" w:rsidRDefault="00955515" w:rsidP="00511B34">
            <w:pPr>
              <w:spacing w:line="238" w:lineRule="auto"/>
              <w:jc w:val="center"/>
              <w:rPr>
                <w:rFonts w:ascii="Times New Roman" w:hAnsi="Times New Roman" w:cs="Times New Roman"/>
                <w:bCs/>
                <w:sz w:val="28"/>
                <w:szCs w:val="28"/>
              </w:rPr>
            </w:pPr>
            <w:r w:rsidRPr="00955515">
              <w:rPr>
                <w:rFonts w:ascii="Times New Roman" w:hAnsi="Times New Roman" w:cs="Times New Roman"/>
                <w:bCs/>
                <w:sz w:val="28"/>
                <w:szCs w:val="28"/>
              </w:rPr>
              <w:t>2,5</w:t>
            </w:r>
          </w:p>
          <w:p w:rsidR="00955515" w:rsidRPr="00955515" w:rsidRDefault="00955515" w:rsidP="00511B34">
            <w:pPr>
              <w:spacing w:line="238" w:lineRule="auto"/>
              <w:jc w:val="center"/>
              <w:rPr>
                <w:rFonts w:ascii="Times New Roman" w:hAnsi="Times New Roman" w:cs="Times New Roman"/>
                <w:bCs/>
                <w:sz w:val="28"/>
                <w:szCs w:val="28"/>
              </w:rPr>
            </w:pPr>
            <w:r w:rsidRPr="00955515">
              <w:rPr>
                <w:rFonts w:ascii="Times New Roman" w:hAnsi="Times New Roman" w:cs="Times New Roman"/>
                <w:bCs/>
                <w:sz w:val="28"/>
                <w:szCs w:val="28"/>
              </w:rPr>
              <w:t>3,0</w:t>
            </w:r>
          </w:p>
          <w:p w:rsidR="00955515" w:rsidRPr="00955515" w:rsidRDefault="00955515" w:rsidP="00511B34">
            <w:pPr>
              <w:spacing w:line="238" w:lineRule="auto"/>
              <w:jc w:val="center"/>
              <w:rPr>
                <w:rFonts w:ascii="Times New Roman" w:hAnsi="Times New Roman" w:cs="Times New Roman"/>
                <w:bCs/>
                <w:sz w:val="28"/>
                <w:szCs w:val="28"/>
              </w:rPr>
            </w:pPr>
            <w:r w:rsidRPr="00955515">
              <w:rPr>
                <w:rFonts w:ascii="Times New Roman" w:hAnsi="Times New Roman" w:cs="Times New Roman"/>
                <w:bCs/>
                <w:sz w:val="28"/>
                <w:szCs w:val="28"/>
              </w:rPr>
              <w:t>3,5</w:t>
            </w:r>
          </w:p>
        </w:tc>
      </w:tr>
      <w:tr w:rsidR="00955515" w:rsidRPr="00955515" w:rsidTr="00511B34">
        <w:trPr>
          <w:trHeight w:val="227"/>
          <w:jc w:val="center"/>
        </w:trPr>
        <w:tc>
          <w:tcPr>
            <w:tcW w:w="6077" w:type="dxa"/>
            <w:vAlign w:val="center"/>
          </w:tcPr>
          <w:p w:rsidR="00955515" w:rsidRPr="00955515" w:rsidRDefault="00955515" w:rsidP="00511B34">
            <w:pPr>
              <w:spacing w:line="238" w:lineRule="auto"/>
              <w:rPr>
                <w:rFonts w:ascii="Times New Roman" w:hAnsi="Times New Roman" w:cs="Times New Roman"/>
                <w:bCs/>
                <w:sz w:val="28"/>
                <w:szCs w:val="28"/>
              </w:rPr>
            </w:pPr>
            <w:r w:rsidRPr="00955515">
              <w:rPr>
                <w:rFonts w:ascii="Times New Roman" w:hAnsi="Times New Roman" w:cs="Times New Roman"/>
                <w:bCs/>
                <w:sz w:val="28"/>
                <w:szCs w:val="28"/>
              </w:rPr>
              <w:t xml:space="preserve">Автобусы </w:t>
            </w:r>
          </w:p>
        </w:tc>
        <w:tc>
          <w:tcPr>
            <w:tcW w:w="4106" w:type="dxa"/>
            <w:vAlign w:val="center"/>
          </w:tcPr>
          <w:p w:rsidR="00955515" w:rsidRPr="00955515" w:rsidRDefault="00955515" w:rsidP="00511B34">
            <w:pPr>
              <w:spacing w:line="238" w:lineRule="auto"/>
              <w:jc w:val="center"/>
              <w:rPr>
                <w:rFonts w:ascii="Times New Roman" w:hAnsi="Times New Roman" w:cs="Times New Roman"/>
                <w:bCs/>
                <w:sz w:val="28"/>
                <w:szCs w:val="28"/>
              </w:rPr>
            </w:pPr>
            <w:r w:rsidRPr="00955515">
              <w:rPr>
                <w:rFonts w:ascii="Times New Roman" w:hAnsi="Times New Roman" w:cs="Times New Roman"/>
                <w:bCs/>
                <w:sz w:val="28"/>
                <w:szCs w:val="28"/>
              </w:rPr>
              <w:t>2,5</w:t>
            </w:r>
          </w:p>
        </w:tc>
      </w:tr>
      <w:tr w:rsidR="00955515" w:rsidRPr="00955515" w:rsidTr="00511B34">
        <w:trPr>
          <w:trHeight w:val="227"/>
          <w:jc w:val="center"/>
        </w:trPr>
        <w:tc>
          <w:tcPr>
            <w:tcW w:w="6077" w:type="dxa"/>
            <w:vAlign w:val="center"/>
          </w:tcPr>
          <w:p w:rsidR="00955515" w:rsidRPr="00955515" w:rsidRDefault="00955515" w:rsidP="00511B34">
            <w:pPr>
              <w:spacing w:line="238" w:lineRule="auto"/>
              <w:rPr>
                <w:rFonts w:ascii="Times New Roman" w:hAnsi="Times New Roman" w:cs="Times New Roman"/>
                <w:bCs/>
                <w:sz w:val="28"/>
                <w:szCs w:val="28"/>
              </w:rPr>
            </w:pPr>
            <w:r w:rsidRPr="00955515">
              <w:rPr>
                <w:rFonts w:ascii="Times New Roman" w:hAnsi="Times New Roman" w:cs="Times New Roman"/>
                <w:bCs/>
                <w:sz w:val="28"/>
                <w:szCs w:val="28"/>
              </w:rPr>
              <w:t xml:space="preserve">Троллейбусы </w:t>
            </w:r>
          </w:p>
        </w:tc>
        <w:tc>
          <w:tcPr>
            <w:tcW w:w="4106" w:type="dxa"/>
            <w:vAlign w:val="center"/>
          </w:tcPr>
          <w:p w:rsidR="00955515" w:rsidRPr="00955515" w:rsidRDefault="00955515" w:rsidP="00511B34">
            <w:pPr>
              <w:spacing w:line="238" w:lineRule="auto"/>
              <w:jc w:val="center"/>
              <w:rPr>
                <w:rFonts w:ascii="Times New Roman" w:hAnsi="Times New Roman" w:cs="Times New Roman"/>
                <w:bCs/>
                <w:sz w:val="28"/>
                <w:szCs w:val="28"/>
              </w:rPr>
            </w:pPr>
            <w:r w:rsidRPr="00955515">
              <w:rPr>
                <w:rFonts w:ascii="Times New Roman" w:hAnsi="Times New Roman" w:cs="Times New Roman"/>
                <w:bCs/>
                <w:sz w:val="28"/>
                <w:szCs w:val="28"/>
              </w:rPr>
              <w:t>3,0</w:t>
            </w:r>
          </w:p>
        </w:tc>
      </w:tr>
      <w:tr w:rsidR="00955515" w:rsidRPr="00955515" w:rsidTr="00511B34">
        <w:trPr>
          <w:trHeight w:val="227"/>
          <w:jc w:val="center"/>
        </w:trPr>
        <w:tc>
          <w:tcPr>
            <w:tcW w:w="6077" w:type="dxa"/>
            <w:vAlign w:val="center"/>
          </w:tcPr>
          <w:p w:rsidR="00955515" w:rsidRPr="00955515" w:rsidRDefault="00955515" w:rsidP="00511B34">
            <w:pPr>
              <w:spacing w:line="238" w:lineRule="auto"/>
              <w:rPr>
                <w:rFonts w:ascii="Times New Roman" w:hAnsi="Times New Roman" w:cs="Times New Roman"/>
                <w:bCs/>
                <w:sz w:val="28"/>
                <w:szCs w:val="28"/>
              </w:rPr>
            </w:pPr>
            <w:r w:rsidRPr="00955515">
              <w:rPr>
                <w:rFonts w:ascii="Times New Roman" w:hAnsi="Times New Roman" w:cs="Times New Roman"/>
                <w:bCs/>
                <w:sz w:val="28"/>
                <w:szCs w:val="28"/>
              </w:rPr>
              <w:lastRenderedPageBreak/>
              <w:t xml:space="preserve">Микроавтобусы </w:t>
            </w:r>
          </w:p>
        </w:tc>
        <w:tc>
          <w:tcPr>
            <w:tcW w:w="4106" w:type="dxa"/>
            <w:vAlign w:val="center"/>
          </w:tcPr>
          <w:p w:rsidR="00955515" w:rsidRPr="00955515" w:rsidRDefault="00955515" w:rsidP="00511B34">
            <w:pPr>
              <w:spacing w:line="238" w:lineRule="auto"/>
              <w:jc w:val="center"/>
              <w:rPr>
                <w:rFonts w:ascii="Times New Roman" w:hAnsi="Times New Roman" w:cs="Times New Roman"/>
                <w:bCs/>
                <w:sz w:val="28"/>
                <w:szCs w:val="28"/>
              </w:rPr>
            </w:pPr>
            <w:r w:rsidRPr="00955515">
              <w:rPr>
                <w:rFonts w:ascii="Times New Roman" w:hAnsi="Times New Roman" w:cs="Times New Roman"/>
                <w:bCs/>
                <w:sz w:val="28"/>
                <w:szCs w:val="28"/>
              </w:rPr>
              <w:t>1,5</w:t>
            </w:r>
          </w:p>
        </w:tc>
      </w:tr>
      <w:tr w:rsidR="00955515" w:rsidRPr="00955515" w:rsidTr="00511B34">
        <w:trPr>
          <w:trHeight w:val="227"/>
          <w:jc w:val="center"/>
        </w:trPr>
        <w:tc>
          <w:tcPr>
            <w:tcW w:w="6077" w:type="dxa"/>
            <w:vAlign w:val="center"/>
          </w:tcPr>
          <w:p w:rsidR="00955515" w:rsidRPr="00955515" w:rsidRDefault="00955515" w:rsidP="00511B34">
            <w:pPr>
              <w:spacing w:line="238" w:lineRule="auto"/>
              <w:rPr>
                <w:rFonts w:ascii="Times New Roman" w:hAnsi="Times New Roman" w:cs="Times New Roman"/>
                <w:bCs/>
                <w:sz w:val="28"/>
                <w:szCs w:val="28"/>
              </w:rPr>
            </w:pPr>
            <w:r w:rsidRPr="00955515">
              <w:rPr>
                <w:rFonts w:ascii="Times New Roman" w:hAnsi="Times New Roman" w:cs="Times New Roman"/>
                <w:bCs/>
                <w:sz w:val="28"/>
                <w:szCs w:val="28"/>
              </w:rPr>
              <w:t>Мотоциклы и мопеды</w:t>
            </w:r>
          </w:p>
        </w:tc>
        <w:tc>
          <w:tcPr>
            <w:tcW w:w="4106" w:type="dxa"/>
            <w:vAlign w:val="center"/>
          </w:tcPr>
          <w:p w:rsidR="00955515" w:rsidRPr="00955515" w:rsidRDefault="00955515" w:rsidP="00511B34">
            <w:pPr>
              <w:spacing w:line="238" w:lineRule="auto"/>
              <w:jc w:val="center"/>
              <w:rPr>
                <w:rFonts w:ascii="Times New Roman" w:hAnsi="Times New Roman" w:cs="Times New Roman"/>
                <w:bCs/>
                <w:sz w:val="28"/>
                <w:szCs w:val="28"/>
              </w:rPr>
            </w:pPr>
            <w:r w:rsidRPr="00955515">
              <w:rPr>
                <w:rFonts w:ascii="Times New Roman" w:hAnsi="Times New Roman" w:cs="Times New Roman"/>
                <w:bCs/>
                <w:sz w:val="28"/>
                <w:szCs w:val="28"/>
              </w:rPr>
              <w:t>0,5</w:t>
            </w:r>
          </w:p>
        </w:tc>
      </w:tr>
      <w:tr w:rsidR="00955515" w:rsidRPr="00955515" w:rsidTr="00511B34">
        <w:trPr>
          <w:trHeight w:val="227"/>
          <w:jc w:val="center"/>
        </w:trPr>
        <w:tc>
          <w:tcPr>
            <w:tcW w:w="6077" w:type="dxa"/>
            <w:vAlign w:val="center"/>
          </w:tcPr>
          <w:p w:rsidR="00955515" w:rsidRPr="00955515" w:rsidRDefault="00955515" w:rsidP="00511B34">
            <w:pPr>
              <w:spacing w:line="238" w:lineRule="auto"/>
              <w:rPr>
                <w:rFonts w:ascii="Times New Roman" w:hAnsi="Times New Roman" w:cs="Times New Roman"/>
                <w:bCs/>
                <w:sz w:val="28"/>
                <w:szCs w:val="28"/>
              </w:rPr>
            </w:pPr>
            <w:r w:rsidRPr="00955515">
              <w:rPr>
                <w:rFonts w:ascii="Times New Roman" w:hAnsi="Times New Roman" w:cs="Times New Roman"/>
                <w:bCs/>
                <w:sz w:val="28"/>
                <w:szCs w:val="28"/>
              </w:rPr>
              <w:t xml:space="preserve">Мотоциклы с коляской </w:t>
            </w:r>
          </w:p>
        </w:tc>
        <w:tc>
          <w:tcPr>
            <w:tcW w:w="4106" w:type="dxa"/>
            <w:vAlign w:val="center"/>
          </w:tcPr>
          <w:p w:rsidR="00955515" w:rsidRPr="00955515" w:rsidRDefault="00955515" w:rsidP="00511B34">
            <w:pPr>
              <w:spacing w:line="238" w:lineRule="auto"/>
              <w:jc w:val="center"/>
              <w:rPr>
                <w:rFonts w:ascii="Times New Roman" w:hAnsi="Times New Roman" w:cs="Times New Roman"/>
                <w:bCs/>
                <w:sz w:val="28"/>
                <w:szCs w:val="28"/>
              </w:rPr>
            </w:pPr>
            <w:r w:rsidRPr="00955515">
              <w:rPr>
                <w:rFonts w:ascii="Times New Roman" w:hAnsi="Times New Roman" w:cs="Times New Roman"/>
                <w:bCs/>
                <w:sz w:val="28"/>
                <w:szCs w:val="28"/>
              </w:rPr>
              <w:t>0,75</w:t>
            </w:r>
          </w:p>
        </w:tc>
      </w:tr>
    </w:tbl>
    <w:p w:rsidR="00580897" w:rsidRDefault="00580897" w:rsidP="00580897">
      <w:pPr>
        <w:spacing w:after="0" w:line="240" w:lineRule="auto"/>
        <w:ind w:left="20" w:right="20" w:firstLine="547"/>
        <w:jc w:val="both"/>
        <w:rPr>
          <w:rFonts w:ascii="Times New Roman" w:hAnsi="Times New Roman" w:cs="Times New Roman"/>
          <w:sz w:val="28"/>
          <w:szCs w:val="28"/>
        </w:rPr>
      </w:pPr>
    </w:p>
    <w:p w:rsidR="00580897" w:rsidRPr="00580897" w:rsidRDefault="00580897" w:rsidP="00580897">
      <w:pPr>
        <w:spacing w:after="0" w:line="240" w:lineRule="auto"/>
        <w:ind w:left="20" w:right="20" w:firstLine="547"/>
        <w:jc w:val="both"/>
        <w:rPr>
          <w:rFonts w:ascii="Times New Roman" w:hAnsi="Times New Roman" w:cs="Times New Roman"/>
          <w:sz w:val="28"/>
          <w:szCs w:val="28"/>
        </w:rPr>
      </w:pPr>
      <w:r w:rsidRPr="00580897">
        <w:rPr>
          <w:rFonts w:ascii="Times New Roman" w:hAnsi="Times New Roman" w:cs="Times New Roman"/>
          <w:sz w:val="28"/>
          <w:szCs w:val="28"/>
        </w:rPr>
        <w:t>При проектировании на расчетный период плотность уличной сети в среднем по населенным пунктам Брянской области с учетом использования внеуличного пространства следует принимать в соответствии с расчетами, но не менее, км/км</w:t>
      </w:r>
      <w:proofErr w:type="gramStart"/>
      <w:r w:rsidRPr="00580897">
        <w:rPr>
          <w:rFonts w:ascii="Times New Roman" w:hAnsi="Times New Roman" w:cs="Times New Roman"/>
          <w:sz w:val="28"/>
          <w:szCs w:val="28"/>
          <w:vertAlign w:val="superscript"/>
        </w:rPr>
        <w:t>2</w:t>
      </w:r>
      <w:proofErr w:type="gramEnd"/>
      <w:r w:rsidRPr="00580897">
        <w:rPr>
          <w:rFonts w:ascii="Times New Roman" w:hAnsi="Times New Roman" w:cs="Times New Roman"/>
          <w:sz w:val="28"/>
          <w:szCs w:val="28"/>
        </w:rPr>
        <w:t xml:space="preserve">: </w:t>
      </w:r>
    </w:p>
    <w:p w:rsidR="00580897" w:rsidRPr="00580897" w:rsidRDefault="00580897" w:rsidP="00580897">
      <w:pPr>
        <w:spacing w:after="0" w:line="240" w:lineRule="auto"/>
        <w:ind w:left="20" w:right="20" w:firstLine="547"/>
        <w:jc w:val="both"/>
        <w:rPr>
          <w:rFonts w:ascii="Times New Roman" w:hAnsi="Times New Roman" w:cs="Times New Roman"/>
          <w:sz w:val="28"/>
          <w:szCs w:val="28"/>
        </w:rPr>
      </w:pPr>
      <w:r w:rsidRPr="00580897">
        <w:rPr>
          <w:rFonts w:ascii="Times New Roman" w:hAnsi="Times New Roman" w:cs="Times New Roman"/>
          <w:sz w:val="28"/>
          <w:szCs w:val="28"/>
        </w:rPr>
        <w:t>в среднем по крупному городскому округу (Брянск) – 2,5-2,7;</w:t>
      </w:r>
    </w:p>
    <w:p w:rsidR="00580897" w:rsidRPr="00580897" w:rsidRDefault="00580897" w:rsidP="00580897">
      <w:pPr>
        <w:spacing w:after="0" w:line="240" w:lineRule="auto"/>
        <w:ind w:left="20" w:right="20" w:firstLine="547"/>
        <w:jc w:val="both"/>
        <w:rPr>
          <w:rFonts w:ascii="Times New Roman" w:hAnsi="Times New Roman" w:cs="Times New Roman"/>
          <w:sz w:val="28"/>
          <w:szCs w:val="28"/>
        </w:rPr>
      </w:pPr>
      <w:r w:rsidRPr="00580897">
        <w:rPr>
          <w:rFonts w:ascii="Times New Roman" w:hAnsi="Times New Roman" w:cs="Times New Roman"/>
          <w:sz w:val="28"/>
          <w:szCs w:val="28"/>
        </w:rPr>
        <w:t>в среднем по остальным городским населенным пунктам</w:t>
      </w:r>
      <w:r w:rsidR="00A13174">
        <w:rPr>
          <w:rFonts w:ascii="Times New Roman" w:hAnsi="Times New Roman" w:cs="Times New Roman"/>
          <w:sz w:val="28"/>
          <w:szCs w:val="28"/>
        </w:rPr>
        <w:t xml:space="preserve"> </w:t>
      </w:r>
      <w:r w:rsidRPr="00580897">
        <w:rPr>
          <w:rFonts w:ascii="Times New Roman" w:hAnsi="Times New Roman" w:cs="Times New Roman"/>
          <w:sz w:val="28"/>
          <w:szCs w:val="28"/>
        </w:rPr>
        <w:t>– 2,2-2,4.</w:t>
      </w:r>
    </w:p>
    <w:p w:rsidR="00580897" w:rsidRPr="00580897" w:rsidRDefault="00580897" w:rsidP="00580897">
      <w:pPr>
        <w:spacing w:after="0" w:line="240" w:lineRule="auto"/>
        <w:ind w:left="20" w:right="20" w:firstLine="547"/>
        <w:jc w:val="both"/>
        <w:rPr>
          <w:rFonts w:ascii="Times New Roman" w:hAnsi="Times New Roman" w:cs="Times New Roman"/>
          <w:sz w:val="28"/>
          <w:szCs w:val="28"/>
        </w:rPr>
      </w:pPr>
      <w:r w:rsidRPr="00580897">
        <w:rPr>
          <w:rFonts w:ascii="Times New Roman" w:hAnsi="Times New Roman" w:cs="Times New Roman"/>
          <w:sz w:val="28"/>
          <w:szCs w:val="28"/>
        </w:rPr>
        <w:t>При сложном рельефе плотность магистральной сети следует увеличивать при уклонах 5-10 % – на 25 %, при уклонах более 10 % – на 50 %.</w:t>
      </w:r>
    </w:p>
    <w:p w:rsidR="00580897" w:rsidRPr="00580897" w:rsidRDefault="00580897" w:rsidP="00580897">
      <w:pPr>
        <w:spacing w:after="0" w:line="240" w:lineRule="auto"/>
        <w:ind w:left="20" w:right="20" w:firstLine="547"/>
        <w:jc w:val="both"/>
        <w:rPr>
          <w:rFonts w:ascii="Times New Roman" w:hAnsi="Times New Roman" w:cs="Times New Roman"/>
          <w:sz w:val="28"/>
          <w:szCs w:val="28"/>
        </w:rPr>
      </w:pPr>
      <w:r w:rsidRPr="00580897">
        <w:rPr>
          <w:rFonts w:ascii="Times New Roman" w:hAnsi="Times New Roman" w:cs="Times New Roman"/>
          <w:sz w:val="28"/>
          <w:szCs w:val="28"/>
        </w:rPr>
        <w:t>Плотность транспортных коммуникаций в центральной части населенных пунктов принимается на 20-30 % выше, чем в среднем по населенному пункту.</w:t>
      </w:r>
    </w:p>
    <w:p w:rsidR="00580897" w:rsidRPr="00580897" w:rsidRDefault="00580897" w:rsidP="00580897">
      <w:pPr>
        <w:spacing w:after="0" w:line="240" w:lineRule="auto"/>
        <w:ind w:left="20" w:right="20" w:firstLine="547"/>
        <w:jc w:val="both"/>
        <w:rPr>
          <w:rFonts w:ascii="Times New Roman" w:hAnsi="Times New Roman" w:cs="Times New Roman"/>
          <w:sz w:val="28"/>
          <w:szCs w:val="28"/>
        </w:rPr>
      </w:pPr>
      <w:r w:rsidRPr="00580897">
        <w:rPr>
          <w:rFonts w:ascii="Times New Roman" w:hAnsi="Times New Roman" w:cs="Times New Roman"/>
          <w:sz w:val="28"/>
          <w:szCs w:val="28"/>
        </w:rPr>
        <w:t xml:space="preserve">Расстояние от края основной проезжей части магистральных дорог до линии регулирования жилой застройки следует принимать не менее </w:t>
      </w:r>
      <w:smartTag w:uri="urn:schemas-microsoft-com:office:smarttags" w:element="metricconverter">
        <w:smartTagPr>
          <w:attr w:name="ProductID" w:val="50 м"/>
        </w:smartTagPr>
        <w:r w:rsidRPr="00580897">
          <w:rPr>
            <w:rFonts w:ascii="Times New Roman" w:hAnsi="Times New Roman" w:cs="Times New Roman"/>
            <w:sz w:val="28"/>
            <w:szCs w:val="28"/>
          </w:rPr>
          <w:t>50 м</w:t>
        </w:r>
      </w:smartTag>
      <w:r w:rsidRPr="00580897">
        <w:rPr>
          <w:rFonts w:ascii="Times New Roman" w:hAnsi="Times New Roman" w:cs="Times New Roman"/>
          <w:sz w:val="28"/>
          <w:szCs w:val="28"/>
        </w:rPr>
        <w:t xml:space="preserve">, а при условии применения </w:t>
      </w:r>
      <w:proofErr w:type="spellStart"/>
      <w:r w:rsidRPr="00580897">
        <w:rPr>
          <w:rFonts w:ascii="Times New Roman" w:hAnsi="Times New Roman" w:cs="Times New Roman"/>
          <w:sz w:val="28"/>
          <w:szCs w:val="28"/>
        </w:rPr>
        <w:t>шумозащитных</w:t>
      </w:r>
      <w:proofErr w:type="spellEnd"/>
      <w:r w:rsidRPr="00580897">
        <w:rPr>
          <w:rFonts w:ascii="Times New Roman" w:hAnsi="Times New Roman" w:cs="Times New Roman"/>
          <w:sz w:val="28"/>
          <w:szCs w:val="28"/>
        </w:rPr>
        <w:t xml:space="preserve"> устройств – не менее </w:t>
      </w:r>
      <w:smartTag w:uri="urn:schemas-microsoft-com:office:smarttags" w:element="metricconverter">
        <w:smartTagPr>
          <w:attr w:name="ProductID" w:val="25 м"/>
        </w:smartTagPr>
        <w:r w:rsidRPr="00580897">
          <w:rPr>
            <w:rFonts w:ascii="Times New Roman" w:hAnsi="Times New Roman" w:cs="Times New Roman"/>
            <w:sz w:val="28"/>
            <w:szCs w:val="28"/>
          </w:rPr>
          <w:t>25 м</w:t>
        </w:r>
      </w:smartTag>
      <w:r w:rsidRPr="00580897">
        <w:rPr>
          <w:rFonts w:ascii="Times New Roman" w:hAnsi="Times New Roman" w:cs="Times New Roman"/>
          <w:sz w:val="28"/>
          <w:szCs w:val="28"/>
        </w:rPr>
        <w:t>.</w:t>
      </w:r>
    </w:p>
    <w:p w:rsidR="00580897" w:rsidRPr="00580897" w:rsidRDefault="00580897" w:rsidP="00580897">
      <w:pPr>
        <w:spacing w:after="0" w:line="240" w:lineRule="auto"/>
        <w:ind w:left="20" w:right="20" w:firstLine="547"/>
        <w:jc w:val="both"/>
        <w:rPr>
          <w:rFonts w:ascii="Times New Roman" w:hAnsi="Times New Roman" w:cs="Times New Roman"/>
          <w:sz w:val="28"/>
          <w:szCs w:val="28"/>
        </w:rPr>
      </w:pPr>
      <w:r w:rsidRPr="00580897">
        <w:rPr>
          <w:rFonts w:ascii="Times New Roman" w:hAnsi="Times New Roman" w:cs="Times New Roman"/>
          <w:sz w:val="28"/>
          <w:szCs w:val="28"/>
        </w:rPr>
        <w:t xml:space="preserve">Расстояние от края основной проезжей части улиц, местных или боковых проездов до линии застройки следует принимать не более </w:t>
      </w:r>
      <w:smartTag w:uri="urn:schemas-microsoft-com:office:smarttags" w:element="metricconverter">
        <w:smartTagPr>
          <w:attr w:name="ProductID" w:val="25 м"/>
        </w:smartTagPr>
        <w:r w:rsidRPr="00580897">
          <w:rPr>
            <w:rFonts w:ascii="Times New Roman" w:hAnsi="Times New Roman" w:cs="Times New Roman"/>
            <w:sz w:val="28"/>
            <w:szCs w:val="28"/>
          </w:rPr>
          <w:t>25 м</w:t>
        </w:r>
      </w:smartTag>
      <w:r w:rsidRPr="00580897">
        <w:rPr>
          <w:rFonts w:ascii="Times New Roman" w:hAnsi="Times New Roman" w:cs="Times New Roman"/>
          <w:sz w:val="28"/>
          <w:szCs w:val="28"/>
        </w:rPr>
        <w:t xml:space="preserve">. В случаях превышения указанного расстояния следует предусматривать на расстоянии не ближе </w:t>
      </w:r>
      <w:smartTag w:uri="urn:schemas-microsoft-com:office:smarttags" w:element="metricconverter">
        <w:smartTagPr>
          <w:attr w:name="ProductID" w:val="5 м"/>
        </w:smartTagPr>
        <w:r w:rsidRPr="00580897">
          <w:rPr>
            <w:rFonts w:ascii="Times New Roman" w:hAnsi="Times New Roman" w:cs="Times New Roman"/>
            <w:sz w:val="28"/>
            <w:szCs w:val="28"/>
          </w:rPr>
          <w:t>5 м</w:t>
        </w:r>
      </w:smartTag>
      <w:r w:rsidRPr="00580897">
        <w:rPr>
          <w:rFonts w:ascii="Times New Roman" w:hAnsi="Times New Roman" w:cs="Times New Roman"/>
          <w:sz w:val="28"/>
          <w:szCs w:val="28"/>
        </w:rPr>
        <w:t xml:space="preserve"> от линии застройки полосу шириной </w:t>
      </w:r>
      <w:smartTag w:uri="urn:schemas-microsoft-com:office:smarttags" w:element="metricconverter">
        <w:smartTagPr>
          <w:attr w:name="ProductID" w:val="6 м"/>
        </w:smartTagPr>
        <w:r w:rsidRPr="00580897">
          <w:rPr>
            <w:rFonts w:ascii="Times New Roman" w:hAnsi="Times New Roman" w:cs="Times New Roman"/>
            <w:sz w:val="28"/>
            <w:szCs w:val="28"/>
          </w:rPr>
          <w:t>6 м</w:t>
        </w:r>
      </w:smartTag>
      <w:r w:rsidRPr="00580897">
        <w:rPr>
          <w:rFonts w:ascii="Times New Roman" w:hAnsi="Times New Roman" w:cs="Times New Roman"/>
          <w:sz w:val="28"/>
          <w:szCs w:val="28"/>
        </w:rPr>
        <w:t>, пригодную для проезда пожарных машин.</w:t>
      </w:r>
    </w:p>
    <w:p w:rsidR="00580897" w:rsidRPr="00580897" w:rsidRDefault="00580897" w:rsidP="00580897">
      <w:pPr>
        <w:spacing w:after="0" w:line="240" w:lineRule="auto"/>
        <w:ind w:left="20" w:right="20" w:firstLine="547"/>
        <w:jc w:val="both"/>
        <w:rPr>
          <w:rFonts w:ascii="Times New Roman" w:hAnsi="Times New Roman" w:cs="Times New Roman"/>
          <w:sz w:val="28"/>
          <w:szCs w:val="28"/>
        </w:rPr>
      </w:pPr>
      <w:r w:rsidRPr="00580897">
        <w:rPr>
          <w:rFonts w:ascii="Times New Roman" w:hAnsi="Times New Roman" w:cs="Times New Roman"/>
          <w:sz w:val="28"/>
          <w:szCs w:val="28"/>
        </w:rPr>
        <w:t xml:space="preserve">При проектировании улиц должна быть обеспечена видимость по трассе в плане и профиле не </w:t>
      </w:r>
      <w:proofErr w:type="gramStart"/>
      <w:r w:rsidRPr="00580897">
        <w:rPr>
          <w:rFonts w:ascii="Times New Roman" w:hAnsi="Times New Roman" w:cs="Times New Roman"/>
          <w:sz w:val="28"/>
          <w:szCs w:val="28"/>
        </w:rPr>
        <w:t>менее указанной</w:t>
      </w:r>
      <w:proofErr w:type="gramEnd"/>
      <w:r w:rsidRPr="00580897">
        <w:rPr>
          <w:rFonts w:ascii="Times New Roman" w:hAnsi="Times New Roman" w:cs="Times New Roman"/>
          <w:sz w:val="28"/>
          <w:szCs w:val="28"/>
        </w:rPr>
        <w:t xml:space="preserve"> в таблице </w:t>
      </w:r>
      <w:r>
        <w:rPr>
          <w:rFonts w:ascii="Times New Roman" w:hAnsi="Times New Roman" w:cs="Times New Roman"/>
          <w:sz w:val="28"/>
          <w:szCs w:val="28"/>
        </w:rPr>
        <w:t>ниже</w:t>
      </w:r>
      <w:r w:rsidRPr="00580897">
        <w:rPr>
          <w:rFonts w:ascii="Times New Roman" w:hAnsi="Times New Roman" w:cs="Times New Roman"/>
          <w:sz w:val="28"/>
          <w:szCs w:val="28"/>
        </w:rPr>
        <w:t>.</w:t>
      </w:r>
    </w:p>
    <w:tbl>
      <w:tblPr>
        <w:tblW w:w="12635" w:type="dxa"/>
        <w:jc w:val="center"/>
        <w:tblInd w:w="-8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014"/>
        <w:gridCol w:w="3793"/>
        <w:gridCol w:w="3828"/>
      </w:tblGrid>
      <w:tr w:rsidR="00580897" w:rsidRPr="00580897" w:rsidTr="00511B34">
        <w:trPr>
          <w:trHeight w:val="227"/>
          <w:jc w:val="center"/>
        </w:trPr>
        <w:tc>
          <w:tcPr>
            <w:tcW w:w="1984" w:type="pct"/>
            <w:vMerge w:val="restart"/>
            <w:vAlign w:val="center"/>
          </w:tcPr>
          <w:p w:rsidR="00580897" w:rsidRPr="00580897" w:rsidRDefault="00580897" w:rsidP="00511B34">
            <w:pPr>
              <w:spacing w:line="240" w:lineRule="auto"/>
              <w:jc w:val="center"/>
              <w:rPr>
                <w:rFonts w:ascii="Times New Roman" w:hAnsi="Times New Roman" w:cs="Times New Roman"/>
                <w:sz w:val="28"/>
                <w:szCs w:val="28"/>
              </w:rPr>
            </w:pPr>
            <w:r w:rsidRPr="00580897">
              <w:rPr>
                <w:rFonts w:ascii="Times New Roman" w:hAnsi="Times New Roman" w:cs="Times New Roman"/>
                <w:sz w:val="28"/>
                <w:szCs w:val="28"/>
              </w:rPr>
              <w:t>Категория улиц и магистралей</w:t>
            </w:r>
          </w:p>
        </w:tc>
        <w:tc>
          <w:tcPr>
            <w:tcW w:w="3016" w:type="pct"/>
            <w:gridSpan w:val="2"/>
            <w:vAlign w:val="center"/>
          </w:tcPr>
          <w:p w:rsidR="00580897" w:rsidRPr="00580897" w:rsidRDefault="00580897" w:rsidP="00511B34">
            <w:pPr>
              <w:spacing w:line="240" w:lineRule="auto"/>
              <w:jc w:val="center"/>
              <w:rPr>
                <w:rFonts w:ascii="Times New Roman" w:hAnsi="Times New Roman" w:cs="Times New Roman"/>
                <w:sz w:val="28"/>
                <w:szCs w:val="28"/>
              </w:rPr>
            </w:pPr>
            <w:r w:rsidRPr="00580897">
              <w:rPr>
                <w:rFonts w:ascii="Times New Roman" w:hAnsi="Times New Roman" w:cs="Times New Roman"/>
                <w:sz w:val="28"/>
                <w:szCs w:val="28"/>
              </w:rPr>
              <w:t xml:space="preserve">Расстояние видимости, </w:t>
            </w:r>
            <w:proofErr w:type="gramStart"/>
            <w:r w:rsidRPr="00580897">
              <w:rPr>
                <w:rFonts w:ascii="Times New Roman" w:hAnsi="Times New Roman" w:cs="Times New Roman"/>
                <w:sz w:val="28"/>
                <w:szCs w:val="28"/>
              </w:rPr>
              <w:t>м</w:t>
            </w:r>
            <w:proofErr w:type="gramEnd"/>
          </w:p>
        </w:tc>
      </w:tr>
      <w:tr w:rsidR="00580897" w:rsidRPr="00580897" w:rsidTr="00511B34">
        <w:trPr>
          <w:trHeight w:val="227"/>
          <w:jc w:val="center"/>
        </w:trPr>
        <w:tc>
          <w:tcPr>
            <w:tcW w:w="1984" w:type="pct"/>
            <w:vMerge/>
            <w:vAlign w:val="center"/>
          </w:tcPr>
          <w:p w:rsidR="00580897" w:rsidRPr="00580897" w:rsidRDefault="00580897" w:rsidP="00511B34">
            <w:pPr>
              <w:spacing w:line="240" w:lineRule="auto"/>
              <w:jc w:val="center"/>
              <w:rPr>
                <w:rFonts w:ascii="Times New Roman" w:hAnsi="Times New Roman" w:cs="Times New Roman"/>
                <w:bCs/>
                <w:sz w:val="28"/>
                <w:szCs w:val="28"/>
              </w:rPr>
            </w:pPr>
          </w:p>
        </w:tc>
        <w:tc>
          <w:tcPr>
            <w:tcW w:w="1501" w:type="pct"/>
            <w:vAlign w:val="center"/>
          </w:tcPr>
          <w:p w:rsidR="00580897" w:rsidRPr="00580897" w:rsidRDefault="00580897" w:rsidP="00511B34">
            <w:pPr>
              <w:spacing w:line="240" w:lineRule="auto"/>
              <w:jc w:val="center"/>
              <w:rPr>
                <w:rFonts w:ascii="Times New Roman" w:hAnsi="Times New Roman" w:cs="Times New Roman"/>
                <w:bCs/>
                <w:sz w:val="28"/>
                <w:szCs w:val="28"/>
              </w:rPr>
            </w:pPr>
            <w:r w:rsidRPr="00580897">
              <w:rPr>
                <w:rFonts w:ascii="Times New Roman" w:hAnsi="Times New Roman" w:cs="Times New Roman"/>
                <w:bCs/>
                <w:sz w:val="28"/>
                <w:szCs w:val="28"/>
              </w:rPr>
              <w:t>поверхности проезжей части</w:t>
            </w:r>
          </w:p>
        </w:tc>
        <w:tc>
          <w:tcPr>
            <w:tcW w:w="1514" w:type="pct"/>
            <w:vAlign w:val="center"/>
          </w:tcPr>
          <w:p w:rsidR="00580897" w:rsidRPr="00580897" w:rsidRDefault="00580897" w:rsidP="00511B34">
            <w:pPr>
              <w:spacing w:line="240" w:lineRule="auto"/>
              <w:jc w:val="center"/>
              <w:rPr>
                <w:rFonts w:ascii="Times New Roman" w:hAnsi="Times New Roman" w:cs="Times New Roman"/>
                <w:bCs/>
                <w:sz w:val="28"/>
                <w:szCs w:val="28"/>
              </w:rPr>
            </w:pPr>
            <w:r w:rsidRPr="00580897">
              <w:rPr>
                <w:rFonts w:ascii="Times New Roman" w:hAnsi="Times New Roman" w:cs="Times New Roman"/>
                <w:bCs/>
                <w:sz w:val="28"/>
                <w:szCs w:val="28"/>
              </w:rPr>
              <w:t>встречного автомобиля</w:t>
            </w:r>
          </w:p>
        </w:tc>
      </w:tr>
      <w:tr w:rsidR="00580897" w:rsidRPr="00580897" w:rsidTr="00580897">
        <w:trPr>
          <w:trHeight w:val="227"/>
          <w:jc w:val="center"/>
        </w:trPr>
        <w:tc>
          <w:tcPr>
            <w:tcW w:w="1984" w:type="pct"/>
            <w:tcBorders>
              <w:bottom w:val="nil"/>
            </w:tcBorders>
            <w:vAlign w:val="center"/>
          </w:tcPr>
          <w:p w:rsidR="00580897" w:rsidRPr="00580897" w:rsidRDefault="00580897" w:rsidP="00511B34">
            <w:pPr>
              <w:spacing w:line="240" w:lineRule="auto"/>
              <w:rPr>
                <w:rFonts w:ascii="Times New Roman" w:hAnsi="Times New Roman" w:cs="Times New Roman"/>
                <w:bCs/>
                <w:sz w:val="28"/>
                <w:szCs w:val="28"/>
              </w:rPr>
            </w:pPr>
            <w:r w:rsidRPr="00580897">
              <w:rPr>
                <w:rFonts w:ascii="Times New Roman" w:hAnsi="Times New Roman" w:cs="Times New Roman"/>
                <w:bCs/>
                <w:sz w:val="28"/>
                <w:szCs w:val="28"/>
              </w:rPr>
              <w:t>Магистральные улицы:</w:t>
            </w:r>
          </w:p>
        </w:tc>
        <w:tc>
          <w:tcPr>
            <w:tcW w:w="1501" w:type="pct"/>
            <w:tcBorders>
              <w:bottom w:val="nil"/>
            </w:tcBorders>
            <w:vAlign w:val="center"/>
          </w:tcPr>
          <w:p w:rsidR="00580897" w:rsidRPr="00580897" w:rsidRDefault="00580897" w:rsidP="00511B34">
            <w:pPr>
              <w:spacing w:line="240" w:lineRule="auto"/>
              <w:jc w:val="center"/>
              <w:rPr>
                <w:rFonts w:ascii="Times New Roman" w:hAnsi="Times New Roman" w:cs="Times New Roman"/>
                <w:bCs/>
                <w:sz w:val="28"/>
                <w:szCs w:val="28"/>
              </w:rPr>
            </w:pPr>
          </w:p>
        </w:tc>
        <w:tc>
          <w:tcPr>
            <w:tcW w:w="1514" w:type="pct"/>
            <w:tcBorders>
              <w:bottom w:val="nil"/>
            </w:tcBorders>
            <w:vAlign w:val="center"/>
          </w:tcPr>
          <w:p w:rsidR="00580897" w:rsidRPr="00580897" w:rsidRDefault="00580897" w:rsidP="00511B34">
            <w:pPr>
              <w:spacing w:line="240" w:lineRule="auto"/>
              <w:jc w:val="center"/>
              <w:rPr>
                <w:rFonts w:ascii="Times New Roman" w:hAnsi="Times New Roman" w:cs="Times New Roman"/>
                <w:bCs/>
                <w:sz w:val="28"/>
                <w:szCs w:val="28"/>
              </w:rPr>
            </w:pPr>
          </w:p>
        </w:tc>
      </w:tr>
      <w:tr w:rsidR="00580897" w:rsidRPr="00580897" w:rsidTr="00580897">
        <w:trPr>
          <w:trHeight w:val="227"/>
          <w:jc w:val="center"/>
        </w:trPr>
        <w:tc>
          <w:tcPr>
            <w:tcW w:w="1984" w:type="pct"/>
            <w:tcBorders>
              <w:top w:val="nil"/>
              <w:bottom w:val="nil"/>
            </w:tcBorders>
            <w:vAlign w:val="center"/>
          </w:tcPr>
          <w:p w:rsidR="00580897" w:rsidRPr="00580897" w:rsidRDefault="00580897" w:rsidP="00511B34">
            <w:pPr>
              <w:spacing w:line="240" w:lineRule="auto"/>
              <w:ind w:firstLine="284"/>
              <w:rPr>
                <w:rFonts w:ascii="Times New Roman" w:hAnsi="Times New Roman" w:cs="Times New Roman"/>
                <w:bCs/>
                <w:sz w:val="28"/>
                <w:szCs w:val="28"/>
              </w:rPr>
            </w:pPr>
            <w:r w:rsidRPr="00580897">
              <w:rPr>
                <w:rFonts w:ascii="Times New Roman" w:hAnsi="Times New Roman" w:cs="Times New Roman"/>
                <w:bCs/>
                <w:sz w:val="28"/>
                <w:szCs w:val="28"/>
              </w:rPr>
              <w:t xml:space="preserve">общегородского значения: </w:t>
            </w:r>
          </w:p>
        </w:tc>
        <w:tc>
          <w:tcPr>
            <w:tcW w:w="1501" w:type="pct"/>
            <w:tcBorders>
              <w:top w:val="nil"/>
              <w:bottom w:val="nil"/>
            </w:tcBorders>
            <w:vAlign w:val="center"/>
          </w:tcPr>
          <w:p w:rsidR="00580897" w:rsidRPr="00580897" w:rsidRDefault="00580897" w:rsidP="00511B34">
            <w:pPr>
              <w:spacing w:line="240" w:lineRule="auto"/>
              <w:jc w:val="center"/>
              <w:rPr>
                <w:rFonts w:ascii="Times New Roman" w:hAnsi="Times New Roman" w:cs="Times New Roman"/>
                <w:bCs/>
                <w:sz w:val="28"/>
                <w:szCs w:val="28"/>
              </w:rPr>
            </w:pPr>
            <w:r w:rsidRPr="00580897">
              <w:rPr>
                <w:rFonts w:ascii="Times New Roman" w:hAnsi="Times New Roman" w:cs="Times New Roman"/>
                <w:bCs/>
                <w:sz w:val="28"/>
                <w:szCs w:val="28"/>
              </w:rPr>
              <w:t>100</w:t>
            </w:r>
          </w:p>
        </w:tc>
        <w:tc>
          <w:tcPr>
            <w:tcW w:w="1514" w:type="pct"/>
            <w:tcBorders>
              <w:top w:val="nil"/>
              <w:bottom w:val="nil"/>
            </w:tcBorders>
            <w:vAlign w:val="center"/>
          </w:tcPr>
          <w:p w:rsidR="00580897" w:rsidRPr="00580897" w:rsidRDefault="00580897" w:rsidP="00511B34">
            <w:pPr>
              <w:spacing w:line="240" w:lineRule="auto"/>
              <w:jc w:val="center"/>
              <w:rPr>
                <w:rFonts w:ascii="Times New Roman" w:hAnsi="Times New Roman" w:cs="Times New Roman"/>
                <w:bCs/>
                <w:sz w:val="28"/>
                <w:szCs w:val="28"/>
              </w:rPr>
            </w:pPr>
            <w:r w:rsidRPr="00580897">
              <w:rPr>
                <w:rFonts w:ascii="Times New Roman" w:hAnsi="Times New Roman" w:cs="Times New Roman"/>
                <w:bCs/>
                <w:sz w:val="28"/>
                <w:szCs w:val="28"/>
              </w:rPr>
              <w:t>200</w:t>
            </w:r>
          </w:p>
        </w:tc>
      </w:tr>
      <w:tr w:rsidR="00580897" w:rsidRPr="00580897" w:rsidTr="00580897">
        <w:trPr>
          <w:trHeight w:val="227"/>
          <w:jc w:val="center"/>
        </w:trPr>
        <w:tc>
          <w:tcPr>
            <w:tcW w:w="1984" w:type="pct"/>
            <w:tcBorders>
              <w:top w:val="nil"/>
            </w:tcBorders>
            <w:vAlign w:val="center"/>
          </w:tcPr>
          <w:p w:rsidR="00580897" w:rsidRPr="00580897" w:rsidRDefault="00580897" w:rsidP="00511B34">
            <w:pPr>
              <w:spacing w:line="240" w:lineRule="auto"/>
              <w:ind w:firstLine="284"/>
              <w:rPr>
                <w:rFonts w:ascii="Times New Roman" w:hAnsi="Times New Roman" w:cs="Times New Roman"/>
                <w:bCs/>
                <w:sz w:val="28"/>
                <w:szCs w:val="28"/>
              </w:rPr>
            </w:pPr>
            <w:r w:rsidRPr="00580897">
              <w:rPr>
                <w:rFonts w:ascii="Times New Roman" w:hAnsi="Times New Roman" w:cs="Times New Roman"/>
                <w:bCs/>
                <w:sz w:val="28"/>
                <w:szCs w:val="28"/>
              </w:rPr>
              <w:lastRenderedPageBreak/>
              <w:t xml:space="preserve">районного значения </w:t>
            </w:r>
          </w:p>
        </w:tc>
        <w:tc>
          <w:tcPr>
            <w:tcW w:w="1501" w:type="pct"/>
            <w:tcBorders>
              <w:top w:val="nil"/>
            </w:tcBorders>
            <w:vAlign w:val="center"/>
          </w:tcPr>
          <w:p w:rsidR="00580897" w:rsidRPr="00580897" w:rsidRDefault="00580897" w:rsidP="00511B34">
            <w:pPr>
              <w:spacing w:line="240" w:lineRule="auto"/>
              <w:jc w:val="center"/>
              <w:rPr>
                <w:rFonts w:ascii="Times New Roman" w:hAnsi="Times New Roman" w:cs="Times New Roman"/>
                <w:bCs/>
                <w:sz w:val="28"/>
                <w:szCs w:val="28"/>
              </w:rPr>
            </w:pPr>
            <w:r w:rsidRPr="00580897">
              <w:rPr>
                <w:rFonts w:ascii="Times New Roman" w:hAnsi="Times New Roman" w:cs="Times New Roman"/>
                <w:bCs/>
                <w:sz w:val="28"/>
                <w:szCs w:val="28"/>
              </w:rPr>
              <w:t>100</w:t>
            </w:r>
          </w:p>
        </w:tc>
        <w:tc>
          <w:tcPr>
            <w:tcW w:w="1514" w:type="pct"/>
            <w:tcBorders>
              <w:top w:val="nil"/>
            </w:tcBorders>
            <w:vAlign w:val="center"/>
          </w:tcPr>
          <w:p w:rsidR="00580897" w:rsidRPr="00580897" w:rsidRDefault="00580897" w:rsidP="00511B34">
            <w:pPr>
              <w:spacing w:line="240" w:lineRule="auto"/>
              <w:jc w:val="center"/>
              <w:rPr>
                <w:rFonts w:ascii="Times New Roman" w:hAnsi="Times New Roman" w:cs="Times New Roman"/>
                <w:bCs/>
                <w:sz w:val="28"/>
                <w:szCs w:val="28"/>
              </w:rPr>
            </w:pPr>
            <w:r w:rsidRPr="00580897">
              <w:rPr>
                <w:rFonts w:ascii="Times New Roman" w:hAnsi="Times New Roman" w:cs="Times New Roman"/>
                <w:bCs/>
                <w:sz w:val="28"/>
                <w:szCs w:val="28"/>
              </w:rPr>
              <w:t>200</w:t>
            </w:r>
          </w:p>
        </w:tc>
      </w:tr>
      <w:tr w:rsidR="00580897" w:rsidRPr="00580897" w:rsidTr="00580897">
        <w:trPr>
          <w:trHeight w:val="227"/>
          <w:jc w:val="center"/>
        </w:trPr>
        <w:tc>
          <w:tcPr>
            <w:tcW w:w="1984" w:type="pct"/>
            <w:tcBorders>
              <w:bottom w:val="nil"/>
            </w:tcBorders>
            <w:vAlign w:val="center"/>
          </w:tcPr>
          <w:p w:rsidR="00580897" w:rsidRPr="00580897" w:rsidRDefault="00580897" w:rsidP="00511B34">
            <w:pPr>
              <w:spacing w:line="240" w:lineRule="auto"/>
              <w:rPr>
                <w:rFonts w:ascii="Times New Roman" w:hAnsi="Times New Roman" w:cs="Times New Roman"/>
                <w:bCs/>
                <w:sz w:val="28"/>
                <w:szCs w:val="28"/>
              </w:rPr>
            </w:pPr>
            <w:r w:rsidRPr="00580897">
              <w:rPr>
                <w:rFonts w:ascii="Times New Roman" w:hAnsi="Times New Roman" w:cs="Times New Roman"/>
                <w:bCs/>
                <w:sz w:val="28"/>
                <w:szCs w:val="28"/>
              </w:rPr>
              <w:t xml:space="preserve">Улицы и дороги местного значения: </w:t>
            </w:r>
          </w:p>
        </w:tc>
        <w:tc>
          <w:tcPr>
            <w:tcW w:w="1501" w:type="pct"/>
            <w:tcBorders>
              <w:bottom w:val="nil"/>
            </w:tcBorders>
            <w:vAlign w:val="center"/>
          </w:tcPr>
          <w:p w:rsidR="00580897" w:rsidRPr="00580897" w:rsidRDefault="00580897" w:rsidP="00511B34">
            <w:pPr>
              <w:spacing w:line="240" w:lineRule="auto"/>
              <w:jc w:val="center"/>
              <w:rPr>
                <w:rFonts w:ascii="Times New Roman" w:hAnsi="Times New Roman" w:cs="Times New Roman"/>
                <w:bCs/>
                <w:sz w:val="28"/>
                <w:szCs w:val="28"/>
              </w:rPr>
            </w:pPr>
          </w:p>
        </w:tc>
        <w:tc>
          <w:tcPr>
            <w:tcW w:w="1514" w:type="pct"/>
            <w:tcBorders>
              <w:bottom w:val="nil"/>
            </w:tcBorders>
            <w:vAlign w:val="center"/>
          </w:tcPr>
          <w:p w:rsidR="00580897" w:rsidRPr="00580897" w:rsidRDefault="00580897" w:rsidP="00511B34">
            <w:pPr>
              <w:spacing w:line="240" w:lineRule="auto"/>
              <w:jc w:val="center"/>
              <w:rPr>
                <w:rFonts w:ascii="Times New Roman" w:hAnsi="Times New Roman" w:cs="Times New Roman"/>
                <w:bCs/>
                <w:sz w:val="28"/>
                <w:szCs w:val="28"/>
              </w:rPr>
            </w:pPr>
          </w:p>
        </w:tc>
      </w:tr>
      <w:tr w:rsidR="00580897" w:rsidRPr="00580897" w:rsidTr="00580897">
        <w:trPr>
          <w:trHeight w:val="227"/>
          <w:jc w:val="center"/>
        </w:trPr>
        <w:tc>
          <w:tcPr>
            <w:tcW w:w="1984" w:type="pct"/>
            <w:tcBorders>
              <w:top w:val="nil"/>
              <w:bottom w:val="nil"/>
            </w:tcBorders>
            <w:vAlign w:val="center"/>
          </w:tcPr>
          <w:p w:rsidR="00580897" w:rsidRPr="00580897" w:rsidRDefault="00580897" w:rsidP="00511B34">
            <w:pPr>
              <w:spacing w:line="240" w:lineRule="auto"/>
              <w:ind w:firstLine="284"/>
              <w:rPr>
                <w:rFonts w:ascii="Times New Roman" w:hAnsi="Times New Roman" w:cs="Times New Roman"/>
                <w:bCs/>
                <w:sz w:val="28"/>
                <w:szCs w:val="28"/>
              </w:rPr>
            </w:pPr>
            <w:r w:rsidRPr="00580897">
              <w:rPr>
                <w:rFonts w:ascii="Times New Roman" w:hAnsi="Times New Roman" w:cs="Times New Roman"/>
                <w:bCs/>
                <w:sz w:val="28"/>
                <w:szCs w:val="28"/>
              </w:rPr>
              <w:t xml:space="preserve">улицы в жилой застройке </w:t>
            </w:r>
          </w:p>
        </w:tc>
        <w:tc>
          <w:tcPr>
            <w:tcW w:w="1501" w:type="pct"/>
            <w:tcBorders>
              <w:top w:val="nil"/>
              <w:bottom w:val="nil"/>
            </w:tcBorders>
            <w:vAlign w:val="center"/>
          </w:tcPr>
          <w:p w:rsidR="00580897" w:rsidRPr="00580897" w:rsidRDefault="00580897" w:rsidP="00511B34">
            <w:pPr>
              <w:spacing w:line="240" w:lineRule="auto"/>
              <w:jc w:val="center"/>
              <w:rPr>
                <w:rFonts w:ascii="Times New Roman" w:hAnsi="Times New Roman" w:cs="Times New Roman"/>
                <w:bCs/>
                <w:sz w:val="28"/>
                <w:szCs w:val="28"/>
              </w:rPr>
            </w:pPr>
            <w:r w:rsidRPr="00580897">
              <w:rPr>
                <w:rFonts w:ascii="Times New Roman" w:hAnsi="Times New Roman" w:cs="Times New Roman"/>
                <w:bCs/>
                <w:sz w:val="28"/>
                <w:szCs w:val="28"/>
              </w:rPr>
              <w:t>75</w:t>
            </w:r>
          </w:p>
        </w:tc>
        <w:tc>
          <w:tcPr>
            <w:tcW w:w="1514" w:type="pct"/>
            <w:tcBorders>
              <w:top w:val="nil"/>
              <w:bottom w:val="nil"/>
            </w:tcBorders>
            <w:vAlign w:val="center"/>
          </w:tcPr>
          <w:p w:rsidR="00580897" w:rsidRPr="00580897" w:rsidRDefault="00580897" w:rsidP="00511B34">
            <w:pPr>
              <w:spacing w:line="240" w:lineRule="auto"/>
              <w:jc w:val="center"/>
              <w:rPr>
                <w:rFonts w:ascii="Times New Roman" w:hAnsi="Times New Roman" w:cs="Times New Roman"/>
                <w:bCs/>
                <w:sz w:val="28"/>
                <w:szCs w:val="28"/>
              </w:rPr>
            </w:pPr>
            <w:r w:rsidRPr="00580897">
              <w:rPr>
                <w:rFonts w:ascii="Times New Roman" w:hAnsi="Times New Roman" w:cs="Times New Roman"/>
                <w:bCs/>
                <w:sz w:val="28"/>
                <w:szCs w:val="28"/>
              </w:rPr>
              <w:t>150</w:t>
            </w:r>
          </w:p>
        </w:tc>
      </w:tr>
      <w:tr w:rsidR="00580897" w:rsidRPr="00580897" w:rsidTr="00580897">
        <w:trPr>
          <w:trHeight w:val="227"/>
          <w:jc w:val="center"/>
        </w:trPr>
        <w:tc>
          <w:tcPr>
            <w:tcW w:w="1984" w:type="pct"/>
            <w:tcBorders>
              <w:top w:val="nil"/>
            </w:tcBorders>
            <w:vAlign w:val="center"/>
          </w:tcPr>
          <w:p w:rsidR="00580897" w:rsidRPr="00580897" w:rsidRDefault="00580897" w:rsidP="00511B34">
            <w:pPr>
              <w:spacing w:line="240" w:lineRule="auto"/>
              <w:ind w:firstLine="284"/>
              <w:rPr>
                <w:rFonts w:ascii="Times New Roman" w:hAnsi="Times New Roman" w:cs="Times New Roman"/>
                <w:bCs/>
                <w:sz w:val="28"/>
                <w:szCs w:val="28"/>
              </w:rPr>
            </w:pPr>
            <w:r w:rsidRPr="00580897">
              <w:rPr>
                <w:rFonts w:ascii="Times New Roman" w:hAnsi="Times New Roman" w:cs="Times New Roman"/>
                <w:bCs/>
                <w:sz w:val="28"/>
                <w:szCs w:val="28"/>
              </w:rPr>
              <w:t xml:space="preserve">улицы в производственных зонах </w:t>
            </w:r>
          </w:p>
        </w:tc>
        <w:tc>
          <w:tcPr>
            <w:tcW w:w="1501" w:type="pct"/>
            <w:tcBorders>
              <w:top w:val="nil"/>
            </w:tcBorders>
            <w:vAlign w:val="center"/>
          </w:tcPr>
          <w:p w:rsidR="00580897" w:rsidRPr="00580897" w:rsidRDefault="00580897" w:rsidP="00511B34">
            <w:pPr>
              <w:spacing w:line="240" w:lineRule="auto"/>
              <w:jc w:val="center"/>
              <w:rPr>
                <w:rFonts w:ascii="Times New Roman" w:hAnsi="Times New Roman" w:cs="Times New Roman"/>
                <w:bCs/>
                <w:sz w:val="28"/>
                <w:szCs w:val="28"/>
              </w:rPr>
            </w:pPr>
            <w:r w:rsidRPr="00580897">
              <w:rPr>
                <w:rFonts w:ascii="Times New Roman" w:hAnsi="Times New Roman" w:cs="Times New Roman"/>
                <w:bCs/>
                <w:sz w:val="28"/>
                <w:szCs w:val="28"/>
              </w:rPr>
              <w:t>75</w:t>
            </w:r>
          </w:p>
        </w:tc>
        <w:tc>
          <w:tcPr>
            <w:tcW w:w="1514" w:type="pct"/>
            <w:tcBorders>
              <w:top w:val="nil"/>
            </w:tcBorders>
            <w:vAlign w:val="center"/>
          </w:tcPr>
          <w:p w:rsidR="00580897" w:rsidRPr="00580897" w:rsidRDefault="00580897" w:rsidP="00511B34">
            <w:pPr>
              <w:spacing w:line="240" w:lineRule="auto"/>
              <w:jc w:val="center"/>
              <w:rPr>
                <w:rFonts w:ascii="Times New Roman" w:hAnsi="Times New Roman" w:cs="Times New Roman"/>
                <w:bCs/>
                <w:sz w:val="28"/>
                <w:szCs w:val="28"/>
              </w:rPr>
            </w:pPr>
            <w:r w:rsidRPr="00580897">
              <w:rPr>
                <w:rFonts w:ascii="Times New Roman" w:hAnsi="Times New Roman" w:cs="Times New Roman"/>
                <w:bCs/>
                <w:sz w:val="28"/>
                <w:szCs w:val="28"/>
              </w:rPr>
              <w:t>150</w:t>
            </w:r>
          </w:p>
        </w:tc>
      </w:tr>
    </w:tbl>
    <w:p w:rsidR="00955515" w:rsidRDefault="00955515" w:rsidP="001B22B1">
      <w:pPr>
        <w:spacing w:line="240" w:lineRule="auto"/>
        <w:ind w:firstLine="709"/>
        <w:rPr>
          <w:rFonts w:ascii="Times New Roman" w:hAnsi="Times New Roman" w:cs="Times New Roman"/>
          <w:sz w:val="28"/>
          <w:szCs w:val="28"/>
        </w:rPr>
      </w:pPr>
    </w:p>
    <w:p w:rsidR="00511B34" w:rsidRPr="00977474" w:rsidRDefault="00511B34" w:rsidP="00511B34">
      <w:pPr>
        <w:spacing w:after="0" w:line="240" w:lineRule="auto"/>
        <w:ind w:left="20" w:right="20" w:firstLine="547"/>
        <w:jc w:val="both"/>
        <w:rPr>
          <w:rFonts w:ascii="Times New Roman" w:hAnsi="Times New Roman" w:cs="Times New Roman"/>
          <w:sz w:val="28"/>
          <w:szCs w:val="28"/>
        </w:rPr>
      </w:pPr>
      <w:r w:rsidRPr="00977474">
        <w:rPr>
          <w:rFonts w:ascii="Times New Roman" w:hAnsi="Times New Roman" w:cs="Times New Roman"/>
          <w:sz w:val="28"/>
          <w:szCs w:val="28"/>
        </w:rPr>
        <w:t xml:space="preserve">Радиусы закругления бортового камня или кромки проезжей части улиц, дорог следует принимать по расчету, но не менее </w:t>
      </w:r>
      <w:r>
        <w:rPr>
          <w:rFonts w:ascii="Times New Roman" w:hAnsi="Times New Roman" w:cs="Times New Roman"/>
          <w:sz w:val="28"/>
          <w:szCs w:val="28"/>
        </w:rPr>
        <w:t xml:space="preserve">                </w:t>
      </w:r>
      <w:r w:rsidRPr="00977474">
        <w:rPr>
          <w:rFonts w:ascii="Times New Roman" w:hAnsi="Times New Roman" w:cs="Times New Roman"/>
          <w:sz w:val="28"/>
          <w:szCs w:val="28"/>
        </w:rPr>
        <w:t>6 м, при отсутствии движения допускается принимать 1,0 м.</w:t>
      </w:r>
    </w:p>
    <w:p w:rsidR="00511B34" w:rsidRPr="00977474" w:rsidRDefault="00511B34" w:rsidP="00511B34">
      <w:pPr>
        <w:spacing w:after="0" w:line="240" w:lineRule="auto"/>
        <w:ind w:left="20" w:right="20" w:firstLine="547"/>
        <w:jc w:val="both"/>
        <w:rPr>
          <w:rFonts w:ascii="Times New Roman" w:hAnsi="Times New Roman" w:cs="Times New Roman"/>
          <w:sz w:val="28"/>
          <w:szCs w:val="28"/>
        </w:rPr>
      </w:pPr>
      <w:r w:rsidRPr="00977474">
        <w:rPr>
          <w:rFonts w:ascii="Times New Roman" w:hAnsi="Times New Roman" w:cs="Times New Roman"/>
          <w:sz w:val="28"/>
          <w:szCs w:val="28"/>
        </w:rPr>
        <w:t>Для общественного транспорта (трамвай, троллейбус, автобус) радиусы закругления устанавливаются в соответствии с техническими требованиями эксплуатации этих видов транспорта</w:t>
      </w:r>
      <w:r>
        <w:rPr>
          <w:rFonts w:ascii="Times New Roman" w:hAnsi="Times New Roman" w:cs="Times New Roman"/>
          <w:sz w:val="28"/>
          <w:szCs w:val="28"/>
        </w:rPr>
        <w:t>.</w:t>
      </w:r>
    </w:p>
    <w:p w:rsidR="00511B34" w:rsidRPr="00511B34" w:rsidRDefault="00511B34" w:rsidP="00511B34">
      <w:pPr>
        <w:spacing w:after="0" w:line="240" w:lineRule="auto"/>
        <w:ind w:left="20" w:right="20" w:firstLine="547"/>
        <w:jc w:val="both"/>
        <w:rPr>
          <w:rFonts w:ascii="Times New Roman" w:hAnsi="Times New Roman" w:cs="Times New Roman"/>
          <w:sz w:val="28"/>
          <w:szCs w:val="28"/>
        </w:rPr>
      </w:pPr>
      <w:r w:rsidRPr="00511B34">
        <w:rPr>
          <w:rFonts w:ascii="Times New Roman" w:hAnsi="Times New Roman" w:cs="Times New Roman"/>
          <w:sz w:val="28"/>
          <w:szCs w:val="28"/>
        </w:rPr>
        <w:t xml:space="preserve">На магистральных улицах общегородского значения с двух сторон от проезжей части необходимо устраивать полосы безопасности шириной </w:t>
      </w:r>
      <w:smartTag w:uri="urn:schemas-microsoft-com:office:smarttags" w:element="metricconverter">
        <w:smartTagPr>
          <w:attr w:name="ProductID" w:val="0,75 м"/>
        </w:smartTagPr>
        <w:r w:rsidRPr="00511B34">
          <w:rPr>
            <w:rFonts w:ascii="Times New Roman" w:hAnsi="Times New Roman" w:cs="Times New Roman"/>
            <w:sz w:val="28"/>
            <w:szCs w:val="28"/>
          </w:rPr>
          <w:t>0,75 м</w:t>
        </w:r>
      </w:smartTag>
      <w:r w:rsidRPr="00511B34">
        <w:rPr>
          <w:rFonts w:ascii="Times New Roman" w:hAnsi="Times New Roman" w:cs="Times New Roman"/>
          <w:sz w:val="28"/>
          <w:szCs w:val="28"/>
        </w:rPr>
        <w:t xml:space="preserve"> – при непрерывном движении, </w:t>
      </w:r>
      <w:smartTag w:uri="urn:schemas-microsoft-com:office:smarttags" w:element="metricconverter">
        <w:smartTagPr>
          <w:attr w:name="ProductID" w:val="0,5 м"/>
        </w:smartTagPr>
        <w:r w:rsidRPr="00511B34">
          <w:rPr>
            <w:rFonts w:ascii="Times New Roman" w:hAnsi="Times New Roman" w:cs="Times New Roman"/>
            <w:sz w:val="28"/>
            <w:szCs w:val="28"/>
          </w:rPr>
          <w:t>0,5 м</w:t>
        </w:r>
      </w:smartTag>
      <w:r w:rsidRPr="00511B34">
        <w:rPr>
          <w:rFonts w:ascii="Times New Roman" w:hAnsi="Times New Roman" w:cs="Times New Roman"/>
          <w:sz w:val="28"/>
          <w:szCs w:val="28"/>
        </w:rPr>
        <w:t xml:space="preserve"> – при регулируемом движении.</w:t>
      </w:r>
    </w:p>
    <w:p w:rsidR="00511B34" w:rsidRDefault="00511B34" w:rsidP="00511B34">
      <w:pPr>
        <w:spacing w:after="0" w:line="240" w:lineRule="auto"/>
        <w:ind w:left="20" w:right="20" w:firstLine="547"/>
        <w:jc w:val="both"/>
        <w:rPr>
          <w:rFonts w:ascii="Times New Roman" w:hAnsi="Times New Roman" w:cs="Times New Roman"/>
          <w:sz w:val="28"/>
          <w:szCs w:val="28"/>
        </w:rPr>
      </w:pPr>
      <w:r w:rsidRPr="00511B34">
        <w:rPr>
          <w:rFonts w:ascii="Times New Roman" w:hAnsi="Times New Roman" w:cs="Times New Roman"/>
          <w:sz w:val="28"/>
          <w:szCs w:val="28"/>
        </w:rPr>
        <w:t xml:space="preserve">Для разделения отдельных элементов поперечного профиля улиц и разных направлений движения следует предусматривать разделительные полосы. Центральные разделительные полосы следует проектировать в одном уровне с проезжей частью с выделением их разметкой. Минимальная ширина разделительных полос принимается по таблице </w:t>
      </w:r>
      <w:r>
        <w:rPr>
          <w:rFonts w:ascii="Times New Roman" w:hAnsi="Times New Roman" w:cs="Times New Roman"/>
          <w:sz w:val="28"/>
          <w:szCs w:val="28"/>
        </w:rPr>
        <w:t>ниже</w:t>
      </w:r>
      <w:r w:rsidRPr="00511B34">
        <w:rPr>
          <w:rFonts w:ascii="Times New Roman" w:hAnsi="Times New Roman" w:cs="Times New Roman"/>
          <w:sz w:val="28"/>
          <w:szCs w:val="28"/>
        </w:rPr>
        <w:t>.</w:t>
      </w:r>
    </w:p>
    <w:p w:rsidR="00511B34" w:rsidRPr="00511B34" w:rsidRDefault="00511B34" w:rsidP="00511B34">
      <w:pPr>
        <w:spacing w:after="0" w:line="240" w:lineRule="auto"/>
        <w:ind w:left="20" w:right="20" w:firstLine="547"/>
        <w:jc w:val="both"/>
        <w:rPr>
          <w:rFonts w:ascii="Times New Roman" w:hAnsi="Times New Roman" w:cs="Times New Roman"/>
          <w:sz w:val="28"/>
          <w:szCs w:val="28"/>
        </w:rPr>
      </w:pPr>
    </w:p>
    <w:tbl>
      <w:tblPr>
        <w:tblW w:w="14230" w:type="dxa"/>
        <w:jc w:val="center"/>
        <w:tblInd w:w="-4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425"/>
        <w:gridCol w:w="1745"/>
        <w:gridCol w:w="1856"/>
        <w:gridCol w:w="1562"/>
        <w:gridCol w:w="1642"/>
      </w:tblGrid>
      <w:tr w:rsidR="00511B34" w:rsidRPr="001A1018" w:rsidTr="00511B34">
        <w:trPr>
          <w:cantSplit/>
          <w:trHeight w:val="284"/>
          <w:tblHeader/>
          <w:jc w:val="center"/>
        </w:trPr>
        <w:tc>
          <w:tcPr>
            <w:tcW w:w="2609" w:type="pct"/>
            <w:vMerge w:val="restart"/>
            <w:shd w:val="clear" w:color="auto" w:fill="CCFFCC"/>
            <w:vAlign w:val="center"/>
          </w:tcPr>
          <w:p w:rsidR="00511B34" w:rsidRPr="00977474" w:rsidRDefault="00511B34" w:rsidP="00511B34">
            <w:pPr>
              <w:spacing w:after="0" w:line="240" w:lineRule="auto"/>
              <w:ind w:left="20" w:right="20" w:firstLine="43"/>
              <w:jc w:val="center"/>
              <w:rPr>
                <w:rFonts w:ascii="Times New Roman" w:hAnsi="Times New Roman" w:cs="Times New Roman"/>
                <w:sz w:val="28"/>
                <w:szCs w:val="28"/>
              </w:rPr>
            </w:pPr>
            <w:r w:rsidRPr="00977474">
              <w:rPr>
                <w:rFonts w:ascii="Times New Roman" w:hAnsi="Times New Roman" w:cs="Times New Roman"/>
                <w:sz w:val="28"/>
                <w:szCs w:val="28"/>
              </w:rPr>
              <w:t>Местоположение полосы</w:t>
            </w:r>
          </w:p>
        </w:tc>
        <w:tc>
          <w:tcPr>
            <w:tcW w:w="2391" w:type="pct"/>
            <w:gridSpan w:val="4"/>
            <w:shd w:val="clear" w:color="auto" w:fill="CCFFCC"/>
            <w:vAlign w:val="center"/>
          </w:tcPr>
          <w:p w:rsidR="00511B34" w:rsidRPr="00977474" w:rsidRDefault="00511B34" w:rsidP="00511B34">
            <w:pPr>
              <w:spacing w:after="0" w:line="240" w:lineRule="auto"/>
              <w:ind w:left="20" w:right="20" w:firstLine="43"/>
              <w:jc w:val="center"/>
              <w:rPr>
                <w:rFonts w:ascii="Times New Roman" w:hAnsi="Times New Roman" w:cs="Times New Roman"/>
                <w:sz w:val="28"/>
                <w:szCs w:val="28"/>
              </w:rPr>
            </w:pPr>
            <w:r w:rsidRPr="00977474">
              <w:rPr>
                <w:rFonts w:ascii="Times New Roman" w:hAnsi="Times New Roman" w:cs="Times New Roman"/>
                <w:sz w:val="28"/>
                <w:szCs w:val="28"/>
              </w:rPr>
              <w:t xml:space="preserve">Ширина полосы на улицах и дорогах, </w:t>
            </w:r>
            <w:proofErr w:type="gramStart"/>
            <w:r w:rsidRPr="00977474">
              <w:rPr>
                <w:rFonts w:ascii="Times New Roman" w:hAnsi="Times New Roman" w:cs="Times New Roman"/>
                <w:sz w:val="28"/>
                <w:szCs w:val="28"/>
              </w:rPr>
              <w:t>м</w:t>
            </w:r>
            <w:proofErr w:type="gramEnd"/>
          </w:p>
        </w:tc>
      </w:tr>
      <w:tr w:rsidR="00511B34" w:rsidRPr="001A1018" w:rsidTr="00511B34">
        <w:trPr>
          <w:cantSplit/>
          <w:trHeight w:val="227"/>
          <w:tblHeader/>
          <w:jc w:val="center"/>
        </w:trPr>
        <w:tc>
          <w:tcPr>
            <w:tcW w:w="2609" w:type="pct"/>
            <w:vMerge/>
            <w:shd w:val="clear" w:color="auto" w:fill="CCFFCC"/>
          </w:tcPr>
          <w:p w:rsidR="00511B34" w:rsidRPr="00977474" w:rsidRDefault="00511B34" w:rsidP="00511B34">
            <w:pPr>
              <w:spacing w:after="0" w:line="240" w:lineRule="auto"/>
              <w:ind w:left="20" w:right="20" w:firstLine="547"/>
              <w:jc w:val="both"/>
              <w:rPr>
                <w:rFonts w:ascii="Times New Roman" w:hAnsi="Times New Roman" w:cs="Times New Roman"/>
                <w:sz w:val="28"/>
                <w:szCs w:val="28"/>
              </w:rPr>
            </w:pPr>
          </w:p>
        </w:tc>
        <w:tc>
          <w:tcPr>
            <w:tcW w:w="1814" w:type="pct"/>
            <w:gridSpan w:val="3"/>
            <w:shd w:val="clear" w:color="auto" w:fill="CCFFCC"/>
            <w:vAlign w:val="center"/>
          </w:tcPr>
          <w:p w:rsidR="00511B34" w:rsidRPr="00977474" w:rsidRDefault="00511B34" w:rsidP="00511B34">
            <w:pPr>
              <w:spacing w:after="0" w:line="240" w:lineRule="auto"/>
              <w:ind w:left="20" w:right="20" w:firstLine="43"/>
              <w:jc w:val="center"/>
              <w:rPr>
                <w:rFonts w:ascii="Times New Roman" w:hAnsi="Times New Roman" w:cs="Times New Roman"/>
                <w:sz w:val="28"/>
                <w:szCs w:val="28"/>
              </w:rPr>
            </w:pPr>
            <w:r w:rsidRPr="00977474">
              <w:rPr>
                <w:rFonts w:ascii="Times New Roman" w:hAnsi="Times New Roman" w:cs="Times New Roman"/>
                <w:sz w:val="28"/>
                <w:szCs w:val="28"/>
              </w:rPr>
              <w:t xml:space="preserve">общегородского значения </w:t>
            </w:r>
          </w:p>
        </w:tc>
        <w:tc>
          <w:tcPr>
            <w:tcW w:w="577" w:type="pct"/>
            <w:vMerge w:val="restart"/>
            <w:shd w:val="clear" w:color="auto" w:fill="CCFFCC"/>
            <w:vAlign w:val="center"/>
          </w:tcPr>
          <w:p w:rsidR="00511B34" w:rsidRPr="00977474" w:rsidRDefault="00511B34" w:rsidP="00511B34">
            <w:pPr>
              <w:spacing w:after="0" w:line="240" w:lineRule="auto"/>
              <w:ind w:left="20" w:right="20" w:hanging="20"/>
              <w:jc w:val="center"/>
              <w:rPr>
                <w:rFonts w:ascii="Times New Roman" w:hAnsi="Times New Roman" w:cs="Times New Roman"/>
                <w:sz w:val="28"/>
                <w:szCs w:val="28"/>
              </w:rPr>
            </w:pPr>
            <w:r w:rsidRPr="00977474">
              <w:rPr>
                <w:rFonts w:ascii="Times New Roman" w:hAnsi="Times New Roman" w:cs="Times New Roman"/>
                <w:sz w:val="28"/>
                <w:szCs w:val="28"/>
              </w:rPr>
              <w:t>районного значения</w:t>
            </w:r>
          </w:p>
        </w:tc>
      </w:tr>
      <w:tr w:rsidR="00511B34" w:rsidRPr="001A1018" w:rsidTr="00511B34">
        <w:trPr>
          <w:trHeight w:val="227"/>
          <w:jc w:val="center"/>
        </w:trPr>
        <w:tc>
          <w:tcPr>
            <w:tcW w:w="2609" w:type="pct"/>
            <w:vMerge/>
          </w:tcPr>
          <w:p w:rsidR="00511B34" w:rsidRPr="00977474" w:rsidRDefault="00511B34" w:rsidP="00511B34">
            <w:pPr>
              <w:spacing w:after="0" w:line="240" w:lineRule="auto"/>
              <w:ind w:left="20" w:right="20" w:firstLine="547"/>
              <w:jc w:val="both"/>
              <w:rPr>
                <w:rFonts w:ascii="Times New Roman" w:hAnsi="Times New Roman" w:cs="Times New Roman"/>
                <w:sz w:val="28"/>
                <w:szCs w:val="28"/>
              </w:rPr>
            </w:pPr>
          </w:p>
        </w:tc>
        <w:tc>
          <w:tcPr>
            <w:tcW w:w="1265" w:type="pct"/>
            <w:gridSpan w:val="2"/>
            <w:shd w:val="clear" w:color="auto" w:fill="CCFFCC"/>
            <w:vAlign w:val="center"/>
          </w:tcPr>
          <w:p w:rsidR="00511B34" w:rsidRPr="00977474" w:rsidRDefault="00511B34" w:rsidP="00511B34">
            <w:pPr>
              <w:spacing w:after="0" w:line="240" w:lineRule="auto"/>
              <w:ind w:left="20" w:right="20" w:firstLine="43"/>
              <w:jc w:val="center"/>
              <w:rPr>
                <w:rFonts w:ascii="Times New Roman" w:hAnsi="Times New Roman" w:cs="Times New Roman"/>
                <w:sz w:val="28"/>
                <w:szCs w:val="28"/>
              </w:rPr>
            </w:pPr>
            <w:r w:rsidRPr="00977474">
              <w:rPr>
                <w:rFonts w:ascii="Times New Roman" w:hAnsi="Times New Roman" w:cs="Times New Roman"/>
                <w:sz w:val="28"/>
                <w:szCs w:val="28"/>
              </w:rPr>
              <w:t>скоростного и непрерывного движения</w:t>
            </w:r>
          </w:p>
        </w:tc>
        <w:tc>
          <w:tcPr>
            <w:tcW w:w="549" w:type="pct"/>
            <w:vMerge w:val="restart"/>
            <w:shd w:val="clear" w:color="auto" w:fill="CCFFCC"/>
            <w:vAlign w:val="center"/>
          </w:tcPr>
          <w:p w:rsidR="00511B34" w:rsidRPr="00977474" w:rsidRDefault="00511B34" w:rsidP="00511B34">
            <w:pPr>
              <w:spacing w:after="0" w:line="240" w:lineRule="auto"/>
              <w:ind w:left="20" w:right="20" w:firstLine="43"/>
              <w:jc w:val="center"/>
              <w:rPr>
                <w:rFonts w:ascii="Times New Roman" w:hAnsi="Times New Roman" w:cs="Times New Roman"/>
                <w:sz w:val="28"/>
                <w:szCs w:val="28"/>
              </w:rPr>
            </w:pPr>
            <w:proofErr w:type="spellStart"/>
            <w:proofErr w:type="gramStart"/>
            <w:r>
              <w:rPr>
                <w:rFonts w:ascii="Times New Roman" w:hAnsi="Times New Roman" w:cs="Times New Roman"/>
                <w:sz w:val="28"/>
                <w:szCs w:val="28"/>
              </w:rPr>
              <w:t>р</w:t>
            </w:r>
            <w:r w:rsidRPr="00977474">
              <w:rPr>
                <w:rFonts w:ascii="Times New Roman" w:hAnsi="Times New Roman" w:cs="Times New Roman"/>
                <w:sz w:val="28"/>
                <w:szCs w:val="28"/>
              </w:rPr>
              <w:t>егули</w:t>
            </w:r>
            <w:r>
              <w:rPr>
                <w:rFonts w:ascii="Times New Roman" w:hAnsi="Times New Roman" w:cs="Times New Roman"/>
                <w:sz w:val="28"/>
                <w:szCs w:val="28"/>
              </w:rPr>
              <w:t>-</w:t>
            </w:r>
            <w:r w:rsidRPr="00977474">
              <w:rPr>
                <w:rFonts w:ascii="Times New Roman" w:hAnsi="Times New Roman" w:cs="Times New Roman"/>
                <w:sz w:val="28"/>
                <w:szCs w:val="28"/>
              </w:rPr>
              <w:t>руемого</w:t>
            </w:r>
            <w:proofErr w:type="spellEnd"/>
            <w:proofErr w:type="gramEnd"/>
            <w:r w:rsidRPr="00977474">
              <w:rPr>
                <w:rFonts w:ascii="Times New Roman" w:hAnsi="Times New Roman" w:cs="Times New Roman"/>
                <w:sz w:val="28"/>
                <w:szCs w:val="28"/>
              </w:rPr>
              <w:t xml:space="preserve"> движения</w:t>
            </w:r>
          </w:p>
        </w:tc>
        <w:tc>
          <w:tcPr>
            <w:tcW w:w="577" w:type="pct"/>
            <w:vMerge/>
            <w:shd w:val="clear" w:color="auto" w:fill="CCFF99"/>
          </w:tcPr>
          <w:p w:rsidR="00511B34" w:rsidRPr="00977474" w:rsidRDefault="00511B34" w:rsidP="00511B34">
            <w:pPr>
              <w:suppressAutoHyphens/>
              <w:spacing w:line="240" w:lineRule="auto"/>
              <w:jc w:val="center"/>
              <w:rPr>
                <w:rFonts w:ascii="Times New Roman" w:hAnsi="Times New Roman" w:cs="Times New Roman"/>
                <w:sz w:val="28"/>
                <w:szCs w:val="28"/>
              </w:rPr>
            </w:pPr>
          </w:p>
        </w:tc>
      </w:tr>
      <w:tr w:rsidR="00511B34" w:rsidRPr="001A1018" w:rsidTr="00511B34">
        <w:trPr>
          <w:jc w:val="center"/>
        </w:trPr>
        <w:tc>
          <w:tcPr>
            <w:tcW w:w="2609" w:type="pct"/>
            <w:vMerge/>
          </w:tcPr>
          <w:p w:rsidR="00511B34" w:rsidRPr="001A1018" w:rsidRDefault="00511B34" w:rsidP="00511B34">
            <w:pPr>
              <w:suppressAutoHyphens/>
              <w:spacing w:line="240" w:lineRule="auto"/>
              <w:rPr>
                <w:rFonts w:ascii="Times New Roman" w:hAnsi="Times New Roman" w:cs="Times New Roman"/>
                <w:b/>
                <w:bCs/>
              </w:rPr>
            </w:pPr>
          </w:p>
        </w:tc>
        <w:tc>
          <w:tcPr>
            <w:tcW w:w="613" w:type="pct"/>
            <w:shd w:val="clear" w:color="auto" w:fill="CCFFCC"/>
            <w:vAlign w:val="center"/>
          </w:tcPr>
          <w:p w:rsidR="00511B34" w:rsidRPr="00977474" w:rsidRDefault="00511B34" w:rsidP="00511B34">
            <w:pPr>
              <w:spacing w:after="0" w:line="240" w:lineRule="auto"/>
              <w:ind w:left="20" w:right="20" w:firstLine="43"/>
              <w:jc w:val="center"/>
              <w:rPr>
                <w:rFonts w:ascii="Times New Roman" w:hAnsi="Times New Roman" w:cs="Times New Roman"/>
                <w:sz w:val="28"/>
                <w:szCs w:val="28"/>
              </w:rPr>
            </w:pPr>
            <w:r w:rsidRPr="00977474">
              <w:rPr>
                <w:rFonts w:ascii="Times New Roman" w:hAnsi="Times New Roman" w:cs="Times New Roman"/>
                <w:sz w:val="28"/>
                <w:szCs w:val="28"/>
              </w:rPr>
              <w:t>Дороги</w:t>
            </w:r>
          </w:p>
        </w:tc>
        <w:tc>
          <w:tcPr>
            <w:tcW w:w="652" w:type="pct"/>
            <w:shd w:val="clear" w:color="auto" w:fill="CCFFCC"/>
            <w:vAlign w:val="center"/>
          </w:tcPr>
          <w:p w:rsidR="00511B34" w:rsidRPr="00977474" w:rsidRDefault="00511B34" w:rsidP="00511B34">
            <w:pPr>
              <w:spacing w:after="0" w:line="240" w:lineRule="auto"/>
              <w:ind w:left="20" w:right="20" w:firstLine="43"/>
              <w:jc w:val="center"/>
              <w:rPr>
                <w:rFonts w:ascii="Times New Roman" w:hAnsi="Times New Roman" w:cs="Times New Roman"/>
                <w:sz w:val="28"/>
                <w:szCs w:val="28"/>
              </w:rPr>
            </w:pPr>
            <w:r w:rsidRPr="00977474">
              <w:rPr>
                <w:rFonts w:ascii="Times New Roman" w:hAnsi="Times New Roman" w:cs="Times New Roman"/>
                <w:sz w:val="28"/>
                <w:szCs w:val="28"/>
              </w:rPr>
              <w:t>Улицы</w:t>
            </w:r>
          </w:p>
        </w:tc>
        <w:tc>
          <w:tcPr>
            <w:tcW w:w="549" w:type="pct"/>
            <w:vMerge/>
            <w:shd w:val="clear" w:color="auto" w:fill="CCFFCC"/>
            <w:vAlign w:val="center"/>
          </w:tcPr>
          <w:p w:rsidR="00511B34" w:rsidRPr="00977474" w:rsidRDefault="00511B34" w:rsidP="00511B34">
            <w:pPr>
              <w:spacing w:after="0" w:line="240" w:lineRule="auto"/>
              <w:ind w:left="20" w:right="20" w:firstLine="547"/>
              <w:jc w:val="both"/>
              <w:rPr>
                <w:rFonts w:ascii="Times New Roman" w:hAnsi="Times New Roman" w:cs="Times New Roman"/>
                <w:sz w:val="28"/>
                <w:szCs w:val="28"/>
              </w:rPr>
            </w:pPr>
          </w:p>
        </w:tc>
        <w:tc>
          <w:tcPr>
            <w:tcW w:w="577" w:type="pct"/>
            <w:vMerge/>
            <w:shd w:val="clear" w:color="auto" w:fill="CCFF99"/>
          </w:tcPr>
          <w:p w:rsidR="00511B34" w:rsidRPr="00977474" w:rsidRDefault="00511B34" w:rsidP="00511B34">
            <w:pPr>
              <w:spacing w:after="0" w:line="240" w:lineRule="auto"/>
              <w:ind w:left="20" w:right="20" w:firstLine="547"/>
              <w:jc w:val="both"/>
              <w:rPr>
                <w:rFonts w:ascii="Times New Roman" w:hAnsi="Times New Roman" w:cs="Times New Roman"/>
                <w:sz w:val="28"/>
                <w:szCs w:val="28"/>
              </w:rPr>
            </w:pPr>
          </w:p>
        </w:tc>
      </w:tr>
      <w:tr w:rsidR="00511B34" w:rsidRPr="001A1018" w:rsidTr="00511B34">
        <w:trPr>
          <w:jc w:val="center"/>
        </w:trPr>
        <w:tc>
          <w:tcPr>
            <w:tcW w:w="2609" w:type="pct"/>
            <w:vAlign w:val="center"/>
          </w:tcPr>
          <w:p w:rsidR="00511B34" w:rsidRPr="00886768" w:rsidRDefault="00511B34" w:rsidP="00511B34">
            <w:pPr>
              <w:spacing w:after="0" w:line="240" w:lineRule="auto"/>
              <w:ind w:left="20" w:right="20" w:firstLine="43"/>
              <w:rPr>
                <w:rFonts w:ascii="Times New Roman" w:hAnsi="Times New Roman" w:cs="Times New Roman"/>
                <w:sz w:val="28"/>
                <w:szCs w:val="28"/>
              </w:rPr>
            </w:pPr>
            <w:r w:rsidRPr="00886768">
              <w:rPr>
                <w:rFonts w:ascii="Times New Roman" w:hAnsi="Times New Roman" w:cs="Times New Roman"/>
                <w:sz w:val="28"/>
                <w:szCs w:val="28"/>
              </w:rPr>
              <w:t>Центральная разделительная</w:t>
            </w:r>
          </w:p>
        </w:tc>
        <w:tc>
          <w:tcPr>
            <w:tcW w:w="613" w:type="pct"/>
            <w:vAlign w:val="center"/>
          </w:tcPr>
          <w:p w:rsidR="00511B34" w:rsidRPr="00886768" w:rsidRDefault="00511B34" w:rsidP="00511B34">
            <w:pPr>
              <w:pStyle w:val="aff0"/>
              <w:spacing w:before="120" w:beforeAutospacing="0" w:after="0" w:afterAutospacing="0"/>
              <w:ind w:left="20" w:right="20" w:firstLine="43"/>
              <w:jc w:val="center"/>
              <w:rPr>
                <w:rFonts w:eastAsiaTheme="minorHAnsi"/>
                <w:sz w:val="28"/>
                <w:szCs w:val="28"/>
                <w:lang w:eastAsia="en-US"/>
              </w:rPr>
            </w:pPr>
            <w:r w:rsidRPr="00886768">
              <w:rPr>
                <w:rFonts w:eastAsiaTheme="minorHAnsi"/>
                <w:sz w:val="28"/>
                <w:szCs w:val="28"/>
                <w:lang w:eastAsia="en-US"/>
              </w:rPr>
              <w:t>6,0/2,65*</w:t>
            </w:r>
          </w:p>
        </w:tc>
        <w:tc>
          <w:tcPr>
            <w:tcW w:w="652" w:type="pct"/>
            <w:vAlign w:val="center"/>
          </w:tcPr>
          <w:p w:rsidR="00511B34" w:rsidRPr="00886768" w:rsidRDefault="00511B34" w:rsidP="00511B34">
            <w:pPr>
              <w:pStyle w:val="aff0"/>
              <w:spacing w:before="120" w:beforeAutospacing="0" w:after="0" w:afterAutospacing="0"/>
              <w:ind w:left="20" w:right="20" w:firstLine="43"/>
              <w:jc w:val="center"/>
              <w:rPr>
                <w:rFonts w:eastAsiaTheme="minorHAnsi"/>
                <w:sz w:val="28"/>
                <w:szCs w:val="28"/>
                <w:lang w:eastAsia="en-US"/>
              </w:rPr>
            </w:pPr>
            <w:r w:rsidRPr="00886768">
              <w:rPr>
                <w:rFonts w:eastAsiaTheme="minorHAnsi"/>
                <w:sz w:val="28"/>
                <w:szCs w:val="28"/>
                <w:lang w:eastAsia="en-US"/>
              </w:rPr>
              <w:t>4,0/2,65*</w:t>
            </w:r>
          </w:p>
        </w:tc>
        <w:tc>
          <w:tcPr>
            <w:tcW w:w="549" w:type="pct"/>
            <w:vAlign w:val="center"/>
          </w:tcPr>
          <w:p w:rsidR="00511B34" w:rsidRPr="00886768" w:rsidRDefault="00511B34" w:rsidP="00511B34">
            <w:pPr>
              <w:pStyle w:val="aff0"/>
              <w:spacing w:before="120" w:beforeAutospacing="0" w:after="0" w:afterAutospacing="0"/>
              <w:ind w:left="20" w:right="20" w:firstLine="43"/>
              <w:jc w:val="center"/>
              <w:rPr>
                <w:rFonts w:eastAsiaTheme="minorHAnsi"/>
                <w:sz w:val="28"/>
                <w:szCs w:val="28"/>
                <w:lang w:eastAsia="en-US"/>
              </w:rPr>
            </w:pPr>
            <w:r w:rsidRPr="00886768">
              <w:rPr>
                <w:rFonts w:eastAsiaTheme="minorHAnsi"/>
                <w:sz w:val="28"/>
                <w:szCs w:val="28"/>
                <w:lang w:eastAsia="en-US"/>
              </w:rPr>
              <w:t>3,5/2,65*</w:t>
            </w:r>
          </w:p>
        </w:tc>
        <w:tc>
          <w:tcPr>
            <w:tcW w:w="577" w:type="pct"/>
            <w:vAlign w:val="center"/>
          </w:tcPr>
          <w:p w:rsidR="00511B34" w:rsidRPr="00886768" w:rsidRDefault="00511B34" w:rsidP="00511B34">
            <w:pPr>
              <w:pStyle w:val="aff0"/>
              <w:spacing w:before="120" w:beforeAutospacing="0" w:after="0" w:afterAutospacing="0"/>
              <w:ind w:left="20" w:right="20" w:firstLine="43"/>
              <w:jc w:val="center"/>
              <w:rPr>
                <w:rFonts w:eastAsiaTheme="minorHAnsi"/>
                <w:sz w:val="28"/>
                <w:szCs w:val="28"/>
                <w:lang w:eastAsia="en-US"/>
              </w:rPr>
            </w:pPr>
            <w:r w:rsidRPr="00886768">
              <w:rPr>
                <w:rFonts w:eastAsiaTheme="minorHAnsi"/>
                <w:sz w:val="28"/>
                <w:szCs w:val="28"/>
                <w:lang w:eastAsia="en-US"/>
              </w:rPr>
              <w:t>3,5/-</w:t>
            </w:r>
          </w:p>
        </w:tc>
      </w:tr>
      <w:tr w:rsidR="00511B34" w:rsidRPr="001A1018" w:rsidTr="00511B34">
        <w:trPr>
          <w:jc w:val="center"/>
        </w:trPr>
        <w:tc>
          <w:tcPr>
            <w:tcW w:w="2609" w:type="pct"/>
            <w:vAlign w:val="center"/>
          </w:tcPr>
          <w:p w:rsidR="00511B34" w:rsidRPr="00886768" w:rsidRDefault="00511B34" w:rsidP="00511B34">
            <w:pPr>
              <w:spacing w:after="0" w:line="240" w:lineRule="auto"/>
              <w:ind w:left="20" w:right="20" w:firstLine="43"/>
              <w:rPr>
                <w:rFonts w:ascii="Times New Roman" w:hAnsi="Times New Roman" w:cs="Times New Roman"/>
                <w:sz w:val="28"/>
                <w:szCs w:val="28"/>
              </w:rPr>
            </w:pPr>
            <w:r w:rsidRPr="00886768">
              <w:rPr>
                <w:rFonts w:ascii="Times New Roman" w:hAnsi="Times New Roman" w:cs="Times New Roman"/>
                <w:sz w:val="28"/>
                <w:szCs w:val="28"/>
              </w:rPr>
              <w:t>Между основной проезжей частью и местными или боковыми проездами</w:t>
            </w:r>
          </w:p>
        </w:tc>
        <w:tc>
          <w:tcPr>
            <w:tcW w:w="613" w:type="pct"/>
            <w:vAlign w:val="center"/>
          </w:tcPr>
          <w:p w:rsidR="00511B34" w:rsidRPr="00886768" w:rsidRDefault="00511B34" w:rsidP="00511B34">
            <w:pPr>
              <w:pStyle w:val="aff0"/>
              <w:spacing w:before="120" w:beforeAutospacing="0" w:after="0" w:afterAutospacing="0"/>
              <w:ind w:left="20" w:right="20" w:firstLine="43"/>
              <w:jc w:val="center"/>
              <w:rPr>
                <w:rFonts w:eastAsiaTheme="minorHAnsi"/>
                <w:sz w:val="28"/>
                <w:szCs w:val="28"/>
                <w:lang w:eastAsia="en-US"/>
              </w:rPr>
            </w:pPr>
            <w:r w:rsidRPr="00886768">
              <w:rPr>
                <w:rFonts w:eastAsiaTheme="minorHAnsi"/>
                <w:sz w:val="28"/>
                <w:szCs w:val="28"/>
                <w:lang w:eastAsia="en-US"/>
              </w:rPr>
              <w:t>-</w:t>
            </w:r>
          </w:p>
        </w:tc>
        <w:tc>
          <w:tcPr>
            <w:tcW w:w="652" w:type="pct"/>
            <w:vAlign w:val="center"/>
          </w:tcPr>
          <w:p w:rsidR="00511B34" w:rsidRPr="00886768" w:rsidRDefault="00511B34" w:rsidP="00511B34">
            <w:pPr>
              <w:pStyle w:val="aff0"/>
              <w:spacing w:before="120" w:beforeAutospacing="0" w:after="0" w:afterAutospacing="0"/>
              <w:ind w:left="20" w:right="20" w:firstLine="43"/>
              <w:jc w:val="center"/>
              <w:rPr>
                <w:rFonts w:eastAsiaTheme="minorHAnsi"/>
                <w:sz w:val="28"/>
                <w:szCs w:val="28"/>
                <w:lang w:eastAsia="en-US"/>
              </w:rPr>
            </w:pPr>
            <w:r w:rsidRPr="00886768">
              <w:rPr>
                <w:rFonts w:eastAsiaTheme="minorHAnsi"/>
                <w:sz w:val="28"/>
                <w:szCs w:val="28"/>
                <w:lang w:eastAsia="en-US"/>
              </w:rPr>
              <w:t>3,0</w:t>
            </w:r>
          </w:p>
        </w:tc>
        <w:tc>
          <w:tcPr>
            <w:tcW w:w="549" w:type="pct"/>
            <w:vAlign w:val="center"/>
          </w:tcPr>
          <w:p w:rsidR="00511B34" w:rsidRPr="00886768" w:rsidRDefault="00511B34" w:rsidP="00511B34">
            <w:pPr>
              <w:pStyle w:val="aff0"/>
              <w:spacing w:before="120" w:beforeAutospacing="0" w:after="0" w:afterAutospacing="0"/>
              <w:ind w:left="20" w:right="20" w:firstLine="43"/>
              <w:jc w:val="center"/>
              <w:rPr>
                <w:rFonts w:eastAsiaTheme="minorHAnsi"/>
                <w:sz w:val="28"/>
                <w:szCs w:val="28"/>
                <w:lang w:eastAsia="en-US"/>
              </w:rPr>
            </w:pPr>
            <w:r w:rsidRPr="00886768">
              <w:rPr>
                <w:rFonts w:eastAsiaTheme="minorHAnsi"/>
                <w:sz w:val="28"/>
                <w:szCs w:val="28"/>
                <w:lang w:eastAsia="en-US"/>
              </w:rPr>
              <w:t>3,0/2,0</w:t>
            </w:r>
          </w:p>
        </w:tc>
        <w:tc>
          <w:tcPr>
            <w:tcW w:w="577" w:type="pct"/>
            <w:vAlign w:val="center"/>
          </w:tcPr>
          <w:p w:rsidR="00511B34" w:rsidRPr="00886768" w:rsidRDefault="00511B34" w:rsidP="00511B34">
            <w:pPr>
              <w:pStyle w:val="aff0"/>
              <w:spacing w:before="120" w:beforeAutospacing="0" w:after="0" w:afterAutospacing="0"/>
              <w:ind w:left="20" w:right="20" w:firstLine="43"/>
              <w:jc w:val="center"/>
              <w:rPr>
                <w:rFonts w:eastAsiaTheme="minorHAnsi"/>
                <w:sz w:val="28"/>
                <w:szCs w:val="28"/>
                <w:lang w:eastAsia="en-US"/>
              </w:rPr>
            </w:pPr>
            <w:r w:rsidRPr="00886768">
              <w:rPr>
                <w:rFonts w:eastAsiaTheme="minorHAnsi"/>
                <w:sz w:val="28"/>
                <w:szCs w:val="28"/>
                <w:lang w:eastAsia="en-US"/>
              </w:rPr>
              <w:t>-</w:t>
            </w:r>
          </w:p>
        </w:tc>
      </w:tr>
      <w:tr w:rsidR="00511B34" w:rsidRPr="001A1018" w:rsidTr="00511B34">
        <w:trPr>
          <w:jc w:val="center"/>
        </w:trPr>
        <w:tc>
          <w:tcPr>
            <w:tcW w:w="2609" w:type="pct"/>
            <w:vAlign w:val="center"/>
          </w:tcPr>
          <w:p w:rsidR="00511B34" w:rsidRPr="00886768" w:rsidRDefault="00511B34" w:rsidP="00511B34">
            <w:pPr>
              <w:spacing w:after="0" w:line="240" w:lineRule="auto"/>
              <w:ind w:left="20" w:right="20" w:firstLine="43"/>
              <w:rPr>
                <w:rFonts w:ascii="Times New Roman" w:hAnsi="Times New Roman" w:cs="Times New Roman"/>
                <w:sz w:val="28"/>
                <w:szCs w:val="28"/>
              </w:rPr>
            </w:pPr>
            <w:r w:rsidRPr="00886768">
              <w:rPr>
                <w:rFonts w:ascii="Times New Roman" w:hAnsi="Times New Roman" w:cs="Times New Roman"/>
                <w:sz w:val="28"/>
                <w:szCs w:val="28"/>
              </w:rPr>
              <w:lastRenderedPageBreak/>
              <w:t>Между проезжей частью и трамвайным полотном</w:t>
            </w:r>
          </w:p>
        </w:tc>
        <w:tc>
          <w:tcPr>
            <w:tcW w:w="613" w:type="pct"/>
            <w:vAlign w:val="center"/>
          </w:tcPr>
          <w:p w:rsidR="00511B34" w:rsidRPr="00886768" w:rsidRDefault="00511B34" w:rsidP="00511B34">
            <w:pPr>
              <w:pStyle w:val="aff0"/>
              <w:spacing w:before="120" w:beforeAutospacing="0" w:after="0" w:afterAutospacing="0"/>
              <w:ind w:left="20" w:right="20" w:firstLine="43"/>
              <w:jc w:val="center"/>
              <w:rPr>
                <w:rFonts w:eastAsiaTheme="minorHAnsi"/>
                <w:sz w:val="28"/>
                <w:szCs w:val="28"/>
                <w:lang w:eastAsia="en-US"/>
              </w:rPr>
            </w:pPr>
            <w:r w:rsidRPr="00886768">
              <w:rPr>
                <w:rFonts w:eastAsiaTheme="minorHAnsi"/>
                <w:sz w:val="28"/>
                <w:szCs w:val="28"/>
                <w:lang w:eastAsia="en-US"/>
              </w:rPr>
              <w:t>3,0</w:t>
            </w:r>
          </w:p>
        </w:tc>
        <w:tc>
          <w:tcPr>
            <w:tcW w:w="652" w:type="pct"/>
            <w:vAlign w:val="center"/>
          </w:tcPr>
          <w:p w:rsidR="00511B34" w:rsidRPr="00886768" w:rsidRDefault="00511B34" w:rsidP="00511B34">
            <w:pPr>
              <w:pStyle w:val="aff0"/>
              <w:spacing w:before="120" w:beforeAutospacing="0" w:after="0" w:afterAutospacing="0"/>
              <w:ind w:left="20" w:right="20" w:firstLine="43"/>
              <w:jc w:val="center"/>
              <w:rPr>
                <w:rFonts w:eastAsiaTheme="minorHAnsi"/>
                <w:sz w:val="28"/>
                <w:szCs w:val="28"/>
                <w:lang w:eastAsia="en-US"/>
              </w:rPr>
            </w:pPr>
            <w:r w:rsidRPr="00886768">
              <w:rPr>
                <w:rFonts w:eastAsiaTheme="minorHAnsi"/>
                <w:sz w:val="28"/>
                <w:szCs w:val="28"/>
                <w:lang w:eastAsia="en-US"/>
              </w:rPr>
              <w:t>3,0/2,0</w:t>
            </w:r>
          </w:p>
        </w:tc>
        <w:tc>
          <w:tcPr>
            <w:tcW w:w="549" w:type="pct"/>
            <w:vAlign w:val="center"/>
          </w:tcPr>
          <w:p w:rsidR="00511B34" w:rsidRPr="00886768" w:rsidRDefault="00511B34" w:rsidP="00511B34">
            <w:pPr>
              <w:pStyle w:val="aff0"/>
              <w:spacing w:before="120" w:beforeAutospacing="0" w:after="0" w:afterAutospacing="0"/>
              <w:ind w:left="20" w:right="20" w:firstLine="43"/>
              <w:jc w:val="center"/>
              <w:rPr>
                <w:rFonts w:eastAsiaTheme="minorHAnsi"/>
                <w:sz w:val="28"/>
                <w:szCs w:val="28"/>
                <w:lang w:eastAsia="en-US"/>
              </w:rPr>
            </w:pPr>
            <w:r w:rsidRPr="00886768">
              <w:rPr>
                <w:rFonts w:eastAsiaTheme="minorHAnsi"/>
                <w:sz w:val="28"/>
                <w:szCs w:val="28"/>
                <w:lang w:eastAsia="en-US"/>
              </w:rPr>
              <w:t>1,0/-</w:t>
            </w:r>
          </w:p>
        </w:tc>
        <w:tc>
          <w:tcPr>
            <w:tcW w:w="577" w:type="pct"/>
            <w:vAlign w:val="center"/>
          </w:tcPr>
          <w:p w:rsidR="00511B34" w:rsidRPr="00886768" w:rsidRDefault="00511B34" w:rsidP="00511B34">
            <w:pPr>
              <w:pStyle w:val="aff0"/>
              <w:spacing w:before="120" w:beforeAutospacing="0" w:after="0" w:afterAutospacing="0"/>
              <w:ind w:left="20" w:right="20" w:firstLine="43"/>
              <w:jc w:val="center"/>
              <w:rPr>
                <w:rFonts w:eastAsiaTheme="minorHAnsi"/>
                <w:sz w:val="28"/>
                <w:szCs w:val="28"/>
                <w:lang w:eastAsia="en-US"/>
              </w:rPr>
            </w:pPr>
            <w:r w:rsidRPr="00886768">
              <w:rPr>
                <w:rFonts w:eastAsiaTheme="minorHAnsi"/>
                <w:sz w:val="28"/>
                <w:szCs w:val="28"/>
                <w:lang w:eastAsia="en-US"/>
              </w:rPr>
              <w:t>-</w:t>
            </w:r>
          </w:p>
        </w:tc>
      </w:tr>
      <w:tr w:rsidR="00511B34" w:rsidRPr="001A1018" w:rsidTr="00511B34">
        <w:trPr>
          <w:jc w:val="center"/>
        </w:trPr>
        <w:tc>
          <w:tcPr>
            <w:tcW w:w="2609" w:type="pct"/>
            <w:vAlign w:val="center"/>
          </w:tcPr>
          <w:p w:rsidR="00511B34" w:rsidRPr="00886768" w:rsidRDefault="00511B34" w:rsidP="00511B34">
            <w:pPr>
              <w:spacing w:after="0" w:line="240" w:lineRule="auto"/>
              <w:ind w:left="20" w:right="20" w:firstLine="43"/>
              <w:rPr>
                <w:rFonts w:ascii="Times New Roman" w:hAnsi="Times New Roman" w:cs="Times New Roman"/>
                <w:sz w:val="28"/>
                <w:szCs w:val="28"/>
              </w:rPr>
            </w:pPr>
            <w:r w:rsidRPr="00886768">
              <w:rPr>
                <w:rFonts w:ascii="Times New Roman" w:hAnsi="Times New Roman" w:cs="Times New Roman"/>
                <w:sz w:val="28"/>
                <w:szCs w:val="28"/>
              </w:rPr>
              <w:t>Между проезжей частью и тротуаром</w:t>
            </w:r>
          </w:p>
        </w:tc>
        <w:tc>
          <w:tcPr>
            <w:tcW w:w="613" w:type="pct"/>
            <w:vAlign w:val="center"/>
          </w:tcPr>
          <w:p w:rsidR="00511B34" w:rsidRPr="00886768" w:rsidRDefault="00511B34" w:rsidP="00511B34">
            <w:pPr>
              <w:pStyle w:val="aff0"/>
              <w:spacing w:before="120" w:beforeAutospacing="0" w:after="0" w:afterAutospacing="0"/>
              <w:ind w:left="20" w:right="20" w:firstLine="43"/>
              <w:jc w:val="center"/>
              <w:rPr>
                <w:rFonts w:eastAsiaTheme="minorHAnsi"/>
                <w:sz w:val="28"/>
                <w:szCs w:val="28"/>
                <w:lang w:eastAsia="en-US"/>
              </w:rPr>
            </w:pPr>
            <w:r w:rsidRPr="00886768">
              <w:rPr>
                <w:rFonts w:eastAsiaTheme="minorHAnsi"/>
                <w:sz w:val="28"/>
                <w:szCs w:val="28"/>
                <w:lang w:eastAsia="en-US"/>
              </w:rPr>
              <w:t>-</w:t>
            </w:r>
          </w:p>
        </w:tc>
        <w:tc>
          <w:tcPr>
            <w:tcW w:w="652" w:type="pct"/>
            <w:vAlign w:val="center"/>
          </w:tcPr>
          <w:p w:rsidR="00511B34" w:rsidRPr="00886768" w:rsidRDefault="00511B34" w:rsidP="00511B34">
            <w:pPr>
              <w:pStyle w:val="aff0"/>
              <w:spacing w:before="120" w:beforeAutospacing="0" w:after="0" w:afterAutospacing="0"/>
              <w:ind w:left="20" w:right="20" w:firstLine="43"/>
              <w:jc w:val="center"/>
              <w:rPr>
                <w:rFonts w:eastAsiaTheme="minorHAnsi"/>
                <w:sz w:val="28"/>
                <w:szCs w:val="28"/>
                <w:lang w:eastAsia="en-US"/>
              </w:rPr>
            </w:pPr>
            <w:r w:rsidRPr="00886768">
              <w:rPr>
                <w:rFonts w:eastAsiaTheme="minorHAnsi"/>
                <w:sz w:val="28"/>
                <w:szCs w:val="28"/>
                <w:lang w:eastAsia="en-US"/>
              </w:rPr>
              <w:t>3,0</w:t>
            </w:r>
          </w:p>
        </w:tc>
        <w:tc>
          <w:tcPr>
            <w:tcW w:w="549" w:type="pct"/>
            <w:vAlign w:val="center"/>
          </w:tcPr>
          <w:p w:rsidR="00511B34" w:rsidRPr="00886768" w:rsidRDefault="00511B34" w:rsidP="00511B34">
            <w:pPr>
              <w:pStyle w:val="aff0"/>
              <w:spacing w:before="120" w:beforeAutospacing="0" w:after="0" w:afterAutospacing="0"/>
              <w:ind w:left="20" w:right="20" w:firstLine="43"/>
              <w:jc w:val="center"/>
              <w:rPr>
                <w:rFonts w:eastAsiaTheme="minorHAnsi"/>
                <w:sz w:val="28"/>
                <w:szCs w:val="28"/>
                <w:lang w:eastAsia="en-US"/>
              </w:rPr>
            </w:pPr>
            <w:r w:rsidRPr="00886768">
              <w:rPr>
                <w:rFonts w:eastAsiaTheme="minorHAnsi"/>
                <w:sz w:val="28"/>
                <w:szCs w:val="28"/>
                <w:lang w:eastAsia="en-US"/>
              </w:rPr>
              <w:t>3,0</w:t>
            </w:r>
          </w:p>
        </w:tc>
        <w:tc>
          <w:tcPr>
            <w:tcW w:w="577" w:type="pct"/>
            <w:vAlign w:val="center"/>
          </w:tcPr>
          <w:p w:rsidR="00511B34" w:rsidRPr="00886768" w:rsidRDefault="00511B34" w:rsidP="00511B34">
            <w:pPr>
              <w:pStyle w:val="aff0"/>
              <w:spacing w:before="120" w:beforeAutospacing="0" w:after="0" w:afterAutospacing="0"/>
              <w:ind w:left="20" w:right="20" w:firstLine="43"/>
              <w:jc w:val="center"/>
              <w:rPr>
                <w:rFonts w:eastAsiaTheme="minorHAnsi"/>
                <w:sz w:val="28"/>
                <w:szCs w:val="28"/>
                <w:lang w:eastAsia="en-US"/>
              </w:rPr>
            </w:pPr>
            <w:r w:rsidRPr="00886768">
              <w:rPr>
                <w:rFonts w:eastAsiaTheme="minorHAnsi"/>
                <w:sz w:val="28"/>
                <w:szCs w:val="28"/>
                <w:lang w:eastAsia="en-US"/>
              </w:rPr>
              <w:t>2,0/-</w:t>
            </w:r>
          </w:p>
        </w:tc>
      </w:tr>
      <w:tr w:rsidR="00511B34" w:rsidRPr="001A1018" w:rsidTr="00511B34">
        <w:trPr>
          <w:jc w:val="center"/>
        </w:trPr>
        <w:tc>
          <w:tcPr>
            <w:tcW w:w="2609" w:type="pct"/>
            <w:vAlign w:val="center"/>
          </w:tcPr>
          <w:p w:rsidR="00511B34" w:rsidRPr="00886768" w:rsidRDefault="00511B34" w:rsidP="00511B34">
            <w:pPr>
              <w:spacing w:after="0" w:line="240" w:lineRule="auto"/>
              <w:ind w:left="20" w:right="20" w:firstLine="43"/>
              <w:rPr>
                <w:rFonts w:ascii="Times New Roman" w:hAnsi="Times New Roman" w:cs="Times New Roman"/>
                <w:sz w:val="28"/>
                <w:szCs w:val="28"/>
              </w:rPr>
            </w:pPr>
            <w:r w:rsidRPr="00886768">
              <w:rPr>
                <w:rFonts w:ascii="Times New Roman" w:hAnsi="Times New Roman" w:cs="Times New Roman"/>
                <w:sz w:val="28"/>
                <w:szCs w:val="28"/>
              </w:rPr>
              <w:t>Между тротуаром и трамвайным полотном</w:t>
            </w:r>
          </w:p>
        </w:tc>
        <w:tc>
          <w:tcPr>
            <w:tcW w:w="613" w:type="pct"/>
            <w:vAlign w:val="center"/>
          </w:tcPr>
          <w:p w:rsidR="00511B34" w:rsidRPr="00886768" w:rsidRDefault="00511B34" w:rsidP="00511B34">
            <w:pPr>
              <w:pStyle w:val="aff0"/>
              <w:spacing w:before="120" w:beforeAutospacing="0" w:after="0" w:afterAutospacing="0"/>
              <w:ind w:left="20" w:right="20" w:firstLine="43"/>
              <w:jc w:val="center"/>
              <w:rPr>
                <w:rFonts w:eastAsiaTheme="minorHAnsi"/>
                <w:sz w:val="28"/>
                <w:szCs w:val="28"/>
                <w:lang w:eastAsia="en-US"/>
              </w:rPr>
            </w:pPr>
            <w:r w:rsidRPr="00886768">
              <w:rPr>
                <w:rFonts w:eastAsiaTheme="minorHAnsi"/>
                <w:sz w:val="28"/>
                <w:szCs w:val="28"/>
                <w:lang w:eastAsia="en-US"/>
              </w:rPr>
              <w:t>-</w:t>
            </w:r>
          </w:p>
        </w:tc>
        <w:tc>
          <w:tcPr>
            <w:tcW w:w="652" w:type="pct"/>
            <w:vAlign w:val="center"/>
          </w:tcPr>
          <w:p w:rsidR="00511B34" w:rsidRPr="00886768" w:rsidRDefault="00511B34" w:rsidP="00511B34">
            <w:pPr>
              <w:pStyle w:val="aff0"/>
              <w:spacing w:before="120" w:beforeAutospacing="0" w:after="0" w:afterAutospacing="0"/>
              <w:ind w:left="20" w:right="20" w:firstLine="43"/>
              <w:jc w:val="center"/>
              <w:rPr>
                <w:rFonts w:eastAsiaTheme="minorHAnsi"/>
                <w:sz w:val="28"/>
                <w:szCs w:val="28"/>
                <w:lang w:eastAsia="en-US"/>
              </w:rPr>
            </w:pPr>
            <w:r w:rsidRPr="00886768">
              <w:rPr>
                <w:rFonts w:eastAsiaTheme="minorHAnsi"/>
                <w:sz w:val="28"/>
                <w:szCs w:val="28"/>
                <w:lang w:eastAsia="en-US"/>
              </w:rPr>
              <w:t>2,0</w:t>
            </w:r>
          </w:p>
        </w:tc>
        <w:tc>
          <w:tcPr>
            <w:tcW w:w="549" w:type="pct"/>
            <w:vAlign w:val="center"/>
          </w:tcPr>
          <w:p w:rsidR="00511B34" w:rsidRPr="00886768" w:rsidRDefault="00511B34" w:rsidP="00511B34">
            <w:pPr>
              <w:pStyle w:val="aff0"/>
              <w:spacing w:before="120" w:beforeAutospacing="0" w:after="0" w:afterAutospacing="0"/>
              <w:ind w:left="20" w:right="20" w:firstLine="43"/>
              <w:jc w:val="center"/>
              <w:rPr>
                <w:rFonts w:eastAsiaTheme="minorHAnsi"/>
                <w:sz w:val="28"/>
                <w:szCs w:val="28"/>
                <w:lang w:eastAsia="en-US"/>
              </w:rPr>
            </w:pPr>
            <w:r w:rsidRPr="00886768">
              <w:rPr>
                <w:rFonts w:eastAsiaTheme="minorHAnsi"/>
                <w:sz w:val="28"/>
                <w:szCs w:val="28"/>
                <w:lang w:eastAsia="en-US"/>
              </w:rPr>
              <w:t>-</w:t>
            </w:r>
          </w:p>
        </w:tc>
        <w:tc>
          <w:tcPr>
            <w:tcW w:w="577" w:type="pct"/>
            <w:vAlign w:val="center"/>
          </w:tcPr>
          <w:p w:rsidR="00511B34" w:rsidRPr="00886768" w:rsidRDefault="00511B34" w:rsidP="00511B34">
            <w:pPr>
              <w:pStyle w:val="aff0"/>
              <w:spacing w:before="120" w:beforeAutospacing="0" w:after="0" w:afterAutospacing="0"/>
              <w:ind w:left="20" w:right="20" w:firstLine="43"/>
              <w:jc w:val="center"/>
              <w:rPr>
                <w:rFonts w:eastAsiaTheme="minorHAnsi"/>
                <w:sz w:val="28"/>
                <w:szCs w:val="28"/>
                <w:lang w:eastAsia="en-US"/>
              </w:rPr>
            </w:pPr>
            <w:r w:rsidRPr="00886768">
              <w:rPr>
                <w:rFonts w:eastAsiaTheme="minorHAnsi"/>
                <w:sz w:val="28"/>
                <w:szCs w:val="28"/>
                <w:lang w:eastAsia="en-US"/>
              </w:rPr>
              <w:t>-</w:t>
            </w:r>
          </w:p>
        </w:tc>
      </w:tr>
    </w:tbl>
    <w:p w:rsidR="007A1105" w:rsidRPr="00886768" w:rsidRDefault="007A1105" w:rsidP="007A1105">
      <w:pPr>
        <w:spacing w:before="120" w:after="120" w:line="240" w:lineRule="auto"/>
        <w:ind w:firstLine="709"/>
        <w:rPr>
          <w:rFonts w:ascii="Times New Roman" w:eastAsia="Times New Roman" w:hAnsi="Times New Roman" w:cs="Times New Roman"/>
          <w:sz w:val="24"/>
          <w:szCs w:val="24"/>
          <w:lang w:eastAsia="ru-RU"/>
        </w:rPr>
      </w:pPr>
      <w:r w:rsidRPr="00886768">
        <w:rPr>
          <w:rFonts w:ascii="Times New Roman" w:eastAsia="Times New Roman" w:hAnsi="Times New Roman" w:cs="Times New Roman"/>
          <w:sz w:val="24"/>
          <w:szCs w:val="24"/>
          <w:lang w:eastAsia="ru-RU"/>
        </w:rPr>
        <w:t>_____________</w:t>
      </w:r>
      <w:r w:rsidRPr="00886768">
        <w:rPr>
          <w:rFonts w:ascii="Times New Roman" w:eastAsia="Times New Roman" w:hAnsi="Times New Roman" w:cs="Times New Roman"/>
          <w:sz w:val="24"/>
          <w:szCs w:val="24"/>
          <w:lang w:eastAsia="ru-RU"/>
        </w:rPr>
        <w:br/>
        <w:t>* С учетом устройства барьерных ограждений.</w:t>
      </w:r>
    </w:p>
    <w:p w:rsidR="007A1105" w:rsidRPr="00886768" w:rsidRDefault="007A1105" w:rsidP="007A1105">
      <w:pPr>
        <w:spacing w:before="120" w:after="120" w:line="240" w:lineRule="auto"/>
        <w:ind w:firstLine="709"/>
        <w:rPr>
          <w:rFonts w:ascii="Times New Roman" w:eastAsia="Times New Roman" w:hAnsi="Times New Roman" w:cs="Times New Roman"/>
          <w:sz w:val="24"/>
          <w:szCs w:val="24"/>
          <w:lang w:eastAsia="ru-RU"/>
        </w:rPr>
      </w:pPr>
      <w:r w:rsidRPr="00886768">
        <w:rPr>
          <w:rFonts w:ascii="Times New Roman" w:eastAsia="Times New Roman" w:hAnsi="Times New Roman" w:cs="Times New Roman"/>
          <w:b/>
          <w:bCs/>
          <w:i/>
          <w:iCs/>
          <w:sz w:val="24"/>
          <w:szCs w:val="24"/>
          <w:lang w:eastAsia="ru-RU"/>
        </w:rPr>
        <w:t>Примечания:</w:t>
      </w:r>
    </w:p>
    <w:p w:rsidR="007A1105" w:rsidRPr="00886768" w:rsidRDefault="007A1105" w:rsidP="00686153">
      <w:pPr>
        <w:numPr>
          <w:ilvl w:val="0"/>
          <w:numId w:val="56"/>
        </w:numPr>
        <w:spacing w:before="100" w:beforeAutospacing="1" w:after="100" w:afterAutospacing="1" w:line="240" w:lineRule="auto"/>
        <w:ind w:left="0" w:firstLine="709"/>
        <w:rPr>
          <w:rFonts w:ascii="Times New Roman" w:eastAsia="Times New Roman" w:hAnsi="Times New Roman" w:cs="Times New Roman"/>
          <w:sz w:val="24"/>
          <w:szCs w:val="24"/>
          <w:lang w:eastAsia="ru-RU"/>
        </w:rPr>
      </w:pPr>
      <w:r w:rsidRPr="00886768">
        <w:rPr>
          <w:rFonts w:ascii="Times New Roman" w:eastAsia="Times New Roman" w:hAnsi="Times New Roman" w:cs="Times New Roman"/>
          <w:i/>
          <w:iCs/>
          <w:sz w:val="24"/>
          <w:szCs w:val="24"/>
          <w:lang w:eastAsia="ru-RU"/>
        </w:rPr>
        <w:t>В числителе даны значения для нового строительства, в знаменателе - в стесненных условиях и при реконструкции.</w:t>
      </w:r>
    </w:p>
    <w:p w:rsidR="007A1105" w:rsidRPr="00886768" w:rsidRDefault="007A1105" w:rsidP="00686153">
      <w:pPr>
        <w:numPr>
          <w:ilvl w:val="0"/>
          <w:numId w:val="56"/>
        </w:numPr>
        <w:spacing w:before="100" w:beforeAutospacing="1" w:after="100" w:afterAutospacing="1" w:line="240" w:lineRule="auto"/>
        <w:ind w:left="0" w:firstLine="709"/>
        <w:rPr>
          <w:rFonts w:ascii="Times New Roman" w:eastAsia="Times New Roman" w:hAnsi="Times New Roman" w:cs="Times New Roman"/>
          <w:sz w:val="24"/>
          <w:szCs w:val="24"/>
          <w:lang w:eastAsia="ru-RU"/>
        </w:rPr>
      </w:pPr>
      <w:r w:rsidRPr="00886768">
        <w:rPr>
          <w:rFonts w:ascii="Times New Roman" w:eastAsia="Times New Roman" w:hAnsi="Times New Roman" w:cs="Times New Roman"/>
          <w:i/>
          <w:iCs/>
          <w:sz w:val="24"/>
          <w:szCs w:val="24"/>
          <w:lang w:eastAsia="ru-RU"/>
        </w:rPr>
        <w:t>В стесненных условиях и при реконструкции на магистральных улицах и дорогах регулируемого движения, при обеспечении расчетной скорости движения не более 70 км/ч, центральную разделительную полосу допускается не устраивать или принимать полосу шириной менее приведенных в настоящей таблице значений.</w:t>
      </w:r>
    </w:p>
    <w:p w:rsidR="007A1105" w:rsidRPr="00886768" w:rsidRDefault="007A1105" w:rsidP="00686153">
      <w:pPr>
        <w:numPr>
          <w:ilvl w:val="0"/>
          <w:numId w:val="56"/>
        </w:numPr>
        <w:spacing w:before="100" w:beforeAutospacing="1" w:after="100" w:afterAutospacing="1" w:line="240" w:lineRule="auto"/>
        <w:ind w:left="0" w:firstLine="709"/>
        <w:rPr>
          <w:rFonts w:ascii="Times New Roman" w:eastAsia="Times New Roman" w:hAnsi="Times New Roman" w:cs="Times New Roman"/>
          <w:sz w:val="24"/>
          <w:szCs w:val="24"/>
          <w:lang w:eastAsia="ru-RU"/>
        </w:rPr>
      </w:pPr>
      <w:r w:rsidRPr="00886768">
        <w:rPr>
          <w:rFonts w:ascii="Times New Roman" w:eastAsia="Times New Roman" w:hAnsi="Times New Roman" w:cs="Times New Roman"/>
          <w:i/>
          <w:iCs/>
          <w:sz w:val="24"/>
          <w:szCs w:val="24"/>
          <w:lang w:eastAsia="ru-RU"/>
        </w:rPr>
        <w:t>На улицах общегородского значения регулируемого движения и районного значения полосу для левого поворота допускается устраивать за счет уменьшения ширины центральной разделительной полосы.</w:t>
      </w:r>
    </w:p>
    <w:p w:rsidR="007A1105" w:rsidRPr="00192288" w:rsidRDefault="007A1105" w:rsidP="007A1105">
      <w:pPr>
        <w:spacing w:after="0" w:line="240" w:lineRule="auto"/>
        <w:ind w:left="20" w:right="20" w:firstLine="547"/>
        <w:contextualSpacing/>
        <w:jc w:val="both"/>
        <w:rPr>
          <w:rFonts w:ascii="Times New Roman" w:hAnsi="Times New Roman" w:cs="Times New Roman"/>
          <w:sz w:val="28"/>
          <w:szCs w:val="28"/>
        </w:rPr>
      </w:pPr>
      <w:r w:rsidRPr="00192288">
        <w:rPr>
          <w:rFonts w:ascii="Times New Roman" w:hAnsi="Times New Roman" w:cs="Times New Roman"/>
          <w:sz w:val="28"/>
          <w:szCs w:val="28"/>
        </w:rPr>
        <w:t>В конце проезжих частей тупиковых улиц и дорог следует устраивать площадки для разворота автомобилей и, при необходимости, средств общественного пассажирского транспорта.</w:t>
      </w:r>
    </w:p>
    <w:p w:rsidR="007A1105" w:rsidRDefault="007A1105" w:rsidP="007A1105">
      <w:pPr>
        <w:spacing w:after="0" w:line="240" w:lineRule="auto"/>
        <w:ind w:left="20" w:right="20" w:firstLine="547"/>
        <w:contextualSpacing/>
        <w:jc w:val="both"/>
        <w:rPr>
          <w:rFonts w:ascii="Times New Roman" w:hAnsi="Times New Roman" w:cs="Times New Roman"/>
          <w:sz w:val="28"/>
          <w:szCs w:val="28"/>
        </w:rPr>
      </w:pPr>
      <w:r w:rsidRPr="00192288">
        <w:rPr>
          <w:rFonts w:ascii="Times New Roman" w:hAnsi="Times New Roman" w:cs="Times New Roman"/>
          <w:sz w:val="28"/>
          <w:szCs w:val="28"/>
        </w:rPr>
        <w:t>Использование разворотных площадок для стоянки автомобилей не допускается</w:t>
      </w:r>
    </w:p>
    <w:p w:rsidR="007A1105" w:rsidRPr="007A1105" w:rsidRDefault="007A1105" w:rsidP="007A1105">
      <w:pPr>
        <w:spacing w:after="0" w:line="240" w:lineRule="auto"/>
        <w:ind w:left="20" w:right="20" w:firstLine="547"/>
        <w:contextualSpacing/>
        <w:jc w:val="both"/>
        <w:rPr>
          <w:rFonts w:ascii="Times New Roman" w:hAnsi="Times New Roman" w:cs="Times New Roman"/>
          <w:sz w:val="28"/>
          <w:szCs w:val="28"/>
        </w:rPr>
      </w:pPr>
      <w:r w:rsidRPr="007A1105">
        <w:rPr>
          <w:rFonts w:ascii="Times New Roman" w:hAnsi="Times New Roman" w:cs="Times New Roman"/>
          <w:sz w:val="28"/>
          <w:szCs w:val="28"/>
        </w:rPr>
        <w:t xml:space="preserve">Вдоль магистральных улиц общегородского значения с регулируемым движением при необходимости транспортного обслуживания прилегающей застройки, а также для увеличения пропускной способности магистрали следует предусматривать </w:t>
      </w:r>
      <w:r w:rsidRPr="007A1105">
        <w:rPr>
          <w:rFonts w:ascii="Times New Roman" w:hAnsi="Times New Roman" w:cs="Times New Roman"/>
          <w:b/>
          <w:sz w:val="28"/>
          <w:szCs w:val="28"/>
        </w:rPr>
        <w:t>боковые проезды</w:t>
      </w:r>
      <w:r w:rsidRPr="007A1105">
        <w:rPr>
          <w:rFonts w:ascii="Times New Roman" w:hAnsi="Times New Roman" w:cs="Times New Roman"/>
          <w:sz w:val="28"/>
          <w:szCs w:val="28"/>
        </w:rPr>
        <w:t>.</w:t>
      </w:r>
    </w:p>
    <w:p w:rsidR="007A1105" w:rsidRPr="007A1105" w:rsidRDefault="007A1105" w:rsidP="007A1105">
      <w:pPr>
        <w:spacing w:after="0" w:line="240" w:lineRule="auto"/>
        <w:ind w:left="20" w:right="20" w:firstLine="547"/>
        <w:contextualSpacing/>
        <w:jc w:val="both"/>
        <w:rPr>
          <w:rFonts w:ascii="Times New Roman" w:hAnsi="Times New Roman" w:cs="Times New Roman"/>
          <w:sz w:val="28"/>
          <w:szCs w:val="28"/>
        </w:rPr>
      </w:pPr>
      <w:r w:rsidRPr="007A1105">
        <w:rPr>
          <w:rFonts w:ascii="Times New Roman" w:hAnsi="Times New Roman" w:cs="Times New Roman"/>
          <w:sz w:val="28"/>
          <w:szCs w:val="28"/>
        </w:rPr>
        <w:t>На боковых проездах допускается организовывать как одностороннее, так и двустороннее движение транспорта.</w:t>
      </w:r>
    </w:p>
    <w:p w:rsidR="007A1105" w:rsidRPr="007A1105" w:rsidRDefault="007A1105" w:rsidP="007A1105">
      <w:pPr>
        <w:spacing w:after="0" w:line="240" w:lineRule="auto"/>
        <w:ind w:left="20" w:right="20" w:firstLine="547"/>
        <w:contextualSpacing/>
        <w:jc w:val="both"/>
        <w:rPr>
          <w:rFonts w:ascii="Times New Roman" w:hAnsi="Times New Roman" w:cs="Times New Roman"/>
          <w:sz w:val="28"/>
          <w:szCs w:val="28"/>
        </w:rPr>
      </w:pPr>
      <w:r w:rsidRPr="007A1105">
        <w:rPr>
          <w:rFonts w:ascii="Times New Roman" w:hAnsi="Times New Roman" w:cs="Times New Roman"/>
          <w:sz w:val="28"/>
          <w:szCs w:val="28"/>
        </w:rPr>
        <w:t>Ширину боковых проездов следует принимать:</w:t>
      </w:r>
    </w:p>
    <w:p w:rsidR="007A1105" w:rsidRPr="007A1105" w:rsidRDefault="007A1105" w:rsidP="007A1105">
      <w:pPr>
        <w:spacing w:after="0" w:line="240" w:lineRule="auto"/>
        <w:ind w:left="20" w:right="20" w:firstLine="264"/>
        <w:contextualSpacing/>
        <w:jc w:val="both"/>
        <w:rPr>
          <w:rFonts w:ascii="Times New Roman" w:hAnsi="Times New Roman" w:cs="Times New Roman"/>
          <w:sz w:val="28"/>
          <w:szCs w:val="28"/>
        </w:rPr>
      </w:pPr>
      <w:r w:rsidRPr="007A1105">
        <w:rPr>
          <w:rFonts w:ascii="Times New Roman" w:hAnsi="Times New Roman" w:cs="Times New Roman"/>
          <w:sz w:val="28"/>
          <w:szCs w:val="28"/>
        </w:rPr>
        <w:t xml:space="preserve">при одностороннем движении транспорта и без устройства специальных полос для стоянки автомобилей – не менее </w:t>
      </w:r>
      <w:smartTag w:uri="urn:schemas-microsoft-com:office:smarttags" w:element="metricconverter">
        <w:smartTagPr>
          <w:attr w:name="ProductID" w:val="7,0 м"/>
        </w:smartTagPr>
        <w:r w:rsidRPr="007A1105">
          <w:rPr>
            <w:rFonts w:ascii="Times New Roman" w:hAnsi="Times New Roman" w:cs="Times New Roman"/>
            <w:sz w:val="28"/>
            <w:szCs w:val="28"/>
          </w:rPr>
          <w:t>7,0 м</w:t>
        </w:r>
      </w:smartTag>
      <w:r w:rsidRPr="007A1105">
        <w:rPr>
          <w:rFonts w:ascii="Times New Roman" w:hAnsi="Times New Roman" w:cs="Times New Roman"/>
          <w:sz w:val="28"/>
          <w:szCs w:val="28"/>
        </w:rPr>
        <w:t>;</w:t>
      </w:r>
    </w:p>
    <w:p w:rsidR="007A1105" w:rsidRPr="007A1105" w:rsidRDefault="007A1105" w:rsidP="007A1105">
      <w:pPr>
        <w:spacing w:after="0" w:line="240" w:lineRule="auto"/>
        <w:ind w:left="20" w:right="20" w:firstLine="264"/>
        <w:contextualSpacing/>
        <w:jc w:val="both"/>
        <w:rPr>
          <w:rFonts w:ascii="Times New Roman" w:hAnsi="Times New Roman" w:cs="Times New Roman"/>
          <w:sz w:val="28"/>
          <w:szCs w:val="28"/>
        </w:rPr>
      </w:pPr>
      <w:r w:rsidRPr="007A1105">
        <w:rPr>
          <w:rFonts w:ascii="Times New Roman" w:hAnsi="Times New Roman" w:cs="Times New Roman"/>
          <w:sz w:val="28"/>
          <w:szCs w:val="28"/>
        </w:rPr>
        <w:t xml:space="preserve">при одностороннем движении и организации по местному проезду движения массового пассажирского транспорта – </w:t>
      </w:r>
      <w:smartTag w:uri="urn:schemas-microsoft-com:office:smarttags" w:element="metricconverter">
        <w:smartTagPr>
          <w:attr w:name="ProductID" w:val="10,5 м"/>
        </w:smartTagPr>
        <w:r w:rsidRPr="007A1105">
          <w:rPr>
            <w:rFonts w:ascii="Times New Roman" w:hAnsi="Times New Roman" w:cs="Times New Roman"/>
            <w:sz w:val="28"/>
            <w:szCs w:val="28"/>
          </w:rPr>
          <w:t>10,5 м</w:t>
        </w:r>
      </w:smartTag>
      <w:r w:rsidRPr="007A1105">
        <w:rPr>
          <w:rFonts w:ascii="Times New Roman" w:hAnsi="Times New Roman" w:cs="Times New Roman"/>
          <w:sz w:val="28"/>
          <w:szCs w:val="28"/>
        </w:rPr>
        <w:t>;</w:t>
      </w:r>
    </w:p>
    <w:p w:rsidR="007A1105" w:rsidRPr="007A1105" w:rsidRDefault="007A1105" w:rsidP="007A1105">
      <w:pPr>
        <w:spacing w:after="0" w:line="240" w:lineRule="auto"/>
        <w:ind w:left="20" w:right="20" w:firstLine="264"/>
        <w:contextualSpacing/>
        <w:jc w:val="both"/>
        <w:rPr>
          <w:rFonts w:ascii="Times New Roman" w:hAnsi="Times New Roman" w:cs="Times New Roman"/>
          <w:sz w:val="28"/>
          <w:szCs w:val="28"/>
        </w:rPr>
      </w:pPr>
      <w:r w:rsidRPr="007A1105">
        <w:rPr>
          <w:rFonts w:ascii="Times New Roman" w:hAnsi="Times New Roman" w:cs="Times New Roman"/>
          <w:sz w:val="28"/>
          <w:szCs w:val="28"/>
        </w:rPr>
        <w:t xml:space="preserve">при двустороннем движении и организации движения массового пассажирского транспорта – </w:t>
      </w:r>
      <w:smartTag w:uri="urn:schemas-microsoft-com:office:smarttags" w:element="metricconverter">
        <w:smartTagPr>
          <w:attr w:name="ProductID" w:val="11,25 м"/>
        </w:smartTagPr>
        <w:r w:rsidRPr="007A1105">
          <w:rPr>
            <w:rFonts w:ascii="Times New Roman" w:hAnsi="Times New Roman" w:cs="Times New Roman"/>
            <w:sz w:val="28"/>
            <w:szCs w:val="28"/>
          </w:rPr>
          <w:t>11,25 м</w:t>
        </w:r>
      </w:smartTag>
      <w:r w:rsidRPr="007A1105">
        <w:rPr>
          <w:rFonts w:ascii="Times New Roman" w:hAnsi="Times New Roman" w:cs="Times New Roman"/>
          <w:sz w:val="28"/>
          <w:szCs w:val="28"/>
        </w:rPr>
        <w:t>.</w:t>
      </w:r>
    </w:p>
    <w:p w:rsidR="007A1105" w:rsidRPr="007A1105" w:rsidRDefault="007A1105" w:rsidP="007A1105">
      <w:pPr>
        <w:spacing w:after="0" w:line="240" w:lineRule="auto"/>
        <w:ind w:left="20" w:right="20" w:firstLine="547"/>
        <w:contextualSpacing/>
        <w:jc w:val="both"/>
        <w:rPr>
          <w:rFonts w:ascii="Times New Roman" w:hAnsi="Times New Roman" w:cs="Times New Roman"/>
          <w:sz w:val="28"/>
          <w:szCs w:val="28"/>
        </w:rPr>
      </w:pPr>
      <w:r w:rsidRPr="007A1105">
        <w:rPr>
          <w:rFonts w:ascii="Times New Roman" w:hAnsi="Times New Roman" w:cs="Times New Roman"/>
          <w:sz w:val="28"/>
          <w:szCs w:val="28"/>
        </w:rPr>
        <w:lastRenderedPageBreak/>
        <w:t xml:space="preserve">Для обеспечения подъездов к группам жилых зданий и иных объектов, а также к отдельным зданиям в кварталах (микрорайонах) следует предусматривать </w:t>
      </w:r>
      <w:r w:rsidRPr="007A1105">
        <w:rPr>
          <w:rFonts w:ascii="Times New Roman" w:hAnsi="Times New Roman" w:cs="Times New Roman"/>
          <w:b/>
          <w:sz w:val="28"/>
          <w:szCs w:val="28"/>
        </w:rPr>
        <w:t>проезды</w:t>
      </w:r>
      <w:r w:rsidRPr="007A1105">
        <w:rPr>
          <w:rFonts w:ascii="Times New Roman" w:hAnsi="Times New Roman" w:cs="Times New Roman"/>
          <w:sz w:val="28"/>
          <w:szCs w:val="28"/>
        </w:rPr>
        <w:t>, в том числе:</w:t>
      </w:r>
    </w:p>
    <w:p w:rsidR="007A1105" w:rsidRPr="007A1105" w:rsidRDefault="007A1105" w:rsidP="007A1105">
      <w:pPr>
        <w:spacing w:after="0" w:line="240" w:lineRule="auto"/>
        <w:ind w:left="20" w:right="20" w:firstLine="547"/>
        <w:contextualSpacing/>
        <w:jc w:val="both"/>
        <w:rPr>
          <w:rFonts w:ascii="Times New Roman" w:hAnsi="Times New Roman" w:cs="Times New Roman"/>
          <w:sz w:val="28"/>
          <w:szCs w:val="28"/>
        </w:rPr>
      </w:pPr>
      <w:r w:rsidRPr="007A1105">
        <w:rPr>
          <w:rFonts w:ascii="Times New Roman" w:hAnsi="Times New Roman" w:cs="Times New Roman"/>
          <w:sz w:val="28"/>
          <w:szCs w:val="28"/>
        </w:rPr>
        <w:t xml:space="preserve">к группам жилых зданий, крупным учреждениям и предприятиям обслуживания, торговым центрам, участкам школ и дошкольных организаций – основные с шириной проезжей части </w:t>
      </w:r>
      <w:smartTag w:uri="urn:schemas-microsoft-com:office:smarttags" w:element="metricconverter">
        <w:smartTagPr>
          <w:attr w:name="ProductID" w:val="5,5 м"/>
        </w:smartTagPr>
        <w:r w:rsidRPr="007A1105">
          <w:rPr>
            <w:rFonts w:ascii="Times New Roman" w:hAnsi="Times New Roman" w:cs="Times New Roman"/>
            <w:sz w:val="28"/>
            <w:szCs w:val="28"/>
          </w:rPr>
          <w:t>5,5 м</w:t>
        </w:r>
      </w:smartTag>
      <w:r w:rsidRPr="007A1105">
        <w:rPr>
          <w:rFonts w:ascii="Times New Roman" w:hAnsi="Times New Roman" w:cs="Times New Roman"/>
          <w:sz w:val="28"/>
          <w:szCs w:val="28"/>
        </w:rPr>
        <w:t>;</w:t>
      </w:r>
    </w:p>
    <w:p w:rsidR="007A1105" w:rsidRPr="007A1105" w:rsidRDefault="007A1105" w:rsidP="007A1105">
      <w:pPr>
        <w:spacing w:after="0" w:line="240" w:lineRule="auto"/>
        <w:ind w:left="20" w:right="20" w:firstLine="547"/>
        <w:contextualSpacing/>
        <w:jc w:val="both"/>
        <w:rPr>
          <w:rFonts w:ascii="Times New Roman" w:hAnsi="Times New Roman" w:cs="Times New Roman"/>
          <w:sz w:val="28"/>
          <w:szCs w:val="28"/>
        </w:rPr>
      </w:pPr>
      <w:r w:rsidRPr="007A1105">
        <w:rPr>
          <w:rFonts w:ascii="Times New Roman" w:hAnsi="Times New Roman" w:cs="Times New Roman"/>
          <w:sz w:val="28"/>
          <w:szCs w:val="28"/>
        </w:rPr>
        <w:t xml:space="preserve">к отдельно стоящим зданиям – второстепенные с шириной проезжей части </w:t>
      </w:r>
      <w:smartTag w:uri="urn:schemas-microsoft-com:office:smarttags" w:element="metricconverter">
        <w:smartTagPr>
          <w:attr w:name="ProductID" w:val="3,5 м"/>
        </w:smartTagPr>
        <w:r w:rsidRPr="007A1105">
          <w:rPr>
            <w:rFonts w:ascii="Times New Roman" w:hAnsi="Times New Roman" w:cs="Times New Roman"/>
            <w:sz w:val="28"/>
            <w:szCs w:val="28"/>
          </w:rPr>
          <w:t>3,5 м</w:t>
        </w:r>
      </w:smartTag>
      <w:r w:rsidRPr="007A1105">
        <w:rPr>
          <w:rFonts w:ascii="Times New Roman" w:hAnsi="Times New Roman" w:cs="Times New Roman"/>
          <w:sz w:val="28"/>
          <w:szCs w:val="28"/>
        </w:rPr>
        <w:t>.</w:t>
      </w:r>
    </w:p>
    <w:p w:rsidR="007A1105" w:rsidRPr="007A1105" w:rsidRDefault="007A1105" w:rsidP="007A1105">
      <w:pPr>
        <w:spacing w:after="0" w:line="240" w:lineRule="auto"/>
        <w:ind w:left="20" w:right="20" w:firstLine="547"/>
        <w:contextualSpacing/>
        <w:jc w:val="both"/>
        <w:rPr>
          <w:rFonts w:ascii="Times New Roman" w:hAnsi="Times New Roman" w:cs="Times New Roman"/>
          <w:sz w:val="28"/>
          <w:szCs w:val="28"/>
        </w:rPr>
      </w:pPr>
      <w:r w:rsidRPr="007A1105">
        <w:rPr>
          <w:rFonts w:ascii="Times New Roman" w:hAnsi="Times New Roman" w:cs="Times New Roman"/>
          <w:sz w:val="28"/>
          <w:szCs w:val="28"/>
        </w:rPr>
        <w:t xml:space="preserve">Для подъезда к отдельно стоящим трансформаторным подстанциям, газораспределительным пунктам допускается предусматривать проезды с шириной проезжей части </w:t>
      </w:r>
      <w:smartTag w:uri="urn:schemas-microsoft-com:office:smarttags" w:element="metricconverter">
        <w:smartTagPr>
          <w:attr w:name="ProductID" w:val="3,5 м"/>
        </w:smartTagPr>
        <w:r w:rsidRPr="007A1105">
          <w:rPr>
            <w:rFonts w:ascii="Times New Roman" w:hAnsi="Times New Roman" w:cs="Times New Roman"/>
            <w:sz w:val="28"/>
            <w:szCs w:val="28"/>
          </w:rPr>
          <w:t>3,5 м</w:t>
        </w:r>
      </w:smartTag>
      <w:r w:rsidRPr="007A1105">
        <w:rPr>
          <w:rFonts w:ascii="Times New Roman" w:hAnsi="Times New Roman" w:cs="Times New Roman"/>
          <w:sz w:val="28"/>
          <w:szCs w:val="28"/>
        </w:rPr>
        <w:t>.</w:t>
      </w:r>
    </w:p>
    <w:p w:rsidR="007A1105" w:rsidRPr="007A1105" w:rsidRDefault="007A1105" w:rsidP="007A1105">
      <w:pPr>
        <w:spacing w:after="0" w:line="240" w:lineRule="auto"/>
        <w:ind w:left="20" w:right="20" w:firstLine="547"/>
        <w:contextualSpacing/>
        <w:jc w:val="both"/>
        <w:rPr>
          <w:rFonts w:ascii="Times New Roman" w:hAnsi="Times New Roman" w:cs="Times New Roman"/>
          <w:sz w:val="28"/>
          <w:szCs w:val="28"/>
        </w:rPr>
      </w:pPr>
      <w:r w:rsidRPr="007A1105">
        <w:rPr>
          <w:rFonts w:ascii="Times New Roman" w:hAnsi="Times New Roman" w:cs="Times New Roman"/>
          <w:sz w:val="28"/>
          <w:szCs w:val="28"/>
        </w:rPr>
        <w:t xml:space="preserve">К отдельно стоящим жилым зданиям высотой не более 9 этажей, а также к объектам, посещаемым инвалидами, допускается устройство проездов, совмещенных с тротуарами при протяженности их не более </w:t>
      </w:r>
      <w:smartTag w:uri="urn:schemas-microsoft-com:office:smarttags" w:element="metricconverter">
        <w:smartTagPr>
          <w:attr w:name="ProductID" w:val="150 м"/>
        </w:smartTagPr>
        <w:r w:rsidRPr="007A1105">
          <w:rPr>
            <w:rFonts w:ascii="Times New Roman" w:hAnsi="Times New Roman" w:cs="Times New Roman"/>
            <w:sz w:val="28"/>
            <w:szCs w:val="28"/>
          </w:rPr>
          <w:t>150 м</w:t>
        </w:r>
      </w:smartTag>
      <w:r w:rsidRPr="007A1105">
        <w:rPr>
          <w:rFonts w:ascii="Times New Roman" w:hAnsi="Times New Roman" w:cs="Times New Roman"/>
          <w:sz w:val="28"/>
          <w:szCs w:val="28"/>
        </w:rPr>
        <w:t xml:space="preserve"> и общей ширине не менее </w:t>
      </w:r>
      <w:smartTag w:uri="urn:schemas-microsoft-com:office:smarttags" w:element="metricconverter">
        <w:smartTagPr>
          <w:attr w:name="ProductID" w:val="4,2 м"/>
        </w:smartTagPr>
        <w:r w:rsidRPr="007A1105">
          <w:rPr>
            <w:rFonts w:ascii="Times New Roman" w:hAnsi="Times New Roman" w:cs="Times New Roman"/>
            <w:sz w:val="28"/>
            <w:szCs w:val="28"/>
          </w:rPr>
          <w:t>4,2 м</w:t>
        </w:r>
      </w:smartTag>
      <w:r w:rsidRPr="007A1105">
        <w:rPr>
          <w:rFonts w:ascii="Times New Roman" w:hAnsi="Times New Roman" w:cs="Times New Roman"/>
          <w:sz w:val="28"/>
          <w:szCs w:val="28"/>
        </w:rPr>
        <w:t xml:space="preserve">, а в малоэтажной (2-3 этажа) застройке при ширине не менее </w:t>
      </w:r>
      <w:smartTag w:uri="urn:schemas-microsoft-com:office:smarttags" w:element="metricconverter">
        <w:smartTagPr>
          <w:attr w:name="ProductID" w:val="3,5 м"/>
        </w:smartTagPr>
        <w:r w:rsidRPr="007A1105">
          <w:rPr>
            <w:rFonts w:ascii="Times New Roman" w:hAnsi="Times New Roman" w:cs="Times New Roman"/>
            <w:sz w:val="28"/>
            <w:szCs w:val="28"/>
          </w:rPr>
          <w:t>3,5 м</w:t>
        </w:r>
      </w:smartTag>
      <w:r w:rsidRPr="007A1105">
        <w:rPr>
          <w:rFonts w:ascii="Times New Roman" w:hAnsi="Times New Roman" w:cs="Times New Roman"/>
          <w:sz w:val="28"/>
          <w:szCs w:val="28"/>
        </w:rPr>
        <w:t>.</w:t>
      </w:r>
    </w:p>
    <w:p w:rsidR="007A1105" w:rsidRPr="007A1105" w:rsidRDefault="007A1105" w:rsidP="007A1105">
      <w:pPr>
        <w:spacing w:after="0" w:line="240" w:lineRule="auto"/>
        <w:ind w:left="20" w:right="20" w:firstLine="547"/>
        <w:contextualSpacing/>
        <w:jc w:val="both"/>
        <w:rPr>
          <w:rFonts w:ascii="Times New Roman" w:hAnsi="Times New Roman" w:cs="Times New Roman"/>
          <w:sz w:val="28"/>
          <w:szCs w:val="28"/>
        </w:rPr>
      </w:pPr>
      <w:r w:rsidRPr="007A1105">
        <w:rPr>
          <w:rFonts w:ascii="Times New Roman" w:hAnsi="Times New Roman" w:cs="Times New Roman"/>
          <w:sz w:val="28"/>
          <w:szCs w:val="28"/>
        </w:rPr>
        <w:t xml:space="preserve">Тупиковые проезды к отдельно стоящим зданиям должны быть протяженностью не более </w:t>
      </w:r>
      <w:smartTag w:uri="urn:schemas-microsoft-com:office:smarttags" w:element="metricconverter">
        <w:smartTagPr>
          <w:attr w:name="ProductID" w:val="150 м"/>
        </w:smartTagPr>
        <w:r w:rsidRPr="007A1105">
          <w:rPr>
            <w:rFonts w:ascii="Times New Roman" w:hAnsi="Times New Roman" w:cs="Times New Roman"/>
            <w:sz w:val="28"/>
            <w:szCs w:val="28"/>
          </w:rPr>
          <w:t>150 м</w:t>
        </w:r>
      </w:smartTag>
      <w:r w:rsidRPr="007A1105">
        <w:rPr>
          <w:rFonts w:ascii="Times New Roman" w:hAnsi="Times New Roman" w:cs="Times New Roman"/>
          <w:sz w:val="28"/>
          <w:szCs w:val="28"/>
        </w:rPr>
        <w:t xml:space="preserve"> и заканчиваться разворотными площадками в соответствии с требованиями п. 9.3.12 настоящих нормативов.</w:t>
      </w:r>
    </w:p>
    <w:p w:rsidR="007A1105" w:rsidRPr="001C0CB6" w:rsidRDefault="007A1105" w:rsidP="007A1105">
      <w:pPr>
        <w:spacing w:after="0" w:line="240" w:lineRule="auto"/>
        <w:ind w:left="20" w:right="20" w:firstLine="547"/>
        <w:contextualSpacing/>
        <w:jc w:val="both"/>
        <w:rPr>
          <w:rFonts w:ascii="Times New Roman" w:hAnsi="Times New Roman" w:cs="Times New Roman"/>
          <w:sz w:val="28"/>
          <w:szCs w:val="28"/>
        </w:rPr>
      </w:pPr>
      <w:r w:rsidRPr="001C0CB6">
        <w:rPr>
          <w:rFonts w:ascii="Times New Roman" w:hAnsi="Times New Roman" w:cs="Times New Roman"/>
          <w:sz w:val="28"/>
          <w:szCs w:val="28"/>
        </w:rPr>
        <w:t xml:space="preserve">Расстояние от края проезжей части автодорог улично-дорожной сети, сети общественного пассажирского транспорта до жилых и общественных зданий, границ территорий лечебных, дошкольных организаций, школ следует принимать с учетом обеспечения требований гигиенических нормативов по уровню шума, вибрации и загрязнения атмосферного воздуха на территории жилой застройки и в жилых помещениях внутри зданий. При этом должно быть обеспечено 0,8 предельно допустимых концентраций загрязнений атмосферного воздуха на территориях лечебно-профилактических учреждений, реабилитационных центров, мест массового отдыха населения в соответствии с требованиями </w:t>
      </w:r>
      <w:proofErr w:type="spellStart"/>
      <w:r w:rsidRPr="001C0CB6">
        <w:rPr>
          <w:rFonts w:ascii="Times New Roman" w:hAnsi="Times New Roman" w:cs="Times New Roman"/>
          <w:sz w:val="28"/>
          <w:szCs w:val="28"/>
        </w:rPr>
        <w:t>СанПиН</w:t>
      </w:r>
      <w:proofErr w:type="spellEnd"/>
      <w:r w:rsidRPr="001C0CB6">
        <w:rPr>
          <w:rFonts w:ascii="Times New Roman" w:hAnsi="Times New Roman" w:cs="Times New Roman"/>
          <w:sz w:val="28"/>
          <w:szCs w:val="28"/>
        </w:rPr>
        <w:t xml:space="preserve"> 2.1.6.1032-01.</w:t>
      </w:r>
    </w:p>
    <w:p w:rsidR="007A1105" w:rsidRPr="001C0CB6" w:rsidRDefault="007A1105" w:rsidP="007A1105">
      <w:pPr>
        <w:spacing w:after="0" w:line="240" w:lineRule="auto"/>
        <w:ind w:left="20" w:right="20" w:firstLine="547"/>
        <w:contextualSpacing/>
        <w:jc w:val="both"/>
        <w:rPr>
          <w:rFonts w:ascii="Times New Roman" w:hAnsi="Times New Roman" w:cs="Times New Roman"/>
          <w:sz w:val="28"/>
          <w:szCs w:val="28"/>
        </w:rPr>
      </w:pPr>
      <w:r w:rsidRPr="001C0CB6">
        <w:rPr>
          <w:rFonts w:ascii="Times New Roman" w:hAnsi="Times New Roman" w:cs="Times New Roman"/>
          <w:sz w:val="28"/>
          <w:szCs w:val="28"/>
        </w:rPr>
        <w:t xml:space="preserve">Въезды на территорию кварталов (микрорайонов), а также сквозные проезды в зданиях следует предусматривать на расстоянии не более </w:t>
      </w:r>
      <w:smartTag w:uri="urn:schemas-microsoft-com:office:smarttags" w:element="metricconverter">
        <w:smartTagPr>
          <w:attr w:name="ProductID" w:val="300 м"/>
        </w:smartTagPr>
        <w:r w:rsidRPr="001C0CB6">
          <w:rPr>
            <w:rFonts w:ascii="Times New Roman" w:hAnsi="Times New Roman" w:cs="Times New Roman"/>
            <w:sz w:val="28"/>
            <w:szCs w:val="28"/>
          </w:rPr>
          <w:t>300 м</w:t>
        </w:r>
      </w:smartTag>
      <w:r w:rsidRPr="001C0CB6">
        <w:rPr>
          <w:rFonts w:ascii="Times New Roman" w:hAnsi="Times New Roman" w:cs="Times New Roman"/>
          <w:sz w:val="28"/>
          <w:szCs w:val="28"/>
        </w:rPr>
        <w:t xml:space="preserve"> один от другого, а в реконструируемых районах при </w:t>
      </w:r>
      <w:proofErr w:type="spellStart"/>
      <w:r w:rsidRPr="001C0CB6">
        <w:rPr>
          <w:rFonts w:ascii="Times New Roman" w:hAnsi="Times New Roman" w:cs="Times New Roman"/>
          <w:sz w:val="28"/>
          <w:szCs w:val="28"/>
        </w:rPr>
        <w:t>периметральной</w:t>
      </w:r>
      <w:proofErr w:type="spellEnd"/>
      <w:r w:rsidRPr="001C0CB6">
        <w:rPr>
          <w:rFonts w:ascii="Times New Roman" w:hAnsi="Times New Roman" w:cs="Times New Roman"/>
          <w:sz w:val="28"/>
          <w:szCs w:val="28"/>
        </w:rPr>
        <w:t xml:space="preserve"> застройке – не более </w:t>
      </w:r>
      <w:smartTag w:uri="urn:schemas-microsoft-com:office:smarttags" w:element="metricconverter">
        <w:smartTagPr>
          <w:attr w:name="ProductID" w:val="180 м"/>
        </w:smartTagPr>
        <w:r w:rsidRPr="001C0CB6">
          <w:rPr>
            <w:rFonts w:ascii="Times New Roman" w:hAnsi="Times New Roman" w:cs="Times New Roman"/>
            <w:sz w:val="28"/>
            <w:szCs w:val="28"/>
          </w:rPr>
          <w:t>180 м</w:t>
        </w:r>
      </w:smartTag>
      <w:r w:rsidRPr="001C0CB6">
        <w:rPr>
          <w:rFonts w:ascii="Times New Roman" w:hAnsi="Times New Roman" w:cs="Times New Roman"/>
          <w:sz w:val="28"/>
          <w:szCs w:val="28"/>
        </w:rPr>
        <w:t xml:space="preserve">. Примыкания </w:t>
      </w:r>
      <w:proofErr w:type="gramStart"/>
      <w:r w:rsidRPr="001C0CB6">
        <w:rPr>
          <w:rFonts w:ascii="Times New Roman" w:hAnsi="Times New Roman" w:cs="Times New Roman"/>
          <w:sz w:val="28"/>
          <w:szCs w:val="28"/>
        </w:rPr>
        <w:t>проездов</w:t>
      </w:r>
      <w:proofErr w:type="gramEnd"/>
      <w:r w:rsidRPr="001C0CB6">
        <w:rPr>
          <w:rFonts w:ascii="Times New Roman" w:hAnsi="Times New Roman" w:cs="Times New Roman"/>
          <w:sz w:val="28"/>
          <w:szCs w:val="28"/>
        </w:rPr>
        <w:t xml:space="preserve"> к проезжим частям магистральных улиц регулируемого движения допускаются на расстояниях не менее </w:t>
      </w:r>
      <w:smartTag w:uri="urn:schemas-microsoft-com:office:smarttags" w:element="metricconverter">
        <w:smartTagPr>
          <w:attr w:name="ProductID" w:val="50 м"/>
        </w:smartTagPr>
        <w:r w:rsidRPr="001C0CB6">
          <w:rPr>
            <w:rFonts w:ascii="Times New Roman" w:hAnsi="Times New Roman" w:cs="Times New Roman"/>
            <w:sz w:val="28"/>
            <w:szCs w:val="28"/>
          </w:rPr>
          <w:t>50 м</w:t>
        </w:r>
      </w:smartTag>
      <w:r w:rsidRPr="001C0CB6">
        <w:rPr>
          <w:rFonts w:ascii="Times New Roman" w:hAnsi="Times New Roman" w:cs="Times New Roman"/>
          <w:sz w:val="28"/>
          <w:szCs w:val="28"/>
        </w:rPr>
        <w:t xml:space="preserve"> от </w:t>
      </w:r>
      <w:proofErr w:type="spellStart"/>
      <w:r w:rsidRPr="001C0CB6">
        <w:rPr>
          <w:rFonts w:ascii="Times New Roman" w:hAnsi="Times New Roman" w:cs="Times New Roman"/>
          <w:sz w:val="28"/>
          <w:szCs w:val="28"/>
        </w:rPr>
        <w:t>стоп-линии</w:t>
      </w:r>
      <w:proofErr w:type="spellEnd"/>
      <w:r w:rsidRPr="001C0CB6">
        <w:rPr>
          <w:rFonts w:ascii="Times New Roman" w:hAnsi="Times New Roman" w:cs="Times New Roman"/>
          <w:sz w:val="28"/>
          <w:szCs w:val="28"/>
        </w:rPr>
        <w:t xml:space="preserve"> перекрестков. При этом до остановки общественного транспорта должно быть не менее </w:t>
      </w:r>
      <w:smartTag w:uri="urn:schemas-microsoft-com:office:smarttags" w:element="metricconverter">
        <w:smartTagPr>
          <w:attr w:name="ProductID" w:val="20 м"/>
        </w:smartTagPr>
        <w:r w:rsidRPr="001C0CB6">
          <w:rPr>
            <w:rFonts w:ascii="Times New Roman" w:hAnsi="Times New Roman" w:cs="Times New Roman"/>
            <w:sz w:val="28"/>
            <w:szCs w:val="28"/>
          </w:rPr>
          <w:t>20 м</w:t>
        </w:r>
      </w:smartTag>
      <w:r w:rsidRPr="001C0CB6">
        <w:rPr>
          <w:rFonts w:ascii="Times New Roman" w:hAnsi="Times New Roman" w:cs="Times New Roman"/>
          <w:sz w:val="28"/>
          <w:szCs w:val="28"/>
        </w:rPr>
        <w:t>.</w:t>
      </w:r>
    </w:p>
    <w:p w:rsidR="007A1105" w:rsidRPr="007A1105" w:rsidRDefault="007A1105" w:rsidP="007A1105">
      <w:pPr>
        <w:spacing w:after="0" w:line="240" w:lineRule="auto"/>
        <w:ind w:left="20" w:right="20" w:firstLine="547"/>
        <w:contextualSpacing/>
        <w:jc w:val="both"/>
        <w:rPr>
          <w:rFonts w:ascii="Times New Roman" w:hAnsi="Times New Roman" w:cs="Times New Roman"/>
          <w:sz w:val="28"/>
          <w:szCs w:val="28"/>
        </w:rPr>
      </w:pPr>
      <w:r w:rsidRPr="007A1105">
        <w:rPr>
          <w:rFonts w:ascii="Times New Roman" w:hAnsi="Times New Roman" w:cs="Times New Roman"/>
          <w:sz w:val="28"/>
          <w:szCs w:val="28"/>
        </w:rPr>
        <w:t xml:space="preserve">Кварталы (микрорайоны) с застройкой 5 этажей и выше обслуживаются </w:t>
      </w:r>
      <w:proofErr w:type="spellStart"/>
      <w:r w:rsidRPr="007A1105">
        <w:rPr>
          <w:rFonts w:ascii="Times New Roman" w:hAnsi="Times New Roman" w:cs="Times New Roman"/>
          <w:sz w:val="28"/>
          <w:szCs w:val="28"/>
        </w:rPr>
        <w:t>двухполосными</w:t>
      </w:r>
      <w:proofErr w:type="spellEnd"/>
      <w:r w:rsidRPr="007A1105">
        <w:rPr>
          <w:rFonts w:ascii="Times New Roman" w:hAnsi="Times New Roman" w:cs="Times New Roman"/>
          <w:sz w:val="28"/>
          <w:szCs w:val="28"/>
        </w:rPr>
        <w:t>, а с застройкой до 5 этажей – однополосными проездами.</w:t>
      </w:r>
    </w:p>
    <w:p w:rsidR="007A1105" w:rsidRPr="007A1105" w:rsidRDefault="007A1105" w:rsidP="007A1105">
      <w:pPr>
        <w:spacing w:after="0" w:line="240" w:lineRule="auto"/>
        <w:ind w:left="20" w:right="20" w:firstLine="547"/>
        <w:contextualSpacing/>
        <w:jc w:val="both"/>
        <w:rPr>
          <w:rFonts w:ascii="Times New Roman" w:hAnsi="Times New Roman" w:cs="Times New Roman"/>
          <w:sz w:val="28"/>
          <w:szCs w:val="28"/>
        </w:rPr>
      </w:pPr>
      <w:r w:rsidRPr="007A1105">
        <w:rPr>
          <w:rFonts w:ascii="Times New Roman" w:hAnsi="Times New Roman" w:cs="Times New Roman"/>
          <w:sz w:val="28"/>
          <w:szCs w:val="28"/>
        </w:rPr>
        <w:t xml:space="preserve">На однополосных проездах следует предусматривать разъездные площадки шириной </w:t>
      </w:r>
      <w:smartTag w:uri="urn:schemas-microsoft-com:office:smarttags" w:element="metricconverter">
        <w:smartTagPr>
          <w:attr w:name="ProductID" w:val="6 м"/>
        </w:smartTagPr>
        <w:r w:rsidRPr="007A1105">
          <w:rPr>
            <w:rFonts w:ascii="Times New Roman" w:hAnsi="Times New Roman" w:cs="Times New Roman"/>
            <w:sz w:val="28"/>
            <w:szCs w:val="28"/>
          </w:rPr>
          <w:t>6 м</w:t>
        </w:r>
      </w:smartTag>
      <w:r w:rsidRPr="007A1105">
        <w:rPr>
          <w:rFonts w:ascii="Times New Roman" w:hAnsi="Times New Roman" w:cs="Times New Roman"/>
          <w:sz w:val="28"/>
          <w:szCs w:val="28"/>
        </w:rPr>
        <w:t xml:space="preserve"> и длиной </w:t>
      </w:r>
      <w:smartTag w:uri="urn:schemas-microsoft-com:office:smarttags" w:element="metricconverter">
        <w:smartTagPr>
          <w:attr w:name="ProductID" w:val="15 м"/>
        </w:smartTagPr>
        <w:r w:rsidRPr="007A1105">
          <w:rPr>
            <w:rFonts w:ascii="Times New Roman" w:hAnsi="Times New Roman" w:cs="Times New Roman"/>
            <w:sz w:val="28"/>
            <w:szCs w:val="28"/>
          </w:rPr>
          <w:t>15 м</w:t>
        </w:r>
      </w:smartTag>
      <w:r w:rsidRPr="007A1105">
        <w:rPr>
          <w:rFonts w:ascii="Times New Roman" w:hAnsi="Times New Roman" w:cs="Times New Roman"/>
          <w:sz w:val="28"/>
          <w:szCs w:val="28"/>
        </w:rPr>
        <w:t xml:space="preserve"> на расстоянии не более </w:t>
      </w:r>
      <w:smartTag w:uri="urn:schemas-microsoft-com:office:smarttags" w:element="metricconverter">
        <w:smartTagPr>
          <w:attr w:name="ProductID" w:val="75 м"/>
        </w:smartTagPr>
        <w:r w:rsidRPr="007A1105">
          <w:rPr>
            <w:rFonts w:ascii="Times New Roman" w:hAnsi="Times New Roman" w:cs="Times New Roman"/>
            <w:sz w:val="28"/>
            <w:szCs w:val="28"/>
          </w:rPr>
          <w:t>75 м</w:t>
        </w:r>
      </w:smartTag>
      <w:r w:rsidRPr="007A1105">
        <w:rPr>
          <w:rFonts w:ascii="Times New Roman" w:hAnsi="Times New Roman" w:cs="Times New Roman"/>
          <w:sz w:val="28"/>
          <w:szCs w:val="28"/>
        </w:rPr>
        <w:t xml:space="preserve"> одна от другой. В пределах фасадов зданий, имеющих входы, проезды устраиваются шириной </w:t>
      </w:r>
      <w:smartTag w:uri="urn:schemas-microsoft-com:office:smarttags" w:element="metricconverter">
        <w:smartTagPr>
          <w:attr w:name="ProductID" w:val="5,5 м"/>
        </w:smartTagPr>
        <w:r w:rsidRPr="007A1105">
          <w:rPr>
            <w:rFonts w:ascii="Times New Roman" w:hAnsi="Times New Roman" w:cs="Times New Roman"/>
            <w:sz w:val="28"/>
            <w:szCs w:val="28"/>
          </w:rPr>
          <w:t>5,5 м</w:t>
        </w:r>
      </w:smartTag>
      <w:r w:rsidRPr="007A1105">
        <w:rPr>
          <w:rFonts w:ascii="Times New Roman" w:hAnsi="Times New Roman" w:cs="Times New Roman"/>
          <w:sz w:val="28"/>
          <w:szCs w:val="28"/>
        </w:rPr>
        <w:t>.</w:t>
      </w:r>
    </w:p>
    <w:p w:rsidR="007A1105" w:rsidRPr="007A1105" w:rsidRDefault="007A1105" w:rsidP="007A1105">
      <w:pPr>
        <w:spacing w:after="0" w:line="240" w:lineRule="auto"/>
        <w:ind w:left="20" w:right="20" w:firstLine="547"/>
        <w:contextualSpacing/>
        <w:jc w:val="both"/>
        <w:rPr>
          <w:rFonts w:ascii="Times New Roman" w:hAnsi="Times New Roman" w:cs="Times New Roman"/>
          <w:sz w:val="28"/>
          <w:szCs w:val="28"/>
        </w:rPr>
      </w:pPr>
      <w:r w:rsidRPr="00FF2F51">
        <w:rPr>
          <w:rFonts w:ascii="Times New Roman" w:hAnsi="Times New Roman" w:cs="Times New Roman"/>
          <w:b/>
          <w:sz w:val="28"/>
          <w:szCs w:val="28"/>
        </w:rPr>
        <w:lastRenderedPageBreak/>
        <w:t>Тротуары и велосипедные дорожки</w:t>
      </w:r>
      <w:r w:rsidRPr="007A1105">
        <w:rPr>
          <w:rFonts w:ascii="Times New Roman" w:hAnsi="Times New Roman" w:cs="Times New Roman"/>
          <w:sz w:val="28"/>
          <w:szCs w:val="28"/>
        </w:rPr>
        <w:t xml:space="preserve"> следует устраивать приподнятыми на </w:t>
      </w:r>
      <w:smartTag w:uri="urn:schemas-microsoft-com:office:smarttags" w:element="metricconverter">
        <w:smartTagPr>
          <w:attr w:name="ProductID" w:val="15 см"/>
        </w:smartTagPr>
        <w:r w:rsidRPr="007A1105">
          <w:rPr>
            <w:rFonts w:ascii="Times New Roman" w:hAnsi="Times New Roman" w:cs="Times New Roman"/>
            <w:sz w:val="28"/>
            <w:szCs w:val="28"/>
          </w:rPr>
          <w:t>15 см</w:t>
        </w:r>
      </w:smartTag>
      <w:r w:rsidRPr="007A1105">
        <w:rPr>
          <w:rFonts w:ascii="Times New Roman" w:hAnsi="Times New Roman" w:cs="Times New Roman"/>
          <w:sz w:val="28"/>
          <w:szCs w:val="28"/>
        </w:rPr>
        <w:t xml:space="preserve"> над уровнем проездов. Пересечения тротуаров и велосипедных дорожек с второстепенными проездами, а на подходах к школам и дошкольным организациям и с основными проездами следует предусматривать в одном уровне с устройством рампы длиной соответственно 1,5 и </w:t>
      </w:r>
      <w:smartTag w:uri="urn:schemas-microsoft-com:office:smarttags" w:element="metricconverter">
        <w:smartTagPr>
          <w:attr w:name="ProductID" w:val="3 м"/>
        </w:smartTagPr>
        <w:r w:rsidRPr="007A1105">
          <w:rPr>
            <w:rFonts w:ascii="Times New Roman" w:hAnsi="Times New Roman" w:cs="Times New Roman"/>
            <w:sz w:val="28"/>
            <w:szCs w:val="28"/>
          </w:rPr>
          <w:t>3 м</w:t>
        </w:r>
      </w:smartTag>
      <w:r w:rsidRPr="007A1105">
        <w:rPr>
          <w:rFonts w:ascii="Times New Roman" w:hAnsi="Times New Roman" w:cs="Times New Roman"/>
          <w:sz w:val="28"/>
          <w:szCs w:val="28"/>
        </w:rPr>
        <w:t>.</w:t>
      </w:r>
    </w:p>
    <w:p w:rsidR="007A1105" w:rsidRPr="007A1105" w:rsidRDefault="007A1105" w:rsidP="007A1105">
      <w:pPr>
        <w:spacing w:after="0" w:line="240" w:lineRule="auto"/>
        <w:ind w:left="20" w:right="20" w:firstLine="547"/>
        <w:contextualSpacing/>
        <w:jc w:val="both"/>
        <w:rPr>
          <w:rFonts w:ascii="Times New Roman" w:hAnsi="Times New Roman" w:cs="Times New Roman"/>
          <w:sz w:val="28"/>
          <w:szCs w:val="28"/>
        </w:rPr>
      </w:pPr>
      <w:r w:rsidRPr="007A1105">
        <w:rPr>
          <w:rFonts w:ascii="Times New Roman" w:hAnsi="Times New Roman" w:cs="Times New Roman"/>
          <w:sz w:val="28"/>
          <w:szCs w:val="28"/>
        </w:rPr>
        <w:t>На магистральных улицах регулируемого движения допускается предусматривать велосипедные дорожки по краю проезжих частей, выделенные разделительными полосами.</w:t>
      </w:r>
    </w:p>
    <w:p w:rsidR="007A1105" w:rsidRPr="007A1105" w:rsidRDefault="007A1105" w:rsidP="007A1105">
      <w:pPr>
        <w:spacing w:after="0" w:line="240" w:lineRule="auto"/>
        <w:ind w:left="20" w:right="20" w:firstLine="547"/>
        <w:contextualSpacing/>
        <w:jc w:val="both"/>
        <w:rPr>
          <w:rFonts w:ascii="Times New Roman" w:hAnsi="Times New Roman" w:cs="Times New Roman"/>
          <w:sz w:val="28"/>
          <w:szCs w:val="28"/>
        </w:rPr>
      </w:pPr>
      <w:r w:rsidRPr="007A1105">
        <w:rPr>
          <w:rFonts w:ascii="Times New Roman" w:hAnsi="Times New Roman" w:cs="Times New Roman"/>
          <w:sz w:val="28"/>
          <w:szCs w:val="28"/>
        </w:rPr>
        <w:t xml:space="preserve">В зонах массового отдыха населения и на других озелененных территориях следует предусматривать велосипедные дорожки, изолированные от улиц, дорог и пешеходного движения. </w:t>
      </w:r>
    </w:p>
    <w:p w:rsidR="00FF2F51" w:rsidRPr="00300BB1" w:rsidRDefault="00FF2F51" w:rsidP="00FF2F51">
      <w:pPr>
        <w:spacing w:line="240" w:lineRule="auto"/>
        <w:ind w:firstLine="709"/>
        <w:contextualSpacing/>
        <w:jc w:val="both"/>
        <w:rPr>
          <w:rFonts w:ascii="Times New Roman" w:hAnsi="Times New Roman" w:cs="Times New Roman"/>
          <w:sz w:val="28"/>
          <w:szCs w:val="28"/>
        </w:rPr>
      </w:pPr>
      <w:r w:rsidRPr="00300BB1">
        <w:rPr>
          <w:rFonts w:ascii="Times New Roman" w:hAnsi="Times New Roman" w:cs="Times New Roman"/>
          <w:sz w:val="28"/>
          <w:szCs w:val="28"/>
        </w:rPr>
        <w:t xml:space="preserve">Велосипедные дорожки могут устраиваться одностороннего и двустороннего движения при наименьшем расстоянии безопасности от края велодорожки, </w:t>
      </w:r>
      <w:proofErr w:type="gramStart"/>
      <w:r w:rsidRPr="00300BB1">
        <w:rPr>
          <w:rFonts w:ascii="Times New Roman" w:hAnsi="Times New Roman" w:cs="Times New Roman"/>
          <w:sz w:val="28"/>
          <w:szCs w:val="28"/>
        </w:rPr>
        <w:t>м</w:t>
      </w:r>
      <w:proofErr w:type="gramEnd"/>
      <w:r w:rsidRPr="00300BB1">
        <w:rPr>
          <w:rFonts w:ascii="Times New Roman" w:hAnsi="Times New Roman" w:cs="Times New Roman"/>
          <w:sz w:val="28"/>
          <w:szCs w:val="28"/>
        </w:rPr>
        <w:t>:</w:t>
      </w:r>
    </w:p>
    <w:p w:rsidR="00FF2F51" w:rsidRPr="00300BB1" w:rsidRDefault="00FF2F51" w:rsidP="00FF2F51">
      <w:pPr>
        <w:spacing w:line="240" w:lineRule="auto"/>
        <w:ind w:firstLine="709"/>
        <w:contextualSpacing/>
        <w:jc w:val="both"/>
        <w:rPr>
          <w:rFonts w:ascii="Times New Roman" w:hAnsi="Times New Roman" w:cs="Times New Roman"/>
          <w:sz w:val="28"/>
          <w:szCs w:val="28"/>
        </w:rPr>
      </w:pPr>
      <w:r w:rsidRPr="00300BB1">
        <w:rPr>
          <w:rFonts w:ascii="Times New Roman" w:hAnsi="Times New Roman" w:cs="Times New Roman"/>
          <w:sz w:val="28"/>
          <w:szCs w:val="28"/>
        </w:rPr>
        <w:t>- до проезжей части, опор, деревьев</w:t>
      </w:r>
      <w:r>
        <w:rPr>
          <w:rFonts w:ascii="Times New Roman" w:hAnsi="Times New Roman" w:cs="Times New Roman"/>
          <w:sz w:val="28"/>
          <w:szCs w:val="28"/>
        </w:rPr>
        <w:t xml:space="preserve"> - </w:t>
      </w:r>
      <w:r w:rsidRPr="00300BB1">
        <w:rPr>
          <w:rFonts w:ascii="Times New Roman" w:hAnsi="Times New Roman" w:cs="Times New Roman"/>
          <w:sz w:val="28"/>
          <w:szCs w:val="28"/>
        </w:rPr>
        <w:t>0,75;</w:t>
      </w:r>
    </w:p>
    <w:p w:rsidR="00FF2F51" w:rsidRPr="00300BB1" w:rsidRDefault="00FF2F51" w:rsidP="00FF2F51">
      <w:pPr>
        <w:spacing w:line="240" w:lineRule="auto"/>
        <w:ind w:firstLine="709"/>
        <w:contextualSpacing/>
        <w:jc w:val="both"/>
        <w:rPr>
          <w:rFonts w:ascii="Times New Roman" w:hAnsi="Times New Roman" w:cs="Times New Roman"/>
          <w:sz w:val="28"/>
          <w:szCs w:val="28"/>
        </w:rPr>
      </w:pPr>
      <w:r w:rsidRPr="00300BB1">
        <w:rPr>
          <w:rFonts w:ascii="Times New Roman" w:hAnsi="Times New Roman" w:cs="Times New Roman"/>
          <w:sz w:val="28"/>
          <w:szCs w:val="28"/>
        </w:rPr>
        <w:t xml:space="preserve">- до тротуаров </w:t>
      </w:r>
      <w:r>
        <w:rPr>
          <w:rFonts w:ascii="Times New Roman" w:hAnsi="Times New Roman" w:cs="Times New Roman"/>
          <w:sz w:val="28"/>
          <w:szCs w:val="28"/>
        </w:rPr>
        <w:t>-</w:t>
      </w:r>
      <w:r w:rsidRPr="00300BB1">
        <w:rPr>
          <w:rFonts w:ascii="Times New Roman" w:hAnsi="Times New Roman" w:cs="Times New Roman"/>
          <w:sz w:val="28"/>
          <w:szCs w:val="28"/>
        </w:rPr>
        <w:t xml:space="preserve"> 0,5;</w:t>
      </w:r>
    </w:p>
    <w:p w:rsidR="00FF2F51" w:rsidRPr="00300BB1" w:rsidRDefault="00FF2F51" w:rsidP="00FF2F51">
      <w:pPr>
        <w:spacing w:line="240" w:lineRule="auto"/>
        <w:ind w:firstLine="709"/>
        <w:contextualSpacing/>
        <w:jc w:val="both"/>
        <w:rPr>
          <w:rFonts w:ascii="Times New Roman" w:hAnsi="Times New Roman" w:cs="Times New Roman"/>
          <w:sz w:val="28"/>
          <w:szCs w:val="28"/>
        </w:rPr>
      </w:pPr>
      <w:r w:rsidRPr="00300BB1">
        <w:rPr>
          <w:rFonts w:ascii="Times New Roman" w:hAnsi="Times New Roman" w:cs="Times New Roman"/>
          <w:sz w:val="28"/>
          <w:szCs w:val="28"/>
        </w:rPr>
        <w:t xml:space="preserve">Допускается устраивать велосипедные полосы по краю улиц и дорог местного значения. Ширина полосы должна быть не менее 1,2 м при движении в направлении транспортного потока и не менее 1,5 м при встречном движении. Ширина велосипедной полосы, устраиваемой вдоль тротуара, должна быть не менее 1 м. </w:t>
      </w:r>
    </w:p>
    <w:p w:rsidR="00FF2F51" w:rsidRPr="00FF2F51" w:rsidRDefault="00FF2F51" w:rsidP="00FF2F51">
      <w:pPr>
        <w:spacing w:after="0" w:line="240" w:lineRule="auto"/>
        <w:ind w:left="20" w:right="20" w:firstLine="547"/>
        <w:contextualSpacing/>
        <w:jc w:val="both"/>
        <w:rPr>
          <w:rFonts w:ascii="Times New Roman" w:hAnsi="Times New Roman" w:cs="Times New Roman"/>
          <w:sz w:val="28"/>
          <w:szCs w:val="28"/>
        </w:rPr>
      </w:pPr>
      <w:r w:rsidRPr="00FF2F51">
        <w:rPr>
          <w:rFonts w:ascii="Times New Roman" w:hAnsi="Times New Roman" w:cs="Times New Roman"/>
          <w:b/>
          <w:sz w:val="28"/>
          <w:szCs w:val="28"/>
        </w:rPr>
        <w:t>Основные пешеходные коммуникации</w:t>
      </w:r>
      <w:r w:rsidRPr="00FF2F51">
        <w:rPr>
          <w:rFonts w:ascii="Times New Roman" w:hAnsi="Times New Roman" w:cs="Times New Roman"/>
          <w:sz w:val="28"/>
          <w:szCs w:val="28"/>
        </w:rPr>
        <w:t xml:space="preserve"> (тротуары, аллеи, дорожки, тропинки) обеспечивают связь жилых, общественных, производственных и иных зданий с остановками общественного транспорта, учреждениями культурно-бытового обслуживания, рекреационными территориями, а также связь между основными пунктами тяготения в составе общественных зон и объектов рекреации.</w:t>
      </w:r>
    </w:p>
    <w:p w:rsidR="00FF2F51" w:rsidRPr="00FF2F51" w:rsidRDefault="00FF2F51" w:rsidP="00FF2F51">
      <w:pPr>
        <w:spacing w:after="0" w:line="240" w:lineRule="auto"/>
        <w:ind w:left="20" w:right="20" w:firstLine="547"/>
        <w:contextualSpacing/>
        <w:jc w:val="both"/>
        <w:rPr>
          <w:rFonts w:ascii="Times New Roman" w:hAnsi="Times New Roman" w:cs="Times New Roman"/>
          <w:sz w:val="28"/>
          <w:szCs w:val="28"/>
        </w:rPr>
      </w:pPr>
      <w:r w:rsidRPr="00FF2F51">
        <w:rPr>
          <w:rFonts w:ascii="Times New Roman" w:hAnsi="Times New Roman" w:cs="Times New Roman"/>
          <w:sz w:val="28"/>
          <w:szCs w:val="28"/>
        </w:rPr>
        <w:t xml:space="preserve">Проектирование основных пешеходных коммуникаций может осуществляться вдоль улиц и дорог (тротуары) или независимо от них. Ширину основных пешеходных коммуникаций следует рассчитывать в зависимости от интенсивности пешеходного движения в часы пик и пропускной способности одной полосы движения, но принимать не менее </w:t>
      </w:r>
      <w:smartTag w:uri="urn:schemas-microsoft-com:office:smarttags" w:element="metricconverter">
        <w:smartTagPr>
          <w:attr w:name="ProductID" w:val="1,5 м"/>
        </w:smartTagPr>
        <w:r w:rsidRPr="00FF2F51">
          <w:rPr>
            <w:rFonts w:ascii="Times New Roman" w:hAnsi="Times New Roman" w:cs="Times New Roman"/>
            <w:sz w:val="28"/>
            <w:szCs w:val="28"/>
          </w:rPr>
          <w:t>1,5 м</w:t>
        </w:r>
      </w:smartTag>
      <w:r w:rsidRPr="00FF2F51">
        <w:rPr>
          <w:rFonts w:ascii="Times New Roman" w:hAnsi="Times New Roman" w:cs="Times New Roman"/>
          <w:sz w:val="28"/>
          <w:szCs w:val="28"/>
        </w:rPr>
        <w:t>.</w:t>
      </w:r>
    </w:p>
    <w:p w:rsidR="00FF2F51" w:rsidRPr="00FF2F51" w:rsidRDefault="00FF2F51" w:rsidP="00FF2F51">
      <w:pPr>
        <w:spacing w:after="0" w:line="240" w:lineRule="auto"/>
        <w:ind w:left="20" w:right="20" w:firstLine="547"/>
        <w:contextualSpacing/>
        <w:jc w:val="both"/>
        <w:rPr>
          <w:rFonts w:ascii="Times New Roman" w:hAnsi="Times New Roman" w:cs="Times New Roman"/>
          <w:sz w:val="28"/>
          <w:szCs w:val="28"/>
        </w:rPr>
      </w:pPr>
      <w:r w:rsidRPr="00FF2F51">
        <w:rPr>
          <w:rFonts w:ascii="Times New Roman" w:hAnsi="Times New Roman" w:cs="Times New Roman"/>
          <w:sz w:val="28"/>
          <w:szCs w:val="28"/>
        </w:rPr>
        <w:t xml:space="preserve">Общая ширина пешеходной коммуникации в случае размещения некапитальных нестационарных сооружений должна складываться из ширины пешеходной части, ширины участка, отводимого для размещения сооружения, и ширины буферной зоны (не менее </w:t>
      </w:r>
      <w:smartTag w:uri="urn:schemas-microsoft-com:office:smarttags" w:element="metricconverter">
        <w:smartTagPr>
          <w:attr w:name="ProductID" w:val="0,75 м"/>
        </w:smartTagPr>
        <w:r w:rsidRPr="00FF2F51">
          <w:rPr>
            <w:rFonts w:ascii="Times New Roman" w:hAnsi="Times New Roman" w:cs="Times New Roman"/>
            <w:sz w:val="28"/>
            <w:szCs w:val="28"/>
          </w:rPr>
          <w:t>0,75 м</w:t>
        </w:r>
      </w:smartTag>
      <w:r w:rsidRPr="00FF2F51">
        <w:rPr>
          <w:rFonts w:ascii="Times New Roman" w:hAnsi="Times New Roman" w:cs="Times New Roman"/>
          <w:sz w:val="28"/>
          <w:szCs w:val="28"/>
        </w:rPr>
        <w:t xml:space="preserve">), предназначенной для посетителей и покупателей. Ширина пешеходных коммуникаций на участках возможного встречного движения инвалидов на креслах-качалках должна быть не менее </w:t>
      </w:r>
      <w:smartTag w:uri="urn:schemas-microsoft-com:office:smarttags" w:element="metricconverter">
        <w:smartTagPr>
          <w:attr w:name="ProductID" w:val="1,8 м"/>
        </w:smartTagPr>
        <w:r w:rsidRPr="00FF2F51">
          <w:rPr>
            <w:rFonts w:ascii="Times New Roman" w:hAnsi="Times New Roman" w:cs="Times New Roman"/>
            <w:sz w:val="28"/>
            <w:szCs w:val="28"/>
          </w:rPr>
          <w:t>1,8 м</w:t>
        </w:r>
      </w:smartTag>
      <w:r w:rsidRPr="00FF2F51">
        <w:rPr>
          <w:rFonts w:ascii="Times New Roman" w:hAnsi="Times New Roman" w:cs="Times New Roman"/>
          <w:sz w:val="28"/>
          <w:szCs w:val="28"/>
        </w:rPr>
        <w:t>.</w:t>
      </w:r>
    </w:p>
    <w:p w:rsidR="00FF2F51" w:rsidRPr="00FF2F51" w:rsidRDefault="00FF2F51" w:rsidP="00FF2F51">
      <w:pPr>
        <w:spacing w:after="0" w:line="240" w:lineRule="auto"/>
        <w:ind w:left="20" w:right="20" w:firstLine="547"/>
        <w:contextualSpacing/>
        <w:jc w:val="both"/>
        <w:rPr>
          <w:rFonts w:ascii="Times New Roman" w:hAnsi="Times New Roman" w:cs="Times New Roman"/>
          <w:sz w:val="28"/>
          <w:szCs w:val="28"/>
        </w:rPr>
      </w:pPr>
      <w:r w:rsidRPr="00FF2F51">
        <w:rPr>
          <w:rFonts w:ascii="Times New Roman" w:hAnsi="Times New Roman" w:cs="Times New Roman"/>
          <w:sz w:val="28"/>
          <w:szCs w:val="28"/>
        </w:rPr>
        <w:lastRenderedPageBreak/>
        <w:t>Пешеходные пути (тротуары, площадки, лестницы) у административных и торговых центров, гостиниц, театров, выставок и рынков следует проектировать из условий обеспечения плотности пешеходных потоков в час «пик» не более 0,3 чел./м</w:t>
      </w:r>
      <w:proofErr w:type="gramStart"/>
      <w:r w:rsidRPr="00FF2F51">
        <w:rPr>
          <w:rFonts w:ascii="Times New Roman" w:hAnsi="Times New Roman" w:cs="Times New Roman"/>
          <w:sz w:val="28"/>
          <w:szCs w:val="28"/>
          <w:vertAlign w:val="superscript"/>
        </w:rPr>
        <w:t>2</w:t>
      </w:r>
      <w:proofErr w:type="gramEnd"/>
      <w:r w:rsidRPr="00FF2F51">
        <w:rPr>
          <w:rFonts w:ascii="Times New Roman" w:hAnsi="Times New Roman" w:cs="Times New Roman"/>
          <w:sz w:val="28"/>
          <w:szCs w:val="28"/>
        </w:rPr>
        <w:t xml:space="preserve">; на </w:t>
      </w:r>
      <w:proofErr w:type="spellStart"/>
      <w:r w:rsidRPr="00FF2F51">
        <w:rPr>
          <w:rFonts w:ascii="Times New Roman" w:hAnsi="Times New Roman" w:cs="Times New Roman"/>
          <w:sz w:val="28"/>
          <w:szCs w:val="28"/>
        </w:rPr>
        <w:t>предзаводских</w:t>
      </w:r>
      <w:proofErr w:type="spellEnd"/>
      <w:r w:rsidRPr="00FF2F51">
        <w:rPr>
          <w:rFonts w:ascii="Times New Roman" w:hAnsi="Times New Roman" w:cs="Times New Roman"/>
          <w:sz w:val="28"/>
          <w:szCs w:val="28"/>
        </w:rPr>
        <w:t xml:space="preserve"> площадях, у спортивно-зрелищных учреждений, кинотеатров, вокзалов – 0,8 чел./м</w:t>
      </w:r>
      <w:r w:rsidRPr="00FF2F51">
        <w:rPr>
          <w:rFonts w:ascii="Times New Roman" w:hAnsi="Times New Roman" w:cs="Times New Roman"/>
          <w:sz w:val="28"/>
          <w:szCs w:val="28"/>
          <w:vertAlign w:val="superscript"/>
        </w:rPr>
        <w:t>2</w:t>
      </w:r>
      <w:r w:rsidRPr="00FF2F51">
        <w:rPr>
          <w:rFonts w:ascii="Times New Roman" w:hAnsi="Times New Roman" w:cs="Times New Roman"/>
          <w:sz w:val="28"/>
          <w:szCs w:val="28"/>
        </w:rPr>
        <w:t>.</w:t>
      </w:r>
    </w:p>
    <w:p w:rsidR="00FF2F51" w:rsidRPr="00FF2F51" w:rsidRDefault="00FF2F51" w:rsidP="00FF2F51">
      <w:pPr>
        <w:spacing w:after="0" w:line="240" w:lineRule="auto"/>
        <w:ind w:left="20" w:right="20" w:firstLine="547"/>
        <w:contextualSpacing/>
        <w:jc w:val="both"/>
        <w:rPr>
          <w:rFonts w:ascii="Times New Roman" w:hAnsi="Times New Roman" w:cs="Times New Roman"/>
          <w:sz w:val="28"/>
          <w:szCs w:val="28"/>
        </w:rPr>
      </w:pPr>
      <w:r w:rsidRPr="00FF2F51">
        <w:rPr>
          <w:rFonts w:ascii="Times New Roman" w:hAnsi="Times New Roman" w:cs="Times New Roman"/>
          <w:b/>
          <w:sz w:val="28"/>
          <w:szCs w:val="28"/>
        </w:rPr>
        <w:t>Пешеходные переходы</w:t>
      </w:r>
      <w:r w:rsidRPr="00FF2F51">
        <w:rPr>
          <w:rFonts w:ascii="Times New Roman" w:hAnsi="Times New Roman" w:cs="Times New Roman"/>
          <w:sz w:val="28"/>
          <w:szCs w:val="28"/>
        </w:rPr>
        <w:t xml:space="preserve"> следует размещать в местах пересечения основных пешеходных коммуникаций с городскими улицами и дорогами. Пешеходные переходы проектируются в одном уровне с проезжей частью улицы (наземные) или вне уровня проезжей части улицы (надземные и подземные).</w:t>
      </w:r>
    </w:p>
    <w:p w:rsidR="00FF2F51" w:rsidRPr="00826945" w:rsidRDefault="00FF2F51" w:rsidP="00FF2F51">
      <w:pPr>
        <w:spacing w:line="240" w:lineRule="auto"/>
        <w:ind w:firstLine="709"/>
        <w:contextualSpacing/>
        <w:jc w:val="both"/>
        <w:rPr>
          <w:rFonts w:ascii="Times New Roman" w:hAnsi="Times New Roman" w:cs="Times New Roman"/>
          <w:sz w:val="28"/>
          <w:szCs w:val="28"/>
        </w:rPr>
      </w:pPr>
      <w:r w:rsidRPr="00826945">
        <w:rPr>
          <w:rFonts w:ascii="Times New Roman" w:hAnsi="Times New Roman" w:cs="Times New Roman"/>
          <w:sz w:val="28"/>
          <w:szCs w:val="28"/>
        </w:rPr>
        <w:t>Пешеходные переходы в одном уровне с проезжей частью (наземные) на магистральных улицах и дорогах регулируемого движения в пределах застроенной территории следует предусматривать с интервалом 200-400 м.</w:t>
      </w:r>
    </w:p>
    <w:p w:rsidR="00FF2F51" w:rsidRPr="00826945" w:rsidRDefault="00FF2F51" w:rsidP="00FF2F51">
      <w:pPr>
        <w:spacing w:line="240" w:lineRule="auto"/>
        <w:ind w:firstLine="709"/>
        <w:contextualSpacing/>
        <w:jc w:val="both"/>
        <w:rPr>
          <w:rFonts w:ascii="Times New Roman" w:hAnsi="Times New Roman" w:cs="Times New Roman"/>
          <w:sz w:val="28"/>
          <w:szCs w:val="28"/>
        </w:rPr>
      </w:pPr>
      <w:r w:rsidRPr="00826945">
        <w:rPr>
          <w:rFonts w:ascii="Times New Roman" w:hAnsi="Times New Roman" w:cs="Times New Roman"/>
          <w:sz w:val="28"/>
          <w:szCs w:val="28"/>
        </w:rPr>
        <w:t xml:space="preserve">Пешеходные переходы в разных уровнях (надземные, подземные), оборудованные лестницами и пандусами, следует предусматривать с интервалом, </w:t>
      </w:r>
      <w:proofErr w:type="gramStart"/>
      <w:r w:rsidRPr="00826945">
        <w:rPr>
          <w:rFonts w:ascii="Times New Roman" w:hAnsi="Times New Roman" w:cs="Times New Roman"/>
          <w:sz w:val="28"/>
          <w:szCs w:val="28"/>
        </w:rPr>
        <w:t>м</w:t>
      </w:r>
      <w:proofErr w:type="gramEnd"/>
      <w:r w:rsidRPr="00826945">
        <w:rPr>
          <w:rFonts w:ascii="Times New Roman" w:hAnsi="Times New Roman" w:cs="Times New Roman"/>
          <w:sz w:val="28"/>
          <w:szCs w:val="28"/>
        </w:rPr>
        <w:t>:</w:t>
      </w:r>
    </w:p>
    <w:p w:rsidR="00FF2F51" w:rsidRPr="00826945" w:rsidRDefault="00FF2F51" w:rsidP="00FF2F51">
      <w:pPr>
        <w:spacing w:line="240" w:lineRule="auto"/>
        <w:ind w:firstLine="709"/>
        <w:contextualSpacing/>
        <w:jc w:val="both"/>
        <w:rPr>
          <w:rFonts w:ascii="Times New Roman" w:hAnsi="Times New Roman" w:cs="Times New Roman"/>
          <w:sz w:val="28"/>
          <w:szCs w:val="28"/>
        </w:rPr>
      </w:pPr>
      <w:r w:rsidRPr="00826945">
        <w:rPr>
          <w:rFonts w:ascii="Times New Roman" w:hAnsi="Times New Roman" w:cs="Times New Roman"/>
          <w:sz w:val="28"/>
          <w:szCs w:val="28"/>
        </w:rPr>
        <w:t>- 400-800 – на дорогах скоростного движения, железных дорогах;</w:t>
      </w:r>
    </w:p>
    <w:p w:rsidR="00FF2F51" w:rsidRPr="00826945" w:rsidRDefault="00FF2F51" w:rsidP="00FF2F51">
      <w:pPr>
        <w:spacing w:line="240" w:lineRule="auto"/>
        <w:ind w:firstLine="709"/>
        <w:contextualSpacing/>
        <w:jc w:val="both"/>
        <w:rPr>
          <w:rFonts w:ascii="Times New Roman" w:hAnsi="Times New Roman" w:cs="Times New Roman"/>
          <w:sz w:val="28"/>
          <w:szCs w:val="28"/>
        </w:rPr>
      </w:pPr>
      <w:r w:rsidRPr="00826945">
        <w:rPr>
          <w:rFonts w:ascii="Times New Roman" w:hAnsi="Times New Roman" w:cs="Times New Roman"/>
          <w:sz w:val="28"/>
          <w:szCs w:val="28"/>
        </w:rPr>
        <w:t>- 300-400 – на магистральных улицах непрерывного движения.</w:t>
      </w:r>
    </w:p>
    <w:p w:rsidR="00FF2F51" w:rsidRPr="00826945" w:rsidRDefault="00FF2F51" w:rsidP="00FF2F51">
      <w:pPr>
        <w:spacing w:before="100" w:beforeAutospacing="1" w:after="100" w:afterAutospacing="1" w:line="240" w:lineRule="auto"/>
        <w:ind w:firstLine="567"/>
        <w:jc w:val="both"/>
        <w:rPr>
          <w:rFonts w:ascii="Times New Roman" w:eastAsia="Times New Roman" w:hAnsi="Times New Roman" w:cs="Times New Roman"/>
          <w:iCs/>
          <w:sz w:val="24"/>
          <w:szCs w:val="24"/>
          <w:lang w:eastAsia="ru-RU"/>
        </w:rPr>
      </w:pPr>
      <w:r w:rsidRPr="00826945">
        <w:rPr>
          <w:rFonts w:ascii="Times New Roman" w:hAnsi="Times New Roman" w:cs="Times New Roman"/>
          <w:spacing w:val="40"/>
          <w:sz w:val="24"/>
          <w:szCs w:val="24"/>
        </w:rPr>
        <w:t>Примечание:</w:t>
      </w:r>
      <w:r w:rsidRPr="00826945">
        <w:rPr>
          <w:rFonts w:ascii="Times New Roman" w:hAnsi="Times New Roman" w:cs="Times New Roman"/>
          <w:sz w:val="24"/>
          <w:szCs w:val="24"/>
        </w:rPr>
        <w:t xml:space="preserve"> Допускается устройство пешеходных переходов в разных уровнях на магистральных улицах регулируемого движения при пешеходном потоке через проезжую часть более 3000 чел./ч.  </w:t>
      </w:r>
      <w:r w:rsidRPr="00826945">
        <w:rPr>
          <w:rFonts w:ascii="Times New Roman" w:eastAsia="Times New Roman" w:hAnsi="Times New Roman" w:cs="Times New Roman"/>
          <w:iCs/>
          <w:sz w:val="24"/>
          <w:szCs w:val="24"/>
          <w:lang w:eastAsia="ru-RU"/>
        </w:rPr>
        <w:t xml:space="preserve">Пешеходные пути (тротуары, площадки, лестницы) у административных и торговых центров, гостиниц, театров, выставок и рынков следует проектировать из условий обеспечения плотности пешеходных потоков в час пик не более </w:t>
      </w:r>
      <w:r>
        <w:rPr>
          <w:rFonts w:ascii="Times New Roman" w:eastAsia="Times New Roman" w:hAnsi="Times New Roman" w:cs="Times New Roman"/>
          <w:iCs/>
          <w:sz w:val="24"/>
          <w:szCs w:val="24"/>
          <w:lang w:eastAsia="ru-RU"/>
        </w:rPr>
        <w:t xml:space="preserve">                </w:t>
      </w:r>
      <w:r w:rsidRPr="00826945">
        <w:rPr>
          <w:rFonts w:ascii="Times New Roman" w:eastAsia="Times New Roman" w:hAnsi="Times New Roman" w:cs="Times New Roman"/>
          <w:iCs/>
          <w:sz w:val="24"/>
          <w:szCs w:val="24"/>
          <w:lang w:eastAsia="ru-RU"/>
        </w:rPr>
        <w:t>0,3 чел./м</w:t>
      </w:r>
      <w:proofErr w:type="gramStart"/>
      <w:r w:rsidRPr="00826945">
        <w:rPr>
          <w:rFonts w:ascii="Times New Roman" w:eastAsia="Times New Roman" w:hAnsi="Times New Roman" w:cs="Times New Roman"/>
          <w:iCs/>
          <w:sz w:val="24"/>
          <w:szCs w:val="24"/>
          <w:vertAlign w:val="superscript"/>
          <w:lang w:eastAsia="ru-RU"/>
        </w:rPr>
        <w:t>2</w:t>
      </w:r>
      <w:proofErr w:type="gramEnd"/>
      <w:r w:rsidRPr="00826945">
        <w:rPr>
          <w:rFonts w:ascii="Times New Roman" w:eastAsia="Times New Roman" w:hAnsi="Times New Roman" w:cs="Times New Roman"/>
          <w:iCs/>
          <w:sz w:val="24"/>
          <w:szCs w:val="24"/>
          <w:lang w:eastAsia="ru-RU"/>
        </w:rPr>
        <w:t xml:space="preserve">; на </w:t>
      </w:r>
      <w:proofErr w:type="spellStart"/>
      <w:r w:rsidRPr="00826945">
        <w:rPr>
          <w:rFonts w:ascii="Times New Roman" w:eastAsia="Times New Roman" w:hAnsi="Times New Roman" w:cs="Times New Roman"/>
          <w:iCs/>
          <w:sz w:val="24"/>
          <w:szCs w:val="24"/>
          <w:lang w:eastAsia="ru-RU"/>
        </w:rPr>
        <w:t>предзаводских</w:t>
      </w:r>
      <w:proofErr w:type="spellEnd"/>
      <w:r w:rsidRPr="00826945">
        <w:rPr>
          <w:rFonts w:ascii="Times New Roman" w:eastAsia="Times New Roman" w:hAnsi="Times New Roman" w:cs="Times New Roman"/>
          <w:iCs/>
          <w:sz w:val="24"/>
          <w:szCs w:val="24"/>
          <w:lang w:eastAsia="ru-RU"/>
        </w:rPr>
        <w:t xml:space="preserve"> площадях, у спортивно-зрелищных учреждений, кинотеатров, вокзалов - 0,8 чел./м</w:t>
      </w:r>
      <w:proofErr w:type="gramStart"/>
      <w:r w:rsidRPr="00826945">
        <w:rPr>
          <w:rFonts w:ascii="Times New Roman" w:eastAsia="Times New Roman" w:hAnsi="Times New Roman" w:cs="Times New Roman"/>
          <w:iCs/>
          <w:sz w:val="24"/>
          <w:szCs w:val="24"/>
          <w:vertAlign w:val="superscript"/>
          <w:lang w:eastAsia="ru-RU"/>
        </w:rPr>
        <w:t>2</w:t>
      </w:r>
      <w:proofErr w:type="gramEnd"/>
      <w:r w:rsidRPr="00826945">
        <w:rPr>
          <w:rFonts w:ascii="Times New Roman" w:eastAsia="Times New Roman" w:hAnsi="Times New Roman" w:cs="Times New Roman"/>
          <w:iCs/>
          <w:sz w:val="24"/>
          <w:szCs w:val="24"/>
          <w:lang w:eastAsia="ru-RU"/>
        </w:rPr>
        <w:t>.</w:t>
      </w:r>
    </w:p>
    <w:p w:rsidR="00FF2F51" w:rsidRPr="00FF2F51" w:rsidRDefault="00FF2F51" w:rsidP="00FF2F51">
      <w:pPr>
        <w:spacing w:after="0" w:line="240" w:lineRule="auto"/>
        <w:ind w:left="20" w:right="20" w:firstLine="547"/>
        <w:contextualSpacing/>
        <w:jc w:val="both"/>
        <w:rPr>
          <w:rFonts w:ascii="Times New Roman" w:hAnsi="Times New Roman" w:cs="Times New Roman"/>
          <w:sz w:val="28"/>
          <w:szCs w:val="28"/>
        </w:rPr>
      </w:pPr>
      <w:r w:rsidRPr="00FF2F51">
        <w:rPr>
          <w:rFonts w:ascii="Times New Roman" w:hAnsi="Times New Roman" w:cs="Times New Roman"/>
          <w:sz w:val="28"/>
          <w:szCs w:val="28"/>
        </w:rPr>
        <w:t xml:space="preserve">В местах размещения домов для престарелых и инвалидов, учреждений здравоохранения и других учреждений массового посещения населением следует предусматривать пешеходные пути с возможностью проезда инвалидных колясок в соответствии с требованиями ВСН 62-91*. </w:t>
      </w:r>
    </w:p>
    <w:p w:rsidR="00FF2F51" w:rsidRPr="00FF2F51" w:rsidRDefault="00FF2F51" w:rsidP="00FF2F51">
      <w:pPr>
        <w:spacing w:after="0" w:line="240" w:lineRule="auto"/>
        <w:ind w:left="20" w:right="20" w:firstLine="547"/>
        <w:contextualSpacing/>
        <w:jc w:val="both"/>
        <w:rPr>
          <w:rFonts w:ascii="Times New Roman" w:hAnsi="Times New Roman" w:cs="Times New Roman"/>
          <w:sz w:val="28"/>
          <w:szCs w:val="28"/>
        </w:rPr>
      </w:pPr>
      <w:r w:rsidRPr="00FF2F51">
        <w:rPr>
          <w:rFonts w:ascii="Times New Roman" w:hAnsi="Times New Roman" w:cs="Times New Roman"/>
          <w:sz w:val="28"/>
          <w:szCs w:val="28"/>
        </w:rPr>
        <w:t xml:space="preserve">К объектам, посещаемым инвалидами, допускается устройство проездов, совмещенных с тротуарами при протяженности их не более </w:t>
      </w:r>
      <w:smartTag w:uri="urn:schemas-microsoft-com:office:smarttags" w:element="metricconverter">
        <w:smartTagPr>
          <w:attr w:name="ProductID" w:val="150 м"/>
        </w:smartTagPr>
        <w:r w:rsidRPr="00FF2F51">
          <w:rPr>
            <w:rFonts w:ascii="Times New Roman" w:hAnsi="Times New Roman" w:cs="Times New Roman"/>
            <w:sz w:val="28"/>
            <w:szCs w:val="28"/>
          </w:rPr>
          <w:t>150 м</w:t>
        </w:r>
      </w:smartTag>
      <w:r w:rsidRPr="00FF2F51">
        <w:rPr>
          <w:rFonts w:ascii="Times New Roman" w:hAnsi="Times New Roman" w:cs="Times New Roman"/>
          <w:sz w:val="28"/>
          <w:szCs w:val="28"/>
        </w:rPr>
        <w:t xml:space="preserve"> и общей ширине не менее </w:t>
      </w:r>
      <w:smartTag w:uri="urn:schemas-microsoft-com:office:smarttags" w:element="metricconverter">
        <w:smartTagPr>
          <w:attr w:name="ProductID" w:val="4,2 м"/>
        </w:smartTagPr>
        <w:r w:rsidRPr="00FF2F51">
          <w:rPr>
            <w:rFonts w:ascii="Times New Roman" w:hAnsi="Times New Roman" w:cs="Times New Roman"/>
            <w:sz w:val="28"/>
            <w:szCs w:val="28"/>
          </w:rPr>
          <w:t>4,2 м</w:t>
        </w:r>
      </w:smartTag>
      <w:r w:rsidRPr="00FF2F51">
        <w:rPr>
          <w:rFonts w:ascii="Times New Roman" w:hAnsi="Times New Roman" w:cs="Times New Roman"/>
          <w:sz w:val="28"/>
          <w:szCs w:val="28"/>
        </w:rPr>
        <w:t>.</w:t>
      </w:r>
    </w:p>
    <w:p w:rsidR="00FF2F51" w:rsidRPr="00FF2F51" w:rsidRDefault="00FF2F51" w:rsidP="00FF2F51">
      <w:pPr>
        <w:spacing w:after="0" w:line="240" w:lineRule="auto"/>
        <w:ind w:left="20" w:right="20" w:firstLine="547"/>
        <w:contextualSpacing/>
        <w:jc w:val="both"/>
        <w:rPr>
          <w:rFonts w:ascii="Times New Roman" w:hAnsi="Times New Roman" w:cs="Times New Roman"/>
          <w:sz w:val="28"/>
          <w:szCs w:val="28"/>
        </w:rPr>
      </w:pPr>
      <w:r w:rsidRPr="00FF2F51">
        <w:rPr>
          <w:rFonts w:ascii="Times New Roman" w:hAnsi="Times New Roman" w:cs="Times New Roman"/>
          <w:sz w:val="28"/>
          <w:szCs w:val="28"/>
        </w:rPr>
        <w:t xml:space="preserve">При выборе местоположения дорог и улиц всех категорий следует учитывать возможность обеспечения санитарных разрывов в соответствии с требованиями </w:t>
      </w:r>
      <w:proofErr w:type="spellStart"/>
      <w:r w:rsidRPr="00FF2F51">
        <w:rPr>
          <w:rFonts w:ascii="Times New Roman" w:hAnsi="Times New Roman" w:cs="Times New Roman"/>
          <w:sz w:val="28"/>
          <w:szCs w:val="28"/>
        </w:rPr>
        <w:t>СанПиН</w:t>
      </w:r>
      <w:proofErr w:type="spellEnd"/>
      <w:r w:rsidRPr="00FF2F51">
        <w:rPr>
          <w:rFonts w:ascii="Times New Roman" w:hAnsi="Times New Roman" w:cs="Times New Roman"/>
          <w:sz w:val="28"/>
          <w:szCs w:val="28"/>
        </w:rPr>
        <w:t xml:space="preserve"> 2.2.1/2.1.1.1200-03.</w:t>
      </w:r>
    </w:p>
    <w:p w:rsidR="00FF2F51" w:rsidRPr="00FF2F51" w:rsidRDefault="00FF2F51" w:rsidP="00FF2F51">
      <w:pPr>
        <w:spacing w:after="0" w:line="240" w:lineRule="auto"/>
        <w:ind w:left="20" w:right="20" w:firstLine="547"/>
        <w:contextualSpacing/>
        <w:jc w:val="both"/>
        <w:rPr>
          <w:rFonts w:ascii="Times New Roman" w:hAnsi="Times New Roman" w:cs="Times New Roman"/>
          <w:sz w:val="28"/>
          <w:szCs w:val="28"/>
        </w:rPr>
      </w:pPr>
      <w:r w:rsidRPr="00FF2F51">
        <w:rPr>
          <w:rFonts w:ascii="Times New Roman" w:hAnsi="Times New Roman" w:cs="Times New Roman"/>
          <w:sz w:val="28"/>
          <w:szCs w:val="28"/>
        </w:rPr>
        <w:t xml:space="preserve">Городские мосты и тоннели следует проектировать в соответствии с требованиями СП 35.13330.2011 и </w:t>
      </w:r>
      <w:proofErr w:type="spellStart"/>
      <w:r w:rsidRPr="00FF2F51">
        <w:rPr>
          <w:rFonts w:ascii="Times New Roman" w:hAnsi="Times New Roman" w:cs="Times New Roman"/>
          <w:sz w:val="28"/>
          <w:szCs w:val="28"/>
        </w:rPr>
        <w:t>СНиП</w:t>
      </w:r>
      <w:proofErr w:type="spellEnd"/>
      <w:r w:rsidRPr="00FF2F51">
        <w:rPr>
          <w:rFonts w:ascii="Times New Roman" w:hAnsi="Times New Roman" w:cs="Times New Roman"/>
          <w:sz w:val="28"/>
          <w:szCs w:val="28"/>
        </w:rPr>
        <w:t xml:space="preserve"> 32-04-97.</w:t>
      </w:r>
    </w:p>
    <w:p w:rsidR="00FF2F51" w:rsidRPr="00FF2F51" w:rsidRDefault="00FF2F51" w:rsidP="00FF2F51">
      <w:pPr>
        <w:spacing w:after="0" w:line="240" w:lineRule="auto"/>
        <w:ind w:left="20" w:right="20" w:firstLine="547"/>
        <w:contextualSpacing/>
        <w:jc w:val="both"/>
        <w:rPr>
          <w:rFonts w:ascii="Times New Roman" w:hAnsi="Times New Roman" w:cs="Times New Roman"/>
          <w:sz w:val="28"/>
          <w:szCs w:val="28"/>
        </w:rPr>
      </w:pPr>
      <w:r w:rsidRPr="00FF2F51">
        <w:rPr>
          <w:rFonts w:ascii="Times New Roman" w:hAnsi="Times New Roman" w:cs="Times New Roman"/>
          <w:sz w:val="28"/>
          <w:szCs w:val="28"/>
        </w:rPr>
        <w:t>Дороги и улицы населенных пунктов, соединяющие производственные предприятия с дорогами общего пользования, другими предприятиями, железнодорожными станциями, портами, рассчитываемые на пропуск автотранспортных средств, допускаемых для обращения на дорогах общего пользования, относятся к подъездным дорогам производственных предприятий.</w:t>
      </w:r>
    </w:p>
    <w:p w:rsidR="00FF2F51" w:rsidRPr="00FF2F51" w:rsidRDefault="00FF2F51" w:rsidP="00FF2F51">
      <w:pPr>
        <w:spacing w:line="240" w:lineRule="auto"/>
        <w:ind w:firstLine="709"/>
        <w:contextualSpacing/>
        <w:jc w:val="both"/>
        <w:rPr>
          <w:rFonts w:ascii="Times New Roman" w:hAnsi="Times New Roman" w:cs="Times New Roman"/>
          <w:b/>
          <w:sz w:val="28"/>
          <w:szCs w:val="28"/>
        </w:rPr>
      </w:pPr>
      <w:r w:rsidRPr="001C0CB6">
        <w:rPr>
          <w:rFonts w:ascii="Times New Roman" w:hAnsi="Times New Roman" w:cs="Times New Roman"/>
          <w:b/>
          <w:sz w:val="28"/>
          <w:szCs w:val="28"/>
        </w:rPr>
        <w:lastRenderedPageBreak/>
        <w:t>Сеть улиц и дорог на территории малоэтажной жилой застройки</w:t>
      </w:r>
    </w:p>
    <w:p w:rsidR="00FF2F51" w:rsidRPr="001C0CB6" w:rsidRDefault="00FF2F51" w:rsidP="00FF2F51">
      <w:pPr>
        <w:spacing w:line="240" w:lineRule="auto"/>
        <w:ind w:firstLine="709"/>
        <w:contextualSpacing/>
        <w:rPr>
          <w:rFonts w:ascii="Times New Roman" w:hAnsi="Times New Roman" w:cs="Times New Roman"/>
          <w:b/>
          <w:bCs/>
          <w:sz w:val="28"/>
          <w:szCs w:val="28"/>
        </w:rPr>
      </w:pPr>
    </w:p>
    <w:p w:rsidR="00FF2F51" w:rsidRPr="00FF2F51" w:rsidRDefault="00FF2F51" w:rsidP="00FF2F51">
      <w:pPr>
        <w:spacing w:after="0" w:line="240" w:lineRule="auto"/>
        <w:ind w:left="20" w:right="20" w:firstLine="547"/>
        <w:contextualSpacing/>
        <w:jc w:val="both"/>
        <w:rPr>
          <w:rFonts w:ascii="Times New Roman" w:hAnsi="Times New Roman" w:cs="Times New Roman"/>
          <w:sz w:val="28"/>
          <w:szCs w:val="28"/>
        </w:rPr>
      </w:pPr>
      <w:r w:rsidRPr="00FF2F51">
        <w:rPr>
          <w:rFonts w:ascii="Times New Roman" w:hAnsi="Times New Roman" w:cs="Times New Roman"/>
          <w:sz w:val="28"/>
          <w:szCs w:val="28"/>
        </w:rPr>
        <w:t xml:space="preserve">Улично-дорожную сеть территорий малоэтажной жилой застройки следует формировать во </w:t>
      </w:r>
      <w:proofErr w:type="spellStart"/>
      <w:r w:rsidRPr="00FF2F51">
        <w:rPr>
          <w:rFonts w:ascii="Times New Roman" w:hAnsi="Times New Roman" w:cs="Times New Roman"/>
          <w:sz w:val="28"/>
          <w:szCs w:val="28"/>
        </w:rPr>
        <w:t>взаимоувязке</w:t>
      </w:r>
      <w:proofErr w:type="spellEnd"/>
      <w:r w:rsidRPr="00FF2F51">
        <w:rPr>
          <w:rFonts w:ascii="Times New Roman" w:hAnsi="Times New Roman" w:cs="Times New Roman"/>
          <w:sz w:val="28"/>
          <w:szCs w:val="28"/>
        </w:rPr>
        <w:t xml:space="preserve"> с системой улиц и дорог населенного пункта.</w:t>
      </w:r>
    </w:p>
    <w:p w:rsidR="00FF2F51" w:rsidRPr="00FF2F51" w:rsidRDefault="00FF2F51" w:rsidP="00FF2F51">
      <w:pPr>
        <w:spacing w:after="0" w:line="240" w:lineRule="auto"/>
        <w:ind w:left="20" w:right="20" w:firstLine="547"/>
        <w:contextualSpacing/>
        <w:jc w:val="both"/>
        <w:rPr>
          <w:rFonts w:ascii="Times New Roman" w:hAnsi="Times New Roman" w:cs="Times New Roman"/>
          <w:sz w:val="28"/>
          <w:szCs w:val="28"/>
        </w:rPr>
      </w:pPr>
      <w:r w:rsidRPr="00FF2F51">
        <w:rPr>
          <w:rFonts w:ascii="Times New Roman" w:hAnsi="Times New Roman" w:cs="Times New Roman"/>
          <w:sz w:val="28"/>
          <w:szCs w:val="28"/>
        </w:rPr>
        <w:t>При проектировании улично-дорожной сети на территориях малоэтажной жилой застройки следует ориентироваться на преимущественное использование легковых автомобилей, а также на обслуживание жилой застройки общественным пассажирским транспортом с подключением к общегородской транспортной сети.</w:t>
      </w:r>
    </w:p>
    <w:p w:rsidR="00FF2F51" w:rsidRPr="00FF2F51" w:rsidRDefault="00FF2F51" w:rsidP="00FF2F51">
      <w:pPr>
        <w:spacing w:after="0" w:line="240" w:lineRule="auto"/>
        <w:ind w:left="20" w:right="20" w:firstLine="547"/>
        <w:contextualSpacing/>
        <w:jc w:val="both"/>
        <w:rPr>
          <w:rFonts w:ascii="Times New Roman" w:hAnsi="Times New Roman" w:cs="Times New Roman"/>
          <w:sz w:val="28"/>
          <w:szCs w:val="28"/>
        </w:rPr>
      </w:pPr>
      <w:r w:rsidRPr="00FF2F51">
        <w:rPr>
          <w:rFonts w:ascii="Times New Roman" w:hAnsi="Times New Roman" w:cs="Times New Roman"/>
          <w:sz w:val="28"/>
          <w:szCs w:val="28"/>
        </w:rPr>
        <w:t>При расчете загрузки уличной сети на территории жилой застройки и в зоне ее тяготения расчетный уровень автомобилизации на среднесрочную перспективу следует принимать 200 легковых автомобилей на 1000 жителей, на расчетный срок</w:t>
      </w:r>
      <w:r>
        <w:rPr>
          <w:rFonts w:ascii="Times New Roman" w:hAnsi="Times New Roman" w:cs="Times New Roman"/>
          <w:sz w:val="28"/>
          <w:szCs w:val="28"/>
        </w:rPr>
        <w:t xml:space="preserve"> </w:t>
      </w:r>
      <w:r w:rsidRPr="00FF2F51">
        <w:rPr>
          <w:rFonts w:ascii="Times New Roman" w:hAnsi="Times New Roman" w:cs="Times New Roman"/>
          <w:sz w:val="28"/>
          <w:szCs w:val="28"/>
        </w:rPr>
        <w:t>– 300 легковых автомобилей.</w:t>
      </w:r>
    </w:p>
    <w:p w:rsidR="00FF2F51" w:rsidRPr="001C0CB6" w:rsidRDefault="00FF2F51" w:rsidP="00FF2F51">
      <w:pPr>
        <w:spacing w:after="0" w:line="240" w:lineRule="auto"/>
        <w:ind w:left="20" w:right="20" w:firstLine="547"/>
        <w:contextualSpacing/>
        <w:jc w:val="both"/>
        <w:rPr>
          <w:rFonts w:ascii="Times New Roman" w:hAnsi="Times New Roman" w:cs="Times New Roman"/>
          <w:sz w:val="28"/>
          <w:szCs w:val="28"/>
        </w:rPr>
      </w:pPr>
      <w:r w:rsidRPr="001C0CB6">
        <w:rPr>
          <w:rFonts w:ascii="Times New Roman" w:hAnsi="Times New Roman" w:cs="Times New Roman"/>
          <w:sz w:val="28"/>
          <w:szCs w:val="28"/>
        </w:rPr>
        <w:t>Уличная сеть малоэтажной жилой застройки, обеспечивающая внутренние транспортные связи, включает въезды и выезды на территорию, главные улицы застройки, основные и второстепенные проезды. Уличная сеть в зависимости от размеров и планировочного решения территории застройки может включать только основные и второстепенные проезды.</w:t>
      </w:r>
    </w:p>
    <w:p w:rsidR="00FF2F51" w:rsidRPr="001C0CB6" w:rsidRDefault="00FF2F51" w:rsidP="00FF2F51">
      <w:pPr>
        <w:spacing w:after="0" w:line="240" w:lineRule="auto"/>
        <w:ind w:left="20" w:right="20" w:firstLine="547"/>
        <w:contextualSpacing/>
        <w:jc w:val="both"/>
        <w:rPr>
          <w:rFonts w:ascii="Times New Roman" w:hAnsi="Times New Roman" w:cs="Times New Roman"/>
          <w:sz w:val="28"/>
          <w:szCs w:val="28"/>
        </w:rPr>
      </w:pPr>
      <w:r w:rsidRPr="001C0CB6">
        <w:rPr>
          <w:rFonts w:ascii="Times New Roman" w:hAnsi="Times New Roman" w:cs="Times New Roman"/>
          <w:sz w:val="28"/>
          <w:szCs w:val="28"/>
        </w:rPr>
        <w:t>Главные улицы являются основными транспортными и функционально-планировочными осями территории застройки. Они обеспечивают транспортное обслуживание жилой застройки и не осуществляют пропуск транзитных общегородских транспортных потоков.</w:t>
      </w:r>
    </w:p>
    <w:p w:rsidR="00FF2F51" w:rsidRPr="001C0CB6" w:rsidRDefault="00FF2F51" w:rsidP="00FF2F51">
      <w:pPr>
        <w:spacing w:after="0" w:line="240" w:lineRule="auto"/>
        <w:ind w:left="20" w:right="20" w:firstLine="547"/>
        <w:contextualSpacing/>
        <w:jc w:val="both"/>
        <w:rPr>
          <w:rFonts w:ascii="Times New Roman" w:hAnsi="Times New Roman" w:cs="Times New Roman"/>
          <w:sz w:val="28"/>
          <w:szCs w:val="28"/>
        </w:rPr>
      </w:pPr>
      <w:r w:rsidRPr="001C0CB6">
        <w:rPr>
          <w:rFonts w:ascii="Times New Roman" w:hAnsi="Times New Roman" w:cs="Times New Roman"/>
          <w:sz w:val="28"/>
          <w:szCs w:val="28"/>
        </w:rPr>
        <w:t>Основные проезды обеспечивают подъезд транспорта к группам жилых зданий.</w:t>
      </w:r>
    </w:p>
    <w:p w:rsidR="00FF2F51" w:rsidRPr="001C0CB6" w:rsidRDefault="00FF2F51" w:rsidP="00FF2F51">
      <w:pPr>
        <w:spacing w:after="0" w:line="240" w:lineRule="auto"/>
        <w:ind w:left="20" w:right="20" w:firstLine="547"/>
        <w:contextualSpacing/>
        <w:jc w:val="both"/>
        <w:rPr>
          <w:rFonts w:ascii="Times New Roman" w:hAnsi="Times New Roman" w:cs="Times New Roman"/>
          <w:sz w:val="28"/>
          <w:szCs w:val="28"/>
        </w:rPr>
      </w:pPr>
      <w:r w:rsidRPr="001C0CB6">
        <w:rPr>
          <w:rFonts w:ascii="Times New Roman" w:hAnsi="Times New Roman" w:cs="Times New Roman"/>
          <w:sz w:val="28"/>
          <w:szCs w:val="28"/>
        </w:rPr>
        <w:t>Второстепенные проезды обеспечивают подъезд транспорта к отдельным зданиям.</w:t>
      </w:r>
    </w:p>
    <w:p w:rsidR="00FF2F51" w:rsidRPr="001C0CB6" w:rsidRDefault="00FF2F51" w:rsidP="00FF2F51">
      <w:pPr>
        <w:spacing w:after="0" w:line="240" w:lineRule="auto"/>
        <w:ind w:left="20" w:right="20" w:firstLine="547"/>
        <w:contextualSpacing/>
        <w:jc w:val="both"/>
        <w:rPr>
          <w:rFonts w:ascii="Times New Roman" w:hAnsi="Times New Roman" w:cs="Times New Roman"/>
          <w:sz w:val="28"/>
          <w:szCs w:val="28"/>
        </w:rPr>
      </w:pPr>
      <w:r w:rsidRPr="00FF2F51">
        <w:rPr>
          <w:rFonts w:ascii="Times New Roman" w:hAnsi="Times New Roman" w:cs="Times New Roman"/>
          <w:b/>
          <w:sz w:val="28"/>
          <w:szCs w:val="28"/>
        </w:rPr>
        <w:t>Подъездные дороги</w:t>
      </w:r>
      <w:r w:rsidRPr="001C0CB6">
        <w:rPr>
          <w:rFonts w:ascii="Times New Roman" w:hAnsi="Times New Roman" w:cs="Times New Roman"/>
          <w:sz w:val="28"/>
          <w:szCs w:val="28"/>
        </w:rPr>
        <w:t xml:space="preserve"> включают проезжую часть и укрепленные обочины. Число полос на проезжей части в обоих направлениях принимается не менее двух.</w:t>
      </w:r>
    </w:p>
    <w:p w:rsidR="00FF2F51" w:rsidRPr="001C0CB6" w:rsidRDefault="00FF2F51" w:rsidP="00FF2F51">
      <w:pPr>
        <w:spacing w:after="0" w:line="240" w:lineRule="auto"/>
        <w:ind w:left="20" w:right="20" w:firstLine="547"/>
        <w:contextualSpacing/>
        <w:jc w:val="both"/>
        <w:rPr>
          <w:rFonts w:ascii="Times New Roman" w:hAnsi="Times New Roman" w:cs="Times New Roman"/>
          <w:sz w:val="28"/>
          <w:szCs w:val="28"/>
        </w:rPr>
      </w:pPr>
      <w:r w:rsidRPr="001C0CB6">
        <w:rPr>
          <w:rFonts w:ascii="Times New Roman" w:hAnsi="Times New Roman" w:cs="Times New Roman"/>
          <w:sz w:val="28"/>
          <w:szCs w:val="28"/>
        </w:rPr>
        <w:t xml:space="preserve">Ширину полос движения на проезжей части подъездных дорог при необходимости пропуска общественного пассажирского транспорта следует принимать </w:t>
      </w:r>
      <w:smartTag w:uri="urn:schemas-microsoft-com:office:smarttags" w:element="metricconverter">
        <w:smartTagPr>
          <w:attr w:name="ProductID" w:val="3,75 м"/>
        </w:smartTagPr>
        <w:r w:rsidRPr="001C0CB6">
          <w:rPr>
            <w:rFonts w:ascii="Times New Roman" w:hAnsi="Times New Roman" w:cs="Times New Roman"/>
            <w:sz w:val="28"/>
            <w:szCs w:val="28"/>
          </w:rPr>
          <w:t>3,75 м</w:t>
        </w:r>
      </w:smartTag>
      <w:r w:rsidRPr="001C0CB6">
        <w:rPr>
          <w:rFonts w:ascii="Times New Roman" w:hAnsi="Times New Roman" w:cs="Times New Roman"/>
          <w:sz w:val="28"/>
          <w:szCs w:val="28"/>
        </w:rPr>
        <w:t xml:space="preserve">, без пропуска маршрутов общественного транспорта – </w:t>
      </w:r>
      <w:smartTag w:uri="urn:schemas-microsoft-com:office:smarttags" w:element="metricconverter">
        <w:smartTagPr>
          <w:attr w:name="ProductID" w:val="3 м"/>
        </w:smartTagPr>
        <w:r w:rsidRPr="001C0CB6">
          <w:rPr>
            <w:rFonts w:ascii="Times New Roman" w:hAnsi="Times New Roman" w:cs="Times New Roman"/>
            <w:sz w:val="28"/>
            <w:szCs w:val="28"/>
          </w:rPr>
          <w:t>3 м</w:t>
        </w:r>
      </w:smartTag>
      <w:r w:rsidRPr="001C0CB6">
        <w:rPr>
          <w:rFonts w:ascii="Times New Roman" w:hAnsi="Times New Roman" w:cs="Times New Roman"/>
          <w:sz w:val="28"/>
          <w:szCs w:val="28"/>
        </w:rPr>
        <w:t xml:space="preserve">. Ширину обочин следует принимать </w:t>
      </w:r>
      <w:smartTag w:uri="urn:schemas-microsoft-com:office:smarttags" w:element="metricconverter">
        <w:smartTagPr>
          <w:attr w:name="ProductID" w:val="2 м"/>
        </w:smartTagPr>
        <w:r w:rsidRPr="001C0CB6">
          <w:rPr>
            <w:rFonts w:ascii="Times New Roman" w:hAnsi="Times New Roman" w:cs="Times New Roman"/>
            <w:sz w:val="28"/>
            <w:szCs w:val="28"/>
          </w:rPr>
          <w:t>2 м</w:t>
        </w:r>
      </w:smartTag>
      <w:r w:rsidRPr="001C0CB6">
        <w:rPr>
          <w:rFonts w:ascii="Times New Roman" w:hAnsi="Times New Roman" w:cs="Times New Roman"/>
          <w:sz w:val="28"/>
          <w:szCs w:val="28"/>
        </w:rPr>
        <w:t>.</w:t>
      </w:r>
    </w:p>
    <w:p w:rsidR="00FF2F51" w:rsidRPr="001C0CB6" w:rsidRDefault="00FF2F51" w:rsidP="00FF2F51">
      <w:pPr>
        <w:spacing w:after="0" w:line="240" w:lineRule="auto"/>
        <w:ind w:left="20" w:right="20" w:firstLine="547"/>
        <w:contextualSpacing/>
        <w:jc w:val="both"/>
        <w:rPr>
          <w:rFonts w:ascii="Times New Roman" w:hAnsi="Times New Roman" w:cs="Times New Roman"/>
          <w:sz w:val="28"/>
          <w:szCs w:val="28"/>
        </w:rPr>
      </w:pPr>
      <w:r w:rsidRPr="00FF2F51">
        <w:rPr>
          <w:rFonts w:ascii="Times New Roman" w:hAnsi="Times New Roman" w:cs="Times New Roman"/>
          <w:sz w:val="28"/>
          <w:szCs w:val="28"/>
        </w:rPr>
        <w:t>Главные улицы</w:t>
      </w:r>
      <w:r w:rsidRPr="001C0CB6">
        <w:rPr>
          <w:rFonts w:ascii="Times New Roman" w:hAnsi="Times New Roman" w:cs="Times New Roman"/>
          <w:sz w:val="28"/>
          <w:szCs w:val="28"/>
        </w:rPr>
        <w:t xml:space="preserve"> включают проезжую часть и тротуары. Число полос на проезжей части в обоих направлениях принимается не менее двух. </w:t>
      </w:r>
    </w:p>
    <w:p w:rsidR="00FF2F51" w:rsidRPr="001C0CB6" w:rsidRDefault="00FF2F51" w:rsidP="00FF2F51">
      <w:pPr>
        <w:spacing w:after="0" w:line="240" w:lineRule="auto"/>
        <w:ind w:left="20" w:right="20" w:firstLine="547"/>
        <w:contextualSpacing/>
        <w:jc w:val="both"/>
        <w:rPr>
          <w:rFonts w:ascii="Times New Roman" w:hAnsi="Times New Roman" w:cs="Times New Roman"/>
          <w:sz w:val="28"/>
          <w:szCs w:val="28"/>
        </w:rPr>
      </w:pPr>
      <w:r w:rsidRPr="001C0CB6">
        <w:rPr>
          <w:rFonts w:ascii="Times New Roman" w:hAnsi="Times New Roman" w:cs="Times New Roman"/>
          <w:sz w:val="28"/>
          <w:szCs w:val="28"/>
        </w:rPr>
        <w:t xml:space="preserve">Ширину полос движения на проезжих частях главных улиц при необходимости пропуска общественного пассажирского транспорта следует принимать </w:t>
      </w:r>
      <w:smartTag w:uri="urn:schemas-microsoft-com:office:smarttags" w:element="metricconverter">
        <w:smartTagPr>
          <w:attr w:name="ProductID" w:val="3,5 м"/>
        </w:smartTagPr>
        <w:r w:rsidRPr="001C0CB6">
          <w:rPr>
            <w:rFonts w:ascii="Times New Roman" w:hAnsi="Times New Roman" w:cs="Times New Roman"/>
            <w:sz w:val="28"/>
            <w:szCs w:val="28"/>
          </w:rPr>
          <w:t>3,5 м</w:t>
        </w:r>
      </w:smartTag>
      <w:r w:rsidRPr="001C0CB6">
        <w:rPr>
          <w:rFonts w:ascii="Times New Roman" w:hAnsi="Times New Roman" w:cs="Times New Roman"/>
          <w:sz w:val="28"/>
          <w:szCs w:val="28"/>
        </w:rPr>
        <w:t xml:space="preserve">, без пропуска маршрутов общественного транспорта – </w:t>
      </w:r>
      <w:smartTag w:uri="urn:schemas-microsoft-com:office:smarttags" w:element="metricconverter">
        <w:smartTagPr>
          <w:attr w:name="ProductID" w:val="3 м"/>
        </w:smartTagPr>
        <w:r w:rsidRPr="001C0CB6">
          <w:rPr>
            <w:rFonts w:ascii="Times New Roman" w:hAnsi="Times New Roman" w:cs="Times New Roman"/>
            <w:sz w:val="28"/>
            <w:szCs w:val="28"/>
          </w:rPr>
          <w:t>3 м</w:t>
        </w:r>
      </w:smartTag>
      <w:r w:rsidRPr="001C0CB6">
        <w:rPr>
          <w:rFonts w:ascii="Times New Roman" w:hAnsi="Times New Roman" w:cs="Times New Roman"/>
          <w:sz w:val="28"/>
          <w:szCs w:val="28"/>
        </w:rPr>
        <w:t>.</w:t>
      </w:r>
    </w:p>
    <w:p w:rsidR="00FF2F51" w:rsidRPr="001C0CB6" w:rsidRDefault="00FF2F51" w:rsidP="00FF2F51">
      <w:pPr>
        <w:spacing w:after="0" w:line="240" w:lineRule="auto"/>
        <w:ind w:left="20" w:right="20" w:firstLine="547"/>
        <w:contextualSpacing/>
        <w:jc w:val="both"/>
        <w:rPr>
          <w:rFonts w:ascii="Times New Roman" w:hAnsi="Times New Roman" w:cs="Times New Roman"/>
          <w:sz w:val="28"/>
          <w:szCs w:val="28"/>
        </w:rPr>
      </w:pPr>
      <w:r w:rsidRPr="001C0CB6">
        <w:rPr>
          <w:rFonts w:ascii="Times New Roman" w:hAnsi="Times New Roman" w:cs="Times New Roman"/>
          <w:sz w:val="28"/>
          <w:szCs w:val="28"/>
        </w:rPr>
        <w:lastRenderedPageBreak/>
        <w:t xml:space="preserve">Тротуары устраиваются с двух сторон. Ширина тротуаров принимается не менее </w:t>
      </w:r>
      <w:smartTag w:uri="urn:schemas-microsoft-com:office:smarttags" w:element="metricconverter">
        <w:smartTagPr>
          <w:attr w:name="ProductID" w:val="1,5 м"/>
        </w:smartTagPr>
        <w:r w:rsidRPr="001C0CB6">
          <w:rPr>
            <w:rFonts w:ascii="Times New Roman" w:hAnsi="Times New Roman" w:cs="Times New Roman"/>
            <w:sz w:val="28"/>
            <w:szCs w:val="28"/>
          </w:rPr>
          <w:t>1,5 м</w:t>
        </w:r>
      </w:smartTag>
      <w:r w:rsidRPr="001C0CB6">
        <w:rPr>
          <w:rFonts w:ascii="Times New Roman" w:hAnsi="Times New Roman" w:cs="Times New Roman"/>
          <w:sz w:val="28"/>
          <w:szCs w:val="28"/>
        </w:rPr>
        <w:t>.</w:t>
      </w:r>
    </w:p>
    <w:p w:rsidR="00FF2F51" w:rsidRPr="001C0CB6" w:rsidRDefault="00FF2F51" w:rsidP="00FF2F51">
      <w:pPr>
        <w:spacing w:after="0" w:line="240" w:lineRule="auto"/>
        <w:ind w:left="20" w:right="20" w:firstLine="547"/>
        <w:contextualSpacing/>
        <w:jc w:val="both"/>
        <w:rPr>
          <w:rFonts w:ascii="Times New Roman" w:hAnsi="Times New Roman" w:cs="Times New Roman"/>
          <w:sz w:val="28"/>
          <w:szCs w:val="28"/>
        </w:rPr>
      </w:pPr>
      <w:r w:rsidRPr="00FF2F51">
        <w:rPr>
          <w:rFonts w:ascii="Times New Roman" w:hAnsi="Times New Roman" w:cs="Times New Roman"/>
          <w:sz w:val="28"/>
          <w:szCs w:val="28"/>
        </w:rPr>
        <w:t>Основные проезды</w:t>
      </w:r>
      <w:r w:rsidRPr="001C0CB6">
        <w:rPr>
          <w:rFonts w:ascii="Times New Roman" w:hAnsi="Times New Roman" w:cs="Times New Roman"/>
          <w:sz w:val="28"/>
          <w:szCs w:val="28"/>
        </w:rPr>
        <w:t xml:space="preserve"> включают проезжую часть и тротуары. Основные проезды проектируются с двусторонним движением с шириной полосы для движения не менее </w:t>
      </w:r>
      <w:smartTag w:uri="urn:schemas-microsoft-com:office:smarttags" w:element="metricconverter">
        <w:smartTagPr>
          <w:attr w:name="ProductID" w:val="2,75 м"/>
        </w:smartTagPr>
        <w:r w:rsidRPr="001C0CB6">
          <w:rPr>
            <w:rFonts w:ascii="Times New Roman" w:hAnsi="Times New Roman" w:cs="Times New Roman"/>
            <w:sz w:val="28"/>
            <w:szCs w:val="28"/>
          </w:rPr>
          <w:t>2,75 м</w:t>
        </w:r>
      </w:smartTag>
      <w:r w:rsidRPr="001C0CB6">
        <w:rPr>
          <w:rFonts w:ascii="Times New Roman" w:hAnsi="Times New Roman" w:cs="Times New Roman"/>
          <w:sz w:val="28"/>
          <w:szCs w:val="28"/>
        </w:rPr>
        <w:t>.</w:t>
      </w:r>
    </w:p>
    <w:p w:rsidR="00FF2F51" w:rsidRPr="001C0CB6" w:rsidRDefault="00FF2F51" w:rsidP="00FF2F51">
      <w:pPr>
        <w:spacing w:after="0" w:line="240" w:lineRule="auto"/>
        <w:ind w:left="20" w:right="20" w:firstLine="547"/>
        <w:contextualSpacing/>
        <w:jc w:val="both"/>
        <w:rPr>
          <w:rFonts w:ascii="Times New Roman" w:hAnsi="Times New Roman" w:cs="Times New Roman"/>
          <w:sz w:val="28"/>
          <w:szCs w:val="28"/>
        </w:rPr>
      </w:pPr>
      <w:r w:rsidRPr="001C0CB6">
        <w:rPr>
          <w:rFonts w:ascii="Times New Roman" w:hAnsi="Times New Roman" w:cs="Times New Roman"/>
          <w:sz w:val="28"/>
          <w:szCs w:val="28"/>
        </w:rPr>
        <w:t xml:space="preserve">Допускается устройство основных проездов с кольцевым односторонним движением транспорта протяженностью не более </w:t>
      </w:r>
      <w:smartTag w:uri="urn:schemas-microsoft-com:office:smarttags" w:element="metricconverter">
        <w:smartTagPr>
          <w:attr w:name="ProductID" w:val="300 м"/>
        </w:smartTagPr>
        <w:r w:rsidRPr="001C0CB6">
          <w:rPr>
            <w:rFonts w:ascii="Times New Roman" w:hAnsi="Times New Roman" w:cs="Times New Roman"/>
            <w:sz w:val="28"/>
            <w:szCs w:val="28"/>
          </w:rPr>
          <w:t>300 м</w:t>
        </w:r>
      </w:smartTag>
      <w:r w:rsidRPr="001C0CB6">
        <w:rPr>
          <w:rFonts w:ascii="Times New Roman" w:hAnsi="Times New Roman" w:cs="Times New Roman"/>
          <w:sz w:val="28"/>
          <w:szCs w:val="28"/>
        </w:rPr>
        <w:t xml:space="preserve"> и проезжей частью в одну полосу движения шириной не менее </w:t>
      </w:r>
      <w:smartTag w:uri="urn:schemas-microsoft-com:office:smarttags" w:element="metricconverter">
        <w:smartTagPr>
          <w:attr w:name="ProductID" w:val="3,5 м"/>
        </w:smartTagPr>
        <w:r w:rsidRPr="001C0CB6">
          <w:rPr>
            <w:rFonts w:ascii="Times New Roman" w:hAnsi="Times New Roman" w:cs="Times New Roman"/>
            <w:sz w:val="28"/>
            <w:szCs w:val="28"/>
          </w:rPr>
          <w:t>3,5 м</w:t>
        </w:r>
      </w:smartTag>
      <w:r w:rsidRPr="001C0CB6">
        <w:rPr>
          <w:rFonts w:ascii="Times New Roman" w:hAnsi="Times New Roman" w:cs="Times New Roman"/>
          <w:sz w:val="28"/>
          <w:szCs w:val="28"/>
        </w:rPr>
        <w:t xml:space="preserve">. </w:t>
      </w:r>
    </w:p>
    <w:p w:rsidR="00FF2F51" w:rsidRPr="001C0CB6" w:rsidRDefault="00FF2F51" w:rsidP="00FF2F51">
      <w:pPr>
        <w:spacing w:after="0" w:line="240" w:lineRule="auto"/>
        <w:ind w:left="20" w:right="20" w:firstLine="547"/>
        <w:contextualSpacing/>
        <w:jc w:val="both"/>
        <w:rPr>
          <w:rFonts w:ascii="Times New Roman" w:hAnsi="Times New Roman" w:cs="Times New Roman"/>
          <w:sz w:val="28"/>
          <w:szCs w:val="28"/>
        </w:rPr>
      </w:pPr>
      <w:r w:rsidRPr="001C0CB6">
        <w:rPr>
          <w:rFonts w:ascii="Times New Roman" w:hAnsi="Times New Roman" w:cs="Times New Roman"/>
          <w:sz w:val="28"/>
          <w:szCs w:val="28"/>
        </w:rPr>
        <w:t xml:space="preserve">На однополосных проездах необходимо предусматривать разъездные площадки шириной не менее </w:t>
      </w:r>
      <w:smartTag w:uri="urn:schemas-microsoft-com:office:smarttags" w:element="metricconverter">
        <w:smartTagPr>
          <w:attr w:name="ProductID" w:val="7 м"/>
        </w:smartTagPr>
        <w:r w:rsidRPr="001C0CB6">
          <w:rPr>
            <w:rFonts w:ascii="Times New Roman" w:hAnsi="Times New Roman" w:cs="Times New Roman"/>
            <w:sz w:val="28"/>
            <w:szCs w:val="28"/>
          </w:rPr>
          <w:t>7 м</w:t>
        </w:r>
      </w:smartTag>
      <w:r w:rsidRPr="001C0CB6">
        <w:rPr>
          <w:rFonts w:ascii="Times New Roman" w:hAnsi="Times New Roman" w:cs="Times New Roman"/>
          <w:sz w:val="28"/>
          <w:szCs w:val="28"/>
        </w:rPr>
        <w:t xml:space="preserve"> и длиной не менее </w:t>
      </w:r>
      <w:smartTag w:uri="urn:schemas-microsoft-com:office:smarttags" w:element="metricconverter">
        <w:smartTagPr>
          <w:attr w:name="ProductID" w:val="15 м"/>
        </w:smartTagPr>
        <w:r w:rsidRPr="001C0CB6">
          <w:rPr>
            <w:rFonts w:ascii="Times New Roman" w:hAnsi="Times New Roman" w:cs="Times New Roman"/>
            <w:sz w:val="28"/>
            <w:szCs w:val="28"/>
          </w:rPr>
          <w:t>15 м</w:t>
        </w:r>
      </w:smartTag>
      <w:r w:rsidRPr="001C0CB6">
        <w:rPr>
          <w:rFonts w:ascii="Times New Roman" w:hAnsi="Times New Roman" w:cs="Times New Roman"/>
          <w:sz w:val="28"/>
          <w:szCs w:val="28"/>
        </w:rPr>
        <w:t xml:space="preserve">, включая ширину проезжей части. Расстояние между разъездными площадками, а также между разъездными площадками и перекрестками должно быть не более </w:t>
      </w:r>
      <w:smartTag w:uri="urn:schemas-microsoft-com:office:smarttags" w:element="metricconverter">
        <w:smartTagPr>
          <w:attr w:name="ProductID" w:val="200 м"/>
        </w:smartTagPr>
        <w:r w:rsidRPr="001C0CB6">
          <w:rPr>
            <w:rFonts w:ascii="Times New Roman" w:hAnsi="Times New Roman" w:cs="Times New Roman"/>
            <w:sz w:val="28"/>
            <w:szCs w:val="28"/>
          </w:rPr>
          <w:t>200 м</w:t>
        </w:r>
      </w:smartTag>
      <w:r w:rsidRPr="001C0CB6">
        <w:rPr>
          <w:rFonts w:ascii="Times New Roman" w:hAnsi="Times New Roman" w:cs="Times New Roman"/>
          <w:sz w:val="28"/>
          <w:szCs w:val="28"/>
        </w:rPr>
        <w:t>.</w:t>
      </w:r>
    </w:p>
    <w:p w:rsidR="00FF2F51" w:rsidRPr="001C0CB6" w:rsidRDefault="00FF2F51" w:rsidP="00FF2F51">
      <w:pPr>
        <w:spacing w:after="0" w:line="240" w:lineRule="auto"/>
        <w:ind w:left="20" w:right="20" w:firstLine="547"/>
        <w:contextualSpacing/>
        <w:jc w:val="both"/>
        <w:rPr>
          <w:rFonts w:ascii="Times New Roman" w:hAnsi="Times New Roman" w:cs="Times New Roman"/>
          <w:sz w:val="28"/>
          <w:szCs w:val="28"/>
        </w:rPr>
      </w:pPr>
      <w:r w:rsidRPr="001C0CB6">
        <w:rPr>
          <w:rFonts w:ascii="Times New Roman" w:hAnsi="Times New Roman" w:cs="Times New Roman"/>
          <w:sz w:val="28"/>
          <w:szCs w:val="28"/>
        </w:rPr>
        <w:t xml:space="preserve">Вдоль основных проездов необходимо устройство тротуаров с шириной пешеходной части не менее </w:t>
      </w:r>
      <w:smartTag w:uri="urn:schemas-microsoft-com:office:smarttags" w:element="metricconverter">
        <w:smartTagPr>
          <w:attr w:name="ProductID" w:val="2 м"/>
        </w:smartTagPr>
        <w:r w:rsidRPr="001C0CB6">
          <w:rPr>
            <w:rFonts w:ascii="Times New Roman" w:hAnsi="Times New Roman" w:cs="Times New Roman"/>
            <w:sz w:val="28"/>
            <w:szCs w:val="28"/>
          </w:rPr>
          <w:t>2 м</w:t>
        </w:r>
      </w:smartTag>
      <w:r w:rsidRPr="001C0CB6">
        <w:rPr>
          <w:rFonts w:ascii="Times New Roman" w:hAnsi="Times New Roman" w:cs="Times New Roman"/>
          <w:sz w:val="28"/>
          <w:szCs w:val="28"/>
        </w:rPr>
        <w:t>. Тротуары могут устраиваться с одной стороны.</w:t>
      </w:r>
    </w:p>
    <w:p w:rsidR="00FF2F51" w:rsidRPr="001C0CB6" w:rsidRDefault="00FF2F51" w:rsidP="00FF2F51">
      <w:pPr>
        <w:spacing w:after="0" w:line="240" w:lineRule="auto"/>
        <w:ind w:left="20" w:right="20" w:firstLine="547"/>
        <w:contextualSpacing/>
        <w:jc w:val="both"/>
        <w:rPr>
          <w:rFonts w:ascii="Times New Roman" w:hAnsi="Times New Roman" w:cs="Times New Roman"/>
          <w:sz w:val="28"/>
          <w:szCs w:val="28"/>
        </w:rPr>
      </w:pPr>
      <w:r w:rsidRPr="00FF2F51">
        <w:rPr>
          <w:rFonts w:ascii="Times New Roman" w:hAnsi="Times New Roman" w:cs="Times New Roman"/>
          <w:sz w:val="28"/>
          <w:szCs w:val="28"/>
        </w:rPr>
        <w:t>Второстепенные проезды</w:t>
      </w:r>
      <w:r w:rsidRPr="001C0CB6">
        <w:rPr>
          <w:rFonts w:ascii="Times New Roman" w:hAnsi="Times New Roman" w:cs="Times New Roman"/>
          <w:sz w:val="28"/>
          <w:szCs w:val="28"/>
        </w:rPr>
        <w:t xml:space="preserve"> допускается проектировать однополосными шириной не менее </w:t>
      </w:r>
      <w:smartTag w:uri="urn:schemas-microsoft-com:office:smarttags" w:element="metricconverter">
        <w:smartTagPr>
          <w:attr w:name="ProductID" w:val="3,5 м"/>
        </w:smartTagPr>
        <w:r w:rsidRPr="001C0CB6">
          <w:rPr>
            <w:rFonts w:ascii="Times New Roman" w:hAnsi="Times New Roman" w:cs="Times New Roman"/>
            <w:sz w:val="28"/>
            <w:szCs w:val="28"/>
          </w:rPr>
          <w:t>3,5 м</w:t>
        </w:r>
      </w:smartTag>
      <w:r w:rsidRPr="001C0CB6">
        <w:rPr>
          <w:rFonts w:ascii="Times New Roman" w:hAnsi="Times New Roman" w:cs="Times New Roman"/>
          <w:sz w:val="28"/>
          <w:szCs w:val="28"/>
        </w:rPr>
        <w:t>. Устройство тротуаров вдоль второстепенных проездов не регламентируется.</w:t>
      </w:r>
    </w:p>
    <w:p w:rsidR="00FF2F51" w:rsidRPr="001C0CB6" w:rsidRDefault="00FF2F51" w:rsidP="00FF2F51">
      <w:pPr>
        <w:spacing w:after="0" w:line="240" w:lineRule="auto"/>
        <w:ind w:left="20" w:right="20" w:firstLine="547"/>
        <w:contextualSpacing/>
        <w:jc w:val="both"/>
        <w:rPr>
          <w:rFonts w:ascii="Times New Roman" w:hAnsi="Times New Roman" w:cs="Times New Roman"/>
          <w:sz w:val="28"/>
          <w:szCs w:val="28"/>
        </w:rPr>
      </w:pPr>
      <w:r w:rsidRPr="001C0CB6">
        <w:rPr>
          <w:rFonts w:ascii="Times New Roman" w:hAnsi="Times New Roman" w:cs="Times New Roman"/>
          <w:sz w:val="28"/>
          <w:szCs w:val="28"/>
        </w:rPr>
        <w:t xml:space="preserve">Допускается устройство тупиковых второстепенных проездов шириной </w:t>
      </w:r>
      <w:smartTag w:uri="urn:schemas-microsoft-com:office:smarttags" w:element="metricconverter">
        <w:smartTagPr>
          <w:attr w:name="ProductID" w:val="4 м"/>
        </w:smartTagPr>
        <w:r w:rsidRPr="001C0CB6">
          <w:rPr>
            <w:rFonts w:ascii="Times New Roman" w:hAnsi="Times New Roman" w:cs="Times New Roman"/>
            <w:sz w:val="28"/>
            <w:szCs w:val="28"/>
          </w:rPr>
          <w:t>4 м</w:t>
        </w:r>
      </w:smartTag>
      <w:r w:rsidRPr="001C0CB6">
        <w:rPr>
          <w:rFonts w:ascii="Times New Roman" w:hAnsi="Times New Roman" w:cs="Times New Roman"/>
          <w:sz w:val="28"/>
          <w:szCs w:val="28"/>
        </w:rPr>
        <w:t xml:space="preserve"> и протяженностью не более </w:t>
      </w:r>
      <w:smartTag w:uri="urn:schemas-microsoft-com:office:smarttags" w:element="metricconverter">
        <w:smartTagPr>
          <w:attr w:name="ProductID" w:val="150 м"/>
        </w:smartTagPr>
        <w:r w:rsidRPr="001C0CB6">
          <w:rPr>
            <w:rFonts w:ascii="Times New Roman" w:hAnsi="Times New Roman" w:cs="Times New Roman"/>
            <w:sz w:val="28"/>
            <w:szCs w:val="28"/>
          </w:rPr>
          <w:t>150 м</w:t>
        </w:r>
      </w:smartTag>
      <w:r w:rsidRPr="001C0CB6">
        <w:rPr>
          <w:rFonts w:ascii="Times New Roman" w:hAnsi="Times New Roman" w:cs="Times New Roman"/>
          <w:sz w:val="28"/>
          <w:szCs w:val="28"/>
        </w:rPr>
        <w:t xml:space="preserve">. </w:t>
      </w:r>
    </w:p>
    <w:p w:rsidR="00FF2F51" w:rsidRDefault="00FF2F51" w:rsidP="00FF2F51">
      <w:pPr>
        <w:spacing w:after="0" w:line="240" w:lineRule="auto"/>
        <w:ind w:left="20" w:right="20" w:firstLine="547"/>
        <w:contextualSpacing/>
        <w:jc w:val="both"/>
        <w:rPr>
          <w:rFonts w:ascii="Times New Roman" w:hAnsi="Times New Roman" w:cs="Times New Roman"/>
          <w:sz w:val="28"/>
          <w:szCs w:val="28"/>
        </w:rPr>
      </w:pPr>
      <w:r w:rsidRPr="001C0CB6">
        <w:rPr>
          <w:rFonts w:ascii="Times New Roman" w:hAnsi="Times New Roman" w:cs="Times New Roman"/>
          <w:sz w:val="28"/>
          <w:szCs w:val="28"/>
        </w:rPr>
        <w:t>При этом необходимо предусматривать площадки для разворота пожарной техники</w:t>
      </w:r>
      <w:r>
        <w:rPr>
          <w:rFonts w:ascii="Times New Roman" w:hAnsi="Times New Roman" w:cs="Times New Roman"/>
          <w:sz w:val="28"/>
          <w:szCs w:val="28"/>
        </w:rPr>
        <w:t xml:space="preserve">. </w:t>
      </w:r>
    </w:p>
    <w:p w:rsidR="00FF2F51" w:rsidRPr="001C0CB6" w:rsidRDefault="00FF2F51" w:rsidP="00FF2F51">
      <w:pPr>
        <w:spacing w:after="0" w:line="240" w:lineRule="auto"/>
        <w:ind w:left="20" w:right="20" w:firstLine="547"/>
        <w:contextualSpacing/>
        <w:jc w:val="both"/>
        <w:rPr>
          <w:rFonts w:ascii="Times New Roman" w:hAnsi="Times New Roman" w:cs="Times New Roman"/>
          <w:sz w:val="28"/>
          <w:szCs w:val="28"/>
        </w:rPr>
      </w:pPr>
      <w:r w:rsidRPr="001C0CB6">
        <w:rPr>
          <w:rFonts w:ascii="Times New Roman" w:hAnsi="Times New Roman" w:cs="Times New Roman"/>
          <w:sz w:val="28"/>
          <w:szCs w:val="28"/>
        </w:rPr>
        <w:t>Необходимость устройства и параметры разделительных озелененных полос между тротуарами и проезжей частью на всех категориях улиц в малоэтажной жилой застройке определяются потребностями прокладки инженерных сетей.</w:t>
      </w:r>
    </w:p>
    <w:p w:rsidR="00FF2F51" w:rsidRPr="001C0CB6" w:rsidRDefault="00FF2F51" w:rsidP="00FF2F51">
      <w:pPr>
        <w:spacing w:after="0" w:line="240" w:lineRule="auto"/>
        <w:ind w:left="20" w:right="20" w:firstLine="547"/>
        <w:contextualSpacing/>
        <w:jc w:val="both"/>
        <w:rPr>
          <w:rFonts w:ascii="Times New Roman" w:hAnsi="Times New Roman" w:cs="Times New Roman"/>
          <w:sz w:val="28"/>
          <w:szCs w:val="28"/>
        </w:rPr>
      </w:pPr>
      <w:r w:rsidRPr="001C0CB6">
        <w:rPr>
          <w:rFonts w:ascii="Times New Roman" w:hAnsi="Times New Roman" w:cs="Times New Roman"/>
          <w:sz w:val="28"/>
          <w:szCs w:val="28"/>
        </w:rPr>
        <w:t xml:space="preserve">При проектировании наименьшие радиусы кривых в плане принимаются: для главных улиц при необходимости пропуска наземного общественного пассажирского транспорта </w:t>
      </w:r>
      <w:smartTag w:uri="urn:schemas-microsoft-com:office:smarttags" w:element="metricconverter">
        <w:smartTagPr>
          <w:attr w:name="ProductID" w:val="250 м"/>
        </w:smartTagPr>
        <w:r w:rsidRPr="001C0CB6">
          <w:rPr>
            <w:rFonts w:ascii="Times New Roman" w:hAnsi="Times New Roman" w:cs="Times New Roman"/>
            <w:sz w:val="28"/>
            <w:szCs w:val="28"/>
          </w:rPr>
          <w:t>250 м</w:t>
        </w:r>
      </w:smartTag>
      <w:r w:rsidRPr="001C0CB6">
        <w:rPr>
          <w:rFonts w:ascii="Times New Roman" w:hAnsi="Times New Roman" w:cs="Times New Roman"/>
          <w:sz w:val="28"/>
          <w:szCs w:val="28"/>
        </w:rPr>
        <w:t xml:space="preserve">, без пропуска наземного общественного пассажирского транспорта – </w:t>
      </w:r>
      <w:smartTag w:uri="urn:schemas-microsoft-com:office:smarttags" w:element="metricconverter">
        <w:smartTagPr>
          <w:attr w:name="ProductID" w:val="125 м"/>
        </w:smartTagPr>
        <w:r w:rsidRPr="001C0CB6">
          <w:rPr>
            <w:rFonts w:ascii="Times New Roman" w:hAnsi="Times New Roman" w:cs="Times New Roman"/>
            <w:sz w:val="28"/>
            <w:szCs w:val="28"/>
          </w:rPr>
          <w:t>125 м</w:t>
        </w:r>
      </w:smartTag>
      <w:r w:rsidRPr="001C0CB6">
        <w:rPr>
          <w:rFonts w:ascii="Times New Roman" w:hAnsi="Times New Roman" w:cs="Times New Roman"/>
          <w:sz w:val="28"/>
          <w:szCs w:val="28"/>
        </w:rPr>
        <w:t xml:space="preserve">, основных проездов – </w:t>
      </w:r>
      <w:smartTag w:uri="urn:schemas-microsoft-com:office:smarttags" w:element="metricconverter">
        <w:smartTagPr>
          <w:attr w:name="ProductID" w:val="50 м"/>
        </w:smartTagPr>
        <w:r w:rsidRPr="001C0CB6">
          <w:rPr>
            <w:rFonts w:ascii="Times New Roman" w:hAnsi="Times New Roman" w:cs="Times New Roman"/>
            <w:sz w:val="28"/>
            <w:szCs w:val="28"/>
          </w:rPr>
          <w:t>50 м</w:t>
        </w:r>
      </w:smartTag>
      <w:r w:rsidRPr="001C0CB6">
        <w:rPr>
          <w:rFonts w:ascii="Times New Roman" w:hAnsi="Times New Roman" w:cs="Times New Roman"/>
          <w:sz w:val="28"/>
          <w:szCs w:val="28"/>
        </w:rPr>
        <w:t xml:space="preserve">, второстепенных проездов – </w:t>
      </w:r>
      <w:smartTag w:uri="urn:schemas-microsoft-com:office:smarttags" w:element="metricconverter">
        <w:smartTagPr>
          <w:attr w:name="ProductID" w:val="25 м"/>
        </w:smartTagPr>
        <w:r w:rsidRPr="001C0CB6">
          <w:rPr>
            <w:rFonts w:ascii="Times New Roman" w:hAnsi="Times New Roman" w:cs="Times New Roman"/>
            <w:sz w:val="28"/>
            <w:szCs w:val="28"/>
          </w:rPr>
          <w:t>25 м</w:t>
        </w:r>
      </w:smartTag>
      <w:r w:rsidRPr="001C0CB6">
        <w:rPr>
          <w:rFonts w:ascii="Times New Roman" w:hAnsi="Times New Roman" w:cs="Times New Roman"/>
          <w:sz w:val="28"/>
          <w:szCs w:val="28"/>
        </w:rPr>
        <w:t>.</w:t>
      </w:r>
    </w:p>
    <w:p w:rsidR="00FF2F51" w:rsidRPr="001C0CB6" w:rsidRDefault="00FF2F51" w:rsidP="00FF2F51">
      <w:pPr>
        <w:spacing w:after="0" w:line="240" w:lineRule="auto"/>
        <w:ind w:left="20" w:right="20" w:firstLine="547"/>
        <w:contextualSpacing/>
        <w:jc w:val="both"/>
        <w:rPr>
          <w:rFonts w:ascii="Times New Roman" w:hAnsi="Times New Roman" w:cs="Times New Roman"/>
          <w:sz w:val="28"/>
          <w:szCs w:val="28"/>
        </w:rPr>
      </w:pPr>
      <w:r w:rsidRPr="001C0CB6">
        <w:rPr>
          <w:rFonts w:ascii="Times New Roman" w:hAnsi="Times New Roman" w:cs="Times New Roman"/>
          <w:sz w:val="28"/>
          <w:szCs w:val="28"/>
        </w:rPr>
        <w:t>Наибольший продольный уклон принимается для главных улиц – 60 ‰, основных проездов – 70 ‰, второстепенных проездов – 80 ‰.</w:t>
      </w:r>
    </w:p>
    <w:p w:rsidR="00FF2F51" w:rsidRPr="001C0CB6" w:rsidRDefault="00FF2F51" w:rsidP="00FF2F51">
      <w:pPr>
        <w:spacing w:after="0" w:line="240" w:lineRule="auto"/>
        <w:ind w:left="20" w:right="20" w:firstLine="547"/>
        <w:contextualSpacing/>
        <w:jc w:val="both"/>
        <w:rPr>
          <w:rFonts w:ascii="Times New Roman" w:hAnsi="Times New Roman" w:cs="Times New Roman"/>
          <w:sz w:val="28"/>
          <w:szCs w:val="28"/>
        </w:rPr>
      </w:pPr>
      <w:r w:rsidRPr="001C0CB6">
        <w:rPr>
          <w:rFonts w:ascii="Times New Roman" w:hAnsi="Times New Roman" w:cs="Times New Roman"/>
          <w:sz w:val="28"/>
          <w:szCs w:val="28"/>
        </w:rPr>
        <w:t xml:space="preserve">Радиусы закругления бортов проезжей части следует принимать: для главных улиц – </w:t>
      </w:r>
      <w:smartTag w:uri="urn:schemas-microsoft-com:office:smarttags" w:element="metricconverter">
        <w:smartTagPr>
          <w:attr w:name="ProductID" w:val="15 м"/>
        </w:smartTagPr>
        <w:r w:rsidRPr="001C0CB6">
          <w:rPr>
            <w:rFonts w:ascii="Times New Roman" w:hAnsi="Times New Roman" w:cs="Times New Roman"/>
            <w:sz w:val="28"/>
            <w:szCs w:val="28"/>
          </w:rPr>
          <w:t>15 м</w:t>
        </w:r>
      </w:smartTag>
      <w:r w:rsidRPr="001C0CB6">
        <w:rPr>
          <w:rFonts w:ascii="Times New Roman" w:hAnsi="Times New Roman" w:cs="Times New Roman"/>
          <w:sz w:val="28"/>
          <w:szCs w:val="28"/>
        </w:rPr>
        <w:t xml:space="preserve">, для основных проездов – </w:t>
      </w:r>
      <w:smartTag w:uri="urn:schemas-microsoft-com:office:smarttags" w:element="metricconverter">
        <w:smartTagPr>
          <w:attr w:name="ProductID" w:val="12 м"/>
        </w:smartTagPr>
        <w:r w:rsidRPr="001C0CB6">
          <w:rPr>
            <w:rFonts w:ascii="Times New Roman" w:hAnsi="Times New Roman" w:cs="Times New Roman"/>
            <w:sz w:val="28"/>
            <w:szCs w:val="28"/>
          </w:rPr>
          <w:t>12 м</w:t>
        </w:r>
      </w:smartTag>
      <w:r w:rsidRPr="001C0CB6">
        <w:rPr>
          <w:rFonts w:ascii="Times New Roman" w:hAnsi="Times New Roman" w:cs="Times New Roman"/>
          <w:sz w:val="28"/>
          <w:szCs w:val="28"/>
        </w:rPr>
        <w:t xml:space="preserve">, для второстепенных проездов – </w:t>
      </w:r>
      <w:smartTag w:uri="urn:schemas-microsoft-com:office:smarttags" w:element="metricconverter">
        <w:smartTagPr>
          <w:attr w:name="ProductID" w:val="8 м"/>
        </w:smartTagPr>
        <w:r w:rsidRPr="001C0CB6">
          <w:rPr>
            <w:rFonts w:ascii="Times New Roman" w:hAnsi="Times New Roman" w:cs="Times New Roman"/>
            <w:sz w:val="28"/>
            <w:szCs w:val="28"/>
          </w:rPr>
          <w:t>8 м</w:t>
        </w:r>
      </w:smartTag>
      <w:r w:rsidRPr="001C0CB6">
        <w:rPr>
          <w:rFonts w:ascii="Times New Roman" w:hAnsi="Times New Roman" w:cs="Times New Roman"/>
          <w:sz w:val="28"/>
          <w:szCs w:val="28"/>
        </w:rPr>
        <w:t>.</w:t>
      </w:r>
    </w:p>
    <w:p w:rsidR="00FF2F51" w:rsidRPr="001C0CB6" w:rsidRDefault="00FF2F51" w:rsidP="00FF2F51">
      <w:pPr>
        <w:spacing w:after="0" w:line="240" w:lineRule="auto"/>
        <w:ind w:left="20" w:right="20" w:firstLine="547"/>
        <w:contextualSpacing/>
        <w:jc w:val="both"/>
        <w:rPr>
          <w:rFonts w:ascii="Times New Roman" w:hAnsi="Times New Roman" w:cs="Times New Roman"/>
          <w:sz w:val="28"/>
          <w:szCs w:val="28"/>
        </w:rPr>
      </w:pPr>
      <w:r w:rsidRPr="001C0CB6">
        <w:rPr>
          <w:rFonts w:ascii="Times New Roman" w:hAnsi="Times New Roman" w:cs="Times New Roman"/>
          <w:sz w:val="28"/>
          <w:szCs w:val="28"/>
        </w:rPr>
        <w:t xml:space="preserve">Планировочное решение малоэтажной жилой застройки должно обеспечивать проезд автотранспорта ко всем зданиям и сооружениям, в том числе к домам, расположенным на </w:t>
      </w:r>
      <w:proofErr w:type="spellStart"/>
      <w:r w:rsidRPr="001C0CB6">
        <w:rPr>
          <w:rFonts w:ascii="Times New Roman" w:hAnsi="Times New Roman" w:cs="Times New Roman"/>
          <w:sz w:val="28"/>
          <w:szCs w:val="28"/>
        </w:rPr>
        <w:t>приквартирных</w:t>
      </w:r>
      <w:proofErr w:type="spellEnd"/>
      <w:r w:rsidRPr="001C0CB6">
        <w:rPr>
          <w:rFonts w:ascii="Times New Roman" w:hAnsi="Times New Roman" w:cs="Times New Roman"/>
          <w:sz w:val="28"/>
          <w:szCs w:val="28"/>
        </w:rPr>
        <w:t xml:space="preserve"> участках.</w:t>
      </w:r>
    </w:p>
    <w:p w:rsidR="00FF2F51" w:rsidRPr="001C0CB6" w:rsidRDefault="00FF2F51" w:rsidP="00FF2F51">
      <w:pPr>
        <w:spacing w:after="0" w:line="240" w:lineRule="auto"/>
        <w:ind w:left="20" w:right="20" w:firstLine="547"/>
        <w:contextualSpacing/>
        <w:jc w:val="both"/>
        <w:rPr>
          <w:rFonts w:ascii="Times New Roman" w:hAnsi="Times New Roman" w:cs="Times New Roman"/>
          <w:sz w:val="28"/>
          <w:szCs w:val="28"/>
        </w:rPr>
      </w:pPr>
      <w:r w:rsidRPr="001C0CB6">
        <w:rPr>
          <w:rFonts w:ascii="Times New Roman" w:hAnsi="Times New Roman" w:cs="Times New Roman"/>
          <w:sz w:val="28"/>
          <w:szCs w:val="28"/>
        </w:rPr>
        <w:t xml:space="preserve">На территории малоэтажной жилой застройки с линейными размерами, превышающими </w:t>
      </w:r>
      <w:smartTag w:uri="urn:schemas-microsoft-com:office:smarttags" w:element="metricconverter">
        <w:smartTagPr>
          <w:attr w:name="ProductID" w:val="2 000 м"/>
        </w:smartTagPr>
        <w:r w:rsidRPr="001C0CB6">
          <w:rPr>
            <w:rFonts w:ascii="Times New Roman" w:hAnsi="Times New Roman" w:cs="Times New Roman"/>
            <w:sz w:val="28"/>
            <w:szCs w:val="28"/>
          </w:rPr>
          <w:t>2 000 м</w:t>
        </w:r>
      </w:smartTag>
      <w:r w:rsidRPr="001C0CB6">
        <w:rPr>
          <w:rFonts w:ascii="Times New Roman" w:hAnsi="Times New Roman" w:cs="Times New Roman"/>
          <w:sz w:val="28"/>
          <w:szCs w:val="28"/>
        </w:rPr>
        <w:t xml:space="preserve">, рекомендуется проектировать самостоятельную внутреннюю систему пассажирского транспорта, обеспечивающую связи между местами </w:t>
      </w:r>
      <w:r w:rsidRPr="001C0CB6">
        <w:rPr>
          <w:rFonts w:ascii="Times New Roman" w:hAnsi="Times New Roman" w:cs="Times New Roman"/>
          <w:sz w:val="28"/>
          <w:szCs w:val="28"/>
        </w:rPr>
        <w:lastRenderedPageBreak/>
        <w:t>проживания и имеющимися на территории местами приложения труда, объектами обслуживания, остановочными пунктами общественного транспорта, осуществляющего внешние связи территории малоэтажной жилой застройки.</w:t>
      </w:r>
    </w:p>
    <w:p w:rsidR="00FF2F51" w:rsidRPr="001C0CB6" w:rsidRDefault="00FF2F51" w:rsidP="00FF2F51">
      <w:pPr>
        <w:spacing w:after="0" w:line="240" w:lineRule="auto"/>
        <w:ind w:left="20" w:right="20" w:firstLine="547"/>
        <w:contextualSpacing/>
        <w:jc w:val="both"/>
        <w:rPr>
          <w:rFonts w:ascii="Times New Roman" w:hAnsi="Times New Roman" w:cs="Times New Roman"/>
          <w:sz w:val="28"/>
          <w:szCs w:val="28"/>
        </w:rPr>
      </w:pPr>
      <w:r w:rsidRPr="001C0CB6">
        <w:rPr>
          <w:rFonts w:ascii="Times New Roman" w:hAnsi="Times New Roman" w:cs="Times New Roman"/>
          <w:sz w:val="28"/>
          <w:szCs w:val="28"/>
        </w:rPr>
        <w:t>Остановочные пункты маршрутов общественного пассажирского транспорта, связывающего территории малоэтажной жилой застройки с другими районами населенных пунктов, следует проектировать у въездов на территорию малоэтажной жилой застройки, обеспечивая удобные пешеходные или транспортные связи с жилой застройкой.</w:t>
      </w:r>
    </w:p>
    <w:p w:rsidR="00FF2F51" w:rsidRPr="001C0CB6" w:rsidRDefault="00FF2F51" w:rsidP="00FF2F51">
      <w:pPr>
        <w:spacing w:after="0" w:line="240" w:lineRule="auto"/>
        <w:ind w:left="20" w:right="20" w:firstLine="547"/>
        <w:contextualSpacing/>
        <w:jc w:val="both"/>
        <w:rPr>
          <w:rFonts w:ascii="Times New Roman" w:hAnsi="Times New Roman" w:cs="Times New Roman"/>
          <w:sz w:val="28"/>
          <w:szCs w:val="28"/>
        </w:rPr>
      </w:pPr>
      <w:r w:rsidRPr="001C0CB6">
        <w:rPr>
          <w:rFonts w:ascii="Times New Roman" w:hAnsi="Times New Roman" w:cs="Times New Roman"/>
          <w:sz w:val="28"/>
          <w:szCs w:val="28"/>
        </w:rPr>
        <w:t>Пешеходные коммуникации проектируются по кратчайшим расстояниям между жилыми домами и остановками общественного пассажирского транспорта, объектами торгового и бытового обслуживания, автостоянками для постоянного хранения автомобилей, школьными и дошкольными организациями</w:t>
      </w:r>
      <w:r w:rsidRPr="00FF2F51">
        <w:rPr>
          <w:rFonts w:ascii="Times New Roman" w:hAnsi="Times New Roman" w:cs="Times New Roman"/>
          <w:sz w:val="28"/>
          <w:szCs w:val="28"/>
        </w:rPr>
        <w:t xml:space="preserve"> </w:t>
      </w:r>
      <w:r w:rsidRPr="001C0CB6">
        <w:rPr>
          <w:rFonts w:ascii="Times New Roman" w:hAnsi="Times New Roman" w:cs="Times New Roman"/>
          <w:sz w:val="28"/>
          <w:szCs w:val="28"/>
        </w:rPr>
        <w:t>и другими объектами.</w:t>
      </w:r>
    </w:p>
    <w:p w:rsidR="00FF2F51" w:rsidRPr="001C0CB6" w:rsidRDefault="00FF2F51" w:rsidP="00FF2F51">
      <w:pPr>
        <w:spacing w:after="0" w:line="240" w:lineRule="auto"/>
        <w:ind w:left="20" w:right="20" w:firstLine="547"/>
        <w:contextualSpacing/>
        <w:jc w:val="both"/>
        <w:rPr>
          <w:rFonts w:ascii="Times New Roman" w:hAnsi="Times New Roman" w:cs="Times New Roman"/>
          <w:sz w:val="28"/>
          <w:szCs w:val="28"/>
        </w:rPr>
      </w:pPr>
      <w:r w:rsidRPr="001C0CB6">
        <w:rPr>
          <w:rFonts w:ascii="Times New Roman" w:hAnsi="Times New Roman" w:cs="Times New Roman"/>
          <w:sz w:val="28"/>
          <w:szCs w:val="28"/>
        </w:rPr>
        <w:t xml:space="preserve">Ширину прогулочной пешеходной дороги следует принимать с учетом конкретной градостроительной ситуации, но не менее </w:t>
      </w:r>
      <w:smartTag w:uri="urn:schemas-microsoft-com:office:smarttags" w:element="metricconverter">
        <w:smartTagPr>
          <w:attr w:name="ProductID" w:val="1,5 м"/>
        </w:smartTagPr>
        <w:r w:rsidRPr="001C0CB6">
          <w:rPr>
            <w:rFonts w:ascii="Times New Roman" w:hAnsi="Times New Roman" w:cs="Times New Roman"/>
            <w:sz w:val="28"/>
            <w:szCs w:val="28"/>
          </w:rPr>
          <w:t>1,5 м</w:t>
        </w:r>
      </w:smartTag>
      <w:r w:rsidRPr="001C0CB6">
        <w:rPr>
          <w:rFonts w:ascii="Times New Roman" w:hAnsi="Times New Roman" w:cs="Times New Roman"/>
          <w:sz w:val="28"/>
          <w:szCs w:val="28"/>
        </w:rPr>
        <w:t>.</w:t>
      </w:r>
    </w:p>
    <w:p w:rsidR="00FF2F51" w:rsidRPr="001C0CB6" w:rsidRDefault="00FF2F51" w:rsidP="00FF2F51">
      <w:pPr>
        <w:spacing w:after="0" w:line="240" w:lineRule="auto"/>
        <w:ind w:left="20" w:right="20" w:firstLine="547"/>
        <w:contextualSpacing/>
        <w:jc w:val="both"/>
        <w:rPr>
          <w:rFonts w:ascii="Times New Roman" w:hAnsi="Times New Roman" w:cs="Times New Roman"/>
          <w:sz w:val="28"/>
          <w:szCs w:val="28"/>
        </w:rPr>
      </w:pPr>
      <w:r w:rsidRPr="001C0CB6">
        <w:rPr>
          <w:rFonts w:ascii="Times New Roman" w:hAnsi="Times New Roman" w:cs="Times New Roman"/>
          <w:sz w:val="28"/>
          <w:szCs w:val="28"/>
        </w:rPr>
        <w:t xml:space="preserve">Следует проектировать удобные связи жилой застройки с площадками для отдыха, спорта, развлечений, зоной отдыха (организованной на базе имеющегося лесопарка или водоема). </w:t>
      </w:r>
    </w:p>
    <w:p w:rsidR="00FF2F51" w:rsidRPr="00FF2F51" w:rsidRDefault="00FF2F51" w:rsidP="00FF2F51">
      <w:pPr>
        <w:spacing w:after="0" w:line="240" w:lineRule="auto"/>
        <w:ind w:left="20" w:right="20" w:firstLine="547"/>
        <w:contextualSpacing/>
        <w:jc w:val="both"/>
        <w:rPr>
          <w:rFonts w:ascii="Times New Roman" w:hAnsi="Times New Roman" w:cs="Times New Roman"/>
          <w:sz w:val="28"/>
          <w:szCs w:val="28"/>
        </w:rPr>
      </w:pPr>
      <w:r w:rsidRPr="00FF2F51">
        <w:rPr>
          <w:rFonts w:ascii="Times New Roman" w:hAnsi="Times New Roman" w:cs="Times New Roman"/>
          <w:sz w:val="28"/>
          <w:szCs w:val="28"/>
        </w:rPr>
        <w:t xml:space="preserve">Ширину прогулочной дороги (аллеи) следует определять в зависимости от вида зеленых насаждений: при озеленении кустарником – не менее </w:t>
      </w:r>
      <w:smartTag w:uri="urn:schemas-microsoft-com:office:smarttags" w:element="metricconverter">
        <w:smartTagPr>
          <w:attr w:name="ProductID" w:val="1,5 м"/>
        </w:smartTagPr>
        <w:r w:rsidRPr="00FF2F51">
          <w:rPr>
            <w:rFonts w:ascii="Times New Roman" w:hAnsi="Times New Roman" w:cs="Times New Roman"/>
            <w:sz w:val="28"/>
            <w:szCs w:val="28"/>
          </w:rPr>
          <w:t>1,5 м</w:t>
        </w:r>
      </w:smartTag>
      <w:r w:rsidRPr="00FF2F51">
        <w:rPr>
          <w:rFonts w:ascii="Times New Roman" w:hAnsi="Times New Roman" w:cs="Times New Roman"/>
          <w:sz w:val="28"/>
          <w:szCs w:val="28"/>
        </w:rPr>
        <w:t xml:space="preserve">, при озеленении деревьями – не менее </w:t>
      </w:r>
      <w:smartTag w:uri="urn:schemas-microsoft-com:office:smarttags" w:element="metricconverter">
        <w:smartTagPr>
          <w:attr w:name="ProductID" w:val="2,25 м"/>
        </w:smartTagPr>
        <w:r w:rsidRPr="00FF2F51">
          <w:rPr>
            <w:rFonts w:ascii="Times New Roman" w:hAnsi="Times New Roman" w:cs="Times New Roman"/>
            <w:sz w:val="28"/>
            <w:szCs w:val="28"/>
          </w:rPr>
          <w:t>2,25 м</w:t>
        </w:r>
      </w:smartTag>
      <w:r w:rsidRPr="00FF2F51">
        <w:rPr>
          <w:rFonts w:ascii="Times New Roman" w:hAnsi="Times New Roman" w:cs="Times New Roman"/>
          <w:sz w:val="28"/>
          <w:szCs w:val="28"/>
        </w:rPr>
        <w:t>.</w:t>
      </w:r>
    </w:p>
    <w:p w:rsidR="00955515" w:rsidRPr="007D5E64" w:rsidRDefault="00955515" w:rsidP="001B22B1">
      <w:pPr>
        <w:spacing w:line="240" w:lineRule="auto"/>
        <w:ind w:firstLine="709"/>
        <w:rPr>
          <w:rFonts w:ascii="Times New Roman" w:hAnsi="Times New Roman" w:cs="Times New Roman"/>
          <w:sz w:val="28"/>
          <w:szCs w:val="28"/>
        </w:rPr>
      </w:pPr>
    </w:p>
    <w:p w:rsidR="001C0B05" w:rsidRPr="001C3C6B" w:rsidRDefault="001C0B05" w:rsidP="001C0B05">
      <w:pPr>
        <w:spacing w:line="240" w:lineRule="auto"/>
        <w:contextualSpacing/>
        <w:jc w:val="center"/>
        <w:rPr>
          <w:rFonts w:ascii="Times New Roman" w:hAnsi="Times New Roman" w:cs="Times New Roman"/>
          <w:b/>
          <w:i/>
          <w:sz w:val="28"/>
          <w:szCs w:val="28"/>
        </w:rPr>
      </w:pPr>
      <w:r w:rsidRPr="001C3C6B">
        <w:rPr>
          <w:rFonts w:ascii="Times New Roman" w:hAnsi="Times New Roman" w:cs="Times New Roman"/>
          <w:b/>
          <w:i/>
          <w:sz w:val="28"/>
          <w:szCs w:val="28"/>
        </w:rPr>
        <w:t>Сооружения и устройства для хранения и обслуживания транспортных средств</w:t>
      </w:r>
    </w:p>
    <w:tbl>
      <w:tblPr>
        <w:tblStyle w:val="ae"/>
        <w:tblW w:w="0" w:type="auto"/>
        <w:tblInd w:w="534" w:type="dxa"/>
        <w:tblLayout w:type="fixed"/>
        <w:tblLook w:val="04A0"/>
      </w:tblPr>
      <w:tblGrid>
        <w:gridCol w:w="708"/>
        <w:gridCol w:w="5670"/>
        <w:gridCol w:w="4253"/>
        <w:gridCol w:w="2280"/>
        <w:gridCol w:w="2256"/>
      </w:tblGrid>
      <w:tr w:rsidR="000D475B" w:rsidRPr="00394F1F" w:rsidTr="00427690">
        <w:trPr>
          <w:tblHeader/>
        </w:trPr>
        <w:tc>
          <w:tcPr>
            <w:tcW w:w="708" w:type="dxa"/>
          </w:tcPr>
          <w:p w:rsidR="000D475B" w:rsidRPr="00394F1F" w:rsidRDefault="000D475B" w:rsidP="00427690">
            <w:pPr>
              <w:jc w:val="center"/>
              <w:rPr>
                <w:rFonts w:ascii="Times New Roman" w:hAnsi="Times New Roman" w:cs="Times New Roman"/>
                <w:sz w:val="28"/>
                <w:szCs w:val="28"/>
              </w:rPr>
            </w:pPr>
            <w:r w:rsidRPr="00394F1F">
              <w:rPr>
                <w:rFonts w:ascii="Times New Roman" w:hAnsi="Times New Roman" w:cs="Times New Roman"/>
                <w:sz w:val="28"/>
                <w:szCs w:val="28"/>
              </w:rPr>
              <w:t xml:space="preserve">№ </w:t>
            </w:r>
            <w:proofErr w:type="spellStart"/>
            <w:proofErr w:type="gramStart"/>
            <w:r w:rsidRPr="00394F1F">
              <w:rPr>
                <w:rFonts w:ascii="Times New Roman" w:hAnsi="Times New Roman" w:cs="Times New Roman"/>
                <w:sz w:val="28"/>
                <w:szCs w:val="28"/>
              </w:rPr>
              <w:t>п</w:t>
            </w:r>
            <w:proofErr w:type="spellEnd"/>
            <w:proofErr w:type="gramEnd"/>
            <w:r w:rsidRPr="00394F1F">
              <w:rPr>
                <w:rFonts w:ascii="Times New Roman" w:hAnsi="Times New Roman" w:cs="Times New Roman"/>
                <w:sz w:val="28"/>
                <w:szCs w:val="28"/>
              </w:rPr>
              <w:t>/</w:t>
            </w:r>
            <w:proofErr w:type="spellStart"/>
            <w:r w:rsidRPr="00394F1F">
              <w:rPr>
                <w:rFonts w:ascii="Times New Roman" w:hAnsi="Times New Roman" w:cs="Times New Roman"/>
                <w:sz w:val="28"/>
                <w:szCs w:val="28"/>
              </w:rPr>
              <w:t>п</w:t>
            </w:r>
            <w:proofErr w:type="spellEnd"/>
          </w:p>
        </w:tc>
        <w:tc>
          <w:tcPr>
            <w:tcW w:w="5670" w:type="dxa"/>
          </w:tcPr>
          <w:p w:rsidR="000D475B" w:rsidRPr="00394F1F" w:rsidRDefault="000D475B" w:rsidP="00427690">
            <w:pPr>
              <w:rPr>
                <w:rFonts w:ascii="Times New Roman" w:hAnsi="Times New Roman" w:cs="Times New Roman"/>
                <w:sz w:val="28"/>
                <w:szCs w:val="28"/>
              </w:rPr>
            </w:pPr>
            <w:r w:rsidRPr="00394F1F">
              <w:rPr>
                <w:rFonts w:ascii="Times New Roman" w:hAnsi="Times New Roman" w:cs="Times New Roman"/>
                <w:sz w:val="28"/>
                <w:szCs w:val="28"/>
              </w:rPr>
              <w:t>Наименование вида объекта</w:t>
            </w:r>
          </w:p>
        </w:tc>
        <w:tc>
          <w:tcPr>
            <w:tcW w:w="4253" w:type="dxa"/>
          </w:tcPr>
          <w:p w:rsidR="000D475B" w:rsidRPr="00394F1F" w:rsidRDefault="000D475B" w:rsidP="00427690">
            <w:pPr>
              <w:rPr>
                <w:rFonts w:ascii="Times New Roman" w:hAnsi="Times New Roman" w:cs="Times New Roman"/>
                <w:sz w:val="28"/>
                <w:szCs w:val="28"/>
              </w:rPr>
            </w:pPr>
            <w:r w:rsidRPr="00394F1F">
              <w:rPr>
                <w:rFonts w:ascii="Times New Roman" w:hAnsi="Times New Roman" w:cs="Times New Roman"/>
                <w:sz w:val="28"/>
                <w:szCs w:val="28"/>
              </w:rPr>
              <w:t>Наименование расчетного показателя, единица измерения</w:t>
            </w:r>
          </w:p>
        </w:tc>
        <w:tc>
          <w:tcPr>
            <w:tcW w:w="4536" w:type="dxa"/>
            <w:gridSpan w:val="2"/>
          </w:tcPr>
          <w:p w:rsidR="000D475B" w:rsidRPr="00394F1F" w:rsidRDefault="000D475B" w:rsidP="00427690">
            <w:pPr>
              <w:rPr>
                <w:rFonts w:ascii="Times New Roman" w:hAnsi="Times New Roman" w:cs="Times New Roman"/>
                <w:sz w:val="28"/>
                <w:szCs w:val="28"/>
              </w:rPr>
            </w:pPr>
            <w:r w:rsidRPr="00394F1F">
              <w:rPr>
                <w:rFonts w:ascii="Times New Roman" w:hAnsi="Times New Roman" w:cs="Times New Roman"/>
                <w:sz w:val="28"/>
                <w:szCs w:val="28"/>
              </w:rPr>
              <w:t>Значение расчетного показателя</w:t>
            </w:r>
          </w:p>
        </w:tc>
      </w:tr>
      <w:tr w:rsidR="000D475B" w:rsidRPr="00394F1F" w:rsidTr="00427690">
        <w:tc>
          <w:tcPr>
            <w:tcW w:w="708" w:type="dxa"/>
            <w:vMerge w:val="restart"/>
          </w:tcPr>
          <w:p w:rsidR="000D475B" w:rsidRPr="00394F1F" w:rsidRDefault="000D475B" w:rsidP="00427690">
            <w:pPr>
              <w:jc w:val="center"/>
              <w:rPr>
                <w:rFonts w:ascii="Times New Roman" w:hAnsi="Times New Roman" w:cs="Times New Roman"/>
                <w:sz w:val="28"/>
                <w:szCs w:val="28"/>
              </w:rPr>
            </w:pPr>
            <w:r w:rsidRPr="00394F1F">
              <w:rPr>
                <w:rFonts w:ascii="Times New Roman" w:hAnsi="Times New Roman" w:cs="Times New Roman"/>
                <w:sz w:val="28"/>
                <w:szCs w:val="28"/>
              </w:rPr>
              <w:t>1</w:t>
            </w:r>
          </w:p>
        </w:tc>
        <w:tc>
          <w:tcPr>
            <w:tcW w:w="5670" w:type="dxa"/>
            <w:vMerge w:val="restart"/>
          </w:tcPr>
          <w:p w:rsidR="000D475B" w:rsidRPr="00394F1F" w:rsidRDefault="000D475B" w:rsidP="00427690">
            <w:pPr>
              <w:jc w:val="both"/>
              <w:rPr>
                <w:rFonts w:ascii="Times New Roman" w:hAnsi="Times New Roman" w:cs="Times New Roman"/>
                <w:sz w:val="28"/>
                <w:szCs w:val="28"/>
              </w:rPr>
            </w:pPr>
            <w:r w:rsidRPr="00394F1F">
              <w:rPr>
                <w:rFonts w:ascii="Times New Roman" w:hAnsi="Times New Roman" w:cs="Times New Roman"/>
                <w:sz w:val="28"/>
                <w:szCs w:val="28"/>
              </w:rPr>
              <w:t>Гаражи и открытые стоянки для постоянного хранения автомобилей [1]</w:t>
            </w:r>
          </w:p>
        </w:tc>
        <w:tc>
          <w:tcPr>
            <w:tcW w:w="4253" w:type="dxa"/>
          </w:tcPr>
          <w:p w:rsidR="000D475B" w:rsidRPr="00394F1F" w:rsidRDefault="000D475B" w:rsidP="00427690">
            <w:pPr>
              <w:jc w:val="both"/>
              <w:rPr>
                <w:rFonts w:ascii="Times New Roman" w:hAnsi="Times New Roman" w:cs="Times New Roman"/>
                <w:sz w:val="28"/>
                <w:szCs w:val="28"/>
              </w:rPr>
            </w:pPr>
            <w:r w:rsidRPr="00394F1F">
              <w:rPr>
                <w:rFonts w:ascii="Times New Roman" w:hAnsi="Times New Roman" w:cs="Times New Roman"/>
                <w:sz w:val="28"/>
                <w:szCs w:val="28"/>
              </w:rPr>
              <w:t xml:space="preserve">Количество мест хранения индивидуальных легковых автомобилей, </w:t>
            </w:r>
            <w:proofErr w:type="spellStart"/>
            <w:r w:rsidRPr="00394F1F">
              <w:rPr>
                <w:rFonts w:ascii="Times New Roman" w:hAnsi="Times New Roman" w:cs="Times New Roman"/>
                <w:sz w:val="28"/>
                <w:szCs w:val="28"/>
              </w:rPr>
              <w:t>машино-мест</w:t>
            </w:r>
            <w:proofErr w:type="spellEnd"/>
            <w:r w:rsidRPr="00394F1F">
              <w:rPr>
                <w:rFonts w:ascii="Times New Roman" w:hAnsi="Times New Roman" w:cs="Times New Roman"/>
                <w:sz w:val="28"/>
                <w:szCs w:val="28"/>
              </w:rPr>
              <w:t xml:space="preserve"> на 1 тыс. человек</w:t>
            </w:r>
          </w:p>
        </w:tc>
        <w:tc>
          <w:tcPr>
            <w:tcW w:w="4536" w:type="dxa"/>
            <w:gridSpan w:val="2"/>
          </w:tcPr>
          <w:p w:rsidR="000D475B" w:rsidRPr="00E115C7" w:rsidRDefault="00E115C7" w:rsidP="000D475B">
            <w:pPr>
              <w:jc w:val="center"/>
              <w:rPr>
                <w:rFonts w:ascii="Times New Roman" w:hAnsi="Times New Roman" w:cs="Times New Roman"/>
                <w:sz w:val="28"/>
                <w:szCs w:val="28"/>
              </w:rPr>
            </w:pPr>
            <w:r>
              <w:rPr>
                <w:rFonts w:ascii="Times New Roman" w:hAnsi="Times New Roman" w:cs="Times New Roman"/>
                <w:sz w:val="28"/>
                <w:szCs w:val="28"/>
              </w:rPr>
              <w:t>300</w:t>
            </w:r>
          </w:p>
        </w:tc>
      </w:tr>
      <w:tr w:rsidR="000D475B" w:rsidRPr="00394F1F" w:rsidTr="00427690">
        <w:tc>
          <w:tcPr>
            <w:tcW w:w="708" w:type="dxa"/>
            <w:vMerge/>
          </w:tcPr>
          <w:p w:rsidR="000D475B" w:rsidRPr="00394F1F" w:rsidRDefault="000D475B" w:rsidP="00427690">
            <w:pPr>
              <w:jc w:val="center"/>
              <w:rPr>
                <w:rFonts w:ascii="Times New Roman" w:hAnsi="Times New Roman" w:cs="Times New Roman"/>
                <w:sz w:val="28"/>
                <w:szCs w:val="28"/>
              </w:rPr>
            </w:pPr>
          </w:p>
        </w:tc>
        <w:tc>
          <w:tcPr>
            <w:tcW w:w="5670" w:type="dxa"/>
            <w:vMerge/>
          </w:tcPr>
          <w:p w:rsidR="000D475B" w:rsidRPr="00394F1F" w:rsidRDefault="000D475B" w:rsidP="00427690">
            <w:pPr>
              <w:jc w:val="both"/>
              <w:rPr>
                <w:rFonts w:ascii="Times New Roman" w:hAnsi="Times New Roman" w:cs="Times New Roman"/>
                <w:sz w:val="28"/>
                <w:szCs w:val="28"/>
              </w:rPr>
            </w:pPr>
          </w:p>
        </w:tc>
        <w:tc>
          <w:tcPr>
            <w:tcW w:w="4253" w:type="dxa"/>
          </w:tcPr>
          <w:p w:rsidR="000D475B" w:rsidRPr="00394F1F" w:rsidRDefault="000D475B" w:rsidP="00427690">
            <w:pPr>
              <w:jc w:val="both"/>
              <w:rPr>
                <w:rFonts w:ascii="Times New Roman" w:hAnsi="Times New Roman" w:cs="Times New Roman"/>
                <w:sz w:val="28"/>
                <w:szCs w:val="28"/>
              </w:rPr>
            </w:pPr>
            <w:r w:rsidRPr="00394F1F">
              <w:rPr>
                <w:rFonts w:ascii="Times New Roman" w:hAnsi="Times New Roman" w:cs="Times New Roman"/>
                <w:sz w:val="28"/>
                <w:szCs w:val="28"/>
              </w:rPr>
              <w:t xml:space="preserve">Пешеходная доступность, </w:t>
            </w:r>
            <w:proofErr w:type="gramStart"/>
            <w:r w:rsidRPr="00394F1F">
              <w:rPr>
                <w:rFonts w:ascii="Times New Roman" w:hAnsi="Times New Roman" w:cs="Times New Roman"/>
                <w:sz w:val="28"/>
                <w:szCs w:val="28"/>
              </w:rPr>
              <w:t>м</w:t>
            </w:r>
            <w:proofErr w:type="gramEnd"/>
          </w:p>
        </w:tc>
        <w:tc>
          <w:tcPr>
            <w:tcW w:w="4536" w:type="dxa"/>
            <w:gridSpan w:val="2"/>
          </w:tcPr>
          <w:p w:rsidR="000D475B" w:rsidRPr="00394F1F" w:rsidRDefault="000D475B" w:rsidP="00427690">
            <w:pPr>
              <w:jc w:val="center"/>
              <w:rPr>
                <w:rFonts w:ascii="Times New Roman" w:hAnsi="Times New Roman" w:cs="Times New Roman"/>
                <w:sz w:val="28"/>
                <w:szCs w:val="28"/>
              </w:rPr>
            </w:pPr>
            <w:r w:rsidRPr="00394F1F">
              <w:rPr>
                <w:rFonts w:ascii="Times New Roman" w:hAnsi="Times New Roman" w:cs="Times New Roman"/>
                <w:sz w:val="28"/>
                <w:szCs w:val="28"/>
              </w:rPr>
              <w:t>800</w:t>
            </w:r>
          </w:p>
        </w:tc>
      </w:tr>
      <w:tr w:rsidR="000D475B" w:rsidRPr="00394F1F" w:rsidTr="00427690">
        <w:tc>
          <w:tcPr>
            <w:tcW w:w="708" w:type="dxa"/>
            <w:vMerge w:val="restart"/>
          </w:tcPr>
          <w:p w:rsidR="000D475B" w:rsidRPr="00394F1F" w:rsidRDefault="000D475B" w:rsidP="00427690">
            <w:pPr>
              <w:jc w:val="center"/>
              <w:rPr>
                <w:rFonts w:ascii="Times New Roman" w:hAnsi="Times New Roman" w:cs="Times New Roman"/>
                <w:sz w:val="28"/>
                <w:szCs w:val="28"/>
              </w:rPr>
            </w:pPr>
            <w:r w:rsidRPr="00394F1F">
              <w:rPr>
                <w:rFonts w:ascii="Times New Roman" w:hAnsi="Times New Roman" w:cs="Times New Roman"/>
                <w:sz w:val="28"/>
                <w:szCs w:val="28"/>
              </w:rPr>
              <w:t>2</w:t>
            </w:r>
          </w:p>
        </w:tc>
        <w:tc>
          <w:tcPr>
            <w:tcW w:w="5670" w:type="dxa"/>
            <w:vMerge w:val="restart"/>
          </w:tcPr>
          <w:p w:rsidR="000D475B" w:rsidRPr="00394F1F" w:rsidRDefault="000D475B" w:rsidP="00427690">
            <w:pPr>
              <w:jc w:val="both"/>
              <w:rPr>
                <w:rFonts w:ascii="Times New Roman" w:hAnsi="Times New Roman" w:cs="Times New Roman"/>
                <w:sz w:val="28"/>
                <w:szCs w:val="28"/>
              </w:rPr>
            </w:pPr>
            <w:r w:rsidRPr="00394F1F">
              <w:rPr>
                <w:rFonts w:ascii="Times New Roman" w:hAnsi="Times New Roman" w:cs="Times New Roman"/>
                <w:sz w:val="28"/>
                <w:szCs w:val="28"/>
              </w:rPr>
              <w:t>Места для временного хранения автомобилей [1]</w:t>
            </w:r>
          </w:p>
        </w:tc>
        <w:tc>
          <w:tcPr>
            <w:tcW w:w="4253" w:type="dxa"/>
          </w:tcPr>
          <w:p w:rsidR="000D475B" w:rsidRPr="00394F1F" w:rsidRDefault="000D475B" w:rsidP="00427690">
            <w:pPr>
              <w:jc w:val="both"/>
              <w:rPr>
                <w:rFonts w:ascii="Times New Roman" w:hAnsi="Times New Roman" w:cs="Times New Roman"/>
                <w:sz w:val="28"/>
                <w:szCs w:val="28"/>
              </w:rPr>
            </w:pPr>
            <w:r w:rsidRPr="00394F1F">
              <w:rPr>
                <w:rFonts w:ascii="Times New Roman" w:hAnsi="Times New Roman" w:cs="Times New Roman"/>
                <w:sz w:val="28"/>
                <w:szCs w:val="28"/>
              </w:rPr>
              <w:t xml:space="preserve">Количество мест хранения индивидуальных легковых автомобилей, </w:t>
            </w:r>
            <w:proofErr w:type="spellStart"/>
            <w:r w:rsidRPr="00394F1F">
              <w:rPr>
                <w:rFonts w:ascii="Times New Roman" w:hAnsi="Times New Roman" w:cs="Times New Roman"/>
                <w:sz w:val="28"/>
                <w:szCs w:val="28"/>
              </w:rPr>
              <w:t>машино-мест</w:t>
            </w:r>
            <w:proofErr w:type="spellEnd"/>
            <w:r w:rsidRPr="00394F1F">
              <w:rPr>
                <w:rFonts w:ascii="Times New Roman" w:hAnsi="Times New Roman" w:cs="Times New Roman"/>
                <w:sz w:val="28"/>
                <w:szCs w:val="28"/>
              </w:rPr>
              <w:t xml:space="preserve"> на 1 тыс. человек</w:t>
            </w:r>
          </w:p>
        </w:tc>
        <w:tc>
          <w:tcPr>
            <w:tcW w:w="2280" w:type="dxa"/>
          </w:tcPr>
          <w:p w:rsidR="000D475B" w:rsidRPr="00394F1F" w:rsidRDefault="000D475B" w:rsidP="00427690">
            <w:pPr>
              <w:rPr>
                <w:rFonts w:ascii="Times New Roman" w:hAnsi="Times New Roman" w:cs="Times New Roman"/>
                <w:sz w:val="28"/>
                <w:szCs w:val="28"/>
              </w:rPr>
            </w:pPr>
            <w:r w:rsidRPr="00394F1F">
              <w:rPr>
                <w:rFonts w:ascii="Times New Roman" w:hAnsi="Times New Roman" w:cs="Times New Roman"/>
                <w:sz w:val="28"/>
                <w:szCs w:val="28"/>
              </w:rPr>
              <w:t>жилые районы</w:t>
            </w:r>
          </w:p>
        </w:tc>
        <w:tc>
          <w:tcPr>
            <w:tcW w:w="2256" w:type="dxa"/>
          </w:tcPr>
          <w:p w:rsidR="000D475B" w:rsidRPr="00394F1F" w:rsidRDefault="000D475B" w:rsidP="00427690">
            <w:pPr>
              <w:jc w:val="center"/>
              <w:rPr>
                <w:rFonts w:ascii="Times New Roman" w:hAnsi="Times New Roman" w:cs="Times New Roman"/>
                <w:sz w:val="28"/>
                <w:szCs w:val="28"/>
              </w:rPr>
            </w:pPr>
            <w:r w:rsidRPr="00394F1F">
              <w:rPr>
                <w:rFonts w:ascii="Times New Roman" w:hAnsi="Times New Roman" w:cs="Times New Roman"/>
                <w:sz w:val="28"/>
                <w:szCs w:val="28"/>
              </w:rPr>
              <w:t>140</w:t>
            </w:r>
          </w:p>
        </w:tc>
      </w:tr>
      <w:tr w:rsidR="000D475B" w:rsidRPr="00394F1F" w:rsidTr="00427690">
        <w:tc>
          <w:tcPr>
            <w:tcW w:w="708" w:type="dxa"/>
            <w:vMerge/>
          </w:tcPr>
          <w:p w:rsidR="000D475B" w:rsidRPr="00394F1F" w:rsidRDefault="000D475B" w:rsidP="00427690">
            <w:pPr>
              <w:jc w:val="center"/>
              <w:rPr>
                <w:rFonts w:ascii="Times New Roman" w:hAnsi="Times New Roman" w:cs="Times New Roman"/>
                <w:sz w:val="28"/>
                <w:szCs w:val="28"/>
              </w:rPr>
            </w:pPr>
          </w:p>
        </w:tc>
        <w:tc>
          <w:tcPr>
            <w:tcW w:w="5670" w:type="dxa"/>
            <w:vMerge/>
          </w:tcPr>
          <w:p w:rsidR="000D475B" w:rsidRPr="00394F1F" w:rsidRDefault="000D475B" w:rsidP="00427690">
            <w:pPr>
              <w:rPr>
                <w:rFonts w:ascii="Times New Roman" w:hAnsi="Times New Roman" w:cs="Times New Roman"/>
                <w:sz w:val="28"/>
                <w:szCs w:val="28"/>
              </w:rPr>
            </w:pPr>
          </w:p>
        </w:tc>
        <w:tc>
          <w:tcPr>
            <w:tcW w:w="4253" w:type="dxa"/>
          </w:tcPr>
          <w:p w:rsidR="000D475B" w:rsidRPr="00394F1F" w:rsidRDefault="000D475B" w:rsidP="00427690">
            <w:pPr>
              <w:jc w:val="both"/>
              <w:rPr>
                <w:rFonts w:ascii="Times New Roman" w:hAnsi="Times New Roman" w:cs="Times New Roman"/>
                <w:sz w:val="28"/>
                <w:szCs w:val="28"/>
              </w:rPr>
            </w:pPr>
            <w:r w:rsidRPr="00394F1F">
              <w:rPr>
                <w:rFonts w:ascii="Times New Roman" w:hAnsi="Times New Roman" w:cs="Times New Roman"/>
                <w:sz w:val="28"/>
                <w:szCs w:val="28"/>
              </w:rPr>
              <w:t xml:space="preserve">Пешеходная доступность до входов в жилые дома, </w:t>
            </w:r>
            <w:proofErr w:type="gramStart"/>
            <w:r w:rsidRPr="00394F1F">
              <w:rPr>
                <w:rFonts w:ascii="Times New Roman" w:hAnsi="Times New Roman" w:cs="Times New Roman"/>
                <w:sz w:val="28"/>
                <w:szCs w:val="28"/>
              </w:rPr>
              <w:t>м</w:t>
            </w:r>
            <w:proofErr w:type="gramEnd"/>
          </w:p>
        </w:tc>
        <w:tc>
          <w:tcPr>
            <w:tcW w:w="4536" w:type="dxa"/>
            <w:gridSpan w:val="2"/>
          </w:tcPr>
          <w:p w:rsidR="000D475B" w:rsidRPr="00394F1F" w:rsidRDefault="000D475B" w:rsidP="00427690">
            <w:pPr>
              <w:jc w:val="center"/>
              <w:rPr>
                <w:rFonts w:ascii="Times New Roman" w:hAnsi="Times New Roman" w:cs="Times New Roman"/>
                <w:sz w:val="28"/>
                <w:szCs w:val="28"/>
              </w:rPr>
            </w:pPr>
            <w:r w:rsidRPr="00394F1F">
              <w:rPr>
                <w:rFonts w:ascii="Times New Roman" w:hAnsi="Times New Roman" w:cs="Times New Roman"/>
                <w:sz w:val="28"/>
                <w:szCs w:val="28"/>
              </w:rPr>
              <w:t>100</w:t>
            </w:r>
          </w:p>
        </w:tc>
      </w:tr>
    </w:tbl>
    <w:p w:rsidR="000D475B" w:rsidRPr="00394F1F" w:rsidRDefault="000D475B" w:rsidP="000D475B">
      <w:pPr>
        <w:pStyle w:val="TableParagraph"/>
        <w:ind w:right="884"/>
        <w:rPr>
          <w:sz w:val="28"/>
          <w:szCs w:val="28"/>
          <w:lang w:val="ru-RU"/>
        </w:rPr>
      </w:pPr>
    </w:p>
    <w:p w:rsidR="000D475B" w:rsidRPr="00394F1F" w:rsidRDefault="000D475B" w:rsidP="000D475B">
      <w:pPr>
        <w:pStyle w:val="TableParagraph"/>
        <w:ind w:left="0" w:right="884" w:firstLine="709"/>
        <w:jc w:val="both"/>
        <w:rPr>
          <w:sz w:val="28"/>
          <w:szCs w:val="28"/>
          <w:lang w:val="ru-RU"/>
        </w:rPr>
      </w:pPr>
      <w:r w:rsidRPr="00394F1F">
        <w:rPr>
          <w:sz w:val="28"/>
          <w:szCs w:val="28"/>
          <w:lang w:val="ru-RU"/>
        </w:rPr>
        <w:t>Примечание:</w:t>
      </w:r>
    </w:p>
    <w:p w:rsidR="000D475B" w:rsidRPr="00394F1F" w:rsidRDefault="000D475B" w:rsidP="001C0B05">
      <w:pPr>
        <w:pStyle w:val="TableParagraph"/>
        <w:ind w:left="0" w:right="111" w:firstLine="709"/>
        <w:jc w:val="both"/>
        <w:rPr>
          <w:sz w:val="28"/>
          <w:szCs w:val="28"/>
          <w:lang w:val="ru-RU"/>
        </w:rPr>
      </w:pPr>
      <w:r w:rsidRPr="00394F1F">
        <w:rPr>
          <w:sz w:val="28"/>
          <w:szCs w:val="28"/>
          <w:lang w:val="ru-RU"/>
        </w:rPr>
        <w:t xml:space="preserve">[1] Для многоквартирных жилых домов, одноквартирных жилых домов без </w:t>
      </w:r>
      <w:proofErr w:type="spellStart"/>
      <w:r w:rsidRPr="00394F1F">
        <w:rPr>
          <w:sz w:val="28"/>
          <w:szCs w:val="28"/>
          <w:lang w:val="ru-RU"/>
        </w:rPr>
        <w:t>приквартирных</w:t>
      </w:r>
      <w:proofErr w:type="spellEnd"/>
      <w:r w:rsidRPr="00394F1F">
        <w:rPr>
          <w:sz w:val="28"/>
          <w:szCs w:val="28"/>
          <w:lang w:val="ru-RU"/>
        </w:rPr>
        <w:t xml:space="preserve"> участков.</w:t>
      </w:r>
    </w:p>
    <w:p w:rsidR="000D475B" w:rsidRDefault="000D475B" w:rsidP="00892E8C">
      <w:pPr>
        <w:pStyle w:val="afd"/>
        <w:spacing w:after="0"/>
        <w:ind w:right="111" w:firstLine="709"/>
        <w:jc w:val="both"/>
        <w:rPr>
          <w:sz w:val="28"/>
          <w:szCs w:val="28"/>
        </w:rPr>
      </w:pPr>
      <w:r w:rsidRPr="00394F1F">
        <w:rPr>
          <w:sz w:val="28"/>
          <w:szCs w:val="28"/>
        </w:rPr>
        <w:t xml:space="preserve">На территории застройки объектами индивидуального жилищного строительства и усадебными жилыми домами следует предусматривать 100-процентную обеспеченность </w:t>
      </w:r>
      <w:proofErr w:type="spellStart"/>
      <w:r w:rsidRPr="00394F1F">
        <w:rPr>
          <w:sz w:val="28"/>
          <w:szCs w:val="28"/>
        </w:rPr>
        <w:t>машино-местами</w:t>
      </w:r>
      <w:proofErr w:type="spellEnd"/>
      <w:r w:rsidRPr="00394F1F">
        <w:rPr>
          <w:sz w:val="28"/>
          <w:szCs w:val="28"/>
        </w:rPr>
        <w:t xml:space="preserve"> для хранения и парковки индивидуальных легковых автомобилей, принадлежащих жителям, проживающим на данной территории.</w:t>
      </w:r>
    </w:p>
    <w:p w:rsidR="00427690" w:rsidRDefault="00427690" w:rsidP="00C56010">
      <w:pPr>
        <w:spacing w:line="240" w:lineRule="auto"/>
        <w:ind w:firstLine="720"/>
        <w:contextualSpacing/>
        <w:jc w:val="both"/>
        <w:rPr>
          <w:rFonts w:ascii="Times New Roman" w:eastAsia="Times New Roman" w:hAnsi="Times New Roman" w:cs="Times New Roman"/>
          <w:sz w:val="28"/>
          <w:szCs w:val="28"/>
          <w:lang w:eastAsia="ru-RU"/>
        </w:rPr>
      </w:pPr>
      <w:r w:rsidRPr="001C0B05">
        <w:rPr>
          <w:sz w:val="28"/>
          <w:szCs w:val="28"/>
        </w:rPr>
        <w:t xml:space="preserve">В </w:t>
      </w:r>
      <w:r w:rsidRPr="00892E8C">
        <w:rPr>
          <w:rFonts w:ascii="Times New Roman" w:eastAsia="Times New Roman" w:hAnsi="Times New Roman" w:cs="Times New Roman"/>
          <w:sz w:val="28"/>
          <w:szCs w:val="28"/>
          <w:lang w:eastAsia="ru-RU"/>
        </w:rPr>
        <w:t xml:space="preserve">населенных пунктах </w:t>
      </w:r>
      <w:r w:rsidR="00423CE7" w:rsidRPr="00892E8C">
        <w:rPr>
          <w:rFonts w:ascii="Times New Roman" w:eastAsia="Times New Roman" w:hAnsi="Times New Roman" w:cs="Times New Roman"/>
          <w:sz w:val="28"/>
          <w:szCs w:val="28"/>
          <w:lang w:eastAsia="ru-RU"/>
        </w:rPr>
        <w:t>Брянской</w:t>
      </w:r>
      <w:r w:rsidRPr="00892E8C">
        <w:rPr>
          <w:rFonts w:ascii="Times New Roman" w:eastAsia="Times New Roman" w:hAnsi="Times New Roman" w:cs="Times New Roman"/>
          <w:sz w:val="28"/>
          <w:szCs w:val="28"/>
          <w:lang w:eastAsia="ru-RU"/>
        </w:rPr>
        <w:t xml:space="preserve"> области должны быть предусмотрены территории для постоянного, временного хранения и технического обслуживания легковых автомобилей всех категорий</w:t>
      </w:r>
      <w:r w:rsidR="0020038D">
        <w:rPr>
          <w:rFonts w:ascii="Times New Roman" w:eastAsia="Times New Roman" w:hAnsi="Times New Roman" w:cs="Times New Roman"/>
          <w:sz w:val="28"/>
          <w:szCs w:val="28"/>
          <w:lang w:eastAsia="ru-RU"/>
        </w:rPr>
        <w:t xml:space="preserve">, </w:t>
      </w:r>
      <w:r w:rsidR="0020038D" w:rsidRPr="0020038D">
        <w:rPr>
          <w:rFonts w:ascii="Times New Roman" w:eastAsia="Times New Roman" w:hAnsi="Times New Roman" w:cs="Times New Roman"/>
          <w:sz w:val="28"/>
          <w:szCs w:val="28"/>
          <w:lang w:eastAsia="ru-RU"/>
        </w:rPr>
        <w:t>исходя из уровня автомобилизации в соответствии с требованиями данного раздела</w:t>
      </w:r>
      <w:r w:rsidR="00E115C7">
        <w:rPr>
          <w:rFonts w:ascii="Times New Roman" w:eastAsia="Times New Roman" w:hAnsi="Times New Roman" w:cs="Times New Roman"/>
          <w:sz w:val="28"/>
          <w:szCs w:val="28"/>
          <w:lang w:eastAsia="ru-RU"/>
        </w:rPr>
        <w:t>.</w:t>
      </w:r>
      <w:r w:rsidR="00892E8C" w:rsidRPr="00892E8C">
        <w:rPr>
          <w:rFonts w:ascii="Times New Roman" w:eastAsia="Times New Roman" w:hAnsi="Times New Roman" w:cs="Times New Roman"/>
          <w:sz w:val="28"/>
          <w:szCs w:val="28"/>
          <w:lang w:eastAsia="ru-RU"/>
        </w:rPr>
        <w:t xml:space="preserve"> </w:t>
      </w:r>
    </w:p>
    <w:p w:rsidR="00892E8C" w:rsidRPr="00892E8C" w:rsidRDefault="00892E8C" w:rsidP="00892E8C">
      <w:pPr>
        <w:pStyle w:val="afd"/>
        <w:spacing w:after="0"/>
        <w:ind w:right="111" w:firstLine="709"/>
        <w:jc w:val="both"/>
        <w:rPr>
          <w:sz w:val="28"/>
          <w:szCs w:val="28"/>
        </w:rPr>
      </w:pPr>
      <w:r w:rsidRPr="00892E8C">
        <w:rPr>
          <w:sz w:val="28"/>
          <w:szCs w:val="28"/>
        </w:rPr>
        <w:t>Сооружения для хранения и обслуживания легковых автомобилей (далее автостоянки, гаражи) следует размещать с соблюдением нормативных радиусов доступности от обслуживаемых объектов, с учетом требований эффективного использования городских территорий, с обеспечением экологической безопасности.</w:t>
      </w:r>
    </w:p>
    <w:p w:rsidR="00892E8C" w:rsidRPr="00892E8C" w:rsidRDefault="00892E8C" w:rsidP="00892E8C">
      <w:pPr>
        <w:pStyle w:val="afd"/>
        <w:spacing w:after="0"/>
        <w:ind w:right="111" w:firstLine="709"/>
        <w:jc w:val="both"/>
        <w:rPr>
          <w:sz w:val="28"/>
          <w:szCs w:val="28"/>
        </w:rPr>
      </w:pPr>
      <w:r w:rsidRPr="00892E8C">
        <w:rPr>
          <w:sz w:val="28"/>
          <w:szCs w:val="28"/>
        </w:rPr>
        <w:t>Противопожарные расстояния от автостоянок открытого и закрытого типа до соседних объектов следует определять в соответствии с требованиями Федерального закона от 22.07.2008 № 123-ФЗ «Технический регламент о требованиях пожарной безопасности».</w:t>
      </w:r>
    </w:p>
    <w:p w:rsidR="00892E8C" w:rsidRPr="00892E8C" w:rsidRDefault="00892E8C" w:rsidP="00892E8C">
      <w:pPr>
        <w:pStyle w:val="afd"/>
        <w:spacing w:after="0"/>
        <w:ind w:right="111" w:firstLine="709"/>
        <w:jc w:val="both"/>
        <w:rPr>
          <w:sz w:val="28"/>
          <w:szCs w:val="28"/>
        </w:rPr>
      </w:pPr>
      <w:r w:rsidRPr="00892E8C">
        <w:rPr>
          <w:sz w:val="28"/>
          <w:szCs w:val="28"/>
        </w:rPr>
        <w:t>Общая обеспеченность закрытыми и открытыми автостоянками для постоянного хранения автомобилей должна быть не менее 90 % расчетного количества индивидуальных легковых автомобилей.</w:t>
      </w:r>
    </w:p>
    <w:p w:rsidR="00892E8C" w:rsidRPr="00892E8C" w:rsidRDefault="00892E8C" w:rsidP="00892E8C">
      <w:pPr>
        <w:pStyle w:val="afd"/>
        <w:spacing w:after="0"/>
        <w:ind w:right="111" w:firstLine="709"/>
        <w:jc w:val="both"/>
        <w:rPr>
          <w:sz w:val="28"/>
          <w:szCs w:val="28"/>
        </w:rPr>
      </w:pPr>
      <w:r w:rsidRPr="00892E8C">
        <w:rPr>
          <w:sz w:val="28"/>
          <w:szCs w:val="28"/>
        </w:rPr>
        <w:t>Допускается предусматривать сезонное хранение 10 % парка легковых автомобилей на автостоянках открытого и закрытого типа, расположенных за пределами территорий жилых и общественно-деловых зон.</w:t>
      </w:r>
    </w:p>
    <w:p w:rsidR="00892E8C" w:rsidRPr="00892E8C" w:rsidRDefault="00892E8C" w:rsidP="00892E8C">
      <w:pPr>
        <w:pStyle w:val="afd"/>
        <w:spacing w:after="0"/>
        <w:ind w:right="111" w:firstLine="709"/>
        <w:jc w:val="both"/>
        <w:rPr>
          <w:sz w:val="28"/>
          <w:szCs w:val="28"/>
        </w:rPr>
      </w:pPr>
      <w:r w:rsidRPr="00892E8C">
        <w:rPr>
          <w:sz w:val="28"/>
          <w:szCs w:val="28"/>
        </w:rPr>
        <w:t xml:space="preserve">Требуемое количество </w:t>
      </w:r>
      <w:proofErr w:type="spellStart"/>
      <w:r w:rsidRPr="00892E8C">
        <w:rPr>
          <w:sz w:val="28"/>
          <w:szCs w:val="28"/>
        </w:rPr>
        <w:t>машино-мест</w:t>
      </w:r>
      <w:proofErr w:type="spellEnd"/>
      <w:r w:rsidRPr="00892E8C">
        <w:rPr>
          <w:sz w:val="28"/>
          <w:szCs w:val="28"/>
        </w:rPr>
        <w:t xml:space="preserve"> в местах организованного хранения (временного – до 12 часов и постоянного – более 12 часов) автотранспортных сре</w:t>
      </w:r>
      <w:proofErr w:type="gramStart"/>
      <w:r w:rsidRPr="00892E8C">
        <w:rPr>
          <w:sz w:val="28"/>
          <w:szCs w:val="28"/>
        </w:rPr>
        <w:t>дств сл</w:t>
      </w:r>
      <w:proofErr w:type="gramEnd"/>
      <w:r w:rsidRPr="00892E8C">
        <w:rPr>
          <w:sz w:val="28"/>
          <w:szCs w:val="28"/>
        </w:rPr>
        <w:t>едует определять из расчета на 1000 жителей:</w:t>
      </w:r>
    </w:p>
    <w:p w:rsidR="00892E8C" w:rsidRPr="00892E8C" w:rsidRDefault="00892E8C" w:rsidP="00892E8C">
      <w:pPr>
        <w:pStyle w:val="afd"/>
        <w:spacing w:after="0"/>
        <w:ind w:right="111" w:firstLine="709"/>
        <w:jc w:val="both"/>
        <w:rPr>
          <w:sz w:val="28"/>
          <w:szCs w:val="28"/>
        </w:rPr>
      </w:pPr>
      <w:r w:rsidRPr="00892E8C">
        <w:rPr>
          <w:sz w:val="28"/>
          <w:szCs w:val="28"/>
        </w:rPr>
        <w:t xml:space="preserve">для хранения легковых автомобилей в частной собственности – 200 на среднесрочную перспективу и 300 </w:t>
      </w:r>
      <w:r w:rsidR="0020038D">
        <w:rPr>
          <w:sz w:val="28"/>
          <w:szCs w:val="28"/>
        </w:rPr>
        <w:t xml:space="preserve">- </w:t>
      </w:r>
      <w:r w:rsidRPr="00892E8C">
        <w:rPr>
          <w:sz w:val="28"/>
          <w:szCs w:val="28"/>
        </w:rPr>
        <w:t>на расчетный срок;</w:t>
      </w:r>
    </w:p>
    <w:p w:rsidR="00892E8C" w:rsidRPr="00892E8C" w:rsidRDefault="00892E8C" w:rsidP="00892E8C">
      <w:pPr>
        <w:pStyle w:val="afd"/>
        <w:spacing w:after="0"/>
        <w:ind w:right="111" w:firstLine="709"/>
        <w:jc w:val="both"/>
        <w:rPr>
          <w:sz w:val="28"/>
          <w:szCs w:val="28"/>
        </w:rPr>
      </w:pPr>
      <w:r w:rsidRPr="00892E8C">
        <w:rPr>
          <w:sz w:val="28"/>
          <w:szCs w:val="28"/>
        </w:rPr>
        <w:lastRenderedPageBreak/>
        <w:t xml:space="preserve">для хранения легковых автомобилей ведомственной принадлежности – </w:t>
      </w:r>
      <w:r>
        <w:rPr>
          <w:sz w:val="28"/>
          <w:szCs w:val="28"/>
        </w:rPr>
        <w:t xml:space="preserve">5 на среднесрочную перспективу </w:t>
      </w:r>
      <w:r w:rsidRPr="00892E8C">
        <w:rPr>
          <w:sz w:val="28"/>
          <w:szCs w:val="28"/>
        </w:rPr>
        <w:t>и 7 на расчетный срок;</w:t>
      </w:r>
    </w:p>
    <w:p w:rsidR="00892E8C" w:rsidRPr="00892E8C" w:rsidRDefault="00892E8C" w:rsidP="00892E8C">
      <w:pPr>
        <w:pStyle w:val="afd"/>
        <w:spacing w:after="0"/>
        <w:ind w:right="111" w:firstLine="709"/>
        <w:jc w:val="both"/>
        <w:rPr>
          <w:sz w:val="28"/>
          <w:szCs w:val="28"/>
        </w:rPr>
      </w:pPr>
      <w:r w:rsidRPr="00892E8C">
        <w:rPr>
          <w:sz w:val="28"/>
          <w:szCs w:val="28"/>
        </w:rPr>
        <w:t xml:space="preserve">для таксомоторного парка – 4 на среднесрочную перспективу </w:t>
      </w:r>
      <w:r>
        <w:rPr>
          <w:sz w:val="28"/>
          <w:szCs w:val="28"/>
        </w:rPr>
        <w:t>и 5 на расчетный срок.</w:t>
      </w:r>
    </w:p>
    <w:p w:rsidR="00892E8C" w:rsidRPr="00892E8C" w:rsidRDefault="00892E8C" w:rsidP="00892E8C">
      <w:pPr>
        <w:pStyle w:val="afd"/>
        <w:spacing w:after="0"/>
        <w:ind w:right="111" w:firstLine="709"/>
        <w:jc w:val="both"/>
        <w:rPr>
          <w:sz w:val="28"/>
          <w:szCs w:val="28"/>
        </w:rPr>
      </w:pPr>
      <w:r w:rsidRPr="00892E8C">
        <w:rPr>
          <w:sz w:val="28"/>
          <w:szCs w:val="28"/>
        </w:rPr>
        <w:t xml:space="preserve">При определении общей потребности в местах для хранения следует также учитывать другие индивидуальные транспортные средства (мотоциклы, мотороллеры, мотоколяски, мопеды) с приведением их к одному расчетному виду (легковому автомобилю) с применением следующих коэффициентов: </w:t>
      </w:r>
    </w:p>
    <w:p w:rsidR="00892E8C" w:rsidRPr="00892E8C" w:rsidRDefault="00892E8C" w:rsidP="00892E8C">
      <w:pPr>
        <w:pStyle w:val="afd"/>
        <w:spacing w:after="0"/>
        <w:ind w:right="111" w:firstLine="709"/>
        <w:jc w:val="both"/>
        <w:rPr>
          <w:sz w:val="28"/>
          <w:szCs w:val="28"/>
        </w:rPr>
      </w:pPr>
      <w:r w:rsidRPr="00892E8C">
        <w:rPr>
          <w:sz w:val="28"/>
          <w:szCs w:val="28"/>
        </w:rPr>
        <w:t xml:space="preserve">мотоциклы и мотороллеры с колясками, мотоколяски – 0,5; </w:t>
      </w:r>
    </w:p>
    <w:p w:rsidR="00892E8C" w:rsidRPr="00892E8C" w:rsidRDefault="00892E8C" w:rsidP="00892E8C">
      <w:pPr>
        <w:pStyle w:val="afd"/>
        <w:spacing w:after="0"/>
        <w:ind w:right="111" w:firstLine="709"/>
        <w:jc w:val="both"/>
        <w:rPr>
          <w:sz w:val="28"/>
          <w:szCs w:val="28"/>
        </w:rPr>
      </w:pPr>
      <w:r w:rsidRPr="00892E8C">
        <w:rPr>
          <w:sz w:val="28"/>
          <w:szCs w:val="28"/>
        </w:rPr>
        <w:t xml:space="preserve">мотоциклы и мотороллеры без колясок – 0,25; </w:t>
      </w:r>
    </w:p>
    <w:p w:rsidR="00892E8C" w:rsidRPr="00892E8C" w:rsidRDefault="00892E8C" w:rsidP="00892E8C">
      <w:pPr>
        <w:pStyle w:val="afd"/>
        <w:spacing w:after="0"/>
        <w:ind w:right="111" w:firstLine="709"/>
        <w:jc w:val="both"/>
        <w:rPr>
          <w:sz w:val="28"/>
          <w:szCs w:val="28"/>
        </w:rPr>
      </w:pPr>
      <w:r w:rsidRPr="00892E8C">
        <w:rPr>
          <w:sz w:val="28"/>
          <w:szCs w:val="28"/>
        </w:rPr>
        <w:t>мопеды и велосипеды – 0,1.</w:t>
      </w:r>
    </w:p>
    <w:p w:rsidR="00892E8C" w:rsidRPr="00F135D1" w:rsidRDefault="00892E8C" w:rsidP="00892E8C">
      <w:pPr>
        <w:pStyle w:val="afd"/>
        <w:spacing w:after="0"/>
        <w:ind w:right="111" w:firstLine="709"/>
        <w:jc w:val="both"/>
        <w:rPr>
          <w:sz w:val="28"/>
          <w:szCs w:val="28"/>
        </w:rPr>
      </w:pPr>
      <w:r w:rsidRPr="00F135D1">
        <w:rPr>
          <w:sz w:val="28"/>
          <w:szCs w:val="28"/>
        </w:rPr>
        <w:t xml:space="preserve">Сооружения для постоянного хранения легковых автомобилей следует проектировать в радиусе пешеходной доступности не более </w:t>
      </w:r>
      <w:smartTag w:uri="urn:schemas-microsoft-com:office:smarttags" w:element="metricconverter">
        <w:smartTagPr>
          <w:attr w:name="ProductID" w:val="800 м"/>
        </w:smartTagPr>
        <w:r w:rsidRPr="00F135D1">
          <w:rPr>
            <w:sz w:val="28"/>
            <w:szCs w:val="28"/>
          </w:rPr>
          <w:t>800 м</w:t>
        </w:r>
      </w:smartTag>
      <w:r w:rsidRPr="00F135D1">
        <w:rPr>
          <w:sz w:val="28"/>
          <w:szCs w:val="28"/>
        </w:rPr>
        <w:t xml:space="preserve">, в районах реконструкции или с неблагоприятной гидрогеологической обстановкой – не более </w:t>
      </w:r>
      <w:smartTag w:uri="urn:schemas-microsoft-com:office:smarttags" w:element="metricconverter">
        <w:smartTagPr>
          <w:attr w:name="ProductID" w:val="1500 м"/>
        </w:smartTagPr>
        <w:r w:rsidRPr="00F135D1">
          <w:rPr>
            <w:sz w:val="28"/>
            <w:szCs w:val="28"/>
          </w:rPr>
          <w:t>1500 м</w:t>
        </w:r>
      </w:smartTag>
      <w:r w:rsidRPr="00F135D1">
        <w:rPr>
          <w:sz w:val="28"/>
          <w:szCs w:val="28"/>
        </w:rPr>
        <w:t xml:space="preserve">. </w:t>
      </w:r>
    </w:p>
    <w:p w:rsidR="00892E8C" w:rsidRPr="00F135D1" w:rsidRDefault="00892E8C" w:rsidP="00892E8C">
      <w:pPr>
        <w:pStyle w:val="afd"/>
        <w:spacing w:after="0"/>
        <w:ind w:right="111" w:firstLine="709"/>
        <w:jc w:val="both"/>
        <w:rPr>
          <w:sz w:val="28"/>
          <w:szCs w:val="28"/>
        </w:rPr>
      </w:pPr>
      <w:r w:rsidRPr="00F135D1">
        <w:rPr>
          <w:sz w:val="28"/>
          <w:szCs w:val="28"/>
        </w:rPr>
        <w:t>Сооружения для постоянного хранения легковых автомобилей всех категорий следует проектировать:</w:t>
      </w:r>
    </w:p>
    <w:p w:rsidR="00892E8C" w:rsidRPr="00F135D1" w:rsidRDefault="00892E8C" w:rsidP="00892E8C">
      <w:pPr>
        <w:pStyle w:val="afd"/>
        <w:spacing w:after="0"/>
        <w:ind w:right="111" w:firstLine="709"/>
        <w:jc w:val="both"/>
        <w:rPr>
          <w:sz w:val="28"/>
          <w:szCs w:val="28"/>
        </w:rPr>
      </w:pPr>
      <w:r w:rsidRPr="00F135D1">
        <w:rPr>
          <w:sz w:val="28"/>
          <w:szCs w:val="28"/>
        </w:rPr>
        <w:t>на территориях производственных зон, на территориях защитных зон между полосами отвода железных дорог и линиями застройки, в санитарно-защитных зонах производственных предприятий и железных дорог;</w:t>
      </w:r>
    </w:p>
    <w:p w:rsidR="00892E8C" w:rsidRPr="00F135D1" w:rsidRDefault="00892E8C" w:rsidP="00892E8C">
      <w:pPr>
        <w:pStyle w:val="afd"/>
        <w:spacing w:after="0"/>
        <w:ind w:right="111" w:firstLine="709"/>
        <w:jc w:val="both"/>
        <w:rPr>
          <w:sz w:val="28"/>
          <w:szCs w:val="28"/>
        </w:rPr>
      </w:pPr>
      <w:r w:rsidRPr="00F135D1">
        <w:rPr>
          <w:sz w:val="28"/>
          <w:szCs w:val="28"/>
        </w:rPr>
        <w:t>на территориях жилых районов и кварталов (микрорайонов).</w:t>
      </w:r>
    </w:p>
    <w:p w:rsidR="00892E8C" w:rsidRPr="00892E8C" w:rsidRDefault="00892E8C" w:rsidP="00892E8C">
      <w:pPr>
        <w:pStyle w:val="afd"/>
        <w:spacing w:after="0"/>
        <w:ind w:right="111" w:firstLine="709"/>
        <w:jc w:val="both"/>
        <w:rPr>
          <w:sz w:val="28"/>
          <w:szCs w:val="28"/>
        </w:rPr>
      </w:pPr>
      <w:r w:rsidRPr="00892E8C">
        <w:rPr>
          <w:sz w:val="28"/>
          <w:szCs w:val="28"/>
        </w:rPr>
        <w:t>При проектировании сооружений для постоянного хранения легковых автомобилей удельный показатель территории, требуемой для них, следует принимать 3,4 м</w:t>
      </w:r>
      <w:proofErr w:type="gramStart"/>
      <w:r w:rsidRPr="00892E8C">
        <w:rPr>
          <w:sz w:val="28"/>
          <w:szCs w:val="28"/>
          <w:vertAlign w:val="superscript"/>
        </w:rPr>
        <w:t>2</w:t>
      </w:r>
      <w:proofErr w:type="gramEnd"/>
      <w:r w:rsidRPr="00892E8C">
        <w:rPr>
          <w:sz w:val="28"/>
          <w:szCs w:val="28"/>
        </w:rPr>
        <w:t xml:space="preserve">/чел. на среднесрочную перспективу и 5,5 </w:t>
      </w:r>
      <w:r w:rsidRPr="00892E8C">
        <w:rPr>
          <w:sz w:val="28"/>
          <w:szCs w:val="28"/>
          <w:vertAlign w:val="superscript"/>
        </w:rPr>
        <w:t>м2</w:t>
      </w:r>
      <w:r w:rsidRPr="00892E8C">
        <w:rPr>
          <w:sz w:val="28"/>
          <w:szCs w:val="28"/>
        </w:rPr>
        <w:t>/чел. на расчетный срок.</w:t>
      </w:r>
    </w:p>
    <w:p w:rsidR="00427690" w:rsidRDefault="00892E8C" w:rsidP="00892E8C">
      <w:pPr>
        <w:pStyle w:val="afd"/>
        <w:spacing w:after="0"/>
        <w:ind w:right="111" w:firstLine="709"/>
        <w:jc w:val="both"/>
        <w:rPr>
          <w:sz w:val="28"/>
          <w:szCs w:val="28"/>
        </w:rPr>
      </w:pPr>
      <w:r w:rsidRPr="00892E8C">
        <w:rPr>
          <w:sz w:val="28"/>
          <w:szCs w:val="28"/>
        </w:rPr>
        <w:t xml:space="preserve">При подготовке генеральных планов городских округов и поселений общее расчетное количество </w:t>
      </w:r>
      <w:proofErr w:type="spellStart"/>
      <w:r w:rsidRPr="00892E8C">
        <w:rPr>
          <w:sz w:val="28"/>
          <w:szCs w:val="28"/>
        </w:rPr>
        <w:t>машино-мест</w:t>
      </w:r>
      <w:proofErr w:type="spellEnd"/>
      <w:r w:rsidRPr="00892E8C">
        <w:rPr>
          <w:sz w:val="28"/>
          <w:szCs w:val="28"/>
        </w:rPr>
        <w:t xml:space="preserve"> для постоянного хранения автомобилей рекомендуется принимать в зависимости от категории жилого фонда по уровню комфорта на среднесрочную перспективу и на расчетный срок с учетом удельных показателей, приведенных </w:t>
      </w:r>
      <w:r w:rsidR="007C1A5A">
        <w:rPr>
          <w:sz w:val="28"/>
          <w:szCs w:val="28"/>
        </w:rPr>
        <w:t>выше,</w:t>
      </w:r>
      <w:r w:rsidRPr="00892E8C">
        <w:rPr>
          <w:sz w:val="28"/>
          <w:szCs w:val="28"/>
        </w:rPr>
        <w:t xml:space="preserve"> и в соответствии с таблицей</w:t>
      </w:r>
      <w:r>
        <w:rPr>
          <w:sz w:val="28"/>
          <w:szCs w:val="28"/>
        </w:rPr>
        <w:t xml:space="preserve"> </w:t>
      </w:r>
      <w:r w:rsidR="001C0B05">
        <w:rPr>
          <w:sz w:val="28"/>
          <w:szCs w:val="28"/>
        </w:rPr>
        <w:t>ниже</w:t>
      </w:r>
      <w:r w:rsidR="00427690" w:rsidRPr="001C0B05">
        <w:rPr>
          <w:sz w:val="28"/>
          <w:szCs w:val="28"/>
        </w:rPr>
        <w:t>.</w:t>
      </w:r>
    </w:p>
    <w:tbl>
      <w:tblPr>
        <w:tblW w:w="490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339"/>
        <w:gridCol w:w="8275"/>
      </w:tblGrid>
      <w:tr w:rsidR="00427690" w:rsidRPr="001C0B05" w:rsidTr="00427690">
        <w:trPr>
          <w:cantSplit/>
          <w:tblHeader/>
          <w:jc w:val="center"/>
        </w:trPr>
        <w:tc>
          <w:tcPr>
            <w:tcW w:w="2350" w:type="pct"/>
            <w:shd w:val="clear" w:color="auto" w:fill="CCFFCC"/>
            <w:vAlign w:val="center"/>
          </w:tcPr>
          <w:p w:rsidR="00427690" w:rsidRPr="001C0B05" w:rsidRDefault="00427690" w:rsidP="00427690">
            <w:pPr>
              <w:pStyle w:val="S6"/>
              <w:widowControl w:val="0"/>
              <w:rPr>
                <w:rFonts w:ascii="Times New Roman" w:hAnsi="Times New Roman" w:cs="Times New Roman"/>
                <w:b/>
                <w:bCs/>
                <w:sz w:val="28"/>
                <w:szCs w:val="28"/>
              </w:rPr>
            </w:pPr>
            <w:r w:rsidRPr="001C0B05">
              <w:rPr>
                <w:rFonts w:ascii="Times New Roman" w:hAnsi="Times New Roman" w:cs="Times New Roman"/>
                <w:b/>
                <w:bCs/>
                <w:sz w:val="28"/>
                <w:szCs w:val="28"/>
              </w:rPr>
              <w:t>Тип жилого дома по уровню комфорта</w:t>
            </w:r>
          </w:p>
        </w:tc>
        <w:tc>
          <w:tcPr>
            <w:tcW w:w="2650" w:type="pct"/>
            <w:shd w:val="clear" w:color="auto" w:fill="CCFFCC"/>
            <w:vAlign w:val="center"/>
          </w:tcPr>
          <w:p w:rsidR="00427690" w:rsidRPr="001C0B05" w:rsidRDefault="00427690" w:rsidP="00427690">
            <w:pPr>
              <w:pStyle w:val="S6"/>
              <w:widowControl w:val="0"/>
              <w:rPr>
                <w:rFonts w:ascii="Times New Roman" w:hAnsi="Times New Roman" w:cs="Times New Roman"/>
                <w:b/>
                <w:bCs/>
                <w:sz w:val="28"/>
                <w:szCs w:val="28"/>
              </w:rPr>
            </w:pPr>
            <w:r w:rsidRPr="001C0B05">
              <w:rPr>
                <w:rFonts w:ascii="Times New Roman" w:hAnsi="Times New Roman" w:cs="Times New Roman"/>
                <w:b/>
                <w:bCs/>
                <w:sz w:val="28"/>
                <w:szCs w:val="28"/>
              </w:rPr>
              <w:t xml:space="preserve">Количество мест для постоянного хранения автотранспорта, </w:t>
            </w:r>
            <w:proofErr w:type="spellStart"/>
            <w:r w:rsidRPr="001C0B05">
              <w:rPr>
                <w:rFonts w:ascii="Times New Roman" w:hAnsi="Times New Roman" w:cs="Times New Roman"/>
                <w:b/>
                <w:bCs/>
                <w:sz w:val="28"/>
                <w:szCs w:val="28"/>
              </w:rPr>
              <w:t>машино-мест</w:t>
            </w:r>
            <w:proofErr w:type="spellEnd"/>
            <w:r w:rsidRPr="001C0B05">
              <w:rPr>
                <w:rFonts w:ascii="Times New Roman" w:hAnsi="Times New Roman" w:cs="Times New Roman"/>
                <w:b/>
                <w:bCs/>
                <w:sz w:val="28"/>
                <w:szCs w:val="28"/>
              </w:rPr>
              <w:t xml:space="preserve"> на 1 квартиру</w:t>
            </w:r>
          </w:p>
        </w:tc>
      </w:tr>
      <w:tr w:rsidR="00427690" w:rsidRPr="001C0B05" w:rsidTr="00427690">
        <w:trPr>
          <w:jc w:val="center"/>
        </w:trPr>
        <w:tc>
          <w:tcPr>
            <w:tcW w:w="2350" w:type="pct"/>
          </w:tcPr>
          <w:p w:rsidR="00427690" w:rsidRPr="001C0B05" w:rsidRDefault="00427690" w:rsidP="00427690">
            <w:pPr>
              <w:pStyle w:val="S6"/>
              <w:widowControl w:val="0"/>
              <w:jc w:val="left"/>
              <w:rPr>
                <w:rFonts w:ascii="Times New Roman" w:hAnsi="Times New Roman" w:cs="Times New Roman"/>
                <w:sz w:val="28"/>
                <w:szCs w:val="28"/>
              </w:rPr>
            </w:pPr>
            <w:r w:rsidRPr="001C0B05">
              <w:rPr>
                <w:rFonts w:ascii="Times New Roman" w:hAnsi="Times New Roman" w:cs="Times New Roman"/>
                <w:sz w:val="28"/>
                <w:szCs w:val="28"/>
              </w:rPr>
              <w:t xml:space="preserve">Престижный </w:t>
            </w:r>
          </w:p>
        </w:tc>
        <w:tc>
          <w:tcPr>
            <w:tcW w:w="2650" w:type="pct"/>
          </w:tcPr>
          <w:p w:rsidR="00427690" w:rsidRPr="001C0B05" w:rsidRDefault="00427690" w:rsidP="00427690">
            <w:pPr>
              <w:pStyle w:val="S6"/>
              <w:widowControl w:val="0"/>
              <w:rPr>
                <w:rFonts w:ascii="Times New Roman" w:hAnsi="Times New Roman" w:cs="Times New Roman"/>
                <w:sz w:val="28"/>
                <w:szCs w:val="28"/>
              </w:rPr>
            </w:pPr>
            <w:r w:rsidRPr="001C0B05">
              <w:rPr>
                <w:rFonts w:ascii="Times New Roman" w:hAnsi="Times New Roman" w:cs="Times New Roman"/>
                <w:sz w:val="28"/>
                <w:szCs w:val="28"/>
              </w:rPr>
              <w:t>2,0</w:t>
            </w:r>
          </w:p>
        </w:tc>
      </w:tr>
      <w:tr w:rsidR="00427690" w:rsidRPr="001C0B05" w:rsidTr="00427690">
        <w:trPr>
          <w:jc w:val="center"/>
        </w:trPr>
        <w:tc>
          <w:tcPr>
            <w:tcW w:w="2350" w:type="pct"/>
          </w:tcPr>
          <w:p w:rsidR="00427690" w:rsidRPr="001C0B05" w:rsidRDefault="00427690" w:rsidP="00427690">
            <w:pPr>
              <w:pStyle w:val="S6"/>
              <w:widowControl w:val="0"/>
              <w:jc w:val="left"/>
              <w:rPr>
                <w:rFonts w:ascii="Times New Roman" w:hAnsi="Times New Roman" w:cs="Times New Roman"/>
                <w:sz w:val="28"/>
                <w:szCs w:val="28"/>
              </w:rPr>
            </w:pPr>
            <w:r w:rsidRPr="001C0B05">
              <w:rPr>
                <w:rFonts w:ascii="Times New Roman" w:hAnsi="Times New Roman" w:cs="Times New Roman"/>
                <w:sz w:val="28"/>
                <w:szCs w:val="28"/>
              </w:rPr>
              <w:t>Массовый</w:t>
            </w:r>
          </w:p>
        </w:tc>
        <w:tc>
          <w:tcPr>
            <w:tcW w:w="2650" w:type="pct"/>
          </w:tcPr>
          <w:p w:rsidR="00427690" w:rsidRPr="001C0B05" w:rsidRDefault="00427690" w:rsidP="00427690">
            <w:pPr>
              <w:pStyle w:val="S6"/>
              <w:widowControl w:val="0"/>
              <w:rPr>
                <w:rFonts w:ascii="Times New Roman" w:hAnsi="Times New Roman" w:cs="Times New Roman"/>
                <w:sz w:val="28"/>
                <w:szCs w:val="28"/>
              </w:rPr>
            </w:pPr>
            <w:r w:rsidRPr="001C0B05">
              <w:rPr>
                <w:rFonts w:ascii="Times New Roman" w:hAnsi="Times New Roman" w:cs="Times New Roman"/>
                <w:sz w:val="28"/>
                <w:szCs w:val="28"/>
              </w:rPr>
              <w:t>1,5</w:t>
            </w:r>
          </w:p>
        </w:tc>
      </w:tr>
      <w:tr w:rsidR="00427690" w:rsidRPr="001C0B05" w:rsidTr="00427690">
        <w:trPr>
          <w:jc w:val="center"/>
        </w:trPr>
        <w:tc>
          <w:tcPr>
            <w:tcW w:w="2350" w:type="pct"/>
          </w:tcPr>
          <w:p w:rsidR="00427690" w:rsidRPr="001C0B05" w:rsidRDefault="00427690" w:rsidP="00427690">
            <w:pPr>
              <w:pStyle w:val="S6"/>
              <w:widowControl w:val="0"/>
              <w:jc w:val="left"/>
              <w:rPr>
                <w:rFonts w:ascii="Times New Roman" w:hAnsi="Times New Roman" w:cs="Times New Roman"/>
                <w:sz w:val="28"/>
                <w:szCs w:val="28"/>
              </w:rPr>
            </w:pPr>
            <w:r w:rsidRPr="001C0B05">
              <w:rPr>
                <w:rFonts w:ascii="Times New Roman" w:hAnsi="Times New Roman" w:cs="Times New Roman"/>
                <w:sz w:val="28"/>
                <w:szCs w:val="28"/>
              </w:rPr>
              <w:t>Социальный</w:t>
            </w:r>
          </w:p>
        </w:tc>
        <w:tc>
          <w:tcPr>
            <w:tcW w:w="2650" w:type="pct"/>
          </w:tcPr>
          <w:p w:rsidR="00427690" w:rsidRPr="001C0B05" w:rsidRDefault="00427690" w:rsidP="00427690">
            <w:pPr>
              <w:pStyle w:val="S6"/>
              <w:widowControl w:val="0"/>
              <w:rPr>
                <w:rFonts w:ascii="Times New Roman" w:hAnsi="Times New Roman" w:cs="Times New Roman"/>
                <w:sz w:val="28"/>
                <w:szCs w:val="28"/>
              </w:rPr>
            </w:pPr>
            <w:r w:rsidRPr="001C0B05">
              <w:rPr>
                <w:rFonts w:ascii="Times New Roman" w:hAnsi="Times New Roman" w:cs="Times New Roman"/>
                <w:sz w:val="28"/>
                <w:szCs w:val="28"/>
              </w:rPr>
              <w:t>0,8</w:t>
            </w:r>
          </w:p>
        </w:tc>
      </w:tr>
      <w:tr w:rsidR="00427690" w:rsidRPr="001C0B05" w:rsidTr="00427690">
        <w:trPr>
          <w:jc w:val="center"/>
        </w:trPr>
        <w:tc>
          <w:tcPr>
            <w:tcW w:w="2350" w:type="pct"/>
          </w:tcPr>
          <w:p w:rsidR="00427690" w:rsidRPr="001C0B05" w:rsidRDefault="00427690" w:rsidP="00427690">
            <w:pPr>
              <w:pStyle w:val="S6"/>
              <w:widowControl w:val="0"/>
              <w:jc w:val="left"/>
              <w:rPr>
                <w:rFonts w:ascii="Times New Roman" w:hAnsi="Times New Roman" w:cs="Times New Roman"/>
                <w:sz w:val="28"/>
                <w:szCs w:val="28"/>
              </w:rPr>
            </w:pPr>
            <w:r w:rsidRPr="001C0B05">
              <w:rPr>
                <w:rFonts w:ascii="Times New Roman" w:hAnsi="Times New Roman" w:cs="Times New Roman"/>
                <w:sz w:val="28"/>
                <w:szCs w:val="28"/>
              </w:rPr>
              <w:t>Специализированный,</w:t>
            </w:r>
          </w:p>
        </w:tc>
        <w:tc>
          <w:tcPr>
            <w:tcW w:w="2650" w:type="pct"/>
          </w:tcPr>
          <w:p w:rsidR="00427690" w:rsidRPr="001C0B05" w:rsidRDefault="00427690" w:rsidP="00427690">
            <w:pPr>
              <w:pStyle w:val="S6"/>
              <w:widowControl w:val="0"/>
              <w:rPr>
                <w:rFonts w:ascii="Times New Roman" w:hAnsi="Times New Roman" w:cs="Times New Roman"/>
                <w:sz w:val="28"/>
                <w:szCs w:val="28"/>
              </w:rPr>
            </w:pPr>
            <w:r w:rsidRPr="001C0B05">
              <w:rPr>
                <w:rFonts w:ascii="Times New Roman" w:hAnsi="Times New Roman" w:cs="Times New Roman"/>
                <w:sz w:val="28"/>
                <w:szCs w:val="28"/>
              </w:rPr>
              <w:t>1</w:t>
            </w:r>
          </w:p>
        </w:tc>
      </w:tr>
      <w:tr w:rsidR="00427690" w:rsidRPr="001C0B05" w:rsidTr="00427690">
        <w:trPr>
          <w:jc w:val="center"/>
        </w:trPr>
        <w:tc>
          <w:tcPr>
            <w:tcW w:w="2350" w:type="pct"/>
          </w:tcPr>
          <w:p w:rsidR="00427690" w:rsidRPr="001C0B05" w:rsidRDefault="00427690" w:rsidP="00427690">
            <w:pPr>
              <w:pStyle w:val="S6"/>
              <w:widowControl w:val="0"/>
              <w:jc w:val="left"/>
              <w:rPr>
                <w:rFonts w:ascii="Times New Roman" w:hAnsi="Times New Roman" w:cs="Times New Roman"/>
                <w:sz w:val="28"/>
                <w:szCs w:val="28"/>
              </w:rPr>
            </w:pPr>
            <w:r w:rsidRPr="001C0B05">
              <w:rPr>
                <w:rFonts w:ascii="Times New Roman" w:hAnsi="Times New Roman" w:cs="Times New Roman"/>
                <w:sz w:val="28"/>
                <w:szCs w:val="28"/>
              </w:rPr>
              <w:lastRenderedPageBreak/>
              <w:t xml:space="preserve">в том </w:t>
            </w:r>
            <w:proofErr w:type="gramStart"/>
            <w:r w:rsidRPr="001C0B05">
              <w:rPr>
                <w:rFonts w:ascii="Times New Roman" w:hAnsi="Times New Roman" w:cs="Times New Roman"/>
                <w:sz w:val="28"/>
                <w:szCs w:val="28"/>
              </w:rPr>
              <w:t>числе</w:t>
            </w:r>
            <w:proofErr w:type="gramEnd"/>
            <w:r w:rsidRPr="001C0B05">
              <w:rPr>
                <w:rFonts w:ascii="Times New Roman" w:hAnsi="Times New Roman" w:cs="Times New Roman"/>
                <w:sz w:val="28"/>
                <w:szCs w:val="28"/>
              </w:rPr>
              <w:t xml:space="preserve"> временный</w:t>
            </w:r>
          </w:p>
        </w:tc>
        <w:tc>
          <w:tcPr>
            <w:tcW w:w="2650" w:type="pct"/>
          </w:tcPr>
          <w:p w:rsidR="00427690" w:rsidRPr="001C0B05" w:rsidRDefault="00427690" w:rsidP="00427690">
            <w:pPr>
              <w:pStyle w:val="S6"/>
              <w:widowControl w:val="0"/>
              <w:rPr>
                <w:rFonts w:ascii="Times New Roman" w:hAnsi="Times New Roman" w:cs="Times New Roman"/>
                <w:sz w:val="28"/>
                <w:szCs w:val="28"/>
              </w:rPr>
            </w:pPr>
            <w:r w:rsidRPr="001C0B05">
              <w:rPr>
                <w:rFonts w:ascii="Times New Roman" w:hAnsi="Times New Roman" w:cs="Times New Roman"/>
                <w:sz w:val="28"/>
                <w:szCs w:val="28"/>
              </w:rPr>
              <w:t>0,5</w:t>
            </w:r>
          </w:p>
        </w:tc>
      </w:tr>
    </w:tbl>
    <w:p w:rsidR="00BF76E9" w:rsidRDefault="00BF76E9" w:rsidP="00452ABE">
      <w:pPr>
        <w:pStyle w:val="TableParagraph"/>
        <w:ind w:left="0" w:right="111" w:firstLine="709"/>
        <w:jc w:val="both"/>
        <w:rPr>
          <w:sz w:val="28"/>
          <w:szCs w:val="28"/>
          <w:lang w:val="ru-RU"/>
        </w:rPr>
      </w:pPr>
    </w:p>
    <w:p w:rsidR="00427690" w:rsidRPr="00452ABE" w:rsidRDefault="00427690" w:rsidP="00452ABE">
      <w:pPr>
        <w:pStyle w:val="TableParagraph"/>
        <w:ind w:left="0" w:right="111" w:firstLine="709"/>
        <w:jc w:val="both"/>
        <w:rPr>
          <w:sz w:val="28"/>
          <w:szCs w:val="28"/>
          <w:lang w:val="ru-RU"/>
        </w:rPr>
      </w:pPr>
      <w:proofErr w:type="gramStart"/>
      <w:r w:rsidRPr="00452ABE">
        <w:rPr>
          <w:sz w:val="28"/>
          <w:szCs w:val="28"/>
          <w:lang w:val="ru-RU"/>
        </w:rPr>
        <w:t>Автостоянки могут размещаться ниже и/или выше уровня земли, состоять из подземной и/или надземной частей.</w:t>
      </w:r>
      <w:proofErr w:type="gramEnd"/>
    </w:p>
    <w:p w:rsidR="00427690" w:rsidRPr="00452ABE" w:rsidRDefault="00427690" w:rsidP="00452ABE">
      <w:pPr>
        <w:pStyle w:val="TableParagraph"/>
        <w:ind w:left="0" w:right="111" w:firstLine="709"/>
        <w:jc w:val="both"/>
        <w:rPr>
          <w:sz w:val="28"/>
          <w:szCs w:val="28"/>
          <w:lang w:val="ru-RU"/>
        </w:rPr>
      </w:pPr>
      <w:r w:rsidRPr="00452ABE">
        <w:rPr>
          <w:sz w:val="28"/>
          <w:szCs w:val="28"/>
          <w:lang w:val="ru-RU"/>
        </w:rPr>
        <w:t>Наземные автостоянки могут проектироваться высотой не более 9 этажей, подземные – не более 5 подземных этажей.</w:t>
      </w:r>
    </w:p>
    <w:p w:rsidR="00427690" w:rsidRPr="00452ABE" w:rsidRDefault="00427690" w:rsidP="00452ABE">
      <w:pPr>
        <w:pStyle w:val="TableParagraph"/>
        <w:ind w:left="0" w:right="111" w:firstLine="709"/>
        <w:jc w:val="both"/>
        <w:rPr>
          <w:sz w:val="28"/>
          <w:szCs w:val="28"/>
          <w:lang w:val="ru-RU"/>
        </w:rPr>
      </w:pPr>
      <w:r w:rsidRPr="00452ABE">
        <w:rPr>
          <w:sz w:val="28"/>
          <w:szCs w:val="28"/>
          <w:lang w:val="ru-RU"/>
        </w:rPr>
        <w:t>Автостоянки проектируются открытого и закрытого типа, отдельно стоящие (боксового типа), встроенные, пристроенные и встроено-пристроенные, одноэтажные, многоэтажные.</w:t>
      </w:r>
    </w:p>
    <w:p w:rsidR="00427690" w:rsidRPr="00452ABE" w:rsidRDefault="00427690" w:rsidP="00452ABE">
      <w:pPr>
        <w:pStyle w:val="TableParagraph"/>
        <w:ind w:left="0" w:right="111" w:firstLine="709"/>
        <w:jc w:val="both"/>
        <w:rPr>
          <w:sz w:val="28"/>
          <w:szCs w:val="28"/>
          <w:lang w:val="ru-RU"/>
        </w:rPr>
      </w:pPr>
      <w:r w:rsidRPr="00452ABE">
        <w:rPr>
          <w:b/>
          <w:sz w:val="28"/>
          <w:szCs w:val="28"/>
          <w:lang w:val="ru-RU"/>
        </w:rPr>
        <w:t>Автостоянки открытого типа (открытые площадки) для хранения легковых автомобилей</w:t>
      </w:r>
      <w:r w:rsidRPr="00452ABE">
        <w:rPr>
          <w:sz w:val="28"/>
          <w:szCs w:val="28"/>
          <w:lang w:val="ru-RU"/>
        </w:rPr>
        <w:t>, принадлежащих постоянному населению населенного пункта, целесообразно временно размещать на участках, резервируемых для перспективного строительства объектов и сооружений различного функционального назначения, включая многоярусные механизированные автостоянки.</w:t>
      </w:r>
    </w:p>
    <w:p w:rsidR="00427690" w:rsidRPr="00452ABE" w:rsidRDefault="00427690" w:rsidP="00452ABE">
      <w:pPr>
        <w:pStyle w:val="TableParagraph"/>
        <w:ind w:left="0" w:right="111" w:firstLine="709"/>
        <w:jc w:val="both"/>
        <w:rPr>
          <w:sz w:val="28"/>
          <w:szCs w:val="28"/>
          <w:lang w:val="ru-RU"/>
        </w:rPr>
      </w:pPr>
      <w:r w:rsidRPr="00452ABE">
        <w:rPr>
          <w:sz w:val="28"/>
          <w:szCs w:val="28"/>
          <w:lang w:val="ru-RU"/>
        </w:rPr>
        <w:t>Допускается предусматривать открытые стоянки для постоянного хранения автомобилей в пределах улиц и дорог, граничащих с жилыми районами и микрорайонами.</w:t>
      </w:r>
    </w:p>
    <w:p w:rsidR="00427690" w:rsidRPr="00452ABE" w:rsidRDefault="00427690" w:rsidP="00452ABE">
      <w:pPr>
        <w:pStyle w:val="TableParagraph"/>
        <w:ind w:left="0" w:right="111" w:firstLine="709"/>
        <w:jc w:val="both"/>
        <w:rPr>
          <w:sz w:val="28"/>
          <w:szCs w:val="28"/>
          <w:lang w:val="ru-RU"/>
        </w:rPr>
      </w:pPr>
      <w:r w:rsidRPr="00452ABE">
        <w:rPr>
          <w:sz w:val="28"/>
          <w:szCs w:val="28"/>
          <w:lang w:val="ru-RU"/>
        </w:rPr>
        <w:t xml:space="preserve">Наземные автостоянки вместимостью более 500 </w:t>
      </w:r>
      <w:proofErr w:type="spellStart"/>
      <w:r w:rsidRPr="00452ABE">
        <w:rPr>
          <w:sz w:val="28"/>
          <w:szCs w:val="28"/>
          <w:lang w:val="ru-RU"/>
        </w:rPr>
        <w:t>машино-мест</w:t>
      </w:r>
      <w:proofErr w:type="spellEnd"/>
      <w:r w:rsidRPr="00452ABE">
        <w:rPr>
          <w:sz w:val="28"/>
          <w:szCs w:val="28"/>
          <w:lang w:val="ru-RU"/>
        </w:rPr>
        <w:t xml:space="preserve"> следует размещать на территориях производственных и коммунально-складских зон.</w:t>
      </w:r>
    </w:p>
    <w:p w:rsidR="00427690" w:rsidRDefault="00427690" w:rsidP="00452ABE">
      <w:pPr>
        <w:pStyle w:val="TableParagraph"/>
        <w:ind w:left="0" w:right="111" w:firstLine="709"/>
        <w:jc w:val="both"/>
        <w:rPr>
          <w:sz w:val="28"/>
          <w:szCs w:val="28"/>
          <w:lang w:val="ru-RU"/>
        </w:rPr>
      </w:pPr>
      <w:r w:rsidRPr="00452ABE">
        <w:rPr>
          <w:sz w:val="28"/>
          <w:szCs w:val="28"/>
          <w:lang w:val="ru-RU"/>
        </w:rPr>
        <w:t xml:space="preserve">Открытые автостоянки и паркинги допускается размещать в жилых зонах при условии соблюдения санитарных разрывов (по </w:t>
      </w:r>
      <w:proofErr w:type="spellStart"/>
      <w:r w:rsidRPr="00452ABE">
        <w:rPr>
          <w:sz w:val="28"/>
          <w:szCs w:val="28"/>
          <w:lang w:val="ru-RU"/>
        </w:rPr>
        <w:t>СанПиН</w:t>
      </w:r>
      <w:proofErr w:type="spellEnd"/>
      <w:r w:rsidRPr="00452ABE">
        <w:rPr>
          <w:sz w:val="28"/>
          <w:szCs w:val="28"/>
          <w:lang w:val="ru-RU"/>
        </w:rPr>
        <w:t xml:space="preserve"> 2.2.1/2.1.1.1200-03) от автостоянок до объектов, указанных в таблице </w:t>
      </w:r>
      <w:r w:rsidR="00452ABE">
        <w:rPr>
          <w:sz w:val="28"/>
          <w:szCs w:val="28"/>
          <w:lang w:val="ru-RU"/>
        </w:rPr>
        <w:t>ниже</w:t>
      </w:r>
      <w:r w:rsidRPr="00452ABE">
        <w:rPr>
          <w:sz w:val="28"/>
          <w:szCs w:val="28"/>
          <w:lang w:val="ru-RU"/>
        </w:rPr>
        <w:t xml:space="preserve">. </w:t>
      </w:r>
    </w:p>
    <w:p w:rsidR="00BF76E9" w:rsidRDefault="00BF76E9" w:rsidP="00452ABE">
      <w:pPr>
        <w:pStyle w:val="TableParagraph"/>
        <w:ind w:left="0" w:right="111" w:firstLine="709"/>
        <w:jc w:val="both"/>
        <w:rPr>
          <w:sz w:val="28"/>
          <w:szCs w:val="28"/>
          <w:lang w:val="ru-RU"/>
        </w:rPr>
      </w:pPr>
    </w:p>
    <w:tbl>
      <w:tblPr>
        <w:tblW w:w="12192" w:type="dxa"/>
        <w:jc w:val="center"/>
        <w:tblInd w:w="-20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184"/>
        <w:gridCol w:w="1194"/>
        <w:gridCol w:w="725"/>
        <w:gridCol w:w="946"/>
        <w:gridCol w:w="967"/>
        <w:gridCol w:w="1176"/>
      </w:tblGrid>
      <w:tr w:rsidR="00427690" w:rsidRPr="00452ABE" w:rsidTr="00452ABE">
        <w:trPr>
          <w:cantSplit/>
          <w:trHeight w:val="184"/>
          <w:tblHeader/>
          <w:jc w:val="center"/>
        </w:trPr>
        <w:tc>
          <w:tcPr>
            <w:tcW w:w="7184" w:type="dxa"/>
            <w:vMerge w:val="restart"/>
            <w:shd w:val="clear" w:color="auto" w:fill="CCFFCC"/>
            <w:vAlign w:val="center"/>
          </w:tcPr>
          <w:p w:rsidR="00427690" w:rsidRPr="0020038D" w:rsidRDefault="00427690" w:rsidP="0020038D">
            <w:pPr>
              <w:pStyle w:val="S6"/>
              <w:widowControl w:val="0"/>
              <w:rPr>
                <w:rFonts w:ascii="Times New Roman" w:hAnsi="Times New Roman" w:cs="Times New Roman"/>
                <w:bCs/>
                <w:sz w:val="28"/>
                <w:szCs w:val="28"/>
              </w:rPr>
            </w:pPr>
            <w:r w:rsidRPr="0020038D">
              <w:rPr>
                <w:rFonts w:ascii="Times New Roman" w:hAnsi="Times New Roman" w:cs="Times New Roman"/>
                <w:bCs/>
                <w:sz w:val="28"/>
                <w:szCs w:val="28"/>
              </w:rPr>
              <w:t xml:space="preserve">Объекты, </w:t>
            </w:r>
          </w:p>
          <w:p w:rsidR="00427690" w:rsidRPr="0020038D" w:rsidRDefault="00427690" w:rsidP="0020038D">
            <w:pPr>
              <w:pStyle w:val="S6"/>
              <w:widowControl w:val="0"/>
              <w:rPr>
                <w:rFonts w:ascii="Times New Roman" w:hAnsi="Times New Roman" w:cs="Times New Roman"/>
                <w:b/>
                <w:bCs/>
                <w:sz w:val="28"/>
                <w:szCs w:val="28"/>
              </w:rPr>
            </w:pPr>
            <w:r w:rsidRPr="0020038D">
              <w:rPr>
                <w:rFonts w:ascii="Times New Roman" w:hAnsi="Times New Roman" w:cs="Times New Roman"/>
                <w:bCs/>
                <w:sz w:val="28"/>
                <w:szCs w:val="28"/>
              </w:rPr>
              <w:t xml:space="preserve">до </w:t>
            </w:r>
            <w:proofErr w:type="gramStart"/>
            <w:r w:rsidRPr="0020038D">
              <w:rPr>
                <w:rFonts w:ascii="Times New Roman" w:hAnsi="Times New Roman" w:cs="Times New Roman"/>
                <w:bCs/>
                <w:sz w:val="28"/>
                <w:szCs w:val="28"/>
              </w:rPr>
              <w:t>которых</w:t>
            </w:r>
            <w:proofErr w:type="gramEnd"/>
            <w:r w:rsidRPr="0020038D">
              <w:rPr>
                <w:rFonts w:ascii="Times New Roman" w:hAnsi="Times New Roman" w:cs="Times New Roman"/>
                <w:bCs/>
                <w:sz w:val="28"/>
                <w:szCs w:val="28"/>
              </w:rPr>
              <w:t xml:space="preserve"> определяется разрыв</w:t>
            </w:r>
          </w:p>
        </w:tc>
        <w:tc>
          <w:tcPr>
            <w:tcW w:w="5008" w:type="dxa"/>
            <w:gridSpan w:val="5"/>
            <w:shd w:val="clear" w:color="auto" w:fill="CCFFCC"/>
            <w:vAlign w:val="center"/>
          </w:tcPr>
          <w:p w:rsidR="00427690" w:rsidRPr="00452ABE" w:rsidRDefault="00427690" w:rsidP="00427690">
            <w:pPr>
              <w:suppressAutoHyphens/>
              <w:adjustRightInd w:val="0"/>
              <w:spacing w:line="240" w:lineRule="auto"/>
              <w:jc w:val="center"/>
              <w:rPr>
                <w:rFonts w:ascii="Times New Roman" w:hAnsi="Times New Roman" w:cs="Times New Roman"/>
                <w:sz w:val="28"/>
                <w:szCs w:val="28"/>
              </w:rPr>
            </w:pPr>
            <w:r w:rsidRPr="00452ABE">
              <w:rPr>
                <w:rFonts w:ascii="Times New Roman" w:hAnsi="Times New Roman" w:cs="Times New Roman"/>
                <w:sz w:val="28"/>
                <w:szCs w:val="28"/>
              </w:rPr>
              <w:t xml:space="preserve">Расстояние, </w:t>
            </w:r>
            <w:proofErr w:type="gramStart"/>
            <w:r w:rsidRPr="00452ABE">
              <w:rPr>
                <w:rStyle w:val="grame"/>
                <w:rFonts w:ascii="Times New Roman" w:hAnsi="Times New Roman" w:cs="Times New Roman"/>
                <w:sz w:val="28"/>
                <w:szCs w:val="28"/>
              </w:rPr>
              <w:t>м</w:t>
            </w:r>
            <w:proofErr w:type="gramEnd"/>
            <w:r w:rsidRPr="00452ABE">
              <w:rPr>
                <w:rFonts w:ascii="Times New Roman" w:hAnsi="Times New Roman" w:cs="Times New Roman"/>
                <w:sz w:val="28"/>
                <w:szCs w:val="28"/>
              </w:rPr>
              <w:t>, не менее</w:t>
            </w:r>
          </w:p>
        </w:tc>
      </w:tr>
      <w:tr w:rsidR="00427690" w:rsidRPr="00452ABE" w:rsidTr="00452ABE">
        <w:trPr>
          <w:cantSplit/>
          <w:tblHeader/>
          <w:jc w:val="center"/>
        </w:trPr>
        <w:tc>
          <w:tcPr>
            <w:tcW w:w="7184" w:type="dxa"/>
            <w:vMerge/>
            <w:shd w:val="clear" w:color="auto" w:fill="CCFFCC"/>
            <w:vAlign w:val="center"/>
          </w:tcPr>
          <w:p w:rsidR="00427690" w:rsidRPr="00452ABE" w:rsidRDefault="00427690" w:rsidP="00427690">
            <w:pPr>
              <w:spacing w:line="240" w:lineRule="auto"/>
              <w:rPr>
                <w:rFonts w:ascii="Times New Roman" w:hAnsi="Times New Roman" w:cs="Times New Roman"/>
                <w:b/>
                <w:bCs/>
                <w:sz w:val="28"/>
                <w:szCs w:val="28"/>
              </w:rPr>
            </w:pPr>
          </w:p>
        </w:tc>
        <w:tc>
          <w:tcPr>
            <w:tcW w:w="5008" w:type="dxa"/>
            <w:gridSpan w:val="5"/>
            <w:shd w:val="clear" w:color="auto" w:fill="CCFFCC"/>
          </w:tcPr>
          <w:p w:rsidR="00427690" w:rsidRPr="00452ABE" w:rsidRDefault="00427690" w:rsidP="00427690">
            <w:pPr>
              <w:suppressAutoHyphens/>
              <w:adjustRightInd w:val="0"/>
              <w:spacing w:line="240" w:lineRule="auto"/>
              <w:jc w:val="center"/>
              <w:rPr>
                <w:rFonts w:ascii="Times New Roman" w:hAnsi="Times New Roman" w:cs="Times New Roman"/>
                <w:b/>
                <w:bCs/>
                <w:sz w:val="28"/>
                <w:szCs w:val="28"/>
              </w:rPr>
            </w:pPr>
            <w:r w:rsidRPr="00452ABE">
              <w:rPr>
                <w:rFonts w:ascii="Times New Roman" w:hAnsi="Times New Roman" w:cs="Times New Roman"/>
                <w:sz w:val="28"/>
                <w:szCs w:val="28"/>
              </w:rPr>
              <w:t xml:space="preserve">Открытые автостоянки и паркинги вместимостью, </w:t>
            </w:r>
            <w:proofErr w:type="spellStart"/>
            <w:r w:rsidRPr="00452ABE">
              <w:rPr>
                <w:rStyle w:val="spelle"/>
                <w:rFonts w:ascii="Times New Roman" w:hAnsi="Times New Roman" w:cs="Times New Roman"/>
                <w:sz w:val="28"/>
                <w:szCs w:val="28"/>
              </w:rPr>
              <w:t>машино-мест</w:t>
            </w:r>
            <w:proofErr w:type="spellEnd"/>
          </w:p>
        </w:tc>
      </w:tr>
      <w:tr w:rsidR="00427690" w:rsidRPr="00452ABE" w:rsidTr="00452ABE">
        <w:trPr>
          <w:cantSplit/>
          <w:trHeight w:val="227"/>
          <w:tblHeader/>
          <w:jc w:val="center"/>
        </w:trPr>
        <w:tc>
          <w:tcPr>
            <w:tcW w:w="7184" w:type="dxa"/>
            <w:vMerge/>
            <w:shd w:val="clear" w:color="auto" w:fill="CCFFCC"/>
            <w:vAlign w:val="center"/>
          </w:tcPr>
          <w:p w:rsidR="00427690" w:rsidRPr="00452ABE" w:rsidRDefault="00427690" w:rsidP="00427690">
            <w:pPr>
              <w:spacing w:line="240" w:lineRule="auto"/>
              <w:rPr>
                <w:rFonts w:ascii="Times New Roman" w:hAnsi="Times New Roman" w:cs="Times New Roman"/>
                <w:b/>
                <w:bCs/>
                <w:sz w:val="28"/>
                <w:szCs w:val="28"/>
              </w:rPr>
            </w:pPr>
          </w:p>
        </w:tc>
        <w:tc>
          <w:tcPr>
            <w:tcW w:w="1194" w:type="dxa"/>
            <w:shd w:val="clear" w:color="auto" w:fill="CCFFCC"/>
            <w:vAlign w:val="center"/>
          </w:tcPr>
          <w:p w:rsidR="00427690" w:rsidRPr="00452ABE" w:rsidRDefault="00427690" w:rsidP="00427690">
            <w:pPr>
              <w:suppressAutoHyphens/>
              <w:adjustRightInd w:val="0"/>
              <w:spacing w:line="240" w:lineRule="auto"/>
              <w:ind w:left="-57" w:right="-57"/>
              <w:jc w:val="center"/>
              <w:rPr>
                <w:rFonts w:ascii="Times New Roman" w:hAnsi="Times New Roman" w:cs="Times New Roman"/>
                <w:b/>
                <w:bCs/>
                <w:sz w:val="28"/>
                <w:szCs w:val="28"/>
              </w:rPr>
            </w:pPr>
            <w:r w:rsidRPr="00452ABE">
              <w:rPr>
                <w:rFonts w:ascii="Times New Roman" w:hAnsi="Times New Roman" w:cs="Times New Roman"/>
                <w:sz w:val="28"/>
                <w:szCs w:val="28"/>
              </w:rPr>
              <w:t>10 и менее</w:t>
            </w:r>
          </w:p>
        </w:tc>
        <w:tc>
          <w:tcPr>
            <w:tcW w:w="725" w:type="dxa"/>
            <w:shd w:val="clear" w:color="auto" w:fill="CCFFCC"/>
            <w:vAlign w:val="center"/>
          </w:tcPr>
          <w:p w:rsidR="00427690" w:rsidRPr="00452ABE" w:rsidRDefault="00427690" w:rsidP="00427690">
            <w:pPr>
              <w:suppressAutoHyphens/>
              <w:adjustRightInd w:val="0"/>
              <w:spacing w:line="240" w:lineRule="auto"/>
              <w:ind w:left="-57" w:right="-57"/>
              <w:jc w:val="center"/>
              <w:rPr>
                <w:rFonts w:ascii="Times New Roman" w:hAnsi="Times New Roman" w:cs="Times New Roman"/>
                <w:b/>
                <w:bCs/>
                <w:sz w:val="28"/>
                <w:szCs w:val="28"/>
              </w:rPr>
            </w:pPr>
            <w:r w:rsidRPr="00452ABE">
              <w:rPr>
                <w:rFonts w:ascii="Times New Roman" w:hAnsi="Times New Roman" w:cs="Times New Roman"/>
                <w:sz w:val="28"/>
                <w:szCs w:val="28"/>
              </w:rPr>
              <w:t>11-50</w:t>
            </w:r>
          </w:p>
        </w:tc>
        <w:tc>
          <w:tcPr>
            <w:tcW w:w="946" w:type="dxa"/>
            <w:shd w:val="clear" w:color="auto" w:fill="CCFFCC"/>
            <w:vAlign w:val="center"/>
          </w:tcPr>
          <w:p w:rsidR="00427690" w:rsidRPr="00452ABE" w:rsidRDefault="00427690" w:rsidP="00427690">
            <w:pPr>
              <w:suppressAutoHyphens/>
              <w:adjustRightInd w:val="0"/>
              <w:spacing w:line="240" w:lineRule="auto"/>
              <w:jc w:val="center"/>
              <w:rPr>
                <w:rFonts w:ascii="Times New Roman" w:hAnsi="Times New Roman" w:cs="Times New Roman"/>
                <w:b/>
                <w:bCs/>
                <w:sz w:val="28"/>
                <w:szCs w:val="28"/>
              </w:rPr>
            </w:pPr>
            <w:r w:rsidRPr="00452ABE">
              <w:rPr>
                <w:rFonts w:ascii="Times New Roman" w:hAnsi="Times New Roman" w:cs="Times New Roman"/>
                <w:sz w:val="28"/>
                <w:szCs w:val="28"/>
              </w:rPr>
              <w:t>51-100</w:t>
            </w:r>
          </w:p>
        </w:tc>
        <w:tc>
          <w:tcPr>
            <w:tcW w:w="967" w:type="dxa"/>
            <w:shd w:val="clear" w:color="auto" w:fill="CCFFCC"/>
            <w:vAlign w:val="center"/>
          </w:tcPr>
          <w:p w:rsidR="00427690" w:rsidRPr="00452ABE" w:rsidRDefault="00427690" w:rsidP="00427690">
            <w:pPr>
              <w:suppressAutoHyphens/>
              <w:adjustRightInd w:val="0"/>
              <w:spacing w:line="240" w:lineRule="auto"/>
              <w:jc w:val="center"/>
              <w:rPr>
                <w:rFonts w:ascii="Times New Roman" w:hAnsi="Times New Roman" w:cs="Times New Roman"/>
                <w:b/>
                <w:bCs/>
                <w:sz w:val="28"/>
                <w:szCs w:val="28"/>
              </w:rPr>
            </w:pPr>
            <w:r w:rsidRPr="00452ABE">
              <w:rPr>
                <w:rFonts w:ascii="Times New Roman" w:hAnsi="Times New Roman" w:cs="Times New Roman"/>
                <w:sz w:val="28"/>
                <w:szCs w:val="28"/>
              </w:rPr>
              <w:t>101-300</w:t>
            </w:r>
          </w:p>
        </w:tc>
        <w:tc>
          <w:tcPr>
            <w:tcW w:w="1176" w:type="dxa"/>
            <w:shd w:val="clear" w:color="auto" w:fill="CCFFCC"/>
            <w:vAlign w:val="center"/>
          </w:tcPr>
          <w:p w:rsidR="00427690" w:rsidRPr="00452ABE" w:rsidRDefault="00427690" w:rsidP="00427690">
            <w:pPr>
              <w:suppressAutoHyphens/>
              <w:adjustRightInd w:val="0"/>
              <w:spacing w:line="240" w:lineRule="auto"/>
              <w:ind w:left="-57" w:right="-57"/>
              <w:jc w:val="center"/>
              <w:rPr>
                <w:rFonts w:ascii="Times New Roman" w:hAnsi="Times New Roman" w:cs="Times New Roman"/>
                <w:b/>
                <w:bCs/>
                <w:sz w:val="28"/>
                <w:szCs w:val="28"/>
              </w:rPr>
            </w:pPr>
            <w:r w:rsidRPr="00452ABE">
              <w:rPr>
                <w:rFonts w:ascii="Times New Roman" w:hAnsi="Times New Roman" w:cs="Times New Roman"/>
                <w:sz w:val="28"/>
                <w:szCs w:val="28"/>
              </w:rPr>
              <w:t>свыше 300</w:t>
            </w:r>
          </w:p>
        </w:tc>
      </w:tr>
      <w:tr w:rsidR="00427690" w:rsidRPr="00452ABE" w:rsidTr="00452ABE">
        <w:trPr>
          <w:jc w:val="center"/>
        </w:trPr>
        <w:tc>
          <w:tcPr>
            <w:tcW w:w="7184" w:type="dxa"/>
          </w:tcPr>
          <w:p w:rsidR="00427690" w:rsidRPr="00452ABE" w:rsidRDefault="00427690" w:rsidP="00427690">
            <w:pPr>
              <w:adjustRightInd w:val="0"/>
              <w:spacing w:line="240" w:lineRule="auto"/>
              <w:rPr>
                <w:rFonts w:ascii="Times New Roman" w:hAnsi="Times New Roman" w:cs="Times New Roman"/>
                <w:sz w:val="28"/>
                <w:szCs w:val="28"/>
              </w:rPr>
            </w:pPr>
            <w:r w:rsidRPr="00452ABE">
              <w:rPr>
                <w:rFonts w:ascii="Times New Roman" w:hAnsi="Times New Roman" w:cs="Times New Roman"/>
                <w:sz w:val="28"/>
                <w:szCs w:val="28"/>
              </w:rPr>
              <w:t>Фасады жилых зданий и торцы с окнами</w:t>
            </w:r>
          </w:p>
        </w:tc>
        <w:tc>
          <w:tcPr>
            <w:tcW w:w="1194" w:type="dxa"/>
            <w:vAlign w:val="center"/>
          </w:tcPr>
          <w:p w:rsidR="00427690" w:rsidRPr="00452ABE" w:rsidRDefault="00427690" w:rsidP="00427690">
            <w:pPr>
              <w:suppressAutoHyphens/>
              <w:adjustRightInd w:val="0"/>
              <w:spacing w:line="240" w:lineRule="auto"/>
              <w:jc w:val="center"/>
              <w:rPr>
                <w:rFonts w:ascii="Times New Roman" w:hAnsi="Times New Roman" w:cs="Times New Roman"/>
                <w:b/>
                <w:bCs/>
                <w:sz w:val="28"/>
                <w:szCs w:val="28"/>
              </w:rPr>
            </w:pPr>
            <w:r w:rsidRPr="00452ABE">
              <w:rPr>
                <w:rFonts w:ascii="Times New Roman" w:hAnsi="Times New Roman" w:cs="Times New Roman"/>
                <w:sz w:val="28"/>
                <w:szCs w:val="28"/>
              </w:rPr>
              <w:t>10</w:t>
            </w:r>
          </w:p>
        </w:tc>
        <w:tc>
          <w:tcPr>
            <w:tcW w:w="725" w:type="dxa"/>
            <w:vAlign w:val="center"/>
          </w:tcPr>
          <w:p w:rsidR="00427690" w:rsidRPr="00452ABE" w:rsidRDefault="00427690" w:rsidP="00427690">
            <w:pPr>
              <w:suppressAutoHyphens/>
              <w:adjustRightInd w:val="0"/>
              <w:spacing w:line="240" w:lineRule="auto"/>
              <w:jc w:val="center"/>
              <w:rPr>
                <w:rFonts w:ascii="Times New Roman" w:hAnsi="Times New Roman" w:cs="Times New Roman"/>
                <w:b/>
                <w:bCs/>
                <w:sz w:val="28"/>
                <w:szCs w:val="28"/>
              </w:rPr>
            </w:pPr>
            <w:r w:rsidRPr="00452ABE">
              <w:rPr>
                <w:rFonts w:ascii="Times New Roman" w:hAnsi="Times New Roman" w:cs="Times New Roman"/>
                <w:sz w:val="28"/>
                <w:szCs w:val="28"/>
              </w:rPr>
              <w:t>15</w:t>
            </w:r>
          </w:p>
        </w:tc>
        <w:tc>
          <w:tcPr>
            <w:tcW w:w="946" w:type="dxa"/>
            <w:vAlign w:val="center"/>
          </w:tcPr>
          <w:p w:rsidR="00427690" w:rsidRPr="00452ABE" w:rsidRDefault="00427690" w:rsidP="00427690">
            <w:pPr>
              <w:suppressAutoHyphens/>
              <w:adjustRightInd w:val="0"/>
              <w:spacing w:line="240" w:lineRule="auto"/>
              <w:jc w:val="center"/>
              <w:rPr>
                <w:rFonts w:ascii="Times New Roman" w:hAnsi="Times New Roman" w:cs="Times New Roman"/>
                <w:b/>
                <w:bCs/>
                <w:sz w:val="28"/>
                <w:szCs w:val="28"/>
              </w:rPr>
            </w:pPr>
            <w:r w:rsidRPr="00452ABE">
              <w:rPr>
                <w:rFonts w:ascii="Times New Roman" w:hAnsi="Times New Roman" w:cs="Times New Roman"/>
                <w:sz w:val="28"/>
                <w:szCs w:val="28"/>
              </w:rPr>
              <w:t>25</w:t>
            </w:r>
          </w:p>
        </w:tc>
        <w:tc>
          <w:tcPr>
            <w:tcW w:w="967" w:type="dxa"/>
            <w:vAlign w:val="center"/>
          </w:tcPr>
          <w:p w:rsidR="00427690" w:rsidRPr="00452ABE" w:rsidRDefault="00427690" w:rsidP="00427690">
            <w:pPr>
              <w:suppressAutoHyphens/>
              <w:adjustRightInd w:val="0"/>
              <w:spacing w:line="240" w:lineRule="auto"/>
              <w:jc w:val="center"/>
              <w:rPr>
                <w:rFonts w:ascii="Times New Roman" w:hAnsi="Times New Roman" w:cs="Times New Roman"/>
                <w:b/>
                <w:bCs/>
                <w:sz w:val="28"/>
                <w:szCs w:val="28"/>
              </w:rPr>
            </w:pPr>
            <w:r w:rsidRPr="00452ABE">
              <w:rPr>
                <w:rFonts w:ascii="Times New Roman" w:hAnsi="Times New Roman" w:cs="Times New Roman"/>
                <w:sz w:val="28"/>
                <w:szCs w:val="28"/>
              </w:rPr>
              <w:t>35</w:t>
            </w:r>
          </w:p>
        </w:tc>
        <w:tc>
          <w:tcPr>
            <w:tcW w:w="1176" w:type="dxa"/>
            <w:vAlign w:val="center"/>
          </w:tcPr>
          <w:p w:rsidR="00427690" w:rsidRPr="00452ABE" w:rsidRDefault="00427690" w:rsidP="00427690">
            <w:pPr>
              <w:suppressAutoHyphens/>
              <w:adjustRightInd w:val="0"/>
              <w:spacing w:line="240" w:lineRule="auto"/>
              <w:jc w:val="center"/>
              <w:rPr>
                <w:rFonts w:ascii="Times New Roman" w:hAnsi="Times New Roman" w:cs="Times New Roman"/>
                <w:b/>
                <w:bCs/>
                <w:sz w:val="28"/>
                <w:szCs w:val="28"/>
              </w:rPr>
            </w:pPr>
            <w:r w:rsidRPr="00452ABE">
              <w:rPr>
                <w:rFonts w:ascii="Times New Roman" w:hAnsi="Times New Roman" w:cs="Times New Roman"/>
                <w:sz w:val="28"/>
                <w:szCs w:val="28"/>
              </w:rPr>
              <w:t>50</w:t>
            </w:r>
          </w:p>
        </w:tc>
      </w:tr>
      <w:tr w:rsidR="00427690" w:rsidRPr="00452ABE" w:rsidTr="00452ABE">
        <w:trPr>
          <w:jc w:val="center"/>
        </w:trPr>
        <w:tc>
          <w:tcPr>
            <w:tcW w:w="7184" w:type="dxa"/>
          </w:tcPr>
          <w:p w:rsidR="00427690" w:rsidRPr="00452ABE" w:rsidRDefault="00427690" w:rsidP="00427690">
            <w:pPr>
              <w:adjustRightInd w:val="0"/>
              <w:spacing w:line="240" w:lineRule="auto"/>
              <w:rPr>
                <w:rFonts w:ascii="Times New Roman" w:hAnsi="Times New Roman" w:cs="Times New Roman"/>
                <w:sz w:val="28"/>
                <w:szCs w:val="28"/>
              </w:rPr>
            </w:pPr>
            <w:r w:rsidRPr="00452ABE">
              <w:rPr>
                <w:rFonts w:ascii="Times New Roman" w:hAnsi="Times New Roman" w:cs="Times New Roman"/>
                <w:sz w:val="28"/>
                <w:szCs w:val="28"/>
              </w:rPr>
              <w:lastRenderedPageBreak/>
              <w:t>Торцы жилых зданий без окон</w:t>
            </w:r>
          </w:p>
        </w:tc>
        <w:tc>
          <w:tcPr>
            <w:tcW w:w="1194" w:type="dxa"/>
            <w:vAlign w:val="center"/>
          </w:tcPr>
          <w:p w:rsidR="00427690" w:rsidRPr="00452ABE" w:rsidRDefault="00427690" w:rsidP="00427690">
            <w:pPr>
              <w:suppressAutoHyphens/>
              <w:adjustRightInd w:val="0"/>
              <w:spacing w:line="240" w:lineRule="auto"/>
              <w:jc w:val="center"/>
              <w:rPr>
                <w:rFonts w:ascii="Times New Roman" w:hAnsi="Times New Roman" w:cs="Times New Roman"/>
                <w:b/>
                <w:bCs/>
                <w:sz w:val="28"/>
                <w:szCs w:val="28"/>
              </w:rPr>
            </w:pPr>
            <w:r w:rsidRPr="00452ABE">
              <w:rPr>
                <w:rFonts w:ascii="Times New Roman" w:hAnsi="Times New Roman" w:cs="Times New Roman"/>
                <w:sz w:val="28"/>
                <w:szCs w:val="28"/>
              </w:rPr>
              <w:t>10</w:t>
            </w:r>
          </w:p>
        </w:tc>
        <w:tc>
          <w:tcPr>
            <w:tcW w:w="725" w:type="dxa"/>
            <w:vAlign w:val="center"/>
          </w:tcPr>
          <w:p w:rsidR="00427690" w:rsidRPr="00452ABE" w:rsidRDefault="00427690" w:rsidP="00427690">
            <w:pPr>
              <w:suppressAutoHyphens/>
              <w:adjustRightInd w:val="0"/>
              <w:spacing w:line="240" w:lineRule="auto"/>
              <w:jc w:val="center"/>
              <w:rPr>
                <w:rFonts w:ascii="Times New Roman" w:hAnsi="Times New Roman" w:cs="Times New Roman"/>
                <w:b/>
                <w:bCs/>
                <w:sz w:val="28"/>
                <w:szCs w:val="28"/>
              </w:rPr>
            </w:pPr>
            <w:r w:rsidRPr="00452ABE">
              <w:rPr>
                <w:rFonts w:ascii="Times New Roman" w:hAnsi="Times New Roman" w:cs="Times New Roman"/>
                <w:sz w:val="28"/>
                <w:szCs w:val="28"/>
              </w:rPr>
              <w:t>10</w:t>
            </w:r>
          </w:p>
        </w:tc>
        <w:tc>
          <w:tcPr>
            <w:tcW w:w="946" w:type="dxa"/>
            <w:vAlign w:val="center"/>
          </w:tcPr>
          <w:p w:rsidR="00427690" w:rsidRPr="00452ABE" w:rsidRDefault="00427690" w:rsidP="00427690">
            <w:pPr>
              <w:suppressAutoHyphens/>
              <w:adjustRightInd w:val="0"/>
              <w:spacing w:line="240" w:lineRule="auto"/>
              <w:jc w:val="center"/>
              <w:rPr>
                <w:rFonts w:ascii="Times New Roman" w:hAnsi="Times New Roman" w:cs="Times New Roman"/>
                <w:b/>
                <w:bCs/>
                <w:sz w:val="28"/>
                <w:szCs w:val="28"/>
              </w:rPr>
            </w:pPr>
            <w:r w:rsidRPr="00452ABE">
              <w:rPr>
                <w:rFonts w:ascii="Times New Roman" w:hAnsi="Times New Roman" w:cs="Times New Roman"/>
                <w:sz w:val="28"/>
                <w:szCs w:val="28"/>
              </w:rPr>
              <w:t>15</w:t>
            </w:r>
          </w:p>
        </w:tc>
        <w:tc>
          <w:tcPr>
            <w:tcW w:w="967" w:type="dxa"/>
            <w:vAlign w:val="center"/>
          </w:tcPr>
          <w:p w:rsidR="00427690" w:rsidRPr="00452ABE" w:rsidRDefault="00427690" w:rsidP="00427690">
            <w:pPr>
              <w:suppressAutoHyphens/>
              <w:adjustRightInd w:val="0"/>
              <w:spacing w:line="240" w:lineRule="auto"/>
              <w:jc w:val="center"/>
              <w:rPr>
                <w:rFonts w:ascii="Times New Roman" w:hAnsi="Times New Roman" w:cs="Times New Roman"/>
                <w:b/>
                <w:bCs/>
                <w:sz w:val="28"/>
                <w:szCs w:val="28"/>
              </w:rPr>
            </w:pPr>
            <w:r w:rsidRPr="00452ABE">
              <w:rPr>
                <w:rFonts w:ascii="Times New Roman" w:hAnsi="Times New Roman" w:cs="Times New Roman"/>
                <w:sz w:val="28"/>
                <w:szCs w:val="28"/>
              </w:rPr>
              <w:t>25</w:t>
            </w:r>
          </w:p>
        </w:tc>
        <w:tc>
          <w:tcPr>
            <w:tcW w:w="1176" w:type="dxa"/>
            <w:vAlign w:val="center"/>
          </w:tcPr>
          <w:p w:rsidR="00427690" w:rsidRPr="00452ABE" w:rsidRDefault="00427690" w:rsidP="00427690">
            <w:pPr>
              <w:suppressAutoHyphens/>
              <w:adjustRightInd w:val="0"/>
              <w:spacing w:line="240" w:lineRule="auto"/>
              <w:jc w:val="center"/>
              <w:rPr>
                <w:rFonts w:ascii="Times New Roman" w:hAnsi="Times New Roman" w:cs="Times New Roman"/>
                <w:b/>
                <w:bCs/>
                <w:sz w:val="28"/>
                <w:szCs w:val="28"/>
              </w:rPr>
            </w:pPr>
            <w:r w:rsidRPr="00452ABE">
              <w:rPr>
                <w:rFonts w:ascii="Times New Roman" w:hAnsi="Times New Roman" w:cs="Times New Roman"/>
                <w:sz w:val="28"/>
                <w:szCs w:val="28"/>
              </w:rPr>
              <w:t>35</w:t>
            </w:r>
          </w:p>
        </w:tc>
      </w:tr>
      <w:tr w:rsidR="00427690" w:rsidRPr="00452ABE" w:rsidTr="00452ABE">
        <w:trPr>
          <w:jc w:val="center"/>
        </w:trPr>
        <w:tc>
          <w:tcPr>
            <w:tcW w:w="7184" w:type="dxa"/>
          </w:tcPr>
          <w:p w:rsidR="00427690" w:rsidRPr="00452ABE" w:rsidRDefault="00452ABE" w:rsidP="00452ABE">
            <w:pPr>
              <w:adjustRightInd w:val="0"/>
              <w:spacing w:line="240" w:lineRule="auto"/>
              <w:rPr>
                <w:rFonts w:ascii="Times New Roman" w:hAnsi="Times New Roman" w:cs="Times New Roman"/>
                <w:sz w:val="28"/>
                <w:szCs w:val="28"/>
              </w:rPr>
            </w:pPr>
            <w:r w:rsidRPr="00452ABE">
              <w:rPr>
                <w:rFonts w:ascii="Times New Roman" w:hAnsi="Times New Roman" w:cs="Times New Roman"/>
                <w:sz w:val="28"/>
                <w:szCs w:val="28"/>
              </w:rPr>
              <w:t>Территории школ, детских учреждений, ПТУ, техникумов, площадок для отдыха, игр и спорта, детских</w:t>
            </w:r>
          </w:p>
        </w:tc>
        <w:tc>
          <w:tcPr>
            <w:tcW w:w="1194" w:type="dxa"/>
            <w:vAlign w:val="center"/>
          </w:tcPr>
          <w:p w:rsidR="00427690" w:rsidRPr="00452ABE" w:rsidRDefault="00427690" w:rsidP="00427690">
            <w:pPr>
              <w:suppressAutoHyphens/>
              <w:adjustRightInd w:val="0"/>
              <w:spacing w:line="240" w:lineRule="auto"/>
              <w:jc w:val="center"/>
              <w:rPr>
                <w:rFonts w:ascii="Times New Roman" w:hAnsi="Times New Roman" w:cs="Times New Roman"/>
                <w:b/>
                <w:bCs/>
                <w:sz w:val="28"/>
                <w:szCs w:val="28"/>
              </w:rPr>
            </w:pPr>
            <w:r w:rsidRPr="00452ABE">
              <w:rPr>
                <w:rFonts w:ascii="Times New Roman" w:hAnsi="Times New Roman" w:cs="Times New Roman"/>
                <w:sz w:val="28"/>
                <w:szCs w:val="28"/>
              </w:rPr>
              <w:t>25</w:t>
            </w:r>
          </w:p>
        </w:tc>
        <w:tc>
          <w:tcPr>
            <w:tcW w:w="725" w:type="dxa"/>
            <w:vAlign w:val="center"/>
          </w:tcPr>
          <w:p w:rsidR="00427690" w:rsidRPr="00452ABE" w:rsidRDefault="00427690" w:rsidP="00427690">
            <w:pPr>
              <w:suppressAutoHyphens/>
              <w:adjustRightInd w:val="0"/>
              <w:spacing w:line="240" w:lineRule="auto"/>
              <w:jc w:val="center"/>
              <w:rPr>
                <w:rFonts w:ascii="Times New Roman" w:hAnsi="Times New Roman" w:cs="Times New Roman"/>
                <w:b/>
                <w:bCs/>
                <w:sz w:val="28"/>
                <w:szCs w:val="28"/>
              </w:rPr>
            </w:pPr>
            <w:r w:rsidRPr="00452ABE">
              <w:rPr>
                <w:rFonts w:ascii="Times New Roman" w:hAnsi="Times New Roman" w:cs="Times New Roman"/>
                <w:sz w:val="28"/>
                <w:szCs w:val="28"/>
              </w:rPr>
              <w:t>50</w:t>
            </w:r>
          </w:p>
        </w:tc>
        <w:tc>
          <w:tcPr>
            <w:tcW w:w="946" w:type="dxa"/>
            <w:vAlign w:val="center"/>
          </w:tcPr>
          <w:p w:rsidR="00427690" w:rsidRPr="00452ABE" w:rsidRDefault="00427690" w:rsidP="00427690">
            <w:pPr>
              <w:suppressAutoHyphens/>
              <w:adjustRightInd w:val="0"/>
              <w:spacing w:line="240" w:lineRule="auto"/>
              <w:jc w:val="center"/>
              <w:rPr>
                <w:rFonts w:ascii="Times New Roman" w:hAnsi="Times New Roman" w:cs="Times New Roman"/>
                <w:b/>
                <w:bCs/>
                <w:sz w:val="28"/>
                <w:szCs w:val="28"/>
              </w:rPr>
            </w:pPr>
            <w:r w:rsidRPr="00452ABE">
              <w:rPr>
                <w:rFonts w:ascii="Times New Roman" w:hAnsi="Times New Roman" w:cs="Times New Roman"/>
                <w:sz w:val="28"/>
                <w:szCs w:val="28"/>
              </w:rPr>
              <w:t>50</w:t>
            </w:r>
          </w:p>
        </w:tc>
        <w:tc>
          <w:tcPr>
            <w:tcW w:w="967" w:type="dxa"/>
            <w:vAlign w:val="center"/>
          </w:tcPr>
          <w:p w:rsidR="00427690" w:rsidRPr="00452ABE" w:rsidRDefault="00427690" w:rsidP="00427690">
            <w:pPr>
              <w:suppressAutoHyphens/>
              <w:adjustRightInd w:val="0"/>
              <w:spacing w:line="240" w:lineRule="auto"/>
              <w:jc w:val="center"/>
              <w:rPr>
                <w:rFonts w:ascii="Times New Roman" w:hAnsi="Times New Roman" w:cs="Times New Roman"/>
                <w:b/>
                <w:bCs/>
                <w:sz w:val="28"/>
                <w:szCs w:val="28"/>
              </w:rPr>
            </w:pPr>
            <w:r w:rsidRPr="00452ABE">
              <w:rPr>
                <w:rFonts w:ascii="Times New Roman" w:hAnsi="Times New Roman" w:cs="Times New Roman"/>
                <w:sz w:val="28"/>
                <w:szCs w:val="28"/>
              </w:rPr>
              <w:t>50</w:t>
            </w:r>
          </w:p>
        </w:tc>
        <w:tc>
          <w:tcPr>
            <w:tcW w:w="1176" w:type="dxa"/>
            <w:vAlign w:val="center"/>
          </w:tcPr>
          <w:p w:rsidR="00427690" w:rsidRPr="00452ABE" w:rsidRDefault="00427690" w:rsidP="00427690">
            <w:pPr>
              <w:suppressAutoHyphens/>
              <w:adjustRightInd w:val="0"/>
              <w:spacing w:line="240" w:lineRule="auto"/>
              <w:jc w:val="center"/>
              <w:rPr>
                <w:rFonts w:ascii="Times New Roman" w:hAnsi="Times New Roman" w:cs="Times New Roman"/>
                <w:b/>
                <w:bCs/>
                <w:sz w:val="28"/>
                <w:szCs w:val="28"/>
              </w:rPr>
            </w:pPr>
            <w:r w:rsidRPr="00452ABE">
              <w:rPr>
                <w:rFonts w:ascii="Times New Roman" w:hAnsi="Times New Roman" w:cs="Times New Roman"/>
                <w:sz w:val="28"/>
                <w:szCs w:val="28"/>
              </w:rPr>
              <w:t>50</w:t>
            </w:r>
          </w:p>
        </w:tc>
      </w:tr>
      <w:tr w:rsidR="00427690" w:rsidRPr="00452ABE" w:rsidTr="00452ABE">
        <w:trPr>
          <w:jc w:val="center"/>
        </w:trPr>
        <w:tc>
          <w:tcPr>
            <w:tcW w:w="7184" w:type="dxa"/>
          </w:tcPr>
          <w:p w:rsidR="00427690" w:rsidRPr="00452ABE" w:rsidRDefault="00427690" w:rsidP="00427690">
            <w:pPr>
              <w:adjustRightInd w:val="0"/>
              <w:spacing w:line="240" w:lineRule="auto"/>
              <w:ind w:right="-57"/>
              <w:rPr>
                <w:rFonts w:ascii="Times New Roman" w:hAnsi="Times New Roman" w:cs="Times New Roman"/>
                <w:b/>
                <w:bCs/>
                <w:sz w:val="28"/>
                <w:szCs w:val="28"/>
              </w:rPr>
            </w:pPr>
            <w:r w:rsidRPr="00452ABE">
              <w:rPr>
                <w:rFonts w:ascii="Times New Roman" w:hAnsi="Times New Roman" w:cs="Times New Roman"/>
                <w:sz w:val="28"/>
                <w:szCs w:val="28"/>
              </w:rPr>
              <w:t>Территории лечебных учреждений стационарного типа, открытые спортивные сооружения общего пользования, места отдыха населения (сады, скверы, парки)</w:t>
            </w:r>
          </w:p>
        </w:tc>
        <w:tc>
          <w:tcPr>
            <w:tcW w:w="1194" w:type="dxa"/>
            <w:vAlign w:val="center"/>
          </w:tcPr>
          <w:p w:rsidR="00427690" w:rsidRPr="00452ABE" w:rsidRDefault="00427690" w:rsidP="00427690">
            <w:pPr>
              <w:suppressAutoHyphens/>
              <w:adjustRightInd w:val="0"/>
              <w:spacing w:line="240" w:lineRule="auto"/>
              <w:jc w:val="center"/>
              <w:rPr>
                <w:rFonts w:ascii="Times New Roman" w:hAnsi="Times New Roman" w:cs="Times New Roman"/>
                <w:b/>
                <w:bCs/>
                <w:sz w:val="28"/>
                <w:szCs w:val="28"/>
              </w:rPr>
            </w:pPr>
            <w:r w:rsidRPr="00452ABE">
              <w:rPr>
                <w:rFonts w:ascii="Times New Roman" w:hAnsi="Times New Roman" w:cs="Times New Roman"/>
                <w:sz w:val="28"/>
                <w:szCs w:val="28"/>
              </w:rPr>
              <w:t>25</w:t>
            </w:r>
          </w:p>
        </w:tc>
        <w:tc>
          <w:tcPr>
            <w:tcW w:w="725" w:type="dxa"/>
            <w:vAlign w:val="center"/>
          </w:tcPr>
          <w:p w:rsidR="00427690" w:rsidRPr="00452ABE" w:rsidRDefault="00427690" w:rsidP="00427690">
            <w:pPr>
              <w:suppressAutoHyphens/>
              <w:adjustRightInd w:val="0"/>
              <w:spacing w:line="240" w:lineRule="auto"/>
              <w:jc w:val="center"/>
              <w:rPr>
                <w:rFonts w:ascii="Times New Roman" w:hAnsi="Times New Roman" w:cs="Times New Roman"/>
                <w:b/>
                <w:bCs/>
                <w:sz w:val="28"/>
                <w:szCs w:val="28"/>
              </w:rPr>
            </w:pPr>
            <w:r w:rsidRPr="00452ABE">
              <w:rPr>
                <w:rFonts w:ascii="Times New Roman" w:hAnsi="Times New Roman" w:cs="Times New Roman"/>
                <w:sz w:val="28"/>
                <w:szCs w:val="28"/>
              </w:rPr>
              <w:t>50</w:t>
            </w:r>
          </w:p>
        </w:tc>
        <w:tc>
          <w:tcPr>
            <w:tcW w:w="946" w:type="dxa"/>
            <w:vAlign w:val="center"/>
          </w:tcPr>
          <w:p w:rsidR="00427690" w:rsidRPr="00452ABE" w:rsidRDefault="00427690" w:rsidP="00427690">
            <w:pPr>
              <w:suppressAutoHyphens/>
              <w:adjustRightInd w:val="0"/>
              <w:spacing w:line="240" w:lineRule="auto"/>
              <w:jc w:val="center"/>
              <w:rPr>
                <w:rFonts w:ascii="Times New Roman" w:hAnsi="Times New Roman" w:cs="Times New Roman"/>
                <w:b/>
                <w:bCs/>
                <w:sz w:val="28"/>
                <w:szCs w:val="28"/>
              </w:rPr>
            </w:pPr>
            <w:r w:rsidRPr="00452ABE">
              <w:rPr>
                <w:rFonts w:ascii="Times New Roman" w:hAnsi="Times New Roman" w:cs="Times New Roman"/>
                <w:sz w:val="28"/>
                <w:szCs w:val="28"/>
              </w:rPr>
              <w:t>по расчету</w:t>
            </w:r>
          </w:p>
        </w:tc>
        <w:tc>
          <w:tcPr>
            <w:tcW w:w="967" w:type="dxa"/>
            <w:vAlign w:val="center"/>
          </w:tcPr>
          <w:p w:rsidR="00427690" w:rsidRPr="00452ABE" w:rsidRDefault="00427690" w:rsidP="00427690">
            <w:pPr>
              <w:suppressAutoHyphens/>
              <w:adjustRightInd w:val="0"/>
              <w:spacing w:line="240" w:lineRule="auto"/>
              <w:jc w:val="center"/>
              <w:rPr>
                <w:rFonts w:ascii="Times New Roman" w:hAnsi="Times New Roman" w:cs="Times New Roman"/>
                <w:b/>
                <w:bCs/>
                <w:sz w:val="28"/>
                <w:szCs w:val="28"/>
              </w:rPr>
            </w:pPr>
            <w:r w:rsidRPr="00452ABE">
              <w:rPr>
                <w:rFonts w:ascii="Times New Roman" w:hAnsi="Times New Roman" w:cs="Times New Roman"/>
                <w:sz w:val="28"/>
                <w:szCs w:val="28"/>
              </w:rPr>
              <w:t>по расчету</w:t>
            </w:r>
          </w:p>
        </w:tc>
        <w:tc>
          <w:tcPr>
            <w:tcW w:w="1176" w:type="dxa"/>
            <w:vAlign w:val="center"/>
          </w:tcPr>
          <w:p w:rsidR="00427690" w:rsidRPr="00452ABE" w:rsidRDefault="00427690" w:rsidP="00427690">
            <w:pPr>
              <w:suppressAutoHyphens/>
              <w:adjustRightInd w:val="0"/>
              <w:spacing w:line="240" w:lineRule="auto"/>
              <w:jc w:val="center"/>
              <w:rPr>
                <w:rFonts w:ascii="Times New Roman" w:hAnsi="Times New Roman" w:cs="Times New Roman"/>
                <w:b/>
                <w:bCs/>
                <w:sz w:val="28"/>
                <w:szCs w:val="28"/>
              </w:rPr>
            </w:pPr>
            <w:r w:rsidRPr="00452ABE">
              <w:rPr>
                <w:rFonts w:ascii="Times New Roman" w:hAnsi="Times New Roman" w:cs="Times New Roman"/>
                <w:sz w:val="28"/>
                <w:szCs w:val="28"/>
              </w:rPr>
              <w:t xml:space="preserve">по </w:t>
            </w:r>
          </w:p>
          <w:p w:rsidR="00427690" w:rsidRPr="00452ABE" w:rsidRDefault="00427690" w:rsidP="00427690">
            <w:pPr>
              <w:suppressAutoHyphens/>
              <w:adjustRightInd w:val="0"/>
              <w:spacing w:line="240" w:lineRule="auto"/>
              <w:jc w:val="center"/>
              <w:rPr>
                <w:rFonts w:ascii="Times New Roman" w:hAnsi="Times New Roman" w:cs="Times New Roman"/>
                <w:b/>
                <w:bCs/>
                <w:sz w:val="28"/>
                <w:szCs w:val="28"/>
              </w:rPr>
            </w:pPr>
            <w:r w:rsidRPr="00452ABE">
              <w:rPr>
                <w:rFonts w:ascii="Times New Roman" w:hAnsi="Times New Roman" w:cs="Times New Roman"/>
                <w:sz w:val="28"/>
                <w:szCs w:val="28"/>
              </w:rPr>
              <w:t>расчету</w:t>
            </w:r>
          </w:p>
        </w:tc>
      </w:tr>
    </w:tbl>
    <w:p w:rsidR="00427690" w:rsidRPr="00452ABE" w:rsidRDefault="00427690" w:rsidP="00427690">
      <w:pPr>
        <w:pStyle w:val="aff0"/>
        <w:widowControl w:val="0"/>
        <w:spacing w:beforeAutospacing="0" w:after="0" w:afterAutospacing="0" w:line="239" w:lineRule="auto"/>
        <w:ind w:firstLine="709"/>
        <w:jc w:val="both"/>
        <w:rPr>
          <w:i/>
          <w:iCs/>
          <w:spacing w:val="40"/>
        </w:rPr>
      </w:pPr>
      <w:r w:rsidRPr="00452ABE">
        <w:rPr>
          <w:i/>
          <w:iCs/>
          <w:spacing w:val="40"/>
        </w:rPr>
        <w:t xml:space="preserve">Примечания: </w:t>
      </w:r>
    </w:p>
    <w:p w:rsidR="00427690" w:rsidRPr="00452ABE" w:rsidRDefault="00427690" w:rsidP="00427690">
      <w:pPr>
        <w:pStyle w:val="aff0"/>
        <w:widowControl w:val="0"/>
        <w:spacing w:before="0" w:beforeAutospacing="0" w:after="0" w:afterAutospacing="0" w:line="239" w:lineRule="auto"/>
        <w:ind w:firstLine="709"/>
        <w:jc w:val="both"/>
      </w:pPr>
      <w:r w:rsidRPr="00452ABE">
        <w:t xml:space="preserve">1. Разрыв от наземных автостоянок, паркингов закрытого типа принимается на основании результатов расчетов рассеивания загрязнений в атмосферном воздухе и уровней физического воздействия. </w:t>
      </w:r>
    </w:p>
    <w:p w:rsidR="00427690" w:rsidRPr="00452ABE" w:rsidRDefault="00427690" w:rsidP="00427690">
      <w:pPr>
        <w:pStyle w:val="aff0"/>
        <w:widowControl w:val="0"/>
        <w:spacing w:before="0" w:beforeAutospacing="0" w:after="0" w:afterAutospacing="0" w:line="239" w:lineRule="auto"/>
        <w:ind w:firstLine="709"/>
        <w:jc w:val="both"/>
      </w:pPr>
      <w:r w:rsidRPr="00452ABE">
        <w:t xml:space="preserve">2. </w:t>
      </w:r>
      <w:proofErr w:type="gramStart"/>
      <w:r w:rsidRPr="00452ABE">
        <w:t xml:space="preserve">В случае размещения во внутриквартальной жилой застройке на смежных участках нескольких автостоянок (открытых площадок), расположенных с разрывом между ними, не превышающим </w:t>
      </w:r>
      <w:smartTag w:uri="urn:schemas-microsoft-com:office:smarttags" w:element="metricconverter">
        <w:smartTagPr>
          <w:attr w:name="ProductID" w:val="25 м"/>
        </w:smartTagPr>
        <w:r w:rsidRPr="00452ABE">
          <w:t>25 м</w:t>
        </w:r>
      </w:smartTag>
      <w:r w:rsidRPr="00452ABE">
        <w:t xml:space="preserve">, расстояние от этих автостоянок до жилых домов и других зданий следует принимать с учетом общего количества </w:t>
      </w:r>
      <w:proofErr w:type="spellStart"/>
      <w:r w:rsidRPr="00452ABE">
        <w:t>машино-мест</w:t>
      </w:r>
      <w:proofErr w:type="spellEnd"/>
      <w:r w:rsidRPr="00452ABE">
        <w:t xml:space="preserve"> на всех автостоянках, но во всех случаях не допуская размещения в данной застройке автостоянок вместимостью более 300 </w:t>
      </w:r>
      <w:proofErr w:type="spellStart"/>
      <w:r w:rsidRPr="00452ABE">
        <w:t>машино-мест</w:t>
      </w:r>
      <w:proofErr w:type="spellEnd"/>
      <w:r w:rsidRPr="00452ABE">
        <w:t xml:space="preserve">. </w:t>
      </w:r>
      <w:proofErr w:type="gramEnd"/>
    </w:p>
    <w:p w:rsidR="00427690" w:rsidRPr="00452ABE" w:rsidRDefault="00427690" w:rsidP="00427690">
      <w:pPr>
        <w:pStyle w:val="aff0"/>
        <w:widowControl w:val="0"/>
        <w:spacing w:before="0" w:beforeAutospacing="0" w:after="0" w:afterAutospacing="0" w:line="239" w:lineRule="auto"/>
        <w:ind w:firstLine="709"/>
        <w:jc w:val="both"/>
      </w:pPr>
      <w:r w:rsidRPr="00452ABE">
        <w:t xml:space="preserve">3. Разрывы, приведенные в таблице </w:t>
      </w:r>
      <w:r w:rsidR="00452ABE" w:rsidRPr="00452ABE">
        <w:t>выше</w:t>
      </w:r>
      <w:r w:rsidRPr="00452ABE">
        <w:t>, могут приниматься с учетом интерполяции.</w:t>
      </w:r>
    </w:p>
    <w:p w:rsidR="00BF76E9" w:rsidRDefault="00BF76E9" w:rsidP="00452ABE">
      <w:pPr>
        <w:spacing w:line="239" w:lineRule="auto"/>
        <w:ind w:firstLine="720"/>
        <w:jc w:val="both"/>
        <w:rPr>
          <w:rFonts w:ascii="Times New Roman" w:eastAsia="Times New Roman" w:hAnsi="Times New Roman" w:cs="Times New Roman"/>
          <w:sz w:val="28"/>
          <w:szCs w:val="28"/>
        </w:rPr>
      </w:pPr>
    </w:p>
    <w:p w:rsidR="00427690" w:rsidRPr="00452ABE" w:rsidRDefault="00427690" w:rsidP="00452ABE">
      <w:pPr>
        <w:spacing w:line="239" w:lineRule="auto"/>
        <w:ind w:firstLine="720"/>
        <w:jc w:val="both"/>
        <w:rPr>
          <w:rFonts w:ascii="Times New Roman" w:eastAsia="Times New Roman" w:hAnsi="Times New Roman" w:cs="Times New Roman"/>
          <w:sz w:val="28"/>
          <w:szCs w:val="28"/>
        </w:rPr>
      </w:pPr>
      <w:r w:rsidRPr="00452ABE">
        <w:rPr>
          <w:rFonts w:ascii="Times New Roman" w:eastAsia="Times New Roman" w:hAnsi="Times New Roman" w:cs="Times New Roman"/>
          <w:sz w:val="28"/>
          <w:szCs w:val="28"/>
        </w:rPr>
        <w:t>Противопожарные расстояния от мест организованного хранения автомобилей должны обеспечивать нераспространение пожара на соседние здания, сооружения в соответствии с требованиями Федерального закона от 22.07.2008 № 123-ФЗ «Технический регламент о требованиях пожарной безопасности».</w:t>
      </w:r>
    </w:p>
    <w:p w:rsidR="00427690" w:rsidRPr="00452ABE" w:rsidRDefault="00427690" w:rsidP="00452ABE">
      <w:pPr>
        <w:spacing w:line="238" w:lineRule="auto"/>
        <w:ind w:firstLine="709"/>
        <w:jc w:val="both"/>
        <w:rPr>
          <w:rFonts w:ascii="Times New Roman" w:eastAsia="Times New Roman" w:hAnsi="Times New Roman" w:cs="Times New Roman"/>
          <w:sz w:val="28"/>
          <w:szCs w:val="28"/>
        </w:rPr>
      </w:pPr>
      <w:r w:rsidRPr="00452ABE">
        <w:rPr>
          <w:rFonts w:ascii="Times New Roman" w:eastAsia="Times New Roman" w:hAnsi="Times New Roman" w:cs="Times New Roman"/>
          <w:b/>
          <w:sz w:val="28"/>
          <w:szCs w:val="28"/>
        </w:rPr>
        <w:lastRenderedPageBreak/>
        <w:t>Отдельно стоящие автостоянки закрытого типа (боксового типа)</w:t>
      </w:r>
      <w:r w:rsidRPr="00452ABE">
        <w:rPr>
          <w:rFonts w:ascii="Times New Roman" w:eastAsia="Times New Roman" w:hAnsi="Times New Roman" w:cs="Times New Roman"/>
          <w:sz w:val="28"/>
          <w:szCs w:val="28"/>
        </w:rPr>
        <w:t xml:space="preserve"> следует размещать группами, на специальных территориях, с соблюдением действующих противопожарных норм и требований безопасности движения пешеходов и транспортных средств. Размещение автостоянок не должно нарушать архитектурный облик застройки.</w:t>
      </w:r>
    </w:p>
    <w:p w:rsidR="00427690" w:rsidRPr="00452ABE" w:rsidRDefault="00427690" w:rsidP="00452ABE">
      <w:pPr>
        <w:spacing w:line="238" w:lineRule="auto"/>
        <w:ind w:firstLine="709"/>
        <w:jc w:val="both"/>
        <w:rPr>
          <w:rFonts w:ascii="Times New Roman" w:eastAsia="Times New Roman" w:hAnsi="Times New Roman" w:cs="Times New Roman"/>
          <w:sz w:val="28"/>
          <w:szCs w:val="28"/>
        </w:rPr>
      </w:pPr>
      <w:r w:rsidRPr="00452ABE">
        <w:rPr>
          <w:rFonts w:ascii="Times New Roman" w:eastAsia="Times New Roman" w:hAnsi="Times New Roman" w:cs="Times New Roman"/>
          <w:sz w:val="28"/>
          <w:szCs w:val="28"/>
        </w:rPr>
        <w:t xml:space="preserve">Отдельно стоящие автостоянки закрытого типа (боксового типа) проектируются в жилой застройке, как правило, для инвалидов и других </w:t>
      </w:r>
      <w:proofErr w:type="spellStart"/>
      <w:r w:rsidRPr="00452ABE">
        <w:rPr>
          <w:rFonts w:ascii="Times New Roman" w:eastAsia="Times New Roman" w:hAnsi="Times New Roman" w:cs="Times New Roman"/>
          <w:sz w:val="28"/>
          <w:szCs w:val="28"/>
        </w:rPr>
        <w:t>маломобильных</w:t>
      </w:r>
      <w:proofErr w:type="spellEnd"/>
      <w:r w:rsidRPr="00452ABE">
        <w:rPr>
          <w:rFonts w:ascii="Times New Roman" w:eastAsia="Times New Roman" w:hAnsi="Times New Roman" w:cs="Times New Roman"/>
          <w:sz w:val="28"/>
          <w:szCs w:val="28"/>
        </w:rPr>
        <w:t xml:space="preserve"> групп населения.</w:t>
      </w:r>
    </w:p>
    <w:p w:rsidR="00427690" w:rsidRPr="00452ABE" w:rsidRDefault="00427690" w:rsidP="00452ABE">
      <w:pPr>
        <w:spacing w:line="238" w:lineRule="auto"/>
        <w:ind w:firstLine="709"/>
        <w:jc w:val="both"/>
        <w:rPr>
          <w:rFonts w:ascii="Times New Roman" w:eastAsia="Times New Roman" w:hAnsi="Times New Roman" w:cs="Times New Roman"/>
          <w:sz w:val="28"/>
          <w:szCs w:val="28"/>
        </w:rPr>
      </w:pPr>
      <w:r w:rsidRPr="00452ABE">
        <w:rPr>
          <w:rFonts w:ascii="Times New Roman" w:eastAsia="Times New Roman" w:hAnsi="Times New Roman" w:cs="Times New Roman"/>
          <w:sz w:val="28"/>
          <w:szCs w:val="28"/>
        </w:rPr>
        <w:t xml:space="preserve">Автостоянки боксового типа для постоянного хранения автомобилей и других транспортных средств, принадлежащих инвалидам, следует предусматривать в радиусе пешеходной доступности не более </w:t>
      </w:r>
      <w:smartTag w:uri="urn:schemas-microsoft-com:office:smarttags" w:element="metricconverter">
        <w:smartTagPr>
          <w:attr w:name="ProductID" w:val="200 м"/>
        </w:smartTagPr>
        <w:r w:rsidRPr="00452ABE">
          <w:rPr>
            <w:rFonts w:ascii="Times New Roman" w:eastAsia="Times New Roman" w:hAnsi="Times New Roman" w:cs="Times New Roman"/>
            <w:sz w:val="28"/>
            <w:szCs w:val="28"/>
          </w:rPr>
          <w:t>200 м</w:t>
        </w:r>
      </w:smartTag>
      <w:r w:rsidRPr="00452ABE">
        <w:rPr>
          <w:rFonts w:ascii="Times New Roman" w:eastAsia="Times New Roman" w:hAnsi="Times New Roman" w:cs="Times New Roman"/>
          <w:sz w:val="28"/>
          <w:szCs w:val="28"/>
        </w:rPr>
        <w:t xml:space="preserve"> от входов в жилые дома. Количество мест устанавливается заданием на проектирование в соответствии с требованиями МДС 35-2.2000.</w:t>
      </w:r>
    </w:p>
    <w:p w:rsidR="00427690" w:rsidRPr="00452ABE" w:rsidRDefault="00427690" w:rsidP="00452ABE">
      <w:pPr>
        <w:adjustRightInd w:val="0"/>
        <w:spacing w:line="238" w:lineRule="auto"/>
        <w:ind w:firstLine="709"/>
        <w:jc w:val="both"/>
        <w:rPr>
          <w:rFonts w:ascii="Times New Roman" w:eastAsia="Times New Roman" w:hAnsi="Times New Roman" w:cs="Times New Roman"/>
          <w:sz w:val="28"/>
          <w:szCs w:val="28"/>
        </w:rPr>
      </w:pPr>
      <w:r w:rsidRPr="00452ABE">
        <w:rPr>
          <w:rFonts w:ascii="Times New Roman" w:eastAsia="Times New Roman" w:hAnsi="Times New Roman" w:cs="Times New Roman"/>
          <w:sz w:val="28"/>
          <w:szCs w:val="28"/>
        </w:rPr>
        <w:t xml:space="preserve">Проектирование </w:t>
      </w:r>
      <w:r w:rsidRPr="00641622">
        <w:rPr>
          <w:rFonts w:ascii="Times New Roman" w:eastAsia="Times New Roman" w:hAnsi="Times New Roman" w:cs="Times New Roman"/>
          <w:b/>
          <w:sz w:val="28"/>
          <w:szCs w:val="28"/>
        </w:rPr>
        <w:t xml:space="preserve">встроенных, пристроенных и встроено-пристроенных автостоянок </w:t>
      </w:r>
      <w:r w:rsidRPr="00452ABE">
        <w:rPr>
          <w:rFonts w:ascii="Times New Roman" w:eastAsia="Times New Roman" w:hAnsi="Times New Roman" w:cs="Times New Roman"/>
          <w:sz w:val="28"/>
          <w:szCs w:val="28"/>
        </w:rPr>
        <w:t>следует осуществлять в соответствии с требованиями СП 54.13330.201</w:t>
      </w:r>
      <w:r w:rsidR="00112F90">
        <w:rPr>
          <w:rFonts w:ascii="Times New Roman" w:eastAsia="Times New Roman" w:hAnsi="Times New Roman" w:cs="Times New Roman"/>
          <w:sz w:val="28"/>
          <w:szCs w:val="28"/>
        </w:rPr>
        <w:t>6</w:t>
      </w:r>
      <w:r w:rsidRPr="00452ABE">
        <w:rPr>
          <w:rFonts w:ascii="Times New Roman" w:eastAsia="Times New Roman" w:hAnsi="Times New Roman" w:cs="Times New Roman"/>
          <w:sz w:val="28"/>
          <w:szCs w:val="28"/>
        </w:rPr>
        <w:t>, СП 55.13330.201</w:t>
      </w:r>
      <w:r w:rsidR="00112F90">
        <w:rPr>
          <w:rFonts w:ascii="Times New Roman" w:eastAsia="Times New Roman" w:hAnsi="Times New Roman" w:cs="Times New Roman"/>
          <w:sz w:val="28"/>
          <w:szCs w:val="28"/>
        </w:rPr>
        <w:t>6</w:t>
      </w:r>
      <w:r w:rsidRPr="00452ABE">
        <w:rPr>
          <w:rFonts w:ascii="Times New Roman" w:eastAsia="Times New Roman" w:hAnsi="Times New Roman" w:cs="Times New Roman"/>
          <w:sz w:val="28"/>
          <w:szCs w:val="28"/>
        </w:rPr>
        <w:t>, СП 118.13330.2012, СП 113.13330.201</w:t>
      </w:r>
      <w:r w:rsidR="00112F90">
        <w:rPr>
          <w:rFonts w:ascii="Times New Roman" w:eastAsia="Times New Roman" w:hAnsi="Times New Roman" w:cs="Times New Roman"/>
          <w:sz w:val="28"/>
          <w:szCs w:val="28"/>
        </w:rPr>
        <w:t>6</w:t>
      </w:r>
      <w:r w:rsidRPr="00452ABE">
        <w:rPr>
          <w:rFonts w:ascii="Times New Roman" w:eastAsia="Times New Roman" w:hAnsi="Times New Roman" w:cs="Times New Roman"/>
          <w:sz w:val="28"/>
          <w:szCs w:val="28"/>
        </w:rPr>
        <w:t xml:space="preserve"> и настоящих нормативов.</w:t>
      </w:r>
    </w:p>
    <w:p w:rsidR="00427690" w:rsidRPr="00452ABE" w:rsidRDefault="00427690" w:rsidP="00452ABE">
      <w:pPr>
        <w:adjustRightInd w:val="0"/>
        <w:spacing w:line="238" w:lineRule="auto"/>
        <w:ind w:firstLine="709"/>
        <w:jc w:val="both"/>
        <w:rPr>
          <w:rFonts w:ascii="Times New Roman" w:eastAsia="Times New Roman" w:hAnsi="Times New Roman" w:cs="Times New Roman"/>
          <w:sz w:val="28"/>
          <w:szCs w:val="28"/>
        </w:rPr>
      </w:pPr>
      <w:r w:rsidRPr="00452ABE">
        <w:rPr>
          <w:rFonts w:ascii="Times New Roman" w:eastAsia="Times New Roman" w:hAnsi="Times New Roman" w:cs="Times New Roman"/>
          <w:sz w:val="28"/>
          <w:szCs w:val="28"/>
        </w:rPr>
        <w:t>Автостоянки допускается проектировать пристроенными к зданиям другого функционального назначения, за исключением жилых зданий, зданий дошкольных организаций и школьных образовательных учреждений, в том числе спальных корпусов, внешкольных учебных заведений, учреждений начального профессионального и среднего специального образования, больниц, специализированных домов престарелых и инвалидов, производственных и складских помещений категорий</w:t>
      </w:r>
      <w:proofErr w:type="gramStart"/>
      <w:r w:rsidRPr="00452ABE">
        <w:rPr>
          <w:rFonts w:ascii="Times New Roman" w:eastAsia="Times New Roman" w:hAnsi="Times New Roman" w:cs="Times New Roman"/>
          <w:sz w:val="28"/>
          <w:szCs w:val="28"/>
        </w:rPr>
        <w:t xml:space="preserve"> А</w:t>
      </w:r>
      <w:proofErr w:type="gramEnd"/>
      <w:r w:rsidRPr="00452ABE">
        <w:rPr>
          <w:rFonts w:ascii="Times New Roman" w:eastAsia="Times New Roman" w:hAnsi="Times New Roman" w:cs="Times New Roman"/>
          <w:sz w:val="28"/>
          <w:szCs w:val="28"/>
        </w:rPr>
        <w:t xml:space="preserve"> и Б.</w:t>
      </w:r>
    </w:p>
    <w:p w:rsidR="00427690" w:rsidRPr="00452ABE" w:rsidRDefault="00427690" w:rsidP="00452ABE">
      <w:pPr>
        <w:adjustRightInd w:val="0"/>
        <w:spacing w:line="238" w:lineRule="auto"/>
        <w:ind w:firstLine="709"/>
        <w:jc w:val="both"/>
        <w:rPr>
          <w:rFonts w:ascii="Times New Roman" w:eastAsia="Times New Roman" w:hAnsi="Times New Roman" w:cs="Times New Roman"/>
          <w:sz w:val="28"/>
          <w:szCs w:val="28"/>
        </w:rPr>
      </w:pPr>
      <w:r w:rsidRPr="00452ABE">
        <w:rPr>
          <w:rFonts w:ascii="Times New Roman" w:eastAsia="Times New Roman" w:hAnsi="Times New Roman" w:cs="Times New Roman"/>
          <w:sz w:val="28"/>
          <w:szCs w:val="28"/>
        </w:rPr>
        <w:t>Автостоянки, пристраиваемые к зданиям другого назначения, должны быть отделены от этих зданий противопожарными стенами 1-го типа.</w:t>
      </w:r>
    </w:p>
    <w:p w:rsidR="00427690" w:rsidRPr="00452ABE" w:rsidRDefault="00427690" w:rsidP="00452ABE">
      <w:pPr>
        <w:adjustRightInd w:val="0"/>
        <w:spacing w:line="238" w:lineRule="auto"/>
        <w:ind w:firstLine="709"/>
        <w:jc w:val="both"/>
        <w:rPr>
          <w:rFonts w:ascii="Times New Roman" w:eastAsia="Times New Roman" w:hAnsi="Times New Roman" w:cs="Times New Roman"/>
          <w:sz w:val="28"/>
          <w:szCs w:val="28"/>
        </w:rPr>
      </w:pPr>
      <w:r w:rsidRPr="00452ABE">
        <w:rPr>
          <w:rFonts w:ascii="Times New Roman" w:eastAsia="Times New Roman" w:hAnsi="Times New Roman" w:cs="Times New Roman"/>
          <w:sz w:val="28"/>
          <w:szCs w:val="28"/>
        </w:rPr>
        <w:t xml:space="preserve">Автостоянки допускается проектировать встроенными в здания другого функционального назначения I и II степеней огнестойкости класса С0 и С1, за исключением </w:t>
      </w:r>
      <w:r w:rsidR="00452ABE" w:rsidRPr="00452ABE">
        <w:rPr>
          <w:rFonts w:ascii="Times New Roman" w:eastAsia="Times New Roman" w:hAnsi="Times New Roman" w:cs="Times New Roman"/>
          <w:sz w:val="28"/>
          <w:szCs w:val="28"/>
        </w:rPr>
        <w:t>жилых зданий, зданий дошкольных организаций и школьных образовательных учреждений, в том числе спальных корпусов, внешкольных учебных заведений, учреждений начального профессионального и среднего специального образования, больниц, специализированных домов престарелых и инвалидов, производственных и складских помещений категорий</w:t>
      </w:r>
      <w:proofErr w:type="gramStart"/>
      <w:r w:rsidR="00452ABE" w:rsidRPr="00452ABE">
        <w:rPr>
          <w:rFonts w:ascii="Times New Roman" w:eastAsia="Times New Roman" w:hAnsi="Times New Roman" w:cs="Times New Roman"/>
          <w:sz w:val="28"/>
          <w:szCs w:val="28"/>
        </w:rPr>
        <w:t xml:space="preserve"> А</w:t>
      </w:r>
      <w:proofErr w:type="gramEnd"/>
      <w:r w:rsidR="00452ABE" w:rsidRPr="00452ABE">
        <w:rPr>
          <w:rFonts w:ascii="Times New Roman" w:eastAsia="Times New Roman" w:hAnsi="Times New Roman" w:cs="Times New Roman"/>
          <w:sz w:val="28"/>
          <w:szCs w:val="28"/>
        </w:rPr>
        <w:t xml:space="preserve"> и Б</w:t>
      </w:r>
      <w:r w:rsidRPr="00452ABE">
        <w:rPr>
          <w:rFonts w:ascii="Times New Roman" w:eastAsia="Times New Roman" w:hAnsi="Times New Roman" w:cs="Times New Roman"/>
          <w:sz w:val="28"/>
          <w:szCs w:val="28"/>
        </w:rPr>
        <w:t>.</w:t>
      </w:r>
    </w:p>
    <w:p w:rsidR="00427690" w:rsidRPr="00452ABE" w:rsidRDefault="00427690" w:rsidP="00452ABE">
      <w:pPr>
        <w:adjustRightInd w:val="0"/>
        <w:spacing w:line="238" w:lineRule="auto"/>
        <w:ind w:firstLine="709"/>
        <w:jc w:val="both"/>
        <w:rPr>
          <w:rFonts w:ascii="Times New Roman" w:eastAsia="Times New Roman" w:hAnsi="Times New Roman" w:cs="Times New Roman"/>
          <w:sz w:val="28"/>
          <w:szCs w:val="28"/>
        </w:rPr>
      </w:pPr>
      <w:r w:rsidRPr="00452ABE">
        <w:rPr>
          <w:rFonts w:ascii="Times New Roman" w:eastAsia="Times New Roman" w:hAnsi="Times New Roman" w:cs="Times New Roman"/>
          <w:sz w:val="28"/>
          <w:szCs w:val="28"/>
        </w:rPr>
        <w:lastRenderedPageBreak/>
        <w:t xml:space="preserve">Автостоянки допускается проектировать </w:t>
      </w:r>
      <w:proofErr w:type="gramStart"/>
      <w:r w:rsidRPr="00452ABE">
        <w:rPr>
          <w:rFonts w:ascii="Times New Roman" w:eastAsia="Times New Roman" w:hAnsi="Times New Roman" w:cs="Times New Roman"/>
          <w:sz w:val="28"/>
          <w:szCs w:val="28"/>
        </w:rPr>
        <w:t>встроенными</w:t>
      </w:r>
      <w:proofErr w:type="gramEnd"/>
      <w:r w:rsidRPr="00452ABE">
        <w:rPr>
          <w:rFonts w:ascii="Times New Roman" w:eastAsia="Times New Roman" w:hAnsi="Times New Roman" w:cs="Times New Roman"/>
          <w:sz w:val="28"/>
          <w:szCs w:val="28"/>
        </w:rPr>
        <w:t xml:space="preserve"> в одноквартирные, блокированные, жилые здания независимо от их степени огнестойкости.</w:t>
      </w:r>
    </w:p>
    <w:p w:rsidR="00427690" w:rsidRPr="00452ABE" w:rsidRDefault="00427690" w:rsidP="00452ABE">
      <w:pPr>
        <w:adjustRightInd w:val="0"/>
        <w:spacing w:line="238" w:lineRule="auto"/>
        <w:ind w:firstLine="709"/>
        <w:jc w:val="both"/>
        <w:rPr>
          <w:rFonts w:ascii="Times New Roman" w:eastAsia="Times New Roman" w:hAnsi="Times New Roman" w:cs="Times New Roman"/>
          <w:sz w:val="28"/>
          <w:szCs w:val="28"/>
        </w:rPr>
      </w:pPr>
      <w:r w:rsidRPr="00452ABE">
        <w:rPr>
          <w:rFonts w:ascii="Times New Roman" w:eastAsia="Times New Roman" w:hAnsi="Times New Roman" w:cs="Times New Roman"/>
          <w:sz w:val="28"/>
          <w:szCs w:val="28"/>
        </w:rPr>
        <w:t>В многоквартирных жилых зданиях допускается проектировать встроенные автостоянки легковых автомобилей только с постоянно закрепленными местами для индивидуальных владельцев (без устройства обособленных боксов).</w:t>
      </w:r>
    </w:p>
    <w:p w:rsidR="00427690" w:rsidRPr="00452ABE" w:rsidRDefault="00427690" w:rsidP="00452ABE">
      <w:pPr>
        <w:adjustRightInd w:val="0"/>
        <w:spacing w:line="238" w:lineRule="auto"/>
        <w:ind w:firstLine="709"/>
        <w:jc w:val="both"/>
        <w:rPr>
          <w:rFonts w:ascii="Times New Roman" w:eastAsia="Times New Roman" w:hAnsi="Times New Roman" w:cs="Times New Roman"/>
          <w:sz w:val="28"/>
          <w:szCs w:val="28"/>
        </w:rPr>
      </w:pPr>
      <w:r w:rsidRPr="00452ABE">
        <w:rPr>
          <w:rFonts w:ascii="Times New Roman" w:eastAsia="Times New Roman" w:hAnsi="Times New Roman" w:cs="Times New Roman"/>
          <w:sz w:val="28"/>
          <w:szCs w:val="28"/>
        </w:rPr>
        <w:t xml:space="preserve">Встроенные, пристроенные и встроено-пристроенные автостоянки для хранения легковых автомобилей населения допускается проектировать в технических этажах общественных зданий, если конструктивные решения зданий и системы вентиляции исключают неблагоприятное шумовое и токсическое воздействие и обеспечивают сохранение температурного режима оснований. </w:t>
      </w:r>
    </w:p>
    <w:p w:rsidR="00427690" w:rsidRPr="00452ABE" w:rsidRDefault="00427690" w:rsidP="00452ABE">
      <w:pPr>
        <w:pStyle w:val="aff0"/>
        <w:widowControl w:val="0"/>
        <w:spacing w:before="0" w:beforeAutospacing="0" w:after="0" w:afterAutospacing="0" w:line="238" w:lineRule="auto"/>
        <w:ind w:firstLine="709"/>
        <w:jc w:val="both"/>
        <w:rPr>
          <w:sz w:val="28"/>
          <w:szCs w:val="28"/>
          <w:lang w:eastAsia="en-US"/>
        </w:rPr>
      </w:pPr>
      <w:r w:rsidRPr="00452ABE">
        <w:rPr>
          <w:sz w:val="28"/>
          <w:szCs w:val="28"/>
          <w:lang w:eastAsia="en-US"/>
        </w:rPr>
        <w:t>Вместимость и этажность автостоянок определяется в соответствии с функциональными особенностями здания.</w:t>
      </w:r>
    </w:p>
    <w:p w:rsidR="00427690" w:rsidRPr="00452ABE" w:rsidRDefault="00427690" w:rsidP="00452ABE">
      <w:pPr>
        <w:pStyle w:val="aff0"/>
        <w:widowControl w:val="0"/>
        <w:spacing w:before="0" w:beforeAutospacing="0" w:after="0" w:afterAutospacing="0" w:line="238" w:lineRule="auto"/>
        <w:ind w:firstLine="709"/>
        <w:jc w:val="both"/>
        <w:rPr>
          <w:sz w:val="28"/>
          <w:szCs w:val="28"/>
          <w:lang w:eastAsia="en-US"/>
        </w:rPr>
      </w:pPr>
      <w:r w:rsidRPr="00452ABE">
        <w:rPr>
          <w:sz w:val="28"/>
          <w:szCs w:val="28"/>
          <w:lang w:eastAsia="en-US"/>
        </w:rPr>
        <w:t>Автостоянки закрытого типа для автомобилей с двигателями, работающими на сжатом природном газе и сжиженном нефтяном газе, запрещается проектировать встроенными и пристроенными к зданиям иного назначения, а также ниже уровня земли.</w:t>
      </w:r>
    </w:p>
    <w:p w:rsidR="00427690" w:rsidRPr="00452ABE" w:rsidRDefault="00427690" w:rsidP="00452ABE">
      <w:pPr>
        <w:pStyle w:val="aff0"/>
        <w:widowControl w:val="0"/>
        <w:spacing w:before="0" w:beforeAutospacing="0" w:after="0" w:afterAutospacing="0" w:line="238" w:lineRule="auto"/>
        <w:ind w:firstLine="709"/>
        <w:jc w:val="both"/>
        <w:rPr>
          <w:sz w:val="28"/>
          <w:szCs w:val="28"/>
          <w:lang w:eastAsia="en-US"/>
        </w:rPr>
      </w:pPr>
      <w:r w:rsidRPr="00641622">
        <w:rPr>
          <w:b/>
          <w:sz w:val="28"/>
          <w:szCs w:val="28"/>
          <w:lang w:eastAsia="en-US"/>
        </w:rPr>
        <w:t>Подземные автостоянки</w:t>
      </w:r>
      <w:r w:rsidRPr="00452ABE">
        <w:rPr>
          <w:sz w:val="28"/>
          <w:szCs w:val="28"/>
          <w:lang w:eastAsia="en-US"/>
        </w:rPr>
        <w:t xml:space="preserve"> в жилых кварталах и на придомовой территории допускается проектировать под общественными и жилыми зданиями, участками зеленых насаждений, спортивных сооружений, под хозяйственными, спортивными и игровыми площадками (кроме детских), под проездами и гостевыми автостоянками.</w:t>
      </w:r>
    </w:p>
    <w:p w:rsidR="00427690" w:rsidRPr="00452ABE" w:rsidRDefault="00427690" w:rsidP="00452ABE">
      <w:pPr>
        <w:pStyle w:val="aff0"/>
        <w:widowControl w:val="0"/>
        <w:spacing w:before="0" w:beforeAutospacing="0" w:after="0" w:afterAutospacing="0" w:line="238" w:lineRule="auto"/>
        <w:ind w:firstLine="709"/>
        <w:jc w:val="both"/>
        <w:rPr>
          <w:sz w:val="28"/>
          <w:szCs w:val="28"/>
          <w:lang w:eastAsia="en-US"/>
        </w:rPr>
      </w:pPr>
      <w:r w:rsidRPr="00452ABE">
        <w:rPr>
          <w:sz w:val="28"/>
          <w:szCs w:val="28"/>
          <w:lang w:eastAsia="en-US"/>
        </w:rPr>
        <w:t>Подземные автостоянки запрещается проектировать под зданиями детских и школьных образовательных учреждений, в том числе спальных корпусов, внешкольных учебных заведений, учреждений начального профессионального и среднего специального образования, больниц, специализированных домов престарелых и инвалидов.</w:t>
      </w:r>
    </w:p>
    <w:p w:rsidR="00427690" w:rsidRPr="00452ABE" w:rsidRDefault="00427690" w:rsidP="00452ABE">
      <w:pPr>
        <w:pStyle w:val="aff0"/>
        <w:widowControl w:val="0"/>
        <w:spacing w:beforeAutospacing="0" w:afterAutospacing="0"/>
        <w:ind w:firstLine="709"/>
        <w:jc w:val="both"/>
        <w:rPr>
          <w:sz w:val="28"/>
          <w:szCs w:val="28"/>
          <w:lang w:eastAsia="en-US"/>
        </w:rPr>
      </w:pPr>
      <w:r w:rsidRPr="00452ABE">
        <w:rPr>
          <w:sz w:val="28"/>
          <w:szCs w:val="28"/>
          <w:lang w:eastAsia="en-US"/>
        </w:rPr>
        <w:t>Примечание: В районах с неблагоприятной гидрогеологической обстановкой, ограничивающей или исключающей возможность устройства подземных автостоянок, следует проектировать наземные или наземно-подземные сооружения с последующей обсыпкой грунтом (обвалованием).</w:t>
      </w:r>
    </w:p>
    <w:p w:rsidR="00427690" w:rsidRPr="00641622" w:rsidRDefault="00427690" w:rsidP="00452ABE">
      <w:pPr>
        <w:pStyle w:val="aff0"/>
        <w:widowControl w:val="0"/>
        <w:spacing w:before="0" w:beforeAutospacing="0" w:after="0" w:afterAutospacing="0" w:line="239" w:lineRule="auto"/>
        <w:ind w:firstLine="709"/>
        <w:jc w:val="both"/>
        <w:rPr>
          <w:sz w:val="28"/>
          <w:szCs w:val="28"/>
          <w:lang w:eastAsia="en-US"/>
        </w:rPr>
      </w:pPr>
      <w:r w:rsidRPr="00641622">
        <w:rPr>
          <w:sz w:val="28"/>
          <w:szCs w:val="28"/>
          <w:lang w:eastAsia="en-US"/>
        </w:rPr>
        <w:t xml:space="preserve">Расстояние от въезда-выезда и вентиляционных шахт подземных, полуподземных и обвалованных автостоянок до территорий детских, образовательных, лечебно-профилактических учреждений, жилых домов, площадок отдыха и др. должно быть не менее </w:t>
      </w:r>
      <w:smartTag w:uri="urn:schemas-microsoft-com:office:smarttags" w:element="metricconverter">
        <w:smartTagPr>
          <w:attr w:name="ProductID" w:val="15 м"/>
        </w:smartTagPr>
        <w:r w:rsidRPr="00641622">
          <w:rPr>
            <w:sz w:val="28"/>
            <w:szCs w:val="28"/>
            <w:lang w:eastAsia="en-US"/>
          </w:rPr>
          <w:t>15 м</w:t>
        </w:r>
      </w:smartTag>
      <w:r w:rsidRPr="00641622">
        <w:rPr>
          <w:sz w:val="28"/>
          <w:szCs w:val="28"/>
          <w:lang w:eastAsia="en-US"/>
        </w:rPr>
        <w:t>.</w:t>
      </w:r>
    </w:p>
    <w:p w:rsidR="00427690" w:rsidRPr="00641622" w:rsidRDefault="00427690" w:rsidP="00452ABE">
      <w:pPr>
        <w:adjustRightInd w:val="0"/>
        <w:spacing w:line="239" w:lineRule="auto"/>
        <w:ind w:firstLine="709"/>
        <w:jc w:val="both"/>
        <w:rPr>
          <w:rFonts w:ascii="Times New Roman" w:eastAsia="Times New Roman" w:hAnsi="Times New Roman" w:cs="Times New Roman"/>
          <w:sz w:val="28"/>
          <w:szCs w:val="28"/>
        </w:rPr>
      </w:pPr>
      <w:r w:rsidRPr="00641622">
        <w:rPr>
          <w:rFonts w:ascii="Times New Roman" w:eastAsia="Times New Roman" w:hAnsi="Times New Roman" w:cs="Times New Roman"/>
          <w:sz w:val="28"/>
          <w:szCs w:val="28"/>
        </w:rPr>
        <w:t>Разрыв от территорий подземных автостоянок не лимитируется.</w:t>
      </w:r>
    </w:p>
    <w:p w:rsidR="00427690" w:rsidRPr="00452ABE" w:rsidRDefault="00427690" w:rsidP="00452ABE">
      <w:pPr>
        <w:adjustRightInd w:val="0"/>
        <w:spacing w:line="239" w:lineRule="auto"/>
        <w:ind w:firstLine="709"/>
        <w:jc w:val="both"/>
        <w:rPr>
          <w:rFonts w:ascii="Times New Roman" w:eastAsia="Times New Roman" w:hAnsi="Times New Roman" w:cs="Times New Roman"/>
          <w:sz w:val="28"/>
          <w:szCs w:val="28"/>
        </w:rPr>
      </w:pPr>
      <w:proofErr w:type="spellStart"/>
      <w:r w:rsidRPr="00641622">
        <w:rPr>
          <w:rFonts w:ascii="Times New Roman" w:eastAsia="Times New Roman" w:hAnsi="Times New Roman" w:cs="Times New Roman"/>
          <w:sz w:val="28"/>
          <w:szCs w:val="28"/>
        </w:rPr>
        <w:lastRenderedPageBreak/>
        <w:t>Вентвыбросы</w:t>
      </w:r>
      <w:proofErr w:type="spellEnd"/>
      <w:r w:rsidRPr="00641622">
        <w:rPr>
          <w:rFonts w:ascii="Times New Roman" w:eastAsia="Times New Roman" w:hAnsi="Times New Roman" w:cs="Times New Roman"/>
          <w:sz w:val="28"/>
          <w:szCs w:val="28"/>
        </w:rPr>
        <w:t xml:space="preserve"> от подземных</w:t>
      </w:r>
      <w:r w:rsidRPr="00452ABE">
        <w:rPr>
          <w:rFonts w:ascii="Times New Roman" w:eastAsia="Times New Roman" w:hAnsi="Times New Roman" w:cs="Times New Roman"/>
          <w:sz w:val="28"/>
          <w:szCs w:val="28"/>
        </w:rPr>
        <w:t xml:space="preserve"> автостоянок, расположенных под жилыми и общественными зданиями, должны быть организованы на </w:t>
      </w:r>
      <w:smartTag w:uri="urn:schemas-microsoft-com:office:smarttags" w:element="metricconverter">
        <w:smartTagPr>
          <w:attr w:name="ProductID" w:val="1,5 м"/>
        </w:smartTagPr>
        <w:r w:rsidRPr="00452ABE">
          <w:rPr>
            <w:rFonts w:ascii="Times New Roman" w:eastAsia="Times New Roman" w:hAnsi="Times New Roman" w:cs="Times New Roman"/>
            <w:sz w:val="28"/>
            <w:szCs w:val="28"/>
          </w:rPr>
          <w:t>1,5 м</w:t>
        </w:r>
      </w:smartTag>
      <w:r w:rsidRPr="00452ABE">
        <w:rPr>
          <w:rFonts w:ascii="Times New Roman" w:eastAsia="Times New Roman" w:hAnsi="Times New Roman" w:cs="Times New Roman"/>
          <w:sz w:val="28"/>
          <w:szCs w:val="28"/>
        </w:rPr>
        <w:t xml:space="preserve"> выше конька крыши самой высокой части здания.</w:t>
      </w:r>
    </w:p>
    <w:p w:rsidR="00427690" w:rsidRPr="00452ABE" w:rsidRDefault="00427690" w:rsidP="00452ABE">
      <w:pPr>
        <w:pStyle w:val="aff0"/>
        <w:widowControl w:val="0"/>
        <w:spacing w:before="0" w:beforeAutospacing="0" w:after="0" w:afterAutospacing="0" w:line="239" w:lineRule="auto"/>
        <w:ind w:firstLine="709"/>
        <w:jc w:val="both"/>
        <w:rPr>
          <w:sz w:val="28"/>
          <w:szCs w:val="28"/>
          <w:lang w:eastAsia="en-US"/>
        </w:rPr>
      </w:pPr>
      <w:r w:rsidRPr="00452ABE">
        <w:rPr>
          <w:sz w:val="28"/>
          <w:szCs w:val="28"/>
          <w:lang w:eastAsia="en-US"/>
        </w:rPr>
        <w:t xml:space="preserve">На эксплуатируемой кровле подземной автостоянки допускается проектировать площадки отдыха, детские, спортивные, игровые и др. сооружения на расстоянии </w:t>
      </w:r>
      <w:smartTag w:uri="urn:schemas-microsoft-com:office:smarttags" w:element="metricconverter">
        <w:smartTagPr>
          <w:attr w:name="ProductID" w:val="15 м"/>
        </w:smartTagPr>
        <w:r w:rsidRPr="00452ABE">
          <w:rPr>
            <w:sz w:val="28"/>
            <w:szCs w:val="28"/>
            <w:lang w:eastAsia="en-US"/>
          </w:rPr>
          <w:t>15 м</w:t>
        </w:r>
      </w:smartTag>
      <w:r w:rsidRPr="00452ABE">
        <w:rPr>
          <w:sz w:val="28"/>
          <w:szCs w:val="28"/>
          <w:lang w:eastAsia="en-US"/>
        </w:rPr>
        <w:t xml:space="preserve"> от вентиляционных шахт, въездов-выездов, проездов при условии озеленения эксплуатируемой кровли и обеспечении ПДК в устье выброса в атмосферу.</w:t>
      </w:r>
    </w:p>
    <w:p w:rsidR="00427690" w:rsidRPr="00452ABE" w:rsidRDefault="00427690" w:rsidP="00452ABE">
      <w:pPr>
        <w:adjustRightInd w:val="0"/>
        <w:spacing w:line="239" w:lineRule="auto"/>
        <w:ind w:firstLine="709"/>
        <w:jc w:val="both"/>
        <w:rPr>
          <w:rFonts w:ascii="Times New Roman" w:eastAsia="Times New Roman" w:hAnsi="Times New Roman" w:cs="Times New Roman"/>
          <w:sz w:val="28"/>
          <w:szCs w:val="28"/>
        </w:rPr>
      </w:pPr>
      <w:r w:rsidRPr="00452ABE">
        <w:rPr>
          <w:rFonts w:ascii="Times New Roman" w:eastAsia="Times New Roman" w:hAnsi="Times New Roman" w:cs="Times New Roman"/>
          <w:sz w:val="28"/>
          <w:szCs w:val="28"/>
        </w:rPr>
        <w:t>Требования, отнесенные к подземным автостоянкам, распространяются на размещение обвалованных автостоянок.</w:t>
      </w:r>
    </w:p>
    <w:p w:rsidR="00427690" w:rsidRPr="00452ABE" w:rsidRDefault="00427690" w:rsidP="00A32B0E">
      <w:pPr>
        <w:adjustRightInd w:val="0"/>
        <w:spacing w:line="240" w:lineRule="auto"/>
        <w:ind w:firstLine="709"/>
        <w:contextualSpacing/>
        <w:jc w:val="both"/>
        <w:rPr>
          <w:rFonts w:ascii="Times New Roman" w:eastAsia="Times New Roman" w:hAnsi="Times New Roman" w:cs="Times New Roman"/>
          <w:sz w:val="28"/>
          <w:szCs w:val="28"/>
        </w:rPr>
      </w:pPr>
      <w:r w:rsidRPr="00641622">
        <w:rPr>
          <w:rFonts w:ascii="Times New Roman" w:eastAsia="Times New Roman" w:hAnsi="Times New Roman" w:cs="Times New Roman"/>
          <w:b/>
          <w:sz w:val="28"/>
          <w:szCs w:val="28"/>
        </w:rPr>
        <w:t>Многоэтажные автостоянки</w:t>
      </w:r>
      <w:r w:rsidRPr="00452ABE">
        <w:rPr>
          <w:rFonts w:ascii="Times New Roman" w:eastAsia="Times New Roman" w:hAnsi="Times New Roman" w:cs="Times New Roman"/>
          <w:sz w:val="28"/>
          <w:szCs w:val="28"/>
        </w:rPr>
        <w:t xml:space="preserve"> могут проектироваться двух типов:</w:t>
      </w:r>
    </w:p>
    <w:p w:rsidR="00427690" w:rsidRPr="00452ABE" w:rsidRDefault="00427690" w:rsidP="00A32B0E">
      <w:pPr>
        <w:adjustRightInd w:val="0"/>
        <w:spacing w:line="240" w:lineRule="auto"/>
        <w:ind w:firstLine="709"/>
        <w:contextualSpacing/>
        <w:jc w:val="both"/>
        <w:rPr>
          <w:rFonts w:ascii="Times New Roman" w:eastAsia="Times New Roman" w:hAnsi="Times New Roman" w:cs="Times New Roman"/>
          <w:sz w:val="28"/>
          <w:szCs w:val="28"/>
        </w:rPr>
      </w:pPr>
      <w:r w:rsidRPr="00452ABE">
        <w:rPr>
          <w:rFonts w:ascii="Times New Roman" w:eastAsia="Times New Roman" w:hAnsi="Times New Roman" w:cs="Times New Roman"/>
          <w:sz w:val="28"/>
          <w:szCs w:val="28"/>
        </w:rPr>
        <w:t>- с перемещением автомобилей с участием водителя – по пандусам (рампам) или с использованием грузовых лифтов (</w:t>
      </w:r>
      <w:proofErr w:type="gramStart"/>
      <w:r w:rsidRPr="00452ABE">
        <w:rPr>
          <w:rFonts w:ascii="Times New Roman" w:eastAsia="Times New Roman" w:hAnsi="Times New Roman" w:cs="Times New Roman"/>
          <w:sz w:val="28"/>
          <w:szCs w:val="28"/>
        </w:rPr>
        <w:t>рамповые</w:t>
      </w:r>
      <w:proofErr w:type="gramEnd"/>
      <w:r w:rsidRPr="00452ABE">
        <w:rPr>
          <w:rFonts w:ascii="Times New Roman" w:eastAsia="Times New Roman" w:hAnsi="Times New Roman" w:cs="Times New Roman"/>
          <w:sz w:val="28"/>
          <w:szCs w:val="28"/>
        </w:rPr>
        <w:t>);</w:t>
      </w:r>
    </w:p>
    <w:p w:rsidR="00427690" w:rsidRPr="00452ABE" w:rsidRDefault="00427690" w:rsidP="00452ABE">
      <w:pPr>
        <w:adjustRightInd w:val="0"/>
        <w:spacing w:line="239" w:lineRule="auto"/>
        <w:ind w:firstLine="709"/>
        <w:jc w:val="both"/>
        <w:rPr>
          <w:rFonts w:ascii="Times New Roman" w:eastAsia="Times New Roman" w:hAnsi="Times New Roman" w:cs="Times New Roman"/>
          <w:sz w:val="28"/>
          <w:szCs w:val="28"/>
        </w:rPr>
      </w:pPr>
      <w:proofErr w:type="gramStart"/>
      <w:r w:rsidRPr="00452ABE">
        <w:rPr>
          <w:rFonts w:ascii="Times New Roman" w:eastAsia="Times New Roman" w:hAnsi="Times New Roman" w:cs="Times New Roman"/>
          <w:sz w:val="28"/>
          <w:szCs w:val="28"/>
        </w:rPr>
        <w:t>- с перемещением автомобилей без участия водителей – механизированными устройствами (механизированные).</w:t>
      </w:r>
      <w:proofErr w:type="gramEnd"/>
    </w:p>
    <w:p w:rsidR="00427690" w:rsidRPr="00452ABE" w:rsidRDefault="00427690" w:rsidP="00452ABE">
      <w:pPr>
        <w:spacing w:line="239" w:lineRule="auto"/>
        <w:ind w:firstLine="709"/>
        <w:jc w:val="both"/>
        <w:rPr>
          <w:rFonts w:ascii="Times New Roman" w:eastAsia="Times New Roman" w:hAnsi="Times New Roman" w:cs="Times New Roman"/>
          <w:sz w:val="28"/>
          <w:szCs w:val="28"/>
        </w:rPr>
      </w:pPr>
      <w:r w:rsidRPr="00452ABE">
        <w:rPr>
          <w:rFonts w:ascii="Times New Roman" w:eastAsia="Times New Roman" w:hAnsi="Times New Roman" w:cs="Times New Roman"/>
          <w:sz w:val="28"/>
          <w:szCs w:val="28"/>
        </w:rPr>
        <w:t xml:space="preserve">Рамповые автостоянки (с самоходным перемещением автомобилей по наклонным поверхностям) могут проектироваться с наружными рампами, которые допускаются только при высоте подъема на 1-2 этажа и внутренними рампами; с </w:t>
      </w:r>
      <w:proofErr w:type="spellStart"/>
      <w:r w:rsidRPr="00452ABE">
        <w:rPr>
          <w:rFonts w:ascii="Times New Roman" w:eastAsia="Times New Roman" w:hAnsi="Times New Roman" w:cs="Times New Roman"/>
          <w:sz w:val="28"/>
          <w:szCs w:val="28"/>
        </w:rPr>
        <w:t>полурампами</w:t>
      </w:r>
      <w:proofErr w:type="spellEnd"/>
      <w:r w:rsidRPr="00452ABE">
        <w:rPr>
          <w:rFonts w:ascii="Times New Roman" w:eastAsia="Times New Roman" w:hAnsi="Times New Roman" w:cs="Times New Roman"/>
          <w:sz w:val="28"/>
          <w:szCs w:val="28"/>
        </w:rPr>
        <w:t>; образованными смещением отдельных плоскостей перекрытий по высоте; со скатными (наклонными) полами-перекрытиями высотой до 9 этажей.</w:t>
      </w:r>
    </w:p>
    <w:p w:rsidR="00427690" w:rsidRPr="00452ABE" w:rsidRDefault="00427690" w:rsidP="00452ABE">
      <w:pPr>
        <w:adjustRightInd w:val="0"/>
        <w:spacing w:line="239" w:lineRule="auto"/>
        <w:ind w:firstLine="709"/>
        <w:jc w:val="both"/>
        <w:rPr>
          <w:rFonts w:ascii="Times New Roman" w:eastAsia="Times New Roman" w:hAnsi="Times New Roman" w:cs="Times New Roman"/>
          <w:sz w:val="28"/>
          <w:szCs w:val="28"/>
        </w:rPr>
      </w:pPr>
      <w:r w:rsidRPr="00452ABE">
        <w:rPr>
          <w:rFonts w:ascii="Times New Roman" w:eastAsia="Times New Roman" w:hAnsi="Times New Roman" w:cs="Times New Roman"/>
          <w:sz w:val="28"/>
          <w:szCs w:val="28"/>
        </w:rPr>
        <w:t>Механизированные автостоянки, оборудованные подъемниками для вертикального перемещения автомобилей, могут проектироваться отдельно стоящими, пристроенными, встроенными.</w:t>
      </w:r>
    </w:p>
    <w:p w:rsidR="00427690" w:rsidRPr="00452ABE" w:rsidRDefault="00427690" w:rsidP="00452ABE">
      <w:pPr>
        <w:spacing w:line="239" w:lineRule="auto"/>
        <w:ind w:firstLine="709"/>
        <w:jc w:val="both"/>
        <w:rPr>
          <w:rFonts w:ascii="Times New Roman" w:eastAsia="Times New Roman" w:hAnsi="Times New Roman" w:cs="Times New Roman"/>
          <w:sz w:val="28"/>
          <w:szCs w:val="28"/>
        </w:rPr>
      </w:pPr>
      <w:r w:rsidRPr="00452ABE">
        <w:rPr>
          <w:rFonts w:ascii="Times New Roman" w:eastAsia="Times New Roman" w:hAnsi="Times New Roman" w:cs="Times New Roman"/>
          <w:sz w:val="28"/>
          <w:szCs w:val="28"/>
        </w:rPr>
        <w:t>По внутренней планировке многоэтажные рамповые автостоянки могут быть: манежного типа с открытыми местами хранения автомобилей, расположенными в едином зальном помещении; боксовые – с выездом из каждого изолированного огражденного места (бокса) наружу или во внутренний проезд, а также комбинированные.</w:t>
      </w:r>
    </w:p>
    <w:p w:rsidR="00427690" w:rsidRPr="00452ABE" w:rsidRDefault="00427690" w:rsidP="00452ABE">
      <w:pPr>
        <w:spacing w:line="239" w:lineRule="auto"/>
        <w:ind w:firstLine="709"/>
        <w:jc w:val="both"/>
        <w:rPr>
          <w:rFonts w:ascii="Times New Roman" w:eastAsia="Times New Roman" w:hAnsi="Times New Roman" w:cs="Times New Roman"/>
          <w:sz w:val="28"/>
          <w:szCs w:val="28"/>
        </w:rPr>
      </w:pPr>
      <w:r w:rsidRPr="00452ABE">
        <w:rPr>
          <w:rFonts w:ascii="Times New Roman" w:eastAsia="Times New Roman" w:hAnsi="Times New Roman" w:cs="Times New Roman"/>
          <w:sz w:val="28"/>
          <w:szCs w:val="28"/>
        </w:rPr>
        <w:t>По характеру ограждающих конструкций сооружения со стенами и без ограждающих стен (гаражи и автостоянки-этажерки).</w:t>
      </w:r>
    </w:p>
    <w:p w:rsidR="00427690" w:rsidRPr="00452ABE" w:rsidRDefault="00427690" w:rsidP="00452ABE">
      <w:pPr>
        <w:spacing w:line="239" w:lineRule="auto"/>
        <w:ind w:firstLine="709"/>
        <w:jc w:val="both"/>
        <w:rPr>
          <w:rFonts w:ascii="Times New Roman" w:eastAsia="Times New Roman" w:hAnsi="Times New Roman" w:cs="Times New Roman"/>
          <w:sz w:val="28"/>
          <w:szCs w:val="28"/>
        </w:rPr>
      </w:pPr>
      <w:r w:rsidRPr="00452ABE">
        <w:rPr>
          <w:rFonts w:ascii="Times New Roman" w:eastAsia="Times New Roman" w:hAnsi="Times New Roman" w:cs="Times New Roman"/>
          <w:sz w:val="28"/>
          <w:szCs w:val="28"/>
        </w:rPr>
        <w:t>По характеру инженерного оборудования гаражи могут быть отапливаемыми, с водопроводом и канализацией и без них, с искусственной вентиляцией, оборудованными специальными информационными и другими системами.</w:t>
      </w:r>
    </w:p>
    <w:p w:rsidR="00427690" w:rsidRPr="00452ABE" w:rsidRDefault="00427690" w:rsidP="00A32B0E">
      <w:pPr>
        <w:spacing w:line="240" w:lineRule="auto"/>
        <w:ind w:firstLine="709"/>
        <w:contextualSpacing/>
        <w:jc w:val="both"/>
        <w:rPr>
          <w:rFonts w:ascii="Times New Roman" w:eastAsia="Times New Roman" w:hAnsi="Times New Roman" w:cs="Times New Roman"/>
          <w:sz w:val="28"/>
          <w:szCs w:val="28"/>
        </w:rPr>
      </w:pPr>
      <w:r w:rsidRPr="00452ABE">
        <w:rPr>
          <w:rFonts w:ascii="Times New Roman" w:eastAsia="Times New Roman" w:hAnsi="Times New Roman" w:cs="Times New Roman"/>
          <w:sz w:val="28"/>
          <w:szCs w:val="28"/>
        </w:rPr>
        <w:lastRenderedPageBreak/>
        <w:t xml:space="preserve">В зависимости от количества мест хранения многоэтажные автостоянки подразделяются </w:t>
      </w:r>
      <w:proofErr w:type="gramStart"/>
      <w:r w:rsidRPr="00452ABE">
        <w:rPr>
          <w:rFonts w:ascii="Times New Roman" w:eastAsia="Times New Roman" w:hAnsi="Times New Roman" w:cs="Times New Roman"/>
          <w:sz w:val="28"/>
          <w:szCs w:val="28"/>
        </w:rPr>
        <w:t>на</w:t>
      </w:r>
      <w:proofErr w:type="gramEnd"/>
      <w:r w:rsidRPr="00452ABE">
        <w:rPr>
          <w:rFonts w:ascii="Times New Roman" w:eastAsia="Times New Roman" w:hAnsi="Times New Roman" w:cs="Times New Roman"/>
          <w:sz w:val="28"/>
          <w:szCs w:val="28"/>
        </w:rPr>
        <w:t xml:space="preserve">: </w:t>
      </w:r>
    </w:p>
    <w:p w:rsidR="00427690" w:rsidRPr="00452ABE" w:rsidRDefault="00427690" w:rsidP="00A32B0E">
      <w:pPr>
        <w:spacing w:line="240" w:lineRule="auto"/>
        <w:ind w:firstLine="709"/>
        <w:contextualSpacing/>
        <w:jc w:val="both"/>
        <w:rPr>
          <w:rFonts w:ascii="Times New Roman" w:eastAsia="Times New Roman" w:hAnsi="Times New Roman" w:cs="Times New Roman"/>
          <w:sz w:val="28"/>
          <w:szCs w:val="28"/>
        </w:rPr>
      </w:pPr>
      <w:r w:rsidRPr="00452ABE">
        <w:rPr>
          <w:rFonts w:ascii="Times New Roman" w:eastAsia="Times New Roman" w:hAnsi="Times New Roman" w:cs="Times New Roman"/>
          <w:sz w:val="28"/>
          <w:szCs w:val="28"/>
        </w:rPr>
        <w:t xml:space="preserve">- малой вместимости (до 50 </w:t>
      </w:r>
      <w:proofErr w:type="spellStart"/>
      <w:r w:rsidRPr="00452ABE">
        <w:rPr>
          <w:rFonts w:ascii="Times New Roman" w:eastAsia="Times New Roman" w:hAnsi="Times New Roman" w:cs="Times New Roman"/>
          <w:sz w:val="28"/>
          <w:szCs w:val="28"/>
        </w:rPr>
        <w:t>машино-мест</w:t>
      </w:r>
      <w:proofErr w:type="spellEnd"/>
      <w:r w:rsidRPr="00452ABE">
        <w:rPr>
          <w:rFonts w:ascii="Times New Roman" w:eastAsia="Times New Roman" w:hAnsi="Times New Roman" w:cs="Times New Roman"/>
          <w:sz w:val="28"/>
          <w:szCs w:val="28"/>
        </w:rPr>
        <w:t>);</w:t>
      </w:r>
    </w:p>
    <w:p w:rsidR="00427690" w:rsidRPr="00452ABE" w:rsidRDefault="00427690" w:rsidP="00A32B0E">
      <w:pPr>
        <w:spacing w:line="240" w:lineRule="auto"/>
        <w:ind w:firstLine="709"/>
        <w:contextualSpacing/>
        <w:jc w:val="both"/>
        <w:rPr>
          <w:rFonts w:ascii="Times New Roman" w:eastAsia="Times New Roman" w:hAnsi="Times New Roman" w:cs="Times New Roman"/>
          <w:sz w:val="28"/>
          <w:szCs w:val="28"/>
        </w:rPr>
      </w:pPr>
      <w:r w:rsidRPr="00452ABE">
        <w:rPr>
          <w:rFonts w:ascii="Times New Roman" w:eastAsia="Times New Roman" w:hAnsi="Times New Roman" w:cs="Times New Roman"/>
          <w:sz w:val="28"/>
          <w:szCs w:val="28"/>
        </w:rPr>
        <w:t xml:space="preserve">- средней вместимости (от 50 до 300 </w:t>
      </w:r>
      <w:proofErr w:type="spellStart"/>
      <w:r w:rsidRPr="00452ABE">
        <w:rPr>
          <w:rFonts w:ascii="Times New Roman" w:eastAsia="Times New Roman" w:hAnsi="Times New Roman" w:cs="Times New Roman"/>
          <w:sz w:val="28"/>
          <w:szCs w:val="28"/>
        </w:rPr>
        <w:t>машино-мест</w:t>
      </w:r>
      <w:proofErr w:type="spellEnd"/>
      <w:r w:rsidRPr="00452ABE">
        <w:rPr>
          <w:rFonts w:ascii="Times New Roman" w:eastAsia="Times New Roman" w:hAnsi="Times New Roman" w:cs="Times New Roman"/>
          <w:sz w:val="28"/>
          <w:szCs w:val="28"/>
        </w:rPr>
        <w:t>);</w:t>
      </w:r>
    </w:p>
    <w:p w:rsidR="00427690" w:rsidRPr="00452ABE" w:rsidRDefault="00427690" w:rsidP="00452ABE">
      <w:pPr>
        <w:spacing w:line="239" w:lineRule="auto"/>
        <w:ind w:firstLine="709"/>
        <w:jc w:val="both"/>
        <w:rPr>
          <w:rFonts w:ascii="Times New Roman" w:eastAsia="Times New Roman" w:hAnsi="Times New Roman" w:cs="Times New Roman"/>
          <w:sz w:val="28"/>
          <w:szCs w:val="28"/>
        </w:rPr>
      </w:pPr>
      <w:r w:rsidRPr="00452ABE">
        <w:rPr>
          <w:rFonts w:ascii="Times New Roman" w:eastAsia="Times New Roman" w:hAnsi="Times New Roman" w:cs="Times New Roman"/>
          <w:sz w:val="28"/>
          <w:szCs w:val="28"/>
        </w:rPr>
        <w:t xml:space="preserve">- большой вместимости (более 300 </w:t>
      </w:r>
      <w:proofErr w:type="spellStart"/>
      <w:r w:rsidRPr="00452ABE">
        <w:rPr>
          <w:rFonts w:ascii="Times New Roman" w:eastAsia="Times New Roman" w:hAnsi="Times New Roman" w:cs="Times New Roman"/>
          <w:sz w:val="28"/>
          <w:szCs w:val="28"/>
        </w:rPr>
        <w:t>машино-мест</w:t>
      </w:r>
      <w:proofErr w:type="spellEnd"/>
      <w:r w:rsidRPr="00452ABE">
        <w:rPr>
          <w:rFonts w:ascii="Times New Roman" w:eastAsia="Times New Roman" w:hAnsi="Times New Roman" w:cs="Times New Roman"/>
          <w:sz w:val="28"/>
          <w:szCs w:val="28"/>
        </w:rPr>
        <w:t>).</w:t>
      </w:r>
    </w:p>
    <w:p w:rsidR="00427690" w:rsidRPr="00452ABE" w:rsidRDefault="00427690" w:rsidP="00452ABE">
      <w:pPr>
        <w:spacing w:line="239" w:lineRule="auto"/>
        <w:ind w:firstLine="709"/>
        <w:jc w:val="both"/>
        <w:rPr>
          <w:rFonts w:ascii="Times New Roman" w:eastAsia="Times New Roman" w:hAnsi="Times New Roman" w:cs="Times New Roman"/>
          <w:sz w:val="28"/>
          <w:szCs w:val="28"/>
        </w:rPr>
      </w:pPr>
      <w:r w:rsidRPr="00452ABE">
        <w:rPr>
          <w:rFonts w:ascii="Times New Roman" w:eastAsia="Times New Roman" w:hAnsi="Times New Roman" w:cs="Times New Roman"/>
          <w:sz w:val="28"/>
          <w:szCs w:val="28"/>
        </w:rPr>
        <w:t xml:space="preserve">При расчете вместимости автостоянки минимальные размеры мест хранения следует принимать: длина места стоянки – </w:t>
      </w:r>
      <w:smartTag w:uri="urn:schemas-microsoft-com:office:smarttags" w:element="metricconverter">
        <w:smartTagPr>
          <w:attr w:name="ProductID" w:val="5,0 м"/>
        </w:smartTagPr>
        <w:r w:rsidRPr="00452ABE">
          <w:rPr>
            <w:rFonts w:ascii="Times New Roman" w:eastAsia="Times New Roman" w:hAnsi="Times New Roman" w:cs="Times New Roman"/>
            <w:sz w:val="28"/>
            <w:szCs w:val="28"/>
          </w:rPr>
          <w:t>5,0 м</w:t>
        </w:r>
      </w:smartTag>
      <w:r w:rsidRPr="00452ABE">
        <w:rPr>
          <w:rFonts w:ascii="Times New Roman" w:eastAsia="Times New Roman" w:hAnsi="Times New Roman" w:cs="Times New Roman"/>
          <w:sz w:val="28"/>
          <w:szCs w:val="28"/>
        </w:rPr>
        <w:t xml:space="preserve">, ширина – </w:t>
      </w:r>
      <w:smartTag w:uri="urn:schemas-microsoft-com:office:smarttags" w:element="metricconverter">
        <w:smartTagPr>
          <w:attr w:name="ProductID" w:val="2,3 м"/>
        </w:smartTagPr>
        <w:r w:rsidRPr="00452ABE">
          <w:rPr>
            <w:rFonts w:ascii="Times New Roman" w:eastAsia="Times New Roman" w:hAnsi="Times New Roman" w:cs="Times New Roman"/>
            <w:sz w:val="28"/>
            <w:szCs w:val="28"/>
          </w:rPr>
          <w:t>2,3 м</w:t>
        </w:r>
      </w:smartTag>
      <w:r w:rsidRPr="00452ABE">
        <w:rPr>
          <w:rFonts w:ascii="Times New Roman" w:eastAsia="Times New Roman" w:hAnsi="Times New Roman" w:cs="Times New Roman"/>
          <w:sz w:val="28"/>
          <w:szCs w:val="28"/>
        </w:rPr>
        <w:t xml:space="preserve"> (для инвалидов, пользующихся креслами-колясками – </w:t>
      </w:r>
      <w:smartTag w:uri="urn:schemas-microsoft-com:office:smarttags" w:element="metricconverter">
        <w:smartTagPr>
          <w:attr w:name="ProductID" w:val="3,5 м"/>
        </w:smartTagPr>
        <w:r w:rsidRPr="00452ABE">
          <w:rPr>
            <w:rFonts w:ascii="Times New Roman" w:eastAsia="Times New Roman" w:hAnsi="Times New Roman" w:cs="Times New Roman"/>
            <w:sz w:val="28"/>
            <w:szCs w:val="28"/>
          </w:rPr>
          <w:t>3,5 м</w:t>
        </w:r>
      </w:smartTag>
      <w:r w:rsidRPr="00452ABE">
        <w:rPr>
          <w:rFonts w:ascii="Times New Roman" w:eastAsia="Times New Roman" w:hAnsi="Times New Roman" w:cs="Times New Roman"/>
          <w:sz w:val="28"/>
          <w:szCs w:val="28"/>
        </w:rPr>
        <w:t>).</w:t>
      </w:r>
    </w:p>
    <w:p w:rsidR="00427690" w:rsidRPr="00452ABE" w:rsidRDefault="00427690" w:rsidP="00452ABE">
      <w:pPr>
        <w:adjustRightInd w:val="0"/>
        <w:spacing w:line="239" w:lineRule="auto"/>
        <w:ind w:firstLine="709"/>
        <w:jc w:val="both"/>
        <w:rPr>
          <w:rFonts w:ascii="Times New Roman" w:eastAsia="Times New Roman" w:hAnsi="Times New Roman" w:cs="Times New Roman"/>
          <w:sz w:val="28"/>
          <w:szCs w:val="28"/>
        </w:rPr>
      </w:pPr>
      <w:r w:rsidRPr="00452ABE">
        <w:rPr>
          <w:rFonts w:ascii="Times New Roman" w:eastAsia="Times New Roman" w:hAnsi="Times New Roman" w:cs="Times New Roman"/>
          <w:sz w:val="28"/>
          <w:szCs w:val="28"/>
        </w:rPr>
        <w:t xml:space="preserve">Ширину боковых подходов для одного автомобиля, необходимую для маневрирования, следует принимать </w:t>
      </w:r>
      <w:smartTag w:uri="urn:schemas-microsoft-com:office:smarttags" w:element="metricconverter">
        <w:smartTagPr>
          <w:attr w:name="ProductID" w:val="0,5 м"/>
        </w:smartTagPr>
        <w:r w:rsidRPr="00452ABE">
          <w:rPr>
            <w:rFonts w:ascii="Times New Roman" w:eastAsia="Times New Roman" w:hAnsi="Times New Roman" w:cs="Times New Roman"/>
            <w:sz w:val="28"/>
            <w:szCs w:val="28"/>
          </w:rPr>
          <w:t>0,5 м</w:t>
        </w:r>
      </w:smartTag>
      <w:r w:rsidRPr="00452ABE">
        <w:rPr>
          <w:rFonts w:ascii="Times New Roman" w:eastAsia="Times New Roman" w:hAnsi="Times New Roman" w:cs="Times New Roman"/>
          <w:sz w:val="28"/>
          <w:szCs w:val="28"/>
        </w:rPr>
        <w:t>.</w:t>
      </w:r>
    </w:p>
    <w:p w:rsidR="00427690" w:rsidRPr="00452ABE" w:rsidRDefault="00427690" w:rsidP="00A32B0E">
      <w:pPr>
        <w:adjustRightInd w:val="0"/>
        <w:spacing w:line="240" w:lineRule="auto"/>
        <w:ind w:firstLine="709"/>
        <w:contextualSpacing/>
        <w:jc w:val="both"/>
        <w:rPr>
          <w:rFonts w:ascii="Times New Roman" w:eastAsia="Times New Roman" w:hAnsi="Times New Roman" w:cs="Times New Roman"/>
          <w:sz w:val="28"/>
          <w:szCs w:val="28"/>
        </w:rPr>
      </w:pPr>
      <w:r w:rsidRPr="00641622">
        <w:rPr>
          <w:rFonts w:ascii="Times New Roman" w:eastAsia="Times New Roman" w:hAnsi="Times New Roman" w:cs="Times New Roman"/>
          <w:b/>
          <w:sz w:val="28"/>
          <w:szCs w:val="28"/>
        </w:rPr>
        <w:t xml:space="preserve">Многоэтажные механизированные автостоянки закрытого типа </w:t>
      </w:r>
      <w:r w:rsidRPr="00452ABE">
        <w:rPr>
          <w:rFonts w:ascii="Times New Roman" w:eastAsia="Times New Roman" w:hAnsi="Times New Roman" w:cs="Times New Roman"/>
          <w:sz w:val="28"/>
          <w:szCs w:val="28"/>
        </w:rPr>
        <w:t xml:space="preserve">с пассивным передвижением автомобилей внутри сооружения (с выключенным двигателем) допускается: </w:t>
      </w:r>
    </w:p>
    <w:p w:rsidR="00427690" w:rsidRPr="00452ABE" w:rsidRDefault="00427690" w:rsidP="00A32B0E">
      <w:pPr>
        <w:pStyle w:val="aff0"/>
        <w:widowControl w:val="0"/>
        <w:spacing w:before="0" w:beforeAutospacing="0" w:after="0" w:afterAutospacing="0"/>
        <w:ind w:firstLine="709"/>
        <w:contextualSpacing/>
        <w:jc w:val="both"/>
        <w:rPr>
          <w:sz w:val="28"/>
          <w:szCs w:val="28"/>
          <w:lang w:eastAsia="en-US"/>
        </w:rPr>
      </w:pPr>
      <w:r w:rsidRPr="00452ABE">
        <w:rPr>
          <w:sz w:val="28"/>
          <w:szCs w:val="28"/>
          <w:lang w:eastAsia="en-US"/>
        </w:rPr>
        <w:t xml:space="preserve">- устраивать отдельно стоящими; </w:t>
      </w:r>
    </w:p>
    <w:p w:rsidR="00427690" w:rsidRPr="00452ABE" w:rsidRDefault="00427690" w:rsidP="00A32B0E">
      <w:pPr>
        <w:pStyle w:val="aff0"/>
        <w:widowControl w:val="0"/>
        <w:spacing w:before="0" w:beforeAutospacing="0" w:after="0" w:afterAutospacing="0"/>
        <w:ind w:firstLine="709"/>
        <w:contextualSpacing/>
        <w:jc w:val="both"/>
        <w:rPr>
          <w:sz w:val="28"/>
          <w:szCs w:val="28"/>
          <w:lang w:eastAsia="en-US"/>
        </w:rPr>
      </w:pPr>
      <w:r w:rsidRPr="00452ABE">
        <w:rPr>
          <w:sz w:val="28"/>
          <w:szCs w:val="28"/>
          <w:lang w:eastAsia="en-US"/>
        </w:rPr>
        <w:t xml:space="preserve">- пристраивать к глухим торцевым стенам (без окон) производственных, административно-общественных (за исключением лечебных и дошкольных организаций, школ), жилых зданий – вместимостью не более 150 </w:t>
      </w:r>
      <w:proofErr w:type="spellStart"/>
      <w:r w:rsidRPr="00452ABE">
        <w:rPr>
          <w:sz w:val="28"/>
          <w:szCs w:val="28"/>
          <w:lang w:eastAsia="en-US"/>
        </w:rPr>
        <w:t>машино-мест</w:t>
      </w:r>
      <w:proofErr w:type="spellEnd"/>
      <w:r w:rsidRPr="00452ABE">
        <w:rPr>
          <w:sz w:val="28"/>
          <w:szCs w:val="28"/>
          <w:lang w:eastAsia="en-US"/>
        </w:rPr>
        <w:t xml:space="preserve">; </w:t>
      </w:r>
    </w:p>
    <w:p w:rsidR="00427690" w:rsidRPr="00452ABE" w:rsidRDefault="00427690" w:rsidP="00452ABE">
      <w:pPr>
        <w:pStyle w:val="aff0"/>
        <w:widowControl w:val="0"/>
        <w:spacing w:before="0" w:beforeAutospacing="0" w:after="0" w:afterAutospacing="0" w:line="239" w:lineRule="auto"/>
        <w:ind w:firstLine="709"/>
        <w:jc w:val="both"/>
        <w:rPr>
          <w:sz w:val="28"/>
          <w:szCs w:val="28"/>
          <w:lang w:eastAsia="en-US"/>
        </w:rPr>
      </w:pPr>
      <w:r w:rsidRPr="00452ABE">
        <w:rPr>
          <w:sz w:val="28"/>
          <w:szCs w:val="28"/>
          <w:lang w:eastAsia="en-US"/>
        </w:rPr>
        <w:t xml:space="preserve">- пристраивать к существующим брандмауэрам, устраивать встроенными (встроенно-пристроенными) в отдельные здания, а также встраивать между глухими торцевыми стенами двух рядом стоящих зданий производственного, административно-общественного назначения – без ограничения вместимости; </w:t>
      </w:r>
    </w:p>
    <w:p w:rsidR="00427690" w:rsidRPr="00452ABE" w:rsidRDefault="00427690" w:rsidP="00452ABE">
      <w:pPr>
        <w:pStyle w:val="aff0"/>
        <w:widowControl w:val="0"/>
        <w:spacing w:before="0" w:beforeAutospacing="0" w:after="0" w:afterAutospacing="0" w:line="239" w:lineRule="auto"/>
        <w:ind w:firstLine="709"/>
        <w:jc w:val="both"/>
        <w:rPr>
          <w:sz w:val="28"/>
          <w:szCs w:val="28"/>
          <w:lang w:eastAsia="en-US"/>
        </w:rPr>
      </w:pPr>
      <w:r w:rsidRPr="00452ABE">
        <w:rPr>
          <w:sz w:val="28"/>
          <w:szCs w:val="28"/>
          <w:lang w:eastAsia="en-US"/>
        </w:rPr>
        <w:t xml:space="preserve">- встраивать между глухими торцевыми стенами двух рядом стоящих жилых зданий – при условии компоновки автостоянки без выхода за габариты жилых зданий по ширине – вместимостью не более 150 </w:t>
      </w:r>
      <w:proofErr w:type="spellStart"/>
      <w:r w:rsidRPr="00452ABE">
        <w:rPr>
          <w:sz w:val="28"/>
          <w:szCs w:val="28"/>
          <w:lang w:eastAsia="en-US"/>
        </w:rPr>
        <w:t>машино-мест</w:t>
      </w:r>
      <w:proofErr w:type="spellEnd"/>
      <w:r w:rsidRPr="00452ABE">
        <w:rPr>
          <w:sz w:val="28"/>
          <w:szCs w:val="28"/>
          <w:lang w:eastAsia="en-US"/>
        </w:rPr>
        <w:t xml:space="preserve">. </w:t>
      </w:r>
    </w:p>
    <w:p w:rsidR="00427690" w:rsidRPr="00452ABE" w:rsidRDefault="00427690" w:rsidP="00452ABE">
      <w:pPr>
        <w:pStyle w:val="aff0"/>
        <w:widowControl w:val="0"/>
        <w:spacing w:before="0" w:beforeAutospacing="0" w:after="0" w:afterAutospacing="0" w:line="239" w:lineRule="auto"/>
        <w:ind w:firstLine="709"/>
        <w:jc w:val="both"/>
        <w:rPr>
          <w:sz w:val="28"/>
          <w:szCs w:val="28"/>
          <w:lang w:eastAsia="en-US"/>
        </w:rPr>
      </w:pPr>
      <w:r w:rsidRPr="00452ABE">
        <w:rPr>
          <w:sz w:val="28"/>
          <w:szCs w:val="28"/>
          <w:lang w:eastAsia="en-US"/>
        </w:rPr>
        <w:t xml:space="preserve">Обязательным условием применения встроенных, пристроенных, встроенно-пристроенных механизированных автостоянок является устройство независимых от основного здания несущих конструкций, технических этажей, перегородок с обеспечением </w:t>
      </w:r>
      <w:proofErr w:type="spellStart"/>
      <w:r w:rsidRPr="00452ABE">
        <w:rPr>
          <w:sz w:val="28"/>
          <w:szCs w:val="28"/>
          <w:lang w:eastAsia="en-US"/>
        </w:rPr>
        <w:t>шум</w:t>
      </w:r>
      <w:proofErr w:type="gramStart"/>
      <w:r w:rsidRPr="00452ABE">
        <w:rPr>
          <w:sz w:val="28"/>
          <w:szCs w:val="28"/>
          <w:lang w:eastAsia="en-US"/>
        </w:rPr>
        <w:t>о</w:t>
      </w:r>
      <w:proofErr w:type="spellEnd"/>
      <w:r w:rsidRPr="00452ABE">
        <w:rPr>
          <w:sz w:val="28"/>
          <w:szCs w:val="28"/>
          <w:lang w:eastAsia="en-US"/>
        </w:rPr>
        <w:t>-</w:t>
      </w:r>
      <w:proofErr w:type="gramEnd"/>
      <w:r w:rsidRPr="00452ABE">
        <w:rPr>
          <w:sz w:val="28"/>
          <w:szCs w:val="28"/>
          <w:lang w:eastAsia="en-US"/>
        </w:rPr>
        <w:t xml:space="preserve"> и </w:t>
      </w:r>
      <w:proofErr w:type="spellStart"/>
      <w:r w:rsidRPr="00452ABE">
        <w:rPr>
          <w:sz w:val="28"/>
          <w:szCs w:val="28"/>
          <w:lang w:eastAsia="en-US"/>
        </w:rPr>
        <w:t>виброзащиты</w:t>
      </w:r>
      <w:proofErr w:type="spellEnd"/>
      <w:r w:rsidRPr="00452ABE">
        <w:rPr>
          <w:sz w:val="28"/>
          <w:szCs w:val="28"/>
          <w:lang w:eastAsia="en-US"/>
        </w:rPr>
        <w:t xml:space="preserve">, обеспечением рассеивания выбросов вредных веществ в атмосферном воздухе до ПДК на территории жилой застройки. </w:t>
      </w:r>
    </w:p>
    <w:p w:rsidR="00427690" w:rsidRPr="00452ABE" w:rsidRDefault="00427690" w:rsidP="00452ABE">
      <w:pPr>
        <w:pStyle w:val="aff0"/>
        <w:widowControl w:val="0"/>
        <w:spacing w:before="0" w:beforeAutospacing="0" w:after="0" w:afterAutospacing="0" w:line="239" w:lineRule="auto"/>
        <w:ind w:firstLine="709"/>
        <w:jc w:val="both"/>
        <w:rPr>
          <w:sz w:val="28"/>
          <w:szCs w:val="28"/>
          <w:lang w:eastAsia="en-US"/>
        </w:rPr>
      </w:pPr>
      <w:r w:rsidRPr="00452ABE">
        <w:rPr>
          <w:sz w:val="28"/>
          <w:szCs w:val="28"/>
          <w:lang w:eastAsia="en-US"/>
        </w:rPr>
        <w:t>Проектирование въездов, выездов, количество рамп, высоты этажей рамповых и механизированных многоэтажных автостоянок следует осуществлять в соответствии с требованиями СП 113.13330.201</w:t>
      </w:r>
      <w:r w:rsidR="00112F90">
        <w:rPr>
          <w:sz w:val="28"/>
          <w:szCs w:val="28"/>
          <w:lang w:eastAsia="en-US"/>
        </w:rPr>
        <w:t>6</w:t>
      </w:r>
      <w:r w:rsidRPr="00452ABE">
        <w:rPr>
          <w:sz w:val="28"/>
          <w:szCs w:val="28"/>
          <w:lang w:eastAsia="en-US"/>
        </w:rPr>
        <w:t xml:space="preserve"> и «Пособия по размещению автостоянок, гаражей и предприятий технического обслуживания легковых автомобилей в городах и других населенных пунктах».</w:t>
      </w:r>
    </w:p>
    <w:p w:rsidR="00427690" w:rsidRPr="00452ABE" w:rsidRDefault="00427690" w:rsidP="00452ABE">
      <w:pPr>
        <w:pStyle w:val="aff0"/>
        <w:widowControl w:val="0"/>
        <w:spacing w:before="0" w:beforeAutospacing="0" w:after="0" w:afterAutospacing="0" w:line="239" w:lineRule="auto"/>
        <w:ind w:firstLine="709"/>
        <w:jc w:val="both"/>
        <w:rPr>
          <w:sz w:val="28"/>
          <w:szCs w:val="28"/>
          <w:lang w:eastAsia="en-US"/>
        </w:rPr>
      </w:pPr>
      <w:r w:rsidRPr="00452ABE">
        <w:rPr>
          <w:sz w:val="28"/>
          <w:szCs w:val="28"/>
          <w:lang w:eastAsia="en-US"/>
        </w:rPr>
        <w:t xml:space="preserve">При проектировании открытых и закрытых, в том числе многоэтажных сооружений для постоянного и временного хранения </w:t>
      </w:r>
      <w:r w:rsidRPr="00452ABE">
        <w:rPr>
          <w:sz w:val="28"/>
          <w:szCs w:val="28"/>
          <w:lang w:eastAsia="en-US"/>
        </w:rPr>
        <w:lastRenderedPageBreak/>
        <w:t xml:space="preserve">легковых автомобилей всех категорий на территории производственных, общественно-деловых зон и на территории жилых </w:t>
      </w:r>
      <w:proofErr w:type="gramStart"/>
      <w:r w:rsidRPr="00452ABE">
        <w:rPr>
          <w:sz w:val="28"/>
          <w:szCs w:val="28"/>
          <w:lang w:eastAsia="en-US"/>
        </w:rPr>
        <w:t>районов</w:t>
      </w:r>
      <w:proofErr w:type="gramEnd"/>
      <w:r w:rsidRPr="00452ABE">
        <w:rPr>
          <w:sz w:val="28"/>
          <w:szCs w:val="28"/>
          <w:lang w:eastAsia="en-US"/>
        </w:rPr>
        <w:t xml:space="preserve"> возможно использовать пространства под эстакадными сооружениями (в пределах, предусмотренных действующим законодательством).</w:t>
      </w:r>
    </w:p>
    <w:p w:rsidR="00427690" w:rsidRPr="00452ABE" w:rsidRDefault="00427690" w:rsidP="00452ABE">
      <w:pPr>
        <w:pStyle w:val="aff0"/>
        <w:widowControl w:val="0"/>
        <w:spacing w:before="0" w:beforeAutospacing="0" w:after="0" w:afterAutospacing="0" w:line="239" w:lineRule="auto"/>
        <w:ind w:firstLine="709"/>
        <w:jc w:val="both"/>
        <w:rPr>
          <w:sz w:val="28"/>
          <w:szCs w:val="28"/>
          <w:lang w:eastAsia="en-US"/>
        </w:rPr>
      </w:pPr>
      <w:r w:rsidRPr="00452ABE">
        <w:rPr>
          <w:sz w:val="28"/>
          <w:szCs w:val="28"/>
          <w:lang w:eastAsia="en-US"/>
        </w:rPr>
        <w:t>Проектирование закрытых многоэтажных автостоянок под эстакадами рекомендуется предусматривать для длительного хранения автомобилей. При этом должны быть обеспечены удобные въезды и выезды на улично-дорожную сеть населенного пункта.</w:t>
      </w:r>
    </w:p>
    <w:p w:rsidR="00427690" w:rsidRPr="00452ABE" w:rsidRDefault="00427690" w:rsidP="00452ABE">
      <w:pPr>
        <w:pStyle w:val="aff0"/>
        <w:widowControl w:val="0"/>
        <w:spacing w:before="0" w:beforeAutospacing="0" w:after="0" w:afterAutospacing="0" w:line="239" w:lineRule="auto"/>
        <w:ind w:firstLine="709"/>
        <w:jc w:val="both"/>
        <w:rPr>
          <w:sz w:val="28"/>
          <w:szCs w:val="28"/>
          <w:lang w:eastAsia="en-US"/>
        </w:rPr>
      </w:pPr>
      <w:r w:rsidRPr="00452ABE">
        <w:rPr>
          <w:sz w:val="28"/>
          <w:szCs w:val="28"/>
          <w:lang w:eastAsia="en-US"/>
        </w:rPr>
        <w:t>Расчет уровней (этажей) автостоянок и размеров участка автостоянки следует осуществлять в зависимости от размеров эстакады (ширина, длина и высота) с учетом требований СП 35.13330.2011, СП 113.13330.201</w:t>
      </w:r>
      <w:r w:rsidR="00112F90">
        <w:rPr>
          <w:sz w:val="28"/>
          <w:szCs w:val="28"/>
          <w:lang w:eastAsia="en-US"/>
        </w:rPr>
        <w:t>6</w:t>
      </w:r>
      <w:r w:rsidRPr="00452ABE">
        <w:rPr>
          <w:sz w:val="28"/>
          <w:szCs w:val="28"/>
          <w:lang w:eastAsia="en-US"/>
        </w:rPr>
        <w:t xml:space="preserve"> и «Пособия по размещению автостоянок, гаражей и предприятий технического обслуживания легковых автомобилей в городах и других населенных пунктах».</w:t>
      </w:r>
    </w:p>
    <w:p w:rsidR="00427690" w:rsidRPr="00452ABE" w:rsidRDefault="00427690" w:rsidP="00452ABE">
      <w:pPr>
        <w:pStyle w:val="aff0"/>
        <w:widowControl w:val="0"/>
        <w:spacing w:before="0" w:beforeAutospacing="0" w:after="0" w:afterAutospacing="0" w:line="239" w:lineRule="auto"/>
        <w:ind w:firstLine="709"/>
        <w:jc w:val="both"/>
        <w:rPr>
          <w:sz w:val="28"/>
          <w:szCs w:val="28"/>
          <w:lang w:eastAsia="en-US"/>
        </w:rPr>
      </w:pPr>
      <w:r w:rsidRPr="00452ABE">
        <w:rPr>
          <w:sz w:val="28"/>
          <w:szCs w:val="28"/>
          <w:lang w:eastAsia="en-US"/>
        </w:rPr>
        <w:t>Проектирование открытых наземных одноэтажных автостоянок под эстакадами для постоянного и временного хранения следует осуществлять в зависимости от размеров эстакады (длина, ширина) и при наличии удобных въездов и выездов на улично-дорожную сеть населенного пункта. Наземная автостоянка должна иметь твердое покрытие и ограждение.</w:t>
      </w:r>
    </w:p>
    <w:p w:rsidR="00427690" w:rsidRPr="00452ABE" w:rsidRDefault="00427690" w:rsidP="00452ABE">
      <w:pPr>
        <w:pStyle w:val="aff0"/>
        <w:widowControl w:val="0"/>
        <w:spacing w:before="0" w:beforeAutospacing="0" w:after="0" w:afterAutospacing="0" w:line="239" w:lineRule="auto"/>
        <w:ind w:firstLine="709"/>
        <w:jc w:val="both"/>
        <w:rPr>
          <w:sz w:val="28"/>
          <w:szCs w:val="28"/>
          <w:lang w:eastAsia="en-US"/>
        </w:rPr>
      </w:pPr>
      <w:r w:rsidRPr="00452ABE">
        <w:rPr>
          <w:sz w:val="28"/>
          <w:szCs w:val="28"/>
          <w:lang w:eastAsia="en-US"/>
        </w:rPr>
        <w:t>Основные объемно-планировочные размеры автостоянок постоянного и временного хранения определяются геометрическими параметрами расчетных типов автомобилей, расчетной площади территории, необходимой для стоянки одного автомобиля, условиями движения автомобилей и минимальными допустимыми расстояниями между автомобилями для маневрирования.</w:t>
      </w:r>
    </w:p>
    <w:p w:rsidR="00427690" w:rsidRPr="00452ABE" w:rsidRDefault="00427690" w:rsidP="00452ABE">
      <w:pPr>
        <w:pStyle w:val="aff0"/>
        <w:widowControl w:val="0"/>
        <w:spacing w:before="0" w:beforeAutospacing="0" w:after="0" w:afterAutospacing="0" w:line="239" w:lineRule="auto"/>
        <w:ind w:firstLine="709"/>
        <w:jc w:val="both"/>
        <w:rPr>
          <w:sz w:val="28"/>
          <w:szCs w:val="28"/>
          <w:lang w:eastAsia="en-US"/>
        </w:rPr>
      </w:pPr>
      <w:r w:rsidRPr="00452ABE">
        <w:rPr>
          <w:sz w:val="28"/>
          <w:szCs w:val="28"/>
          <w:lang w:eastAsia="en-US"/>
        </w:rPr>
        <w:t xml:space="preserve">Для расчета площади и вместимости автостоянок допускается принимать расчетный размер 2,5×5,0 м для одного автомобиля и ширину боковых подходов, необходимую для маневрирования, </w:t>
      </w:r>
      <w:smartTag w:uri="urn:schemas-microsoft-com:office:smarttags" w:element="metricconverter">
        <w:smartTagPr>
          <w:attr w:name="ProductID" w:val="0,5 м"/>
        </w:smartTagPr>
        <w:r w:rsidRPr="00452ABE">
          <w:rPr>
            <w:sz w:val="28"/>
            <w:szCs w:val="28"/>
            <w:lang w:eastAsia="en-US"/>
          </w:rPr>
          <w:t>0,5 м</w:t>
        </w:r>
      </w:smartTag>
      <w:r w:rsidRPr="00452ABE">
        <w:rPr>
          <w:sz w:val="28"/>
          <w:szCs w:val="28"/>
          <w:lang w:eastAsia="en-US"/>
        </w:rPr>
        <w:t xml:space="preserve">. На автостоянках индивидуальных владельцев ширину боковых подходов допускается увеличивать до </w:t>
      </w:r>
      <w:smartTag w:uri="urn:schemas-microsoft-com:office:smarttags" w:element="metricconverter">
        <w:smartTagPr>
          <w:attr w:name="ProductID" w:val="0,7 м"/>
        </w:smartTagPr>
        <w:r w:rsidRPr="00452ABE">
          <w:rPr>
            <w:sz w:val="28"/>
            <w:szCs w:val="28"/>
            <w:lang w:eastAsia="en-US"/>
          </w:rPr>
          <w:t>0,7 м</w:t>
        </w:r>
      </w:smartTag>
      <w:r w:rsidRPr="00452ABE">
        <w:rPr>
          <w:sz w:val="28"/>
          <w:szCs w:val="28"/>
          <w:lang w:eastAsia="en-US"/>
        </w:rPr>
        <w:t>.</w:t>
      </w:r>
    </w:p>
    <w:p w:rsidR="00427690" w:rsidRPr="00452ABE" w:rsidRDefault="00427690" w:rsidP="00452ABE">
      <w:pPr>
        <w:pStyle w:val="aff0"/>
        <w:widowControl w:val="0"/>
        <w:spacing w:before="0" w:beforeAutospacing="0" w:after="0" w:afterAutospacing="0" w:line="239" w:lineRule="auto"/>
        <w:ind w:firstLine="709"/>
        <w:jc w:val="both"/>
        <w:rPr>
          <w:sz w:val="28"/>
          <w:szCs w:val="28"/>
          <w:lang w:eastAsia="en-US"/>
        </w:rPr>
      </w:pPr>
      <w:r w:rsidRPr="00452ABE">
        <w:rPr>
          <w:sz w:val="28"/>
          <w:szCs w:val="28"/>
          <w:lang w:eastAsia="en-US"/>
        </w:rPr>
        <w:t>Площадки для открытых и закрытых автостоянок, расположенных под эстакадами, необходимо выбирать с учетом рельефа, инженерно-геологических и гидрогеологических условий.</w:t>
      </w:r>
    </w:p>
    <w:p w:rsidR="00427690" w:rsidRPr="00452ABE" w:rsidRDefault="00427690" w:rsidP="00452ABE">
      <w:pPr>
        <w:pStyle w:val="aff0"/>
        <w:widowControl w:val="0"/>
        <w:spacing w:before="0" w:beforeAutospacing="0" w:after="0" w:afterAutospacing="0" w:line="239" w:lineRule="auto"/>
        <w:ind w:firstLine="709"/>
        <w:jc w:val="both"/>
        <w:rPr>
          <w:sz w:val="28"/>
          <w:szCs w:val="28"/>
          <w:lang w:eastAsia="en-US"/>
        </w:rPr>
      </w:pPr>
      <w:r w:rsidRPr="00452ABE">
        <w:rPr>
          <w:sz w:val="28"/>
          <w:szCs w:val="28"/>
          <w:lang w:eastAsia="en-US"/>
        </w:rPr>
        <w:t>Проектирование автостоянок всех типов под эстакадами должно соответствовать требованиям санитарного, пожарного, экологического законодательства.</w:t>
      </w:r>
    </w:p>
    <w:p w:rsidR="00427690" w:rsidRPr="00452ABE" w:rsidRDefault="00427690" w:rsidP="00452ABE">
      <w:pPr>
        <w:pStyle w:val="aff0"/>
        <w:widowControl w:val="0"/>
        <w:spacing w:before="0" w:beforeAutospacing="0" w:after="0" w:afterAutospacing="0" w:line="239" w:lineRule="auto"/>
        <w:ind w:firstLine="709"/>
        <w:jc w:val="both"/>
        <w:rPr>
          <w:sz w:val="28"/>
          <w:szCs w:val="28"/>
          <w:lang w:eastAsia="en-US"/>
        </w:rPr>
      </w:pPr>
      <w:r w:rsidRPr="00452ABE">
        <w:rPr>
          <w:sz w:val="28"/>
          <w:szCs w:val="28"/>
          <w:lang w:eastAsia="en-US"/>
        </w:rPr>
        <w:t>Площади застройки и размеры земельных участков отдельно стоящих автостоянок для постоянного хранения легковых автомобилей в зависимости от их этажности следует принимать, м</w:t>
      </w:r>
      <w:proofErr w:type="gramStart"/>
      <w:r w:rsidRPr="00641622">
        <w:rPr>
          <w:sz w:val="28"/>
          <w:szCs w:val="28"/>
          <w:vertAlign w:val="superscript"/>
          <w:lang w:eastAsia="en-US"/>
        </w:rPr>
        <w:t>2</w:t>
      </w:r>
      <w:proofErr w:type="gramEnd"/>
      <w:r w:rsidRPr="00452ABE">
        <w:rPr>
          <w:sz w:val="28"/>
          <w:szCs w:val="28"/>
          <w:lang w:eastAsia="en-US"/>
        </w:rPr>
        <w:t xml:space="preserve"> на одно </w:t>
      </w:r>
      <w:proofErr w:type="spellStart"/>
      <w:r w:rsidRPr="00452ABE">
        <w:rPr>
          <w:sz w:val="28"/>
          <w:szCs w:val="28"/>
          <w:lang w:eastAsia="en-US"/>
        </w:rPr>
        <w:t>машино-место</w:t>
      </w:r>
      <w:proofErr w:type="spellEnd"/>
      <w:r w:rsidRPr="00452ABE">
        <w:rPr>
          <w:sz w:val="28"/>
          <w:szCs w:val="28"/>
          <w:lang w:eastAsia="en-US"/>
        </w:rPr>
        <w:t>, для:</w:t>
      </w:r>
    </w:p>
    <w:p w:rsidR="00427690" w:rsidRPr="00452ABE" w:rsidRDefault="00427690" w:rsidP="00452ABE">
      <w:pPr>
        <w:pStyle w:val="aff0"/>
        <w:widowControl w:val="0"/>
        <w:spacing w:before="0" w:beforeAutospacing="0" w:after="0" w:afterAutospacing="0" w:line="239" w:lineRule="auto"/>
        <w:ind w:firstLine="709"/>
        <w:jc w:val="both"/>
        <w:rPr>
          <w:sz w:val="28"/>
          <w:szCs w:val="28"/>
          <w:lang w:eastAsia="en-US"/>
        </w:rPr>
      </w:pPr>
      <w:r w:rsidRPr="00452ABE">
        <w:rPr>
          <w:sz w:val="28"/>
          <w:szCs w:val="28"/>
          <w:lang w:eastAsia="en-US"/>
        </w:rPr>
        <w:t>- одноэтажных – 30;</w:t>
      </w:r>
    </w:p>
    <w:p w:rsidR="00427690" w:rsidRPr="00452ABE" w:rsidRDefault="00427690" w:rsidP="00452ABE">
      <w:pPr>
        <w:pStyle w:val="aff0"/>
        <w:widowControl w:val="0"/>
        <w:spacing w:before="0" w:beforeAutospacing="0" w:after="0" w:afterAutospacing="0" w:line="239" w:lineRule="auto"/>
        <w:ind w:firstLine="709"/>
        <w:jc w:val="both"/>
        <w:rPr>
          <w:sz w:val="28"/>
          <w:szCs w:val="28"/>
          <w:lang w:eastAsia="en-US"/>
        </w:rPr>
      </w:pPr>
      <w:r w:rsidRPr="00452ABE">
        <w:rPr>
          <w:sz w:val="28"/>
          <w:szCs w:val="28"/>
          <w:lang w:eastAsia="en-US"/>
        </w:rPr>
        <w:t>- двухэтажных – 20;</w:t>
      </w:r>
    </w:p>
    <w:p w:rsidR="00427690" w:rsidRPr="00452ABE" w:rsidRDefault="00427690" w:rsidP="00452ABE">
      <w:pPr>
        <w:pStyle w:val="aff0"/>
        <w:widowControl w:val="0"/>
        <w:spacing w:before="0" w:beforeAutospacing="0" w:after="0" w:afterAutospacing="0" w:line="239" w:lineRule="auto"/>
        <w:ind w:firstLine="709"/>
        <w:jc w:val="both"/>
        <w:rPr>
          <w:sz w:val="28"/>
          <w:szCs w:val="28"/>
          <w:lang w:eastAsia="en-US"/>
        </w:rPr>
      </w:pPr>
      <w:r w:rsidRPr="00452ABE">
        <w:rPr>
          <w:sz w:val="28"/>
          <w:szCs w:val="28"/>
          <w:lang w:eastAsia="en-US"/>
        </w:rPr>
        <w:lastRenderedPageBreak/>
        <w:t>- трехэтажных – 14;</w:t>
      </w:r>
    </w:p>
    <w:p w:rsidR="00427690" w:rsidRPr="00452ABE" w:rsidRDefault="00427690" w:rsidP="00452ABE">
      <w:pPr>
        <w:pStyle w:val="aff0"/>
        <w:widowControl w:val="0"/>
        <w:spacing w:before="0" w:beforeAutospacing="0" w:after="0" w:afterAutospacing="0" w:line="239" w:lineRule="auto"/>
        <w:ind w:firstLine="709"/>
        <w:jc w:val="both"/>
        <w:rPr>
          <w:sz w:val="28"/>
          <w:szCs w:val="28"/>
          <w:lang w:eastAsia="en-US"/>
        </w:rPr>
      </w:pPr>
      <w:r w:rsidRPr="00452ABE">
        <w:rPr>
          <w:sz w:val="28"/>
          <w:szCs w:val="28"/>
          <w:lang w:eastAsia="en-US"/>
        </w:rPr>
        <w:t>- четырехэтажных – 12;</w:t>
      </w:r>
    </w:p>
    <w:p w:rsidR="00427690" w:rsidRPr="00452ABE" w:rsidRDefault="00427690" w:rsidP="00452ABE">
      <w:pPr>
        <w:pStyle w:val="aff0"/>
        <w:widowControl w:val="0"/>
        <w:spacing w:before="0" w:beforeAutospacing="0" w:after="0" w:afterAutospacing="0" w:line="239" w:lineRule="auto"/>
        <w:ind w:firstLine="709"/>
        <w:jc w:val="both"/>
        <w:rPr>
          <w:sz w:val="28"/>
          <w:szCs w:val="28"/>
          <w:lang w:eastAsia="en-US"/>
        </w:rPr>
      </w:pPr>
      <w:r w:rsidRPr="00452ABE">
        <w:rPr>
          <w:sz w:val="28"/>
          <w:szCs w:val="28"/>
          <w:lang w:eastAsia="en-US"/>
        </w:rPr>
        <w:t>- пятиэтажных – 10.</w:t>
      </w:r>
    </w:p>
    <w:p w:rsidR="00427690" w:rsidRPr="00452ABE" w:rsidRDefault="00427690" w:rsidP="00452ABE">
      <w:pPr>
        <w:pStyle w:val="aff0"/>
        <w:widowControl w:val="0"/>
        <w:spacing w:before="0" w:beforeAutospacing="0" w:after="0" w:afterAutospacing="0" w:line="239" w:lineRule="auto"/>
        <w:ind w:firstLine="709"/>
        <w:jc w:val="both"/>
        <w:rPr>
          <w:sz w:val="28"/>
          <w:szCs w:val="28"/>
          <w:lang w:eastAsia="en-US"/>
        </w:rPr>
      </w:pPr>
      <w:r w:rsidRPr="00452ABE">
        <w:rPr>
          <w:sz w:val="28"/>
          <w:szCs w:val="28"/>
          <w:lang w:eastAsia="en-US"/>
        </w:rPr>
        <w:t xml:space="preserve">Площадь застройки и размеры земельных участков для открытых наземных стоянок следует принимать из расчета </w:t>
      </w:r>
      <w:smartTag w:uri="urn:schemas-microsoft-com:office:smarttags" w:element="metricconverter">
        <w:smartTagPr>
          <w:attr w:name="ProductID" w:val="25 м2"/>
        </w:smartTagPr>
        <w:r w:rsidRPr="00452ABE">
          <w:rPr>
            <w:sz w:val="28"/>
            <w:szCs w:val="28"/>
            <w:lang w:eastAsia="en-US"/>
          </w:rPr>
          <w:t>25 м</w:t>
        </w:r>
        <w:proofErr w:type="gramStart"/>
        <w:r w:rsidRPr="00112F90">
          <w:rPr>
            <w:sz w:val="28"/>
            <w:szCs w:val="28"/>
            <w:vertAlign w:val="superscript"/>
            <w:lang w:eastAsia="en-US"/>
          </w:rPr>
          <w:t>2</w:t>
        </w:r>
      </w:smartTag>
      <w:proofErr w:type="gramEnd"/>
      <w:r w:rsidRPr="00452ABE">
        <w:rPr>
          <w:sz w:val="28"/>
          <w:szCs w:val="28"/>
          <w:lang w:eastAsia="en-US"/>
        </w:rPr>
        <w:t xml:space="preserve"> на одно </w:t>
      </w:r>
      <w:proofErr w:type="spellStart"/>
      <w:r w:rsidRPr="00452ABE">
        <w:rPr>
          <w:sz w:val="28"/>
          <w:szCs w:val="28"/>
          <w:lang w:eastAsia="en-US"/>
        </w:rPr>
        <w:t>машино-место</w:t>
      </w:r>
      <w:proofErr w:type="spellEnd"/>
      <w:r w:rsidRPr="00452ABE">
        <w:rPr>
          <w:sz w:val="28"/>
          <w:szCs w:val="28"/>
          <w:lang w:eastAsia="en-US"/>
        </w:rPr>
        <w:t>.</w:t>
      </w:r>
    </w:p>
    <w:p w:rsidR="00427690" w:rsidRPr="00452ABE" w:rsidRDefault="00427690" w:rsidP="00452ABE">
      <w:pPr>
        <w:adjustRightInd w:val="0"/>
        <w:spacing w:line="239" w:lineRule="auto"/>
        <w:ind w:firstLine="709"/>
        <w:jc w:val="both"/>
        <w:rPr>
          <w:rFonts w:ascii="Times New Roman" w:eastAsia="Times New Roman" w:hAnsi="Times New Roman" w:cs="Times New Roman"/>
          <w:sz w:val="28"/>
          <w:szCs w:val="28"/>
        </w:rPr>
      </w:pPr>
      <w:r w:rsidRPr="00452ABE">
        <w:rPr>
          <w:rFonts w:ascii="Times New Roman" w:eastAsia="Times New Roman" w:hAnsi="Times New Roman" w:cs="Times New Roman"/>
          <w:sz w:val="28"/>
          <w:szCs w:val="28"/>
        </w:rPr>
        <w:t xml:space="preserve">Выезды-въезды из закрытых отдельно стоящих, </w:t>
      </w:r>
      <w:r w:rsidR="00641622">
        <w:rPr>
          <w:rFonts w:ascii="Times New Roman" w:eastAsia="Times New Roman" w:hAnsi="Times New Roman" w:cs="Times New Roman"/>
          <w:sz w:val="28"/>
          <w:szCs w:val="28"/>
        </w:rPr>
        <w:t>встроенных, встроенно-пристроен</w:t>
      </w:r>
      <w:r w:rsidRPr="00452ABE">
        <w:rPr>
          <w:rFonts w:ascii="Times New Roman" w:eastAsia="Times New Roman" w:hAnsi="Times New Roman" w:cs="Times New Roman"/>
          <w:sz w:val="28"/>
          <w:szCs w:val="28"/>
        </w:rPr>
        <w:t xml:space="preserve">ных, подземных автостоянок, автостоянок вместимостью более 50 </w:t>
      </w:r>
      <w:proofErr w:type="spellStart"/>
      <w:r w:rsidRPr="00452ABE">
        <w:rPr>
          <w:rFonts w:ascii="Times New Roman" w:eastAsia="Times New Roman" w:hAnsi="Times New Roman" w:cs="Times New Roman"/>
          <w:sz w:val="28"/>
          <w:szCs w:val="28"/>
        </w:rPr>
        <w:t>машино-мест</w:t>
      </w:r>
      <w:proofErr w:type="spellEnd"/>
      <w:r w:rsidRPr="00452ABE">
        <w:rPr>
          <w:rFonts w:ascii="Times New Roman" w:eastAsia="Times New Roman" w:hAnsi="Times New Roman" w:cs="Times New Roman"/>
          <w:sz w:val="28"/>
          <w:szCs w:val="28"/>
        </w:rPr>
        <w:t xml:space="preserve"> должны быть организованы, как правило, на местную уличную сеть района, как исключение – на магистральные улицы, не допуская устройство транзитного проезда через придомовую территорию.</w:t>
      </w:r>
    </w:p>
    <w:p w:rsidR="00427690" w:rsidRPr="00452ABE" w:rsidRDefault="00427690" w:rsidP="00452ABE">
      <w:pPr>
        <w:adjustRightInd w:val="0"/>
        <w:spacing w:line="239" w:lineRule="auto"/>
        <w:ind w:firstLine="709"/>
        <w:jc w:val="both"/>
        <w:rPr>
          <w:rFonts w:ascii="Times New Roman" w:eastAsia="Times New Roman" w:hAnsi="Times New Roman" w:cs="Times New Roman"/>
          <w:sz w:val="28"/>
          <w:szCs w:val="28"/>
        </w:rPr>
      </w:pPr>
      <w:r w:rsidRPr="00452ABE">
        <w:rPr>
          <w:rFonts w:ascii="Times New Roman" w:eastAsia="Times New Roman" w:hAnsi="Times New Roman" w:cs="Times New Roman"/>
          <w:sz w:val="28"/>
          <w:szCs w:val="28"/>
        </w:rPr>
        <w:t>Выезды-</w:t>
      </w:r>
      <w:r w:rsidRPr="00641622">
        <w:rPr>
          <w:rFonts w:ascii="Times New Roman" w:eastAsia="Times New Roman" w:hAnsi="Times New Roman" w:cs="Times New Roman"/>
          <w:sz w:val="28"/>
          <w:szCs w:val="28"/>
        </w:rPr>
        <w:t xml:space="preserve">въезды из автостоянок вместимостью свыше 100 </w:t>
      </w:r>
      <w:proofErr w:type="spellStart"/>
      <w:r w:rsidRPr="00641622">
        <w:rPr>
          <w:rFonts w:ascii="Times New Roman" w:eastAsia="Times New Roman" w:hAnsi="Times New Roman" w:cs="Times New Roman"/>
          <w:sz w:val="28"/>
          <w:szCs w:val="28"/>
        </w:rPr>
        <w:t>машино-мест</w:t>
      </w:r>
      <w:proofErr w:type="spellEnd"/>
      <w:r w:rsidRPr="00641622">
        <w:rPr>
          <w:rFonts w:ascii="Times New Roman" w:eastAsia="Times New Roman" w:hAnsi="Times New Roman" w:cs="Times New Roman"/>
          <w:sz w:val="28"/>
          <w:szCs w:val="28"/>
        </w:rPr>
        <w:t xml:space="preserve">, расположенных на территории жилой застройки, должны быть организованы на улично-дорожную сеть населенного пункта, исключая организацию движения автотранспорта по </w:t>
      </w:r>
      <w:proofErr w:type="spellStart"/>
      <w:r w:rsidRPr="00641622">
        <w:rPr>
          <w:rFonts w:ascii="Times New Roman" w:eastAsia="Times New Roman" w:hAnsi="Times New Roman" w:cs="Times New Roman"/>
          <w:sz w:val="28"/>
          <w:szCs w:val="28"/>
        </w:rPr>
        <w:t>внутридворовым</w:t>
      </w:r>
      <w:proofErr w:type="spellEnd"/>
      <w:r w:rsidRPr="00641622">
        <w:rPr>
          <w:rFonts w:ascii="Times New Roman" w:eastAsia="Times New Roman" w:hAnsi="Times New Roman" w:cs="Times New Roman"/>
          <w:sz w:val="28"/>
          <w:szCs w:val="28"/>
        </w:rPr>
        <w:t xml:space="preserve"> проездам, парковым дорогам и велосипедным дорожкам. Для автостоянок вместимостью свыше 100 </w:t>
      </w:r>
      <w:proofErr w:type="spellStart"/>
      <w:r w:rsidRPr="00641622">
        <w:rPr>
          <w:rFonts w:ascii="Times New Roman" w:eastAsia="Times New Roman" w:hAnsi="Times New Roman" w:cs="Times New Roman"/>
          <w:sz w:val="28"/>
          <w:szCs w:val="28"/>
        </w:rPr>
        <w:t>машино-мест</w:t>
      </w:r>
      <w:proofErr w:type="spellEnd"/>
      <w:r w:rsidRPr="00641622">
        <w:rPr>
          <w:rFonts w:ascii="Times New Roman" w:eastAsia="Times New Roman" w:hAnsi="Times New Roman" w:cs="Times New Roman"/>
          <w:sz w:val="28"/>
          <w:szCs w:val="28"/>
        </w:rPr>
        <w:t xml:space="preserve"> следует предусматривать</w:t>
      </w:r>
      <w:r w:rsidRPr="00452ABE">
        <w:rPr>
          <w:rFonts w:ascii="Times New Roman" w:eastAsia="Times New Roman" w:hAnsi="Times New Roman" w:cs="Times New Roman"/>
          <w:sz w:val="28"/>
          <w:szCs w:val="28"/>
        </w:rPr>
        <w:t xml:space="preserve"> не менее двух въездов-выездов.</w:t>
      </w:r>
    </w:p>
    <w:p w:rsidR="00427690" w:rsidRPr="00452ABE" w:rsidRDefault="00427690" w:rsidP="00452ABE">
      <w:pPr>
        <w:adjustRightInd w:val="0"/>
        <w:spacing w:line="239" w:lineRule="auto"/>
        <w:ind w:firstLine="709"/>
        <w:jc w:val="both"/>
        <w:rPr>
          <w:rFonts w:ascii="Times New Roman" w:eastAsia="Times New Roman" w:hAnsi="Times New Roman" w:cs="Times New Roman"/>
          <w:sz w:val="28"/>
          <w:szCs w:val="28"/>
        </w:rPr>
      </w:pPr>
      <w:r w:rsidRPr="00452ABE">
        <w:rPr>
          <w:rFonts w:ascii="Times New Roman" w:eastAsia="Times New Roman" w:hAnsi="Times New Roman" w:cs="Times New Roman"/>
          <w:sz w:val="28"/>
          <w:szCs w:val="28"/>
        </w:rPr>
        <w:t>Подъезды к автостоянкам не должны пересекать основные пешеходные пути, должны быть изолированы от площадок для отдыха, игровых и спортивных площадок.</w:t>
      </w:r>
    </w:p>
    <w:p w:rsidR="00427690" w:rsidRPr="00452ABE" w:rsidRDefault="00427690" w:rsidP="00452ABE">
      <w:pPr>
        <w:spacing w:line="239" w:lineRule="auto"/>
        <w:ind w:firstLine="720"/>
        <w:jc w:val="both"/>
        <w:rPr>
          <w:rFonts w:ascii="Times New Roman" w:eastAsia="Times New Roman" w:hAnsi="Times New Roman" w:cs="Times New Roman"/>
          <w:sz w:val="28"/>
          <w:szCs w:val="28"/>
        </w:rPr>
      </w:pPr>
      <w:r w:rsidRPr="00452ABE">
        <w:rPr>
          <w:rFonts w:ascii="Times New Roman" w:eastAsia="Times New Roman" w:hAnsi="Times New Roman" w:cs="Times New Roman"/>
          <w:sz w:val="28"/>
          <w:szCs w:val="28"/>
        </w:rPr>
        <w:t xml:space="preserve">Наименьшие расстояния до въездов в автостоянки и выездов из них следует принимать: от перекрестков магистральных улиц – </w:t>
      </w:r>
      <w:smartTag w:uri="urn:schemas-microsoft-com:office:smarttags" w:element="metricconverter">
        <w:smartTagPr>
          <w:attr w:name="ProductID" w:val="50 м"/>
        </w:smartTagPr>
        <w:r w:rsidRPr="00452ABE">
          <w:rPr>
            <w:rFonts w:ascii="Times New Roman" w:eastAsia="Times New Roman" w:hAnsi="Times New Roman" w:cs="Times New Roman"/>
            <w:sz w:val="28"/>
            <w:szCs w:val="28"/>
          </w:rPr>
          <w:t>50 м</w:t>
        </w:r>
      </w:smartTag>
      <w:r w:rsidRPr="00452ABE">
        <w:rPr>
          <w:rFonts w:ascii="Times New Roman" w:eastAsia="Times New Roman" w:hAnsi="Times New Roman" w:cs="Times New Roman"/>
          <w:sz w:val="28"/>
          <w:szCs w:val="28"/>
        </w:rPr>
        <w:t xml:space="preserve">, улиц местного значения – </w:t>
      </w:r>
      <w:smartTag w:uri="urn:schemas-microsoft-com:office:smarttags" w:element="metricconverter">
        <w:smartTagPr>
          <w:attr w:name="ProductID" w:val="20 м"/>
        </w:smartTagPr>
        <w:r w:rsidRPr="00452ABE">
          <w:rPr>
            <w:rFonts w:ascii="Times New Roman" w:eastAsia="Times New Roman" w:hAnsi="Times New Roman" w:cs="Times New Roman"/>
            <w:sz w:val="28"/>
            <w:szCs w:val="28"/>
          </w:rPr>
          <w:t>20 м</w:t>
        </w:r>
      </w:smartTag>
      <w:r w:rsidRPr="00452ABE">
        <w:rPr>
          <w:rFonts w:ascii="Times New Roman" w:eastAsia="Times New Roman" w:hAnsi="Times New Roman" w:cs="Times New Roman"/>
          <w:sz w:val="28"/>
          <w:szCs w:val="28"/>
        </w:rPr>
        <w:t xml:space="preserve">, от остановочных пунктов общественного пассажирского транспорта – </w:t>
      </w:r>
      <w:smartTag w:uri="urn:schemas-microsoft-com:office:smarttags" w:element="metricconverter">
        <w:smartTagPr>
          <w:attr w:name="ProductID" w:val="30 м"/>
        </w:smartTagPr>
        <w:r w:rsidRPr="00452ABE">
          <w:rPr>
            <w:rFonts w:ascii="Times New Roman" w:eastAsia="Times New Roman" w:hAnsi="Times New Roman" w:cs="Times New Roman"/>
            <w:sz w:val="28"/>
            <w:szCs w:val="28"/>
          </w:rPr>
          <w:t>30 м</w:t>
        </w:r>
      </w:smartTag>
      <w:r w:rsidRPr="00452ABE">
        <w:rPr>
          <w:rFonts w:ascii="Times New Roman" w:eastAsia="Times New Roman" w:hAnsi="Times New Roman" w:cs="Times New Roman"/>
          <w:sz w:val="28"/>
          <w:szCs w:val="28"/>
        </w:rPr>
        <w:t>.</w:t>
      </w:r>
    </w:p>
    <w:p w:rsidR="00427690" w:rsidRPr="00452ABE" w:rsidRDefault="00427690" w:rsidP="00452ABE">
      <w:pPr>
        <w:spacing w:line="239" w:lineRule="auto"/>
        <w:ind w:firstLine="709"/>
        <w:jc w:val="both"/>
        <w:rPr>
          <w:rFonts w:ascii="Times New Roman" w:eastAsia="Times New Roman" w:hAnsi="Times New Roman" w:cs="Times New Roman"/>
          <w:sz w:val="28"/>
          <w:szCs w:val="28"/>
        </w:rPr>
      </w:pPr>
      <w:r w:rsidRPr="00452ABE">
        <w:rPr>
          <w:rFonts w:ascii="Times New Roman" w:eastAsia="Times New Roman" w:hAnsi="Times New Roman" w:cs="Times New Roman"/>
          <w:sz w:val="28"/>
          <w:szCs w:val="28"/>
        </w:rPr>
        <w:t xml:space="preserve">Въезды в подземные автостоянки и выезды из них должны быть удалены от окон жилых зданий, рабочих помещений общественных зданий и участков общеобразовательных школ, дошкольных организаций и лечебных учреждений не менее чем на </w:t>
      </w:r>
      <w:smartTag w:uri="urn:schemas-microsoft-com:office:smarttags" w:element="metricconverter">
        <w:smartTagPr>
          <w:attr w:name="ProductID" w:val="15 м"/>
        </w:smartTagPr>
        <w:r w:rsidRPr="00452ABE">
          <w:rPr>
            <w:rFonts w:ascii="Times New Roman" w:eastAsia="Times New Roman" w:hAnsi="Times New Roman" w:cs="Times New Roman"/>
            <w:sz w:val="28"/>
            <w:szCs w:val="28"/>
          </w:rPr>
          <w:t>15 м</w:t>
        </w:r>
      </w:smartTag>
      <w:r w:rsidRPr="00452ABE">
        <w:rPr>
          <w:rFonts w:ascii="Times New Roman" w:eastAsia="Times New Roman" w:hAnsi="Times New Roman" w:cs="Times New Roman"/>
          <w:sz w:val="28"/>
          <w:szCs w:val="28"/>
        </w:rPr>
        <w:t>.</w:t>
      </w:r>
    </w:p>
    <w:p w:rsidR="00427690" w:rsidRPr="00452ABE" w:rsidRDefault="00427690" w:rsidP="00452ABE">
      <w:pPr>
        <w:spacing w:line="239" w:lineRule="auto"/>
        <w:ind w:firstLine="709"/>
        <w:jc w:val="both"/>
        <w:rPr>
          <w:rFonts w:ascii="Times New Roman" w:eastAsia="Times New Roman" w:hAnsi="Times New Roman" w:cs="Times New Roman"/>
          <w:sz w:val="28"/>
          <w:szCs w:val="28"/>
        </w:rPr>
      </w:pPr>
      <w:r w:rsidRPr="00452ABE">
        <w:rPr>
          <w:rFonts w:ascii="Times New Roman" w:eastAsia="Times New Roman" w:hAnsi="Times New Roman" w:cs="Times New Roman"/>
          <w:sz w:val="28"/>
          <w:szCs w:val="28"/>
        </w:rPr>
        <w:t xml:space="preserve">Расстояние от проездов автотранспорта из автостоянок всех типов до нормируемых объектов должно быть не менее </w:t>
      </w:r>
      <w:smartTag w:uri="urn:schemas-microsoft-com:office:smarttags" w:element="metricconverter">
        <w:smartTagPr>
          <w:attr w:name="ProductID" w:val="7 м"/>
        </w:smartTagPr>
        <w:r w:rsidRPr="00452ABE">
          <w:rPr>
            <w:rFonts w:ascii="Times New Roman" w:eastAsia="Times New Roman" w:hAnsi="Times New Roman" w:cs="Times New Roman"/>
            <w:sz w:val="28"/>
            <w:szCs w:val="28"/>
          </w:rPr>
          <w:t>7 м</w:t>
        </w:r>
      </w:smartTag>
      <w:r w:rsidRPr="00452ABE">
        <w:rPr>
          <w:rFonts w:ascii="Times New Roman" w:eastAsia="Times New Roman" w:hAnsi="Times New Roman" w:cs="Times New Roman"/>
          <w:sz w:val="28"/>
          <w:szCs w:val="28"/>
        </w:rPr>
        <w:t>.</w:t>
      </w:r>
    </w:p>
    <w:p w:rsidR="00427690" w:rsidRPr="00452ABE" w:rsidRDefault="00427690" w:rsidP="00452ABE">
      <w:pPr>
        <w:spacing w:line="239" w:lineRule="auto"/>
        <w:ind w:firstLine="709"/>
        <w:jc w:val="both"/>
        <w:rPr>
          <w:rFonts w:ascii="Times New Roman" w:eastAsia="Times New Roman" w:hAnsi="Times New Roman" w:cs="Times New Roman"/>
          <w:sz w:val="28"/>
          <w:szCs w:val="28"/>
        </w:rPr>
      </w:pPr>
      <w:r w:rsidRPr="00452ABE">
        <w:rPr>
          <w:rFonts w:ascii="Times New Roman" w:eastAsia="Times New Roman" w:hAnsi="Times New Roman" w:cs="Times New Roman"/>
          <w:sz w:val="28"/>
          <w:szCs w:val="28"/>
        </w:rPr>
        <w:t xml:space="preserve">В пределах жилых территорий и на придомовых территориях следует предусматривать </w:t>
      </w:r>
      <w:r w:rsidRPr="00641622">
        <w:rPr>
          <w:rFonts w:ascii="Times New Roman" w:eastAsia="Times New Roman" w:hAnsi="Times New Roman" w:cs="Times New Roman"/>
          <w:b/>
          <w:sz w:val="28"/>
          <w:szCs w:val="28"/>
        </w:rPr>
        <w:t>открытые площадки (гостевые автостоянки) для временного хранения легковых автомобилей</w:t>
      </w:r>
      <w:r w:rsidRPr="00452ABE">
        <w:rPr>
          <w:rFonts w:ascii="Times New Roman" w:eastAsia="Times New Roman" w:hAnsi="Times New Roman" w:cs="Times New Roman"/>
          <w:sz w:val="28"/>
          <w:szCs w:val="28"/>
        </w:rPr>
        <w:t xml:space="preserve">, удаленные от подъездов жилых зданий не более чем на </w:t>
      </w:r>
      <w:smartTag w:uri="urn:schemas-microsoft-com:office:smarttags" w:element="metricconverter">
        <w:smartTagPr>
          <w:attr w:name="ProductID" w:val="200 м"/>
        </w:smartTagPr>
        <w:r w:rsidRPr="00452ABE">
          <w:rPr>
            <w:rFonts w:ascii="Times New Roman" w:eastAsia="Times New Roman" w:hAnsi="Times New Roman" w:cs="Times New Roman"/>
            <w:sz w:val="28"/>
            <w:szCs w:val="28"/>
          </w:rPr>
          <w:t>200 м</w:t>
        </w:r>
      </w:smartTag>
      <w:r w:rsidRPr="00452ABE">
        <w:rPr>
          <w:rFonts w:ascii="Times New Roman" w:eastAsia="Times New Roman" w:hAnsi="Times New Roman" w:cs="Times New Roman"/>
          <w:sz w:val="28"/>
          <w:szCs w:val="28"/>
        </w:rPr>
        <w:t xml:space="preserve">. Расчетное количество </w:t>
      </w:r>
      <w:proofErr w:type="spellStart"/>
      <w:r w:rsidRPr="00452ABE">
        <w:rPr>
          <w:rFonts w:ascii="Times New Roman" w:eastAsia="Times New Roman" w:hAnsi="Times New Roman" w:cs="Times New Roman"/>
          <w:sz w:val="28"/>
          <w:szCs w:val="28"/>
        </w:rPr>
        <w:t>машино-мест</w:t>
      </w:r>
      <w:proofErr w:type="spellEnd"/>
      <w:r w:rsidRPr="00452ABE">
        <w:rPr>
          <w:rFonts w:ascii="Times New Roman" w:eastAsia="Times New Roman" w:hAnsi="Times New Roman" w:cs="Times New Roman"/>
          <w:sz w:val="28"/>
          <w:szCs w:val="28"/>
        </w:rPr>
        <w:t xml:space="preserve"> в зависимости от категории жилого фонда по уровню комфортности следует принимать в соответствии с таблицей </w:t>
      </w:r>
      <w:r w:rsidR="00641622">
        <w:rPr>
          <w:rFonts w:ascii="Times New Roman" w:eastAsia="Times New Roman" w:hAnsi="Times New Roman" w:cs="Times New Roman"/>
          <w:sz w:val="28"/>
          <w:szCs w:val="28"/>
        </w:rPr>
        <w:t>ниже</w:t>
      </w:r>
      <w:r w:rsidRPr="00452ABE">
        <w:rPr>
          <w:rFonts w:ascii="Times New Roman" w:eastAsia="Times New Roman" w:hAnsi="Times New Roman" w:cs="Times New Roman"/>
          <w:sz w:val="28"/>
          <w:szCs w:val="28"/>
        </w:rPr>
        <w:t>.</w:t>
      </w:r>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8"/>
        <w:gridCol w:w="6380"/>
      </w:tblGrid>
      <w:tr w:rsidR="00427690" w:rsidRPr="00641622" w:rsidTr="00427690">
        <w:trPr>
          <w:cantSplit/>
          <w:tblHeader/>
          <w:jc w:val="center"/>
        </w:trPr>
        <w:tc>
          <w:tcPr>
            <w:tcW w:w="3608" w:type="dxa"/>
            <w:shd w:val="clear" w:color="auto" w:fill="CCFFCC"/>
            <w:vAlign w:val="center"/>
          </w:tcPr>
          <w:p w:rsidR="00427690" w:rsidRPr="00641622" w:rsidRDefault="00427690" w:rsidP="00427690">
            <w:pPr>
              <w:spacing w:line="240" w:lineRule="auto"/>
              <w:jc w:val="center"/>
              <w:rPr>
                <w:rFonts w:ascii="Times New Roman" w:hAnsi="Times New Roman" w:cs="Times New Roman"/>
                <w:spacing w:val="-2"/>
                <w:sz w:val="28"/>
                <w:szCs w:val="28"/>
              </w:rPr>
            </w:pPr>
            <w:r w:rsidRPr="00641622">
              <w:rPr>
                <w:rFonts w:ascii="Times New Roman" w:hAnsi="Times New Roman" w:cs="Times New Roman"/>
                <w:spacing w:val="-2"/>
                <w:sz w:val="28"/>
                <w:szCs w:val="28"/>
              </w:rPr>
              <w:lastRenderedPageBreak/>
              <w:t xml:space="preserve">Тип жилого дома </w:t>
            </w:r>
          </w:p>
          <w:p w:rsidR="00427690" w:rsidRPr="00641622" w:rsidRDefault="00427690" w:rsidP="00427690">
            <w:pPr>
              <w:spacing w:line="240" w:lineRule="auto"/>
              <w:jc w:val="center"/>
              <w:rPr>
                <w:rFonts w:ascii="Times New Roman" w:hAnsi="Times New Roman" w:cs="Times New Roman"/>
                <w:spacing w:val="-2"/>
                <w:sz w:val="28"/>
                <w:szCs w:val="28"/>
              </w:rPr>
            </w:pPr>
            <w:r w:rsidRPr="00641622">
              <w:rPr>
                <w:rFonts w:ascii="Times New Roman" w:hAnsi="Times New Roman" w:cs="Times New Roman"/>
                <w:spacing w:val="-2"/>
                <w:sz w:val="28"/>
                <w:szCs w:val="28"/>
              </w:rPr>
              <w:t>по уровню комфортности</w:t>
            </w:r>
          </w:p>
        </w:tc>
        <w:tc>
          <w:tcPr>
            <w:tcW w:w="6380" w:type="dxa"/>
            <w:shd w:val="clear" w:color="auto" w:fill="CCFFCC"/>
            <w:vAlign w:val="center"/>
          </w:tcPr>
          <w:p w:rsidR="00427690" w:rsidRPr="00641622" w:rsidRDefault="00427690" w:rsidP="00427690">
            <w:pPr>
              <w:spacing w:line="240" w:lineRule="auto"/>
              <w:jc w:val="center"/>
              <w:rPr>
                <w:rFonts w:ascii="Times New Roman" w:hAnsi="Times New Roman" w:cs="Times New Roman"/>
                <w:spacing w:val="-2"/>
                <w:sz w:val="28"/>
                <w:szCs w:val="28"/>
              </w:rPr>
            </w:pPr>
            <w:r w:rsidRPr="00641622">
              <w:rPr>
                <w:rFonts w:ascii="Times New Roman" w:hAnsi="Times New Roman" w:cs="Times New Roman"/>
                <w:spacing w:val="-2"/>
                <w:sz w:val="28"/>
                <w:szCs w:val="28"/>
              </w:rPr>
              <w:t xml:space="preserve">Количество мест для временного хранения автотранспорта, </w:t>
            </w:r>
            <w:proofErr w:type="spellStart"/>
            <w:r w:rsidRPr="00641622">
              <w:rPr>
                <w:rFonts w:ascii="Times New Roman" w:hAnsi="Times New Roman" w:cs="Times New Roman"/>
                <w:spacing w:val="-2"/>
                <w:sz w:val="28"/>
                <w:szCs w:val="28"/>
              </w:rPr>
              <w:t>машино-мест</w:t>
            </w:r>
            <w:proofErr w:type="spellEnd"/>
            <w:r w:rsidRPr="00641622">
              <w:rPr>
                <w:rFonts w:ascii="Times New Roman" w:hAnsi="Times New Roman" w:cs="Times New Roman"/>
                <w:spacing w:val="-2"/>
                <w:sz w:val="28"/>
                <w:szCs w:val="28"/>
              </w:rPr>
              <w:t xml:space="preserve"> на 1 квартиру</w:t>
            </w:r>
          </w:p>
        </w:tc>
      </w:tr>
      <w:tr w:rsidR="00427690" w:rsidRPr="00641622" w:rsidTr="00427690">
        <w:trPr>
          <w:trHeight w:val="227"/>
          <w:jc w:val="center"/>
        </w:trPr>
        <w:tc>
          <w:tcPr>
            <w:tcW w:w="3608" w:type="dxa"/>
          </w:tcPr>
          <w:p w:rsidR="00427690" w:rsidRPr="00641622" w:rsidRDefault="00427690" w:rsidP="00427690">
            <w:pPr>
              <w:spacing w:line="240" w:lineRule="auto"/>
              <w:rPr>
                <w:rFonts w:ascii="Times New Roman" w:hAnsi="Times New Roman" w:cs="Times New Roman"/>
                <w:b/>
                <w:bCs/>
                <w:spacing w:val="-2"/>
                <w:sz w:val="28"/>
                <w:szCs w:val="28"/>
              </w:rPr>
            </w:pPr>
            <w:r w:rsidRPr="00641622">
              <w:rPr>
                <w:rFonts w:ascii="Times New Roman" w:hAnsi="Times New Roman" w:cs="Times New Roman"/>
                <w:spacing w:val="-2"/>
                <w:sz w:val="28"/>
                <w:szCs w:val="28"/>
              </w:rPr>
              <w:t xml:space="preserve">Престижный </w:t>
            </w:r>
          </w:p>
        </w:tc>
        <w:tc>
          <w:tcPr>
            <w:tcW w:w="6380" w:type="dxa"/>
            <w:vAlign w:val="center"/>
          </w:tcPr>
          <w:p w:rsidR="00427690" w:rsidRPr="00641622" w:rsidRDefault="00427690" w:rsidP="00427690">
            <w:pPr>
              <w:spacing w:line="240" w:lineRule="auto"/>
              <w:jc w:val="center"/>
              <w:rPr>
                <w:rFonts w:ascii="Times New Roman" w:hAnsi="Times New Roman" w:cs="Times New Roman"/>
                <w:b/>
                <w:bCs/>
                <w:spacing w:val="-2"/>
                <w:sz w:val="28"/>
                <w:szCs w:val="28"/>
              </w:rPr>
            </w:pPr>
            <w:r w:rsidRPr="00641622">
              <w:rPr>
                <w:rFonts w:ascii="Times New Roman" w:hAnsi="Times New Roman" w:cs="Times New Roman"/>
                <w:spacing w:val="-2"/>
                <w:sz w:val="28"/>
                <w:szCs w:val="28"/>
              </w:rPr>
              <w:t>0,50</w:t>
            </w:r>
          </w:p>
        </w:tc>
      </w:tr>
      <w:tr w:rsidR="00427690" w:rsidRPr="00641622" w:rsidTr="00427690">
        <w:trPr>
          <w:trHeight w:val="227"/>
          <w:jc w:val="center"/>
        </w:trPr>
        <w:tc>
          <w:tcPr>
            <w:tcW w:w="3608" w:type="dxa"/>
          </w:tcPr>
          <w:p w:rsidR="00427690" w:rsidRPr="00641622" w:rsidRDefault="00427690" w:rsidP="00427690">
            <w:pPr>
              <w:spacing w:line="240" w:lineRule="auto"/>
              <w:rPr>
                <w:rFonts w:ascii="Times New Roman" w:hAnsi="Times New Roman" w:cs="Times New Roman"/>
                <w:b/>
                <w:bCs/>
                <w:spacing w:val="-2"/>
                <w:sz w:val="28"/>
                <w:szCs w:val="28"/>
              </w:rPr>
            </w:pPr>
            <w:r w:rsidRPr="00641622">
              <w:rPr>
                <w:rFonts w:ascii="Times New Roman" w:hAnsi="Times New Roman" w:cs="Times New Roman"/>
                <w:spacing w:val="-2"/>
                <w:sz w:val="28"/>
                <w:szCs w:val="28"/>
              </w:rPr>
              <w:t>Массовый</w:t>
            </w:r>
          </w:p>
        </w:tc>
        <w:tc>
          <w:tcPr>
            <w:tcW w:w="6380" w:type="dxa"/>
            <w:vAlign w:val="center"/>
          </w:tcPr>
          <w:p w:rsidR="00427690" w:rsidRPr="00641622" w:rsidRDefault="00427690" w:rsidP="00427690">
            <w:pPr>
              <w:spacing w:line="240" w:lineRule="auto"/>
              <w:jc w:val="center"/>
              <w:rPr>
                <w:rFonts w:ascii="Times New Roman" w:hAnsi="Times New Roman" w:cs="Times New Roman"/>
                <w:b/>
                <w:bCs/>
                <w:spacing w:val="-2"/>
                <w:sz w:val="28"/>
                <w:szCs w:val="28"/>
              </w:rPr>
            </w:pPr>
            <w:r w:rsidRPr="00641622">
              <w:rPr>
                <w:rFonts w:ascii="Times New Roman" w:hAnsi="Times New Roman" w:cs="Times New Roman"/>
                <w:spacing w:val="-2"/>
                <w:sz w:val="28"/>
                <w:szCs w:val="28"/>
              </w:rPr>
              <w:t>0,35</w:t>
            </w:r>
          </w:p>
        </w:tc>
      </w:tr>
      <w:tr w:rsidR="00427690" w:rsidRPr="00641622" w:rsidTr="00427690">
        <w:trPr>
          <w:trHeight w:val="227"/>
          <w:jc w:val="center"/>
        </w:trPr>
        <w:tc>
          <w:tcPr>
            <w:tcW w:w="3608" w:type="dxa"/>
          </w:tcPr>
          <w:p w:rsidR="00427690" w:rsidRPr="00641622" w:rsidRDefault="00427690" w:rsidP="00427690">
            <w:pPr>
              <w:spacing w:line="240" w:lineRule="auto"/>
              <w:rPr>
                <w:rFonts w:ascii="Times New Roman" w:hAnsi="Times New Roman" w:cs="Times New Roman"/>
                <w:b/>
                <w:bCs/>
                <w:spacing w:val="-2"/>
                <w:sz w:val="28"/>
                <w:szCs w:val="28"/>
              </w:rPr>
            </w:pPr>
            <w:r w:rsidRPr="00641622">
              <w:rPr>
                <w:rFonts w:ascii="Times New Roman" w:hAnsi="Times New Roman" w:cs="Times New Roman"/>
                <w:spacing w:val="-2"/>
                <w:sz w:val="28"/>
                <w:szCs w:val="28"/>
              </w:rPr>
              <w:t xml:space="preserve">Социальный </w:t>
            </w:r>
          </w:p>
        </w:tc>
        <w:tc>
          <w:tcPr>
            <w:tcW w:w="6380" w:type="dxa"/>
            <w:vAlign w:val="center"/>
          </w:tcPr>
          <w:p w:rsidR="00427690" w:rsidRPr="00641622" w:rsidRDefault="00427690" w:rsidP="00427690">
            <w:pPr>
              <w:spacing w:line="240" w:lineRule="auto"/>
              <w:jc w:val="center"/>
              <w:rPr>
                <w:rFonts w:ascii="Times New Roman" w:hAnsi="Times New Roman" w:cs="Times New Roman"/>
                <w:b/>
                <w:bCs/>
                <w:spacing w:val="-2"/>
                <w:sz w:val="28"/>
                <w:szCs w:val="28"/>
              </w:rPr>
            </w:pPr>
            <w:r w:rsidRPr="00641622">
              <w:rPr>
                <w:rFonts w:ascii="Times New Roman" w:hAnsi="Times New Roman" w:cs="Times New Roman"/>
                <w:spacing w:val="-2"/>
                <w:sz w:val="28"/>
                <w:szCs w:val="28"/>
              </w:rPr>
              <w:t>0,16</w:t>
            </w:r>
          </w:p>
        </w:tc>
      </w:tr>
      <w:tr w:rsidR="00427690" w:rsidRPr="00641622" w:rsidTr="00427690">
        <w:trPr>
          <w:trHeight w:val="227"/>
          <w:jc w:val="center"/>
        </w:trPr>
        <w:tc>
          <w:tcPr>
            <w:tcW w:w="3608" w:type="dxa"/>
          </w:tcPr>
          <w:p w:rsidR="00427690" w:rsidRPr="00641622" w:rsidRDefault="00427690" w:rsidP="00427690">
            <w:pPr>
              <w:spacing w:line="240" w:lineRule="auto"/>
              <w:rPr>
                <w:rFonts w:ascii="Times New Roman" w:hAnsi="Times New Roman" w:cs="Times New Roman"/>
                <w:b/>
                <w:bCs/>
                <w:spacing w:val="-4"/>
                <w:sz w:val="28"/>
                <w:szCs w:val="28"/>
              </w:rPr>
            </w:pPr>
            <w:r w:rsidRPr="00641622">
              <w:rPr>
                <w:rFonts w:ascii="Times New Roman" w:hAnsi="Times New Roman" w:cs="Times New Roman"/>
                <w:spacing w:val="-4"/>
                <w:sz w:val="28"/>
                <w:szCs w:val="28"/>
              </w:rPr>
              <w:t>Специализированный</w:t>
            </w:r>
          </w:p>
        </w:tc>
        <w:tc>
          <w:tcPr>
            <w:tcW w:w="6380" w:type="dxa"/>
            <w:vAlign w:val="center"/>
          </w:tcPr>
          <w:p w:rsidR="00427690" w:rsidRPr="00641622" w:rsidRDefault="00427690" w:rsidP="00427690">
            <w:pPr>
              <w:spacing w:line="240" w:lineRule="auto"/>
              <w:jc w:val="center"/>
              <w:rPr>
                <w:rFonts w:ascii="Times New Roman" w:hAnsi="Times New Roman" w:cs="Times New Roman"/>
                <w:b/>
                <w:bCs/>
                <w:spacing w:val="-2"/>
                <w:sz w:val="28"/>
                <w:szCs w:val="28"/>
              </w:rPr>
            </w:pPr>
            <w:r w:rsidRPr="00641622">
              <w:rPr>
                <w:rFonts w:ascii="Times New Roman" w:hAnsi="Times New Roman" w:cs="Times New Roman"/>
                <w:spacing w:val="-2"/>
                <w:sz w:val="28"/>
                <w:szCs w:val="28"/>
              </w:rPr>
              <w:t>0,25</w:t>
            </w:r>
          </w:p>
        </w:tc>
      </w:tr>
    </w:tbl>
    <w:p w:rsidR="00427690" w:rsidRPr="00641622" w:rsidRDefault="00427690" w:rsidP="00427690">
      <w:pPr>
        <w:spacing w:line="239" w:lineRule="auto"/>
        <w:ind w:firstLine="709"/>
        <w:rPr>
          <w:rFonts w:ascii="Times New Roman" w:hAnsi="Times New Roman" w:cs="Times New Roman"/>
          <w:b/>
          <w:bCs/>
          <w:sz w:val="28"/>
          <w:szCs w:val="28"/>
        </w:rPr>
      </w:pPr>
    </w:p>
    <w:p w:rsidR="00427690" w:rsidRPr="00641622" w:rsidRDefault="00427690" w:rsidP="00641622">
      <w:pPr>
        <w:spacing w:line="239" w:lineRule="auto"/>
        <w:ind w:firstLine="709"/>
        <w:jc w:val="both"/>
        <w:rPr>
          <w:rFonts w:ascii="Times New Roman" w:hAnsi="Times New Roman" w:cs="Times New Roman"/>
          <w:b/>
          <w:bCs/>
          <w:spacing w:val="-2"/>
          <w:sz w:val="28"/>
          <w:szCs w:val="28"/>
        </w:rPr>
      </w:pPr>
      <w:r w:rsidRPr="00641622">
        <w:rPr>
          <w:rFonts w:ascii="Times New Roman" w:hAnsi="Times New Roman" w:cs="Times New Roman"/>
          <w:sz w:val="28"/>
          <w:szCs w:val="28"/>
        </w:rPr>
        <w:t>Размеры территории наземной автостоянки должны соответствовать габаритам застройки для исключения использования прилегающей территории под автостоянку.</w:t>
      </w:r>
    </w:p>
    <w:p w:rsidR="00427690" w:rsidRPr="00641622" w:rsidRDefault="00427690" w:rsidP="00641622">
      <w:pPr>
        <w:spacing w:line="239" w:lineRule="auto"/>
        <w:ind w:firstLine="709"/>
        <w:jc w:val="both"/>
        <w:rPr>
          <w:rFonts w:ascii="Times New Roman" w:hAnsi="Times New Roman" w:cs="Times New Roman"/>
          <w:b/>
          <w:bCs/>
          <w:sz w:val="28"/>
          <w:szCs w:val="28"/>
        </w:rPr>
      </w:pPr>
      <w:r w:rsidRPr="00641622">
        <w:rPr>
          <w:rFonts w:ascii="Times New Roman" w:hAnsi="Times New Roman" w:cs="Times New Roman"/>
          <w:sz w:val="28"/>
          <w:szCs w:val="28"/>
        </w:rPr>
        <w:t xml:space="preserve">На придомовой территории допускается размещение открытых автостоянок (гостевых) для временного хранения автомобилей вместимостью до 50 </w:t>
      </w:r>
      <w:proofErr w:type="spellStart"/>
      <w:r w:rsidRPr="00641622">
        <w:rPr>
          <w:rStyle w:val="spelle"/>
          <w:rFonts w:ascii="Times New Roman" w:hAnsi="Times New Roman" w:cs="Times New Roman"/>
          <w:sz w:val="28"/>
          <w:szCs w:val="28"/>
        </w:rPr>
        <w:t>машино-мест</w:t>
      </w:r>
      <w:proofErr w:type="spellEnd"/>
      <w:r w:rsidRPr="00641622">
        <w:rPr>
          <w:rFonts w:ascii="Times New Roman" w:hAnsi="Times New Roman" w:cs="Times New Roman"/>
          <w:sz w:val="28"/>
          <w:szCs w:val="28"/>
        </w:rPr>
        <w:t>.</w:t>
      </w:r>
    </w:p>
    <w:p w:rsidR="00427690" w:rsidRPr="00641622" w:rsidRDefault="00427690" w:rsidP="00641622">
      <w:pPr>
        <w:spacing w:line="239" w:lineRule="auto"/>
        <w:ind w:firstLine="709"/>
        <w:jc w:val="both"/>
        <w:rPr>
          <w:rFonts w:ascii="Times New Roman" w:hAnsi="Times New Roman" w:cs="Times New Roman"/>
          <w:b/>
          <w:bCs/>
          <w:spacing w:val="-2"/>
          <w:sz w:val="28"/>
          <w:szCs w:val="28"/>
        </w:rPr>
      </w:pPr>
      <w:r w:rsidRPr="00641622">
        <w:rPr>
          <w:rFonts w:ascii="Times New Roman" w:hAnsi="Times New Roman" w:cs="Times New Roman"/>
          <w:spacing w:val="-2"/>
          <w:sz w:val="28"/>
          <w:szCs w:val="28"/>
        </w:rPr>
        <w:t>Для гостевых автостоянок, размещаемых на придомовой территории жилых зданий, разрывы не устанавливаются.</w:t>
      </w:r>
    </w:p>
    <w:p w:rsidR="00427690" w:rsidRPr="00641622" w:rsidRDefault="00427690" w:rsidP="00641622">
      <w:pPr>
        <w:spacing w:line="239" w:lineRule="auto"/>
        <w:ind w:firstLine="709"/>
        <w:jc w:val="both"/>
        <w:rPr>
          <w:rFonts w:ascii="Times New Roman" w:hAnsi="Times New Roman" w:cs="Times New Roman"/>
          <w:b/>
          <w:bCs/>
          <w:sz w:val="28"/>
          <w:szCs w:val="28"/>
        </w:rPr>
      </w:pPr>
      <w:r w:rsidRPr="00641622">
        <w:rPr>
          <w:rFonts w:ascii="Times New Roman" w:hAnsi="Times New Roman" w:cs="Times New Roman"/>
          <w:sz w:val="28"/>
          <w:szCs w:val="28"/>
        </w:rPr>
        <w:t>Стоянки для хранения микроавтобусов, автобусов и грузовых автомобилей, находящихся в личном пользовании граждан предусматриваются в производственной и коммунально-складской зоне в порядке, установленном органами местного самоуправления.</w:t>
      </w:r>
    </w:p>
    <w:p w:rsidR="00427690" w:rsidRPr="00641622" w:rsidRDefault="00427690" w:rsidP="00A32B0E">
      <w:pPr>
        <w:spacing w:line="240" w:lineRule="auto"/>
        <w:ind w:firstLine="720"/>
        <w:contextualSpacing/>
        <w:jc w:val="both"/>
        <w:rPr>
          <w:rFonts w:ascii="Times New Roman" w:hAnsi="Times New Roman" w:cs="Times New Roman"/>
          <w:b/>
          <w:bCs/>
          <w:sz w:val="28"/>
          <w:szCs w:val="28"/>
        </w:rPr>
      </w:pPr>
      <w:r w:rsidRPr="00641622">
        <w:rPr>
          <w:rFonts w:ascii="Times New Roman" w:hAnsi="Times New Roman" w:cs="Times New Roman"/>
          <w:b/>
          <w:spacing w:val="-4"/>
          <w:sz w:val="28"/>
          <w:szCs w:val="28"/>
        </w:rPr>
        <w:t>Открытые автостоянки для временного хранения легковых</w:t>
      </w:r>
      <w:r w:rsidRPr="00641622">
        <w:rPr>
          <w:rFonts w:ascii="Times New Roman" w:hAnsi="Times New Roman" w:cs="Times New Roman"/>
          <w:b/>
          <w:sz w:val="28"/>
          <w:szCs w:val="28"/>
        </w:rPr>
        <w:t xml:space="preserve"> автомобилей</w:t>
      </w:r>
      <w:r w:rsidRPr="00641622">
        <w:rPr>
          <w:rFonts w:ascii="Times New Roman" w:hAnsi="Times New Roman" w:cs="Times New Roman"/>
          <w:sz w:val="28"/>
          <w:szCs w:val="28"/>
        </w:rPr>
        <w:t xml:space="preserve"> следует предусматривать из расчета не менее чем для 70 % расчетного парка индивидуальных легковых автомобилей, в том числе</w:t>
      </w:r>
      <w:proofErr w:type="gramStart"/>
      <w:r w:rsidRPr="00641622">
        <w:rPr>
          <w:rFonts w:ascii="Times New Roman" w:hAnsi="Times New Roman" w:cs="Times New Roman"/>
          <w:sz w:val="28"/>
          <w:szCs w:val="28"/>
        </w:rPr>
        <w:t>, %:</w:t>
      </w:r>
      <w:proofErr w:type="gramEnd"/>
    </w:p>
    <w:p w:rsidR="00427690" w:rsidRPr="00641622" w:rsidRDefault="00427690" w:rsidP="00A32B0E">
      <w:pPr>
        <w:spacing w:line="240" w:lineRule="auto"/>
        <w:ind w:firstLine="720"/>
        <w:contextualSpacing/>
        <w:jc w:val="both"/>
        <w:rPr>
          <w:rFonts w:ascii="Times New Roman" w:hAnsi="Times New Roman" w:cs="Times New Roman"/>
          <w:b/>
          <w:bCs/>
          <w:sz w:val="28"/>
          <w:szCs w:val="28"/>
        </w:rPr>
      </w:pPr>
      <w:r w:rsidRPr="00641622">
        <w:rPr>
          <w:rFonts w:ascii="Times New Roman" w:hAnsi="Times New Roman" w:cs="Times New Roman"/>
          <w:sz w:val="28"/>
          <w:szCs w:val="28"/>
        </w:rPr>
        <w:t>- жилые районы – 25;</w:t>
      </w:r>
    </w:p>
    <w:p w:rsidR="00427690" w:rsidRPr="00641622" w:rsidRDefault="00427690" w:rsidP="00A32B0E">
      <w:pPr>
        <w:spacing w:line="240" w:lineRule="auto"/>
        <w:ind w:firstLine="720"/>
        <w:contextualSpacing/>
        <w:jc w:val="both"/>
        <w:rPr>
          <w:rFonts w:ascii="Times New Roman" w:hAnsi="Times New Roman" w:cs="Times New Roman"/>
          <w:b/>
          <w:bCs/>
          <w:sz w:val="28"/>
          <w:szCs w:val="28"/>
        </w:rPr>
      </w:pPr>
      <w:r w:rsidRPr="00641622">
        <w:rPr>
          <w:rFonts w:ascii="Times New Roman" w:hAnsi="Times New Roman" w:cs="Times New Roman"/>
          <w:sz w:val="28"/>
          <w:szCs w:val="28"/>
        </w:rPr>
        <w:t>- производственные и коммунально-складские зоны – 25;</w:t>
      </w:r>
    </w:p>
    <w:p w:rsidR="00427690" w:rsidRPr="00641622" w:rsidRDefault="00427690" w:rsidP="00A32B0E">
      <w:pPr>
        <w:spacing w:line="240" w:lineRule="auto"/>
        <w:ind w:firstLine="720"/>
        <w:contextualSpacing/>
        <w:jc w:val="both"/>
        <w:rPr>
          <w:rFonts w:ascii="Times New Roman" w:hAnsi="Times New Roman" w:cs="Times New Roman"/>
          <w:b/>
          <w:bCs/>
          <w:sz w:val="28"/>
          <w:szCs w:val="28"/>
        </w:rPr>
      </w:pPr>
      <w:r w:rsidRPr="00641622">
        <w:rPr>
          <w:rFonts w:ascii="Times New Roman" w:hAnsi="Times New Roman" w:cs="Times New Roman"/>
          <w:sz w:val="28"/>
          <w:szCs w:val="28"/>
        </w:rPr>
        <w:t>- общегородские и специализированные центры – 5;</w:t>
      </w:r>
    </w:p>
    <w:p w:rsidR="00427690" w:rsidRPr="00641622" w:rsidRDefault="00427690" w:rsidP="00641622">
      <w:pPr>
        <w:pStyle w:val="aff0"/>
        <w:widowControl w:val="0"/>
        <w:spacing w:before="0" w:beforeAutospacing="0" w:after="0" w:afterAutospacing="0" w:line="239" w:lineRule="auto"/>
        <w:ind w:firstLine="709"/>
        <w:jc w:val="both"/>
        <w:rPr>
          <w:sz w:val="28"/>
          <w:szCs w:val="28"/>
        </w:rPr>
      </w:pPr>
      <w:r w:rsidRPr="00641622">
        <w:rPr>
          <w:sz w:val="28"/>
          <w:szCs w:val="28"/>
        </w:rPr>
        <w:lastRenderedPageBreak/>
        <w:t>- зоны массового кратковременного отдыха – 15.</w:t>
      </w:r>
    </w:p>
    <w:p w:rsidR="00A32B0E" w:rsidRDefault="00A32B0E" w:rsidP="00641622">
      <w:pPr>
        <w:pStyle w:val="aff0"/>
        <w:widowControl w:val="0"/>
        <w:spacing w:before="0" w:beforeAutospacing="0" w:after="0" w:afterAutospacing="0" w:line="239" w:lineRule="auto"/>
        <w:ind w:firstLine="709"/>
        <w:jc w:val="both"/>
        <w:rPr>
          <w:spacing w:val="-2"/>
          <w:sz w:val="28"/>
          <w:szCs w:val="28"/>
        </w:rPr>
      </w:pPr>
    </w:p>
    <w:p w:rsidR="00427690" w:rsidRPr="0011213D" w:rsidRDefault="0011213D" w:rsidP="00CB4AD4">
      <w:pPr>
        <w:spacing w:line="240" w:lineRule="auto"/>
        <w:ind w:firstLine="720"/>
        <w:contextualSpacing/>
        <w:jc w:val="both"/>
        <w:rPr>
          <w:rFonts w:ascii="Times New Roman" w:hAnsi="Times New Roman" w:cs="Times New Roman"/>
          <w:sz w:val="28"/>
          <w:szCs w:val="28"/>
        </w:rPr>
      </w:pPr>
      <w:r w:rsidRPr="0011213D">
        <w:rPr>
          <w:rFonts w:ascii="Times New Roman" w:hAnsi="Times New Roman" w:cs="Times New Roman"/>
          <w:sz w:val="28"/>
          <w:szCs w:val="28"/>
        </w:rPr>
        <w:t xml:space="preserve">Требуемое число </w:t>
      </w:r>
      <w:proofErr w:type="spellStart"/>
      <w:r w:rsidRPr="0011213D">
        <w:rPr>
          <w:rFonts w:ascii="Times New Roman" w:hAnsi="Times New Roman" w:cs="Times New Roman"/>
          <w:sz w:val="28"/>
          <w:szCs w:val="28"/>
        </w:rPr>
        <w:t>машино-мест</w:t>
      </w:r>
      <w:proofErr w:type="spellEnd"/>
      <w:r w:rsidRPr="0011213D">
        <w:rPr>
          <w:rFonts w:ascii="Times New Roman" w:hAnsi="Times New Roman" w:cs="Times New Roman"/>
          <w:sz w:val="28"/>
          <w:szCs w:val="28"/>
        </w:rPr>
        <w:t xml:space="preserve"> для хранения и паркования легковых автомобилей на расчетный срок реализации при разработке документов территориального планирования допускается принимать в соответствии с приложением</w:t>
      </w:r>
      <w:proofErr w:type="gramStart"/>
      <w:r w:rsidRPr="0011213D">
        <w:rPr>
          <w:rFonts w:ascii="Times New Roman" w:hAnsi="Times New Roman" w:cs="Times New Roman"/>
          <w:sz w:val="28"/>
          <w:szCs w:val="28"/>
        </w:rPr>
        <w:t xml:space="preserve"> Ж</w:t>
      </w:r>
      <w:proofErr w:type="gramEnd"/>
      <w:r w:rsidRPr="0011213D">
        <w:rPr>
          <w:rFonts w:ascii="Times New Roman" w:hAnsi="Times New Roman" w:cs="Times New Roman"/>
          <w:sz w:val="28"/>
          <w:szCs w:val="28"/>
        </w:rPr>
        <w:t xml:space="preserve"> СП 42.13330.2016:</w:t>
      </w:r>
    </w:p>
    <w:p w:rsidR="0011213D" w:rsidRPr="00CB4AD4" w:rsidRDefault="0011213D" w:rsidP="00CB4AD4">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CB4AD4">
        <w:rPr>
          <w:rFonts w:ascii="Times New Roman" w:eastAsia="Times New Roman" w:hAnsi="Times New Roman" w:cs="Times New Roman"/>
          <w:sz w:val="28"/>
          <w:szCs w:val="28"/>
          <w:lang w:eastAsia="ru-RU"/>
        </w:rPr>
        <w:t>НОРМЫ</w:t>
      </w:r>
      <w:r w:rsidR="00CB4AD4">
        <w:rPr>
          <w:rFonts w:ascii="Times New Roman" w:eastAsia="Times New Roman" w:hAnsi="Times New Roman" w:cs="Times New Roman"/>
          <w:sz w:val="28"/>
          <w:szCs w:val="28"/>
          <w:lang w:eastAsia="ru-RU"/>
        </w:rPr>
        <w:t xml:space="preserve"> </w:t>
      </w:r>
      <w:r w:rsidRPr="00CB4AD4">
        <w:rPr>
          <w:rFonts w:ascii="Times New Roman" w:eastAsia="Times New Roman" w:hAnsi="Times New Roman" w:cs="Times New Roman"/>
          <w:sz w:val="28"/>
          <w:szCs w:val="28"/>
          <w:lang w:eastAsia="ru-RU"/>
        </w:rPr>
        <w:t>РАСЧЕТА СТОЯНОК АВТОМОБИЛЕЙ</w:t>
      </w:r>
    </w:p>
    <w:p w:rsidR="0011213D" w:rsidRPr="0011213D" w:rsidRDefault="0011213D" w:rsidP="0011213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bl>
      <w:tblPr>
        <w:tblW w:w="0" w:type="auto"/>
        <w:jc w:val="center"/>
        <w:tblInd w:w="62" w:type="dxa"/>
        <w:tblLayout w:type="fixed"/>
        <w:tblCellMar>
          <w:top w:w="102" w:type="dxa"/>
          <w:left w:w="62" w:type="dxa"/>
          <w:bottom w:w="102" w:type="dxa"/>
          <w:right w:w="62" w:type="dxa"/>
        </w:tblCellMar>
        <w:tblLook w:val="0000"/>
      </w:tblPr>
      <w:tblGrid>
        <w:gridCol w:w="4260"/>
        <w:gridCol w:w="2520"/>
        <w:gridCol w:w="2280"/>
      </w:tblGrid>
      <w:tr w:rsidR="0011213D" w:rsidRPr="0011213D" w:rsidTr="0011213D">
        <w:trPr>
          <w:jc w:val="center"/>
        </w:trPr>
        <w:tc>
          <w:tcPr>
            <w:tcW w:w="4260" w:type="dxa"/>
            <w:tcBorders>
              <w:top w:val="single" w:sz="4" w:space="0" w:color="auto"/>
              <w:left w:val="single" w:sz="4" w:space="0" w:color="auto"/>
              <w:bottom w:val="single" w:sz="4" w:space="0" w:color="auto"/>
              <w:right w:val="single" w:sz="4" w:space="0" w:color="auto"/>
            </w:tcBorders>
            <w:vAlign w:val="center"/>
          </w:tcPr>
          <w:p w:rsidR="0011213D" w:rsidRPr="0011213D" w:rsidRDefault="0011213D" w:rsidP="0011213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11213D">
              <w:rPr>
                <w:rFonts w:ascii="Times New Roman" w:eastAsia="Times New Roman" w:hAnsi="Times New Roman" w:cs="Times New Roman"/>
                <w:sz w:val="28"/>
                <w:szCs w:val="28"/>
                <w:lang w:eastAsia="ru-RU"/>
              </w:rPr>
              <w:t>Здания и сооружения, рекреационные территории, объекты отдыха</w:t>
            </w:r>
          </w:p>
        </w:tc>
        <w:tc>
          <w:tcPr>
            <w:tcW w:w="2520" w:type="dxa"/>
            <w:tcBorders>
              <w:top w:val="single" w:sz="4" w:space="0" w:color="auto"/>
              <w:left w:val="single" w:sz="4" w:space="0" w:color="auto"/>
              <w:bottom w:val="single" w:sz="4" w:space="0" w:color="auto"/>
              <w:right w:val="single" w:sz="4" w:space="0" w:color="auto"/>
            </w:tcBorders>
            <w:vAlign w:val="center"/>
          </w:tcPr>
          <w:p w:rsidR="0011213D" w:rsidRPr="0011213D" w:rsidRDefault="0011213D" w:rsidP="0011213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11213D">
              <w:rPr>
                <w:rFonts w:ascii="Times New Roman" w:eastAsia="Times New Roman" w:hAnsi="Times New Roman" w:cs="Times New Roman"/>
                <w:sz w:val="28"/>
                <w:szCs w:val="28"/>
                <w:lang w:eastAsia="ru-RU"/>
              </w:rPr>
              <w:t>Расчетная единица</w:t>
            </w:r>
          </w:p>
        </w:tc>
        <w:tc>
          <w:tcPr>
            <w:tcW w:w="2280" w:type="dxa"/>
            <w:tcBorders>
              <w:top w:val="single" w:sz="4" w:space="0" w:color="auto"/>
              <w:left w:val="single" w:sz="4" w:space="0" w:color="auto"/>
              <w:bottom w:val="single" w:sz="4" w:space="0" w:color="auto"/>
              <w:right w:val="single" w:sz="4" w:space="0" w:color="auto"/>
            </w:tcBorders>
            <w:vAlign w:val="center"/>
          </w:tcPr>
          <w:p w:rsidR="0011213D" w:rsidRPr="0011213D" w:rsidRDefault="0011213D" w:rsidP="0011213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spellStart"/>
            <w:proofErr w:type="gramStart"/>
            <w:r w:rsidRPr="0011213D">
              <w:rPr>
                <w:rFonts w:ascii="Times New Roman" w:eastAsia="Times New Roman" w:hAnsi="Times New Roman" w:cs="Times New Roman"/>
                <w:sz w:val="28"/>
                <w:szCs w:val="28"/>
                <w:lang w:eastAsia="ru-RU"/>
              </w:rPr>
              <w:t>Предусматрива</w:t>
            </w:r>
            <w:r w:rsidR="00CB4AD4">
              <w:rPr>
                <w:rFonts w:ascii="Times New Roman" w:eastAsia="Times New Roman" w:hAnsi="Times New Roman" w:cs="Times New Roman"/>
                <w:sz w:val="28"/>
                <w:szCs w:val="28"/>
                <w:lang w:eastAsia="ru-RU"/>
              </w:rPr>
              <w:t>-</w:t>
            </w:r>
            <w:r w:rsidRPr="0011213D">
              <w:rPr>
                <w:rFonts w:ascii="Times New Roman" w:eastAsia="Times New Roman" w:hAnsi="Times New Roman" w:cs="Times New Roman"/>
                <w:sz w:val="28"/>
                <w:szCs w:val="28"/>
                <w:lang w:eastAsia="ru-RU"/>
              </w:rPr>
              <w:t>ется</w:t>
            </w:r>
            <w:proofErr w:type="spellEnd"/>
            <w:proofErr w:type="gramEnd"/>
            <w:r w:rsidRPr="0011213D">
              <w:rPr>
                <w:rFonts w:ascii="Times New Roman" w:eastAsia="Times New Roman" w:hAnsi="Times New Roman" w:cs="Times New Roman"/>
                <w:sz w:val="28"/>
                <w:szCs w:val="28"/>
                <w:lang w:eastAsia="ru-RU"/>
              </w:rPr>
              <w:t xml:space="preserve"> 1 </w:t>
            </w:r>
            <w:proofErr w:type="spellStart"/>
            <w:r w:rsidRPr="0011213D">
              <w:rPr>
                <w:rFonts w:ascii="Times New Roman" w:eastAsia="Times New Roman" w:hAnsi="Times New Roman" w:cs="Times New Roman"/>
                <w:sz w:val="28"/>
                <w:szCs w:val="28"/>
                <w:lang w:eastAsia="ru-RU"/>
              </w:rPr>
              <w:t>машино-место</w:t>
            </w:r>
            <w:proofErr w:type="spellEnd"/>
            <w:r w:rsidRPr="0011213D">
              <w:rPr>
                <w:rFonts w:ascii="Times New Roman" w:eastAsia="Times New Roman" w:hAnsi="Times New Roman" w:cs="Times New Roman"/>
                <w:sz w:val="28"/>
                <w:szCs w:val="28"/>
                <w:lang w:eastAsia="ru-RU"/>
              </w:rPr>
              <w:t xml:space="preserve"> на следующее количество расчетных единиц</w:t>
            </w:r>
          </w:p>
        </w:tc>
      </w:tr>
      <w:tr w:rsidR="0011213D" w:rsidRPr="0011213D" w:rsidTr="0011213D">
        <w:trPr>
          <w:jc w:val="center"/>
        </w:trPr>
        <w:tc>
          <w:tcPr>
            <w:tcW w:w="9060" w:type="dxa"/>
            <w:gridSpan w:val="3"/>
            <w:tcBorders>
              <w:top w:val="single" w:sz="4" w:space="0" w:color="auto"/>
              <w:left w:val="single" w:sz="4" w:space="0" w:color="auto"/>
              <w:bottom w:val="single" w:sz="4" w:space="0" w:color="auto"/>
              <w:right w:val="single" w:sz="4" w:space="0" w:color="auto"/>
            </w:tcBorders>
          </w:tcPr>
          <w:p w:rsidR="0011213D" w:rsidRPr="0011213D" w:rsidRDefault="0011213D" w:rsidP="0011213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11213D">
              <w:rPr>
                <w:rFonts w:ascii="Times New Roman" w:eastAsia="Times New Roman" w:hAnsi="Times New Roman" w:cs="Times New Roman"/>
                <w:sz w:val="28"/>
                <w:szCs w:val="28"/>
                <w:lang w:eastAsia="ru-RU"/>
              </w:rPr>
              <w:t>Здания и сооружения</w:t>
            </w:r>
          </w:p>
        </w:tc>
      </w:tr>
      <w:tr w:rsidR="0011213D" w:rsidRPr="0011213D" w:rsidTr="0011213D">
        <w:trPr>
          <w:jc w:val="center"/>
        </w:trPr>
        <w:tc>
          <w:tcPr>
            <w:tcW w:w="4260" w:type="dxa"/>
            <w:tcBorders>
              <w:top w:val="single" w:sz="4" w:space="0" w:color="auto"/>
              <w:left w:val="single" w:sz="4" w:space="0" w:color="auto"/>
              <w:bottom w:val="single" w:sz="4" w:space="0" w:color="auto"/>
              <w:right w:val="single" w:sz="4" w:space="0" w:color="auto"/>
            </w:tcBorders>
          </w:tcPr>
          <w:p w:rsidR="0011213D" w:rsidRPr="0011213D" w:rsidRDefault="0011213D" w:rsidP="0011213D">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11213D">
              <w:rPr>
                <w:rFonts w:ascii="Times New Roman" w:eastAsia="Times New Roman" w:hAnsi="Times New Roman" w:cs="Times New Roman"/>
                <w:sz w:val="28"/>
                <w:szCs w:val="28"/>
                <w:lang w:eastAsia="ru-RU"/>
              </w:rPr>
              <w:t>Учреждения органов государственной власти, органы местного самоуправления</w:t>
            </w:r>
          </w:p>
        </w:tc>
        <w:tc>
          <w:tcPr>
            <w:tcW w:w="2520" w:type="dxa"/>
            <w:tcBorders>
              <w:top w:val="single" w:sz="4" w:space="0" w:color="auto"/>
              <w:left w:val="single" w:sz="4" w:space="0" w:color="auto"/>
              <w:bottom w:val="single" w:sz="4" w:space="0" w:color="auto"/>
              <w:right w:val="single" w:sz="4" w:space="0" w:color="auto"/>
            </w:tcBorders>
          </w:tcPr>
          <w:p w:rsidR="0011213D" w:rsidRPr="0011213D" w:rsidRDefault="0011213D" w:rsidP="0011213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11213D">
              <w:rPr>
                <w:rFonts w:ascii="Times New Roman" w:eastAsia="Times New Roman" w:hAnsi="Times New Roman" w:cs="Times New Roman"/>
                <w:sz w:val="28"/>
                <w:szCs w:val="28"/>
                <w:lang w:eastAsia="ru-RU"/>
              </w:rPr>
              <w:t>м</w:t>
            </w:r>
            <w:proofErr w:type="gramStart"/>
            <w:r w:rsidRPr="0011213D">
              <w:rPr>
                <w:rFonts w:ascii="Times New Roman" w:eastAsia="Times New Roman" w:hAnsi="Times New Roman" w:cs="Times New Roman"/>
                <w:sz w:val="28"/>
                <w:szCs w:val="28"/>
                <w:vertAlign w:val="superscript"/>
                <w:lang w:eastAsia="ru-RU"/>
              </w:rPr>
              <w:t>2</w:t>
            </w:r>
            <w:proofErr w:type="gramEnd"/>
            <w:r w:rsidRPr="0011213D">
              <w:rPr>
                <w:rFonts w:ascii="Times New Roman" w:eastAsia="Times New Roman" w:hAnsi="Times New Roman" w:cs="Times New Roman"/>
                <w:sz w:val="28"/>
                <w:szCs w:val="28"/>
                <w:lang w:eastAsia="ru-RU"/>
              </w:rPr>
              <w:t xml:space="preserve"> общей площади</w:t>
            </w:r>
          </w:p>
        </w:tc>
        <w:tc>
          <w:tcPr>
            <w:tcW w:w="2280" w:type="dxa"/>
            <w:tcBorders>
              <w:top w:val="single" w:sz="4" w:space="0" w:color="auto"/>
              <w:left w:val="single" w:sz="4" w:space="0" w:color="auto"/>
              <w:bottom w:val="single" w:sz="4" w:space="0" w:color="auto"/>
              <w:right w:val="single" w:sz="4" w:space="0" w:color="auto"/>
            </w:tcBorders>
            <w:vAlign w:val="bottom"/>
          </w:tcPr>
          <w:p w:rsidR="0011213D" w:rsidRPr="0011213D" w:rsidRDefault="0011213D" w:rsidP="0011213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11213D">
              <w:rPr>
                <w:rFonts w:ascii="Times New Roman" w:eastAsia="Times New Roman" w:hAnsi="Times New Roman" w:cs="Times New Roman"/>
                <w:sz w:val="28"/>
                <w:szCs w:val="28"/>
                <w:lang w:eastAsia="ru-RU"/>
              </w:rPr>
              <w:t>200 - 220</w:t>
            </w:r>
          </w:p>
        </w:tc>
      </w:tr>
      <w:tr w:rsidR="0011213D" w:rsidRPr="0011213D" w:rsidTr="0011213D">
        <w:trPr>
          <w:jc w:val="center"/>
        </w:trPr>
        <w:tc>
          <w:tcPr>
            <w:tcW w:w="4260" w:type="dxa"/>
            <w:tcBorders>
              <w:top w:val="single" w:sz="4" w:space="0" w:color="auto"/>
              <w:left w:val="single" w:sz="4" w:space="0" w:color="auto"/>
              <w:bottom w:val="single" w:sz="4" w:space="0" w:color="auto"/>
              <w:right w:val="single" w:sz="4" w:space="0" w:color="auto"/>
            </w:tcBorders>
          </w:tcPr>
          <w:p w:rsidR="0011213D" w:rsidRPr="0011213D" w:rsidRDefault="0011213D" w:rsidP="0011213D">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11213D">
              <w:rPr>
                <w:rFonts w:ascii="Times New Roman" w:eastAsia="Times New Roman" w:hAnsi="Times New Roman" w:cs="Times New Roman"/>
                <w:sz w:val="28"/>
                <w:szCs w:val="28"/>
                <w:lang w:eastAsia="ru-RU"/>
              </w:rPr>
              <w:t>Административно-управленческие учреждения, иностранные представительства, представительства субъектов Российской Федерации, здания и помещения общественных организаций</w:t>
            </w:r>
          </w:p>
        </w:tc>
        <w:tc>
          <w:tcPr>
            <w:tcW w:w="2520" w:type="dxa"/>
            <w:tcBorders>
              <w:top w:val="single" w:sz="4" w:space="0" w:color="auto"/>
              <w:left w:val="single" w:sz="4" w:space="0" w:color="auto"/>
              <w:bottom w:val="single" w:sz="4" w:space="0" w:color="auto"/>
              <w:right w:val="single" w:sz="4" w:space="0" w:color="auto"/>
            </w:tcBorders>
          </w:tcPr>
          <w:p w:rsidR="0011213D" w:rsidRPr="0011213D" w:rsidRDefault="0011213D" w:rsidP="0011213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11213D">
              <w:rPr>
                <w:rFonts w:ascii="Times New Roman" w:eastAsia="Times New Roman" w:hAnsi="Times New Roman" w:cs="Times New Roman"/>
                <w:sz w:val="28"/>
                <w:szCs w:val="28"/>
                <w:lang w:eastAsia="ru-RU"/>
              </w:rPr>
              <w:t>м</w:t>
            </w:r>
            <w:proofErr w:type="gramStart"/>
            <w:r w:rsidRPr="0011213D">
              <w:rPr>
                <w:rFonts w:ascii="Times New Roman" w:eastAsia="Times New Roman" w:hAnsi="Times New Roman" w:cs="Times New Roman"/>
                <w:sz w:val="28"/>
                <w:szCs w:val="28"/>
                <w:vertAlign w:val="superscript"/>
                <w:lang w:eastAsia="ru-RU"/>
              </w:rPr>
              <w:t>2</w:t>
            </w:r>
            <w:proofErr w:type="gramEnd"/>
            <w:r w:rsidRPr="0011213D">
              <w:rPr>
                <w:rFonts w:ascii="Times New Roman" w:eastAsia="Times New Roman" w:hAnsi="Times New Roman" w:cs="Times New Roman"/>
                <w:sz w:val="28"/>
                <w:szCs w:val="28"/>
                <w:lang w:eastAsia="ru-RU"/>
              </w:rPr>
              <w:t xml:space="preserve"> общей площади</w:t>
            </w:r>
          </w:p>
        </w:tc>
        <w:tc>
          <w:tcPr>
            <w:tcW w:w="2280" w:type="dxa"/>
            <w:tcBorders>
              <w:top w:val="single" w:sz="4" w:space="0" w:color="auto"/>
              <w:left w:val="single" w:sz="4" w:space="0" w:color="auto"/>
              <w:bottom w:val="single" w:sz="4" w:space="0" w:color="auto"/>
              <w:right w:val="single" w:sz="4" w:space="0" w:color="auto"/>
            </w:tcBorders>
            <w:vAlign w:val="bottom"/>
          </w:tcPr>
          <w:p w:rsidR="0011213D" w:rsidRPr="0011213D" w:rsidRDefault="0011213D" w:rsidP="0011213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11213D">
              <w:rPr>
                <w:rFonts w:ascii="Times New Roman" w:eastAsia="Times New Roman" w:hAnsi="Times New Roman" w:cs="Times New Roman"/>
                <w:sz w:val="28"/>
                <w:szCs w:val="28"/>
                <w:lang w:eastAsia="ru-RU"/>
              </w:rPr>
              <w:t>100 - 120</w:t>
            </w:r>
          </w:p>
        </w:tc>
      </w:tr>
      <w:tr w:rsidR="0011213D" w:rsidRPr="0011213D" w:rsidTr="0011213D">
        <w:trPr>
          <w:jc w:val="center"/>
        </w:trPr>
        <w:tc>
          <w:tcPr>
            <w:tcW w:w="4260" w:type="dxa"/>
            <w:tcBorders>
              <w:top w:val="single" w:sz="4" w:space="0" w:color="auto"/>
              <w:left w:val="single" w:sz="4" w:space="0" w:color="auto"/>
              <w:bottom w:val="single" w:sz="4" w:space="0" w:color="auto"/>
              <w:right w:val="single" w:sz="4" w:space="0" w:color="auto"/>
            </w:tcBorders>
          </w:tcPr>
          <w:p w:rsidR="0011213D" w:rsidRPr="0011213D" w:rsidRDefault="0011213D" w:rsidP="0011213D">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11213D">
              <w:rPr>
                <w:rFonts w:ascii="Times New Roman" w:eastAsia="Times New Roman" w:hAnsi="Times New Roman" w:cs="Times New Roman"/>
                <w:sz w:val="28"/>
                <w:szCs w:val="28"/>
                <w:lang w:eastAsia="ru-RU"/>
              </w:rPr>
              <w:lastRenderedPageBreak/>
              <w:t>Коммерческо-деловые центры, офисные здания и помещения, страховые компании</w:t>
            </w:r>
          </w:p>
        </w:tc>
        <w:tc>
          <w:tcPr>
            <w:tcW w:w="2520" w:type="dxa"/>
            <w:tcBorders>
              <w:top w:val="single" w:sz="4" w:space="0" w:color="auto"/>
              <w:left w:val="single" w:sz="4" w:space="0" w:color="auto"/>
              <w:bottom w:val="single" w:sz="4" w:space="0" w:color="auto"/>
              <w:right w:val="single" w:sz="4" w:space="0" w:color="auto"/>
            </w:tcBorders>
          </w:tcPr>
          <w:p w:rsidR="0011213D" w:rsidRPr="0011213D" w:rsidRDefault="0011213D" w:rsidP="0011213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11213D">
              <w:rPr>
                <w:rFonts w:ascii="Times New Roman" w:eastAsia="Times New Roman" w:hAnsi="Times New Roman" w:cs="Times New Roman"/>
                <w:sz w:val="28"/>
                <w:szCs w:val="28"/>
                <w:lang w:eastAsia="ru-RU"/>
              </w:rPr>
              <w:t>м</w:t>
            </w:r>
            <w:proofErr w:type="gramStart"/>
            <w:r w:rsidRPr="0011213D">
              <w:rPr>
                <w:rFonts w:ascii="Times New Roman" w:eastAsia="Times New Roman" w:hAnsi="Times New Roman" w:cs="Times New Roman"/>
                <w:sz w:val="28"/>
                <w:szCs w:val="28"/>
                <w:vertAlign w:val="superscript"/>
                <w:lang w:eastAsia="ru-RU"/>
              </w:rPr>
              <w:t>2</w:t>
            </w:r>
            <w:proofErr w:type="gramEnd"/>
            <w:r w:rsidRPr="0011213D">
              <w:rPr>
                <w:rFonts w:ascii="Times New Roman" w:eastAsia="Times New Roman" w:hAnsi="Times New Roman" w:cs="Times New Roman"/>
                <w:sz w:val="28"/>
                <w:szCs w:val="28"/>
                <w:lang w:eastAsia="ru-RU"/>
              </w:rPr>
              <w:t xml:space="preserve"> общей площади</w:t>
            </w:r>
          </w:p>
        </w:tc>
        <w:tc>
          <w:tcPr>
            <w:tcW w:w="2280" w:type="dxa"/>
            <w:tcBorders>
              <w:top w:val="single" w:sz="4" w:space="0" w:color="auto"/>
              <w:left w:val="single" w:sz="4" w:space="0" w:color="auto"/>
              <w:bottom w:val="single" w:sz="4" w:space="0" w:color="auto"/>
              <w:right w:val="single" w:sz="4" w:space="0" w:color="auto"/>
            </w:tcBorders>
            <w:vAlign w:val="bottom"/>
          </w:tcPr>
          <w:p w:rsidR="0011213D" w:rsidRPr="0011213D" w:rsidRDefault="0011213D" w:rsidP="0011213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11213D">
              <w:rPr>
                <w:rFonts w:ascii="Times New Roman" w:eastAsia="Times New Roman" w:hAnsi="Times New Roman" w:cs="Times New Roman"/>
                <w:sz w:val="28"/>
                <w:szCs w:val="28"/>
                <w:lang w:eastAsia="ru-RU"/>
              </w:rPr>
              <w:t>50 - 60</w:t>
            </w:r>
          </w:p>
        </w:tc>
      </w:tr>
      <w:tr w:rsidR="0011213D" w:rsidRPr="0011213D" w:rsidTr="0011213D">
        <w:trPr>
          <w:jc w:val="center"/>
        </w:trPr>
        <w:tc>
          <w:tcPr>
            <w:tcW w:w="4260" w:type="dxa"/>
            <w:tcBorders>
              <w:top w:val="single" w:sz="4" w:space="0" w:color="auto"/>
              <w:left w:val="single" w:sz="4" w:space="0" w:color="auto"/>
              <w:right w:val="single" w:sz="4" w:space="0" w:color="auto"/>
            </w:tcBorders>
          </w:tcPr>
          <w:p w:rsidR="0011213D" w:rsidRPr="0011213D" w:rsidRDefault="0011213D" w:rsidP="0011213D">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11213D">
              <w:rPr>
                <w:rFonts w:ascii="Times New Roman" w:eastAsia="Times New Roman" w:hAnsi="Times New Roman" w:cs="Times New Roman"/>
                <w:sz w:val="28"/>
                <w:szCs w:val="28"/>
                <w:lang w:eastAsia="ru-RU"/>
              </w:rPr>
              <w:t>Банки и банковские учреждения, кредитно-финансовые учреждения:</w:t>
            </w:r>
          </w:p>
        </w:tc>
        <w:tc>
          <w:tcPr>
            <w:tcW w:w="2520" w:type="dxa"/>
            <w:tcBorders>
              <w:top w:val="single" w:sz="4" w:space="0" w:color="auto"/>
              <w:left w:val="single" w:sz="4" w:space="0" w:color="auto"/>
              <w:right w:val="single" w:sz="4" w:space="0" w:color="auto"/>
            </w:tcBorders>
          </w:tcPr>
          <w:p w:rsidR="0011213D" w:rsidRPr="0011213D" w:rsidRDefault="0011213D" w:rsidP="0011213D">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2280" w:type="dxa"/>
            <w:tcBorders>
              <w:top w:val="single" w:sz="4" w:space="0" w:color="auto"/>
              <w:left w:val="single" w:sz="4" w:space="0" w:color="auto"/>
              <w:right w:val="single" w:sz="4" w:space="0" w:color="auto"/>
            </w:tcBorders>
          </w:tcPr>
          <w:p w:rsidR="0011213D" w:rsidRPr="0011213D" w:rsidRDefault="0011213D" w:rsidP="0011213D">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r>
      <w:tr w:rsidR="0011213D" w:rsidRPr="0011213D" w:rsidTr="0011213D">
        <w:trPr>
          <w:jc w:val="center"/>
        </w:trPr>
        <w:tc>
          <w:tcPr>
            <w:tcW w:w="4260" w:type="dxa"/>
            <w:tcBorders>
              <w:left w:val="single" w:sz="4" w:space="0" w:color="auto"/>
              <w:bottom w:val="single" w:sz="4" w:space="0" w:color="auto"/>
              <w:right w:val="single" w:sz="4" w:space="0" w:color="auto"/>
            </w:tcBorders>
          </w:tcPr>
          <w:p w:rsidR="0011213D" w:rsidRPr="0011213D" w:rsidRDefault="0011213D" w:rsidP="0011213D">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11213D">
              <w:rPr>
                <w:rFonts w:ascii="Times New Roman" w:eastAsia="Times New Roman" w:hAnsi="Times New Roman" w:cs="Times New Roman"/>
                <w:sz w:val="28"/>
                <w:szCs w:val="28"/>
                <w:lang w:eastAsia="ru-RU"/>
              </w:rPr>
              <w:t>- с операционными залами</w:t>
            </w:r>
          </w:p>
        </w:tc>
        <w:tc>
          <w:tcPr>
            <w:tcW w:w="2520" w:type="dxa"/>
            <w:tcBorders>
              <w:left w:val="single" w:sz="4" w:space="0" w:color="auto"/>
              <w:bottom w:val="single" w:sz="4" w:space="0" w:color="auto"/>
              <w:right w:val="single" w:sz="4" w:space="0" w:color="auto"/>
            </w:tcBorders>
          </w:tcPr>
          <w:p w:rsidR="0011213D" w:rsidRPr="0011213D" w:rsidRDefault="0011213D" w:rsidP="0011213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11213D">
              <w:rPr>
                <w:rFonts w:ascii="Times New Roman" w:eastAsia="Times New Roman" w:hAnsi="Times New Roman" w:cs="Times New Roman"/>
                <w:sz w:val="28"/>
                <w:szCs w:val="28"/>
                <w:lang w:eastAsia="ru-RU"/>
              </w:rPr>
              <w:t>м</w:t>
            </w:r>
            <w:proofErr w:type="gramStart"/>
            <w:r w:rsidRPr="0011213D">
              <w:rPr>
                <w:rFonts w:ascii="Times New Roman" w:eastAsia="Times New Roman" w:hAnsi="Times New Roman" w:cs="Times New Roman"/>
                <w:sz w:val="28"/>
                <w:szCs w:val="28"/>
                <w:vertAlign w:val="superscript"/>
                <w:lang w:eastAsia="ru-RU"/>
              </w:rPr>
              <w:t>2</w:t>
            </w:r>
            <w:proofErr w:type="gramEnd"/>
            <w:r w:rsidRPr="0011213D">
              <w:rPr>
                <w:rFonts w:ascii="Times New Roman" w:eastAsia="Times New Roman" w:hAnsi="Times New Roman" w:cs="Times New Roman"/>
                <w:sz w:val="28"/>
                <w:szCs w:val="28"/>
                <w:lang w:eastAsia="ru-RU"/>
              </w:rPr>
              <w:t xml:space="preserve"> общей площади</w:t>
            </w:r>
          </w:p>
        </w:tc>
        <w:tc>
          <w:tcPr>
            <w:tcW w:w="2280" w:type="dxa"/>
            <w:tcBorders>
              <w:left w:val="single" w:sz="4" w:space="0" w:color="auto"/>
              <w:bottom w:val="single" w:sz="4" w:space="0" w:color="auto"/>
              <w:right w:val="single" w:sz="4" w:space="0" w:color="auto"/>
            </w:tcBorders>
          </w:tcPr>
          <w:p w:rsidR="0011213D" w:rsidRPr="0011213D" w:rsidRDefault="0011213D" w:rsidP="0011213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11213D">
              <w:rPr>
                <w:rFonts w:ascii="Times New Roman" w:eastAsia="Times New Roman" w:hAnsi="Times New Roman" w:cs="Times New Roman"/>
                <w:sz w:val="28"/>
                <w:szCs w:val="28"/>
                <w:lang w:eastAsia="ru-RU"/>
              </w:rPr>
              <w:t>30 - 35</w:t>
            </w:r>
          </w:p>
        </w:tc>
      </w:tr>
      <w:tr w:rsidR="0011213D" w:rsidRPr="0011213D" w:rsidTr="0011213D">
        <w:trPr>
          <w:jc w:val="center"/>
        </w:trPr>
        <w:tc>
          <w:tcPr>
            <w:tcW w:w="4260" w:type="dxa"/>
            <w:tcBorders>
              <w:top w:val="single" w:sz="4" w:space="0" w:color="auto"/>
              <w:left w:val="single" w:sz="4" w:space="0" w:color="auto"/>
              <w:bottom w:val="single" w:sz="4" w:space="0" w:color="auto"/>
              <w:right w:val="single" w:sz="4" w:space="0" w:color="auto"/>
            </w:tcBorders>
          </w:tcPr>
          <w:p w:rsidR="0011213D" w:rsidRPr="0011213D" w:rsidRDefault="0011213D" w:rsidP="0011213D">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11213D">
              <w:rPr>
                <w:rFonts w:ascii="Times New Roman" w:eastAsia="Times New Roman" w:hAnsi="Times New Roman" w:cs="Times New Roman"/>
                <w:sz w:val="28"/>
                <w:szCs w:val="28"/>
                <w:lang w:eastAsia="ru-RU"/>
              </w:rPr>
              <w:t>- без операционных залов</w:t>
            </w:r>
          </w:p>
        </w:tc>
        <w:tc>
          <w:tcPr>
            <w:tcW w:w="2520" w:type="dxa"/>
            <w:tcBorders>
              <w:top w:val="single" w:sz="4" w:space="0" w:color="auto"/>
              <w:left w:val="single" w:sz="4" w:space="0" w:color="auto"/>
              <w:bottom w:val="single" w:sz="4" w:space="0" w:color="auto"/>
              <w:right w:val="single" w:sz="4" w:space="0" w:color="auto"/>
            </w:tcBorders>
          </w:tcPr>
          <w:p w:rsidR="0011213D" w:rsidRPr="0011213D" w:rsidRDefault="0011213D" w:rsidP="0011213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11213D">
              <w:rPr>
                <w:rFonts w:ascii="Times New Roman" w:eastAsia="Times New Roman" w:hAnsi="Times New Roman" w:cs="Times New Roman"/>
                <w:sz w:val="28"/>
                <w:szCs w:val="28"/>
                <w:lang w:eastAsia="ru-RU"/>
              </w:rPr>
              <w:t>м</w:t>
            </w:r>
            <w:proofErr w:type="gramStart"/>
            <w:r w:rsidRPr="0011213D">
              <w:rPr>
                <w:rFonts w:ascii="Times New Roman" w:eastAsia="Times New Roman" w:hAnsi="Times New Roman" w:cs="Times New Roman"/>
                <w:sz w:val="28"/>
                <w:szCs w:val="28"/>
                <w:vertAlign w:val="superscript"/>
                <w:lang w:eastAsia="ru-RU"/>
              </w:rPr>
              <w:t>2</w:t>
            </w:r>
            <w:proofErr w:type="gramEnd"/>
            <w:r w:rsidRPr="0011213D">
              <w:rPr>
                <w:rFonts w:ascii="Times New Roman" w:eastAsia="Times New Roman" w:hAnsi="Times New Roman" w:cs="Times New Roman"/>
                <w:sz w:val="28"/>
                <w:szCs w:val="28"/>
                <w:lang w:eastAsia="ru-RU"/>
              </w:rPr>
              <w:t xml:space="preserve"> общей площади</w:t>
            </w:r>
          </w:p>
        </w:tc>
        <w:tc>
          <w:tcPr>
            <w:tcW w:w="2280" w:type="dxa"/>
            <w:tcBorders>
              <w:top w:val="single" w:sz="4" w:space="0" w:color="auto"/>
              <w:left w:val="single" w:sz="4" w:space="0" w:color="auto"/>
              <w:bottom w:val="single" w:sz="4" w:space="0" w:color="auto"/>
              <w:right w:val="single" w:sz="4" w:space="0" w:color="auto"/>
            </w:tcBorders>
          </w:tcPr>
          <w:p w:rsidR="0011213D" w:rsidRPr="0011213D" w:rsidRDefault="0011213D" w:rsidP="0011213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11213D">
              <w:rPr>
                <w:rFonts w:ascii="Times New Roman" w:eastAsia="Times New Roman" w:hAnsi="Times New Roman" w:cs="Times New Roman"/>
                <w:sz w:val="28"/>
                <w:szCs w:val="28"/>
                <w:lang w:eastAsia="ru-RU"/>
              </w:rPr>
              <w:t>55 - 60</w:t>
            </w:r>
          </w:p>
        </w:tc>
      </w:tr>
      <w:tr w:rsidR="0011213D" w:rsidRPr="0011213D" w:rsidTr="0011213D">
        <w:trPr>
          <w:jc w:val="center"/>
        </w:trPr>
        <w:tc>
          <w:tcPr>
            <w:tcW w:w="4260" w:type="dxa"/>
            <w:tcBorders>
              <w:top w:val="single" w:sz="4" w:space="0" w:color="auto"/>
              <w:left w:val="single" w:sz="4" w:space="0" w:color="auto"/>
              <w:bottom w:val="single" w:sz="4" w:space="0" w:color="auto"/>
              <w:right w:val="single" w:sz="4" w:space="0" w:color="auto"/>
            </w:tcBorders>
          </w:tcPr>
          <w:p w:rsidR="0011213D" w:rsidRPr="0011213D" w:rsidRDefault="0011213D" w:rsidP="0011213D">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11213D">
              <w:rPr>
                <w:rFonts w:ascii="Times New Roman" w:eastAsia="Times New Roman" w:hAnsi="Times New Roman" w:cs="Times New Roman"/>
                <w:sz w:val="28"/>
                <w:szCs w:val="28"/>
                <w:lang w:eastAsia="ru-RU"/>
              </w:rPr>
              <w:t>Здания и комплексы многофункциональные</w:t>
            </w:r>
          </w:p>
        </w:tc>
        <w:tc>
          <w:tcPr>
            <w:tcW w:w="4800" w:type="dxa"/>
            <w:gridSpan w:val="2"/>
            <w:tcBorders>
              <w:top w:val="single" w:sz="4" w:space="0" w:color="auto"/>
              <w:left w:val="single" w:sz="4" w:space="0" w:color="auto"/>
              <w:bottom w:val="single" w:sz="4" w:space="0" w:color="auto"/>
              <w:right w:val="single" w:sz="4" w:space="0" w:color="auto"/>
            </w:tcBorders>
          </w:tcPr>
          <w:p w:rsidR="0011213D" w:rsidRPr="0011213D" w:rsidRDefault="0011213D" w:rsidP="0011213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11213D">
              <w:rPr>
                <w:rFonts w:ascii="Times New Roman" w:eastAsia="Times New Roman" w:hAnsi="Times New Roman" w:cs="Times New Roman"/>
                <w:sz w:val="28"/>
                <w:szCs w:val="28"/>
                <w:lang w:eastAsia="ru-RU"/>
              </w:rPr>
              <w:t>По СП 160.1325800</w:t>
            </w:r>
          </w:p>
        </w:tc>
      </w:tr>
      <w:tr w:rsidR="0011213D" w:rsidRPr="0011213D" w:rsidTr="0011213D">
        <w:trPr>
          <w:jc w:val="center"/>
        </w:trPr>
        <w:tc>
          <w:tcPr>
            <w:tcW w:w="4260" w:type="dxa"/>
            <w:tcBorders>
              <w:top w:val="single" w:sz="4" w:space="0" w:color="auto"/>
              <w:left w:val="single" w:sz="4" w:space="0" w:color="auto"/>
              <w:bottom w:val="single" w:sz="4" w:space="0" w:color="auto"/>
              <w:right w:val="single" w:sz="4" w:space="0" w:color="auto"/>
            </w:tcBorders>
          </w:tcPr>
          <w:p w:rsidR="0011213D" w:rsidRPr="0011213D" w:rsidRDefault="0011213D" w:rsidP="0011213D">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11213D">
              <w:rPr>
                <w:rFonts w:ascii="Times New Roman" w:eastAsia="Times New Roman" w:hAnsi="Times New Roman" w:cs="Times New Roman"/>
                <w:sz w:val="28"/>
                <w:szCs w:val="28"/>
                <w:lang w:eastAsia="ru-RU"/>
              </w:rPr>
              <w:t>Здания судов общей юрисдикции</w:t>
            </w:r>
          </w:p>
        </w:tc>
        <w:tc>
          <w:tcPr>
            <w:tcW w:w="4800" w:type="dxa"/>
            <w:gridSpan w:val="2"/>
            <w:tcBorders>
              <w:top w:val="single" w:sz="4" w:space="0" w:color="auto"/>
              <w:left w:val="single" w:sz="4" w:space="0" w:color="auto"/>
              <w:bottom w:val="single" w:sz="4" w:space="0" w:color="auto"/>
              <w:right w:val="single" w:sz="4" w:space="0" w:color="auto"/>
            </w:tcBorders>
          </w:tcPr>
          <w:p w:rsidR="0011213D" w:rsidRPr="0011213D" w:rsidRDefault="0011213D" w:rsidP="0011213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11213D">
              <w:rPr>
                <w:rFonts w:ascii="Times New Roman" w:eastAsia="Times New Roman" w:hAnsi="Times New Roman" w:cs="Times New Roman"/>
                <w:sz w:val="28"/>
                <w:szCs w:val="28"/>
                <w:lang w:eastAsia="ru-RU"/>
              </w:rPr>
              <w:t>По СП 152.13330</w:t>
            </w:r>
          </w:p>
        </w:tc>
      </w:tr>
      <w:tr w:rsidR="0011213D" w:rsidRPr="0011213D" w:rsidTr="0011213D">
        <w:trPr>
          <w:jc w:val="center"/>
        </w:trPr>
        <w:tc>
          <w:tcPr>
            <w:tcW w:w="4260" w:type="dxa"/>
            <w:tcBorders>
              <w:top w:val="single" w:sz="4" w:space="0" w:color="auto"/>
              <w:left w:val="single" w:sz="4" w:space="0" w:color="auto"/>
              <w:bottom w:val="single" w:sz="4" w:space="0" w:color="auto"/>
              <w:right w:val="single" w:sz="4" w:space="0" w:color="auto"/>
            </w:tcBorders>
          </w:tcPr>
          <w:p w:rsidR="0011213D" w:rsidRPr="0011213D" w:rsidRDefault="0011213D" w:rsidP="0011213D">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11213D">
              <w:rPr>
                <w:rFonts w:ascii="Times New Roman" w:eastAsia="Times New Roman" w:hAnsi="Times New Roman" w:cs="Times New Roman"/>
                <w:sz w:val="28"/>
                <w:szCs w:val="28"/>
                <w:lang w:eastAsia="ru-RU"/>
              </w:rPr>
              <w:t>Здания и сооружения следственных органов</w:t>
            </w:r>
          </w:p>
        </w:tc>
        <w:tc>
          <w:tcPr>
            <w:tcW w:w="4800" w:type="dxa"/>
            <w:gridSpan w:val="2"/>
            <w:tcBorders>
              <w:top w:val="single" w:sz="4" w:space="0" w:color="auto"/>
              <w:left w:val="single" w:sz="4" w:space="0" w:color="auto"/>
              <w:bottom w:val="single" w:sz="4" w:space="0" w:color="auto"/>
              <w:right w:val="single" w:sz="4" w:space="0" w:color="auto"/>
            </w:tcBorders>
          </w:tcPr>
          <w:p w:rsidR="0011213D" w:rsidRPr="0011213D" w:rsidRDefault="0011213D" w:rsidP="0011213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11213D">
              <w:rPr>
                <w:rFonts w:ascii="Times New Roman" w:eastAsia="Times New Roman" w:hAnsi="Times New Roman" w:cs="Times New Roman"/>
                <w:sz w:val="28"/>
                <w:szCs w:val="28"/>
                <w:lang w:eastAsia="ru-RU"/>
              </w:rPr>
              <w:t>По СП 228.1325800</w:t>
            </w:r>
          </w:p>
        </w:tc>
      </w:tr>
      <w:tr w:rsidR="0011213D" w:rsidRPr="0011213D" w:rsidTr="0011213D">
        <w:trPr>
          <w:jc w:val="center"/>
        </w:trPr>
        <w:tc>
          <w:tcPr>
            <w:tcW w:w="4260" w:type="dxa"/>
            <w:tcBorders>
              <w:top w:val="single" w:sz="4" w:space="0" w:color="auto"/>
              <w:left w:val="single" w:sz="4" w:space="0" w:color="auto"/>
              <w:bottom w:val="single" w:sz="4" w:space="0" w:color="auto"/>
              <w:right w:val="single" w:sz="4" w:space="0" w:color="auto"/>
            </w:tcBorders>
          </w:tcPr>
          <w:p w:rsidR="0011213D" w:rsidRPr="0011213D" w:rsidRDefault="0011213D" w:rsidP="0011213D">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11213D">
              <w:rPr>
                <w:rFonts w:ascii="Times New Roman" w:eastAsia="Times New Roman" w:hAnsi="Times New Roman" w:cs="Times New Roman"/>
                <w:sz w:val="28"/>
                <w:szCs w:val="28"/>
                <w:lang w:eastAsia="ru-RU"/>
              </w:rPr>
              <w:t>Образовательные организации, реализующие программы высшего образования</w:t>
            </w:r>
          </w:p>
        </w:tc>
        <w:tc>
          <w:tcPr>
            <w:tcW w:w="2520" w:type="dxa"/>
            <w:tcBorders>
              <w:top w:val="single" w:sz="4" w:space="0" w:color="auto"/>
              <w:left w:val="single" w:sz="4" w:space="0" w:color="auto"/>
              <w:bottom w:val="single" w:sz="4" w:space="0" w:color="auto"/>
              <w:right w:val="single" w:sz="4" w:space="0" w:color="auto"/>
            </w:tcBorders>
          </w:tcPr>
          <w:p w:rsidR="0011213D" w:rsidRPr="0011213D" w:rsidRDefault="0011213D" w:rsidP="0011213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11213D">
              <w:rPr>
                <w:rFonts w:ascii="Times New Roman" w:eastAsia="Times New Roman" w:hAnsi="Times New Roman" w:cs="Times New Roman"/>
                <w:sz w:val="28"/>
                <w:szCs w:val="28"/>
                <w:lang w:eastAsia="ru-RU"/>
              </w:rPr>
              <w:t>Преподаватели, сотрудники, студенты, занятые в одну смену</w:t>
            </w:r>
          </w:p>
        </w:tc>
        <w:tc>
          <w:tcPr>
            <w:tcW w:w="2280" w:type="dxa"/>
            <w:tcBorders>
              <w:top w:val="single" w:sz="4" w:space="0" w:color="auto"/>
              <w:left w:val="single" w:sz="4" w:space="0" w:color="auto"/>
              <w:bottom w:val="single" w:sz="4" w:space="0" w:color="auto"/>
              <w:right w:val="single" w:sz="4" w:space="0" w:color="auto"/>
            </w:tcBorders>
          </w:tcPr>
          <w:p w:rsidR="0011213D" w:rsidRPr="0011213D" w:rsidRDefault="0011213D" w:rsidP="0011213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11213D">
              <w:rPr>
                <w:rFonts w:ascii="Times New Roman" w:eastAsia="Times New Roman" w:hAnsi="Times New Roman" w:cs="Times New Roman"/>
                <w:sz w:val="28"/>
                <w:szCs w:val="28"/>
                <w:lang w:eastAsia="ru-RU"/>
              </w:rPr>
              <w:t xml:space="preserve">2 - 4 преподавателя и сотрудника + 1 </w:t>
            </w:r>
            <w:proofErr w:type="spellStart"/>
            <w:r w:rsidRPr="0011213D">
              <w:rPr>
                <w:rFonts w:ascii="Times New Roman" w:eastAsia="Times New Roman" w:hAnsi="Times New Roman" w:cs="Times New Roman"/>
                <w:sz w:val="28"/>
                <w:szCs w:val="28"/>
                <w:lang w:eastAsia="ru-RU"/>
              </w:rPr>
              <w:t>машино-место</w:t>
            </w:r>
            <w:proofErr w:type="spellEnd"/>
            <w:r w:rsidRPr="0011213D">
              <w:rPr>
                <w:rFonts w:ascii="Times New Roman" w:eastAsia="Times New Roman" w:hAnsi="Times New Roman" w:cs="Times New Roman"/>
                <w:sz w:val="28"/>
                <w:szCs w:val="28"/>
                <w:lang w:eastAsia="ru-RU"/>
              </w:rPr>
              <w:t xml:space="preserve"> на 10 студентов</w:t>
            </w:r>
          </w:p>
        </w:tc>
      </w:tr>
      <w:tr w:rsidR="0011213D" w:rsidRPr="0011213D" w:rsidTr="0011213D">
        <w:trPr>
          <w:jc w:val="center"/>
        </w:trPr>
        <w:tc>
          <w:tcPr>
            <w:tcW w:w="4260" w:type="dxa"/>
            <w:tcBorders>
              <w:top w:val="single" w:sz="4" w:space="0" w:color="auto"/>
              <w:left w:val="single" w:sz="4" w:space="0" w:color="auto"/>
              <w:bottom w:val="single" w:sz="4" w:space="0" w:color="auto"/>
              <w:right w:val="single" w:sz="4" w:space="0" w:color="auto"/>
            </w:tcBorders>
          </w:tcPr>
          <w:p w:rsidR="0011213D" w:rsidRPr="0011213D" w:rsidRDefault="0011213D" w:rsidP="0011213D">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11213D">
              <w:rPr>
                <w:rFonts w:ascii="Times New Roman" w:eastAsia="Times New Roman" w:hAnsi="Times New Roman" w:cs="Times New Roman"/>
                <w:sz w:val="28"/>
                <w:szCs w:val="28"/>
                <w:lang w:eastAsia="ru-RU"/>
              </w:rPr>
              <w:t xml:space="preserve">Профессиональные образовательные организации, образовательные организации </w:t>
            </w:r>
            <w:r w:rsidRPr="0011213D">
              <w:rPr>
                <w:rFonts w:ascii="Times New Roman" w:eastAsia="Times New Roman" w:hAnsi="Times New Roman" w:cs="Times New Roman"/>
                <w:sz w:val="28"/>
                <w:szCs w:val="28"/>
                <w:lang w:eastAsia="ru-RU"/>
              </w:rPr>
              <w:lastRenderedPageBreak/>
              <w:t>искусств городского значения</w:t>
            </w:r>
          </w:p>
        </w:tc>
        <w:tc>
          <w:tcPr>
            <w:tcW w:w="2520" w:type="dxa"/>
            <w:tcBorders>
              <w:top w:val="single" w:sz="4" w:space="0" w:color="auto"/>
              <w:left w:val="single" w:sz="4" w:space="0" w:color="auto"/>
              <w:bottom w:val="single" w:sz="4" w:space="0" w:color="auto"/>
              <w:right w:val="single" w:sz="4" w:space="0" w:color="auto"/>
            </w:tcBorders>
          </w:tcPr>
          <w:p w:rsidR="0011213D" w:rsidRPr="0011213D" w:rsidRDefault="0011213D" w:rsidP="0011213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11213D">
              <w:rPr>
                <w:rFonts w:ascii="Times New Roman" w:eastAsia="Times New Roman" w:hAnsi="Times New Roman" w:cs="Times New Roman"/>
                <w:sz w:val="28"/>
                <w:szCs w:val="28"/>
                <w:lang w:eastAsia="ru-RU"/>
              </w:rPr>
              <w:lastRenderedPageBreak/>
              <w:t>Преподаватели, занятые в одну смену</w:t>
            </w:r>
          </w:p>
        </w:tc>
        <w:tc>
          <w:tcPr>
            <w:tcW w:w="2280" w:type="dxa"/>
            <w:tcBorders>
              <w:top w:val="single" w:sz="4" w:space="0" w:color="auto"/>
              <w:left w:val="single" w:sz="4" w:space="0" w:color="auto"/>
              <w:bottom w:val="single" w:sz="4" w:space="0" w:color="auto"/>
              <w:right w:val="single" w:sz="4" w:space="0" w:color="auto"/>
            </w:tcBorders>
            <w:vAlign w:val="bottom"/>
          </w:tcPr>
          <w:p w:rsidR="0011213D" w:rsidRPr="0011213D" w:rsidRDefault="0011213D" w:rsidP="0011213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11213D">
              <w:rPr>
                <w:rFonts w:ascii="Times New Roman" w:eastAsia="Times New Roman" w:hAnsi="Times New Roman" w:cs="Times New Roman"/>
                <w:sz w:val="28"/>
                <w:szCs w:val="28"/>
                <w:lang w:eastAsia="ru-RU"/>
              </w:rPr>
              <w:t>2 - 3</w:t>
            </w:r>
          </w:p>
        </w:tc>
      </w:tr>
      <w:tr w:rsidR="0011213D" w:rsidRPr="0011213D" w:rsidTr="0011213D">
        <w:trPr>
          <w:jc w:val="center"/>
        </w:trPr>
        <w:tc>
          <w:tcPr>
            <w:tcW w:w="4260" w:type="dxa"/>
            <w:tcBorders>
              <w:top w:val="single" w:sz="4" w:space="0" w:color="auto"/>
              <w:left w:val="single" w:sz="4" w:space="0" w:color="auto"/>
              <w:bottom w:val="single" w:sz="4" w:space="0" w:color="auto"/>
              <w:right w:val="single" w:sz="4" w:space="0" w:color="auto"/>
            </w:tcBorders>
          </w:tcPr>
          <w:p w:rsidR="0011213D" w:rsidRPr="0011213D" w:rsidRDefault="0011213D" w:rsidP="0011213D">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11213D">
              <w:rPr>
                <w:rFonts w:ascii="Times New Roman" w:eastAsia="Times New Roman" w:hAnsi="Times New Roman" w:cs="Times New Roman"/>
                <w:sz w:val="28"/>
                <w:szCs w:val="28"/>
                <w:lang w:eastAsia="ru-RU"/>
              </w:rPr>
              <w:lastRenderedPageBreak/>
              <w:t>Центры обучения, самодеятельного творчества, клубы по интересам для взрослых</w:t>
            </w:r>
          </w:p>
        </w:tc>
        <w:tc>
          <w:tcPr>
            <w:tcW w:w="2520" w:type="dxa"/>
            <w:tcBorders>
              <w:top w:val="single" w:sz="4" w:space="0" w:color="auto"/>
              <w:left w:val="single" w:sz="4" w:space="0" w:color="auto"/>
              <w:bottom w:val="single" w:sz="4" w:space="0" w:color="auto"/>
              <w:right w:val="single" w:sz="4" w:space="0" w:color="auto"/>
            </w:tcBorders>
          </w:tcPr>
          <w:p w:rsidR="0011213D" w:rsidRPr="0011213D" w:rsidRDefault="0011213D" w:rsidP="0011213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11213D">
              <w:rPr>
                <w:rFonts w:ascii="Times New Roman" w:eastAsia="Times New Roman" w:hAnsi="Times New Roman" w:cs="Times New Roman"/>
                <w:sz w:val="28"/>
                <w:szCs w:val="28"/>
                <w:lang w:eastAsia="ru-RU"/>
              </w:rPr>
              <w:t>м</w:t>
            </w:r>
            <w:proofErr w:type="gramStart"/>
            <w:r w:rsidRPr="0011213D">
              <w:rPr>
                <w:rFonts w:ascii="Times New Roman" w:eastAsia="Times New Roman" w:hAnsi="Times New Roman" w:cs="Times New Roman"/>
                <w:sz w:val="28"/>
                <w:szCs w:val="28"/>
                <w:vertAlign w:val="superscript"/>
                <w:lang w:eastAsia="ru-RU"/>
              </w:rPr>
              <w:t>2</w:t>
            </w:r>
            <w:proofErr w:type="gramEnd"/>
            <w:r w:rsidRPr="0011213D">
              <w:rPr>
                <w:rFonts w:ascii="Times New Roman" w:eastAsia="Times New Roman" w:hAnsi="Times New Roman" w:cs="Times New Roman"/>
                <w:sz w:val="28"/>
                <w:szCs w:val="28"/>
                <w:lang w:eastAsia="ru-RU"/>
              </w:rPr>
              <w:t xml:space="preserve"> общей площади</w:t>
            </w:r>
          </w:p>
        </w:tc>
        <w:tc>
          <w:tcPr>
            <w:tcW w:w="2280" w:type="dxa"/>
            <w:tcBorders>
              <w:top w:val="single" w:sz="4" w:space="0" w:color="auto"/>
              <w:left w:val="single" w:sz="4" w:space="0" w:color="auto"/>
              <w:bottom w:val="single" w:sz="4" w:space="0" w:color="auto"/>
              <w:right w:val="single" w:sz="4" w:space="0" w:color="auto"/>
            </w:tcBorders>
            <w:vAlign w:val="bottom"/>
          </w:tcPr>
          <w:p w:rsidR="0011213D" w:rsidRPr="0011213D" w:rsidRDefault="0011213D" w:rsidP="0011213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11213D">
              <w:rPr>
                <w:rFonts w:ascii="Times New Roman" w:eastAsia="Times New Roman" w:hAnsi="Times New Roman" w:cs="Times New Roman"/>
                <w:sz w:val="28"/>
                <w:szCs w:val="28"/>
                <w:lang w:eastAsia="ru-RU"/>
              </w:rPr>
              <w:t>20 - 25</w:t>
            </w:r>
          </w:p>
        </w:tc>
      </w:tr>
      <w:tr w:rsidR="0011213D" w:rsidRPr="0011213D" w:rsidTr="0011213D">
        <w:trPr>
          <w:jc w:val="center"/>
        </w:trPr>
        <w:tc>
          <w:tcPr>
            <w:tcW w:w="4260" w:type="dxa"/>
            <w:tcBorders>
              <w:top w:val="single" w:sz="4" w:space="0" w:color="auto"/>
              <w:left w:val="single" w:sz="4" w:space="0" w:color="auto"/>
              <w:bottom w:val="single" w:sz="4" w:space="0" w:color="auto"/>
              <w:right w:val="single" w:sz="4" w:space="0" w:color="auto"/>
            </w:tcBorders>
          </w:tcPr>
          <w:p w:rsidR="0011213D" w:rsidRPr="0011213D" w:rsidRDefault="0011213D" w:rsidP="0011213D">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11213D">
              <w:rPr>
                <w:rFonts w:ascii="Times New Roman" w:eastAsia="Times New Roman" w:hAnsi="Times New Roman" w:cs="Times New Roman"/>
                <w:sz w:val="28"/>
                <w:szCs w:val="28"/>
                <w:lang w:eastAsia="ru-RU"/>
              </w:rPr>
              <w:t>Научно-исследовательские и проектные институты</w:t>
            </w:r>
          </w:p>
        </w:tc>
        <w:tc>
          <w:tcPr>
            <w:tcW w:w="2520" w:type="dxa"/>
            <w:tcBorders>
              <w:top w:val="single" w:sz="4" w:space="0" w:color="auto"/>
              <w:left w:val="single" w:sz="4" w:space="0" w:color="auto"/>
              <w:bottom w:val="single" w:sz="4" w:space="0" w:color="auto"/>
              <w:right w:val="single" w:sz="4" w:space="0" w:color="auto"/>
            </w:tcBorders>
          </w:tcPr>
          <w:p w:rsidR="0011213D" w:rsidRPr="0011213D" w:rsidRDefault="0011213D" w:rsidP="0011213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11213D">
              <w:rPr>
                <w:rFonts w:ascii="Times New Roman" w:eastAsia="Times New Roman" w:hAnsi="Times New Roman" w:cs="Times New Roman"/>
                <w:sz w:val="28"/>
                <w:szCs w:val="28"/>
                <w:lang w:eastAsia="ru-RU"/>
              </w:rPr>
              <w:t>м</w:t>
            </w:r>
            <w:proofErr w:type="gramStart"/>
            <w:r w:rsidRPr="0011213D">
              <w:rPr>
                <w:rFonts w:ascii="Times New Roman" w:eastAsia="Times New Roman" w:hAnsi="Times New Roman" w:cs="Times New Roman"/>
                <w:sz w:val="28"/>
                <w:szCs w:val="28"/>
                <w:vertAlign w:val="superscript"/>
                <w:lang w:eastAsia="ru-RU"/>
              </w:rPr>
              <w:t>2</w:t>
            </w:r>
            <w:proofErr w:type="gramEnd"/>
            <w:r w:rsidRPr="0011213D">
              <w:rPr>
                <w:rFonts w:ascii="Times New Roman" w:eastAsia="Times New Roman" w:hAnsi="Times New Roman" w:cs="Times New Roman"/>
                <w:sz w:val="28"/>
                <w:szCs w:val="28"/>
                <w:lang w:eastAsia="ru-RU"/>
              </w:rPr>
              <w:t xml:space="preserve"> общей площади</w:t>
            </w:r>
          </w:p>
        </w:tc>
        <w:tc>
          <w:tcPr>
            <w:tcW w:w="2280" w:type="dxa"/>
            <w:tcBorders>
              <w:top w:val="single" w:sz="4" w:space="0" w:color="auto"/>
              <w:left w:val="single" w:sz="4" w:space="0" w:color="auto"/>
              <w:bottom w:val="single" w:sz="4" w:space="0" w:color="auto"/>
              <w:right w:val="single" w:sz="4" w:space="0" w:color="auto"/>
            </w:tcBorders>
            <w:vAlign w:val="bottom"/>
          </w:tcPr>
          <w:p w:rsidR="0011213D" w:rsidRPr="0011213D" w:rsidRDefault="0011213D" w:rsidP="0011213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11213D">
              <w:rPr>
                <w:rFonts w:ascii="Times New Roman" w:eastAsia="Times New Roman" w:hAnsi="Times New Roman" w:cs="Times New Roman"/>
                <w:sz w:val="28"/>
                <w:szCs w:val="28"/>
                <w:lang w:eastAsia="ru-RU"/>
              </w:rPr>
              <w:t>140 - 170</w:t>
            </w:r>
          </w:p>
        </w:tc>
      </w:tr>
      <w:tr w:rsidR="0011213D" w:rsidRPr="0011213D" w:rsidTr="0011213D">
        <w:trPr>
          <w:jc w:val="center"/>
        </w:trPr>
        <w:tc>
          <w:tcPr>
            <w:tcW w:w="4260" w:type="dxa"/>
            <w:tcBorders>
              <w:top w:val="single" w:sz="4" w:space="0" w:color="auto"/>
              <w:left w:val="single" w:sz="4" w:space="0" w:color="auto"/>
              <w:bottom w:val="single" w:sz="4" w:space="0" w:color="auto"/>
              <w:right w:val="single" w:sz="4" w:space="0" w:color="auto"/>
            </w:tcBorders>
          </w:tcPr>
          <w:p w:rsidR="0011213D" w:rsidRPr="0011213D" w:rsidRDefault="0011213D" w:rsidP="0011213D">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11213D">
              <w:rPr>
                <w:rFonts w:ascii="Times New Roman" w:eastAsia="Times New Roman" w:hAnsi="Times New Roman" w:cs="Times New Roman"/>
                <w:sz w:val="28"/>
                <w:szCs w:val="28"/>
                <w:lang w:eastAsia="ru-RU"/>
              </w:rPr>
              <w:t>Производственные здания, коммунально-складские объекты, размещаемые в составе многофункциональных зон</w:t>
            </w:r>
          </w:p>
        </w:tc>
        <w:tc>
          <w:tcPr>
            <w:tcW w:w="2520" w:type="dxa"/>
            <w:tcBorders>
              <w:top w:val="single" w:sz="4" w:space="0" w:color="auto"/>
              <w:left w:val="single" w:sz="4" w:space="0" w:color="auto"/>
              <w:bottom w:val="single" w:sz="4" w:space="0" w:color="auto"/>
              <w:right w:val="single" w:sz="4" w:space="0" w:color="auto"/>
            </w:tcBorders>
          </w:tcPr>
          <w:p w:rsidR="0011213D" w:rsidRPr="0011213D" w:rsidRDefault="0011213D" w:rsidP="0011213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gramStart"/>
            <w:r w:rsidRPr="0011213D">
              <w:rPr>
                <w:rFonts w:ascii="Times New Roman" w:eastAsia="Times New Roman" w:hAnsi="Times New Roman" w:cs="Times New Roman"/>
                <w:sz w:val="28"/>
                <w:szCs w:val="28"/>
                <w:lang w:eastAsia="ru-RU"/>
              </w:rPr>
              <w:t>Работающие</w:t>
            </w:r>
            <w:proofErr w:type="gramEnd"/>
            <w:r w:rsidRPr="0011213D">
              <w:rPr>
                <w:rFonts w:ascii="Times New Roman" w:eastAsia="Times New Roman" w:hAnsi="Times New Roman" w:cs="Times New Roman"/>
                <w:sz w:val="28"/>
                <w:szCs w:val="28"/>
                <w:lang w:eastAsia="ru-RU"/>
              </w:rPr>
              <w:t xml:space="preserve"> в двух смежных сменах, чел.</w:t>
            </w:r>
          </w:p>
        </w:tc>
        <w:tc>
          <w:tcPr>
            <w:tcW w:w="2280" w:type="dxa"/>
            <w:tcBorders>
              <w:top w:val="single" w:sz="4" w:space="0" w:color="auto"/>
              <w:left w:val="single" w:sz="4" w:space="0" w:color="auto"/>
              <w:bottom w:val="single" w:sz="4" w:space="0" w:color="auto"/>
              <w:right w:val="single" w:sz="4" w:space="0" w:color="auto"/>
            </w:tcBorders>
            <w:vAlign w:val="bottom"/>
          </w:tcPr>
          <w:p w:rsidR="0011213D" w:rsidRPr="0011213D" w:rsidRDefault="0011213D" w:rsidP="0011213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11213D">
              <w:rPr>
                <w:rFonts w:ascii="Times New Roman" w:eastAsia="Times New Roman" w:hAnsi="Times New Roman" w:cs="Times New Roman"/>
                <w:sz w:val="28"/>
                <w:szCs w:val="28"/>
                <w:lang w:eastAsia="ru-RU"/>
              </w:rPr>
              <w:t>6 - 8</w:t>
            </w:r>
          </w:p>
        </w:tc>
      </w:tr>
      <w:tr w:rsidR="0011213D" w:rsidRPr="0011213D" w:rsidTr="0011213D">
        <w:trPr>
          <w:jc w:val="center"/>
        </w:trPr>
        <w:tc>
          <w:tcPr>
            <w:tcW w:w="4260" w:type="dxa"/>
            <w:tcBorders>
              <w:top w:val="single" w:sz="4" w:space="0" w:color="auto"/>
              <w:left w:val="single" w:sz="4" w:space="0" w:color="auto"/>
              <w:bottom w:val="single" w:sz="4" w:space="0" w:color="auto"/>
              <w:right w:val="single" w:sz="4" w:space="0" w:color="auto"/>
            </w:tcBorders>
          </w:tcPr>
          <w:p w:rsidR="0011213D" w:rsidRPr="0011213D" w:rsidRDefault="0011213D" w:rsidP="0011213D">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11213D">
              <w:rPr>
                <w:rFonts w:ascii="Times New Roman" w:eastAsia="Times New Roman" w:hAnsi="Times New Roman" w:cs="Times New Roman"/>
                <w:sz w:val="28"/>
                <w:szCs w:val="28"/>
                <w:lang w:eastAsia="ru-RU"/>
              </w:rPr>
              <w:t>Объекты производственного и коммунального назначения, размещаемые на участках территорий производственных и промышленно-производственных объектов</w:t>
            </w:r>
          </w:p>
        </w:tc>
        <w:tc>
          <w:tcPr>
            <w:tcW w:w="2520" w:type="dxa"/>
            <w:tcBorders>
              <w:top w:val="single" w:sz="4" w:space="0" w:color="auto"/>
              <w:left w:val="single" w:sz="4" w:space="0" w:color="auto"/>
              <w:bottom w:val="single" w:sz="4" w:space="0" w:color="auto"/>
              <w:right w:val="single" w:sz="4" w:space="0" w:color="auto"/>
            </w:tcBorders>
          </w:tcPr>
          <w:p w:rsidR="0011213D" w:rsidRPr="0011213D" w:rsidRDefault="0011213D" w:rsidP="0011213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11213D">
              <w:rPr>
                <w:rFonts w:ascii="Times New Roman" w:eastAsia="Times New Roman" w:hAnsi="Times New Roman" w:cs="Times New Roman"/>
                <w:sz w:val="28"/>
                <w:szCs w:val="28"/>
                <w:lang w:eastAsia="ru-RU"/>
              </w:rPr>
              <w:t>1000 чел., работающих в двух смежных сменах</w:t>
            </w:r>
          </w:p>
        </w:tc>
        <w:tc>
          <w:tcPr>
            <w:tcW w:w="2280" w:type="dxa"/>
            <w:tcBorders>
              <w:top w:val="single" w:sz="4" w:space="0" w:color="auto"/>
              <w:left w:val="single" w:sz="4" w:space="0" w:color="auto"/>
              <w:bottom w:val="single" w:sz="4" w:space="0" w:color="auto"/>
              <w:right w:val="single" w:sz="4" w:space="0" w:color="auto"/>
            </w:tcBorders>
            <w:vAlign w:val="bottom"/>
          </w:tcPr>
          <w:p w:rsidR="0011213D" w:rsidRPr="0011213D" w:rsidRDefault="0011213D" w:rsidP="0011213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11213D">
              <w:rPr>
                <w:rFonts w:ascii="Times New Roman" w:eastAsia="Times New Roman" w:hAnsi="Times New Roman" w:cs="Times New Roman"/>
                <w:sz w:val="28"/>
                <w:szCs w:val="28"/>
                <w:lang w:eastAsia="ru-RU"/>
              </w:rPr>
              <w:t>140 - 160</w:t>
            </w:r>
          </w:p>
        </w:tc>
      </w:tr>
      <w:tr w:rsidR="0011213D" w:rsidRPr="0011213D" w:rsidTr="0011213D">
        <w:trPr>
          <w:jc w:val="center"/>
        </w:trPr>
        <w:tc>
          <w:tcPr>
            <w:tcW w:w="4260" w:type="dxa"/>
            <w:tcBorders>
              <w:top w:val="single" w:sz="4" w:space="0" w:color="auto"/>
              <w:left w:val="single" w:sz="4" w:space="0" w:color="auto"/>
              <w:bottom w:val="single" w:sz="4" w:space="0" w:color="auto"/>
              <w:right w:val="single" w:sz="4" w:space="0" w:color="auto"/>
            </w:tcBorders>
          </w:tcPr>
          <w:p w:rsidR="0011213D" w:rsidRPr="0011213D" w:rsidRDefault="0011213D" w:rsidP="0011213D">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11213D">
              <w:rPr>
                <w:rFonts w:ascii="Times New Roman" w:eastAsia="Times New Roman" w:hAnsi="Times New Roman" w:cs="Times New Roman"/>
                <w:sz w:val="28"/>
                <w:szCs w:val="28"/>
                <w:lang w:eastAsia="ru-RU"/>
              </w:rPr>
              <w:t>Магазины-склады (мелкооптовой и розничной торговли, гипермаркеты)</w:t>
            </w:r>
          </w:p>
        </w:tc>
        <w:tc>
          <w:tcPr>
            <w:tcW w:w="2520" w:type="dxa"/>
            <w:tcBorders>
              <w:top w:val="single" w:sz="4" w:space="0" w:color="auto"/>
              <w:left w:val="single" w:sz="4" w:space="0" w:color="auto"/>
              <w:bottom w:val="single" w:sz="4" w:space="0" w:color="auto"/>
              <w:right w:val="single" w:sz="4" w:space="0" w:color="auto"/>
            </w:tcBorders>
          </w:tcPr>
          <w:p w:rsidR="0011213D" w:rsidRPr="0011213D" w:rsidRDefault="0011213D" w:rsidP="0011213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11213D">
              <w:rPr>
                <w:rFonts w:ascii="Times New Roman" w:eastAsia="Times New Roman" w:hAnsi="Times New Roman" w:cs="Times New Roman"/>
                <w:sz w:val="28"/>
                <w:szCs w:val="28"/>
                <w:lang w:eastAsia="ru-RU"/>
              </w:rPr>
              <w:t>м</w:t>
            </w:r>
            <w:proofErr w:type="gramStart"/>
            <w:r w:rsidRPr="0011213D">
              <w:rPr>
                <w:rFonts w:ascii="Times New Roman" w:eastAsia="Times New Roman" w:hAnsi="Times New Roman" w:cs="Times New Roman"/>
                <w:sz w:val="28"/>
                <w:szCs w:val="28"/>
                <w:vertAlign w:val="superscript"/>
                <w:lang w:eastAsia="ru-RU"/>
              </w:rPr>
              <w:t>2</w:t>
            </w:r>
            <w:proofErr w:type="gramEnd"/>
            <w:r w:rsidRPr="0011213D">
              <w:rPr>
                <w:rFonts w:ascii="Times New Roman" w:eastAsia="Times New Roman" w:hAnsi="Times New Roman" w:cs="Times New Roman"/>
                <w:sz w:val="28"/>
                <w:szCs w:val="28"/>
                <w:lang w:eastAsia="ru-RU"/>
              </w:rPr>
              <w:t xml:space="preserve"> общей площади</w:t>
            </w:r>
          </w:p>
        </w:tc>
        <w:tc>
          <w:tcPr>
            <w:tcW w:w="2280" w:type="dxa"/>
            <w:tcBorders>
              <w:top w:val="single" w:sz="4" w:space="0" w:color="auto"/>
              <w:left w:val="single" w:sz="4" w:space="0" w:color="auto"/>
              <w:bottom w:val="single" w:sz="4" w:space="0" w:color="auto"/>
              <w:right w:val="single" w:sz="4" w:space="0" w:color="auto"/>
            </w:tcBorders>
            <w:vAlign w:val="bottom"/>
          </w:tcPr>
          <w:p w:rsidR="0011213D" w:rsidRPr="0011213D" w:rsidRDefault="0011213D" w:rsidP="0011213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11213D">
              <w:rPr>
                <w:rFonts w:ascii="Times New Roman" w:eastAsia="Times New Roman" w:hAnsi="Times New Roman" w:cs="Times New Roman"/>
                <w:sz w:val="28"/>
                <w:szCs w:val="28"/>
                <w:lang w:eastAsia="ru-RU"/>
              </w:rPr>
              <w:t>30 - 35</w:t>
            </w:r>
          </w:p>
        </w:tc>
      </w:tr>
      <w:tr w:rsidR="0011213D" w:rsidRPr="0011213D" w:rsidTr="0011213D">
        <w:trPr>
          <w:jc w:val="center"/>
        </w:trPr>
        <w:tc>
          <w:tcPr>
            <w:tcW w:w="4260" w:type="dxa"/>
            <w:tcBorders>
              <w:top w:val="single" w:sz="4" w:space="0" w:color="auto"/>
              <w:left w:val="single" w:sz="4" w:space="0" w:color="auto"/>
              <w:bottom w:val="single" w:sz="4" w:space="0" w:color="auto"/>
              <w:right w:val="single" w:sz="4" w:space="0" w:color="auto"/>
            </w:tcBorders>
          </w:tcPr>
          <w:p w:rsidR="0011213D" w:rsidRPr="0011213D" w:rsidRDefault="0011213D" w:rsidP="0011213D">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11213D">
              <w:rPr>
                <w:rFonts w:ascii="Times New Roman" w:eastAsia="Times New Roman" w:hAnsi="Times New Roman" w:cs="Times New Roman"/>
                <w:sz w:val="28"/>
                <w:szCs w:val="28"/>
                <w:lang w:eastAsia="ru-RU"/>
              </w:rPr>
              <w:t xml:space="preserve">Объекты торгового назначения с широким ассортиментом товаров периодического спроса продовольственной и (или) </w:t>
            </w:r>
            <w:r w:rsidRPr="0011213D">
              <w:rPr>
                <w:rFonts w:ascii="Times New Roman" w:eastAsia="Times New Roman" w:hAnsi="Times New Roman" w:cs="Times New Roman"/>
                <w:sz w:val="28"/>
                <w:szCs w:val="28"/>
                <w:lang w:eastAsia="ru-RU"/>
              </w:rPr>
              <w:lastRenderedPageBreak/>
              <w:t>непродовольственной групп (торговые центры, торговые комплексы, супермаркеты, универсамы, универмаги и т.п.)</w:t>
            </w:r>
          </w:p>
        </w:tc>
        <w:tc>
          <w:tcPr>
            <w:tcW w:w="2520" w:type="dxa"/>
            <w:tcBorders>
              <w:top w:val="single" w:sz="4" w:space="0" w:color="auto"/>
              <w:left w:val="single" w:sz="4" w:space="0" w:color="auto"/>
              <w:bottom w:val="single" w:sz="4" w:space="0" w:color="auto"/>
              <w:right w:val="single" w:sz="4" w:space="0" w:color="auto"/>
            </w:tcBorders>
          </w:tcPr>
          <w:p w:rsidR="0011213D" w:rsidRPr="0011213D" w:rsidRDefault="0011213D" w:rsidP="0011213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11213D">
              <w:rPr>
                <w:rFonts w:ascii="Times New Roman" w:eastAsia="Times New Roman" w:hAnsi="Times New Roman" w:cs="Times New Roman"/>
                <w:sz w:val="28"/>
                <w:szCs w:val="28"/>
                <w:lang w:eastAsia="ru-RU"/>
              </w:rPr>
              <w:lastRenderedPageBreak/>
              <w:t>м</w:t>
            </w:r>
            <w:proofErr w:type="gramStart"/>
            <w:r w:rsidRPr="0011213D">
              <w:rPr>
                <w:rFonts w:ascii="Times New Roman" w:eastAsia="Times New Roman" w:hAnsi="Times New Roman" w:cs="Times New Roman"/>
                <w:sz w:val="28"/>
                <w:szCs w:val="28"/>
                <w:vertAlign w:val="superscript"/>
                <w:lang w:eastAsia="ru-RU"/>
              </w:rPr>
              <w:t>2</w:t>
            </w:r>
            <w:proofErr w:type="gramEnd"/>
            <w:r w:rsidRPr="0011213D">
              <w:rPr>
                <w:rFonts w:ascii="Times New Roman" w:eastAsia="Times New Roman" w:hAnsi="Times New Roman" w:cs="Times New Roman"/>
                <w:sz w:val="28"/>
                <w:szCs w:val="28"/>
                <w:lang w:eastAsia="ru-RU"/>
              </w:rPr>
              <w:t xml:space="preserve"> общей площади</w:t>
            </w:r>
          </w:p>
        </w:tc>
        <w:tc>
          <w:tcPr>
            <w:tcW w:w="2280" w:type="dxa"/>
            <w:tcBorders>
              <w:top w:val="single" w:sz="4" w:space="0" w:color="auto"/>
              <w:left w:val="single" w:sz="4" w:space="0" w:color="auto"/>
              <w:bottom w:val="single" w:sz="4" w:space="0" w:color="auto"/>
              <w:right w:val="single" w:sz="4" w:space="0" w:color="auto"/>
            </w:tcBorders>
            <w:vAlign w:val="bottom"/>
          </w:tcPr>
          <w:p w:rsidR="0011213D" w:rsidRPr="0011213D" w:rsidRDefault="0011213D" w:rsidP="0011213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11213D">
              <w:rPr>
                <w:rFonts w:ascii="Times New Roman" w:eastAsia="Times New Roman" w:hAnsi="Times New Roman" w:cs="Times New Roman"/>
                <w:sz w:val="28"/>
                <w:szCs w:val="28"/>
                <w:lang w:eastAsia="ru-RU"/>
              </w:rPr>
              <w:t>40 - 50</w:t>
            </w:r>
          </w:p>
        </w:tc>
      </w:tr>
      <w:tr w:rsidR="0011213D" w:rsidRPr="0011213D" w:rsidTr="0011213D">
        <w:trPr>
          <w:jc w:val="center"/>
        </w:trPr>
        <w:tc>
          <w:tcPr>
            <w:tcW w:w="4260" w:type="dxa"/>
            <w:tcBorders>
              <w:top w:val="single" w:sz="4" w:space="0" w:color="auto"/>
              <w:left w:val="single" w:sz="4" w:space="0" w:color="auto"/>
              <w:bottom w:val="single" w:sz="4" w:space="0" w:color="auto"/>
              <w:right w:val="single" w:sz="4" w:space="0" w:color="auto"/>
            </w:tcBorders>
          </w:tcPr>
          <w:p w:rsidR="0011213D" w:rsidRPr="0011213D" w:rsidRDefault="0011213D" w:rsidP="0011213D">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11213D">
              <w:rPr>
                <w:rFonts w:ascii="Times New Roman" w:eastAsia="Times New Roman" w:hAnsi="Times New Roman" w:cs="Times New Roman"/>
                <w:sz w:val="28"/>
                <w:szCs w:val="28"/>
                <w:lang w:eastAsia="ru-RU"/>
              </w:rPr>
              <w:lastRenderedPageBreak/>
              <w:t>Специализированные магазины по продаже товаров эпизодического спроса непродовольственной группы (спортивные, автосалоны, мебельные, бытовой техники, музыкальных инструментов, ювелирные, книжные и т.п.)</w:t>
            </w:r>
          </w:p>
        </w:tc>
        <w:tc>
          <w:tcPr>
            <w:tcW w:w="2520" w:type="dxa"/>
            <w:tcBorders>
              <w:top w:val="single" w:sz="4" w:space="0" w:color="auto"/>
              <w:left w:val="single" w:sz="4" w:space="0" w:color="auto"/>
              <w:bottom w:val="single" w:sz="4" w:space="0" w:color="auto"/>
              <w:right w:val="single" w:sz="4" w:space="0" w:color="auto"/>
            </w:tcBorders>
          </w:tcPr>
          <w:p w:rsidR="0011213D" w:rsidRPr="0011213D" w:rsidRDefault="0011213D" w:rsidP="0011213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11213D">
              <w:rPr>
                <w:rFonts w:ascii="Times New Roman" w:eastAsia="Times New Roman" w:hAnsi="Times New Roman" w:cs="Times New Roman"/>
                <w:sz w:val="28"/>
                <w:szCs w:val="28"/>
                <w:lang w:eastAsia="ru-RU"/>
              </w:rPr>
              <w:t>м</w:t>
            </w:r>
            <w:proofErr w:type="gramStart"/>
            <w:r w:rsidRPr="0011213D">
              <w:rPr>
                <w:rFonts w:ascii="Times New Roman" w:eastAsia="Times New Roman" w:hAnsi="Times New Roman" w:cs="Times New Roman"/>
                <w:sz w:val="28"/>
                <w:szCs w:val="28"/>
                <w:vertAlign w:val="superscript"/>
                <w:lang w:eastAsia="ru-RU"/>
              </w:rPr>
              <w:t>2</w:t>
            </w:r>
            <w:proofErr w:type="gramEnd"/>
            <w:r w:rsidRPr="0011213D">
              <w:rPr>
                <w:rFonts w:ascii="Times New Roman" w:eastAsia="Times New Roman" w:hAnsi="Times New Roman" w:cs="Times New Roman"/>
                <w:sz w:val="28"/>
                <w:szCs w:val="28"/>
                <w:lang w:eastAsia="ru-RU"/>
              </w:rPr>
              <w:t xml:space="preserve"> общей площади</w:t>
            </w:r>
          </w:p>
        </w:tc>
        <w:tc>
          <w:tcPr>
            <w:tcW w:w="2280" w:type="dxa"/>
            <w:tcBorders>
              <w:top w:val="single" w:sz="4" w:space="0" w:color="auto"/>
              <w:left w:val="single" w:sz="4" w:space="0" w:color="auto"/>
              <w:bottom w:val="single" w:sz="4" w:space="0" w:color="auto"/>
              <w:right w:val="single" w:sz="4" w:space="0" w:color="auto"/>
            </w:tcBorders>
            <w:vAlign w:val="bottom"/>
          </w:tcPr>
          <w:p w:rsidR="0011213D" w:rsidRPr="0011213D" w:rsidRDefault="0011213D" w:rsidP="0011213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11213D">
              <w:rPr>
                <w:rFonts w:ascii="Times New Roman" w:eastAsia="Times New Roman" w:hAnsi="Times New Roman" w:cs="Times New Roman"/>
                <w:sz w:val="28"/>
                <w:szCs w:val="28"/>
                <w:lang w:eastAsia="ru-RU"/>
              </w:rPr>
              <w:t>60 - 70</w:t>
            </w:r>
          </w:p>
        </w:tc>
      </w:tr>
      <w:tr w:rsidR="0011213D" w:rsidRPr="0011213D" w:rsidTr="0011213D">
        <w:trPr>
          <w:jc w:val="center"/>
        </w:trPr>
        <w:tc>
          <w:tcPr>
            <w:tcW w:w="4260" w:type="dxa"/>
            <w:tcBorders>
              <w:top w:val="single" w:sz="4" w:space="0" w:color="auto"/>
              <w:left w:val="single" w:sz="4" w:space="0" w:color="auto"/>
              <w:right w:val="single" w:sz="4" w:space="0" w:color="auto"/>
            </w:tcBorders>
          </w:tcPr>
          <w:p w:rsidR="0011213D" w:rsidRPr="0011213D" w:rsidRDefault="0011213D" w:rsidP="0011213D">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11213D">
              <w:rPr>
                <w:rFonts w:ascii="Times New Roman" w:eastAsia="Times New Roman" w:hAnsi="Times New Roman" w:cs="Times New Roman"/>
                <w:sz w:val="28"/>
                <w:szCs w:val="28"/>
                <w:lang w:eastAsia="ru-RU"/>
              </w:rPr>
              <w:t>Рынки постоянные:</w:t>
            </w:r>
          </w:p>
        </w:tc>
        <w:tc>
          <w:tcPr>
            <w:tcW w:w="2520" w:type="dxa"/>
            <w:tcBorders>
              <w:top w:val="single" w:sz="4" w:space="0" w:color="auto"/>
              <w:left w:val="single" w:sz="4" w:space="0" w:color="auto"/>
              <w:right w:val="single" w:sz="4" w:space="0" w:color="auto"/>
            </w:tcBorders>
          </w:tcPr>
          <w:p w:rsidR="0011213D" w:rsidRPr="0011213D" w:rsidRDefault="0011213D" w:rsidP="0011213D">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2280" w:type="dxa"/>
            <w:tcBorders>
              <w:top w:val="single" w:sz="4" w:space="0" w:color="auto"/>
              <w:left w:val="single" w:sz="4" w:space="0" w:color="auto"/>
              <w:right w:val="single" w:sz="4" w:space="0" w:color="auto"/>
            </w:tcBorders>
            <w:vAlign w:val="bottom"/>
          </w:tcPr>
          <w:p w:rsidR="0011213D" w:rsidRPr="0011213D" w:rsidRDefault="0011213D" w:rsidP="0011213D">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r>
      <w:tr w:rsidR="0011213D" w:rsidRPr="0011213D" w:rsidTr="0011213D">
        <w:trPr>
          <w:jc w:val="center"/>
        </w:trPr>
        <w:tc>
          <w:tcPr>
            <w:tcW w:w="4260" w:type="dxa"/>
            <w:tcBorders>
              <w:left w:val="single" w:sz="4" w:space="0" w:color="auto"/>
              <w:bottom w:val="single" w:sz="4" w:space="0" w:color="auto"/>
              <w:right w:val="single" w:sz="4" w:space="0" w:color="auto"/>
            </w:tcBorders>
          </w:tcPr>
          <w:p w:rsidR="0011213D" w:rsidRPr="0011213D" w:rsidRDefault="0011213D" w:rsidP="0011213D">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11213D">
              <w:rPr>
                <w:rFonts w:ascii="Times New Roman" w:eastAsia="Times New Roman" w:hAnsi="Times New Roman" w:cs="Times New Roman"/>
                <w:sz w:val="28"/>
                <w:szCs w:val="28"/>
                <w:lang w:eastAsia="ru-RU"/>
              </w:rPr>
              <w:t>- универсальные и непродовольственные</w:t>
            </w:r>
          </w:p>
        </w:tc>
        <w:tc>
          <w:tcPr>
            <w:tcW w:w="2520" w:type="dxa"/>
            <w:tcBorders>
              <w:left w:val="single" w:sz="4" w:space="0" w:color="auto"/>
              <w:bottom w:val="single" w:sz="4" w:space="0" w:color="auto"/>
              <w:right w:val="single" w:sz="4" w:space="0" w:color="auto"/>
            </w:tcBorders>
          </w:tcPr>
          <w:p w:rsidR="0011213D" w:rsidRPr="0011213D" w:rsidRDefault="0011213D" w:rsidP="0011213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11213D">
              <w:rPr>
                <w:rFonts w:ascii="Times New Roman" w:eastAsia="Times New Roman" w:hAnsi="Times New Roman" w:cs="Times New Roman"/>
                <w:sz w:val="28"/>
                <w:szCs w:val="28"/>
                <w:lang w:eastAsia="ru-RU"/>
              </w:rPr>
              <w:t>м</w:t>
            </w:r>
            <w:proofErr w:type="gramStart"/>
            <w:r w:rsidRPr="0011213D">
              <w:rPr>
                <w:rFonts w:ascii="Times New Roman" w:eastAsia="Times New Roman" w:hAnsi="Times New Roman" w:cs="Times New Roman"/>
                <w:sz w:val="28"/>
                <w:szCs w:val="28"/>
                <w:vertAlign w:val="superscript"/>
                <w:lang w:eastAsia="ru-RU"/>
              </w:rPr>
              <w:t>2</w:t>
            </w:r>
            <w:proofErr w:type="gramEnd"/>
            <w:r w:rsidRPr="0011213D">
              <w:rPr>
                <w:rFonts w:ascii="Times New Roman" w:eastAsia="Times New Roman" w:hAnsi="Times New Roman" w:cs="Times New Roman"/>
                <w:sz w:val="28"/>
                <w:szCs w:val="28"/>
                <w:lang w:eastAsia="ru-RU"/>
              </w:rPr>
              <w:t xml:space="preserve"> общей площади</w:t>
            </w:r>
          </w:p>
        </w:tc>
        <w:tc>
          <w:tcPr>
            <w:tcW w:w="2280" w:type="dxa"/>
            <w:tcBorders>
              <w:left w:val="single" w:sz="4" w:space="0" w:color="auto"/>
              <w:bottom w:val="single" w:sz="4" w:space="0" w:color="auto"/>
              <w:right w:val="single" w:sz="4" w:space="0" w:color="auto"/>
            </w:tcBorders>
            <w:vAlign w:val="bottom"/>
          </w:tcPr>
          <w:p w:rsidR="0011213D" w:rsidRPr="0011213D" w:rsidRDefault="0011213D" w:rsidP="0011213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11213D">
              <w:rPr>
                <w:rFonts w:ascii="Times New Roman" w:eastAsia="Times New Roman" w:hAnsi="Times New Roman" w:cs="Times New Roman"/>
                <w:sz w:val="28"/>
                <w:szCs w:val="28"/>
                <w:lang w:eastAsia="ru-RU"/>
              </w:rPr>
              <w:t>30 - 40</w:t>
            </w:r>
          </w:p>
        </w:tc>
      </w:tr>
      <w:tr w:rsidR="0011213D" w:rsidRPr="0011213D" w:rsidTr="0011213D">
        <w:trPr>
          <w:jc w:val="center"/>
        </w:trPr>
        <w:tc>
          <w:tcPr>
            <w:tcW w:w="4260" w:type="dxa"/>
            <w:tcBorders>
              <w:top w:val="single" w:sz="4" w:space="0" w:color="auto"/>
              <w:left w:val="single" w:sz="4" w:space="0" w:color="auto"/>
              <w:bottom w:val="single" w:sz="4" w:space="0" w:color="auto"/>
              <w:right w:val="single" w:sz="4" w:space="0" w:color="auto"/>
            </w:tcBorders>
          </w:tcPr>
          <w:p w:rsidR="0011213D" w:rsidRPr="0011213D" w:rsidRDefault="0011213D" w:rsidP="0011213D">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11213D">
              <w:rPr>
                <w:rFonts w:ascii="Times New Roman" w:eastAsia="Times New Roman" w:hAnsi="Times New Roman" w:cs="Times New Roman"/>
                <w:sz w:val="28"/>
                <w:szCs w:val="28"/>
                <w:lang w:eastAsia="ru-RU"/>
              </w:rPr>
              <w:t>- продовольственные и сельскохозяйственные</w:t>
            </w:r>
          </w:p>
        </w:tc>
        <w:tc>
          <w:tcPr>
            <w:tcW w:w="2520" w:type="dxa"/>
            <w:tcBorders>
              <w:top w:val="single" w:sz="4" w:space="0" w:color="auto"/>
              <w:left w:val="single" w:sz="4" w:space="0" w:color="auto"/>
              <w:bottom w:val="single" w:sz="4" w:space="0" w:color="auto"/>
              <w:right w:val="single" w:sz="4" w:space="0" w:color="auto"/>
            </w:tcBorders>
          </w:tcPr>
          <w:p w:rsidR="0011213D" w:rsidRPr="0011213D" w:rsidRDefault="0011213D" w:rsidP="0011213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11213D">
              <w:rPr>
                <w:rFonts w:ascii="Times New Roman" w:eastAsia="Times New Roman" w:hAnsi="Times New Roman" w:cs="Times New Roman"/>
                <w:sz w:val="28"/>
                <w:szCs w:val="28"/>
                <w:lang w:eastAsia="ru-RU"/>
              </w:rPr>
              <w:t>м</w:t>
            </w:r>
            <w:proofErr w:type="gramStart"/>
            <w:r w:rsidRPr="0011213D">
              <w:rPr>
                <w:rFonts w:ascii="Times New Roman" w:eastAsia="Times New Roman" w:hAnsi="Times New Roman" w:cs="Times New Roman"/>
                <w:sz w:val="28"/>
                <w:szCs w:val="28"/>
                <w:vertAlign w:val="superscript"/>
                <w:lang w:eastAsia="ru-RU"/>
              </w:rPr>
              <w:t>2</w:t>
            </w:r>
            <w:proofErr w:type="gramEnd"/>
            <w:r w:rsidRPr="0011213D">
              <w:rPr>
                <w:rFonts w:ascii="Times New Roman" w:eastAsia="Times New Roman" w:hAnsi="Times New Roman" w:cs="Times New Roman"/>
                <w:sz w:val="28"/>
                <w:szCs w:val="28"/>
                <w:lang w:eastAsia="ru-RU"/>
              </w:rPr>
              <w:t xml:space="preserve"> общей площади</w:t>
            </w:r>
          </w:p>
        </w:tc>
        <w:tc>
          <w:tcPr>
            <w:tcW w:w="2280" w:type="dxa"/>
            <w:tcBorders>
              <w:top w:val="single" w:sz="4" w:space="0" w:color="auto"/>
              <w:left w:val="single" w:sz="4" w:space="0" w:color="auto"/>
              <w:bottom w:val="single" w:sz="4" w:space="0" w:color="auto"/>
              <w:right w:val="single" w:sz="4" w:space="0" w:color="auto"/>
            </w:tcBorders>
            <w:vAlign w:val="bottom"/>
          </w:tcPr>
          <w:p w:rsidR="0011213D" w:rsidRPr="0011213D" w:rsidRDefault="0011213D" w:rsidP="0011213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11213D">
              <w:rPr>
                <w:rFonts w:ascii="Times New Roman" w:eastAsia="Times New Roman" w:hAnsi="Times New Roman" w:cs="Times New Roman"/>
                <w:sz w:val="28"/>
                <w:szCs w:val="28"/>
                <w:lang w:eastAsia="ru-RU"/>
              </w:rPr>
              <w:t>40 - 50</w:t>
            </w:r>
          </w:p>
        </w:tc>
      </w:tr>
      <w:tr w:rsidR="0011213D" w:rsidRPr="0011213D" w:rsidTr="0011213D">
        <w:trPr>
          <w:jc w:val="center"/>
        </w:trPr>
        <w:tc>
          <w:tcPr>
            <w:tcW w:w="4260" w:type="dxa"/>
            <w:tcBorders>
              <w:top w:val="single" w:sz="4" w:space="0" w:color="auto"/>
              <w:left w:val="single" w:sz="4" w:space="0" w:color="auto"/>
              <w:bottom w:val="single" w:sz="4" w:space="0" w:color="auto"/>
              <w:right w:val="single" w:sz="4" w:space="0" w:color="auto"/>
            </w:tcBorders>
          </w:tcPr>
          <w:p w:rsidR="0011213D" w:rsidRPr="0011213D" w:rsidRDefault="0011213D" w:rsidP="0011213D">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11213D">
              <w:rPr>
                <w:rFonts w:ascii="Times New Roman" w:eastAsia="Times New Roman" w:hAnsi="Times New Roman" w:cs="Times New Roman"/>
                <w:sz w:val="28"/>
                <w:szCs w:val="28"/>
                <w:lang w:eastAsia="ru-RU"/>
              </w:rPr>
              <w:t>Предприятия общественного питания периодического спроса (рестораны, кафе)</w:t>
            </w:r>
          </w:p>
        </w:tc>
        <w:tc>
          <w:tcPr>
            <w:tcW w:w="2520" w:type="dxa"/>
            <w:tcBorders>
              <w:top w:val="single" w:sz="4" w:space="0" w:color="auto"/>
              <w:left w:val="single" w:sz="4" w:space="0" w:color="auto"/>
              <w:bottom w:val="single" w:sz="4" w:space="0" w:color="auto"/>
              <w:right w:val="single" w:sz="4" w:space="0" w:color="auto"/>
            </w:tcBorders>
          </w:tcPr>
          <w:p w:rsidR="0011213D" w:rsidRPr="0011213D" w:rsidRDefault="0011213D" w:rsidP="0011213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11213D">
              <w:rPr>
                <w:rFonts w:ascii="Times New Roman" w:eastAsia="Times New Roman" w:hAnsi="Times New Roman" w:cs="Times New Roman"/>
                <w:sz w:val="28"/>
                <w:szCs w:val="28"/>
                <w:lang w:eastAsia="ru-RU"/>
              </w:rPr>
              <w:t>Посадочные места</w:t>
            </w:r>
          </w:p>
        </w:tc>
        <w:tc>
          <w:tcPr>
            <w:tcW w:w="2280" w:type="dxa"/>
            <w:tcBorders>
              <w:top w:val="single" w:sz="4" w:space="0" w:color="auto"/>
              <w:left w:val="single" w:sz="4" w:space="0" w:color="auto"/>
              <w:bottom w:val="single" w:sz="4" w:space="0" w:color="auto"/>
              <w:right w:val="single" w:sz="4" w:space="0" w:color="auto"/>
            </w:tcBorders>
            <w:vAlign w:val="bottom"/>
          </w:tcPr>
          <w:p w:rsidR="0011213D" w:rsidRPr="0011213D" w:rsidRDefault="0011213D" w:rsidP="0011213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11213D">
              <w:rPr>
                <w:rFonts w:ascii="Times New Roman" w:eastAsia="Times New Roman" w:hAnsi="Times New Roman" w:cs="Times New Roman"/>
                <w:sz w:val="28"/>
                <w:szCs w:val="28"/>
                <w:lang w:eastAsia="ru-RU"/>
              </w:rPr>
              <w:t>4 - 5</w:t>
            </w:r>
          </w:p>
        </w:tc>
      </w:tr>
      <w:tr w:rsidR="0011213D" w:rsidRPr="0011213D" w:rsidTr="0011213D">
        <w:trPr>
          <w:jc w:val="center"/>
        </w:trPr>
        <w:tc>
          <w:tcPr>
            <w:tcW w:w="4260" w:type="dxa"/>
            <w:tcBorders>
              <w:top w:val="single" w:sz="4" w:space="0" w:color="auto"/>
              <w:left w:val="single" w:sz="4" w:space="0" w:color="auto"/>
              <w:right w:val="single" w:sz="4" w:space="0" w:color="auto"/>
            </w:tcBorders>
          </w:tcPr>
          <w:p w:rsidR="0011213D" w:rsidRPr="0011213D" w:rsidRDefault="0011213D" w:rsidP="0011213D">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11213D">
              <w:rPr>
                <w:rFonts w:ascii="Times New Roman" w:eastAsia="Times New Roman" w:hAnsi="Times New Roman" w:cs="Times New Roman"/>
                <w:sz w:val="28"/>
                <w:szCs w:val="28"/>
                <w:lang w:eastAsia="ru-RU"/>
              </w:rPr>
              <w:t>Объекты коммунально-бытового обслуживания:</w:t>
            </w:r>
          </w:p>
        </w:tc>
        <w:tc>
          <w:tcPr>
            <w:tcW w:w="2520" w:type="dxa"/>
            <w:tcBorders>
              <w:top w:val="single" w:sz="4" w:space="0" w:color="auto"/>
              <w:left w:val="single" w:sz="4" w:space="0" w:color="auto"/>
              <w:right w:val="single" w:sz="4" w:space="0" w:color="auto"/>
            </w:tcBorders>
          </w:tcPr>
          <w:p w:rsidR="0011213D" w:rsidRPr="0011213D" w:rsidRDefault="0011213D" w:rsidP="0011213D">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2280" w:type="dxa"/>
            <w:tcBorders>
              <w:top w:val="single" w:sz="4" w:space="0" w:color="auto"/>
              <w:left w:val="single" w:sz="4" w:space="0" w:color="auto"/>
              <w:right w:val="single" w:sz="4" w:space="0" w:color="auto"/>
            </w:tcBorders>
            <w:vAlign w:val="bottom"/>
          </w:tcPr>
          <w:p w:rsidR="0011213D" w:rsidRPr="0011213D" w:rsidRDefault="0011213D" w:rsidP="0011213D">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r>
      <w:tr w:rsidR="0011213D" w:rsidRPr="0011213D" w:rsidTr="0011213D">
        <w:trPr>
          <w:jc w:val="center"/>
        </w:trPr>
        <w:tc>
          <w:tcPr>
            <w:tcW w:w="4260" w:type="dxa"/>
            <w:tcBorders>
              <w:left w:val="single" w:sz="4" w:space="0" w:color="auto"/>
              <w:bottom w:val="single" w:sz="4" w:space="0" w:color="auto"/>
              <w:right w:val="single" w:sz="4" w:space="0" w:color="auto"/>
            </w:tcBorders>
          </w:tcPr>
          <w:p w:rsidR="0011213D" w:rsidRPr="0011213D" w:rsidRDefault="0011213D" w:rsidP="0011213D">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11213D">
              <w:rPr>
                <w:rFonts w:ascii="Times New Roman" w:eastAsia="Times New Roman" w:hAnsi="Times New Roman" w:cs="Times New Roman"/>
                <w:sz w:val="28"/>
                <w:szCs w:val="28"/>
                <w:lang w:eastAsia="ru-RU"/>
              </w:rPr>
              <w:lastRenderedPageBreak/>
              <w:t>- бани</w:t>
            </w:r>
          </w:p>
        </w:tc>
        <w:tc>
          <w:tcPr>
            <w:tcW w:w="2520" w:type="dxa"/>
            <w:tcBorders>
              <w:left w:val="single" w:sz="4" w:space="0" w:color="auto"/>
              <w:bottom w:val="single" w:sz="4" w:space="0" w:color="auto"/>
              <w:right w:val="single" w:sz="4" w:space="0" w:color="auto"/>
            </w:tcBorders>
          </w:tcPr>
          <w:p w:rsidR="0011213D" w:rsidRPr="0011213D" w:rsidRDefault="0011213D" w:rsidP="0011213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11213D">
              <w:rPr>
                <w:rFonts w:ascii="Times New Roman" w:eastAsia="Times New Roman" w:hAnsi="Times New Roman" w:cs="Times New Roman"/>
                <w:sz w:val="28"/>
                <w:szCs w:val="28"/>
                <w:lang w:eastAsia="ru-RU"/>
              </w:rPr>
              <w:t>Единовременные посетители</w:t>
            </w:r>
          </w:p>
        </w:tc>
        <w:tc>
          <w:tcPr>
            <w:tcW w:w="2280" w:type="dxa"/>
            <w:tcBorders>
              <w:left w:val="single" w:sz="4" w:space="0" w:color="auto"/>
              <w:bottom w:val="single" w:sz="4" w:space="0" w:color="auto"/>
              <w:right w:val="single" w:sz="4" w:space="0" w:color="auto"/>
            </w:tcBorders>
            <w:vAlign w:val="bottom"/>
          </w:tcPr>
          <w:p w:rsidR="0011213D" w:rsidRPr="0011213D" w:rsidRDefault="0011213D" w:rsidP="0011213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11213D">
              <w:rPr>
                <w:rFonts w:ascii="Times New Roman" w:eastAsia="Times New Roman" w:hAnsi="Times New Roman" w:cs="Times New Roman"/>
                <w:sz w:val="28"/>
                <w:szCs w:val="28"/>
                <w:lang w:eastAsia="ru-RU"/>
              </w:rPr>
              <w:t>5 - 6</w:t>
            </w:r>
          </w:p>
        </w:tc>
      </w:tr>
      <w:tr w:rsidR="0011213D" w:rsidRPr="0011213D" w:rsidTr="0011213D">
        <w:trPr>
          <w:jc w:val="center"/>
        </w:trPr>
        <w:tc>
          <w:tcPr>
            <w:tcW w:w="4260" w:type="dxa"/>
            <w:tcBorders>
              <w:top w:val="single" w:sz="4" w:space="0" w:color="auto"/>
              <w:left w:val="single" w:sz="4" w:space="0" w:color="auto"/>
              <w:bottom w:val="single" w:sz="4" w:space="0" w:color="auto"/>
              <w:right w:val="single" w:sz="4" w:space="0" w:color="auto"/>
            </w:tcBorders>
          </w:tcPr>
          <w:p w:rsidR="0011213D" w:rsidRPr="0011213D" w:rsidRDefault="0011213D" w:rsidP="0011213D">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11213D">
              <w:rPr>
                <w:rFonts w:ascii="Times New Roman" w:eastAsia="Times New Roman" w:hAnsi="Times New Roman" w:cs="Times New Roman"/>
                <w:sz w:val="28"/>
                <w:szCs w:val="28"/>
                <w:lang w:eastAsia="ru-RU"/>
              </w:rPr>
              <w:t>- ателье, фотосалоны городского значения, салоны-парикмахерские, салоны красоты, солярии, салоны моды, свадебные салоны</w:t>
            </w:r>
          </w:p>
        </w:tc>
        <w:tc>
          <w:tcPr>
            <w:tcW w:w="2520" w:type="dxa"/>
            <w:tcBorders>
              <w:top w:val="single" w:sz="4" w:space="0" w:color="auto"/>
              <w:left w:val="single" w:sz="4" w:space="0" w:color="auto"/>
              <w:bottom w:val="single" w:sz="4" w:space="0" w:color="auto"/>
              <w:right w:val="single" w:sz="4" w:space="0" w:color="auto"/>
            </w:tcBorders>
          </w:tcPr>
          <w:p w:rsidR="0011213D" w:rsidRPr="0011213D" w:rsidRDefault="0011213D" w:rsidP="0011213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11213D">
              <w:rPr>
                <w:rFonts w:ascii="Times New Roman" w:eastAsia="Times New Roman" w:hAnsi="Times New Roman" w:cs="Times New Roman"/>
                <w:sz w:val="28"/>
                <w:szCs w:val="28"/>
                <w:lang w:eastAsia="ru-RU"/>
              </w:rPr>
              <w:t>м</w:t>
            </w:r>
            <w:proofErr w:type="gramStart"/>
            <w:r w:rsidRPr="0011213D">
              <w:rPr>
                <w:rFonts w:ascii="Times New Roman" w:eastAsia="Times New Roman" w:hAnsi="Times New Roman" w:cs="Times New Roman"/>
                <w:sz w:val="28"/>
                <w:szCs w:val="28"/>
                <w:vertAlign w:val="superscript"/>
                <w:lang w:eastAsia="ru-RU"/>
              </w:rPr>
              <w:t>2</w:t>
            </w:r>
            <w:proofErr w:type="gramEnd"/>
            <w:r w:rsidRPr="0011213D">
              <w:rPr>
                <w:rFonts w:ascii="Times New Roman" w:eastAsia="Times New Roman" w:hAnsi="Times New Roman" w:cs="Times New Roman"/>
                <w:sz w:val="28"/>
                <w:szCs w:val="28"/>
                <w:lang w:eastAsia="ru-RU"/>
              </w:rPr>
              <w:t xml:space="preserve"> общей площади</w:t>
            </w:r>
          </w:p>
        </w:tc>
        <w:tc>
          <w:tcPr>
            <w:tcW w:w="2280" w:type="dxa"/>
            <w:tcBorders>
              <w:top w:val="single" w:sz="4" w:space="0" w:color="auto"/>
              <w:left w:val="single" w:sz="4" w:space="0" w:color="auto"/>
              <w:bottom w:val="single" w:sz="4" w:space="0" w:color="auto"/>
              <w:right w:val="single" w:sz="4" w:space="0" w:color="auto"/>
            </w:tcBorders>
            <w:vAlign w:val="bottom"/>
          </w:tcPr>
          <w:p w:rsidR="0011213D" w:rsidRPr="0011213D" w:rsidRDefault="0011213D" w:rsidP="0011213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11213D">
              <w:rPr>
                <w:rFonts w:ascii="Times New Roman" w:eastAsia="Times New Roman" w:hAnsi="Times New Roman" w:cs="Times New Roman"/>
                <w:sz w:val="28"/>
                <w:szCs w:val="28"/>
                <w:lang w:eastAsia="ru-RU"/>
              </w:rPr>
              <w:t>10 - 15</w:t>
            </w:r>
          </w:p>
        </w:tc>
      </w:tr>
      <w:tr w:rsidR="0011213D" w:rsidRPr="0011213D" w:rsidTr="0011213D">
        <w:trPr>
          <w:jc w:val="center"/>
        </w:trPr>
        <w:tc>
          <w:tcPr>
            <w:tcW w:w="4260" w:type="dxa"/>
            <w:tcBorders>
              <w:top w:val="single" w:sz="4" w:space="0" w:color="auto"/>
              <w:left w:val="single" w:sz="4" w:space="0" w:color="auto"/>
              <w:bottom w:val="single" w:sz="4" w:space="0" w:color="auto"/>
              <w:right w:val="single" w:sz="4" w:space="0" w:color="auto"/>
            </w:tcBorders>
          </w:tcPr>
          <w:p w:rsidR="0011213D" w:rsidRPr="0011213D" w:rsidRDefault="0011213D" w:rsidP="0011213D">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11213D">
              <w:rPr>
                <w:rFonts w:ascii="Times New Roman" w:eastAsia="Times New Roman" w:hAnsi="Times New Roman" w:cs="Times New Roman"/>
                <w:sz w:val="28"/>
                <w:szCs w:val="28"/>
                <w:lang w:eastAsia="ru-RU"/>
              </w:rPr>
              <w:t>- салоны ритуальных услуг</w:t>
            </w:r>
          </w:p>
        </w:tc>
        <w:tc>
          <w:tcPr>
            <w:tcW w:w="2520" w:type="dxa"/>
            <w:tcBorders>
              <w:top w:val="single" w:sz="4" w:space="0" w:color="auto"/>
              <w:left w:val="single" w:sz="4" w:space="0" w:color="auto"/>
              <w:bottom w:val="single" w:sz="4" w:space="0" w:color="auto"/>
              <w:right w:val="single" w:sz="4" w:space="0" w:color="auto"/>
            </w:tcBorders>
          </w:tcPr>
          <w:p w:rsidR="0011213D" w:rsidRPr="0011213D" w:rsidRDefault="0011213D" w:rsidP="0011213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11213D">
              <w:rPr>
                <w:rFonts w:ascii="Times New Roman" w:eastAsia="Times New Roman" w:hAnsi="Times New Roman" w:cs="Times New Roman"/>
                <w:sz w:val="28"/>
                <w:szCs w:val="28"/>
                <w:lang w:eastAsia="ru-RU"/>
              </w:rPr>
              <w:t>м</w:t>
            </w:r>
            <w:proofErr w:type="gramStart"/>
            <w:r w:rsidRPr="0011213D">
              <w:rPr>
                <w:rFonts w:ascii="Times New Roman" w:eastAsia="Times New Roman" w:hAnsi="Times New Roman" w:cs="Times New Roman"/>
                <w:sz w:val="28"/>
                <w:szCs w:val="28"/>
                <w:vertAlign w:val="superscript"/>
                <w:lang w:eastAsia="ru-RU"/>
              </w:rPr>
              <w:t>2</w:t>
            </w:r>
            <w:proofErr w:type="gramEnd"/>
            <w:r w:rsidRPr="0011213D">
              <w:rPr>
                <w:rFonts w:ascii="Times New Roman" w:eastAsia="Times New Roman" w:hAnsi="Times New Roman" w:cs="Times New Roman"/>
                <w:sz w:val="28"/>
                <w:szCs w:val="28"/>
                <w:lang w:eastAsia="ru-RU"/>
              </w:rPr>
              <w:t xml:space="preserve"> общей площади</w:t>
            </w:r>
          </w:p>
        </w:tc>
        <w:tc>
          <w:tcPr>
            <w:tcW w:w="2280" w:type="dxa"/>
            <w:tcBorders>
              <w:top w:val="single" w:sz="4" w:space="0" w:color="auto"/>
              <w:left w:val="single" w:sz="4" w:space="0" w:color="auto"/>
              <w:bottom w:val="single" w:sz="4" w:space="0" w:color="auto"/>
              <w:right w:val="single" w:sz="4" w:space="0" w:color="auto"/>
            </w:tcBorders>
            <w:vAlign w:val="bottom"/>
          </w:tcPr>
          <w:p w:rsidR="0011213D" w:rsidRPr="0011213D" w:rsidRDefault="0011213D" w:rsidP="0011213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11213D">
              <w:rPr>
                <w:rFonts w:ascii="Times New Roman" w:eastAsia="Times New Roman" w:hAnsi="Times New Roman" w:cs="Times New Roman"/>
                <w:sz w:val="28"/>
                <w:szCs w:val="28"/>
                <w:lang w:eastAsia="ru-RU"/>
              </w:rPr>
              <w:t>20 - 25</w:t>
            </w:r>
          </w:p>
        </w:tc>
      </w:tr>
      <w:tr w:rsidR="0011213D" w:rsidRPr="0011213D" w:rsidTr="0011213D">
        <w:trPr>
          <w:jc w:val="center"/>
        </w:trPr>
        <w:tc>
          <w:tcPr>
            <w:tcW w:w="4260" w:type="dxa"/>
            <w:tcBorders>
              <w:top w:val="single" w:sz="4" w:space="0" w:color="auto"/>
              <w:left w:val="single" w:sz="4" w:space="0" w:color="auto"/>
              <w:bottom w:val="single" w:sz="4" w:space="0" w:color="auto"/>
              <w:right w:val="single" w:sz="4" w:space="0" w:color="auto"/>
            </w:tcBorders>
          </w:tcPr>
          <w:p w:rsidR="0011213D" w:rsidRPr="0011213D" w:rsidRDefault="0011213D" w:rsidP="0011213D">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11213D">
              <w:rPr>
                <w:rFonts w:ascii="Times New Roman" w:eastAsia="Times New Roman" w:hAnsi="Times New Roman" w:cs="Times New Roman"/>
                <w:sz w:val="28"/>
                <w:szCs w:val="28"/>
                <w:lang w:eastAsia="ru-RU"/>
              </w:rPr>
              <w:t>- химчистки, прачечные, ремонтные мастерские, специализированные центры по обслуживанию сложной бытовой техники и др.</w:t>
            </w:r>
          </w:p>
        </w:tc>
        <w:tc>
          <w:tcPr>
            <w:tcW w:w="2520" w:type="dxa"/>
            <w:tcBorders>
              <w:top w:val="single" w:sz="4" w:space="0" w:color="auto"/>
              <w:left w:val="single" w:sz="4" w:space="0" w:color="auto"/>
              <w:bottom w:val="single" w:sz="4" w:space="0" w:color="auto"/>
              <w:right w:val="single" w:sz="4" w:space="0" w:color="auto"/>
            </w:tcBorders>
          </w:tcPr>
          <w:p w:rsidR="0011213D" w:rsidRPr="0011213D" w:rsidRDefault="0011213D" w:rsidP="0011213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11213D">
              <w:rPr>
                <w:rFonts w:ascii="Times New Roman" w:eastAsia="Times New Roman" w:hAnsi="Times New Roman" w:cs="Times New Roman"/>
                <w:sz w:val="28"/>
                <w:szCs w:val="28"/>
                <w:lang w:eastAsia="ru-RU"/>
              </w:rPr>
              <w:t>Рабочее место приемщика</w:t>
            </w:r>
          </w:p>
        </w:tc>
        <w:tc>
          <w:tcPr>
            <w:tcW w:w="2280" w:type="dxa"/>
            <w:tcBorders>
              <w:top w:val="single" w:sz="4" w:space="0" w:color="auto"/>
              <w:left w:val="single" w:sz="4" w:space="0" w:color="auto"/>
              <w:bottom w:val="single" w:sz="4" w:space="0" w:color="auto"/>
              <w:right w:val="single" w:sz="4" w:space="0" w:color="auto"/>
            </w:tcBorders>
            <w:vAlign w:val="bottom"/>
          </w:tcPr>
          <w:p w:rsidR="0011213D" w:rsidRPr="0011213D" w:rsidRDefault="0011213D" w:rsidP="0011213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11213D">
              <w:rPr>
                <w:rFonts w:ascii="Times New Roman" w:eastAsia="Times New Roman" w:hAnsi="Times New Roman" w:cs="Times New Roman"/>
                <w:sz w:val="28"/>
                <w:szCs w:val="28"/>
                <w:lang w:eastAsia="ru-RU"/>
              </w:rPr>
              <w:t>1 - 2</w:t>
            </w:r>
          </w:p>
        </w:tc>
      </w:tr>
      <w:tr w:rsidR="0011213D" w:rsidRPr="0011213D" w:rsidTr="0011213D">
        <w:trPr>
          <w:jc w:val="center"/>
        </w:trPr>
        <w:tc>
          <w:tcPr>
            <w:tcW w:w="4260" w:type="dxa"/>
            <w:tcBorders>
              <w:top w:val="single" w:sz="4" w:space="0" w:color="auto"/>
              <w:left w:val="single" w:sz="4" w:space="0" w:color="auto"/>
              <w:bottom w:val="single" w:sz="4" w:space="0" w:color="auto"/>
              <w:right w:val="single" w:sz="4" w:space="0" w:color="auto"/>
            </w:tcBorders>
          </w:tcPr>
          <w:p w:rsidR="0011213D" w:rsidRPr="0011213D" w:rsidRDefault="0011213D" w:rsidP="0011213D">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11213D">
              <w:rPr>
                <w:rFonts w:ascii="Times New Roman" w:eastAsia="Times New Roman" w:hAnsi="Times New Roman" w:cs="Times New Roman"/>
                <w:sz w:val="28"/>
                <w:szCs w:val="28"/>
                <w:lang w:eastAsia="ru-RU"/>
              </w:rPr>
              <w:t>Гостиницы</w:t>
            </w:r>
          </w:p>
        </w:tc>
        <w:tc>
          <w:tcPr>
            <w:tcW w:w="4800" w:type="dxa"/>
            <w:gridSpan w:val="2"/>
            <w:tcBorders>
              <w:top w:val="single" w:sz="4" w:space="0" w:color="auto"/>
              <w:left w:val="single" w:sz="4" w:space="0" w:color="auto"/>
              <w:bottom w:val="single" w:sz="4" w:space="0" w:color="auto"/>
              <w:right w:val="single" w:sz="4" w:space="0" w:color="auto"/>
            </w:tcBorders>
          </w:tcPr>
          <w:p w:rsidR="0011213D" w:rsidRPr="0011213D" w:rsidRDefault="0011213D" w:rsidP="0011213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11213D">
              <w:rPr>
                <w:rFonts w:ascii="Times New Roman" w:eastAsia="Times New Roman" w:hAnsi="Times New Roman" w:cs="Times New Roman"/>
                <w:sz w:val="28"/>
                <w:szCs w:val="28"/>
                <w:lang w:eastAsia="ru-RU"/>
              </w:rPr>
              <w:t>По СП 257.1325800</w:t>
            </w:r>
          </w:p>
        </w:tc>
      </w:tr>
      <w:tr w:rsidR="0011213D" w:rsidRPr="0011213D" w:rsidTr="0011213D">
        <w:trPr>
          <w:jc w:val="center"/>
        </w:trPr>
        <w:tc>
          <w:tcPr>
            <w:tcW w:w="4260" w:type="dxa"/>
            <w:tcBorders>
              <w:top w:val="single" w:sz="4" w:space="0" w:color="auto"/>
              <w:left w:val="single" w:sz="4" w:space="0" w:color="auto"/>
              <w:bottom w:val="single" w:sz="4" w:space="0" w:color="auto"/>
              <w:right w:val="single" w:sz="4" w:space="0" w:color="auto"/>
            </w:tcBorders>
          </w:tcPr>
          <w:p w:rsidR="0011213D" w:rsidRPr="0011213D" w:rsidRDefault="0011213D" w:rsidP="0011213D">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11213D">
              <w:rPr>
                <w:rFonts w:ascii="Times New Roman" w:eastAsia="Times New Roman" w:hAnsi="Times New Roman" w:cs="Times New Roman"/>
                <w:sz w:val="28"/>
                <w:szCs w:val="28"/>
                <w:lang w:eastAsia="ru-RU"/>
              </w:rPr>
              <w:t>Выставочно-музейные комплексы, музеи-заповедники, музеи, галереи, выставочные залы</w:t>
            </w:r>
          </w:p>
        </w:tc>
        <w:tc>
          <w:tcPr>
            <w:tcW w:w="2520" w:type="dxa"/>
            <w:tcBorders>
              <w:top w:val="single" w:sz="4" w:space="0" w:color="auto"/>
              <w:left w:val="single" w:sz="4" w:space="0" w:color="auto"/>
              <w:bottom w:val="single" w:sz="4" w:space="0" w:color="auto"/>
              <w:right w:val="single" w:sz="4" w:space="0" w:color="auto"/>
            </w:tcBorders>
          </w:tcPr>
          <w:p w:rsidR="0011213D" w:rsidRPr="0011213D" w:rsidRDefault="0011213D" w:rsidP="0011213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11213D">
              <w:rPr>
                <w:rFonts w:ascii="Times New Roman" w:eastAsia="Times New Roman" w:hAnsi="Times New Roman" w:cs="Times New Roman"/>
                <w:sz w:val="28"/>
                <w:szCs w:val="28"/>
                <w:lang w:eastAsia="ru-RU"/>
              </w:rPr>
              <w:t>Единовременные посетители</w:t>
            </w:r>
          </w:p>
        </w:tc>
        <w:tc>
          <w:tcPr>
            <w:tcW w:w="2280" w:type="dxa"/>
            <w:tcBorders>
              <w:top w:val="single" w:sz="4" w:space="0" w:color="auto"/>
              <w:left w:val="single" w:sz="4" w:space="0" w:color="auto"/>
              <w:bottom w:val="single" w:sz="4" w:space="0" w:color="auto"/>
              <w:right w:val="single" w:sz="4" w:space="0" w:color="auto"/>
            </w:tcBorders>
            <w:vAlign w:val="bottom"/>
          </w:tcPr>
          <w:p w:rsidR="0011213D" w:rsidRPr="0011213D" w:rsidRDefault="0011213D" w:rsidP="0011213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11213D">
              <w:rPr>
                <w:rFonts w:ascii="Times New Roman" w:eastAsia="Times New Roman" w:hAnsi="Times New Roman" w:cs="Times New Roman"/>
                <w:sz w:val="28"/>
                <w:szCs w:val="28"/>
                <w:lang w:eastAsia="ru-RU"/>
              </w:rPr>
              <w:t>6 - 8</w:t>
            </w:r>
          </w:p>
        </w:tc>
      </w:tr>
      <w:tr w:rsidR="0011213D" w:rsidRPr="0011213D" w:rsidTr="0011213D">
        <w:trPr>
          <w:jc w:val="center"/>
        </w:trPr>
        <w:tc>
          <w:tcPr>
            <w:tcW w:w="4260" w:type="dxa"/>
            <w:tcBorders>
              <w:top w:val="single" w:sz="4" w:space="0" w:color="auto"/>
              <w:left w:val="single" w:sz="4" w:space="0" w:color="auto"/>
              <w:right w:val="single" w:sz="4" w:space="0" w:color="auto"/>
            </w:tcBorders>
          </w:tcPr>
          <w:p w:rsidR="0011213D" w:rsidRPr="0011213D" w:rsidRDefault="0011213D" w:rsidP="0011213D">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11213D">
              <w:rPr>
                <w:rFonts w:ascii="Times New Roman" w:eastAsia="Times New Roman" w:hAnsi="Times New Roman" w:cs="Times New Roman"/>
                <w:sz w:val="28"/>
                <w:szCs w:val="28"/>
                <w:lang w:eastAsia="ru-RU"/>
              </w:rPr>
              <w:t>Театры, концертные залы:</w:t>
            </w:r>
          </w:p>
        </w:tc>
        <w:tc>
          <w:tcPr>
            <w:tcW w:w="2520" w:type="dxa"/>
            <w:tcBorders>
              <w:top w:val="single" w:sz="4" w:space="0" w:color="auto"/>
              <w:left w:val="single" w:sz="4" w:space="0" w:color="auto"/>
              <w:right w:val="single" w:sz="4" w:space="0" w:color="auto"/>
            </w:tcBorders>
          </w:tcPr>
          <w:p w:rsidR="0011213D" w:rsidRPr="0011213D" w:rsidRDefault="0011213D" w:rsidP="0011213D">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2280" w:type="dxa"/>
            <w:tcBorders>
              <w:top w:val="single" w:sz="4" w:space="0" w:color="auto"/>
              <w:left w:val="single" w:sz="4" w:space="0" w:color="auto"/>
              <w:right w:val="single" w:sz="4" w:space="0" w:color="auto"/>
            </w:tcBorders>
            <w:vAlign w:val="bottom"/>
          </w:tcPr>
          <w:p w:rsidR="0011213D" w:rsidRPr="0011213D" w:rsidRDefault="0011213D" w:rsidP="0011213D">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r>
      <w:tr w:rsidR="0011213D" w:rsidRPr="0011213D" w:rsidTr="0011213D">
        <w:trPr>
          <w:jc w:val="center"/>
        </w:trPr>
        <w:tc>
          <w:tcPr>
            <w:tcW w:w="4260" w:type="dxa"/>
            <w:tcBorders>
              <w:left w:val="single" w:sz="4" w:space="0" w:color="auto"/>
              <w:bottom w:val="single" w:sz="4" w:space="0" w:color="auto"/>
              <w:right w:val="single" w:sz="4" w:space="0" w:color="auto"/>
            </w:tcBorders>
          </w:tcPr>
          <w:p w:rsidR="0011213D" w:rsidRPr="0011213D" w:rsidRDefault="0011213D" w:rsidP="0011213D">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11213D">
              <w:rPr>
                <w:rFonts w:ascii="Times New Roman" w:eastAsia="Times New Roman" w:hAnsi="Times New Roman" w:cs="Times New Roman"/>
                <w:sz w:val="28"/>
                <w:szCs w:val="28"/>
                <w:lang w:eastAsia="ru-RU"/>
              </w:rPr>
              <w:t>- городского значения (1-й уровень комфорта)</w:t>
            </w:r>
          </w:p>
        </w:tc>
        <w:tc>
          <w:tcPr>
            <w:tcW w:w="2520" w:type="dxa"/>
            <w:tcBorders>
              <w:left w:val="single" w:sz="4" w:space="0" w:color="auto"/>
              <w:bottom w:val="single" w:sz="4" w:space="0" w:color="auto"/>
              <w:right w:val="single" w:sz="4" w:space="0" w:color="auto"/>
            </w:tcBorders>
          </w:tcPr>
          <w:p w:rsidR="0011213D" w:rsidRPr="0011213D" w:rsidRDefault="0011213D" w:rsidP="0011213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11213D">
              <w:rPr>
                <w:rFonts w:ascii="Times New Roman" w:eastAsia="Times New Roman" w:hAnsi="Times New Roman" w:cs="Times New Roman"/>
                <w:sz w:val="28"/>
                <w:szCs w:val="28"/>
                <w:lang w:eastAsia="ru-RU"/>
              </w:rPr>
              <w:t>Зрительские места</w:t>
            </w:r>
          </w:p>
        </w:tc>
        <w:tc>
          <w:tcPr>
            <w:tcW w:w="2280" w:type="dxa"/>
            <w:tcBorders>
              <w:left w:val="single" w:sz="4" w:space="0" w:color="auto"/>
              <w:bottom w:val="single" w:sz="4" w:space="0" w:color="auto"/>
              <w:right w:val="single" w:sz="4" w:space="0" w:color="auto"/>
            </w:tcBorders>
            <w:vAlign w:val="bottom"/>
          </w:tcPr>
          <w:p w:rsidR="0011213D" w:rsidRPr="0011213D" w:rsidRDefault="0011213D" w:rsidP="0011213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11213D">
              <w:rPr>
                <w:rFonts w:ascii="Times New Roman" w:eastAsia="Times New Roman" w:hAnsi="Times New Roman" w:cs="Times New Roman"/>
                <w:sz w:val="28"/>
                <w:szCs w:val="28"/>
                <w:lang w:eastAsia="ru-RU"/>
              </w:rPr>
              <w:t>4 - 7</w:t>
            </w:r>
          </w:p>
        </w:tc>
      </w:tr>
      <w:tr w:rsidR="0011213D" w:rsidRPr="0011213D" w:rsidTr="0011213D">
        <w:trPr>
          <w:jc w:val="center"/>
        </w:trPr>
        <w:tc>
          <w:tcPr>
            <w:tcW w:w="4260" w:type="dxa"/>
            <w:tcBorders>
              <w:top w:val="single" w:sz="4" w:space="0" w:color="auto"/>
              <w:left w:val="single" w:sz="4" w:space="0" w:color="auto"/>
              <w:bottom w:val="single" w:sz="4" w:space="0" w:color="auto"/>
              <w:right w:val="single" w:sz="4" w:space="0" w:color="auto"/>
            </w:tcBorders>
          </w:tcPr>
          <w:p w:rsidR="0011213D" w:rsidRPr="0011213D" w:rsidRDefault="0011213D" w:rsidP="0011213D">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11213D">
              <w:rPr>
                <w:rFonts w:ascii="Times New Roman" w:eastAsia="Times New Roman" w:hAnsi="Times New Roman" w:cs="Times New Roman"/>
                <w:sz w:val="28"/>
                <w:szCs w:val="28"/>
                <w:lang w:eastAsia="ru-RU"/>
              </w:rPr>
              <w:t xml:space="preserve">- другие театры и концертные </w:t>
            </w:r>
            <w:r w:rsidRPr="0011213D">
              <w:rPr>
                <w:rFonts w:ascii="Times New Roman" w:eastAsia="Times New Roman" w:hAnsi="Times New Roman" w:cs="Times New Roman"/>
                <w:sz w:val="28"/>
                <w:szCs w:val="28"/>
                <w:lang w:eastAsia="ru-RU"/>
              </w:rPr>
              <w:lastRenderedPageBreak/>
              <w:t>залы (2-й уровень комфорта) и конференц-залы</w:t>
            </w:r>
          </w:p>
        </w:tc>
        <w:tc>
          <w:tcPr>
            <w:tcW w:w="2520" w:type="dxa"/>
            <w:tcBorders>
              <w:top w:val="single" w:sz="4" w:space="0" w:color="auto"/>
              <w:left w:val="single" w:sz="4" w:space="0" w:color="auto"/>
              <w:bottom w:val="single" w:sz="4" w:space="0" w:color="auto"/>
              <w:right w:val="single" w:sz="4" w:space="0" w:color="auto"/>
            </w:tcBorders>
          </w:tcPr>
          <w:p w:rsidR="0011213D" w:rsidRPr="0011213D" w:rsidRDefault="0011213D" w:rsidP="0011213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11213D">
              <w:rPr>
                <w:rFonts w:ascii="Times New Roman" w:eastAsia="Times New Roman" w:hAnsi="Times New Roman" w:cs="Times New Roman"/>
                <w:sz w:val="28"/>
                <w:szCs w:val="28"/>
                <w:lang w:eastAsia="ru-RU"/>
              </w:rPr>
              <w:lastRenderedPageBreak/>
              <w:t>Зрительские места</w:t>
            </w:r>
          </w:p>
        </w:tc>
        <w:tc>
          <w:tcPr>
            <w:tcW w:w="2280" w:type="dxa"/>
            <w:tcBorders>
              <w:top w:val="single" w:sz="4" w:space="0" w:color="auto"/>
              <w:left w:val="single" w:sz="4" w:space="0" w:color="auto"/>
              <w:bottom w:val="single" w:sz="4" w:space="0" w:color="auto"/>
              <w:right w:val="single" w:sz="4" w:space="0" w:color="auto"/>
            </w:tcBorders>
            <w:vAlign w:val="bottom"/>
          </w:tcPr>
          <w:p w:rsidR="0011213D" w:rsidRPr="0011213D" w:rsidRDefault="0011213D" w:rsidP="0011213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11213D">
              <w:rPr>
                <w:rFonts w:ascii="Times New Roman" w:eastAsia="Times New Roman" w:hAnsi="Times New Roman" w:cs="Times New Roman"/>
                <w:sz w:val="28"/>
                <w:szCs w:val="28"/>
                <w:lang w:eastAsia="ru-RU"/>
              </w:rPr>
              <w:t>15 - 20</w:t>
            </w:r>
          </w:p>
        </w:tc>
      </w:tr>
      <w:tr w:rsidR="0011213D" w:rsidRPr="0011213D" w:rsidTr="0011213D">
        <w:trPr>
          <w:jc w:val="center"/>
        </w:trPr>
        <w:tc>
          <w:tcPr>
            <w:tcW w:w="4260" w:type="dxa"/>
            <w:tcBorders>
              <w:top w:val="single" w:sz="4" w:space="0" w:color="auto"/>
              <w:left w:val="single" w:sz="4" w:space="0" w:color="auto"/>
              <w:right w:val="single" w:sz="4" w:space="0" w:color="auto"/>
            </w:tcBorders>
          </w:tcPr>
          <w:p w:rsidR="0011213D" w:rsidRPr="0011213D" w:rsidRDefault="0011213D" w:rsidP="0011213D">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11213D">
              <w:rPr>
                <w:rFonts w:ascii="Times New Roman" w:eastAsia="Times New Roman" w:hAnsi="Times New Roman" w:cs="Times New Roman"/>
                <w:sz w:val="28"/>
                <w:szCs w:val="28"/>
                <w:lang w:eastAsia="ru-RU"/>
              </w:rPr>
              <w:lastRenderedPageBreak/>
              <w:t>Киноцентры и кинотеатры</w:t>
            </w:r>
          </w:p>
        </w:tc>
        <w:tc>
          <w:tcPr>
            <w:tcW w:w="2520" w:type="dxa"/>
            <w:tcBorders>
              <w:top w:val="single" w:sz="4" w:space="0" w:color="auto"/>
              <w:left w:val="single" w:sz="4" w:space="0" w:color="auto"/>
              <w:right w:val="single" w:sz="4" w:space="0" w:color="auto"/>
            </w:tcBorders>
          </w:tcPr>
          <w:p w:rsidR="0011213D" w:rsidRPr="0011213D" w:rsidRDefault="0011213D" w:rsidP="0011213D">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2280" w:type="dxa"/>
            <w:tcBorders>
              <w:top w:val="single" w:sz="4" w:space="0" w:color="auto"/>
              <w:left w:val="single" w:sz="4" w:space="0" w:color="auto"/>
              <w:right w:val="single" w:sz="4" w:space="0" w:color="auto"/>
            </w:tcBorders>
            <w:vAlign w:val="bottom"/>
          </w:tcPr>
          <w:p w:rsidR="0011213D" w:rsidRPr="0011213D" w:rsidRDefault="0011213D" w:rsidP="0011213D">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r>
      <w:tr w:rsidR="0011213D" w:rsidRPr="0011213D" w:rsidTr="0011213D">
        <w:trPr>
          <w:jc w:val="center"/>
        </w:trPr>
        <w:tc>
          <w:tcPr>
            <w:tcW w:w="4260" w:type="dxa"/>
            <w:tcBorders>
              <w:left w:val="single" w:sz="4" w:space="0" w:color="auto"/>
              <w:bottom w:val="single" w:sz="4" w:space="0" w:color="auto"/>
              <w:right w:val="single" w:sz="4" w:space="0" w:color="auto"/>
            </w:tcBorders>
          </w:tcPr>
          <w:p w:rsidR="0011213D" w:rsidRPr="0011213D" w:rsidRDefault="0011213D" w:rsidP="0011213D">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11213D">
              <w:rPr>
                <w:rFonts w:ascii="Times New Roman" w:eastAsia="Times New Roman" w:hAnsi="Times New Roman" w:cs="Times New Roman"/>
                <w:sz w:val="28"/>
                <w:szCs w:val="28"/>
                <w:lang w:eastAsia="ru-RU"/>
              </w:rPr>
              <w:t>- городского значения (1-й уровень комфорта)</w:t>
            </w:r>
          </w:p>
        </w:tc>
        <w:tc>
          <w:tcPr>
            <w:tcW w:w="2520" w:type="dxa"/>
            <w:tcBorders>
              <w:left w:val="single" w:sz="4" w:space="0" w:color="auto"/>
              <w:bottom w:val="single" w:sz="4" w:space="0" w:color="auto"/>
              <w:right w:val="single" w:sz="4" w:space="0" w:color="auto"/>
            </w:tcBorders>
          </w:tcPr>
          <w:p w:rsidR="0011213D" w:rsidRPr="0011213D" w:rsidRDefault="0011213D" w:rsidP="0011213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11213D">
              <w:rPr>
                <w:rFonts w:ascii="Times New Roman" w:eastAsia="Times New Roman" w:hAnsi="Times New Roman" w:cs="Times New Roman"/>
                <w:sz w:val="28"/>
                <w:szCs w:val="28"/>
                <w:lang w:eastAsia="ru-RU"/>
              </w:rPr>
              <w:t>Зрительские места</w:t>
            </w:r>
          </w:p>
        </w:tc>
        <w:tc>
          <w:tcPr>
            <w:tcW w:w="2280" w:type="dxa"/>
            <w:tcBorders>
              <w:left w:val="single" w:sz="4" w:space="0" w:color="auto"/>
              <w:bottom w:val="single" w:sz="4" w:space="0" w:color="auto"/>
              <w:right w:val="single" w:sz="4" w:space="0" w:color="auto"/>
            </w:tcBorders>
            <w:vAlign w:val="bottom"/>
          </w:tcPr>
          <w:p w:rsidR="0011213D" w:rsidRPr="0011213D" w:rsidRDefault="0011213D" w:rsidP="0011213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11213D">
              <w:rPr>
                <w:rFonts w:ascii="Times New Roman" w:eastAsia="Times New Roman" w:hAnsi="Times New Roman" w:cs="Times New Roman"/>
                <w:sz w:val="28"/>
                <w:szCs w:val="28"/>
                <w:lang w:eastAsia="ru-RU"/>
              </w:rPr>
              <w:t>8 - 12</w:t>
            </w:r>
          </w:p>
        </w:tc>
      </w:tr>
      <w:tr w:rsidR="0011213D" w:rsidRPr="0011213D" w:rsidTr="0011213D">
        <w:trPr>
          <w:jc w:val="center"/>
        </w:trPr>
        <w:tc>
          <w:tcPr>
            <w:tcW w:w="4260" w:type="dxa"/>
            <w:tcBorders>
              <w:top w:val="single" w:sz="4" w:space="0" w:color="auto"/>
              <w:left w:val="single" w:sz="4" w:space="0" w:color="auto"/>
              <w:bottom w:val="single" w:sz="4" w:space="0" w:color="auto"/>
              <w:right w:val="single" w:sz="4" w:space="0" w:color="auto"/>
            </w:tcBorders>
          </w:tcPr>
          <w:p w:rsidR="0011213D" w:rsidRPr="0011213D" w:rsidRDefault="0011213D" w:rsidP="0011213D">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11213D">
              <w:rPr>
                <w:rFonts w:ascii="Times New Roman" w:eastAsia="Times New Roman" w:hAnsi="Times New Roman" w:cs="Times New Roman"/>
                <w:sz w:val="28"/>
                <w:szCs w:val="28"/>
                <w:lang w:eastAsia="ru-RU"/>
              </w:rPr>
              <w:t>- другие (2-й уровень комфорта)</w:t>
            </w:r>
          </w:p>
        </w:tc>
        <w:tc>
          <w:tcPr>
            <w:tcW w:w="2520" w:type="dxa"/>
            <w:tcBorders>
              <w:top w:val="single" w:sz="4" w:space="0" w:color="auto"/>
              <w:left w:val="single" w:sz="4" w:space="0" w:color="auto"/>
              <w:bottom w:val="single" w:sz="4" w:space="0" w:color="auto"/>
              <w:right w:val="single" w:sz="4" w:space="0" w:color="auto"/>
            </w:tcBorders>
          </w:tcPr>
          <w:p w:rsidR="0011213D" w:rsidRPr="0011213D" w:rsidRDefault="0011213D" w:rsidP="0011213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11213D">
              <w:rPr>
                <w:rFonts w:ascii="Times New Roman" w:eastAsia="Times New Roman" w:hAnsi="Times New Roman" w:cs="Times New Roman"/>
                <w:sz w:val="28"/>
                <w:szCs w:val="28"/>
                <w:lang w:eastAsia="ru-RU"/>
              </w:rPr>
              <w:t>Зрительские места</w:t>
            </w:r>
          </w:p>
        </w:tc>
        <w:tc>
          <w:tcPr>
            <w:tcW w:w="2280" w:type="dxa"/>
            <w:tcBorders>
              <w:top w:val="single" w:sz="4" w:space="0" w:color="auto"/>
              <w:left w:val="single" w:sz="4" w:space="0" w:color="auto"/>
              <w:bottom w:val="single" w:sz="4" w:space="0" w:color="auto"/>
              <w:right w:val="single" w:sz="4" w:space="0" w:color="auto"/>
            </w:tcBorders>
            <w:vAlign w:val="bottom"/>
          </w:tcPr>
          <w:p w:rsidR="0011213D" w:rsidRPr="0011213D" w:rsidRDefault="0011213D" w:rsidP="0011213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11213D">
              <w:rPr>
                <w:rFonts w:ascii="Times New Roman" w:eastAsia="Times New Roman" w:hAnsi="Times New Roman" w:cs="Times New Roman"/>
                <w:sz w:val="28"/>
                <w:szCs w:val="28"/>
                <w:lang w:eastAsia="ru-RU"/>
              </w:rPr>
              <w:t>15 - 25</w:t>
            </w:r>
          </w:p>
        </w:tc>
      </w:tr>
      <w:tr w:rsidR="0011213D" w:rsidRPr="0011213D" w:rsidTr="0011213D">
        <w:trPr>
          <w:jc w:val="center"/>
        </w:trPr>
        <w:tc>
          <w:tcPr>
            <w:tcW w:w="4260" w:type="dxa"/>
            <w:tcBorders>
              <w:top w:val="single" w:sz="4" w:space="0" w:color="auto"/>
              <w:left w:val="single" w:sz="4" w:space="0" w:color="auto"/>
              <w:bottom w:val="single" w:sz="4" w:space="0" w:color="auto"/>
              <w:right w:val="single" w:sz="4" w:space="0" w:color="auto"/>
            </w:tcBorders>
          </w:tcPr>
          <w:p w:rsidR="0011213D" w:rsidRPr="0011213D" w:rsidRDefault="0011213D" w:rsidP="0011213D">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11213D">
              <w:rPr>
                <w:rFonts w:ascii="Times New Roman" w:eastAsia="Times New Roman" w:hAnsi="Times New Roman" w:cs="Times New Roman"/>
                <w:sz w:val="28"/>
                <w:szCs w:val="28"/>
                <w:lang w:eastAsia="ru-RU"/>
              </w:rPr>
              <w:t>Центральные, специальные и специализированные библиотеки, интернет-кафе</w:t>
            </w:r>
          </w:p>
        </w:tc>
        <w:tc>
          <w:tcPr>
            <w:tcW w:w="2520" w:type="dxa"/>
            <w:tcBorders>
              <w:top w:val="single" w:sz="4" w:space="0" w:color="auto"/>
              <w:left w:val="single" w:sz="4" w:space="0" w:color="auto"/>
              <w:bottom w:val="single" w:sz="4" w:space="0" w:color="auto"/>
              <w:right w:val="single" w:sz="4" w:space="0" w:color="auto"/>
            </w:tcBorders>
          </w:tcPr>
          <w:p w:rsidR="0011213D" w:rsidRPr="0011213D" w:rsidRDefault="0011213D" w:rsidP="0011213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11213D">
              <w:rPr>
                <w:rFonts w:ascii="Times New Roman" w:eastAsia="Times New Roman" w:hAnsi="Times New Roman" w:cs="Times New Roman"/>
                <w:sz w:val="28"/>
                <w:szCs w:val="28"/>
                <w:lang w:eastAsia="ru-RU"/>
              </w:rPr>
              <w:t>Постоянные места</w:t>
            </w:r>
          </w:p>
        </w:tc>
        <w:tc>
          <w:tcPr>
            <w:tcW w:w="2280" w:type="dxa"/>
            <w:tcBorders>
              <w:top w:val="single" w:sz="4" w:space="0" w:color="auto"/>
              <w:left w:val="single" w:sz="4" w:space="0" w:color="auto"/>
              <w:bottom w:val="single" w:sz="4" w:space="0" w:color="auto"/>
              <w:right w:val="single" w:sz="4" w:space="0" w:color="auto"/>
            </w:tcBorders>
            <w:vAlign w:val="bottom"/>
          </w:tcPr>
          <w:p w:rsidR="0011213D" w:rsidRPr="0011213D" w:rsidRDefault="0011213D" w:rsidP="0011213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11213D">
              <w:rPr>
                <w:rFonts w:ascii="Times New Roman" w:eastAsia="Times New Roman" w:hAnsi="Times New Roman" w:cs="Times New Roman"/>
                <w:sz w:val="28"/>
                <w:szCs w:val="28"/>
                <w:lang w:eastAsia="ru-RU"/>
              </w:rPr>
              <w:t>6 - 8</w:t>
            </w:r>
          </w:p>
        </w:tc>
      </w:tr>
      <w:tr w:rsidR="0011213D" w:rsidRPr="0011213D" w:rsidTr="0011213D">
        <w:trPr>
          <w:jc w:val="center"/>
        </w:trPr>
        <w:tc>
          <w:tcPr>
            <w:tcW w:w="4260" w:type="dxa"/>
            <w:tcBorders>
              <w:top w:val="single" w:sz="4" w:space="0" w:color="auto"/>
              <w:left w:val="single" w:sz="4" w:space="0" w:color="auto"/>
              <w:bottom w:val="single" w:sz="4" w:space="0" w:color="auto"/>
              <w:right w:val="single" w:sz="4" w:space="0" w:color="auto"/>
            </w:tcBorders>
          </w:tcPr>
          <w:p w:rsidR="0011213D" w:rsidRPr="0011213D" w:rsidRDefault="0011213D" w:rsidP="0011213D">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11213D">
              <w:rPr>
                <w:rFonts w:ascii="Times New Roman" w:eastAsia="Times New Roman" w:hAnsi="Times New Roman" w:cs="Times New Roman"/>
                <w:sz w:val="28"/>
                <w:szCs w:val="28"/>
                <w:lang w:eastAsia="ru-RU"/>
              </w:rPr>
              <w:t xml:space="preserve">Объекты </w:t>
            </w:r>
            <w:proofErr w:type="gramStart"/>
            <w:r w:rsidRPr="0011213D">
              <w:rPr>
                <w:rFonts w:ascii="Times New Roman" w:eastAsia="Times New Roman" w:hAnsi="Times New Roman" w:cs="Times New Roman"/>
                <w:sz w:val="28"/>
                <w:szCs w:val="28"/>
                <w:lang w:eastAsia="ru-RU"/>
              </w:rPr>
              <w:t>религиозных</w:t>
            </w:r>
            <w:proofErr w:type="gramEnd"/>
            <w:r w:rsidRPr="0011213D">
              <w:rPr>
                <w:rFonts w:ascii="Times New Roman" w:eastAsia="Times New Roman" w:hAnsi="Times New Roman" w:cs="Times New Roman"/>
                <w:sz w:val="28"/>
                <w:szCs w:val="28"/>
                <w:lang w:eastAsia="ru-RU"/>
              </w:rPr>
              <w:t xml:space="preserve"> </w:t>
            </w:r>
            <w:proofErr w:type="spellStart"/>
            <w:r w:rsidRPr="0011213D">
              <w:rPr>
                <w:rFonts w:ascii="Times New Roman" w:eastAsia="Times New Roman" w:hAnsi="Times New Roman" w:cs="Times New Roman"/>
                <w:sz w:val="28"/>
                <w:szCs w:val="28"/>
                <w:lang w:eastAsia="ru-RU"/>
              </w:rPr>
              <w:t>конфессий</w:t>
            </w:r>
            <w:proofErr w:type="spellEnd"/>
            <w:r w:rsidRPr="0011213D">
              <w:rPr>
                <w:rFonts w:ascii="Times New Roman" w:eastAsia="Times New Roman" w:hAnsi="Times New Roman" w:cs="Times New Roman"/>
                <w:sz w:val="28"/>
                <w:szCs w:val="28"/>
                <w:lang w:eastAsia="ru-RU"/>
              </w:rPr>
              <w:t xml:space="preserve"> (церкви, костелы, мечети, синагоги и др.)</w:t>
            </w:r>
          </w:p>
        </w:tc>
        <w:tc>
          <w:tcPr>
            <w:tcW w:w="2520" w:type="dxa"/>
            <w:tcBorders>
              <w:top w:val="single" w:sz="4" w:space="0" w:color="auto"/>
              <w:left w:val="single" w:sz="4" w:space="0" w:color="auto"/>
              <w:bottom w:val="single" w:sz="4" w:space="0" w:color="auto"/>
              <w:right w:val="single" w:sz="4" w:space="0" w:color="auto"/>
            </w:tcBorders>
          </w:tcPr>
          <w:p w:rsidR="0011213D" w:rsidRPr="0011213D" w:rsidRDefault="0011213D" w:rsidP="0011213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11213D">
              <w:rPr>
                <w:rFonts w:ascii="Times New Roman" w:eastAsia="Times New Roman" w:hAnsi="Times New Roman" w:cs="Times New Roman"/>
                <w:sz w:val="28"/>
                <w:szCs w:val="28"/>
                <w:lang w:eastAsia="ru-RU"/>
              </w:rPr>
              <w:t>Единовременные посетители</w:t>
            </w:r>
          </w:p>
        </w:tc>
        <w:tc>
          <w:tcPr>
            <w:tcW w:w="2280" w:type="dxa"/>
            <w:tcBorders>
              <w:top w:val="single" w:sz="4" w:space="0" w:color="auto"/>
              <w:left w:val="single" w:sz="4" w:space="0" w:color="auto"/>
              <w:bottom w:val="single" w:sz="4" w:space="0" w:color="auto"/>
              <w:right w:val="single" w:sz="4" w:space="0" w:color="auto"/>
            </w:tcBorders>
            <w:vAlign w:val="bottom"/>
          </w:tcPr>
          <w:p w:rsidR="0011213D" w:rsidRPr="0011213D" w:rsidRDefault="0011213D" w:rsidP="0011213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11213D">
              <w:rPr>
                <w:rFonts w:ascii="Times New Roman" w:eastAsia="Times New Roman" w:hAnsi="Times New Roman" w:cs="Times New Roman"/>
                <w:sz w:val="28"/>
                <w:szCs w:val="28"/>
                <w:lang w:eastAsia="ru-RU"/>
              </w:rPr>
              <w:t>8 - 10,</w:t>
            </w:r>
          </w:p>
          <w:p w:rsidR="0011213D" w:rsidRPr="0011213D" w:rsidRDefault="0011213D" w:rsidP="0011213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11213D">
              <w:rPr>
                <w:rFonts w:ascii="Times New Roman" w:eastAsia="Times New Roman" w:hAnsi="Times New Roman" w:cs="Times New Roman"/>
                <w:sz w:val="28"/>
                <w:szCs w:val="28"/>
                <w:lang w:eastAsia="ru-RU"/>
              </w:rPr>
              <w:t xml:space="preserve">но не менее 10 </w:t>
            </w:r>
            <w:proofErr w:type="spellStart"/>
            <w:r w:rsidRPr="0011213D">
              <w:rPr>
                <w:rFonts w:ascii="Times New Roman" w:eastAsia="Times New Roman" w:hAnsi="Times New Roman" w:cs="Times New Roman"/>
                <w:sz w:val="28"/>
                <w:szCs w:val="28"/>
                <w:lang w:eastAsia="ru-RU"/>
              </w:rPr>
              <w:t>машино-мест</w:t>
            </w:r>
            <w:proofErr w:type="spellEnd"/>
            <w:r w:rsidRPr="0011213D">
              <w:rPr>
                <w:rFonts w:ascii="Times New Roman" w:eastAsia="Times New Roman" w:hAnsi="Times New Roman" w:cs="Times New Roman"/>
                <w:sz w:val="28"/>
                <w:szCs w:val="28"/>
                <w:lang w:eastAsia="ru-RU"/>
              </w:rPr>
              <w:t xml:space="preserve"> на объект</w:t>
            </w:r>
          </w:p>
        </w:tc>
      </w:tr>
      <w:tr w:rsidR="0011213D" w:rsidRPr="0011213D" w:rsidTr="0011213D">
        <w:trPr>
          <w:jc w:val="center"/>
        </w:trPr>
        <w:tc>
          <w:tcPr>
            <w:tcW w:w="4260" w:type="dxa"/>
            <w:tcBorders>
              <w:top w:val="single" w:sz="4" w:space="0" w:color="auto"/>
              <w:left w:val="single" w:sz="4" w:space="0" w:color="auto"/>
              <w:bottom w:val="single" w:sz="4" w:space="0" w:color="auto"/>
              <w:right w:val="single" w:sz="4" w:space="0" w:color="auto"/>
            </w:tcBorders>
          </w:tcPr>
          <w:p w:rsidR="0011213D" w:rsidRPr="0011213D" w:rsidRDefault="0011213D" w:rsidP="0011213D">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roofErr w:type="spellStart"/>
            <w:r w:rsidRPr="0011213D">
              <w:rPr>
                <w:rFonts w:ascii="Times New Roman" w:eastAsia="Times New Roman" w:hAnsi="Times New Roman" w:cs="Times New Roman"/>
                <w:sz w:val="28"/>
                <w:szCs w:val="28"/>
                <w:lang w:eastAsia="ru-RU"/>
              </w:rPr>
              <w:t>Досугово-развлекательные</w:t>
            </w:r>
            <w:proofErr w:type="spellEnd"/>
            <w:r w:rsidRPr="0011213D">
              <w:rPr>
                <w:rFonts w:ascii="Times New Roman" w:eastAsia="Times New Roman" w:hAnsi="Times New Roman" w:cs="Times New Roman"/>
                <w:sz w:val="28"/>
                <w:szCs w:val="28"/>
                <w:lang w:eastAsia="ru-RU"/>
              </w:rPr>
              <w:t xml:space="preserve"> учреждения: развлекательные центры, дискотеки, залы игровых автоматов, ночные клубы</w:t>
            </w:r>
          </w:p>
        </w:tc>
        <w:tc>
          <w:tcPr>
            <w:tcW w:w="2520" w:type="dxa"/>
            <w:tcBorders>
              <w:top w:val="single" w:sz="4" w:space="0" w:color="auto"/>
              <w:left w:val="single" w:sz="4" w:space="0" w:color="auto"/>
              <w:bottom w:val="single" w:sz="4" w:space="0" w:color="auto"/>
              <w:right w:val="single" w:sz="4" w:space="0" w:color="auto"/>
            </w:tcBorders>
          </w:tcPr>
          <w:p w:rsidR="0011213D" w:rsidRPr="0011213D" w:rsidRDefault="0011213D" w:rsidP="0011213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11213D">
              <w:rPr>
                <w:rFonts w:ascii="Times New Roman" w:eastAsia="Times New Roman" w:hAnsi="Times New Roman" w:cs="Times New Roman"/>
                <w:sz w:val="28"/>
                <w:szCs w:val="28"/>
                <w:lang w:eastAsia="ru-RU"/>
              </w:rPr>
              <w:t>Единовременные посетители</w:t>
            </w:r>
          </w:p>
        </w:tc>
        <w:tc>
          <w:tcPr>
            <w:tcW w:w="2280" w:type="dxa"/>
            <w:tcBorders>
              <w:top w:val="single" w:sz="4" w:space="0" w:color="auto"/>
              <w:left w:val="single" w:sz="4" w:space="0" w:color="auto"/>
              <w:bottom w:val="single" w:sz="4" w:space="0" w:color="auto"/>
              <w:right w:val="single" w:sz="4" w:space="0" w:color="auto"/>
            </w:tcBorders>
            <w:vAlign w:val="bottom"/>
          </w:tcPr>
          <w:p w:rsidR="0011213D" w:rsidRPr="0011213D" w:rsidRDefault="0011213D" w:rsidP="0011213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11213D">
              <w:rPr>
                <w:rFonts w:ascii="Times New Roman" w:eastAsia="Times New Roman" w:hAnsi="Times New Roman" w:cs="Times New Roman"/>
                <w:sz w:val="28"/>
                <w:szCs w:val="28"/>
                <w:lang w:eastAsia="ru-RU"/>
              </w:rPr>
              <w:t>4 - 7</w:t>
            </w:r>
          </w:p>
        </w:tc>
      </w:tr>
      <w:tr w:rsidR="0011213D" w:rsidRPr="0011213D" w:rsidTr="0011213D">
        <w:trPr>
          <w:jc w:val="center"/>
        </w:trPr>
        <w:tc>
          <w:tcPr>
            <w:tcW w:w="4260" w:type="dxa"/>
            <w:tcBorders>
              <w:top w:val="single" w:sz="4" w:space="0" w:color="auto"/>
              <w:left w:val="single" w:sz="4" w:space="0" w:color="auto"/>
              <w:bottom w:val="single" w:sz="4" w:space="0" w:color="auto"/>
              <w:right w:val="single" w:sz="4" w:space="0" w:color="auto"/>
            </w:tcBorders>
          </w:tcPr>
          <w:p w:rsidR="0011213D" w:rsidRPr="0011213D" w:rsidRDefault="0011213D" w:rsidP="0011213D">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11213D">
              <w:rPr>
                <w:rFonts w:ascii="Times New Roman" w:eastAsia="Times New Roman" w:hAnsi="Times New Roman" w:cs="Times New Roman"/>
                <w:sz w:val="28"/>
                <w:szCs w:val="28"/>
                <w:lang w:eastAsia="ru-RU"/>
              </w:rPr>
              <w:t>Бильярдные, боулинги</w:t>
            </w:r>
          </w:p>
        </w:tc>
        <w:tc>
          <w:tcPr>
            <w:tcW w:w="2520" w:type="dxa"/>
            <w:tcBorders>
              <w:top w:val="single" w:sz="4" w:space="0" w:color="auto"/>
              <w:left w:val="single" w:sz="4" w:space="0" w:color="auto"/>
              <w:bottom w:val="single" w:sz="4" w:space="0" w:color="auto"/>
              <w:right w:val="single" w:sz="4" w:space="0" w:color="auto"/>
            </w:tcBorders>
          </w:tcPr>
          <w:p w:rsidR="0011213D" w:rsidRPr="0011213D" w:rsidRDefault="0011213D" w:rsidP="0011213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11213D">
              <w:rPr>
                <w:rFonts w:ascii="Times New Roman" w:eastAsia="Times New Roman" w:hAnsi="Times New Roman" w:cs="Times New Roman"/>
                <w:sz w:val="28"/>
                <w:szCs w:val="28"/>
                <w:lang w:eastAsia="ru-RU"/>
              </w:rPr>
              <w:t>Единовременные посетители</w:t>
            </w:r>
          </w:p>
        </w:tc>
        <w:tc>
          <w:tcPr>
            <w:tcW w:w="2280" w:type="dxa"/>
            <w:tcBorders>
              <w:top w:val="single" w:sz="4" w:space="0" w:color="auto"/>
              <w:left w:val="single" w:sz="4" w:space="0" w:color="auto"/>
              <w:bottom w:val="single" w:sz="4" w:space="0" w:color="auto"/>
              <w:right w:val="single" w:sz="4" w:space="0" w:color="auto"/>
            </w:tcBorders>
            <w:vAlign w:val="bottom"/>
          </w:tcPr>
          <w:p w:rsidR="0011213D" w:rsidRPr="0011213D" w:rsidRDefault="0011213D" w:rsidP="0011213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11213D">
              <w:rPr>
                <w:rFonts w:ascii="Times New Roman" w:eastAsia="Times New Roman" w:hAnsi="Times New Roman" w:cs="Times New Roman"/>
                <w:sz w:val="28"/>
                <w:szCs w:val="28"/>
                <w:lang w:eastAsia="ru-RU"/>
              </w:rPr>
              <w:t>3 - 4</w:t>
            </w:r>
          </w:p>
        </w:tc>
      </w:tr>
      <w:tr w:rsidR="0011213D" w:rsidRPr="0011213D" w:rsidTr="0011213D">
        <w:trPr>
          <w:jc w:val="center"/>
        </w:trPr>
        <w:tc>
          <w:tcPr>
            <w:tcW w:w="4260" w:type="dxa"/>
            <w:tcBorders>
              <w:top w:val="single" w:sz="4" w:space="0" w:color="auto"/>
              <w:left w:val="single" w:sz="4" w:space="0" w:color="auto"/>
              <w:bottom w:val="single" w:sz="4" w:space="0" w:color="auto"/>
              <w:right w:val="single" w:sz="4" w:space="0" w:color="auto"/>
            </w:tcBorders>
          </w:tcPr>
          <w:p w:rsidR="0011213D" w:rsidRPr="0011213D" w:rsidRDefault="0011213D" w:rsidP="0011213D">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11213D">
              <w:rPr>
                <w:rFonts w:ascii="Times New Roman" w:eastAsia="Times New Roman" w:hAnsi="Times New Roman" w:cs="Times New Roman"/>
                <w:sz w:val="28"/>
                <w:szCs w:val="28"/>
                <w:lang w:eastAsia="ru-RU"/>
              </w:rPr>
              <w:t>Здания и помещения медицинских организаций</w:t>
            </w:r>
          </w:p>
        </w:tc>
        <w:tc>
          <w:tcPr>
            <w:tcW w:w="4800" w:type="dxa"/>
            <w:gridSpan w:val="2"/>
            <w:tcBorders>
              <w:top w:val="single" w:sz="4" w:space="0" w:color="auto"/>
              <w:left w:val="single" w:sz="4" w:space="0" w:color="auto"/>
              <w:bottom w:val="single" w:sz="4" w:space="0" w:color="auto"/>
              <w:right w:val="single" w:sz="4" w:space="0" w:color="auto"/>
            </w:tcBorders>
          </w:tcPr>
          <w:p w:rsidR="0011213D" w:rsidRPr="0011213D" w:rsidRDefault="0011213D" w:rsidP="0011213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11213D">
              <w:rPr>
                <w:rFonts w:ascii="Times New Roman" w:eastAsia="Times New Roman" w:hAnsi="Times New Roman" w:cs="Times New Roman"/>
                <w:sz w:val="28"/>
                <w:szCs w:val="28"/>
                <w:lang w:eastAsia="ru-RU"/>
              </w:rPr>
              <w:t>По СП 158.13330</w:t>
            </w:r>
          </w:p>
        </w:tc>
      </w:tr>
      <w:tr w:rsidR="0011213D" w:rsidRPr="0011213D" w:rsidTr="0011213D">
        <w:trPr>
          <w:jc w:val="center"/>
        </w:trPr>
        <w:tc>
          <w:tcPr>
            <w:tcW w:w="4260" w:type="dxa"/>
            <w:tcBorders>
              <w:top w:val="single" w:sz="4" w:space="0" w:color="auto"/>
              <w:left w:val="single" w:sz="4" w:space="0" w:color="auto"/>
              <w:bottom w:val="single" w:sz="4" w:space="0" w:color="auto"/>
              <w:right w:val="single" w:sz="4" w:space="0" w:color="auto"/>
            </w:tcBorders>
          </w:tcPr>
          <w:p w:rsidR="0011213D" w:rsidRPr="0011213D" w:rsidRDefault="0011213D" w:rsidP="0011213D">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11213D">
              <w:rPr>
                <w:rFonts w:ascii="Times New Roman" w:eastAsia="Times New Roman" w:hAnsi="Times New Roman" w:cs="Times New Roman"/>
                <w:sz w:val="28"/>
                <w:szCs w:val="28"/>
                <w:lang w:eastAsia="ru-RU"/>
              </w:rPr>
              <w:lastRenderedPageBreak/>
              <w:t>Спортивные комплексы и стадионы с трибунами</w:t>
            </w:r>
          </w:p>
        </w:tc>
        <w:tc>
          <w:tcPr>
            <w:tcW w:w="2520" w:type="dxa"/>
            <w:tcBorders>
              <w:top w:val="single" w:sz="4" w:space="0" w:color="auto"/>
              <w:left w:val="single" w:sz="4" w:space="0" w:color="auto"/>
              <w:bottom w:val="single" w:sz="4" w:space="0" w:color="auto"/>
              <w:right w:val="single" w:sz="4" w:space="0" w:color="auto"/>
            </w:tcBorders>
          </w:tcPr>
          <w:p w:rsidR="0011213D" w:rsidRPr="0011213D" w:rsidRDefault="0011213D" w:rsidP="0011213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11213D">
              <w:rPr>
                <w:rFonts w:ascii="Times New Roman" w:eastAsia="Times New Roman" w:hAnsi="Times New Roman" w:cs="Times New Roman"/>
                <w:sz w:val="28"/>
                <w:szCs w:val="28"/>
                <w:lang w:eastAsia="ru-RU"/>
              </w:rPr>
              <w:t>Места на трибунах</w:t>
            </w:r>
          </w:p>
        </w:tc>
        <w:tc>
          <w:tcPr>
            <w:tcW w:w="2280" w:type="dxa"/>
            <w:tcBorders>
              <w:top w:val="single" w:sz="4" w:space="0" w:color="auto"/>
              <w:left w:val="single" w:sz="4" w:space="0" w:color="auto"/>
              <w:bottom w:val="single" w:sz="4" w:space="0" w:color="auto"/>
              <w:right w:val="single" w:sz="4" w:space="0" w:color="auto"/>
            </w:tcBorders>
            <w:vAlign w:val="bottom"/>
          </w:tcPr>
          <w:p w:rsidR="0011213D" w:rsidRPr="0011213D" w:rsidRDefault="0011213D" w:rsidP="0011213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11213D">
              <w:rPr>
                <w:rFonts w:ascii="Times New Roman" w:eastAsia="Times New Roman" w:hAnsi="Times New Roman" w:cs="Times New Roman"/>
                <w:sz w:val="28"/>
                <w:szCs w:val="28"/>
                <w:lang w:eastAsia="ru-RU"/>
              </w:rPr>
              <w:t>25 - 30</w:t>
            </w:r>
          </w:p>
        </w:tc>
      </w:tr>
      <w:tr w:rsidR="0011213D" w:rsidRPr="0011213D" w:rsidTr="0011213D">
        <w:trPr>
          <w:jc w:val="center"/>
        </w:trPr>
        <w:tc>
          <w:tcPr>
            <w:tcW w:w="4260" w:type="dxa"/>
            <w:tcBorders>
              <w:top w:val="single" w:sz="4" w:space="0" w:color="auto"/>
              <w:left w:val="single" w:sz="4" w:space="0" w:color="auto"/>
              <w:right w:val="single" w:sz="4" w:space="0" w:color="auto"/>
            </w:tcBorders>
          </w:tcPr>
          <w:p w:rsidR="0011213D" w:rsidRPr="0011213D" w:rsidRDefault="0011213D" w:rsidP="0011213D">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11213D">
              <w:rPr>
                <w:rFonts w:ascii="Times New Roman" w:eastAsia="Times New Roman" w:hAnsi="Times New Roman" w:cs="Times New Roman"/>
                <w:sz w:val="28"/>
                <w:szCs w:val="28"/>
                <w:lang w:eastAsia="ru-RU"/>
              </w:rPr>
              <w:t>Оздоровительные комплексы (</w:t>
            </w:r>
            <w:proofErr w:type="spellStart"/>
            <w:proofErr w:type="gramStart"/>
            <w:r w:rsidRPr="0011213D">
              <w:rPr>
                <w:rFonts w:ascii="Times New Roman" w:eastAsia="Times New Roman" w:hAnsi="Times New Roman" w:cs="Times New Roman"/>
                <w:sz w:val="28"/>
                <w:szCs w:val="28"/>
                <w:lang w:eastAsia="ru-RU"/>
              </w:rPr>
              <w:t>фитнес-клубы</w:t>
            </w:r>
            <w:proofErr w:type="spellEnd"/>
            <w:proofErr w:type="gramEnd"/>
            <w:r w:rsidRPr="0011213D">
              <w:rPr>
                <w:rFonts w:ascii="Times New Roman" w:eastAsia="Times New Roman" w:hAnsi="Times New Roman" w:cs="Times New Roman"/>
                <w:sz w:val="28"/>
                <w:szCs w:val="28"/>
                <w:lang w:eastAsia="ru-RU"/>
              </w:rPr>
              <w:t>, ФОК, спортивные и тренажерные залы)</w:t>
            </w:r>
          </w:p>
        </w:tc>
        <w:tc>
          <w:tcPr>
            <w:tcW w:w="2520" w:type="dxa"/>
            <w:tcBorders>
              <w:top w:val="single" w:sz="4" w:space="0" w:color="auto"/>
              <w:left w:val="single" w:sz="4" w:space="0" w:color="auto"/>
              <w:right w:val="single" w:sz="4" w:space="0" w:color="auto"/>
            </w:tcBorders>
          </w:tcPr>
          <w:p w:rsidR="0011213D" w:rsidRPr="0011213D" w:rsidRDefault="0011213D" w:rsidP="0011213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11213D">
              <w:rPr>
                <w:rFonts w:ascii="Times New Roman" w:eastAsia="Times New Roman" w:hAnsi="Times New Roman" w:cs="Times New Roman"/>
                <w:sz w:val="28"/>
                <w:szCs w:val="28"/>
                <w:lang w:eastAsia="ru-RU"/>
              </w:rPr>
              <w:t>м</w:t>
            </w:r>
            <w:proofErr w:type="gramStart"/>
            <w:r w:rsidRPr="0011213D">
              <w:rPr>
                <w:rFonts w:ascii="Times New Roman" w:eastAsia="Times New Roman" w:hAnsi="Times New Roman" w:cs="Times New Roman"/>
                <w:sz w:val="28"/>
                <w:szCs w:val="28"/>
                <w:vertAlign w:val="superscript"/>
                <w:lang w:eastAsia="ru-RU"/>
              </w:rPr>
              <w:t>2</w:t>
            </w:r>
            <w:proofErr w:type="gramEnd"/>
            <w:r w:rsidRPr="0011213D">
              <w:rPr>
                <w:rFonts w:ascii="Times New Roman" w:eastAsia="Times New Roman" w:hAnsi="Times New Roman" w:cs="Times New Roman"/>
                <w:sz w:val="28"/>
                <w:szCs w:val="28"/>
                <w:lang w:eastAsia="ru-RU"/>
              </w:rPr>
              <w:t xml:space="preserve"> общей площади</w:t>
            </w:r>
          </w:p>
        </w:tc>
        <w:tc>
          <w:tcPr>
            <w:tcW w:w="2280" w:type="dxa"/>
            <w:tcBorders>
              <w:top w:val="single" w:sz="4" w:space="0" w:color="auto"/>
              <w:left w:val="single" w:sz="4" w:space="0" w:color="auto"/>
              <w:right w:val="single" w:sz="4" w:space="0" w:color="auto"/>
            </w:tcBorders>
            <w:vAlign w:val="bottom"/>
          </w:tcPr>
          <w:p w:rsidR="0011213D" w:rsidRPr="0011213D" w:rsidRDefault="0011213D" w:rsidP="0011213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11213D">
              <w:rPr>
                <w:rFonts w:ascii="Times New Roman" w:eastAsia="Times New Roman" w:hAnsi="Times New Roman" w:cs="Times New Roman"/>
                <w:sz w:val="28"/>
                <w:szCs w:val="28"/>
                <w:lang w:eastAsia="ru-RU"/>
              </w:rPr>
              <w:t>25 - 55</w:t>
            </w:r>
          </w:p>
        </w:tc>
      </w:tr>
      <w:tr w:rsidR="0011213D" w:rsidRPr="0011213D" w:rsidTr="0011213D">
        <w:trPr>
          <w:jc w:val="center"/>
        </w:trPr>
        <w:tc>
          <w:tcPr>
            <w:tcW w:w="4260" w:type="dxa"/>
            <w:tcBorders>
              <w:left w:val="single" w:sz="4" w:space="0" w:color="auto"/>
              <w:bottom w:val="single" w:sz="4" w:space="0" w:color="auto"/>
              <w:right w:val="single" w:sz="4" w:space="0" w:color="auto"/>
            </w:tcBorders>
          </w:tcPr>
          <w:p w:rsidR="0011213D" w:rsidRPr="0011213D" w:rsidRDefault="0011213D" w:rsidP="0011213D">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11213D">
              <w:rPr>
                <w:rFonts w:ascii="Times New Roman" w:eastAsia="Times New Roman" w:hAnsi="Times New Roman" w:cs="Times New Roman"/>
                <w:sz w:val="28"/>
                <w:szCs w:val="28"/>
                <w:lang w:eastAsia="ru-RU"/>
              </w:rPr>
              <w:t>- общей площадью менее 1000 м</w:t>
            </w:r>
            <w:proofErr w:type="gramStart"/>
            <w:r w:rsidRPr="0011213D">
              <w:rPr>
                <w:rFonts w:ascii="Times New Roman" w:eastAsia="Times New Roman" w:hAnsi="Times New Roman" w:cs="Times New Roman"/>
                <w:sz w:val="28"/>
                <w:szCs w:val="28"/>
                <w:vertAlign w:val="superscript"/>
                <w:lang w:eastAsia="ru-RU"/>
              </w:rPr>
              <w:t>2</w:t>
            </w:r>
            <w:proofErr w:type="gramEnd"/>
          </w:p>
        </w:tc>
        <w:tc>
          <w:tcPr>
            <w:tcW w:w="2520" w:type="dxa"/>
            <w:tcBorders>
              <w:left w:val="single" w:sz="4" w:space="0" w:color="auto"/>
              <w:bottom w:val="single" w:sz="4" w:space="0" w:color="auto"/>
              <w:right w:val="single" w:sz="4" w:space="0" w:color="auto"/>
            </w:tcBorders>
          </w:tcPr>
          <w:p w:rsidR="0011213D" w:rsidRPr="0011213D" w:rsidRDefault="0011213D" w:rsidP="0011213D">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2280" w:type="dxa"/>
            <w:tcBorders>
              <w:left w:val="single" w:sz="4" w:space="0" w:color="auto"/>
              <w:bottom w:val="single" w:sz="4" w:space="0" w:color="auto"/>
              <w:right w:val="single" w:sz="4" w:space="0" w:color="auto"/>
            </w:tcBorders>
            <w:vAlign w:val="bottom"/>
          </w:tcPr>
          <w:p w:rsidR="0011213D" w:rsidRPr="0011213D" w:rsidRDefault="0011213D" w:rsidP="0011213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11213D">
              <w:rPr>
                <w:rFonts w:ascii="Times New Roman" w:eastAsia="Times New Roman" w:hAnsi="Times New Roman" w:cs="Times New Roman"/>
                <w:sz w:val="28"/>
                <w:szCs w:val="28"/>
                <w:lang w:eastAsia="ru-RU"/>
              </w:rPr>
              <w:t>25 - 40</w:t>
            </w:r>
          </w:p>
        </w:tc>
      </w:tr>
      <w:tr w:rsidR="0011213D" w:rsidRPr="0011213D" w:rsidTr="0011213D">
        <w:trPr>
          <w:jc w:val="center"/>
        </w:trPr>
        <w:tc>
          <w:tcPr>
            <w:tcW w:w="4260" w:type="dxa"/>
            <w:tcBorders>
              <w:top w:val="single" w:sz="4" w:space="0" w:color="auto"/>
              <w:left w:val="single" w:sz="4" w:space="0" w:color="auto"/>
              <w:bottom w:val="single" w:sz="4" w:space="0" w:color="auto"/>
              <w:right w:val="single" w:sz="4" w:space="0" w:color="auto"/>
            </w:tcBorders>
          </w:tcPr>
          <w:p w:rsidR="0011213D" w:rsidRPr="0011213D" w:rsidRDefault="0011213D" w:rsidP="0011213D">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11213D">
              <w:rPr>
                <w:rFonts w:ascii="Times New Roman" w:eastAsia="Times New Roman" w:hAnsi="Times New Roman" w:cs="Times New Roman"/>
                <w:sz w:val="28"/>
                <w:szCs w:val="28"/>
                <w:lang w:eastAsia="ru-RU"/>
              </w:rPr>
              <w:t>- общей площадью 1000 м</w:t>
            </w:r>
            <w:proofErr w:type="gramStart"/>
            <w:r w:rsidRPr="0011213D">
              <w:rPr>
                <w:rFonts w:ascii="Times New Roman" w:eastAsia="Times New Roman" w:hAnsi="Times New Roman" w:cs="Times New Roman"/>
                <w:sz w:val="28"/>
                <w:szCs w:val="28"/>
                <w:vertAlign w:val="superscript"/>
                <w:lang w:eastAsia="ru-RU"/>
              </w:rPr>
              <w:t>2</w:t>
            </w:r>
            <w:proofErr w:type="gramEnd"/>
            <w:r w:rsidRPr="0011213D">
              <w:rPr>
                <w:rFonts w:ascii="Times New Roman" w:eastAsia="Times New Roman" w:hAnsi="Times New Roman" w:cs="Times New Roman"/>
                <w:sz w:val="28"/>
                <w:szCs w:val="28"/>
                <w:lang w:eastAsia="ru-RU"/>
              </w:rPr>
              <w:t xml:space="preserve"> и более</w:t>
            </w:r>
          </w:p>
        </w:tc>
        <w:tc>
          <w:tcPr>
            <w:tcW w:w="2520" w:type="dxa"/>
            <w:tcBorders>
              <w:top w:val="single" w:sz="4" w:space="0" w:color="auto"/>
              <w:left w:val="single" w:sz="4" w:space="0" w:color="auto"/>
              <w:bottom w:val="single" w:sz="4" w:space="0" w:color="auto"/>
              <w:right w:val="single" w:sz="4" w:space="0" w:color="auto"/>
            </w:tcBorders>
          </w:tcPr>
          <w:p w:rsidR="0011213D" w:rsidRPr="0011213D" w:rsidRDefault="0011213D" w:rsidP="0011213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11213D">
              <w:rPr>
                <w:rFonts w:ascii="Times New Roman" w:eastAsia="Times New Roman" w:hAnsi="Times New Roman" w:cs="Times New Roman"/>
                <w:sz w:val="28"/>
                <w:szCs w:val="28"/>
                <w:lang w:eastAsia="ru-RU"/>
              </w:rPr>
              <w:t>м</w:t>
            </w:r>
            <w:proofErr w:type="gramStart"/>
            <w:r w:rsidRPr="0011213D">
              <w:rPr>
                <w:rFonts w:ascii="Times New Roman" w:eastAsia="Times New Roman" w:hAnsi="Times New Roman" w:cs="Times New Roman"/>
                <w:sz w:val="28"/>
                <w:szCs w:val="28"/>
                <w:vertAlign w:val="superscript"/>
                <w:lang w:eastAsia="ru-RU"/>
              </w:rPr>
              <w:t>2</w:t>
            </w:r>
            <w:proofErr w:type="gramEnd"/>
            <w:r w:rsidRPr="0011213D">
              <w:rPr>
                <w:rFonts w:ascii="Times New Roman" w:eastAsia="Times New Roman" w:hAnsi="Times New Roman" w:cs="Times New Roman"/>
                <w:sz w:val="28"/>
                <w:szCs w:val="28"/>
                <w:lang w:eastAsia="ru-RU"/>
              </w:rPr>
              <w:t xml:space="preserve"> общей площади</w:t>
            </w:r>
          </w:p>
        </w:tc>
        <w:tc>
          <w:tcPr>
            <w:tcW w:w="2280" w:type="dxa"/>
            <w:tcBorders>
              <w:top w:val="single" w:sz="4" w:space="0" w:color="auto"/>
              <w:left w:val="single" w:sz="4" w:space="0" w:color="auto"/>
              <w:bottom w:val="single" w:sz="4" w:space="0" w:color="auto"/>
              <w:right w:val="single" w:sz="4" w:space="0" w:color="auto"/>
            </w:tcBorders>
            <w:vAlign w:val="bottom"/>
          </w:tcPr>
          <w:p w:rsidR="0011213D" w:rsidRPr="0011213D" w:rsidRDefault="0011213D" w:rsidP="0011213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11213D">
              <w:rPr>
                <w:rFonts w:ascii="Times New Roman" w:eastAsia="Times New Roman" w:hAnsi="Times New Roman" w:cs="Times New Roman"/>
                <w:sz w:val="28"/>
                <w:szCs w:val="28"/>
                <w:lang w:eastAsia="ru-RU"/>
              </w:rPr>
              <w:t>40 - 55</w:t>
            </w:r>
          </w:p>
        </w:tc>
      </w:tr>
      <w:tr w:rsidR="0011213D" w:rsidRPr="0011213D" w:rsidTr="0011213D">
        <w:trPr>
          <w:jc w:val="center"/>
        </w:trPr>
        <w:tc>
          <w:tcPr>
            <w:tcW w:w="4260" w:type="dxa"/>
            <w:tcBorders>
              <w:top w:val="single" w:sz="4" w:space="0" w:color="auto"/>
              <w:left w:val="single" w:sz="4" w:space="0" w:color="auto"/>
              <w:right w:val="single" w:sz="4" w:space="0" w:color="auto"/>
            </w:tcBorders>
          </w:tcPr>
          <w:p w:rsidR="0011213D" w:rsidRPr="0011213D" w:rsidRDefault="0011213D" w:rsidP="0011213D">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11213D">
              <w:rPr>
                <w:rFonts w:ascii="Times New Roman" w:eastAsia="Times New Roman" w:hAnsi="Times New Roman" w:cs="Times New Roman"/>
                <w:sz w:val="28"/>
                <w:szCs w:val="28"/>
                <w:lang w:eastAsia="ru-RU"/>
              </w:rPr>
              <w:t>Муниципальные детские физкультурно-оздоровительные объекты локального и районного уровней обслуживания:</w:t>
            </w:r>
          </w:p>
        </w:tc>
        <w:tc>
          <w:tcPr>
            <w:tcW w:w="2520" w:type="dxa"/>
            <w:tcBorders>
              <w:top w:val="single" w:sz="4" w:space="0" w:color="auto"/>
              <w:left w:val="single" w:sz="4" w:space="0" w:color="auto"/>
              <w:right w:val="single" w:sz="4" w:space="0" w:color="auto"/>
            </w:tcBorders>
          </w:tcPr>
          <w:p w:rsidR="0011213D" w:rsidRPr="0011213D" w:rsidRDefault="0011213D" w:rsidP="0011213D">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2280" w:type="dxa"/>
            <w:tcBorders>
              <w:top w:val="single" w:sz="4" w:space="0" w:color="auto"/>
              <w:left w:val="single" w:sz="4" w:space="0" w:color="auto"/>
              <w:right w:val="single" w:sz="4" w:space="0" w:color="auto"/>
            </w:tcBorders>
            <w:vAlign w:val="bottom"/>
          </w:tcPr>
          <w:p w:rsidR="0011213D" w:rsidRPr="0011213D" w:rsidRDefault="0011213D" w:rsidP="0011213D">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r>
      <w:tr w:rsidR="0011213D" w:rsidRPr="0011213D" w:rsidTr="0011213D">
        <w:trPr>
          <w:jc w:val="center"/>
        </w:trPr>
        <w:tc>
          <w:tcPr>
            <w:tcW w:w="4260" w:type="dxa"/>
            <w:tcBorders>
              <w:left w:val="single" w:sz="4" w:space="0" w:color="auto"/>
              <w:bottom w:val="single" w:sz="4" w:space="0" w:color="auto"/>
              <w:right w:val="single" w:sz="4" w:space="0" w:color="auto"/>
            </w:tcBorders>
          </w:tcPr>
          <w:p w:rsidR="0011213D" w:rsidRPr="0011213D" w:rsidRDefault="0011213D" w:rsidP="0011213D">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11213D">
              <w:rPr>
                <w:rFonts w:ascii="Times New Roman" w:eastAsia="Times New Roman" w:hAnsi="Times New Roman" w:cs="Times New Roman"/>
                <w:sz w:val="28"/>
                <w:szCs w:val="28"/>
                <w:lang w:eastAsia="ru-RU"/>
              </w:rPr>
              <w:t>- тренажерные залы площадью 150 - 500 м</w:t>
            </w:r>
            <w:proofErr w:type="gramStart"/>
            <w:r w:rsidRPr="0011213D">
              <w:rPr>
                <w:rFonts w:ascii="Times New Roman" w:eastAsia="Times New Roman" w:hAnsi="Times New Roman" w:cs="Times New Roman"/>
                <w:sz w:val="28"/>
                <w:szCs w:val="28"/>
                <w:vertAlign w:val="superscript"/>
                <w:lang w:eastAsia="ru-RU"/>
              </w:rPr>
              <w:t>2</w:t>
            </w:r>
            <w:proofErr w:type="gramEnd"/>
          </w:p>
        </w:tc>
        <w:tc>
          <w:tcPr>
            <w:tcW w:w="2520" w:type="dxa"/>
            <w:tcBorders>
              <w:left w:val="single" w:sz="4" w:space="0" w:color="auto"/>
              <w:bottom w:val="single" w:sz="4" w:space="0" w:color="auto"/>
              <w:right w:val="single" w:sz="4" w:space="0" w:color="auto"/>
            </w:tcBorders>
          </w:tcPr>
          <w:p w:rsidR="0011213D" w:rsidRPr="0011213D" w:rsidRDefault="0011213D" w:rsidP="0011213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11213D">
              <w:rPr>
                <w:rFonts w:ascii="Times New Roman" w:eastAsia="Times New Roman" w:hAnsi="Times New Roman" w:cs="Times New Roman"/>
                <w:sz w:val="28"/>
                <w:szCs w:val="28"/>
                <w:lang w:eastAsia="ru-RU"/>
              </w:rPr>
              <w:t>Единовременные посетители</w:t>
            </w:r>
          </w:p>
        </w:tc>
        <w:tc>
          <w:tcPr>
            <w:tcW w:w="2280" w:type="dxa"/>
            <w:tcBorders>
              <w:left w:val="single" w:sz="4" w:space="0" w:color="auto"/>
              <w:bottom w:val="single" w:sz="4" w:space="0" w:color="auto"/>
              <w:right w:val="single" w:sz="4" w:space="0" w:color="auto"/>
            </w:tcBorders>
            <w:vAlign w:val="bottom"/>
          </w:tcPr>
          <w:p w:rsidR="0011213D" w:rsidRPr="0011213D" w:rsidRDefault="0011213D" w:rsidP="0011213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11213D">
              <w:rPr>
                <w:rFonts w:ascii="Times New Roman" w:eastAsia="Times New Roman" w:hAnsi="Times New Roman" w:cs="Times New Roman"/>
                <w:sz w:val="28"/>
                <w:szCs w:val="28"/>
                <w:lang w:eastAsia="ru-RU"/>
              </w:rPr>
              <w:t>8 - 10</w:t>
            </w:r>
          </w:p>
        </w:tc>
      </w:tr>
      <w:tr w:rsidR="0011213D" w:rsidRPr="0011213D" w:rsidTr="0011213D">
        <w:trPr>
          <w:jc w:val="center"/>
        </w:trPr>
        <w:tc>
          <w:tcPr>
            <w:tcW w:w="4260" w:type="dxa"/>
            <w:tcBorders>
              <w:top w:val="single" w:sz="4" w:space="0" w:color="auto"/>
              <w:left w:val="single" w:sz="4" w:space="0" w:color="auto"/>
              <w:bottom w:val="single" w:sz="4" w:space="0" w:color="auto"/>
              <w:right w:val="single" w:sz="4" w:space="0" w:color="auto"/>
            </w:tcBorders>
          </w:tcPr>
          <w:p w:rsidR="0011213D" w:rsidRPr="0011213D" w:rsidRDefault="0011213D" w:rsidP="0011213D">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11213D">
              <w:rPr>
                <w:rFonts w:ascii="Times New Roman" w:eastAsia="Times New Roman" w:hAnsi="Times New Roman" w:cs="Times New Roman"/>
                <w:sz w:val="28"/>
                <w:szCs w:val="28"/>
                <w:lang w:eastAsia="ru-RU"/>
              </w:rPr>
              <w:t>- ФОК с залом площадью 1000 - 2000 м</w:t>
            </w:r>
            <w:proofErr w:type="gramStart"/>
            <w:r w:rsidRPr="0011213D">
              <w:rPr>
                <w:rFonts w:ascii="Times New Roman" w:eastAsia="Times New Roman" w:hAnsi="Times New Roman" w:cs="Times New Roman"/>
                <w:sz w:val="28"/>
                <w:szCs w:val="28"/>
                <w:vertAlign w:val="superscript"/>
                <w:lang w:eastAsia="ru-RU"/>
              </w:rPr>
              <w:t>2</w:t>
            </w:r>
            <w:proofErr w:type="gramEnd"/>
          </w:p>
        </w:tc>
        <w:tc>
          <w:tcPr>
            <w:tcW w:w="2520" w:type="dxa"/>
            <w:tcBorders>
              <w:top w:val="single" w:sz="4" w:space="0" w:color="auto"/>
              <w:left w:val="single" w:sz="4" w:space="0" w:color="auto"/>
              <w:bottom w:val="single" w:sz="4" w:space="0" w:color="auto"/>
              <w:right w:val="single" w:sz="4" w:space="0" w:color="auto"/>
            </w:tcBorders>
          </w:tcPr>
          <w:p w:rsidR="0011213D" w:rsidRPr="0011213D" w:rsidRDefault="0011213D" w:rsidP="0011213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11213D">
              <w:rPr>
                <w:rFonts w:ascii="Times New Roman" w:eastAsia="Times New Roman" w:hAnsi="Times New Roman" w:cs="Times New Roman"/>
                <w:sz w:val="28"/>
                <w:szCs w:val="28"/>
                <w:lang w:eastAsia="ru-RU"/>
              </w:rPr>
              <w:t>Единовременные посетители</w:t>
            </w:r>
          </w:p>
        </w:tc>
        <w:tc>
          <w:tcPr>
            <w:tcW w:w="2280" w:type="dxa"/>
            <w:tcBorders>
              <w:top w:val="single" w:sz="4" w:space="0" w:color="auto"/>
              <w:left w:val="single" w:sz="4" w:space="0" w:color="auto"/>
              <w:bottom w:val="single" w:sz="4" w:space="0" w:color="auto"/>
              <w:right w:val="single" w:sz="4" w:space="0" w:color="auto"/>
            </w:tcBorders>
            <w:vAlign w:val="bottom"/>
          </w:tcPr>
          <w:p w:rsidR="0011213D" w:rsidRPr="0011213D" w:rsidRDefault="0011213D" w:rsidP="0011213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11213D">
              <w:rPr>
                <w:rFonts w:ascii="Times New Roman" w:eastAsia="Times New Roman" w:hAnsi="Times New Roman" w:cs="Times New Roman"/>
                <w:sz w:val="28"/>
                <w:szCs w:val="28"/>
                <w:lang w:eastAsia="ru-RU"/>
              </w:rPr>
              <w:t>10</w:t>
            </w:r>
          </w:p>
        </w:tc>
      </w:tr>
      <w:tr w:rsidR="0011213D" w:rsidRPr="0011213D" w:rsidTr="0011213D">
        <w:trPr>
          <w:jc w:val="center"/>
        </w:trPr>
        <w:tc>
          <w:tcPr>
            <w:tcW w:w="4260" w:type="dxa"/>
            <w:tcBorders>
              <w:top w:val="single" w:sz="4" w:space="0" w:color="auto"/>
              <w:left w:val="single" w:sz="4" w:space="0" w:color="auto"/>
              <w:bottom w:val="single" w:sz="4" w:space="0" w:color="auto"/>
              <w:right w:val="single" w:sz="4" w:space="0" w:color="auto"/>
            </w:tcBorders>
          </w:tcPr>
          <w:p w:rsidR="0011213D" w:rsidRPr="0011213D" w:rsidRDefault="0011213D" w:rsidP="0011213D">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11213D">
              <w:rPr>
                <w:rFonts w:ascii="Times New Roman" w:eastAsia="Times New Roman" w:hAnsi="Times New Roman" w:cs="Times New Roman"/>
                <w:sz w:val="28"/>
                <w:szCs w:val="28"/>
                <w:lang w:eastAsia="ru-RU"/>
              </w:rPr>
              <w:t>- ФОК с залом и бассейном общей площадью 2000 - 3000 м</w:t>
            </w:r>
            <w:proofErr w:type="gramStart"/>
            <w:r w:rsidRPr="0011213D">
              <w:rPr>
                <w:rFonts w:ascii="Times New Roman" w:eastAsia="Times New Roman" w:hAnsi="Times New Roman" w:cs="Times New Roman"/>
                <w:sz w:val="28"/>
                <w:szCs w:val="28"/>
                <w:vertAlign w:val="superscript"/>
                <w:lang w:eastAsia="ru-RU"/>
              </w:rPr>
              <w:t>2</w:t>
            </w:r>
            <w:proofErr w:type="gramEnd"/>
          </w:p>
        </w:tc>
        <w:tc>
          <w:tcPr>
            <w:tcW w:w="2520" w:type="dxa"/>
            <w:tcBorders>
              <w:top w:val="single" w:sz="4" w:space="0" w:color="auto"/>
              <w:left w:val="single" w:sz="4" w:space="0" w:color="auto"/>
              <w:bottom w:val="single" w:sz="4" w:space="0" w:color="auto"/>
              <w:right w:val="single" w:sz="4" w:space="0" w:color="auto"/>
            </w:tcBorders>
          </w:tcPr>
          <w:p w:rsidR="0011213D" w:rsidRPr="0011213D" w:rsidRDefault="0011213D" w:rsidP="0011213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11213D">
              <w:rPr>
                <w:rFonts w:ascii="Times New Roman" w:eastAsia="Times New Roman" w:hAnsi="Times New Roman" w:cs="Times New Roman"/>
                <w:sz w:val="28"/>
                <w:szCs w:val="28"/>
                <w:lang w:eastAsia="ru-RU"/>
              </w:rPr>
              <w:t>Единовременные посетители</w:t>
            </w:r>
          </w:p>
        </w:tc>
        <w:tc>
          <w:tcPr>
            <w:tcW w:w="2280" w:type="dxa"/>
            <w:tcBorders>
              <w:top w:val="single" w:sz="4" w:space="0" w:color="auto"/>
              <w:left w:val="single" w:sz="4" w:space="0" w:color="auto"/>
              <w:bottom w:val="single" w:sz="4" w:space="0" w:color="auto"/>
              <w:right w:val="single" w:sz="4" w:space="0" w:color="auto"/>
            </w:tcBorders>
            <w:vAlign w:val="bottom"/>
          </w:tcPr>
          <w:p w:rsidR="0011213D" w:rsidRPr="0011213D" w:rsidRDefault="0011213D" w:rsidP="0011213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11213D">
              <w:rPr>
                <w:rFonts w:ascii="Times New Roman" w:eastAsia="Times New Roman" w:hAnsi="Times New Roman" w:cs="Times New Roman"/>
                <w:sz w:val="28"/>
                <w:szCs w:val="28"/>
                <w:lang w:eastAsia="ru-RU"/>
              </w:rPr>
              <w:t>5 - 7</w:t>
            </w:r>
          </w:p>
        </w:tc>
      </w:tr>
      <w:tr w:rsidR="0011213D" w:rsidRPr="0011213D" w:rsidTr="0011213D">
        <w:trPr>
          <w:jc w:val="center"/>
        </w:trPr>
        <w:tc>
          <w:tcPr>
            <w:tcW w:w="4260" w:type="dxa"/>
            <w:tcBorders>
              <w:top w:val="single" w:sz="4" w:space="0" w:color="auto"/>
              <w:left w:val="single" w:sz="4" w:space="0" w:color="auto"/>
              <w:bottom w:val="single" w:sz="4" w:space="0" w:color="auto"/>
              <w:right w:val="single" w:sz="4" w:space="0" w:color="auto"/>
            </w:tcBorders>
          </w:tcPr>
          <w:p w:rsidR="0011213D" w:rsidRPr="0011213D" w:rsidRDefault="0011213D" w:rsidP="0011213D">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11213D">
              <w:rPr>
                <w:rFonts w:ascii="Times New Roman" w:eastAsia="Times New Roman" w:hAnsi="Times New Roman" w:cs="Times New Roman"/>
                <w:sz w:val="28"/>
                <w:szCs w:val="28"/>
                <w:lang w:eastAsia="ru-RU"/>
              </w:rPr>
              <w:t xml:space="preserve">Специализированные спортивные клубы и комплексы (теннис, конный спорт, горнолыжные </w:t>
            </w:r>
            <w:r w:rsidRPr="0011213D">
              <w:rPr>
                <w:rFonts w:ascii="Times New Roman" w:eastAsia="Times New Roman" w:hAnsi="Times New Roman" w:cs="Times New Roman"/>
                <w:sz w:val="28"/>
                <w:szCs w:val="28"/>
                <w:lang w:eastAsia="ru-RU"/>
              </w:rPr>
              <w:lastRenderedPageBreak/>
              <w:t>центры и др.)</w:t>
            </w:r>
          </w:p>
        </w:tc>
        <w:tc>
          <w:tcPr>
            <w:tcW w:w="2520" w:type="dxa"/>
            <w:tcBorders>
              <w:top w:val="single" w:sz="4" w:space="0" w:color="auto"/>
              <w:left w:val="single" w:sz="4" w:space="0" w:color="auto"/>
              <w:bottom w:val="single" w:sz="4" w:space="0" w:color="auto"/>
              <w:right w:val="single" w:sz="4" w:space="0" w:color="auto"/>
            </w:tcBorders>
          </w:tcPr>
          <w:p w:rsidR="0011213D" w:rsidRPr="0011213D" w:rsidRDefault="0011213D" w:rsidP="0011213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11213D">
              <w:rPr>
                <w:rFonts w:ascii="Times New Roman" w:eastAsia="Times New Roman" w:hAnsi="Times New Roman" w:cs="Times New Roman"/>
                <w:sz w:val="28"/>
                <w:szCs w:val="28"/>
                <w:lang w:eastAsia="ru-RU"/>
              </w:rPr>
              <w:lastRenderedPageBreak/>
              <w:t>Единовременные посетители</w:t>
            </w:r>
          </w:p>
        </w:tc>
        <w:tc>
          <w:tcPr>
            <w:tcW w:w="2280" w:type="dxa"/>
            <w:tcBorders>
              <w:top w:val="single" w:sz="4" w:space="0" w:color="auto"/>
              <w:left w:val="single" w:sz="4" w:space="0" w:color="auto"/>
              <w:bottom w:val="single" w:sz="4" w:space="0" w:color="auto"/>
              <w:right w:val="single" w:sz="4" w:space="0" w:color="auto"/>
            </w:tcBorders>
            <w:vAlign w:val="bottom"/>
          </w:tcPr>
          <w:p w:rsidR="0011213D" w:rsidRPr="0011213D" w:rsidRDefault="0011213D" w:rsidP="0011213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11213D">
              <w:rPr>
                <w:rFonts w:ascii="Times New Roman" w:eastAsia="Times New Roman" w:hAnsi="Times New Roman" w:cs="Times New Roman"/>
                <w:sz w:val="28"/>
                <w:szCs w:val="28"/>
                <w:lang w:eastAsia="ru-RU"/>
              </w:rPr>
              <w:t>3 - 4</w:t>
            </w:r>
          </w:p>
        </w:tc>
      </w:tr>
      <w:tr w:rsidR="0011213D" w:rsidRPr="0011213D" w:rsidTr="0011213D">
        <w:trPr>
          <w:jc w:val="center"/>
        </w:trPr>
        <w:tc>
          <w:tcPr>
            <w:tcW w:w="4260" w:type="dxa"/>
            <w:tcBorders>
              <w:top w:val="single" w:sz="4" w:space="0" w:color="auto"/>
              <w:left w:val="single" w:sz="4" w:space="0" w:color="auto"/>
              <w:bottom w:val="single" w:sz="4" w:space="0" w:color="auto"/>
              <w:right w:val="single" w:sz="4" w:space="0" w:color="auto"/>
            </w:tcBorders>
          </w:tcPr>
          <w:p w:rsidR="0011213D" w:rsidRPr="0011213D" w:rsidRDefault="0011213D" w:rsidP="0011213D">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11213D">
              <w:rPr>
                <w:rFonts w:ascii="Times New Roman" w:eastAsia="Times New Roman" w:hAnsi="Times New Roman" w:cs="Times New Roman"/>
                <w:sz w:val="28"/>
                <w:szCs w:val="28"/>
                <w:lang w:eastAsia="ru-RU"/>
              </w:rPr>
              <w:lastRenderedPageBreak/>
              <w:t>Аквапарки, бассейны</w:t>
            </w:r>
          </w:p>
        </w:tc>
        <w:tc>
          <w:tcPr>
            <w:tcW w:w="2520" w:type="dxa"/>
            <w:tcBorders>
              <w:top w:val="single" w:sz="4" w:space="0" w:color="auto"/>
              <w:left w:val="single" w:sz="4" w:space="0" w:color="auto"/>
              <w:bottom w:val="single" w:sz="4" w:space="0" w:color="auto"/>
              <w:right w:val="single" w:sz="4" w:space="0" w:color="auto"/>
            </w:tcBorders>
          </w:tcPr>
          <w:p w:rsidR="0011213D" w:rsidRPr="0011213D" w:rsidRDefault="0011213D" w:rsidP="0011213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11213D">
              <w:rPr>
                <w:rFonts w:ascii="Times New Roman" w:eastAsia="Times New Roman" w:hAnsi="Times New Roman" w:cs="Times New Roman"/>
                <w:sz w:val="28"/>
                <w:szCs w:val="28"/>
                <w:lang w:eastAsia="ru-RU"/>
              </w:rPr>
              <w:t>Единовременные посетители</w:t>
            </w:r>
          </w:p>
        </w:tc>
        <w:tc>
          <w:tcPr>
            <w:tcW w:w="2280" w:type="dxa"/>
            <w:tcBorders>
              <w:top w:val="single" w:sz="4" w:space="0" w:color="auto"/>
              <w:left w:val="single" w:sz="4" w:space="0" w:color="auto"/>
              <w:bottom w:val="single" w:sz="4" w:space="0" w:color="auto"/>
              <w:right w:val="single" w:sz="4" w:space="0" w:color="auto"/>
            </w:tcBorders>
            <w:vAlign w:val="bottom"/>
          </w:tcPr>
          <w:p w:rsidR="0011213D" w:rsidRPr="0011213D" w:rsidRDefault="0011213D" w:rsidP="0011213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11213D">
              <w:rPr>
                <w:rFonts w:ascii="Times New Roman" w:eastAsia="Times New Roman" w:hAnsi="Times New Roman" w:cs="Times New Roman"/>
                <w:sz w:val="28"/>
                <w:szCs w:val="28"/>
                <w:lang w:eastAsia="ru-RU"/>
              </w:rPr>
              <w:t>5 - 7</w:t>
            </w:r>
          </w:p>
        </w:tc>
      </w:tr>
      <w:tr w:rsidR="0011213D" w:rsidRPr="0011213D" w:rsidTr="0011213D">
        <w:trPr>
          <w:jc w:val="center"/>
        </w:trPr>
        <w:tc>
          <w:tcPr>
            <w:tcW w:w="4260" w:type="dxa"/>
            <w:tcBorders>
              <w:top w:val="single" w:sz="4" w:space="0" w:color="auto"/>
              <w:left w:val="single" w:sz="4" w:space="0" w:color="auto"/>
              <w:bottom w:val="single" w:sz="4" w:space="0" w:color="auto"/>
              <w:right w:val="single" w:sz="4" w:space="0" w:color="auto"/>
            </w:tcBorders>
          </w:tcPr>
          <w:p w:rsidR="0011213D" w:rsidRPr="0011213D" w:rsidRDefault="0011213D" w:rsidP="0011213D">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11213D">
              <w:rPr>
                <w:rFonts w:ascii="Times New Roman" w:eastAsia="Times New Roman" w:hAnsi="Times New Roman" w:cs="Times New Roman"/>
                <w:sz w:val="28"/>
                <w:szCs w:val="28"/>
                <w:lang w:eastAsia="ru-RU"/>
              </w:rPr>
              <w:t>Катки с искусственным покрытием общей площадью более 3000 м</w:t>
            </w:r>
            <w:proofErr w:type="gramStart"/>
            <w:r w:rsidRPr="0011213D">
              <w:rPr>
                <w:rFonts w:ascii="Times New Roman" w:eastAsia="Times New Roman" w:hAnsi="Times New Roman" w:cs="Times New Roman"/>
                <w:sz w:val="28"/>
                <w:szCs w:val="28"/>
                <w:vertAlign w:val="superscript"/>
                <w:lang w:eastAsia="ru-RU"/>
              </w:rPr>
              <w:t>2</w:t>
            </w:r>
            <w:proofErr w:type="gramEnd"/>
          </w:p>
        </w:tc>
        <w:tc>
          <w:tcPr>
            <w:tcW w:w="2520" w:type="dxa"/>
            <w:tcBorders>
              <w:top w:val="single" w:sz="4" w:space="0" w:color="auto"/>
              <w:left w:val="single" w:sz="4" w:space="0" w:color="auto"/>
              <w:bottom w:val="single" w:sz="4" w:space="0" w:color="auto"/>
              <w:right w:val="single" w:sz="4" w:space="0" w:color="auto"/>
            </w:tcBorders>
          </w:tcPr>
          <w:p w:rsidR="0011213D" w:rsidRPr="0011213D" w:rsidRDefault="0011213D" w:rsidP="0011213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11213D">
              <w:rPr>
                <w:rFonts w:ascii="Times New Roman" w:eastAsia="Times New Roman" w:hAnsi="Times New Roman" w:cs="Times New Roman"/>
                <w:sz w:val="28"/>
                <w:szCs w:val="28"/>
                <w:lang w:eastAsia="ru-RU"/>
              </w:rPr>
              <w:t>Единовременные посетители</w:t>
            </w:r>
          </w:p>
        </w:tc>
        <w:tc>
          <w:tcPr>
            <w:tcW w:w="2280" w:type="dxa"/>
            <w:tcBorders>
              <w:top w:val="single" w:sz="4" w:space="0" w:color="auto"/>
              <w:left w:val="single" w:sz="4" w:space="0" w:color="auto"/>
              <w:bottom w:val="single" w:sz="4" w:space="0" w:color="auto"/>
              <w:right w:val="single" w:sz="4" w:space="0" w:color="auto"/>
            </w:tcBorders>
            <w:vAlign w:val="bottom"/>
          </w:tcPr>
          <w:p w:rsidR="0011213D" w:rsidRPr="0011213D" w:rsidRDefault="0011213D" w:rsidP="0011213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11213D">
              <w:rPr>
                <w:rFonts w:ascii="Times New Roman" w:eastAsia="Times New Roman" w:hAnsi="Times New Roman" w:cs="Times New Roman"/>
                <w:sz w:val="28"/>
                <w:szCs w:val="28"/>
                <w:lang w:eastAsia="ru-RU"/>
              </w:rPr>
              <w:t>6 - 7</w:t>
            </w:r>
          </w:p>
        </w:tc>
      </w:tr>
      <w:tr w:rsidR="0011213D" w:rsidRPr="0011213D" w:rsidTr="0011213D">
        <w:trPr>
          <w:jc w:val="center"/>
        </w:trPr>
        <w:tc>
          <w:tcPr>
            <w:tcW w:w="4260" w:type="dxa"/>
            <w:tcBorders>
              <w:top w:val="single" w:sz="4" w:space="0" w:color="auto"/>
              <w:left w:val="single" w:sz="4" w:space="0" w:color="auto"/>
              <w:bottom w:val="single" w:sz="4" w:space="0" w:color="auto"/>
              <w:right w:val="single" w:sz="4" w:space="0" w:color="auto"/>
            </w:tcBorders>
          </w:tcPr>
          <w:p w:rsidR="0011213D" w:rsidRPr="0011213D" w:rsidRDefault="0011213D" w:rsidP="0011213D">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11213D">
              <w:rPr>
                <w:rFonts w:ascii="Times New Roman" w:eastAsia="Times New Roman" w:hAnsi="Times New Roman" w:cs="Times New Roman"/>
                <w:sz w:val="28"/>
                <w:szCs w:val="28"/>
                <w:lang w:eastAsia="ru-RU"/>
              </w:rPr>
              <w:t>Железнодорожные вокзалы</w:t>
            </w:r>
          </w:p>
        </w:tc>
        <w:tc>
          <w:tcPr>
            <w:tcW w:w="2520" w:type="dxa"/>
            <w:tcBorders>
              <w:top w:val="single" w:sz="4" w:space="0" w:color="auto"/>
              <w:left w:val="single" w:sz="4" w:space="0" w:color="auto"/>
              <w:bottom w:val="single" w:sz="4" w:space="0" w:color="auto"/>
              <w:right w:val="single" w:sz="4" w:space="0" w:color="auto"/>
            </w:tcBorders>
          </w:tcPr>
          <w:p w:rsidR="0011213D" w:rsidRPr="0011213D" w:rsidRDefault="0011213D" w:rsidP="0011213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11213D">
              <w:rPr>
                <w:rFonts w:ascii="Times New Roman" w:eastAsia="Times New Roman" w:hAnsi="Times New Roman" w:cs="Times New Roman"/>
                <w:sz w:val="28"/>
                <w:szCs w:val="28"/>
                <w:lang w:eastAsia="ru-RU"/>
              </w:rPr>
              <w:t>Пассажиры дальнего следования в час пик</w:t>
            </w:r>
          </w:p>
        </w:tc>
        <w:tc>
          <w:tcPr>
            <w:tcW w:w="2280" w:type="dxa"/>
            <w:tcBorders>
              <w:top w:val="single" w:sz="4" w:space="0" w:color="auto"/>
              <w:left w:val="single" w:sz="4" w:space="0" w:color="auto"/>
              <w:bottom w:val="single" w:sz="4" w:space="0" w:color="auto"/>
              <w:right w:val="single" w:sz="4" w:space="0" w:color="auto"/>
            </w:tcBorders>
            <w:vAlign w:val="bottom"/>
          </w:tcPr>
          <w:p w:rsidR="0011213D" w:rsidRPr="0011213D" w:rsidRDefault="0011213D" w:rsidP="0011213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11213D">
              <w:rPr>
                <w:rFonts w:ascii="Times New Roman" w:eastAsia="Times New Roman" w:hAnsi="Times New Roman" w:cs="Times New Roman"/>
                <w:sz w:val="28"/>
                <w:szCs w:val="28"/>
                <w:lang w:eastAsia="ru-RU"/>
              </w:rPr>
              <w:t>8 - 10</w:t>
            </w:r>
          </w:p>
        </w:tc>
      </w:tr>
      <w:tr w:rsidR="0011213D" w:rsidRPr="0011213D" w:rsidTr="0011213D">
        <w:trPr>
          <w:jc w:val="center"/>
        </w:trPr>
        <w:tc>
          <w:tcPr>
            <w:tcW w:w="4260" w:type="dxa"/>
            <w:tcBorders>
              <w:top w:val="single" w:sz="4" w:space="0" w:color="auto"/>
              <w:left w:val="single" w:sz="4" w:space="0" w:color="auto"/>
              <w:bottom w:val="single" w:sz="4" w:space="0" w:color="auto"/>
              <w:right w:val="single" w:sz="4" w:space="0" w:color="auto"/>
            </w:tcBorders>
          </w:tcPr>
          <w:p w:rsidR="0011213D" w:rsidRPr="0011213D" w:rsidRDefault="0011213D" w:rsidP="0011213D">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11213D">
              <w:rPr>
                <w:rFonts w:ascii="Times New Roman" w:eastAsia="Times New Roman" w:hAnsi="Times New Roman" w:cs="Times New Roman"/>
                <w:sz w:val="28"/>
                <w:szCs w:val="28"/>
                <w:lang w:eastAsia="ru-RU"/>
              </w:rPr>
              <w:t>Автовокзалы</w:t>
            </w:r>
          </w:p>
        </w:tc>
        <w:tc>
          <w:tcPr>
            <w:tcW w:w="2520" w:type="dxa"/>
            <w:tcBorders>
              <w:top w:val="single" w:sz="4" w:space="0" w:color="auto"/>
              <w:left w:val="single" w:sz="4" w:space="0" w:color="auto"/>
              <w:bottom w:val="single" w:sz="4" w:space="0" w:color="auto"/>
              <w:right w:val="single" w:sz="4" w:space="0" w:color="auto"/>
            </w:tcBorders>
          </w:tcPr>
          <w:p w:rsidR="0011213D" w:rsidRPr="0011213D" w:rsidRDefault="0011213D" w:rsidP="0011213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11213D">
              <w:rPr>
                <w:rFonts w:ascii="Times New Roman" w:eastAsia="Times New Roman" w:hAnsi="Times New Roman" w:cs="Times New Roman"/>
                <w:sz w:val="28"/>
                <w:szCs w:val="28"/>
                <w:lang w:eastAsia="ru-RU"/>
              </w:rPr>
              <w:t>Пассажиры в час пик</w:t>
            </w:r>
          </w:p>
        </w:tc>
        <w:tc>
          <w:tcPr>
            <w:tcW w:w="2280" w:type="dxa"/>
            <w:tcBorders>
              <w:top w:val="single" w:sz="4" w:space="0" w:color="auto"/>
              <w:left w:val="single" w:sz="4" w:space="0" w:color="auto"/>
              <w:bottom w:val="single" w:sz="4" w:space="0" w:color="auto"/>
              <w:right w:val="single" w:sz="4" w:space="0" w:color="auto"/>
            </w:tcBorders>
            <w:vAlign w:val="bottom"/>
          </w:tcPr>
          <w:p w:rsidR="0011213D" w:rsidRPr="0011213D" w:rsidRDefault="0011213D" w:rsidP="0011213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11213D">
              <w:rPr>
                <w:rFonts w:ascii="Times New Roman" w:eastAsia="Times New Roman" w:hAnsi="Times New Roman" w:cs="Times New Roman"/>
                <w:sz w:val="28"/>
                <w:szCs w:val="28"/>
                <w:lang w:eastAsia="ru-RU"/>
              </w:rPr>
              <w:t>10 - 15</w:t>
            </w:r>
          </w:p>
        </w:tc>
      </w:tr>
      <w:tr w:rsidR="0011213D" w:rsidRPr="0011213D" w:rsidTr="0011213D">
        <w:trPr>
          <w:jc w:val="center"/>
        </w:trPr>
        <w:tc>
          <w:tcPr>
            <w:tcW w:w="4260" w:type="dxa"/>
            <w:tcBorders>
              <w:top w:val="single" w:sz="4" w:space="0" w:color="auto"/>
              <w:left w:val="single" w:sz="4" w:space="0" w:color="auto"/>
              <w:bottom w:val="single" w:sz="4" w:space="0" w:color="auto"/>
              <w:right w:val="single" w:sz="4" w:space="0" w:color="auto"/>
            </w:tcBorders>
          </w:tcPr>
          <w:p w:rsidR="0011213D" w:rsidRPr="0011213D" w:rsidRDefault="0011213D" w:rsidP="0011213D">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11213D">
              <w:rPr>
                <w:rFonts w:ascii="Times New Roman" w:eastAsia="Times New Roman" w:hAnsi="Times New Roman" w:cs="Times New Roman"/>
                <w:sz w:val="28"/>
                <w:szCs w:val="28"/>
                <w:lang w:eastAsia="ru-RU"/>
              </w:rPr>
              <w:t>Аэровокзалы</w:t>
            </w:r>
          </w:p>
        </w:tc>
        <w:tc>
          <w:tcPr>
            <w:tcW w:w="2520" w:type="dxa"/>
            <w:tcBorders>
              <w:top w:val="single" w:sz="4" w:space="0" w:color="auto"/>
              <w:left w:val="single" w:sz="4" w:space="0" w:color="auto"/>
              <w:bottom w:val="single" w:sz="4" w:space="0" w:color="auto"/>
              <w:right w:val="single" w:sz="4" w:space="0" w:color="auto"/>
            </w:tcBorders>
          </w:tcPr>
          <w:p w:rsidR="0011213D" w:rsidRPr="0011213D" w:rsidRDefault="0011213D" w:rsidP="0011213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11213D">
              <w:rPr>
                <w:rFonts w:ascii="Times New Roman" w:eastAsia="Times New Roman" w:hAnsi="Times New Roman" w:cs="Times New Roman"/>
                <w:sz w:val="28"/>
                <w:szCs w:val="28"/>
                <w:lang w:eastAsia="ru-RU"/>
              </w:rPr>
              <w:t>Пассажиры в час пик</w:t>
            </w:r>
          </w:p>
        </w:tc>
        <w:tc>
          <w:tcPr>
            <w:tcW w:w="2280" w:type="dxa"/>
            <w:tcBorders>
              <w:top w:val="single" w:sz="4" w:space="0" w:color="auto"/>
              <w:left w:val="single" w:sz="4" w:space="0" w:color="auto"/>
              <w:bottom w:val="single" w:sz="4" w:space="0" w:color="auto"/>
              <w:right w:val="single" w:sz="4" w:space="0" w:color="auto"/>
            </w:tcBorders>
            <w:vAlign w:val="bottom"/>
          </w:tcPr>
          <w:p w:rsidR="0011213D" w:rsidRPr="0011213D" w:rsidRDefault="0011213D" w:rsidP="0011213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11213D">
              <w:rPr>
                <w:rFonts w:ascii="Times New Roman" w:eastAsia="Times New Roman" w:hAnsi="Times New Roman" w:cs="Times New Roman"/>
                <w:sz w:val="28"/>
                <w:szCs w:val="28"/>
                <w:lang w:eastAsia="ru-RU"/>
              </w:rPr>
              <w:t>6 - 8</w:t>
            </w:r>
          </w:p>
        </w:tc>
      </w:tr>
      <w:tr w:rsidR="0011213D" w:rsidRPr="0011213D" w:rsidTr="0011213D">
        <w:trPr>
          <w:jc w:val="center"/>
        </w:trPr>
        <w:tc>
          <w:tcPr>
            <w:tcW w:w="4260" w:type="dxa"/>
            <w:tcBorders>
              <w:top w:val="single" w:sz="4" w:space="0" w:color="auto"/>
              <w:left w:val="single" w:sz="4" w:space="0" w:color="auto"/>
              <w:bottom w:val="single" w:sz="4" w:space="0" w:color="auto"/>
              <w:right w:val="single" w:sz="4" w:space="0" w:color="auto"/>
            </w:tcBorders>
          </w:tcPr>
          <w:p w:rsidR="0011213D" w:rsidRPr="0011213D" w:rsidRDefault="0011213D" w:rsidP="0011213D">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11213D">
              <w:rPr>
                <w:rFonts w:ascii="Times New Roman" w:eastAsia="Times New Roman" w:hAnsi="Times New Roman" w:cs="Times New Roman"/>
                <w:sz w:val="28"/>
                <w:szCs w:val="28"/>
                <w:lang w:eastAsia="ru-RU"/>
              </w:rPr>
              <w:t>Речные порты</w:t>
            </w:r>
          </w:p>
        </w:tc>
        <w:tc>
          <w:tcPr>
            <w:tcW w:w="2520" w:type="dxa"/>
            <w:tcBorders>
              <w:top w:val="single" w:sz="4" w:space="0" w:color="auto"/>
              <w:left w:val="single" w:sz="4" w:space="0" w:color="auto"/>
              <w:bottom w:val="single" w:sz="4" w:space="0" w:color="auto"/>
              <w:right w:val="single" w:sz="4" w:space="0" w:color="auto"/>
            </w:tcBorders>
          </w:tcPr>
          <w:p w:rsidR="0011213D" w:rsidRPr="0011213D" w:rsidRDefault="0011213D" w:rsidP="0011213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11213D">
              <w:rPr>
                <w:rFonts w:ascii="Times New Roman" w:eastAsia="Times New Roman" w:hAnsi="Times New Roman" w:cs="Times New Roman"/>
                <w:sz w:val="28"/>
                <w:szCs w:val="28"/>
                <w:lang w:eastAsia="ru-RU"/>
              </w:rPr>
              <w:t>Пассажиры в час пик</w:t>
            </w:r>
          </w:p>
        </w:tc>
        <w:tc>
          <w:tcPr>
            <w:tcW w:w="2280" w:type="dxa"/>
            <w:tcBorders>
              <w:top w:val="single" w:sz="4" w:space="0" w:color="auto"/>
              <w:left w:val="single" w:sz="4" w:space="0" w:color="auto"/>
              <w:bottom w:val="single" w:sz="4" w:space="0" w:color="auto"/>
              <w:right w:val="single" w:sz="4" w:space="0" w:color="auto"/>
            </w:tcBorders>
            <w:vAlign w:val="bottom"/>
          </w:tcPr>
          <w:p w:rsidR="0011213D" w:rsidRPr="0011213D" w:rsidRDefault="0011213D" w:rsidP="0011213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11213D">
              <w:rPr>
                <w:rFonts w:ascii="Times New Roman" w:eastAsia="Times New Roman" w:hAnsi="Times New Roman" w:cs="Times New Roman"/>
                <w:sz w:val="28"/>
                <w:szCs w:val="28"/>
                <w:lang w:eastAsia="ru-RU"/>
              </w:rPr>
              <w:t>7 - 9</w:t>
            </w:r>
          </w:p>
        </w:tc>
      </w:tr>
      <w:tr w:rsidR="0011213D" w:rsidRPr="0011213D" w:rsidTr="0011213D">
        <w:trPr>
          <w:jc w:val="center"/>
        </w:trPr>
        <w:tc>
          <w:tcPr>
            <w:tcW w:w="9060" w:type="dxa"/>
            <w:gridSpan w:val="3"/>
            <w:tcBorders>
              <w:top w:val="single" w:sz="4" w:space="0" w:color="auto"/>
              <w:left w:val="single" w:sz="4" w:space="0" w:color="auto"/>
              <w:bottom w:val="single" w:sz="4" w:space="0" w:color="auto"/>
              <w:right w:val="single" w:sz="4" w:space="0" w:color="auto"/>
            </w:tcBorders>
          </w:tcPr>
          <w:p w:rsidR="0011213D" w:rsidRPr="0011213D" w:rsidRDefault="0011213D" w:rsidP="0011213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11213D">
              <w:rPr>
                <w:rFonts w:ascii="Times New Roman" w:eastAsia="Times New Roman" w:hAnsi="Times New Roman" w:cs="Times New Roman"/>
                <w:sz w:val="28"/>
                <w:szCs w:val="28"/>
                <w:lang w:eastAsia="ru-RU"/>
              </w:rPr>
              <w:t>Рекреационные территории и объекты отдыха</w:t>
            </w:r>
          </w:p>
        </w:tc>
      </w:tr>
      <w:tr w:rsidR="0011213D" w:rsidRPr="0011213D" w:rsidTr="0011213D">
        <w:trPr>
          <w:jc w:val="center"/>
        </w:trPr>
        <w:tc>
          <w:tcPr>
            <w:tcW w:w="4260" w:type="dxa"/>
            <w:tcBorders>
              <w:top w:val="single" w:sz="4" w:space="0" w:color="auto"/>
              <w:left w:val="single" w:sz="4" w:space="0" w:color="auto"/>
              <w:bottom w:val="single" w:sz="4" w:space="0" w:color="auto"/>
              <w:right w:val="single" w:sz="4" w:space="0" w:color="auto"/>
            </w:tcBorders>
          </w:tcPr>
          <w:p w:rsidR="0011213D" w:rsidRPr="0011213D" w:rsidRDefault="0011213D" w:rsidP="0011213D">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11213D">
              <w:rPr>
                <w:rFonts w:ascii="Times New Roman" w:eastAsia="Times New Roman" w:hAnsi="Times New Roman" w:cs="Times New Roman"/>
                <w:sz w:val="28"/>
                <w:szCs w:val="28"/>
                <w:lang w:eastAsia="ru-RU"/>
              </w:rPr>
              <w:t>Пляжи и парки в зонах отдыха</w:t>
            </w:r>
          </w:p>
        </w:tc>
        <w:tc>
          <w:tcPr>
            <w:tcW w:w="2520" w:type="dxa"/>
            <w:tcBorders>
              <w:top w:val="single" w:sz="4" w:space="0" w:color="auto"/>
              <w:left w:val="single" w:sz="4" w:space="0" w:color="auto"/>
              <w:bottom w:val="single" w:sz="4" w:space="0" w:color="auto"/>
              <w:right w:val="single" w:sz="4" w:space="0" w:color="auto"/>
            </w:tcBorders>
          </w:tcPr>
          <w:p w:rsidR="0011213D" w:rsidRPr="0011213D" w:rsidRDefault="0011213D" w:rsidP="0011213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11213D">
              <w:rPr>
                <w:rFonts w:ascii="Times New Roman" w:eastAsia="Times New Roman" w:hAnsi="Times New Roman" w:cs="Times New Roman"/>
                <w:sz w:val="28"/>
                <w:szCs w:val="28"/>
                <w:lang w:eastAsia="ru-RU"/>
              </w:rPr>
              <w:t>100 единовременных посетителей</w:t>
            </w:r>
          </w:p>
        </w:tc>
        <w:tc>
          <w:tcPr>
            <w:tcW w:w="2280" w:type="dxa"/>
            <w:tcBorders>
              <w:top w:val="single" w:sz="4" w:space="0" w:color="auto"/>
              <w:left w:val="single" w:sz="4" w:space="0" w:color="auto"/>
              <w:bottom w:val="single" w:sz="4" w:space="0" w:color="auto"/>
              <w:right w:val="single" w:sz="4" w:space="0" w:color="auto"/>
            </w:tcBorders>
            <w:vAlign w:val="bottom"/>
          </w:tcPr>
          <w:p w:rsidR="0011213D" w:rsidRPr="0011213D" w:rsidRDefault="0011213D" w:rsidP="0011213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11213D">
              <w:rPr>
                <w:rFonts w:ascii="Times New Roman" w:eastAsia="Times New Roman" w:hAnsi="Times New Roman" w:cs="Times New Roman"/>
                <w:sz w:val="28"/>
                <w:szCs w:val="28"/>
                <w:lang w:eastAsia="ru-RU"/>
              </w:rPr>
              <w:t>15 - 20</w:t>
            </w:r>
          </w:p>
        </w:tc>
      </w:tr>
      <w:tr w:rsidR="0011213D" w:rsidRPr="0011213D" w:rsidTr="0011213D">
        <w:trPr>
          <w:jc w:val="center"/>
        </w:trPr>
        <w:tc>
          <w:tcPr>
            <w:tcW w:w="4260" w:type="dxa"/>
            <w:tcBorders>
              <w:top w:val="single" w:sz="4" w:space="0" w:color="auto"/>
              <w:left w:val="single" w:sz="4" w:space="0" w:color="auto"/>
              <w:bottom w:val="single" w:sz="4" w:space="0" w:color="auto"/>
              <w:right w:val="single" w:sz="4" w:space="0" w:color="auto"/>
            </w:tcBorders>
          </w:tcPr>
          <w:p w:rsidR="0011213D" w:rsidRPr="0011213D" w:rsidRDefault="0011213D" w:rsidP="0011213D">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11213D">
              <w:rPr>
                <w:rFonts w:ascii="Times New Roman" w:eastAsia="Times New Roman" w:hAnsi="Times New Roman" w:cs="Times New Roman"/>
                <w:sz w:val="28"/>
                <w:szCs w:val="28"/>
                <w:lang w:eastAsia="ru-RU"/>
              </w:rPr>
              <w:t>Лесопарки и заповедники</w:t>
            </w:r>
          </w:p>
        </w:tc>
        <w:tc>
          <w:tcPr>
            <w:tcW w:w="2520" w:type="dxa"/>
            <w:tcBorders>
              <w:top w:val="single" w:sz="4" w:space="0" w:color="auto"/>
              <w:left w:val="single" w:sz="4" w:space="0" w:color="auto"/>
              <w:bottom w:val="single" w:sz="4" w:space="0" w:color="auto"/>
              <w:right w:val="single" w:sz="4" w:space="0" w:color="auto"/>
            </w:tcBorders>
          </w:tcPr>
          <w:p w:rsidR="0011213D" w:rsidRPr="0011213D" w:rsidRDefault="0011213D" w:rsidP="0011213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11213D">
              <w:rPr>
                <w:rFonts w:ascii="Times New Roman" w:eastAsia="Times New Roman" w:hAnsi="Times New Roman" w:cs="Times New Roman"/>
                <w:sz w:val="28"/>
                <w:szCs w:val="28"/>
                <w:lang w:eastAsia="ru-RU"/>
              </w:rPr>
              <w:t xml:space="preserve">100 </w:t>
            </w:r>
            <w:r w:rsidRPr="0011213D">
              <w:rPr>
                <w:rFonts w:ascii="Times New Roman" w:eastAsia="Times New Roman" w:hAnsi="Times New Roman" w:cs="Times New Roman"/>
                <w:sz w:val="28"/>
                <w:szCs w:val="28"/>
                <w:lang w:eastAsia="ru-RU"/>
              </w:rPr>
              <w:lastRenderedPageBreak/>
              <w:t>единовременных посетителей</w:t>
            </w:r>
          </w:p>
        </w:tc>
        <w:tc>
          <w:tcPr>
            <w:tcW w:w="2280" w:type="dxa"/>
            <w:tcBorders>
              <w:top w:val="single" w:sz="4" w:space="0" w:color="auto"/>
              <w:left w:val="single" w:sz="4" w:space="0" w:color="auto"/>
              <w:bottom w:val="single" w:sz="4" w:space="0" w:color="auto"/>
              <w:right w:val="single" w:sz="4" w:space="0" w:color="auto"/>
            </w:tcBorders>
            <w:vAlign w:val="bottom"/>
          </w:tcPr>
          <w:p w:rsidR="0011213D" w:rsidRPr="0011213D" w:rsidRDefault="0011213D" w:rsidP="0011213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11213D">
              <w:rPr>
                <w:rFonts w:ascii="Times New Roman" w:eastAsia="Times New Roman" w:hAnsi="Times New Roman" w:cs="Times New Roman"/>
                <w:sz w:val="28"/>
                <w:szCs w:val="28"/>
                <w:lang w:eastAsia="ru-RU"/>
              </w:rPr>
              <w:lastRenderedPageBreak/>
              <w:t>7 - 10</w:t>
            </w:r>
          </w:p>
        </w:tc>
      </w:tr>
      <w:tr w:rsidR="0011213D" w:rsidRPr="0011213D" w:rsidTr="0011213D">
        <w:trPr>
          <w:jc w:val="center"/>
        </w:trPr>
        <w:tc>
          <w:tcPr>
            <w:tcW w:w="4260" w:type="dxa"/>
            <w:tcBorders>
              <w:top w:val="single" w:sz="4" w:space="0" w:color="auto"/>
              <w:left w:val="single" w:sz="4" w:space="0" w:color="auto"/>
              <w:bottom w:val="single" w:sz="4" w:space="0" w:color="auto"/>
              <w:right w:val="single" w:sz="4" w:space="0" w:color="auto"/>
            </w:tcBorders>
          </w:tcPr>
          <w:p w:rsidR="0011213D" w:rsidRPr="0011213D" w:rsidRDefault="0011213D" w:rsidP="0011213D">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11213D">
              <w:rPr>
                <w:rFonts w:ascii="Times New Roman" w:eastAsia="Times New Roman" w:hAnsi="Times New Roman" w:cs="Times New Roman"/>
                <w:sz w:val="28"/>
                <w:szCs w:val="28"/>
                <w:lang w:eastAsia="ru-RU"/>
              </w:rPr>
              <w:lastRenderedPageBreak/>
              <w:t>Базы кратковременного отдыха (спортивные, лыжные, рыболовные, охотничьи и др.)</w:t>
            </w:r>
          </w:p>
        </w:tc>
        <w:tc>
          <w:tcPr>
            <w:tcW w:w="2520" w:type="dxa"/>
            <w:tcBorders>
              <w:top w:val="single" w:sz="4" w:space="0" w:color="auto"/>
              <w:left w:val="single" w:sz="4" w:space="0" w:color="auto"/>
              <w:bottom w:val="single" w:sz="4" w:space="0" w:color="auto"/>
              <w:right w:val="single" w:sz="4" w:space="0" w:color="auto"/>
            </w:tcBorders>
          </w:tcPr>
          <w:p w:rsidR="0011213D" w:rsidRPr="0011213D" w:rsidRDefault="0011213D" w:rsidP="0011213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11213D">
              <w:rPr>
                <w:rFonts w:ascii="Times New Roman" w:eastAsia="Times New Roman" w:hAnsi="Times New Roman" w:cs="Times New Roman"/>
                <w:sz w:val="28"/>
                <w:szCs w:val="28"/>
                <w:lang w:eastAsia="ru-RU"/>
              </w:rPr>
              <w:t>100 единовременных посетителей</w:t>
            </w:r>
          </w:p>
        </w:tc>
        <w:tc>
          <w:tcPr>
            <w:tcW w:w="2280" w:type="dxa"/>
            <w:tcBorders>
              <w:top w:val="single" w:sz="4" w:space="0" w:color="auto"/>
              <w:left w:val="single" w:sz="4" w:space="0" w:color="auto"/>
              <w:bottom w:val="single" w:sz="4" w:space="0" w:color="auto"/>
              <w:right w:val="single" w:sz="4" w:space="0" w:color="auto"/>
            </w:tcBorders>
            <w:vAlign w:val="bottom"/>
          </w:tcPr>
          <w:p w:rsidR="0011213D" w:rsidRPr="0011213D" w:rsidRDefault="0011213D" w:rsidP="0011213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11213D">
              <w:rPr>
                <w:rFonts w:ascii="Times New Roman" w:eastAsia="Times New Roman" w:hAnsi="Times New Roman" w:cs="Times New Roman"/>
                <w:sz w:val="28"/>
                <w:szCs w:val="28"/>
                <w:lang w:eastAsia="ru-RU"/>
              </w:rPr>
              <w:t>10 - 15</w:t>
            </w:r>
          </w:p>
        </w:tc>
      </w:tr>
      <w:tr w:rsidR="0011213D" w:rsidRPr="0011213D" w:rsidTr="0011213D">
        <w:trPr>
          <w:jc w:val="center"/>
        </w:trPr>
        <w:tc>
          <w:tcPr>
            <w:tcW w:w="4260" w:type="dxa"/>
            <w:tcBorders>
              <w:top w:val="single" w:sz="4" w:space="0" w:color="auto"/>
              <w:left w:val="single" w:sz="4" w:space="0" w:color="auto"/>
              <w:bottom w:val="single" w:sz="4" w:space="0" w:color="auto"/>
              <w:right w:val="single" w:sz="4" w:space="0" w:color="auto"/>
            </w:tcBorders>
          </w:tcPr>
          <w:p w:rsidR="0011213D" w:rsidRPr="0011213D" w:rsidRDefault="0011213D" w:rsidP="0011213D">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11213D">
              <w:rPr>
                <w:rFonts w:ascii="Times New Roman" w:eastAsia="Times New Roman" w:hAnsi="Times New Roman" w:cs="Times New Roman"/>
                <w:sz w:val="28"/>
                <w:szCs w:val="28"/>
                <w:lang w:eastAsia="ru-RU"/>
              </w:rPr>
              <w:t>Береговые базы маломерного флота</w:t>
            </w:r>
          </w:p>
        </w:tc>
        <w:tc>
          <w:tcPr>
            <w:tcW w:w="2520" w:type="dxa"/>
            <w:tcBorders>
              <w:top w:val="single" w:sz="4" w:space="0" w:color="auto"/>
              <w:left w:val="single" w:sz="4" w:space="0" w:color="auto"/>
              <w:bottom w:val="single" w:sz="4" w:space="0" w:color="auto"/>
              <w:right w:val="single" w:sz="4" w:space="0" w:color="auto"/>
            </w:tcBorders>
          </w:tcPr>
          <w:p w:rsidR="0011213D" w:rsidRPr="0011213D" w:rsidRDefault="0011213D" w:rsidP="0011213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11213D">
              <w:rPr>
                <w:rFonts w:ascii="Times New Roman" w:eastAsia="Times New Roman" w:hAnsi="Times New Roman" w:cs="Times New Roman"/>
                <w:sz w:val="28"/>
                <w:szCs w:val="28"/>
                <w:lang w:eastAsia="ru-RU"/>
              </w:rPr>
              <w:t>100 единовременных посетителей</w:t>
            </w:r>
          </w:p>
        </w:tc>
        <w:tc>
          <w:tcPr>
            <w:tcW w:w="2280" w:type="dxa"/>
            <w:tcBorders>
              <w:top w:val="single" w:sz="4" w:space="0" w:color="auto"/>
              <w:left w:val="single" w:sz="4" w:space="0" w:color="auto"/>
              <w:bottom w:val="single" w:sz="4" w:space="0" w:color="auto"/>
              <w:right w:val="single" w:sz="4" w:space="0" w:color="auto"/>
            </w:tcBorders>
            <w:vAlign w:val="bottom"/>
          </w:tcPr>
          <w:p w:rsidR="0011213D" w:rsidRPr="0011213D" w:rsidRDefault="0011213D" w:rsidP="0011213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11213D">
              <w:rPr>
                <w:rFonts w:ascii="Times New Roman" w:eastAsia="Times New Roman" w:hAnsi="Times New Roman" w:cs="Times New Roman"/>
                <w:sz w:val="28"/>
                <w:szCs w:val="28"/>
                <w:lang w:eastAsia="ru-RU"/>
              </w:rPr>
              <w:t>10 - 15</w:t>
            </w:r>
          </w:p>
        </w:tc>
      </w:tr>
      <w:tr w:rsidR="0011213D" w:rsidRPr="0011213D" w:rsidTr="0011213D">
        <w:trPr>
          <w:jc w:val="center"/>
        </w:trPr>
        <w:tc>
          <w:tcPr>
            <w:tcW w:w="4260" w:type="dxa"/>
            <w:tcBorders>
              <w:top w:val="single" w:sz="4" w:space="0" w:color="auto"/>
              <w:left w:val="single" w:sz="4" w:space="0" w:color="auto"/>
              <w:bottom w:val="single" w:sz="4" w:space="0" w:color="auto"/>
              <w:right w:val="single" w:sz="4" w:space="0" w:color="auto"/>
            </w:tcBorders>
          </w:tcPr>
          <w:p w:rsidR="0011213D" w:rsidRPr="0011213D" w:rsidRDefault="0011213D" w:rsidP="0011213D">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11213D">
              <w:rPr>
                <w:rFonts w:ascii="Times New Roman" w:eastAsia="Times New Roman" w:hAnsi="Times New Roman" w:cs="Times New Roman"/>
                <w:sz w:val="28"/>
                <w:szCs w:val="28"/>
                <w:lang w:eastAsia="ru-RU"/>
              </w:rPr>
              <w:t>Дома отдыха и санатории, санатории-профилактории, базы отдыха предприятий и туристские базы</w:t>
            </w:r>
          </w:p>
        </w:tc>
        <w:tc>
          <w:tcPr>
            <w:tcW w:w="2520" w:type="dxa"/>
            <w:tcBorders>
              <w:top w:val="single" w:sz="4" w:space="0" w:color="auto"/>
              <w:left w:val="single" w:sz="4" w:space="0" w:color="auto"/>
              <w:bottom w:val="single" w:sz="4" w:space="0" w:color="auto"/>
              <w:right w:val="single" w:sz="4" w:space="0" w:color="auto"/>
            </w:tcBorders>
          </w:tcPr>
          <w:p w:rsidR="0011213D" w:rsidRPr="0011213D" w:rsidRDefault="0011213D" w:rsidP="0011213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11213D">
              <w:rPr>
                <w:rFonts w:ascii="Times New Roman" w:eastAsia="Times New Roman" w:hAnsi="Times New Roman" w:cs="Times New Roman"/>
                <w:sz w:val="28"/>
                <w:szCs w:val="28"/>
                <w:lang w:eastAsia="ru-RU"/>
              </w:rPr>
              <w:t>100 отдыхающих и обслуживающего персонала</w:t>
            </w:r>
          </w:p>
        </w:tc>
        <w:tc>
          <w:tcPr>
            <w:tcW w:w="2280" w:type="dxa"/>
            <w:tcBorders>
              <w:top w:val="single" w:sz="4" w:space="0" w:color="auto"/>
              <w:left w:val="single" w:sz="4" w:space="0" w:color="auto"/>
              <w:bottom w:val="single" w:sz="4" w:space="0" w:color="auto"/>
              <w:right w:val="single" w:sz="4" w:space="0" w:color="auto"/>
            </w:tcBorders>
            <w:vAlign w:val="bottom"/>
          </w:tcPr>
          <w:p w:rsidR="0011213D" w:rsidRPr="0011213D" w:rsidRDefault="0011213D" w:rsidP="0011213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11213D">
              <w:rPr>
                <w:rFonts w:ascii="Times New Roman" w:eastAsia="Times New Roman" w:hAnsi="Times New Roman" w:cs="Times New Roman"/>
                <w:sz w:val="28"/>
                <w:szCs w:val="28"/>
                <w:lang w:eastAsia="ru-RU"/>
              </w:rPr>
              <w:t>3 - 5</w:t>
            </w:r>
          </w:p>
        </w:tc>
      </w:tr>
      <w:tr w:rsidR="0011213D" w:rsidRPr="0011213D" w:rsidTr="0011213D">
        <w:trPr>
          <w:jc w:val="center"/>
        </w:trPr>
        <w:tc>
          <w:tcPr>
            <w:tcW w:w="4260" w:type="dxa"/>
            <w:tcBorders>
              <w:top w:val="single" w:sz="4" w:space="0" w:color="auto"/>
              <w:left w:val="single" w:sz="4" w:space="0" w:color="auto"/>
              <w:bottom w:val="single" w:sz="4" w:space="0" w:color="auto"/>
              <w:right w:val="single" w:sz="4" w:space="0" w:color="auto"/>
            </w:tcBorders>
          </w:tcPr>
          <w:p w:rsidR="0011213D" w:rsidRPr="0011213D" w:rsidRDefault="0011213D" w:rsidP="0011213D">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11213D">
              <w:rPr>
                <w:rFonts w:ascii="Times New Roman" w:eastAsia="Times New Roman" w:hAnsi="Times New Roman" w:cs="Times New Roman"/>
                <w:sz w:val="28"/>
                <w:szCs w:val="28"/>
                <w:lang w:eastAsia="ru-RU"/>
              </w:rPr>
              <w:t>Предприятия общественного питания, торговли</w:t>
            </w:r>
          </w:p>
        </w:tc>
        <w:tc>
          <w:tcPr>
            <w:tcW w:w="2520" w:type="dxa"/>
            <w:tcBorders>
              <w:top w:val="single" w:sz="4" w:space="0" w:color="auto"/>
              <w:left w:val="single" w:sz="4" w:space="0" w:color="auto"/>
              <w:bottom w:val="single" w:sz="4" w:space="0" w:color="auto"/>
              <w:right w:val="single" w:sz="4" w:space="0" w:color="auto"/>
            </w:tcBorders>
          </w:tcPr>
          <w:p w:rsidR="0011213D" w:rsidRPr="0011213D" w:rsidRDefault="0011213D" w:rsidP="0011213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11213D">
              <w:rPr>
                <w:rFonts w:ascii="Times New Roman" w:eastAsia="Times New Roman" w:hAnsi="Times New Roman" w:cs="Times New Roman"/>
                <w:sz w:val="28"/>
                <w:szCs w:val="28"/>
                <w:lang w:eastAsia="ru-RU"/>
              </w:rPr>
              <w:t>100 мест в залах или единовременных посетителей и персонала</w:t>
            </w:r>
          </w:p>
        </w:tc>
        <w:tc>
          <w:tcPr>
            <w:tcW w:w="2280" w:type="dxa"/>
            <w:tcBorders>
              <w:top w:val="single" w:sz="4" w:space="0" w:color="auto"/>
              <w:left w:val="single" w:sz="4" w:space="0" w:color="auto"/>
              <w:bottom w:val="single" w:sz="4" w:space="0" w:color="auto"/>
              <w:right w:val="single" w:sz="4" w:space="0" w:color="auto"/>
            </w:tcBorders>
            <w:vAlign w:val="bottom"/>
          </w:tcPr>
          <w:p w:rsidR="0011213D" w:rsidRPr="0011213D" w:rsidRDefault="0011213D" w:rsidP="0011213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11213D">
              <w:rPr>
                <w:rFonts w:ascii="Times New Roman" w:eastAsia="Times New Roman" w:hAnsi="Times New Roman" w:cs="Times New Roman"/>
                <w:sz w:val="28"/>
                <w:szCs w:val="28"/>
                <w:lang w:eastAsia="ru-RU"/>
              </w:rPr>
              <w:t>7 - 10</w:t>
            </w:r>
          </w:p>
        </w:tc>
      </w:tr>
      <w:tr w:rsidR="0011213D" w:rsidRPr="0011213D" w:rsidTr="0011213D">
        <w:trPr>
          <w:jc w:val="center"/>
        </w:trPr>
        <w:tc>
          <w:tcPr>
            <w:tcW w:w="9060" w:type="dxa"/>
            <w:gridSpan w:val="3"/>
            <w:tcBorders>
              <w:top w:val="single" w:sz="4" w:space="0" w:color="auto"/>
              <w:left w:val="single" w:sz="4" w:space="0" w:color="auto"/>
              <w:bottom w:val="single" w:sz="4" w:space="0" w:color="auto"/>
              <w:right w:val="single" w:sz="4" w:space="0" w:color="auto"/>
            </w:tcBorders>
          </w:tcPr>
          <w:p w:rsidR="0011213D" w:rsidRPr="00CB4AD4" w:rsidRDefault="0011213D" w:rsidP="0011213D">
            <w:pPr>
              <w:widowControl w:val="0"/>
              <w:autoSpaceDE w:val="0"/>
              <w:autoSpaceDN w:val="0"/>
              <w:adjustRightInd w:val="0"/>
              <w:spacing w:after="0" w:line="240" w:lineRule="auto"/>
              <w:ind w:firstLine="283"/>
              <w:jc w:val="both"/>
              <w:rPr>
                <w:rFonts w:ascii="Times New Roman" w:eastAsia="Times New Roman" w:hAnsi="Times New Roman" w:cs="Times New Roman"/>
                <w:sz w:val="24"/>
                <w:szCs w:val="24"/>
                <w:lang w:eastAsia="ru-RU"/>
              </w:rPr>
            </w:pPr>
            <w:r w:rsidRPr="00CB4AD4">
              <w:rPr>
                <w:rFonts w:ascii="Times New Roman" w:eastAsia="Times New Roman" w:hAnsi="Times New Roman" w:cs="Times New Roman"/>
                <w:sz w:val="24"/>
                <w:szCs w:val="24"/>
                <w:lang w:eastAsia="ru-RU"/>
              </w:rPr>
              <w:t>Примечания</w:t>
            </w:r>
          </w:p>
          <w:p w:rsidR="0011213D" w:rsidRPr="00CB4AD4" w:rsidRDefault="0011213D" w:rsidP="0011213D">
            <w:pPr>
              <w:widowControl w:val="0"/>
              <w:autoSpaceDE w:val="0"/>
              <w:autoSpaceDN w:val="0"/>
              <w:adjustRightInd w:val="0"/>
              <w:spacing w:after="0" w:line="240" w:lineRule="auto"/>
              <w:ind w:firstLine="283"/>
              <w:jc w:val="both"/>
              <w:rPr>
                <w:rFonts w:ascii="Times New Roman" w:eastAsia="Times New Roman" w:hAnsi="Times New Roman" w:cs="Times New Roman"/>
                <w:sz w:val="24"/>
                <w:szCs w:val="24"/>
                <w:lang w:eastAsia="ru-RU"/>
              </w:rPr>
            </w:pPr>
            <w:r w:rsidRPr="00CB4AD4">
              <w:rPr>
                <w:rFonts w:ascii="Times New Roman" w:eastAsia="Times New Roman" w:hAnsi="Times New Roman" w:cs="Times New Roman"/>
                <w:sz w:val="24"/>
                <w:szCs w:val="24"/>
                <w:lang w:eastAsia="ru-RU"/>
              </w:rPr>
              <w:t>1 Длина пешеходных подходов от стоянок для временного хранения легковых автомобилей до объектов в зонах массового отдыха не должна превышать 1000 м.</w:t>
            </w:r>
          </w:p>
          <w:p w:rsidR="0011213D" w:rsidRPr="00CB4AD4" w:rsidRDefault="0011213D" w:rsidP="0011213D">
            <w:pPr>
              <w:widowControl w:val="0"/>
              <w:autoSpaceDE w:val="0"/>
              <w:autoSpaceDN w:val="0"/>
              <w:adjustRightInd w:val="0"/>
              <w:spacing w:after="0" w:line="240" w:lineRule="auto"/>
              <w:ind w:firstLine="283"/>
              <w:jc w:val="both"/>
              <w:rPr>
                <w:rFonts w:ascii="Times New Roman" w:eastAsia="Times New Roman" w:hAnsi="Times New Roman" w:cs="Times New Roman"/>
                <w:sz w:val="24"/>
                <w:szCs w:val="24"/>
                <w:lang w:eastAsia="ru-RU"/>
              </w:rPr>
            </w:pPr>
            <w:r w:rsidRPr="00CB4AD4">
              <w:rPr>
                <w:rFonts w:ascii="Times New Roman" w:eastAsia="Times New Roman" w:hAnsi="Times New Roman" w:cs="Times New Roman"/>
                <w:sz w:val="24"/>
                <w:szCs w:val="24"/>
                <w:lang w:eastAsia="ru-RU"/>
              </w:rPr>
              <w:t>2</w:t>
            </w:r>
            <w:proofErr w:type="gramStart"/>
            <w:r w:rsidRPr="00CB4AD4">
              <w:rPr>
                <w:rFonts w:ascii="Times New Roman" w:eastAsia="Times New Roman" w:hAnsi="Times New Roman" w:cs="Times New Roman"/>
                <w:sz w:val="24"/>
                <w:szCs w:val="24"/>
                <w:lang w:eastAsia="ru-RU"/>
              </w:rPr>
              <w:t xml:space="preserve"> В</w:t>
            </w:r>
            <w:proofErr w:type="gramEnd"/>
            <w:r w:rsidRPr="00CB4AD4">
              <w:rPr>
                <w:rFonts w:ascii="Times New Roman" w:eastAsia="Times New Roman" w:hAnsi="Times New Roman" w:cs="Times New Roman"/>
                <w:sz w:val="24"/>
                <w:szCs w:val="24"/>
                <w:lang w:eastAsia="ru-RU"/>
              </w:rPr>
              <w:t xml:space="preserve"> административных центрах субъектов Российской Федерации, городах-курортах и городах - центрах туризма следует предусматривать стоянки туристических автобусов и парковочные места для легковых автомобилей, принадлежащих туристам, число которых определяется расчетом. Указанные стоянки должны быть размещены с учетом обеспечения удобных подходов к объектам </w:t>
            </w:r>
            <w:r w:rsidRPr="00CB4AD4">
              <w:rPr>
                <w:rFonts w:ascii="Times New Roman" w:eastAsia="Times New Roman" w:hAnsi="Times New Roman" w:cs="Times New Roman"/>
                <w:sz w:val="24"/>
                <w:szCs w:val="24"/>
                <w:lang w:eastAsia="ru-RU"/>
              </w:rPr>
              <w:lastRenderedPageBreak/>
              <w:t>туристского осмотра, но не далее 500 м от них и не нарушать целостный характер исторической среды. Конкретное число стоянок автомобилей и парковочных мест следует принимать по утвержденным региональным нормативам градостроительного проектирования.</w:t>
            </w:r>
          </w:p>
          <w:p w:rsidR="0011213D" w:rsidRPr="00CB4AD4" w:rsidRDefault="0011213D" w:rsidP="0011213D">
            <w:pPr>
              <w:widowControl w:val="0"/>
              <w:autoSpaceDE w:val="0"/>
              <w:autoSpaceDN w:val="0"/>
              <w:adjustRightInd w:val="0"/>
              <w:spacing w:after="0" w:line="240" w:lineRule="auto"/>
              <w:ind w:firstLine="283"/>
              <w:jc w:val="both"/>
              <w:rPr>
                <w:rFonts w:ascii="Times New Roman" w:eastAsia="Times New Roman" w:hAnsi="Times New Roman" w:cs="Times New Roman"/>
                <w:sz w:val="24"/>
                <w:szCs w:val="24"/>
                <w:lang w:eastAsia="ru-RU"/>
              </w:rPr>
            </w:pPr>
            <w:r w:rsidRPr="00CB4AD4">
              <w:rPr>
                <w:rFonts w:ascii="Times New Roman" w:eastAsia="Times New Roman" w:hAnsi="Times New Roman" w:cs="Times New Roman"/>
                <w:sz w:val="24"/>
                <w:szCs w:val="24"/>
                <w:lang w:eastAsia="ru-RU"/>
              </w:rPr>
              <w:t xml:space="preserve">3 Вместимость стоянок для парковки туристических автобусов у аэропортов, речных и морских пассажирских портов, железнодорожных вокзалов следует принимать по норме 3 - 4 </w:t>
            </w:r>
            <w:proofErr w:type="spellStart"/>
            <w:r w:rsidRPr="00CB4AD4">
              <w:rPr>
                <w:rFonts w:ascii="Times New Roman" w:eastAsia="Times New Roman" w:hAnsi="Times New Roman" w:cs="Times New Roman"/>
                <w:sz w:val="24"/>
                <w:szCs w:val="24"/>
                <w:lang w:eastAsia="ru-RU"/>
              </w:rPr>
              <w:t>машино-места</w:t>
            </w:r>
            <w:proofErr w:type="spellEnd"/>
            <w:r w:rsidRPr="00CB4AD4">
              <w:rPr>
                <w:rFonts w:ascii="Times New Roman" w:eastAsia="Times New Roman" w:hAnsi="Times New Roman" w:cs="Times New Roman"/>
                <w:sz w:val="24"/>
                <w:szCs w:val="24"/>
                <w:lang w:eastAsia="ru-RU"/>
              </w:rPr>
              <w:t xml:space="preserve"> на 100 пассажиров (туристов), прибывающих в часы пик.</w:t>
            </w:r>
          </w:p>
          <w:p w:rsidR="0011213D" w:rsidRPr="00CB4AD4" w:rsidRDefault="0011213D" w:rsidP="0011213D">
            <w:pPr>
              <w:widowControl w:val="0"/>
              <w:autoSpaceDE w:val="0"/>
              <w:autoSpaceDN w:val="0"/>
              <w:adjustRightInd w:val="0"/>
              <w:spacing w:after="0" w:line="240" w:lineRule="auto"/>
              <w:ind w:firstLine="283"/>
              <w:jc w:val="both"/>
              <w:rPr>
                <w:rFonts w:ascii="Times New Roman" w:eastAsia="Times New Roman" w:hAnsi="Times New Roman" w:cs="Times New Roman"/>
                <w:sz w:val="24"/>
                <w:szCs w:val="24"/>
                <w:lang w:eastAsia="ru-RU"/>
              </w:rPr>
            </w:pPr>
            <w:r w:rsidRPr="00CB4AD4">
              <w:rPr>
                <w:rFonts w:ascii="Times New Roman" w:eastAsia="Times New Roman" w:hAnsi="Times New Roman" w:cs="Times New Roman"/>
                <w:sz w:val="24"/>
                <w:szCs w:val="24"/>
                <w:lang w:eastAsia="ru-RU"/>
              </w:rPr>
              <w:t>Параметры парковки должны рассчитываться с учетом класса вместимости автобусов, но не менее по ширине - 3,0 м, по длине - 8,5 м и безопасного прохода пешеходов между границами парковочных мест шириной не менее 0,75 м.</w:t>
            </w:r>
          </w:p>
          <w:p w:rsidR="0011213D" w:rsidRPr="00CB4AD4" w:rsidRDefault="0011213D" w:rsidP="0011213D">
            <w:pPr>
              <w:widowControl w:val="0"/>
              <w:autoSpaceDE w:val="0"/>
              <w:autoSpaceDN w:val="0"/>
              <w:adjustRightInd w:val="0"/>
              <w:spacing w:after="0" w:line="240" w:lineRule="auto"/>
              <w:ind w:firstLine="283"/>
              <w:jc w:val="both"/>
              <w:rPr>
                <w:rFonts w:ascii="Times New Roman" w:eastAsia="Times New Roman" w:hAnsi="Times New Roman" w:cs="Times New Roman"/>
                <w:sz w:val="24"/>
                <w:szCs w:val="24"/>
                <w:lang w:eastAsia="ru-RU"/>
              </w:rPr>
            </w:pPr>
            <w:r w:rsidRPr="00CB4AD4">
              <w:rPr>
                <w:rFonts w:ascii="Times New Roman" w:eastAsia="Times New Roman" w:hAnsi="Times New Roman" w:cs="Times New Roman"/>
                <w:sz w:val="24"/>
                <w:szCs w:val="24"/>
                <w:lang w:eastAsia="ru-RU"/>
              </w:rPr>
              <w:t xml:space="preserve">4 Число </w:t>
            </w:r>
            <w:proofErr w:type="spellStart"/>
            <w:r w:rsidRPr="00CB4AD4">
              <w:rPr>
                <w:rFonts w:ascii="Times New Roman" w:eastAsia="Times New Roman" w:hAnsi="Times New Roman" w:cs="Times New Roman"/>
                <w:sz w:val="24"/>
                <w:szCs w:val="24"/>
                <w:lang w:eastAsia="ru-RU"/>
              </w:rPr>
              <w:t>машино-мест</w:t>
            </w:r>
            <w:proofErr w:type="spellEnd"/>
            <w:r w:rsidRPr="00CB4AD4">
              <w:rPr>
                <w:rFonts w:ascii="Times New Roman" w:eastAsia="Times New Roman" w:hAnsi="Times New Roman" w:cs="Times New Roman"/>
                <w:sz w:val="24"/>
                <w:szCs w:val="24"/>
                <w:lang w:eastAsia="ru-RU"/>
              </w:rPr>
              <w:t xml:space="preserve"> следует принимать при уровнях автомобилизации, определенных на расчетный срок.</w:t>
            </w:r>
          </w:p>
          <w:p w:rsidR="0011213D" w:rsidRPr="0011213D" w:rsidRDefault="0011213D" w:rsidP="0011213D">
            <w:pPr>
              <w:widowControl w:val="0"/>
              <w:autoSpaceDE w:val="0"/>
              <w:autoSpaceDN w:val="0"/>
              <w:adjustRightInd w:val="0"/>
              <w:spacing w:after="0" w:line="240" w:lineRule="auto"/>
              <w:ind w:firstLine="283"/>
              <w:jc w:val="both"/>
              <w:rPr>
                <w:rFonts w:ascii="Times New Roman" w:eastAsia="Times New Roman" w:hAnsi="Times New Roman" w:cs="Times New Roman"/>
                <w:sz w:val="28"/>
                <w:szCs w:val="28"/>
                <w:lang w:eastAsia="ru-RU"/>
              </w:rPr>
            </w:pPr>
            <w:r w:rsidRPr="00CB4AD4">
              <w:rPr>
                <w:rFonts w:ascii="Times New Roman" w:eastAsia="Times New Roman" w:hAnsi="Times New Roman" w:cs="Times New Roman"/>
                <w:sz w:val="24"/>
                <w:szCs w:val="24"/>
                <w:lang w:eastAsia="ru-RU"/>
              </w:rPr>
              <w:t>5 Перечень зданий и сооружений уточняется в соответствующих сводах правил, регламентирующих проектирование зданий и сооружений, площадок и помещений, предназначенных для стоянок.</w:t>
            </w:r>
          </w:p>
        </w:tc>
      </w:tr>
    </w:tbl>
    <w:p w:rsidR="0011213D" w:rsidRPr="0011213D" w:rsidRDefault="0011213D" w:rsidP="0011213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11213D" w:rsidRPr="0011213D" w:rsidRDefault="0011213D" w:rsidP="0011213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427690" w:rsidRPr="00BF76E9" w:rsidRDefault="00427690" w:rsidP="00E7735D">
      <w:pPr>
        <w:spacing w:line="240" w:lineRule="auto"/>
        <w:ind w:firstLine="709"/>
        <w:contextualSpacing/>
        <w:jc w:val="both"/>
        <w:rPr>
          <w:rFonts w:ascii="Times New Roman" w:hAnsi="Times New Roman" w:cs="Times New Roman"/>
          <w:b/>
          <w:bCs/>
          <w:sz w:val="28"/>
          <w:szCs w:val="28"/>
        </w:rPr>
      </w:pPr>
      <w:r w:rsidRPr="00BF76E9">
        <w:rPr>
          <w:rFonts w:ascii="Times New Roman" w:hAnsi="Times New Roman" w:cs="Times New Roman"/>
          <w:sz w:val="28"/>
          <w:szCs w:val="28"/>
        </w:rPr>
        <w:t xml:space="preserve">При устройстве открытой автостоянки для временного хранения автомобилей на отдельном участке ее размеры определяются средней площадью, </w:t>
      </w:r>
      <w:r w:rsidRPr="00BF76E9">
        <w:rPr>
          <w:rFonts w:ascii="Times New Roman" w:hAnsi="Times New Roman" w:cs="Times New Roman"/>
          <w:spacing w:val="-4"/>
          <w:sz w:val="28"/>
          <w:szCs w:val="28"/>
        </w:rPr>
        <w:t>занимаемой одним автомобилем, с учетом ширины разрывов и проездов</w:t>
      </w:r>
      <w:r w:rsidRPr="00BF76E9">
        <w:rPr>
          <w:rFonts w:ascii="Times New Roman" w:hAnsi="Times New Roman" w:cs="Times New Roman"/>
          <w:sz w:val="28"/>
          <w:szCs w:val="28"/>
        </w:rPr>
        <w:t>.</w:t>
      </w:r>
    </w:p>
    <w:p w:rsidR="00427690" w:rsidRPr="00BF76E9" w:rsidRDefault="00427690" w:rsidP="00E7735D">
      <w:pPr>
        <w:spacing w:line="240" w:lineRule="auto"/>
        <w:ind w:firstLine="709"/>
        <w:contextualSpacing/>
        <w:jc w:val="both"/>
        <w:rPr>
          <w:rFonts w:ascii="Times New Roman" w:hAnsi="Times New Roman" w:cs="Times New Roman"/>
          <w:b/>
          <w:bCs/>
          <w:sz w:val="28"/>
          <w:szCs w:val="28"/>
        </w:rPr>
      </w:pPr>
      <w:r w:rsidRPr="00BF76E9">
        <w:rPr>
          <w:rFonts w:ascii="Times New Roman" w:hAnsi="Times New Roman" w:cs="Times New Roman"/>
          <w:sz w:val="28"/>
          <w:szCs w:val="28"/>
        </w:rPr>
        <w:t xml:space="preserve">Площадь участка для временной стоянки одного автотранспортного средства следует принимать на одно </w:t>
      </w:r>
      <w:proofErr w:type="spellStart"/>
      <w:r w:rsidRPr="00BF76E9">
        <w:rPr>
          <w:rFonts w:ascii="Times New Roman" w:hAnsi="Times New Roman" w:cs="Times New Roman"/>
          <w:sz w:val="28"/>
          <w:szCs w:val="28"/>
        </w:rPr>
        <w:t>машино-место</w:t>
      </w:r>
      <w:proofErr w:type="spellEnd"/>
      <w:r w:rsidRPr="00BF76E9">
        <w:rPr>
          <w:rFonts w:ascii="Times New Roman" w:hAnsi="Times New Roman" w:cs="Times New Roman"/>
          <w:sz w:val="28"/>
          <w:szCs w:val="28"/>
        </w:rPr>
        <w:t>, м</w:t>
      </w:r>
      <w:proofErr w:type="gramStart"/>
      <w:r w:rsidRPr="00BF76E9">
        <w:rPr>
          <w:rFonts w:ascii="Times New Roman" w:hAnsi="Times New Roman" w:cs="Times New Roman"/>
          <w:sz w:val="28"/>
          <w:szCs w:val="28"/>
          <w:vertAlign w:val="superscript"/>
        </w:rPr>
        <w:t>2</w:t>
      </w:r>
      <w:proofErr w:type="gramEnd"/>
      <w:r w:rsidRPr="00BF76E9">
        <w:rPr>
          <w:rFonts w:ascii="Times New Roman" w:hAnsi="Times New Roman" w:cs="Times New Roman"/>
          <w:sz w:val="28"/>
          <w:szCs w:val="28"/>
        </w:rPr>
        <w:t>:</w:t>
      </w:r>
    </w:p>
    <w:p w:rsidR="00427690" w:rsidRPr="00BF76E9" w:rsidRDefault="00427690" w:rsidP="00E7735D">
      <w:pPr>
        <w:spacing w:line="240" w:lineRule="auto"/>
        <w:ind w:firstLine="709"/>
        <w:contextualSpacing/>
        <w:jc w:val="both"/>
        <w:rPr>
          <w:rFonts w:ascii="Times New Roman" w:hAnsi="Times New Roman" w:cs="Times New Roman"/>
          <w:b/>
          <w:bCs/>
          <w:sz w:val="28"/>
          <w:szCs w:val="28"/>
        </w:rPr>
      </w:pPr>
      <w:r w:rsidRPr="00BF76E9">
        <w:rPr>
          <w:rFonts w:ascii="Times New Roman" w:hAnsi="Times New Roman" w:cs="Times New Roman"/>
          <w:sz w:val="28"/>
          <w:szCs w:val="28"/>
        </w:rPr>
        <w:t>- легковых автомобилей – 25 (22,5)*;</w:t>
      </w:r>
    </w:p>
    <w:p w:rsidR="00427690" w:rsidRPr="003379AB" w:rsidRDefault="00427690" w:rsidP="00E7735D">
      <w:pPr>
        <w:spacing w:line="240" w:lineRule="auto"/>
        <w:ind w:firstLine="709"/>
        <w:contextualSpacing/>
        <w:jc w:val="both"/>
        <w:rPr>
          <w:rFonts w:ascii="Times New Roman" w:hAnsi="Times New Roman" w:cs="Times New Roman"/>
          <w:b/>
          <w:bCs/>
          <w:sz w:val="28"/>
          <w:szCs w:val="28"/>
        </w:rPr>
      </w:pPr>
      <w:r w:rsidRPr="00BF76E9">
        <w:rPr>
          <w:rFonts w:ascii="Times New Roman" w:hAnsi="Times New Roman" w:cs="Times New Roman"/>
          <w:sz w:val="28"/>
          <w:szCs w:val="28"/>
        </w:rPr>
        <w:t>- грузовых автомобилей – 40;</w:t>
      </w:r>
    </w:p>
    <w:p w:rsidR="00427690" w:rsidRPr="00BF76E9" w:rsidRDefault="00427690" w:rsidP="00E7735D">
      <w:pPr>
        <w:spacing w:line="240" w:lineRule="auto"/>
        <w:ind w:firstLine="709"/>
        <w:contextualSpacing/>
        <w:jc w:val="both"/>
        <w:rPr>
          <w:rFonts w:ascii="Times New Roman" w:hAnsi="Times New Roman" w:cs="Times New Roman"/>
          <w:b/>
          <w:bCs/>
          <w:i/>
          <w:iCs/>
          <w:sz w:val="28"/>
          <w:szCs w:val="28"/>
        </w:rPr>
      </w:pPr>
      <w:r w:rsidRPr="00BF76E9">
        <w:rPr>
          <w:rFonts w:ascii="Times New Roman" w:hAnsi="Times New Roman" w:cs="Times New Roman"/>
          <w:sz w:val="28"/>
          <w:szCs w:val="28"/>
        </w:rPr>
        <w:t xml:space="preserve">- автобусов – 40;      </w:t>
      </w:r>
    </w:p>
    <w:p w:rsidR="00427690" w:rsidRPr="00BF76E9" w:rsidRDefault="00427690" w:rsidP="00E7735D">
      <w:pPr>
        <w:spacing w:line="240" w:lineRule="auto"/>
        <w:ind w:firstLine="709"/>
        <w:contextualSpacing/>
        <w:jc w:val="both"/>
        <w:rPr>
          <w:rFonts w:ascii="Times New Roman" w:hAnsi="Times New Roman" w:cs="Times New Roman"/>
          <w:b/>
          <w:bCs/>
          <w:sz w:val="28"/>
          <w:szCs w:val="28"/>
        </w:rPr>
      </w:pPr>
      <w:r w:rsidRPr="00BF76E9">
        <w:rPr>
          <w:rFonts w:ascii="Times New Roman" w:hAnsi="Times New Roman" w:cs="Times New Roman"/>
          <w:sz w:val="28"/>
          <w:szCs w:val="28"/>
        </w:rPr>
        <w:t>- велосипедов – 0,9.</w:t>
      </w:r>
    </w:p>
    <w:p w:rsidR="00427690" w:rsidRPr="00BF76E9" w:rsidRDefault="00427690" w:rsidP="00E7735D">
      <w:pPr>
        <w:spacing w:before="120" w:after="120" w:line="239" w:lineRule="auto"/>
        <w:ind w:firstLine="709"/>
        <w:jc w:val="both"/>
        <w:rPr>
          <w:rFonts w:ascii="Times New Roman" w:hAnsi="Times New Roman" w:cs="Times New Roman"/>
          <w:b/>
          <w:bCs/>
          <w:sz w:val="28"/>
          <w:szCs w:val="28"/>
        </w:rPr>
      </w:pPr>
      <w:r w:rsidRPr="00BF76E9">
        <w:rPr>
          <w:rFonts w:ascii="Times New Roman" w:hAnsi="Times New Roman" w:cs="Times New Roman"/>
          <w:sz w:val="28"/>
          <w:szCs w:val="28"/>
        </w:rPr>
        <w:t>* В скобках – при примыкании участков для стоянки к проезжей части улиц и проездов.</w:t>
      </w:r>
    </w:p>
    <w:p w:rsidR="00427690" w:rsidRPr="00BF76E9" w:rsidRDefault="00427690" w:rsidP="00E7735D">
      <w:pPr>
        <w:spacing w:line="239" w:lineRule="auto"/>
        <w:ind w:firstLine="709"/>
        <w:jc w:val="both"/>
        <w:rPr>
          <w:rFonts w:ascii="Times New Roman" w:hAnsi="Times New Roman" w:cs="Times New Roman"/>
          <w:b/>
          <w:bCs/>
          <w:sz w:val="28"/>
          <w:szCs w:val="28"/>
        </w:rPr>
      </w:pPr>
      <w:r w:rsidRPr="00BF76E9">
        <w:rPr>
          <w:rFonts w:ascii="Times New Roman" w:hAnsi="Times New Roman" w:cs="Times New Roman"/>
          <w:sz w:val="28"/>
          <w:szCs w:val="28"/>
        </w:rPr>
        <w:t>Допускается проектировать открытые наземные стоянки для временного хранения автомобилей в пределах улиц и дорог, ограничивающих жилые кварталы (микрорайоны), и на специально отведенных участках вблизи зданий и сооружений, объектов отдыха и рекреационных территорий.</w:t>
      </w:r>
    </w:p>
    <w:p w:rsidR="00427690" w:rsidRPr="00BF76E9" w:rsidRDefault="00427690" w:rsidP="00E7735D">
      <w:pPr>
        <w:spacing w:line="239" w:lineRule="auto"/>
        <w:ind w:firstLine="709"/>
        <w:jc w:val="both"/>
        <w:rPr>
          <w:rFonts w:ascii="Times New Roman" w:hAnsi="Times New Roman" w:cs="Times New Roman"/>
          <w:b/>
          <w:bCs/>
          <w:sz w:val="28"/>
          <w:szCs w:val="28"/>
        </w:rPr>
      </w:pPr>
      <w:r w:rsidRPr="00BF76E9">
        <w:rPr>
          <w:rFonts w:ascii="Times New Roman" w:hAnsi="Times New Roman" w:cs="Times New Roman"/>
          <w:spacing w:val="-2"/>
          <w:sz w:val="28"/>
          <w:szCs w:val="28"/>
        </w:rPr>
        <w:lastRenderedPageBreak/>
        <w:t>Открытые наземные автостоянки проектируются в виде дополнительных полос</w:t>
      </w:r>
      <w:r w:rsidRPr="00BF76E9">
        <w:rPr>
          <w:rFonts w:ascii="Times New Roman" w:hAnsi="Times New Roman" w:cs="Times New Roman"/>
          <w:sz w:val="28"/>
          <w:szCs w:val="28"/>
        </w:rPr>
        <w:t xml:space="preserve"> на проезжей части и в пределах разделительных полос. Специальные полосы для стоянки автомобилей могут устраиваться вдоль основных проезжих частей местных и боковых проездов, жилых улиц, дорог в промышленных и коммунально-складских зонах, магистральных улиц с регулируемым движением транспорта.</w:t>
      </w:r>
    </w:p>
    <w:p w:rsidR="00427690" w:rsidRPr="00BF76E9" w:rsidRDefault="00427690" w:rsidP="00E7735D">
      <w:pPr>
        <w:spacing w:line="239" w:lineRule="auto"/>
        <w:ind w:firstLine="709"/>
        <w:jc w:val="both"/>
        <w:rPr>
          <w:rFonts w:ascii="Times New Roman" w:hAnsi="Times New Roman" w:cs="Times New Roman"/>
          <w:b/>
          <w:bCs/>
          <w:sz w:val="28"/>
          <w:szCs w:val="28"/>
        </w:rPr>
      </w:pPr>
      <w:r w:rsidRPr="00BF76E9">
        <w:rPr>
          <w:rFonts w:ascii="Times New Roman" w:hAnsi="Times New Roman" w:cs="Times New Roman"/>
          <w:sz w:val="28"/>
          <w:szCs w:val="28"/>
        </w:rPr>
        <w:t>Не допускается устройство специальных полос для стоянки автомобилей вдоль проезжих частей основных улиц с непрерывным движением транспорта.</w:t>
      </w:r>
    </w:p>
    <w:p w:rsidR="00427690" w:rsidRPr="00BF76E9" w:rsidRDefault="00427690" w:rsidP="00E7735D">
      <w:pPr>
        <w:spacing w:line="239" w:lineRule="auto"/>
        <w:ind w:firstLine="709"/>
        <w:jc w:val="both"/>
        <w:rPr>
          <w:rFonts w:ascii="Times New Roman" w:hAnsi="Times New Roman" w:cs="Times New Roman"/>
          <w:b/>
          <w:bCs/>
          <w:sz w:val="28"/>
          <w:szCs w:val="28"/>
        </w:rPr>
      </w:pPr>
      <w:r w:rsidRPr="00BF76E9">
        <w:rPr>
          <w:rFonts w:ascii="Times New Roman" w:hAnsi="Times New Roman" w:cs="Times New Roman"/>
          <w:sz w:val="28"/>
          <w:szCs w:val="28"/>
        </w:rPr>
        <w:t xml:space="preserve">Территория открытой автостоянки должна быть ограничена полосами зеленых насаждений шириной не менее </w:t>
      </w:r>
      <w:smartTag w:uri="urn:schemas-microsoft-com:office:smarttags" w:element="metricconverter">
        <w:smartTagPr>
          <w:attr w:name="ProductID" w:val="1 м"/>
        </w:smartTagPr>
        <w:r w:rsidRPr="00BF76E9">
          <w:rPr>
            <w:rFonts w:ascii="Times New Roman" w:hAnsi="Times New Roman" w:cs="Times New Roman"/>
            <w:sz w:val="28"/>
            <w:szCs w:val="28"/>
          </w:rPr>
          <w:t>1 м</w:t>
        </w:r>
      </w:smartTag>
      <w:r w:rsidRPr="00BF76E9">
        <w:rPr>
          <w:rFonts w:ascii="Times New Roman" w:hAnsi="Times New Roman" w:cs="Times New Roman"/>
          <w:sz w:val="28"/>
          <w:szCs w:val="28"/>
        </w:rPr>
        <w:t>, в стесненных условиях допускается ограничение стоянки сплошной линией разметки.</w:t>
      </w:r>
    </w:p>
    <w:p w:rsidR="00427690" w:rsidRPr="00BF76E9" w:rsidRDefault="00427690" w:rsidP="00E7735D">
      <w:pPr>
        <w:spacing w:line="239" w:lineRule="auto"/>
        <w:ind w:firstLine="709"/>
        <w:jc w:val="both"/>
        <w:rPr>
          <w:rFonts w:ascii="Times New Roman" w:hAnsi="Times New Roman" w:cs="Times New Roman"/>
          <w:b/>
          <w:bCs/>
          <w:sz w:val="28"/>
          <w:szCs w:val="28"/>
        </w:rPr>
      </w:pPr>
      <w:r w:rsidRPr="00BF76E9">
        <w:rPr>
          <w:rFonts w:ascii="Times New Roman" w:hAnsi="Times New Roman" w:cs="Times New Roman"/>
          <w:sz w:val="28"/>
          <w:szCs w:val="28"/>
        </w:rPr>
        <w:t>Территория автостоянки должна располагаться вне транспортных и пешеходных путей и обеспечиваться безопасным подходом пешеходов.</w:t>
      </w:r>
    </w:p>
    <w:p w:rsidR="00427690" w:rsidRPr="00BF76E9" w:rsidRDefault="00427690" w:rsidP="00E7735D">
      <w:pPr>
        <w:spacing w:line="239" w:lineRule="auto"/>
        <w:ind w:firstLine="709"/>
        <w:jc w:val="both"/>
        <w:rPr>
          <w:rFonts w:ascii="Times New Roman" w:hAnsi="Times New Roman" w:cs="Times New Roman"/>
          <w:b/>
          <w:bCs/>
          <w:sz w:val="28"/>
          <w:szCs w:val="28"/>
        </w:rPr>
      </w:pPr>
      <w:r w:rsidRPr="00BF76E9">
        <w:rPr>
          <w:rFonts w:ascii="Times New Roman" w:hAnsi="Times New Roman" w:cs="Times New Roman"/>
          <w:sz w:val="28"/>
          <w:szCs w:val="28"/>
        </w:rPr>
        <w:t xml:space="preserve">Ширина проездов на автостоянке при двухстороннем движении должна быть не менее </w:t>
      </w:r>
      <w:smartTag w:uri="urn:schemas-microsoft-com:office:smarttags" w:element="metricconverter">
        <w:smartTagPr>
          <w:attr w:name="ProductID" w:val="6 м"/>
        </w:smartTagPr>
        <w:r w:rsidRPr="00BF76E9">
          <w:rPr>
            <w:rFonts w:ascii="Times New Roman" w:hAnsi="Times New Roman" w:cs="Times New Roman"/>
            <w:sz w:val="28"/>
            <w:szCs w:val="28"/>
          </w:rPr>
          <w:t>6 м</w:t>
        </w:r>
      </w:smartTag>
      <w:r w:rsidRPr="00BF76E9">
        <w:rPr>
          <w:rFonts w:ascii="Times New Roman" w:hAnsi="Times New Roman" w:cs="Times New Roman"/>
          <w:sz w:val="28"/>
          <w:szCs w:val="28"/>
        </w:rPr>
        <w:t xml:space="preserve">, при одностороннем – не менее </w:t>
      </w:r>
      <w:r w:rsidR="00C87EFA">
        <w:rPr>
          <w:rFonts w:ascii="Times New Roman" w:hAnsi="Times New Roman" w:cs="Times New Roman"/>
          <w:sz w:val="28"/>
          <w:szCs w:val="28"/>
        </w:rPr>
        <w:t xml:space="preserve">                </w:t>
      </w:r>
      <w:smartTag w:uri="urn:schemas-microsoft-com:office:smarttags" w:element="metricconverter">
        <w:smartTagPr>
          <w:attr w:name="ProductID" w:val="3 м"/>
        </w:smartTagPr>
        <w:r w:rsidRPr="00BF76E9">
          <w:rPr>
            <w:rFonts w:ascii="Times New Roman" w:hAnsi="Times New Roman" w:cs="Times New Roman"/>
            <w:sz w:val="28"/>
            <w:szCs w:val="28"/>
          </w:rPr>
          <w:t>3 м</w:t>
        </w:r>
      </w:smartTag>
      <w:r w:rsidRPr="00BF76E9">
        <w:rPr>
          <w:rFonts w:ascii="Times New Roman" w:hAnsi="Times New Roman" w:cs="Times New Roman"/>
          <w:sz w:val="28"/>
          <w:szCs w:val="28"/>
        </w:rPr>
        <w:t>.</w:t>
      </w:r>
    </w:p>
    <w:p w:rsidR="00427690" w:rsidRPr="00BF76E9" w:rsidRDefault="00427690" w:rsidP="00E7735D">
      <w:pPr>
        <w:spacing w:line="240" w:lineRule="auto"/>
        <w:ind w:firstLine="720"/>
        <w:contextualSpacing/>
        <w:jc w:val="both"/>
        <w:rPr>
          <w:rFonts w:ascii="Times New Roman" w:hAnsi="Times New Roman" w:cs="Times New Roman"/>
          <w:b/>
          <w:bCs/>
          <w:sz w:val="28"/>
          <w:szCs w:val="28"/>
        </w:rPr>
      </w:pPr>
      <w:r w:rsidRPr="00BF76E9">
        <w:rPr>
          <w:rFonts w:ascii="Times New Roman" w:hAnsi="Times New Roman" w:cs="Times New Roman"/>
          <w:sz w:val="28"/>
          <w:szCs w:val="28"/>
        </w:rPr>
        <w:t xml:space="preserve">Дальность пешеходных подходов от автостоянок для временного хранения легковых автомобилей следует принимать, </w:t>
      </w:r>
      <w:proofErr w:type="gramStart"/>
      <w:r w:rsidRPr="00BF76E9">
        <w:rPr>
          <w:rFonts w:ascii="Times New Roman" w:hAnsi="Times New Roman" w:cs="Times New Roman"/>
          <w:sz w:val="28"/>
          <w:szCs w:val="28"/>
        </w:rPr>
        <w:t>м</w:t>
      </w:r>
      <w:proofErr w:type="gramEnd"/>
      <w:r w:rsidRPr="00BF76E9">
        <w:rPr>
          <w:rFonts w:ascii="Times New Roman" w:hAnsi="Times New Roman" w:cs="Times New Roman"/>
          <w:sz w:val="28"/>
          <w:szCs w:val="28"/>
        </w:rPr>
        <w:t>, не более:</w:t>
      </w:r>
    </w:p>
    <w:p w:rsidR="00427690" w:rsidRPr="00BF76E9" w:rsidRDefault="00427690" w:rsidP="00E7735D">
      <w:pPr>
        <w:spacing w:line="240" w:lineRule="auto"/>
        <w:ind w:firstLine="720"/>
        <w:contextualSpacing/>
        <w:jc w:val="both"/>
        <w:rPr>
          <w:rFonts w:ascii="Times New Roman" w:hAnsi="Times New Roman" w:cs="Times New Roman"/>
          <w:b/>
          <w:bCs/>
          <w:sz w:val="28"/>
          <w:szCs w:val="28"/>
        </w:rPr>
      </w:pPr>
      <w:r w:rsidRPr="00BF76E9">
        <w:rPr>
          <w:rFonts w:ascii="Times New Roman" w:hAnsi="Times New Roman" w:cs="Times New Roman"/>
          <w:sz w:val="28"/>
          <w:szCs w:val="28"/>
        </w:rPr>
        <w:t xml:space="preserve">- до входов в жилые здания – 100; </w:t>
      </w:r>
    </w:p>
    <w:p w:rsidR="00427690" w:rsidRPr="00BF76E9" w:rsidRDefault="00427690" w:rsidP="00E7735D">
      <w:pPr>
        <w:spacing w:line="240" w:lineRule="auto"/>
        <w:ind w:firstLine="720"/>
        <w:contextualSpacing/>
        <w:jc w:val="both"/>
        <w:rPr>
          <w:rFonts w:ascii="Times New Roman" w:hAnsi="Times New Roman" w:cs="Times New Roman"/>
          <w:b/>
          <w:bCs/>
          <w:sz w:val="28"/>
          <w:szCs w:val="28"/>
        </w:rPr>
      </w:pPr>
      <w:r w:rsidRPr="00BF76E9">
        <w:rPr>
          <w:rFonts w:ascii="Times New Roman" w:hAnsi="Times New Roman" w:cs="Times New Roman"/>
          <w:sz w:val="28"/>
          <w:szCs w:val="28"/>
        </w:rPr>
        <w:t xml:space="preserve">- до пассажирских помещений вокзалов, входов в места крупных учреждений торговли и общественного питания – 150; </w:t>
      </w:r>
    </w:p>
    <w:p w:rsidR="00427690" w:rsidRPr="00BF76E9" w:rsidRDefault="00427690" w:rsidP="00E7735D">
      <w:pPr>
        <w:spacing w:line="240" w:lineRule="auto"/>
        <w:ind w:firstLine="720"/>
        <w:contextualSpacing/>
        <w:jc w:val="both"/>
        <w:rPr>
          <w:rFonts w:ascii="Times New Roman" w:hAnsi="Times New Roman" w:cs="Times New Roman"/>
          <w:b/>
          <w:bCs/>
          <w:sz w:val="28"/>
          <w:szCs w:val="28"/>
        </w:rPr>
      </w:pPr>
      <w:r w:rsidRPr="00BF76E9">
        <w:rPr>
          <w:rFonts w:ascii="Times New Roman" w:hAnsi="Times New Roman" w:cs="Times New Roman"/>
          <w:sz w:val="28"/>
          <w:szCs w:val="28"/>
        </w:rPr>
        <w:t xml:space="preserve">- до прочих учреждений и предприятий обслуживания населения и административных зданий – 250; </w:t>
      </w:r>
    </w:p>
    <w:p w:rsidR="00427690" w:rsidRPr="00BF76E9" w:rsidRDefault="00427690" w:rsidP="00E7735D">
      <w:pPr>
        <w:spacing w:line="239" w:lineRule="auto"/>
        <w:ind w:firstLine="720"/>
        <w:jc w:val="both"/>
        <w:rPr>
          <w:rFonts w:ascii="Times New Roman" w:hAnsi="Times New Roman" w:cs="Times New Roman"/>
          <w:b/>
          <w:bCs/>
          <w:sz w:val="28"/>
          <w:szCs w:val="28"/>
        </w:rPr>
      </w:pPr>
      <w:r w:rsidRPr="00BF76E9">
        <w:rPr>
          <w:rFonts w:ascii="Times New Roman" w:hAnsi="Times New Roman" w:cs="Times New Roman"/>
          <w:sz w:val="28"/>
          <w:szCs w:val="28"/>
        </w:rPr>
        <w:t>- до входов в парки, на выставки и стадионы – 400.</w:t>
      </w:r>
    </w:p>
    <w:p w:rsidR="00427690" w:rsidRPr="00BF76E9" w:rsidRDefault="00427690" w:rsidP="00E7735D">
      <w:pPr>
        <w:tabs>
          <w:tab w:val="left" w:pos="6663"/>
        </w:tabs>
        <w:spacing w:line="239" w:lineRule="auto"/>
        <w:ind w:firstLine="709"/>
        <w:jc w:val="both"/>
        <w:rPr>
          <w:rFonts w:ascii="Times New Roman" w:hAnsi="Times New Roman" w:cs="Times New Roman"/>
          <w:b/>
          <w:bCs/>
          <w:sz w:val="28"/>
          <w:szCs w:val="28"/>
        </w:rPr>
      </w:pPr>
      <w:r w:rsidRPr="00722955">
        <w:rPr>
          <w:rFonts w:ascii="Times New Roman" w:hAnsi="Times New Roman" w:cs="Times New Roman"/>
          <w:b/>
          <w:sz w:val="28"/>
          <w:szCs w:val="28"/>
        </w:rPr>
        <w:t>Автостоянки ведомственных автомобилей и легковых автомобилей специального назначения, грузовых автомобилей, такси и проката, автобусные и троллейбусные парки, а также базы централизованного технического обслуживания и сезонного хранения автомобилей и пункты проката автомобилей</w:t>
      </w:r>
      <w:r w:rsidRPr="00BF76E9">
        <w:rPr>
          <w:rFonts w:ascii="Times New Roman" w:hAnsi="Times New Roman" w:cs="Times New Roman"/>
          <w:sz w:val="28"/>
          <w:szCs w:val="28"/>
        </w:rPr>
        <w:t xml:space="preserve"> следует размещать в производственных зонах, принимая размеры их земельных участков согласно рекомендуемым нормам таблицы </w:t>
      </w:r>
      <w:r w:rsidR="00E7735D">
        <w:rPr>
          <w:rFonts w:ascii="Times New Roman" w:hAnsi="Times New Roman" w:cs="Times New Roman"/>
          <w:sz w:val="28"/>
          <w:szCs w:val="28"/>
        </w:rPr>
        <w:t>ниже</w:t>
      </w:r>
      <w:r w:rsidRPr="00BF76E9">
        <w:rPr>
          <w:rFonts w:ascii="Times New Roman" w:hAnsi="Times New Roman" w:cs="Times New Roman"/>
          <w:sz w:val="28"/>
          <w:szCs w:val="28"/>
        </w:rPr>
        <w:t>.</w:t>
      </w:r>
    </w:p>
    <w:tbl>
      <w:tblPr>
        <w:tblW w:w="11625" w:type="dxa"/>
        <w:jc w:val="center"/>
        <w:tblInd w:w="-15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5903"/>
        <w:gridCol w:w="1605"/>
        <w:gridCol w:w="1797"/>
        <w:gridCol w:w="2320"/>
      </w:tblGrid>
      <w:tr w:rsidR="00427690" w:rsidRPr="00E7735D" w:rsidTr="00E7735D">
        <w:trPr>
          <w:cantSplit/>
          <w:trHeight w:val="439"/>
          <w:tblHeader/>
          <w:jc w:val="center"/>
        </w:trPr>
        <w:tc>
          <w:tcPr>
            <w:tcW w:w="5903" w:type="dxa"/>
            <w:shd w:val="clear" w:color="auto" w:fill="CCFFCC"/>
            <w:vAlign w:val="center"/>
          </w:tcPr>
          <w:p w:rsidR="00427690" w:rsidRPr="00E7735D" w:rsidRDefault="00427690" w:rsidP="00427690">
            <w:pPr>
              <w:suppressAutoHyphens/>
              <w:spacing w:line="240" w:lineRule="auto"/>
              <w:jc w:val="center"/>
              <w:rPr>
                <w:rFonts w:ascii="Times New Roman" w:hAnsi="Times New Roman" w:cs="Times New Roman"/>
                <w:sz w:val="28"/>
                <w:szCs w:val="28"/>
              </w:rPr>
            </w:pPr>
            <w:r w:rsidRPr="00E7735D">
              <w:rPr>
                <w:rFonts w:ascii="Times New Roman" w:hAnsi="Times New Roman" w:cs="Times New Roman"/>
                <w:sz w:val="28"/>
                <w:szCs w:val="28"/>
              </w:rPr>
              <w:lastRenderedPageBreak/>
              <w:t>Объекты</w:t>
            </w:r>
          </w:p>
        </w:tc>
        <w:tc>
          <w:tcPr>
            <w:tcW w:w="1605" w:type="dxa"/>
            <w:shd w:val="clear" w:color="auto" w:fill="CCFFCC"/>
            <w:vAlign w:val="center"/>
          </w:tcPr>
          <w:p w:rsidR="00427690" w:rsidRPr="00E7735D" w:rsidRDefault="00427690" w:rsidP="00427690">
            <w:pPr>
              <w:suppressAutoHyphens/>
              <w:spacing w:line="238" w:lineRule="auto"/>
              <w:jc w:val="center"/>
              <w:rPr>
                <w:rFonts w:ascii="Times New Roman" w:hAnsi="Times New Roman" w:cs="Times New Roman"/>
                <w:sz w:val="28"/>
                <w:szCs w:val="28"/>
              </w:rPr>
            </w:pPr>
            <w:r w:rsidRPr="00E7735D">
              <w:rPr>
                <w:rFonts w:ascii="Times New Roman" w:hAnsi="Times New Roman" w:cs="Times New Roman"/>
                <w:sz w:val="28"/>
                <w:szCs w:val="28"/>
              </w:rPr>
              <w:t>Расчетная единица</w:t>
            </w:r>
          </w:p>
        </w:tc>
        <w:tc>
          <w:tcPr>
            <w:tcW w:w="1797" w:type="dxa"/>
            <w:shd w:val="clear" w:color="auto" w:fill="CCFFCC"/>
            <w:vAlign w:val="center"/>
          </w:tcPr>
          <w:p w:rsidR="00427690" w:rsidRPr="00E7735D" w:rsidRDefault="00427690" w:rsidP="00427690">
            <w:pPr>
              <w:suppressAutoHyphens/>
              <w:spacing w:line="238" w:lineRule="auto"/>
              <w:jc w:val="center"/>
              <w:rPr>
                <w:rFonts w:ascii="Times New Roman" w:hAnsi="Times New Roman" w:cs="Times New Roman"/>
                <w:sz w:val="28"/>
                <w:szCs w:val="28"/>
              </w:rPr>
            </w:pPr>
            <w:r w:rsidRPr="00E7735D">
              <w:rPr>
                <w:rFonts w:ascii="Times New Roman" w:hAnsi="Times New Roman" w:cs="Times New Roman"/>
                <w:sz w:val="28"/>
                <w:szCs w:val="28"/>
              </w:rPr>
              <w:t>Вместимость объекта</w:t>
            </w:r>
          </w:p>
        </w:tc>
        <w:tc>
          <w:tcPr>
            <w:tcW w:w="2320" w:type="dxa"/>
            <w:shd w:val="clear" w:color="auto" w:fill="CCFFCC"/>
            <w:vAlign w:val="center"/>
          </w:tcPr>
          <w:p w:rsidR="00427690" w:rsidRPr="00E7735D" w:rsidRDefault="00427690" w:rsidP="00427690">
            <w:pPr>
              <w:suppressAutoHyphens/>
              <w:spacing w:line="238" w:lineRule="auto"/>
              <w:jc w:val="center"/>
              <w:rPr>
                <w:rFonts w:ascii="Times New Roman" w:hAnsi="Times New Roman" w:cs="Times New Roman"/>
                <w:sz w:val="28"/>
                <w:szCs w:val="28"/>
              </w:rPr>
            </w:pPr>
            <w:r w:rsidRPr="00E7735D">
              <w:rPr>
                <w:rFonts w:ascii="Times New Roman" w:hAnsi="Times New Roman" w:cs="Times New Roman"/>
                <w:sz w:val="28"/>
                <w:szCs w:val="28"/>
              </w:rPr>
              <w:t xml:space="preserve">Площадь участка </w:t>
            </w:r>
          </w:p>
          <w:p w:rsidR="00427690" w:rsidRPr="00E7735D" w:rsidRDefault="00427690" w:rsidP="00427690">
            <w:pPr>
              <w:suppressAutoHyphens/>
              <w:spacing w:line="238" w:lineRule="auto"/>
              <w:jc w:val="center"/>
              <w:rPr>
                <w:rFonts w:ascii="Times New Roman" w:hAnsi="Times New Roman" w:cs="Times New Roman"/>
                <w:sz w:val="28"/>
                <w:szCs w:val="28"/>
              </w:rPr>
            </w:pPr>
            <w:r w:rsidRPr="00E7735D">
              <w:rPr>
                <w:rFonts w:ascii="Times New Roman" w:hAnsi="Times New Roman" w:cs="Times New Roman"/>
                <w:sz w:val="28"/>
                <w:szCs w:val="28"/>
              </w:rPr>
              <w:t xml:space="preserve">на объект, </w:t>
            </w:r>
            <w:proofErr w:type="gramStart"/>
            <w:r w:rsidRPr="00E7735D">
              <w:rPr>
                <w:rFonts w:ascii="Times New Roman" w:hAnsi="Times New Roman" w:cs="Times New Roman"/>
                <w:sz w:val="28"/>
                <w:szCs w:val="28"/>
              </w:rPr>
              <w:t>га</w:t>
            </w:r>
            <w:proofErr w:type="gramEnd"/>
          </w:p>
        </w:tc>
      </w:tr>
      <w:tr w:rsidR="00427690" w:rsidRPr="00E7735D" w:rsidTr="00E7735D">
        <w:trPr>
          <w:jc w:val="center"/>
        </w:trPr>
        <w:tc>
          <w:tcPr>
            <w:tcW w:w="5903" w:type="dxa"/>
          </w:tcPr>
          <w:p w:rsidR="00427690" w:rsidRPr="00E7735D" w:rsidRDefault="00BF76E9" w:rsidP="00427690">
            <w:pPr>
              <w:suppressAutoHyphens/>
              <w:spacing w:line="240" w:lineRule="auto"/>
              <w:ind w:left="57"/>
              <w:rPr>
                <w:rFonts w:ascii="Times New Roman" w:hAnsi="Times New Roman" w:cs="Times New Roman"/>
                <w:b/>
                <w:bCs/>
                <w:sz w:val="28"/>
                <w:szCs w:val="28"/>
              </w:rPr>
            </w:pPr>
            <w:r w:rsidRPr="00E7735D">
              <w:rPr>
                <w:rFonts w:ascii="Times New Roman" w:hAnsi="Times New Roman" w:cs="Times New Roman"/>
                <w:spacing w:val="2"/>
                <w:sz w:val="28"/>
                <w:szCs w:val="28"/>
                <w:shd w:val="clear" w:color="auto" w:fill="FFFFFF"/>
              </w:rPr>
              <w:t>Многоэтажные гаражи для легковых таксомоторов и базы проката легковых автомобилей</w:t>
            </w:r>
          </w:p>
        </w:tc>
        <w:tc>
          <w:tcPr>
            <w:tcW w:w="1605" w:type="dxa"/>
          </w:tcPr>
          <w:p w:rsidR="00427690" w:rsidRPr="00E7735D" w:rsidRDefault="00427690" w:rsidP="00427690">
            <w:pPr>
              <w:suppressAutoHyphens/>
              <w:spacing w:line="238" w:lineRule="auto"/>
              <w:jc w:val="center"/>
              <w:rPr>
                <w:rFonts w:ascii="Times New Roman" w:hAnsi="Times New Roman" w:cs="Times New Roman"/>
                <w:b/>
                <w:bCs/>
                <w:sz w:val="28"/>
                <w:szCs w:val="28"/>
              </w:rPr>
            </w:pPr>
            <w:r w:rsidRPr="00E7735D">
              <w:rPr>
                <w:rFonts w:ascii="Times New Roman" w:hAnsi="Times New Roman" w:cs="Times New Roman"/>
                <w:sz w:val="28"/>
                <w:szCs w:val="28"/>
              </w:rPr>
              <w:t xml:space="preserve">таксомотор, автомобиль проката </w:t>
            </w:r>
          </w:p>
        </w:tc>
        <w:tc>
          <w:tcPr>
            <w:tcW w:w="1797" w:type="dxa"/>
          </w:tcPr>
          <w:p w:rsidR="00427690" w:rsidRPr="00E7735D" w:rsidRDefault="00427690" w:rsidP="00427690">
            <w:pPr>
              <w:suppressAutoHyphens/>
              <w:spacing w:line="238" w:lineRule="auto"/>
              <w:jc w:val="center"/>
              <w:rPr>
                <w:rFonts w:ascii="Times New Roman" w:hAnsi="Times New Roman" w:cs="Times New Roman"/>
                <w:b/>
                <w:bCs/>
                <w:sz w:val="28"/>
                <w:szCs w:val="28"/>
              </w:rPr>
            </w:pPr>
            <w:r w:rsidRPr="00E7735D">
              <w:rPr>
                <w:rFonts w:ascii="Times New Roman" w:hAnsi="Times New Roman" w:cs="Times New Roman"/>
                <w:sz w:val="28"/>
                <w:szCs w:val="28"/>
              </w:rPr>
              <w:t xml:space="preserve">100 </w:t>
            </w:r>
          </w:p>
          <w:p w:rsidR="00427690" w:rsidRPr="00E7735D" w:rsidRDefault="00427690" w:rsidP="00427690">
            <w:pPr>
              <w:suppressAutoHyphens/>
              <w:spacing w:line="238" w:lineRule="auto"/>
              <w:jc w:val="center"/>
              <w:rPr>
                <w:rFonts w:ascii="Times New Roman" w:hAnsi="Times New Roman" w:cs="Times New Roman"/>
                <w:b/>
                <w:bCs/>
                <w:sz w:val="28"/>
                <w:szCs w:val="28"/>
              </w:rPr>
            </w:pPr>
            <w:r w:rsidRPr="00E7735D">
              <w:rPr>
                <w:rFonts w:ascii="Times New Roman" w:hAnsi="Times New Roman" w:cs="Times New Roman"/>
                <w:sz w:val="28"/>
                <w:szCs w:val="28"/>
              </w:rPr>
              <w:t xml:space="preserve">300 </w:t>
            </w:r>
          </w:p>
        </w:tc>
        <w:tc>
          <w:tcPr>
            <w:tcW w:w="2320" w:type="dxa"/>
          </w:tcPr>
          <w:p w:rsidR="00427690" w:rsidRPr="00E7735D" w:rsidRDefault="00427690" w:rsidP="00427690">
            <w:pPr>
              <w:suppressAutoHyphens/>
              <w:spacing w:line="238" w:lineRule="auto"/>
              <w:jc w:val="center"/>
              <w:rPr>
                <w:rFonts w:ascii="Times New Roman" w:hAnsi="Times New Roman" w:cs="Times New Roman"/>
                <w:b/>
                <w:bCs/>
                <w:sz w:val="28"/>
                <w:szCs w:val="28"/>
              </w:rPr>
            </w:pPr>
            <w:r w:rsidRPr="00E7735D">
              <w:rPr>
                <w:rFonts w:ascii="Times New Roman" w:hAnsi="Times New Roman" w:cs="Times New Roman"/>
                <w:sz w:val="28"/>
                <w:szCs w:val="28"/>
              </w:rPr>
              <w:t xml:space="preserve">0,5 </w:t>
            </w:r>
          </w:p>
          <w:p w:rsidR="00427690" w:rsidRPr="00E7735D" w:rsidRDefault="00427690" w:rsidP="00427690">
            <w:pPr>
              <w:suppressAutoHyphens/>
              <w:spacing w:line="238" w:lineRule="auto"/>
              <w:jc w:val="center"/>
              <w:rPr>
                <w:rFonts w:ascii="Times New Roman" w:hAnsi="Times New Roman" w:cs="Times New Roman"/>
                <w:b/>
                <w:bCs/>
                <w:sz w:val="28"/>
                <w:szCs w:val="28"/>
              </w:rPr>
            </w:pPr>
            <w:r w:rsidRPr="00E7735D">
              <w:rPr>
                <w:rFonts w:ascii="Times New Roman" w:hAnsi="Times New Roman" w:cs="Times New Roman"/>
                <w:sz w:val="28"/>
                <w:szCs w:val="28"/>
              </w:rPr>
              <w:t xml:space="preserve">1,2 </w:t>
            </w:r>
          </w:p>
        </w:tc>
      </w:tr>
      <w:tr w:rsidR="00427690" w:rsidRPr="00E7735D" w:rsidTr="00E7735D">
        <w:trPr>
          <w:trHeight w:val="131"/>
          <w:jc w:val="center"/>
        </w:trPr>
        <w:tc>
          <w:tcPr>
            <w:tcW w:w="5903" w:type="dxa"/>
          </w:tcPr>
          <w:p w:rsidR="00427690" w:rsidRPr="00E7735D" w:rsidRDefault="00427690" w:rsidP="00427690">
            <w:pPr>
              <w:suppressAutoHyphens/>
              <w:spacing w:line="240" w:lineRule="auto"/>
              <w:ind w:left="57"/>
              <w:rPr>
                <w:rFonts w:ascii="Times New Roman" w:hAnsi="Times New Roman" w:cs="Times New Roman"/>
                <w:b/>
                <w:bCs/>
                <w:sz w:val="28"/>
                <w:szCs w:val="28"/>
              </w:rPr>
            </w:pPr>
            <w:r w:rsidRPr="00E7735D">
              <w:rPr>
                <w:rFonts w:ascii="Times New Roman" w:hAnsi="Times New Roman" w:cs="Times New Roman"/>
                <w:sz w:val="28"/>
                <w:szCs w:val="28"/>
              </w:rPr>
              <w:t>Стоянки грузовых автомобилей</w:t>
            </w:r>
          </w:p>
        </w:tc>
        <w:tc>
          <w:tcPr>
            <w:tcW w:w="1605" w:type="dxa"/>
          </w:tcPr>
          <w:p w:rsidR="00427690" w:rsidRPr="00E7735D" w:rsidRDefault="00427690" w:rsidP="00427690">
            <w:pPr>
              <w:suppressAutoHyphens/>
              <w:spacing w:line="238" w:lineRule="auto"/>
              <w:jc w:val="center"/>
              <w:rPr>
                <w:rFonts w:ascii="Times New Roman" w:hAnsi="Times New Roman" w:cs="Times New Roman"/>
                <w:b/>
                <w:bCs/>
                <w:sz w:val="28"/>
                <w:szCs w:val="28"/>
              </w:rPr>
            </w:pPr>
            <w:r w:rsidRPr="00E7735D">
              <w:rPr>
                <w:rFonts w:ascii="Times New Roman" w:hAnsi="Times New Roman" w:cs="Times New Roman"/>
                <w:sz w:val="28"/>
                <w:szCs w:val="28"/>
              </w:rPr>
              <w:t>автомобиль</w:t>
            </w:r>
          </w:p>
        </w:tc>
        <w:tc>
          <w:tcPr>
            <w:tcW w:w="1797" w:type="dxa"/>
          </w:tcPr>
          <w:p w:rsidR="00427690" w:rsidRPr="00E7735D" w:rsidRDefault="00427690" w:rsidP="00427690">
            <w:pPr>
              <w:suppressAutoHyphens/>
              <w:spacing w:line="238" w:lineRule="auto"/>
              <w:jc w:val="center"/>
              <w:rPr>
                <w:rFonts w:ascii="Times New Roman" w:hAnsi="Times New Roman" w:cs="Times New Roman"/>
                <w:b/>
                <w:bCs/>
                <w:sz w:val="28"/>
                <w:szCs w:val="28"/>
              </w:rPr>
            </w:pPr>
            <w:r w:rsidRPr="00E7735D">
              <w:rPr>
                <w:rFonts w:ascii="Times New Roman" w:hAnsi="Times New Roman" w:cs="Times New Roman"/>
                <w:sz w:val="28"/>
                <w:szCs w:val="28"/>
              </w:rPr>
              <w:t xml:space="preserve">100 </w:t>
            </w:r>
          </w:p>
          <w:p w:rsidR="00427690" w:rsidRPr="00E7735D" w:rsidRDefault="00427690" w:rsidP="00427690">
            <w:pPr>
              <w:suppressAutoHyphens/>
              <w:spacing w:line="238" w:lineRule="auto"/>
              <w:jc w:val="center"/>
              <w:rPr>
                <w:rFonts w:ascii="Times New Roman" w:hAnsi="Times New Roman" w:cs="Times New Roman"/>
                <w:b/>
                <w:bCs/>
                <w:sz w:val="28"/>
                <w:szCs w:val="28"/>
              </w:rPr>
            </w:pPr>
            <w:r w:rsidRPr="00E7735D">
              <w:rPr>
                <w:rFonts w:ascii="Times New Roman" w:hAnsi="Times New Roman" w:cs="Times New Roman"/>
                <w:sz w:val="28"/>
                <w:szCs w:val="28"/>
              </w:rPr>
              <w:t xml:space="preserve">200 </w:t>
            </w:r>
          </w:p>
        </w:tc>
        <w:tc>
          <w:tcPr>
            <w:tcW w:w="2320" w:type="dxa"/>
          </w:tcPr>
          <w:p w:rsidR="00427690" w:rsidRPr="00E7735D" w:rsidRDefault="00427690" w:rsidP="00427690">
            <w:pPr>
              <w:suppressAutoHyphens/>
              <w:spacing w:line="238" w:lineRule="auto"/>
              <w:jc w:val="center"/>
              <w:rPr>
                <w:rFonts w:ascii="Times New Roman" w:hAnsi="Times New Roman" w:cs="Times New Roman"/>
                <w:b/>
                <w:bCs/>
                <w:sz w:val="28"/>
                <w:szCs w:val="28"/>
              </w:rPr>
            </w:pPr>
            <w:r w:rsidRPr="00E7735D">
              <w:rPr>
                <w:rFonts w:ascii="Times New Roman" w:hAnsi="Times New Roman" w:cs="Times New Roman"/>
                <w:sz w:val="28"/>
                <w:szCs w:val="28"/>
              </w:rPr>
              <w:t xml:space="preserve">2 </w:t>
            </w:r>
          </w:p>
          <w:p w:rsidR="00427690" w:rsidRPr="00E7735D" w:rsidRDefault="00427690" w:rsidP="00427690">
            <w:pPr>
              <w:suppressAutoHyphens/>
              <w:spacing w:line="238" w:lineRule="auto"/>
              <w:jc w:val="center"/>
              <w:rPr>
                <w:rFonts w:ascii="Times New Roman" w:hAnsi="Times New Roman" w:cs="Times New Roman"/>
                <w:b/>
                <w:bCs/>
                <w:sz w:val="28"/>
                <w:szCs w:val="28"/>
              </w:rPr>
            </w:pPr>
            <w:r w:rsidRPr="00E7735D">
              <w:rPr>
                <w:rFonts w:ascii="Times New Roman" w:hAnsi="Times New Roman" w:cs="Times New Roman"/>
                <w:sz w:val="28"/>
                <w:szCs w:val="28"/>
              </w:rPr>
              <w:t xml:space="preserve">3,5 </w:t>
            </w:r>
          </w:p>
        </w:tc>
      </w:tr>
      <w:tr w:rsidR="00427690" w:rsidRPr="00E7735D" w:rsidTr="00E7735D">
        <w:trPr>
          <w:jc w:val="center"/>
        </w:trPr>
        <w:tc>
          <w:tcPr>
            <w:tcW w:w="5903" w:type="dxa"/>
            <w:tcBorders>
              <w:bottom w:val="nil"/>
            </w:tcBorders>
          </w:tcPr>
          <w:p w:rsidR="00427690" w:rsidRPr="00E7735D" w:rsidRDefault="00427690" w:rsidP="00427690">
            <w:pPr>
              <w:suppressAutoHyphens/>
              <w:spacing w:line="240" w:lineRule="auto"/>
              <w:ind w:left="57"/>
              <w:rPr>
                <w:rFonts w:ascii="Times New Roman" w:hAnsi="Times New Roman" w:cs="Times New Roman"/>
                <w:b/>
                <w:bCs/>
                <w:sz w:val="28"/>
                <w:szCs w:val="28"/>
              </w:rPr>
            </w:pPr>
            <w:r w:rsidRPr="00E7735D">
              <w:rPr>
                <w:rFonts w:ascii="Times New Roman" w:hAnsi="Times New Roman" w:cs="Times New Roman"/>
                <w:sz w:val="28"/>
                <w:szCs w:val="28"/>
              </w:rPr>
              <w:br w:type="page"/>
              <w:t>Троллейбусные парки</w:t>
            </w:r>
          </w:p>
        </w:tc>
        <w:tc>
          <w:tcPr>
            <w:tcW w:w="1605" w:type="dxa"/>
            <w:tcBorders>
              <w:bottom w:val="nil"/>
            </w:tcBorders>
          </w:tcPr>
          <w:p w:rsidR="00427690" w:rsidRPr="00E7735D" w:rsidRDefault="00427690" w:rsidP="00427690">
            <w:pPr>
              <w:suppressAutoHyphens/>
              <w:spacing w:line="238" w:lineRule="auto"/>
              <w:jc w:val="center"/>
              <w:rPr>
                <w:rFonts w:ascii="Times New Roman" w:hAnsi="Times New Roman" w:cs="Times New Roman"/>
                <w:b/>
                <w:bCs/>
                <w:sz w:val="28"/>
                <w:szCs w:val="28"/>
              </w:rPr>
            </w:pPr>
          </w:p>
        </w:tc>
        <w:tc>
          <w:tcPr>
            <w:tcW w:w="1797" w:type="dxa"/>
            <w:tcBorders>
              <w:bottom w:val="nil"/>
            </w:tcBorders>
          </w:tcPr>
          <w:p w:rsidR="00427690" w:rsidRPr="00E7735D" w:rsidRDefault="00427690" w:rsidP="00427690">
            <w:pPr>
              <w:suppressAutoHyphens/>
              <w:spacing w:line="238" w:lineRule="auto"/>
              <w:jc w:val="center"/>
              <w:rPr>
                <w:rFonts w:ascii="Times New Roman" w:hAnsi="Times New Roman" w:cs="Times New Roman"/>
                <w:b/>
                <w:bCs/>
                <w:sz w:val="28"/>
                <w:szCs w:val="28"/>
              </w:rPr>
            </w:pPr>
          </w:p>
        </w:tc>
        <w:tc>
          <w:tcPr>
            <w:tcW w:w="2320" w:type="dxa"/>
            <w:tcBorders>
              <w:bottom w:val="nil"/>
            </w:tcBorders>
          </w:tcPr>
          <w:p w:rsidR="00427690" w:rsidRPr="00E7735D" w:rsidRDefault="00427690" w:rsidP="00427690">
            <w:pPr>
              <w:suppressAutoHyphens/>
              <w:spacing w:line="238" w:lineRule="auto"/>
              <w:jc w:val="center"/>
              <w:rPr>
                <w:rFonts w:ascii="Times New Roman" w:hAnsi="Times New Roman" w:cs="Times New Roman"/>
                <w:b/>
                <w:bCs/>
                <w:sz w:val="28"/>
                <w:szCs w:val="28"/>
              </w:rPr>
            </w:pPr>
          </w:p>
        </w:tc>
      </w:tr>
      <w:tr w:rsidR="00427690" w:rsidRPr="00E7735D" w:rsidTr="00E7735D">
        <w:trPr>
          <w:jc w:val="center"/>
        </w:trPr>
        <w:tc>
          <w:tcPr>
            <w:tcW w:w="5903" w:type="dxa"/>
            <w:tcBorders>
              <w:top w:val="nil"/>
              <w:bottom w:val="nil"/>
            </w:tcBorders>
          </w:tcPr>
          <w:p w:rsidR="00427690" w:rsidRPr="00E7735D" w:rsidRDefault="00427690" w:rsidP="00427690">
            <w:pPr>
              <w:suppressAutoHyphens/>
              <w:spacing w:line="240" w:lineRule="auto"/>
              <w:ind w:left="57"/>
              <w:rPr>
                <w:rFonts w:ascii="Times New Roman" w:hAnsi="Times New Roman" w:cs="Times New Roman"/>
                <w:b/>
                <w:bCs/>
                <w:sz w:val="28"/>
                <w:szCs w:val="28"/>
              </w:rPr>
            </w:pPr>
            <w:r w:rsidRPr="00E7735D">
              <w:rPr>
                <w:rFonts w:ascii="Times New Roman" w:hAnsi="Times New Roman" w:cs="Times New Roman"/>
                <w:sz w:val="28"/>
                <w:szCs w:val="28"/>
              </w:rPr>
              <w:t>без ремонтных мастерских</w:t>
            </w:r>
          </w:p>
        </w:tc>
        <w:tc>
          <w:tcPr>
            <w:tcW w:w="1605" w:type="dxa"/>
            <w:tcBorders>
              <w:top w:val="nil"/>
              <w:bottom w:val="nil"/>
            </w:tcBorders>
          </w:tcPr>
          <w:p w:rsidR="00427690" w:rsidRPr="00E7735D" w:rsidRDefault="00427690" w:rsidP="00427690">
            <w:pPr>
              <w:suppressAutoHyphens/>
              <w:spacing w:line="238" w:lineRule="auto"/>
              <w:jc w:val="center"/>
              <w:rPr>
                <w:rFonts w:ascii="Times New Roman" w:hAnsi="Times New Roman" w:cs="Times New Roman"/>
                <w:b/>
                <w:bCs/>
                <w:sz w:val="28"/>
                <w:szCs w:val="28"/>
              </w:rPr>
            </w:pPr>
            <w:r w:rsidRPr="00E7735D">
              <w:rPr>
                <w:rFonts w:ascii="Times New Roman" w:hAnsi="Times New Roman" w:cs="Times New Roman"/>
                <w:sz w:val="28"/>
                <w:szCs w:val="28"/>
              </w:rPr>
              <w:t>машина</w:t>
            </w:r>
          </w:p>
        </w:tc>
        <w:tc>
          <w:tcPr>
            <w:tcW w:w="1797" w:type="dxa"/>
            <w:tcBorders>
              <w:top w:val="nil"/>
              <w:bottom w:val="nil"/>
            </w:tcBorders>
          </w:tcPr>
          <w:p w:rsidR="00427690" w:rsidRPr="00E7735D" w:rsidRDefault="00427690" w:rsidP="00427690">
            <w:pPr>
              <w:suppressAutoHyphens/>
              <w:spacing w:line="238" w:lineRule="auto"/>
              <w:jc w:val="center"/>
              <w:rPr>
                <w:rFonts w:ascii="Times New Roman" w:hAnsi="Times New Roman" w:cs="Times New Roman"/>
                <w:b/>
                <w:bCs/>
                <w:sz w:val="28"/>
                <w:szCs w:val="28"/>
              </w:rPr>
            </w:pPr>
            <w:r w:rsidRPr="00E7735D">
              <w:rPr>
                <w:rFonts w:ascii="Times New Roman" w:hAnsi="Times New Roman" w:cs="Times New Roman"/>
                <w:sz w:val="28"/>
                <w:szCs w:val="28"/>
              </w:rPr>
              <w:t xml:space="preserve">100 </w:t>
            </w:r>
          </w:p>
          <w:p w:rsidR="00427690" w:rsidRPr="00E7735D" w:rsidRDefault="00427690" w:rsidP="00427690">
            <w:pPr>
              <w:suppressAutoHyphens/>
              <w:spacing w:line="238" w:lineRule="auto"/>
              <w:jc w:val="center"/>
              <w:rPr>
                <w:rFonts w:ascii="Times New Roman" w:hAnsi="Times New Roman" w:cs="Times New Roman"/>
                <w:b/>
                <w:bCs/>
                <w:sz w:val="28"/>
                <w:szCs w:val="28"/>
              </w:rPr>
            </w:pPr>
            <w:r w:rsidRPr="00E7735D">
              <w:rPr>
                <w:rFonts w:ascii="Times New Roman" w:hAnsi="Times New Roman" w:cs="Times New Roman"/>
                <w:sz w:val="28"/>
                <w:szCs w:val="28"/>
              </w:rPr>
              <w:t>200</w:t>
            </w:r>
          </w:p>
        </w:tc>
        <w:tc>
          <w:tcPr>
            <w:tcW w:w="2320" w:type="dxa"/>
            <w:tcBorders>
              <w:top w:val="nil"/>
              <w:bottom w:val="nil"/>
            </w:tcBorders>
          </w:tcPr>
          <w:p w:rsidR="00427690" w:rsidRPr="00E7735D" w:rsidRDefault="00427690" w:rsidP="00427690">
            <w:pPr>
              <w:suppressAutoHyphens/>
              <w:spacing w:line="238" w:lineRule="auto"/>
              <w:jc w:val="center"/>
              <w:rPr>
                <w:rFonts w:ascii="Times New Roman" w:hAnsi="Times New Roman" w:cs="Times New Roman"/>
                <w:b/>
                <w:bCs/>
                <w:sz w:val="28"/>
                <w:szCs w:val="28"/>
              </w:rPr>
            </w:pPr>
            <w:r w:rsidRPr="00E7735D">
              <w:rPr>
                <w:rFonts w:ascii="Times New Roman" w:hAnsi="Times New Roman" w:cs="Times New Roman"/>
                <w:sz w:val="28"/>
                <w:szCs w:val="28"/>
              </w:rPr>
              <w:t xml:space="preserve">3,5 </w:t>
            </w:r>
          </w:p>
          <w:p w:rsidR="00427690" w:rsidRPr="00E7735D" w:rsidRDefault="00427690" w:rsidP="00427690">
            <w:pPr>
              <w:suppressAutoHyphens/>
              <w:spacing w:line="238" w:lineRule="auto"/>
              <w:jc w:val="center"/>
              <w:rPr>
                <w:rFonts w:ascii="Times New Roman" w:hAnsi="Times New Roman" w:cs="Times New Roman"/>
                <w:b/>
                <w:bCs/>
                <w:sz w:val="28"/>
                <w:szCs w:val="28"/>
              </w:rPr>
            </w:pPr>
            <w:r w:rsidRPr="00E7735D">
              <w:rPr>
                <w:rFonts w:ascii="Times New Roman" w:hAnsi="Times New Roman" w:cs="Times New Roman"/>
                <w:sz w:val="28"/>
                <w:szCs w:val="28"/>
              </w:rPr>
              <w:t>6</w:t>
            </w:r>
          </w:p>
        </w:tc>
      </w:tr>
      <w:tr w:rsidR="00427690" w:rsidRPr="00E7735D" w:rsidTr="00E7735D">
        <w:trPr>
          <w:jc w:val="center"/>
        </w:trPr>
        <w:tc>
          <w:tcPr>
            <w:tcW w:w="5903" w:type="dxa"/>
            <w:tcBorders>
              <w:top w:val="nil"/>
            </w:tcBorders>
          </w:tcPr>
          <w:p w:rsidR="00427690" w:rsidRPr="00E7735D" w:rsidRDefault="00427690" w:rsidP="00427690">
            <w:pPr>
              <w:suppressAutoHyphens/>
              <w:spacing w:line="240" w:lineRule="auto"/>
              <w:ind w:left="57"/>
              <w:rPr>
                <w:rFonts w:ascii="Times New Roman" w:hAnsi="Times New Roman" w:cs="Times New Roman"/>
                <w:b/>
                <w:bCs/>
                <w:sz w:val="28"/>
                <w:szCs w:val="28"/>
              </w:rPr>
            </w:pPr>
            <w:r w:rsidRPr="00E7735D">
              <w:rPr>
                <w:rFonts w:ascii="Times New Roman" w:hAnsi="Times New Roman" w:cs="Times New Roman"/>
                <w:sz w:val="28"/>
                <w:szCs w:val="28"/>
              </w:rPr>
              <w:t>с ремонтными мастерскими</w:t>
            </w:r>
          </w:p>
        </w:tc>
        <w:tc>
          <w:tcPr>
            <w:tcW w:w="1605" w:type="dxa"/>
            <w:tcBorders>
              <w:top w:val="nil"/>
            </w:tcBorders>
          </w:tcPr>
          <w:p w:rsidR="00427690" w:rsidRPr="00E7735D" w:rsidRDefault="00427690" w:rsidP="00427690">
            <w:pPr>
              <w:suppressAutoHyphens/>
              <w:spacing w:line="238" w:lineRule="auto"/>
              <w:jc w:val="center"/>
              <w:rPr>
                <w:rFonts w:ascii="Times New Roman" w:hAnsi="Times New Roman" w:cs="Times New Roman"/>
                <w:b/>
                <w:bCs/>
                <w:sz w:val="28"/>
                <w:szCs w:val="28"/>
              </w:rPr>
            </w:pPr>
            <w:r w:rsidRPr="00E7735D">
              <w:rPr>
                <w:rFonts w:ascii="Times New Roman" w:hAnsi="Times New Roman" w:cs="Times New Roman"/>
                <w:sz w:val="28"/>
                <w:szCs w:val="28"/>
              </w:rPr>
              <w:t>машина</w:t>
            </w:r>
          </w:p>
        </w:tc>
        <w:tc>
          <w:tcPr>
            <w:tcW w:w="1797" w:type="dxa"/>
            <w:tcBorders>
              <w:top w:val="nil"/>
            </w:tcBorders>
          </w:tcPr>
          <w:p w:rsidR="00427690" w:rsidRPr="00E7735D" w:rsidRDefault="00427690" w:rsidP="00427690">
            <w:pPr>
              <w:suppressAutoHyphens/>
              <w:spacing w:line="238" w:lineRule="auto"/>
              <w:jc w:val="center"/>
              <w:rPr>
                <w:rFonts w:ascii="Times New Roman" w:hAnsi="Times New Roman" w:cs="Times New Roman"/>
                <w:b/>
                <w:bCs/>
                <w:sz w:val="28"/>
                <w:szCs w:val="28"/>
              </w:rPr>
            </w:pPr>
            <w:r w:rsidRPr="00E7735D">
              <w:rPr>
                <w:rFonts w:ascii="Times New Roman" w:hAnsi="Times New Roman" w:cs="Times New Roman"/>
                <w:sz w:val="28"/>
                <w:szCs w:val="28"/>
              </w:rPr>
              <w:t>100</w:t>
            </w:r>
          </w:p>
        </w:tc>
        <w:tc>
          <w:tcPr>
            <w:tcW w:w="2320" w:type="dxa"/>
            <w:tcBorders>
              <w:top w:val="nil"/>
            </w:tcBorders>
          </w:tcPr>
          <w:p w:rsidR="00427690" w:rsidRPr="00E7735D" w:rsidRDefault="00427690" w:rsidP="00427690">
            <w:pPr>
              <w:suppressAutoHyphens/>
              <w:spacing w:line="238" w:lineRule="auto"/>
              <w:jc w:val="center"/>
              <w:rPr>
                <w:rFonts w:ascii="Times New Roman" w:hAnsi="Times New Roman" w:cs="Times New Roman"/>
                <w:b/>
                <w:bCs/>
                <w:sz w:val="28"/>
                <w:szCs w:val="28"/>
              </w:rPr>
            </w:pPr>
            <w:r w:rsidRPr="00E7735D">
              <w:rPr>
                <w:rFonts w:ascii="Times New Roman" w:hAnsi="Times New Roman" w:cs="Times New Roman"/>
                <w:sz w:val="28"/>
                <w:szCs w:val="28"/>
              </w:rPr>
              <w:t>5</w:t>
            </w:r>
          </w:p>
        </w:tc>
      </w:tr>
      <w:tr w:rsidR="00427690" w:rsidRPr="00E7735D" w:rsidTr="00E7735D">
        <w:trPr>
          <w:jc w:val="center"/>
        </w:trPr>
        <w:tc>
          <w:tcPr>
            <w:tcW w:w="5903" w:type="dxa"/>
          </w:tcPr>
          <w:p w:rsidR="00427690" w:rsidRPr="00E7735D" w:rsidRDefault="00427690" w:rsidP="00427690">
            <w:pPr>
              <w:suppressAutoHyphens/>
              <w:spacing w:line="240" w:lineRule="auto"/>
              <w:ind w:left="57"/>
              <w:rPr>
                <w:rFonts w:ascii="Times New Roman" w:hAnsi="Times New Roman" w:cs="Times New Roman"/>
                <w:b/>
                <w:bCs/>
                <w:sz w:val="28"/>
                <w:szCs w:val="28"/>
              </w:rPr>
            </w:pPr>
            <w:r w:rsidRPr="00E7735D">
              <w:rPr>
                <w:rFonts w:ascii="Times New Roman" w:hAnsi="Times New Roman" w:cs="Times New Roman"/>
                <w:sz w:val="28"/>
                <w:szCs w:val="28"/>
              </w:rPr>
              <w:t>Автобусные парки (стоянки)</w:t>
            </w:r>
          </w:p>
        </w:tc>
        <w:tc>
          <w:tcPr>
            <w:tcW w:w="1605" w:type="dxa"/>
          </w:tcPr>
          <w:p w:rsidR="00427690" w:rsidRPr="00E7735D" w:rsidRDefault="00427690" w:rsidP="00427690">
            <w:pPr>
              <w:suppressAutoHyphens/>
              <w:spacing w:line="238" w:lineRule="auto"/>
              <w:jc w:val="center"/>
              <w:rPr>
                <w:rFonts w:ascii="Times New Roman" w:hAnsi="Times New Roman" w:cs="Times New Roman"/>
                <w:b/>
                <w:bCs/>
                <w:sz w:val="28"/>
                <w:szCs w:val="28"/>
              </w:rPr>
            </w:pPr>
            <w:r w:rsidRPr="00E7735D">
              <w:rPr>
                <w:rFonts w:ascii="Times New Roman" w:hAnsi="Times New Roman" w:cs="Times New Roman"/>
                <w:sz w:val="28"/>
                <w:szCs w:val="28"/>
              </w:rPr>
              <w:t>машина</w:t>
            </w:r>
          </w:p>
        </w:tc>
        <w:tc>
          <w:tcPr>
            <w:tcW w:w="1797" w:type="dxa"/>
          </w:tcPr>
          <w:p w:rsidR="00427690" w:rsidRPr="00E7735D" w:rsidRDefault="00427690" w:rsidP="00427690">
            <w:pPr>
              <w:suppressAutoHyphens/>
              <w:spacing w:line="238" w:lineRule="auto"/>
              <w:jc w:val="center"/>
              <w:rPr>
                <w:rFonts w:ascii="Times New Roman" w:hAnsi="Times New Roman" w:cs="Times New Roman"/>
                <w:b/>
                <w:bCs/>
                <w:sz w:val="28"/>
                <w:szCs w:val="28"/>
              </w:rPr>
            </w:pPr>
            <w:r w:rsidRPr="00E7735D">
              <w:rPr>
                <w:rFonts w:ascii="Times New Roman" w:hAnsi="Times New Roman" w:cs="Times New Roman"/>
                <w:sz w:val="28"/>
                <w:szCs w:val="28"/>
              </w:rPr>
              <w:t xml:space="preserve">100 </w:t>
            </w:r>
          </w:p>
          <w:p w:rsidR="00427690" w:rsidRPr="00E7735D" w:rsidRDefault="00427690" w:rsidP="00427690">
            <w:pPr>
              <w:suppressAutoHyphens/>
              <w:spacing w:line="238" w:lineRule="auto"/>
              <w:jc w:val="center"/>
              <w:rPr>
                <w:rFonts w:ascii="Times New Roman" w:hAnsi="Times New Roman" w:cs="Times New Roman"/>
                <w:b/>
                <w:bCs/>
                <w:sz w:val="28"/>
                <w:szCs w:val="28"/>
              </w:rPr>
            </w:pPr>
            <w:r w:rsidRPr="00E7735D">
              <w:rPr>
                <w:rFonts w:ascii="Times New Roman" w:hAnsi="Times New Roman" w:cs="Times New Roman"/>
                <w:sz w:val="28"/>
                <w:szCs w:val="28"/>
              </w:rPr>
              <w:t xml:space="preserve">200 </w:t>
            </w:r>
          </w:p>
        </w:tc>
        <w:tc>
          <w:tcPr>
            <w:tcW w:w="2320" w:type="dxa"/>
          </w:tcPr>
          <w:p w:rsidR="00427690" w:rsidRPr="00E7735D" w:rsidRDefault="00427690" w:rsidP="00427690">
            <w:pPr>
              <w:suppressAutoHyphens/>
              <w:spacing w:line="238" w:lineRule="auto"/>
              <w:jc w:val="center"/>
              <w:rPr>
                <w:rFonts w:ascii="Times New Roman" w:hAnsi="Times New Roman" w:cs="Times New Roman"/>
                <w:b/>
                <w:bCs/>
                <w:sz w:val="28"/>
                <w:szCs w:val="28"/>
              </w:rPr>
            </w:pPr>
            <w:r w:rsidRPr="00E7735D">
              <w:rPr>
                <w:rFonts w:ascii="Times New Roman" w:hAnsi="Times New Roman" w:cs="Times New Roman"/>
                <w:sz w:val="28"/>
                <w:szCs w:val="28"/>
              </w:rPr>
              <w:t xml:space="preserve">2,3 </w:t>
            </w:r>
          </w:p>
          <w:p w:rsidR="00427690" w:rsidRPr="00E7735D" w:rsidRDefault="00427690" w:rsidP="00427690">
            <w:pPr>
              <w:suppressAutoHyphens/>
              <w:spacing w:line="238" w:lineRule="auto"/>
              <w:jc w:val="center"/>
              <w:rPr>
                <w:rFonts w:ascii="Times New Roman" w:hAnsi="Times New Roman" w:cs="Times New Roman"/>
                <w:b/>
                <w:bCs/>
                <w:sz w:val="28"/>
                <w:szCs w:val="28"/>
              </w:rPr>
            </w:pPr>
            <w:r w:rsidRPr="00E7735D">
              <w:rPr>
                <w:rFonts w:ascii="Times New Roman" w:hAnsi="Times New Roman" w:cs="Times New Roman"/>
                <w:sz w:val="28"/>
                <w:szCs w:val="28"/>
              </w:rPr>
              <w:t xml:space="preserve">3,5 </w:t>
            </w:r>
          </w:p>
        </w:tc>
      </w:tr>
    </w:tbl>
    <w:p w:rsidR="00427690" w:rsidRPr="00E7735D" w:rsidRDefault="00427690" w:rsidP="00427690">
      <w:pPr>
        <w:spacing w:before="100" w:line="239" w:lineRule="auto"/>
        <w:ind w:firstLine="720"/>
        <w:rPr>
          <w:rFonts w:ascii="Times New Roman" w:hAnsi="Times New Roman" w:cs="Times New Roman"/>
          <w:b/>
          <w:bCs/>
          <w:sz w:val="24"/>
          <w:szCs w:val="24"/>
        </w:rPr>
      </w:pPr>
      <w:r w:rsidRPr="00E7735D">
        <w:rPr>
          <w:rFonts w:ascii="Times New Roman" w:hAnsi="Times New Roman" w:cs="Times New Roman"/>
          <w:i/>
          <w:iCs/>
          <w:spacing w:val="40"/>
          <w:sz w:val="24"/>
          <w:szCs w:val="24"/>
        </w:rPr>
        <w:t>Примечание</w:t>
      </w:r>
      <w:r w:rsidRPr="00E7735D">
        <w:rPr>
          <w:rFonts w:ascii="Times New Roman" w:hAnsi="Times New Roman" w:cs="Times New Roman"/>
          <w:i/>
          <w:iCs/>
          <w:sz w:val="24"/>
          <w:szCs w:val="24"/>
        </w:rPr>
        <w:t>:</w:t>
      </w:r>
      <w:r w:rsidRPr="00E7735D">
        <w:rPr>
          <w:rFonts w:ascii="Times New Roman" w:hAnsi="Times New Roman" w:cs="Times New Roman"/>
          <w:sz w:val="24"/>
          <w:szCs w:val="24"/>
        </w:rPr>
        <w:t xml:space="preserve"> Для условий реконструкции размеры земельных участков при соответствующем обосновании допускается уменьшать, но не более чем на 20 %.</w:t>
      </w:r>
    </w:p>
    <w:p w:rsidR="00427690" w:rsidRPr="00E7735D" w:rsidRDefault="00427690" w:rsidP="00E7735D">
      <w:pPr>
        <w:spacing w:line="239" w:lineRule="auto"/>
        <w:ind w:firstLine="709"/>
        <w:jc w:val="both"/>
        <w:rPr>
          <w:rFonts w:ascii="Times New Roman" w:hAnsi="Times New Roman" w:cs="Times New Roman"/>
          <w:b/>
          <w:bCs/>
          <w:sz w:val="28"/>
          <w:szCs w:val="28"/>
        </w:rPr>
      </w:pPr>
      <w:r w:rsidRPr="00E7735D">
        <w:rPr>
          <w:rFonts w:ascii="Times New Roman" w:hAnsi="Times New Roman" w:cs="Times New Roman"/>
          <w:sz w:val="28"/>
          <w:szCs w:val="28"/>
        </w:rPr>
        <w:t>Хранение автомобилей для перевозки горюче-смазочных материалов (ГСМ) следует предусматривать на открытых площадках или в отдельно стоящих одноэтажных зданиях не ниже II степени огнестойкости класса С</w:t>
      </w:r>
      <w:proofErr w:type="gramStart"/>
      <w:r w:rsidRPr="00E7735D">
        <w:rPr>
          <w:rFonts w:ascii="Times New Roman" w:hAnsi="Times New Roman" w:cs="Times New Roman"/>
          <w:sz w:val="28"/>
          <w:szCs w:val="28"/>
        </w:rPr>
        <w:t>0</w:t>
      </w:r>
      <w:proofErr w:type="gramEnd"/>
      <w:r w:rsidRPr="00E7735D">
        <w:rPr>
          <w:rFonts w:ascii="Times New Roman" w:hAnsi="Times New Roman" w:cs="Times New Roman"/>
          <w:sz w:val="28"/>
          <w:szCs w:val="28"/>
        </w:rPr>
        <w:t>. Допускается такие автостоянки пристраивать к глухим противопожарным стенам 1-го или 2-го типа производственных зданий I и II степеней огнестойкости класса С0 (кроме зданий категорий</w:t>
      </w:r>
      <w:proofErr w:type="gramStart"/>
      <w:r w:rsidRPr="00E7735D">
        <w:rPr>
          <w:rFonts w:ascii="Times New Roman" w:hAnsi="Times New Roman" w:cs="Times New Roman"/>
          <w:sz w:val="28"/>
          <w:szCs w:val="28"/>
        </w:rPr>
        <w:t xml:space="preserve"> А</w:t>
      </w:r>
      <w:proofErr w:type="gramEnd"/>
      <w:r w:rsidRPr="00E7735D">
        <w:rPr>
          <w:rFonts w:ascii="Times New Roman" w:hAnsi="Times New Roman" w:cs="Times New Roman"/>
          <w:sz w:val="28"/>
          <w:szCs w:val="28"/>
        </w:rPr>
        <w:t xml:space="preserve"> и Б) при условии хранения на автостоянке автомобилей общей вместимостью перевозимых ГСМ не более </w:t>
      </w:r>
      <w:smartTag w:uri="urn:schemas-microsoft-com:office:smarttags" w:element="metricconverter">
        <w:smartTagPr>
          <w:attr w:name="ProductID" w:val="30 м3"/>
        </w:smartTagPr>
        <w:r w:rsidRPr="00E7735D">
          <w:rPr>
            <w:rFonts w:ascii="Times New Roman" w:hAnsi="Times New Roman" w:cs="Times New Roman"/>
            <w:sz w:val="28"/>
            <w:szCs w:val="28"/>
          </w:rPr>
          <w:t>30 м</w:t>
        </w:r>
        <w:r w:rsidRPr="00E7735D">
          <w:rPr>
            <w:rFonts w:ascii="Times New Roman" w:hAnsi="Times New Roman" w:cs="Times New Roman"/>
            <w:sz w:val="28"/>
            <w:szCs w:val="28"/>
            <w:vertAlign w:val="superscript"/>
          </w:rPr>
          <w:t>3</w:t>
        </w:r>
      </w:smartTag>
      <w:r w:rsidRPr="00E7735D">
        <w:rPr>
          <w:rFonts w:ascii="Times New Roman" w:hAnsi="Times New Roman" w:cs="Times New Roman"/>
          <w:sz w:val="28"/>
          <w:szCs w:val="28"/>
        </w:rPr>
        <w:t>.</w:t>
      </w:r>
    </w:p>
    <w:p w:rsidR="00427690" w:rsidRPr="00E7735D" w:rsidRDefault="00427690" w:rsidP="00E7735D">
      <w:pPr>
        <w:overflowPunct w:val="0"/>
        <w:autoSpaceDE w:val="0"/>
        <w:autoSpaceDN w:val="0"/>
        <w:adjustRightInd w:val="0"/>
        <w:spacing w:line="239" w:lineRule="auto"/>
        <w:ind w:firstLine="709"/>
        <w:jc w:val="both"/>
        <w:rPr>
          <w:rFonts w:ascii="Times New Roman" w:hAnsi="Times New Roman" w:cs="Times New Roman"/>
          <w:b/>
          <w:bCs/>
          <w:sz w:val="28"/>
          <w:szCs w:val="28"/>
        </w:rPr>
      </w:pPr>
      <w:r w:rsidRPr="00E7735D">
        <w:rPr>
          <w:rFonts w:ascii="Times New Roman" w:hAnsi="Times New Roman" w:cs="Times New Roman"/>
          <w:sz w:val="28"/>
          <w:szCs w:val="28"/>
        </w:rPr>
        <w:lastRenderedPageBreak/>
        <w:t xml:space="preserve">На открытых площадках хранение автомобилей для перевозки ГСМ следует предусматривать группами в количестве не более 50 автомобилей и общей вместимостью указанных материалов не более </w:t>
      </w:r>
      <w:smartTag w:uri="urn:schemas-microsoft-com:office:smarttags" w:element="metricconverter">
        <w:smartTagPr>
          <w:attr w:name="ProductID" w:val="600 м3"/>
        </w:smartTagPr>
        <w:r w:rsidRPr="00E7735D">
          <w:rPr>
            <w:rFonts w:ascii="Times New Roman" w:hAnsi="Times New Roman" w:cs="Times New Roman"/>
            <w:sz w:val="28"/>
            <w:szCs w:val="28"/>
          </w:rPr>
          <w:t>600 м</w:t>
        </w:r>
        <w:r w:rsidRPr="00E7735D">
          <w:rPr>
            <w:rFonts w:ascii="Times New Roman" w:hAnsi="Times New Roman" w:cs="Times New Roman"/>
            <w:sz w:val="28"/>
            <w:szCs w:val="28"/>
            <w:vertAlign w:val="superscript"/>
          </w:rPr>
          <w:t>3</w:t>
        </w:r>
      </w:smartTag>
      <w:r w:rsidRPr="00E7735D">
        <w:rPr>
          <w:rFonts w:ascii="Times New Roman" w:hAnsi="Times New Roman" w:cs="Times New Roman"/>
          <w:sz w:val="28"/>
          <w:szCs w:val="28"/>
        </w:rPr>
        <w:t xml:space="preserve">. Расстояние между такими группами, а также до площадок для хранения других автомобилей должно быть не менее </w:t>
      </w:r>
      <w:smartTag w:uri="urn:schemas-microsoft-com:office:smarttags" w:element="metricconverter">
        <w:smartTagPr>
          <w:attr w:name="ProductID" w:val="12 м"/>
        </w:smartTagPr>
        <w:r w:rsidRPr="00E7735D">
          <w:rPr>
            <w:rFonts w:ascii="Times New Roman" w:hAnsi="Times New Roman" w:cs="Times New Roman"/>
            <w:sz w:val="28"/>
            <w:szCs w:val="28"/>
          </w:rPr>
          <w:t>12 м</w:t>
        </w:r>
      </w:smartTag>
      <w:r w:rsidRPr="00E7735D">
        <w:rPr>
          <w:rFonts w:ascii="Times New Roman" w:hAnsi="Times New Roman" w:cs="Times New Roman"/>
          <w:sz w:val="28"/>
          <w:szCs w:val="28"/>
        </w:rPr>
        <w:t>.</w:t>
      </w:r>
    </w:p>
    <w:p w:rsidR="00427690" w:rsidRPr="00E7735D" w:rsidRDefault="00427690" w:rsidP="00E7735D">
      <w:pPr>
        <w:overflowPunct w:val="0"/>
        <w:autoSpaceDE w:val="0"/>
        <w:autoSpaceDN w:val="0"/>
        <w:adjustRightInd w:val="0"/>
        <w:spacing w:line="239" w:lineRule="auto"/>
        <w:ind w:firstLine="709"/>
        <w:jc w:val="both"/>
        <w:rPr>
          <w:rFonts w:ascii="Times New Roman" w:hAnsi="Times New Roman" w:cs="Times New Roman"/>
          <w:b/>
          <w:bCs/>
          <w:sz w:val="28"/>
          <w:szCs w:val="28"/>
        </w:rPr>
      </w:pPr>
      <w:r w:rsidRPr="00E7735D">
        <w:rPr>
          <w:rFonts w:ascii="Times New Roman" w:hAnsi="Times New Roman" w:cs="Times New Roman"/>
          <w:sz w:val="28"/>
          <w:szCs w:val="28"/>
        </w:rPr>
        <w:t>Расстояние от площадок хранения автомобилей для перевозки ГСМ до зданий и сооружений промышленных и сельскохозяйственных предприятий следует принимать в соответствии с требованиями настоящих нормативов.</w:t>
      </w:r>
    </w:p>
    <w:p w:rsidR="00427690" w:rsidRPr="00E7735D" w:rsidRDefault="00427690" w:rsidP="00E7735D">
      <w:pPr>
        <w:overflowPunct w:val="0"/>
        <w:autoSpaceDE w:val="0"/>
        <w:autoSpaceDN w:val="0"/>
        <w:adjustRightInd w:val="0"/>
        <w:spacing w:line="239" w:lineRule="auto"/>
        <w:ind w:firstLine="709"/>
        <w:jc w:val="both"/>
        <w:rPr>
          <w:rFonts w:ascii="Times New Roman" w:hAnsi="Times New Roman" w:cs="Times New Roman"/>
          <w:b/>
          <w:bCs/>
          <w:spacing w:val="-2"/>
          <w:sz w:val="28"/>
          <w:szCs w:val="28"/>
        </w:rPr>
      </w:pPr>
      <w:r w:rsidRPr="00E7735D">
        <w:rPr>
          <w:rFonts w:ascii="Times New Roman" w:hAnsi="Times New Roman" w:cs="Times New Roman"/>
          <w:spacing w:val="-2"/>
          <w:sz w:val="28"/>
          <w:szCs w:val="28"/>
        </w:rPr>
        <w:t>На промышленных предприятиях допускается предусматривать стоянки автотранспортных сре</w:t>
      </w:r>
      <w:proofErr w:type="gramStart"/>
      <w:r w:rsidRPr="00E7735D">
        <w:rPr>
          <w:rFonts w:ascii="Times New Roman" w:hAnsi="Times New Roman" w:cs="Times New Roman"/>
          <w:spacing w:val="-2"/>
          <w:sz w:val="28"/>
          <w:szCs w:val="28"/>
        </w:rPr>
        <w:t>дств пр</w:t>
      </w:r>
      <w:proofErr w:type="gramEnd"/>
      <w:r w:rsidRPr="00E7735D">
        <w:rPr>
          <w:rFonts w:ascii="Times New Roman" w:hAnsi="Times New Roman" w:cs="Times New Roman"/>
          <w:spacing w:val="-2"/>
          <w:sz w:val="28"/>
          <w:szCs w:val="28"/>
        </w:rPr>
        <w:t xml:space="preserve">и использовании для перевозок грузов транспорта общего пользования и удалении автобаз от предприятий на расстояние более </w:t>
      </w:r>
      <w:smartTag w:uri="urn:schemas-microsoft-com:office:smarttags" w:element="metricconverter">
        <w:smartTagPr>
          <w:attr w:name="ProductID" w:val="5 км"/>
        </w:smartTagPr>
        <w:r w:rsidRPr="00E7735D">
          <w:rPr>
            <w:rFonts w:ascii="Times New Roman" w:hAnsi="Times New Roman" w:cs="Times New Roman"/>
            <w:spacing w:val="-2"/>
            <w:sz w:val="28"/>
            <w:szCs w:val="28"/>
          </w:rPr>
          <w:t>5 км</w:t>
        </w:r>
      </w:smartTag>
      <w:r w:rsidRPr="00E7735D">
        <w:rPr>
          <w:rFonts w:ascii="Times New Roman" w:hAnsi="Times New Roman" w:cs="Times New Roman"/>
          <w:spacing w:val="-2"/>
          <w:sz w:val="28"/>
          <w:szCs w:val="28"/>
        </w:rPr>
        <w:t>.</w:t>
      </w:r>
    </w:p>
    <w:p w:rsidR="00427690" w:rsidRPr="00E7735D" w:rsidRDefault="00427690" w:rsidP="00E7735D">
      <w:pPr>
        <w:spacing w:line="239" w:lineRule="auto"/>
        <w:ind w:firstLine="709"/>
        <w:jc w:val="both"/>
        <w:rPr>
          <w:rFonts w:ascii="Times New Roman" w:hAnsi="Times New Roman" w:cs="Times New Roman"/>
          <w:b/>
          <w:bCs/>
          <w:sz w:val="28"/>
          <w:szCs w:val="28"/>
        </w:rPr>
      </w:pPr>
      <w:r w:rsidRPr="00E7735D">
        <w:rPr>
          <w:rFonts w:ascii="Times New Roman" w:hAnsi="Times New Roman" w:cs="Times New Roman"/>
          <w:sz w:val="28"/>
          <w:szCs w:val="28"/>
        </w:rPr>
        <w:t xml:space="preserve">Для хранения грузовых автомобилей следует предусматривать открытые площадки в соответствии с требованиями </w:t>
      </w:r>
      <w:r w:rsidR="00E7735D">
        <w:rPr>
          <w:rFonts w:ascii="Times New Roman" w:hAnsi="Times New Roman" w:cs="Times New Roman"/>
          <w:sz w:val="28"/>
          <w:szCs w:val="28"/>
        </w:rPr>
        <w:t xml:space="preserve">                   </w:t>
      </w:r>
      <w:r w:rsidRPr="00E7735D">
        <w:rPr>
          <w:rFonts w:ascii="Times New Roman" w:hAnsi="Times New Roman" w:cs="Times New Roman"/>
          <w:sz w:val="28"/>
          <w:szCs w:val="28"/>
        </w:rPr>
        <w:t>СП 37.13330.2012.</w:t>
      </w:r>
    </w:p>
    <w:p w:rsidR="00427690" w:rsidRPr="00E7735D" w:rsidRDefault="00427690" w:rsidP="00E7735D">
      <w:pPr>
        <w:overflowPunct w:val="0"/>
        <w:autoSpaceDE w:val="0"/>
        <w:autoSpaceDN w:val="0"/>
        <w:adjustRightInd w:val="0"/>
        <w:spacing w:line="239" w:lineRule="auto"/>
        <w:ind w:firstLine="709"/>
        <w:jc w:val="both"/>
        <w:rPr>
          <w:rFonts w:ascii="Times New Roman" w:hAnsi="Times New Roman" w:cs="Times New Roman"/>
          <w:b/>
          <w:bCs/>
          <w:spacing w:val="-4"/>
          <w:sz w:val="28"/>
          <w:szCs w:val="28"/>
        </w:rPr>
      </w:pPr>
      <w:r w:rsidRPr="00E7735D">
        <w:rPr>
          <w:rFonts w:ascii="Times New Roman" w:hAnsi="Times New Roman" w:cs="Times New Roman"/>
          <w:spacing w:val="-4"/>
          <w:sz w:val="28"/>
          <w:szCs w:val="28"/>
        </w:rPr>
        <w:t xml:space="preserve">Закрытые автостоянки (отапливаемые) следует предусматривать для хранения автомобилей (пожарных, медицинской помощи, аварийны служб), которые должны быть всегда готовы к </w:t>
      </w:r>
      <w:r w:rsidRPr="00E7735D">
        <w:rPr>
          <w:rFonts w:ascii="Times New Roman" w:hAnsi="Times New Roman" w:cs="Times New Roman"/>
          <w:spacing w:val="-2"/>
          <w:sz w:val="28"/>
          <w:szCs w:val="28"/>
        </w:rPr>
        <w:t>эксплуатации на линии, а также автобусов и грузовых автомобилей, оборудованных для перевозки людей</w:t>
      </w:r>
      <w:r w:rsidRPr="00E7735D">
        <w:rPr>
          <w:rFonts w:ascii="Times New Roman" w:hAnsi="Times New Roman" w:cs="Times New Roman"/>
          <w:spacing w:val="-4"/>
          <w:sz w:val="28"/>
          <w:szCs w:val="28"/>
        </w:rPr>
        <w:t>.</w:t>
      </w:r>
    </w:p>
    <w:p w:rsidR="00427690" w:rsidRPr="00E7735D" w:rsidRDefault="00427690" w:rsidP="00E7735D">
      <w:pPr>
        <w:overflowPunct w:val="0"/>
        <w:autoSpaceDE w:val="0"/>
        <w:autoSpaceDN w:val="0"/>
        <w:adjustRightInd w:val="0"/>
        <w:spacing w:line="239" w:lineRule="auto"/>
        <w:ind w:firstLine="709"/>
        <w:jc w:val="both"/>
        <w:rPr>
          <w:rFonts w:ascii="Times New Roman" w:hAnsi="Times New Roman" w:cs="Times New Roman"/>
          <w:b/>
          <w:bCs/>
          <w:sz w:val="28"/>
          <w:szCs w:val="28"/>
        </w:rPr>
      </w:pPr>
      <w:r w:rsidRPr="00E7735D">
        <w:rPr>
          <w:rFonts w:ascii="Times New Roman" w:hAnsi="Times New Roman" w:cs="Times New Roman"/>
          <w:sz w:val="28"/>
          <w:szCs w:val="28"/>
        </w:rPr>
        <w:t>В остальных случаях устройство закрытых автостоянок должно быть обосновано технико-экономическими расчетами.</w:t>
      </w:r>
    </w:p>
    <w:p w:rsidR="00427690" w:rsidRPr="00E7735D" w:rsidRDefault="00427690" w:rsidP="00CE4658">
      <w:pPr>
        <w:spacing w:line="240" w:lineRule="auto"/>
        <w:ind w:firstLine="720"/>
        <w:contextualSpacing/>
        <w:jc w:val="both"/>
        <w:rPr>
          <w:rFonts w:ascii="Times New Roman" w:hAnsi="Times New Roman" w:cs="Times New Roman"/>
          <w:b/>
          <w:bCs/>
          <w:sz w:val="28"/>
          <w:szCs w:val="28"/>
        </w:rPr>
      </w:pPr>
      <w:r w:rsidRPr="003379AB">
        <w:rPr>
          <w:rFonts w:ascii="Times New Roman" w:hAnsi="Times New Roman" w:cs="Times New Roman"/>
          <w:b/>
          <w:sz w:val="28"/>
          <w:szCs w:val="28"/>
        </w:rPr>
        <w:t>Объекты по техническому обслуживанию автомобилей</w:t>
      </w:r>
      <w:r w:rsidRPr="00E7735D">
        <w:rPr>
          <w:rFonts w:ascii="Times New Roman" w:hAnsi="Times New Roman" w:cs="Times New Roman"/>
          <w:sz w:val="28"/>
          <w:szCs w:val="28"/>
        </w:rPr>
        <w:t xml:space="preserve"> </w:t>
      </w:r>
      <w:r w:rsidRPr="00E7735D">
        <w:rPr>
          <w:rFonts w:ascii="Times New Roman" w:hAnsi="Times New Roman" w:cs="Times New Roman"/>
          <w:spacing w:val="-2"/>
          <w:sz w:val="28"/>
          <w:szCs w:val="28"/>
        </w:rPr>
        <w:t>следует</w:t>
      </w:r>
      <w:r w:rsidRPr="00E7735D">
        <w:rPr>
          <w:rFonts w:ascii="Times New Roman" w:hAnsi="Times New Roman" w:cs="Times New Roman"/>
          <w:sz w:val="28"/>
          <w:szCs w:val="28"/>
        </w:rPr>
        <w:t xml:space="preserve"> проектировать из расчета один пост на 200 легковых автомобилей, принимая размеры их земельных участков, </w:t>
      </w:r>
      <w:proofErr w:type="gramStart"/>
      <w:r w:rsidRPr="00E7735D">
        <w:rPr>
          <w:rFonts w:ascii="Times New Roman" w:hAnsi="Times New Roman" w:cs="Times New Roman"/>
          <w:sz w:val="28"/>
          <w:szCs w:val="28"/>
        </w:rPr>
        <w:t>га</w:t>
      </w:r>
      <w:proofErr w:type="gramEnd"/>
      <w:r w:rsidRPr="00E7735D">
        <w:rPr>
          <w:rFonts w:ascii="Times New Roman" w:hAnsi="Times New Roman" w:cs="Times New Roman"/>
          <w:sz w:val="28"/>
          <w:szCs w:val="28"/>
        </w:rPr>
        <w:t>, для объектов:</w:t>
      </w:r>
    </w:p>
    <w:p w:rsidR="00427690" w:rsidRPr="00E7735D" w:rsidRDefault="00427690" w:rsidP="00CE4658">
      <w:pPr>
        <w:spacing w:line="240" w:lineRule="auto"/>
        <w:ind w:firstLine="720"/>
        <w:contextualSpacing/>
        <w:jc w:val="both"/>
        <w:rPr>
          <w:rFonts w:ascii="Times New Roman" w:hAnsi="Times New Roman" w:cs="Times New Roman"/>
          <w:b/>
          <w:bCs/>
          <w:sz w:val="28"/>
          <w:szCs w:val="28"/>
        </w:rPr>
      </w:pPr>
      <w:r w:rsidRPr="00E7735D">
        <w:rPr>
          <w:rFonts w:ascii="Times New Roman" w:hAnsi="Times New Roman" w:cs="Times New Roman"/>
          <w:sz w:val="28"/>
          <w:szCs w:val="28"/>
        </w:rPr>
        <w:t>- на 5 постов – 0,5;</w:t>
      </w:r>
    </w:p>
    <w:p w:rsidR="00427690" w:rsidRPr="00E7735D" w:rsidRDefault="00427690" w:rsidP="00CE4658">
      <w:pPr>
        <w:spacing w:line="240" w:lineRule="auto"/>
        <w:ind w:firstLine="720"/>
        <w:contextualSpacing/>
        <w:jc w:val="both"/>
        <w:rPr>
          <w:rFonts w:ascii="Times New Roman" w:hAnsi="Times New Roman" w:cs="Times New Roman"/>
          <w:b/>
          <w:bCs/>
          <w:sz w:val="28"/>
          <w:szCs w:val="28"/>
        </w:rPr>
      </w:pPr>
      <w:r w:rsidRPr="00E7735D">
        <w:rPr>
          <w:rFonts w:ascii="Times New Roman" w:hAnsi="Times New Roman" w:cs="Times New Roman"/>
          <w:sz w:val="28"/>
          <w:szCs w:val="28"/>
        </w:rPr>
        <w:t>- на 10 постов – 1,0;</w:t>
      </w:r>
    </w:p>
    <w:p w:rsidR="00427690" w:rsidRPr="00E7735D" w:rsidRDefault="00427690" w:rsidP="00CE4658">
      <w:pPr>
        <w:spacing w:line="240" w:lineRule="auto"/>
        <w:ind w:firstLine="720"/>
        <w:contextualSpacing/>
        <w:jc w:val="both"/>
        <w:rPr>
          <w:rFonts w:ascii="Times New Roman" w:hAnsi="Times New Roman" w:cs="Times New Roman"/>
          <w:b/>
          <w:bCs/>
          <w:sz w:val="28"/>
          <w:szCs w:val="28"/>
        </w:rPr>
      </w:pPr>
      <w:r w:rsidRPr="00E7735D">
        <w:rPr>
          <w:rFonts w:ascii="Times New Roman" w:hAnsi="Times New Roman" w:cs="Times New Roman"/>
          <w:sz w:val="28"/>
          <w:szCs w:val="28"/>
        </w:rPr>
        <w:t>- на 15 постов – 1,5;</w:t>
      </w:r>
    </w:p>
    <w:p w:rsidR="00427690" w:rsidRPr="00E7735D" w:rsidRDefault="00427690" w:rsidP="00E7735D">
      <w:pPr>
        <w:spacing w:line="239" w:lineRule="auto"/>
        <w:ind w:firstLine="720"/>
        <w:jc w:val="both"/>
        <w:rPr>
          <w:rFonts w:ascii="Times New Roman" w:hAnsi="Times New Roman" w:cs="Times New Roman"/>
          <w:b/>
          <w:bCs/>
          <w:sz w:val="28"/>
          <w:szCs w:val="28"/>
        </w:rPr>
      </w:pPr>
      <w:r w:rsidRPr="00E7735D">
        <w:rPr>
          <w:rFonts w:ascii="Times New Roman" w:hAnsi="Times New Roman" w:cs="Times New Roman"/>
          <w:sz w:val="28"/>
          <w:szCs w:val="28"/>
        </w:rPr>
        <w:t>- на 25 постов – 2,0.</w:t>
      </w:r>
    </w:p>
    <w:p w:rsidR="00427690" w:rsidRPr="00E7735D" w:rsidRDefault="00427690" w:rsidP="00E7735D">
      <w:pPr>
        <w:spacing w:line="239" w:lineRule="auto"/>
        <w:ind w:firstLine="720"/>
        <w:jc w:val="both"/>
        <w:rPr>
          <w:rFonts w:ascii="Times New Roman" w:hAnsi="Times New Roman" w:cs="Times New Roman"/>
          <w:b/>
          <w:bCs/>
          <w:sz w:val="28"/>
          <w:szCs w:val="28"/>
        </w:rPr>
      </w:pPr>
      <w:proofErr w:type="gramStart"/>
      <w:r w:rsidRPr="00E7735D">
        <w:rPr>
          <w:rFonts w:ascii="Times New Roman" w:hAnsi="Times New Roman" w:cs="Times New Roman"/>
          <w:sz w:val="28"/>
          <w:szCs w:val="28"/>
        </w:rPr>
        <w:t xml:space="preserve">В соответствии с требованиями части 2 статьи 6 Федерального закона от 01.07.2011 № 170-ФЗ «О техническом осмотре транспортных средств и о внесении изменений в отдельные законодательные акты Российской Федерации» нормативы минимальной обеспеченности населения диагностическими линиями технического осмотра (диагностический пост) в составе объектов по техническому осмотру автомобилей для </w:t>
      </w:r>
      <w:r w:rsidR="00423CE7">
        <w:rPr>
          <w:rFonts w:ascii="Times New Roman" w:hAnsi="Times New Roman" w:cs="Times New Roman"/>
          <w:sz w:val="28"/>
          <w:szCs w:val="28"/>
        </w:rPr>
        <w:t>Брянской</w:t>
      </w:r>
      <w:r w:rsidRPr="00E7735D">
        <w:rPr>
          <w:rFonts w:ascii="Times New Roman" w:hAnsi="Times New Roman" w:cs="Times New Roman"/>
          <w:sz w:val="28"/>
          <w:szCs w:val="28"/>
        </w:rPr>
        <w:t xml:space="preserve"> области и входящих в ее состав муниципальных образований </w:t>
      </w:r>
      <w:r w:rsidRPr="00E7735D">
        <w:rPr>
          <w:rFonts w:ascii="Times New Roman" w:hAnsi="Times New Roman" w:cs="Times New Roman"/>
          <w:sz w:val="28"/>
          <w:szCs w:val="28"/>
        </w:rPr>
        <w:lastRenderedPageBreak/>
        <w:t>следует принимать в соответствии с</w:t>
      </w:r>
      <w:proofErr w:type="gramEnd"/>
      <w:r w:rsidRPr="00E7735D">
        <w:rPr>
          <w:rFonts w:ascii="Times New Roman" w:hAnsi="Times New Roman" w:cs="Times New Roman"/>
          <w:sz w:val="28"/>
          <w:szCs w:val="28"/>
        </w:rPr>
        <w:t xml:space="preserve"> требованиями «Методики расчета нормативов минимальной обеспеченности населения пунктами технического осмотра для субъектов Российской Федерации и входящих в их состав муниципальных образований», утвержденной Постановлением Правительства Российской Федерации от 22.12.2011 № 1108.</w:t>
      </w:r>
    </w:p>
    <w:p w:rsidR="00427690" w:rsidRDefault="00427690" w:rsidP="00E7735D">
      <w:pPr>
        <w:spacing w:line="239" w:lineRule="auto"/>
        <w:ind w:firstLine="720"/>
        <w:jc w:val="both"/>
        <w:rPr>
          <w:rFonts w:ascii="Times New Roman" w:hAnsi="Times New Roman" w:cs="Times New Roman"/>
          <w:spacing w:val="-2"/>
          <w:sz w:val="28"/>
          <w:szCs w:val="28"/>
        </w:rPr>
      </w:pPr>
      <w:r w:rsidRPr="00E7735D">
        <w:rPr>
          <w:rFonts w:ascii="Times New Roman" w:hAnsi="Times New Roman" w:cs="Times New Roman"/>
          <w:spacing w:val="-2"/>
          <w:sz w:val="28"/>
          <w:szCs w:val="28"/>
        </w:rPr>
        <w:t xml:space="preserve">Санитарные разрывы от объектов по обслуживанию автомобилей до жилых, общественных зданий, а также до участков дошкольных </w:t>
      </w:r>
      <w:r w:rsidRPr="00E7735D">
        <w:rPr>
          <w:rFonts w:ascii="Times New Roman" w:hAnsi="Times New Roman" w:cs="Times New Roman"/>
          <w:sz w:val="28"/>
          <w:szCs w:val="28"/>
        </w:rPr>
        <w:t>организаций</w:t>
      </w:r>
      <w:r w:rsidRPr="00E7735D">
        <w:rPr>
          <w:rFonts w:ascii="Times New Roman" w:hAnsi="Times New Roman" w:cs="Times New Roman"/>
          <w:spacing w:val="-2"/>
          <w:sz w:val="28"/>
          <w:szCs w:val="28"/>
        </w:rPr>
        <w:t xml:space="preserve">, общеобразовательных школ, лечебных учреждений стационарного типа, размещаемых на территориях жилых и общественно-деловых зон, следует принимать в соответствии с требованиями </w:t>
      </w:r>
      <w:proofErr w:type="spellStart"/>
      <w:r w:rsidRPr="00E7735D">
        <w:rPr>
          <w:rFonts w:ascii="Times New Roman" w:hAnsi="Times New Roman" w:cs="Times New Roman"/>
          <w:spacing w:val="-2"/>
          <w:sz w:val="28"/>
          <w:szCs w:val="28"/>
        </w:rPr>
        <w:t>СанПиН</w:t>
      </w:r>
      <w:proofErr w:type="spellEnd"/>
      <w:r w:rsidRPr="00E7735D">
        <w:rPr>
          <w:rFonts w:ascii="Times New Roman" w:hAnsi="Times New Roman" w:cs="Times New Roman"/>
          <w:spacing w:val="-2"/>
          <w:sz w:val="28"/>
          <w:szCs w:val="28"/>
        </w:rPr>
        <w:t xml:space="preserve"> 2.2.1/2.1.1.1200-03 по таблице </w:t>
      </w:r>
      <w:r w:rsidR="00CE4658">
        <w:rPr>
          <w:rFonts w:ascii="Times New Roman" w:hAnsi="Times New Roman" w:cs="Times New Roman"/>
          <w:spacing w:val="-2"/>
          <w:sz w:val="28"/>
          <w:szCs w:val="28"/>
        </w:rPr>
        <w:t>ниже</w:t>
      </w:r>
      <w:r w:rsidRPr="00E7735D">
        <w:rPr>
          <w:rFonts w:ascii="Times New Roman" w:hAnsi="Times New Roman" w:cs="Times New Roman"/>
          <w:spacing w:val="-2"/>
          <w:sz w:val="28"/>
          <w:szCs w:val="28"/>
        </w:rPr>
        <w:t>.</w:t>
      </w:r>
    </w:p>
    <w:p w:rsidR="00CB4AD4" w:rsidRPr="002E5ED5" w:rsidRDefault="00CB4AD4" w:rsidP="00E7735D">
      <w:pPr>
        <w:spacing w:line="239" w:lineRule="auto"/>
        <w:ind w:firstLine="720"/>
        <w:jc w:val="both"/>
        <w:rPr>
          <w:rFonts w:ascii="Times New Roman" w:hAnsi="Times New Roman" w:cs="Times New Roman"/>
          <w:spacing w:val="-2"/>
          <w:sz w:val="28"/>
          <w:szCs w:val="28"/>
        </w:rPr>
      </w:pPr>
    </w:p>
    <w:tbl>
      <w:tblPr>
        <w:tblW w:w="11198" w:type="dxa"/>
        <w:jc w:val="center"/>
        <w:tblInd w:w="-1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8322"/>
        <w:gridCol w:w="2876"/>
      </w:tblGrid>
      <w:tr w:rsidR="00427690" w:rsidRPr="00CE4658" w:rsidTr="00CE4658">
        <w:trPr>
          <w:cantSplit/>
          <w:trHeight w:val="312"/>
          <w:tblHeader/>
          <w:jc w:val="center"/>
        </w:trPr>
        <w:tc>
          <w:tcPr>
            <w:tcW w:w="8322" w:type="dxa"/>
            <w:shd w:val="clear" w:color="auto" w:fill="CCFFCC"/>
            <w:vAlign w:val="center"/>
          </w:tcPr>
          <w:p w:rsidR="00427690" w:rsidRPr="00CE4658" w:rsidRDefault="00427690" w:rsidP="00427690">
            <w:pPr>
              <w:spacing w:line="240" w:lineRule="auto"/>
              <w:jc w:val="center"/>
              <w:rPr>
                <w:rFonts w:ascii="Times New Roman" w:hAnsi="Times New Roman" w:cs="Times New Roman"/>
                <w:sz w:val="28"/>
                <w:szCs w:val="28"/>
              </w:rPr>
            </w:pPr>
            <w:r w:rsidRPr="00CE4658">
              <w:rPr>
                <w:rFonts w:ascii="Times New Roman" w:hAnsi="Times New Roman" w:cs="Times New Roman"/>
                <w:sz w:val="28"/>
                <w:szCs w:val="28"/>
              </w:rPr>
              <w:t>Объекты по обслуживанию автомобилей</w:t>
            </w:r>
          </w:p>
        </w:tc>
        <w:tc>
          <w:tcPr>
            <w:tcW w:w="2876" w:type="dxa"/>
            <w:shd w:val="clear" w:color="auto" w:fill="CCFFCC"/>
            <w:vAlign w:val="center"/>
          </w:tcPr>
          <w:p w:rsidR="00427690" w:rsidRPr="00CE4658" w:rsidRDefault="00427690" w:rsidP="00427690">
            <w:pPr>
              <w:spacing w:line="240" w:lineRule="auto"/>
              <w:jc w:val="center"/>
              <w:rPr>
                <w:rFonts w:ascii="Times New Roman" w:hAnsi="Times New Roman" w:cs="Times New Roman"/>
                <w:sz w:val="28"/>
                <w:szCs w:val="28"/>
              </w:rPr>
            </w:pPr>
            <w:r w:rsidRPr="00CE4658">
              <w:rPr>
                <w:rFonts w:ascii="Times New Roman" w:hAnsi="Times New Roman" w:cs="Times New Roman"/>
                <w:sz w:val="28"/>
                <w:szCs w:val="28"/>
              </w:rPr>
              <w:t xml:space="preserve">Расстояние, </w:t>
            </w:r>
            <w:proofErr w:type="gramStart"/>
            <w:r w:rsidRPr="00CE4658">
              <w:rPr>
                <w:rFonts w:ascii="Times New Roman" w:hAnsi="Times New Roman" w:cs="Times New Roman"/>
                <w:sz w:val="28"/>
                <w:szCs w:val="28"/>
              </w:rPr>
              <w:t>м</w:t>
            </w:r>
            <w:proofErr w:type="gramEnd"/>
            <w:r w:rsidRPr="00CE4658">
              <w:rPr>
                <w:rFonts w:ascii="Times New Roman" w:hAnsi="Times New Roman" w:cs="Times New Roman"/>
                <w:sz w:val="28"/>
                <w:szCs w:val="28"/>
              </w:rPr>
              <w:t>, не менее</w:t>
            </w:r>
          </w:p>
        </w:tc>
      </w:tr>
      <w:tr w:rsidR="00427690" w:rsidRPr="00CE4658" w:rsidTr="00CE4658">
        <w:trPr>
          <w:jc w:val="center"/>
        </w:trPr>
        <w:tc>
          <w:tcPr>
            <w:tcW w:w="8322" w:type="dxa"/>
          </w:tcPr>
          <w:p w:rsidR="00427690" w:rsidRPr="00CE4658" w:rsidRDefault="00427690" w:rsidP="00427690">
            <w:pPr>
              <w:spacing w:line="240" w:lineRule="auto"/>
              <w:ind w:left="57"/>
              <w:rPr>
                <w:rFonts w:ascii="Times New Roman" w:hAnsi="Times New Roman" w:cs="Times New Roman"/>
                <w:b/>
                <w:bCs/>
                <w:sz w:val="28"/>
                <w:szCs w:val="28"/>
              </w:rPr>
            </w:pPr>
            <w:r w:rsidRPr="00CE4658">
              <w:rPr>
                <w:rFonts w:ascii="Times New Roman" w:hAnsi="Times New Roman" w:cs="Times New Roman"/>
                <w:sz w:val="28"/>
                <w:szCs w:val="28"/>
              </w:rPr>
              <w:t>Легковых автомобилей до 5 постов (без малярно-жестяных работ)</w:t>
            </w:r>
          </w:p>
        </w:tc>
        <w:tc>
          <w:tcPr>
            <w:tcW w:w="2876" w:type="dxa"/>
            <w:vAlign w:val="center"/>
          </w:tcPr>
          <w:p w:rsidR="00427690" w:rsidRPr="00CE4658" w:rsidRDefault="00427690" w:rsidP="00427690">
            <w:pPr>
              <w:spacing w:line="240" w:lineRule="auto"/>
              <w:jc w:val="center"/>
              <w:rPr>
                <w:rFonts w:ascii="Times New Roman" w:hAnsi="Times New Roman" w:cs="Times New Roman"/>
                <w:b/>
                <w:bCs/>
                <w:sz w:val="28"/>
                <w:szCs w:val="28"/>
              </w:rPr>
            </w:pPr>
            <w:r w:rsidRPr="00CE4658">
              <w:rPr>
                <w:rFonts w:ascii="Times New Roman" w:hAnsi="Times New Roman" w:cs="Times New Roman"/>
                <w:sz w:val="28"/>
                <w:szCs w:val="28"/>
              </w:rPr>
              <w:t>50</w:t>
            </w:r>
          </w:p>
        </w:tc>
      </w:tr>
      <w:tr w:rsidR="00427690" w:rsidRPr="00CE4658" w:rsidTr="00CE4658">
        <w:trPr>
          <w:jc w:val="center"/>
        </w:trPr>
        <w:tc>
          <w:tcPr>
            <w:tcW w:w="8322" w:type="dxa"/>
          </w:tcPr>
          <w:p w:rsidR="00427690" w:rsidRPr="00CE4658" w:rsidRDefault="00427690" w:rsidP="00427690">
            <w:pPr>
              <w:spacing w:line="240" w:lineRule="auto"/>
              <w:ind w:left="57"/>
              <w:rPr>
                <w:rFonts w:ascii="Times New Roman" w:hAnsi="Times New Roman" w:cs="Times New Roman"/>
                <w:b/>
                <w:bCs/>
                <w:sz w:val="28"/>
                <w:szCs w:val="28"/>
              </w:rPr>
            </w:pPr>
            <w:r w:rsidRPr="00CE4658">
              <w:rPr>
                <w:rFonts w:ascii="Times New Roman" w:hAnsi="Times New Roman" w:cs="Times New Roman"/>
                <w:sz w:val="28"/>
                <w:szCs w:val="28"/>
              </w:rPr>
              <w:t>Легковых, грузовых автомобилей, не более 10 постов</w:t>
            </w:r>
          </w:p>
        </w:tc>
        <w:tc>
          <w:tcPr>
            <w:tcW w:w="2876" w:type="dxa"/>
            <w:vAlign w:val="center"/>
          </w:tcPr>
          <w:p w:rsidR="00427690" w:rsidRPr="00CE4658" w:rsidRDefault="00427690" w:rsidP="00427690">
            <w:pPr>
              <w:spacing w:line="240" w:lineRule="auto"/>
              <w:jc w:val="center"/>
              <w:rPr>
                <w:rFonts w:ascii="Times New Roman" w:hAnsi="Times New Roman" w:cs="Times New Roman"/>
                <w:b/>
                <w:bCs/>
                <w:sz w:val="28"/>
                <w:szCs w:val="28"/>
              </w:rPr>
            </w:pPr>
            <w:r w:rsidRPr="00CE4658">
              <w:rPr>
                <w:rFonts w:ascii="Times New Roman" w:hAnsi="Times New Roman" w:cs="Times New Roman"/>
                <w:sz w:val="28"/>
                <w:szCs w:val="28"/>
              </w:rPr>
              <w:t>100</w:t>
            </w:r>
          </w:p>
        </w:tc>
      </w:tr>
      <w:tr w:rsidR="00427690" w:rsidRPr="00CE4658" w:rsidTr="00CE4658">
        <w:trPr>
          <w:jc w:val="center"/>
        </w:trPr>
        <w:tc>
          <w:tcPr>
            <w:tcW w:w="8322" w:type="dxa"/>
          </w:tcPr>
          <w:p w:rsidR="00427690" w:rsidRPr="00CE4658" w:rsidRDefault="00427690" w:rsidP="00427690">
            <w:pPr>
              <w:spacing w:line="240" w:lineRule="auto"/>
              <w:ind w:left="57"/>
              <w:rPr>
                <w:rFonts w:ascii="Times New Roman" w:hAnsi="Times New Roman" w:cs="Times New Roman"/>
                <w:b/>
                <w:bCs/>
                <w:sz w:val="28"/>
                <w:szCs w:val="28"/>
              </w:rPr>
            </w:pPr>
            <w:r w:rsidRPr="00CE4658">
              <w:rPr>
                <w:rFonts w:ascii="Times New Roman" w:hAnsi="Times New Roman" w:cs="Times New Roman"/>
                <w:sz w:val="28"/>
                <w:szCs w:val="28"/>
              </w:rPr>
              <w:t>Грузовых автомобилей</w:t>
            </w:r>
          </w:p>
        </w:tc>
        <w:tc>
          <w:tcPr>
            <w:tcW w:w="2876" w:type="dxa"/>
          </w:tcPr>
          <w:p w:rsidR="00427690" w:rsidRPr="00CE4658" w:rsidRDefault="00427690" w:rsidP="00427690">
            <w:pPr>
              <w:spacing w:line="240" w:lineRule="auto"/>
              <w:jc w:val="center"/>
              <w:rPr>
                <w:rFonts w:ascii="Times New Roman" w:hAnsi="Times New Roman" w:cs="Times New Roman"/>
                <w:b/>
                <w:bCs/>
                <w:sz w:val="28"/>
                <w:szCs w:val="28"/>
              </w:rPr>
            </w:pPr>
            <w:r w:rsidRPr="00CE4658">
              <w:rPr>
                <w:rFonts w:ascii="Times New Roman" w:hAnsi="Times New Roman" w:cs="Times New Roman"/>
                <w:sz w:val="28"/>
                <w:szCs w:val="28"/>
              </w:rPr>
              <w:t>300</w:t>
            </w:r>
          </w:p>
        </w:tc>
      </w:tr>
      <w:tr w:rsidR="00427690" w:rsidRPr="00CE4658" w:rsidTr="00CE4658">
        <w:trPr>
          <w:jc w:val="center"/>
        </w:trPr>
        <w:tc>
          <w:tcPr>
            <w:tcW w:w="8322" w:type="dxa"/>
          </w:tcPr>
          <w:p w:rsidR="00427690" w:rsidRPr="00CE4658" w:rsidRDefault="00427690" w:rsidP="00427690">
            <w:pPr>
              <w:spacing w:line="240" w:lineRule="auto"/>
              <w:ind w:left="57"/>
              <w:rPr>
                <w:rFonts w:ascii="Times New Roman" w:hAnsi="Times New Roman" w:cs="Times New Roman"/>
                <w:b/>
                <w:bCs/>
                <w:sz w:val="28"/>
                <w:szCs w:val="28"/>
              </w:rPr>
            </w:pPr>
            <w:r w:rsidRPr="00CE4658">
              <w:rPr>
                <w:rFonts w:ascii="Times New Roman" w:hAnsi="Times New Roman" w:cs="Times New Roman"/>
                <w:sz w:val="28"/>
                <w:szCs w:val="28"/>
              </w:rPr>
              <w:t>Грузовых автомобилей и сельскохозяйственной техники</w:t>
            </w:r>
          </w:p>
        </w:tc>
        <w:tc>
          <w:tcPr>
            <w:tcW w:w="2876" w:type="dxa"/>
          </w:tcPr>
          <w:p w:rsidR="00427690" w:rsidRPr="00CE4658" w:rsidRDefault="00427690" w:rsidP="00427690">
            <w:pPr>
              <w:spacing w:line="240" w:lineRule="auto"/>
              <w:jc w:val="center"/>
              <w:rPr>
                <w:rFonts w:ascii="Times New Roman" w:hAnsi="Times New Roman" w:cs="Times New Roman"/>
                <w:b/>
                <w:bCs/>
                <w:sz w:val="28"/>
                <w:szCs w:val="28"/>
              </w:rPr>
            </w:pPr>
            <w:r w:rsidRPr="00CE4658">
              <w:rPr>
                <w:rFonts w:ascii="Times New Roman" w:hAnsi="Times New Roman" w:cs="Times New Roman"/>
                <w:sz w:val="28"/>
                <w:szCs w:val="28"/>
              </w:rPr>
              <w:t>300</w:t>
            </w:r>
          </w:p>
        </w:tc>
      </w:tr>
    </w:tbl>
    <w:p w:rsidR="00427690" w:rsidRPr="00CE4658" w:rsidRDefault="00427690" w:rsidP="00CE4658">
      <w:pPr>
        <w:spacing w:line="239" w:lineRule="auto"/>
        <w:ind w:firstLine="720"/>
        <w:jc w:val="both"/>
        <w:rPr>
          <w:rFonts w:ascii="Times New Roman" w:hAnsi="Times New Roman" w:cs="Times New Roman"/>
          <w:b/>
          <w:bCs/>
          <w:sz w:val="28"/>
          <w:szCs w:val="28"/>
        </w:rPr>
      </w:pPr>
    </w:p>
    <w:p w:rsidR="00427690" w:rsidRPr="00CE4658" w:rsidRDefault="00427690" w:rsidP="00CE4658">
      <w:pPr>
        <w:spacing w:line="239" w:lineRule="auto"/>
        <w:ind w:firstLine="720"/>
        <w:jc w:val="both"/>
        <w:rPr>
          <w:rFonts w:ascii="Times New Roman" w:hAnsi="Times New Roman" w:cs="Times New Roman"/>
          <w:b/>
          <w:bCs/>
          <w:sz w:val="28"/>
          <w:szCs w:val="28"/>
        </w:rPr>
      </w:pPr>
      <w:r w:rsidRPr="00CE4658">
        <w:rPr>
          <w:rFonts w:ascii="Times New Roman" w:hAnsi="Times New Roman" w:cs="Times New Roman"/>
          <w:sz w:val="28"/>
          <w:szCs w:val="28"/>
        </w:rPr>
        <w:t xml:space="preserve">На промышленных предприятиях при общем годовом объеме грузоперевозок до 2 млн. т целесообразно проектировать ремонтно-эксплуатационные базы совместно для железнодорожного и всех видов безрельсового колесного транспорта предприятия. При объеме грузоперевозок свыше 2 млн. т базы, как правило, следует предусматривать </w:t>
      </w:r>
      <w:proofErr w:type="gramStart"/>
      <w:r w:rsidRPr="00CE4658">
        <w:rPr>
          <w:rFonts w:ascii="Times New Roman" w:hAnsi="Times New Roman" w:cs="Times New Roman"/>
          <w:sz w:val="28"/>
          <w:szCs w:val="28"/>
        </w:rPr>
        <w:t>раздельными</w:t>
      </w:r>
      <w:proofErr w:type="gramEnd"/>
      <w:r w:rsidRPr="00CE4658">
        <w:rPr>
          <w:rFonts w:ascii="Times New Roman" w:hAnsi="Times New Roman" w:cs="Times New Roman"/>
          <w:sz w:val="28"/>
          <w:szCs w:val="28"/>
        </w:rPr>
        <w:t>.</w:t>
      </w:r>
    </w:p>
    <w:p w:rsidR="00427690" w:rsidRPr="00CE4658" w:rsidRDefault="00427690" w:rsidP="00CE4658">
      <w:pPr>
        <w:spacing w:line="239" w:lineRule="auto"/>
        <w:ind w:firstLine="720"/>
        <w:jc w:val="both"/>
        <w:rPr>
          <w:rFonts w:ascii="Times New Roman" w:hAnsi="Times New Roman" w:cs="Times New Roman"/>
          <w:b/>
          <w:bCs/>
          <w:sz w:val="28"/>
          <w:szCs w:val="28"/>
        </w:rPr>
      </w:pPr>
      <w:r w:rsidRPr="00CE4658">
        <w:rPr>
          <w:rFonts w:ascii="Times New Roman" w:hAnsi="Times New Roman" w:cs="Times New Roman"/>
          <w:sz w:val="28"/>
          <w:szCs w:val="28"/>
        </w:rPr>
        <w:t>Противопожарные расстояния от объектов по обслуживанию автомобилей должны обеспечивать нераспространение пожара на соседние здания, сооружения</w:t>
      </w:r>
      <w:r w:rsidRPr="00CE4658">
        <w:rPr>
          <w:sz w:val="28"/>
          <w:szCs w:val="28"/>
        </w:rPr>
        <w:t xml:space="preserve"> </w:t>
      </w:r>
      <w:r w:rsidRPr="00CE4658">
        <w:rPr>
          <w:rFonts w:ascii="Times New Roman" w:hAnsi="Times New Roman" w:cs="Times New Roman"/>
          <w:sz w:val="28"/>
          <w:szCs w:val="28"/>
        </w:rPr>
        <w:t xml:space="preserve">в соответствии с </w:t>
      </w:r>
      <w:r w:rsidRPr="00CE4658">
        <w:rPr>
          <w:rFonts w:ascii="Times New Roman" w:hAnsi="Times New Roman" w:cs="Times New Roman"/>
          <w:spacing w:val="-2"/>
          <w:sz w:val="28"/>
          <w:szCs w:val="28"/>
        </w:rPr>
        <w:t xml:space="preserve">требованиями </w:t>
      </w:r>
      <w:r w:rsidRPr="00CE4658">
        <w:rPr>
          <w:rFonts w:ascii="Times New Roman" w:hAnsi="Times New Roman" w:cs="Times New Roman"/>
          <w:sz w:val="28"/>
          <w:szCs w:val="28"/>
        </w:rPr>
        <w:t>Федерального закона от 22.07.2008 № 123-ФЗ «Технический регламент о требованиях пожарной безопасности»</w:t>
      </w:r>
      <w:r w:rsidRPr="00CE4658">
        <w:rPr>
          <w:rFonts w:ascii="Times New Roman" w:hAnsi="Times New Roman" w:cs="Times New Roman"/>
          <w:spacing w:val="-2"/>
          <w:sz w:val="28"/>
          <w:szCs w:val="28"/>
        </w:rPr>
        <w:t>.</w:t>
      </w:r>
    </w:p>
    <w:p w:rsidR="00427690" w:rsidRPr="00CE4658" w:rsidRDefault="00427690" w:rsidP="00CE4658">
      <w:pPr>
        <w:spacing w:line="240" w:lineRule="auto"/>
        <w:ind w:firstLine="720"/>
        <w:contextualSpacing/>
        <w:jc w:val="both"/>
        <w:rPr>
          <w:rFonts w:ascii="Times New Roman" w:hAnsi="Times New Roman" w:cs="Times New Roman"/>
          <w:b/>
          <w:bCs/>
          <w:sz w:val="28"/>
          <w:szCs w:val="28"/>
        </w:rPr>
      </w:pPr>
      <w:r w:rsidRPr="00CE4658">
        <w:rPr>
          <w:rFonts w:ascii="Times New Roman" w:hAnsi="Times New Roman" w:cs="Times New Roman"/>
          <w:b/>
          <w:sz w:val="28"/>
          <w:szCs w:val="28"/>
        </w:rPr>
        <w:lastRenderedPageBreak/>
        <w:t>Автозаправочные станции (АЗС)</w:t>
      </w:r>
      <w:r w:rsidRPr="00CE4658">
        <w:rPr>
          <w:rFonts w:ascii="Times New Roman" w:hAnsi="Times New Roman" w:cs="Times New Roman"/>
          <w:sz w:val="28"/>
          <w:szCs w:val="28"/>
        </w:rPr>
        <w:t xml:space="preserve"> следует проектировать из расчета одна топливораздаточная колонка на 1200 легковых автомобилей, принимая размеры их земельных участков, </w:t>
      </w:r>
      <w:proofErr w:type="gramStart"/>
      <w:r w:rsidRPr="00CE4658">
        <w:rPr>
          <w:rFonts w:ascii="Times New Roman" w:hAnsi="Times New Roman" w:cs="Times New Roman"/>
          <w:sz w:val="28"/>
          <w:szCs w:val="28"/>
        </w:rPr>
        <w:t>га</w:t>
      </w:r>
      <w:proofErr w:type="gramEnd"/>
      <w:r w:rsidRPr="00CE4658">
        <w:rPr>
          <w:rFonts w:ascii="Times New Roman" w:hAnsi="Times New Roman" w:cs="Times New Roman"/>
          <w:sz w:val="28"/>
          <w:szCs w:val="28"/>
        </w:rPr>
        <w:t>, для станций:</w:t>
      </w:r>
    </w:p>
    <w:p w:rsidR="00427690" w:rsidRPr="00CE4658" w:rsidRDefault="00427690" w:rsidP="00CE4658">
      <w:pPr>
        <w:spacing w:line="240" w:lineRule="auto"/>
        <w:ind w:firstLine="720"/>
        <w:contextualSpacing/>
        <w:jc w:val="both"/>
        <w:rPr>
          <w:rFonts w:ascii="Times New Roman" w:hAnsi="Times New Roman" w:cs="Times New Roman"/>
          <w:b/>
          <w:bCs/>
          <w:sz w:val="28"/>
          <w:szCs w:val="28"/>
        </w:rPr>
      </w:pPr>
      <w:r w:rsidRPr="00CE4658">
        <w:rPr>
          <w:rFonts w:ascii="Times New Roman" w:hAnsi="Times New Roman" w:cs="Times New Roman"/>
          <w:sz w:val="28"/>
          <w:szCs w:val="28"/>
        </w:rPr>
        <w:t>- на 2 колонки – 0,1;</w:t>
      </w:r>
    </w:p>
    <w:p w:rsidR="00427690" w:rsidRPr="00CE4658" w:rsidRDefault="00427690" w:rsidP="00CE4658">
      <w:pPr>
        <w:spacing w:line="240" w:lineRule="auto"/>
        <w:ind w:firstLine="720"/>
        <w:contextualSpacing/>
        <w:jc w:val="both"/>
        <w:rPr>
          <w:rFonts w:ascii="Times New Roman" w:hAnsi="Times New Roman" w:cs="Times New Roman"/>
          <w:b/>
          <w:bCs/>
          <w:sz w:val="28"/>
          <w:szCs w:val="28"/>
        </w:rPr>
      </w:pPr>
      <w:r w:rsidRPr="00CE4658">
        <w:rPr>
          <w:rFonts w:ascii="Times New Roman" w:hAnsi="Times New Roman" w:cs="Times New Roman"/>
          <w:sz w:val="28"/>
          <w:szCs w:val="28"/>
        </w:rPr>
        <w:t>- на 5 колонок – 0,2;</w:t>
      </w:r>
    </w:p>
    <w:p w:rsidR="00427690" w:rsidRPr="00CE4658" w:rsidRDefault="00427690" w:rsidP="00CE4658">
      <w:pPr>
        <w:spacing w:line="239" w:lineRule="auto"/>
        <w:ind w:firstLine="720"/>
        <w:jc w:val="both"/>
        <w:rPr>
          <w:rFonts w:ascii="Times New Roman" w:hAnsi="Times New Roman" w:cs="Times New Roman"/>
          <w:b/>
          <w:bCs/>
          <w:sz w:val="28"/>
          <w:szCs w:val="28"/>
        </w:rPr>
      </w:pPr>
      <w:r w:rsidRPr="00CE4658">
        <w:rPr>
          <w:rFonts w:ascii="Times New Roman" w:hAnsi="Times New Roman" w:cs="Times New Roman"/>
          <w:sz w:val="28"/>
          <w:szCs w:val="28"/>
        </w:rPr>
        <w:t>- на 7 колонок – 0,3.</w:t>
      </w:r>
    </w:p>
    <w:p w:rsidR="00427690" w:rsidRPr="00CE4658" w:rsidRDefault="00427690" w:rsidP="00CE4658">
      <w:pPr>
        <w:spacing w:line="239" w:lineRule="auto"/>
        <w:ind w:firstLine="709"/>
        <w:jc w:val="both"/>
        <w:rPr>
          <w:rFonts w:ascii="Times New Roman" w:hAnsi="Times New Roman" w:cs="Times New Roman"/>
          <w:b/>
          <w:bCs/>
          <w:sz w:val="28"/>
          <w:szCs w:val="28"/>
        </w:rPr>
      </w:pPr>
      <w:r w:rsidRPr="00CE4658">
        <w:rPr>
          <w:rFonts w:ascii="Times New Roman" w:hAnsi="Times New Roman" w:cs="Times New Roman"/>
          <w:sz w:val="28"/>
          <w:szCs w:val="28"/>
        </w:rPr>
        <w:t xml:space="preserve">На территории АЗС при наличии в здании операторской или в отдельно стоящем здании магазина сопутствующих товаров и (или) кафе быстрого питания следует предусматривать размещение площадок для временной стоянки транспортных средств вместимостью не более 10 </w:t>
      </w:r>
      <w:proofErr w:type="spellStart"/>
      <w:r w:rsidRPr="00CE4658">
        <w:rPr>
          <w:rFonts w:ascii="Times New Roman" w:hAnsi="Times New Roman" w:cs="Times New Roman"/>
          <w:sz w:val="28"/>
          <w:szCs w:val="28"/>
        </w:rPr>
        <w:t>машино-мест</w:t>
      </w:r>
      <w:proofErr w:type="spellEnd"/>
      <w:r w:rsidRPr="00CE4658">
        <w:rPr>
          <w:rFonts w:ascii="Times New Roman" w:hAnsi="Times New Roman" w:cs="Times New Roman"/>
          <w:sz w:val="28"/>
          <w:szCs w:val="28"/>
        </w:rPr>
        <w:t xml:space="preserve"> с учетом требований </w:t>
      </w:r>
      <w:r w:rsidR="00CB4AD4" w:rsidRPr="00CB4AD4">
        <w:rPr>
          <w:rFonts w:ascii="Times New Roman" w:hAnsi="Times New Roman" w:cs="Times New Roman"/>
          <w:sz w:val="28"/>
          <w:szCs w:val="28"/>
        </w:rPr>
        <w:t>СП 156.13130.2014</w:t>
      </w:r>
      <w:r w:rsidRPr="00CE4658">
        <w:rPr>
          <w:rFonts w:ascii="Times New Roman" w:hAnsi="Times New Roman" w:cs="Times New Roman"/>
          <w:sz w:val="28"/>
          <w:szCs w:val="28"/>
        </w:rPr>
        <w:t>.</w:t>
      </w:r>
    </w:p>
    <w:p w:rsidR="00427690" w:rsidRPr="00CE4658" w:rsidRDefault="00427690" w:rsidP="0096588A">
      <w:pPr>
        <w:spacing w:line="240" w:lineRule="auto"/>
        <w:ind w:firstLine="709"/>
        <w:contextualSpacing/>
        <w:jc w:val="both"/>
        <w:rPr>
          <w:rFonts w:ascii="Times New Roman" w:hAnsi="Times New Roman" w:cs="Times New Roman"/>
          <w:b/>
          <w:bCs/>
          <w:sz w:val="28"/>
          <w:szCs w:val="28"/>
        </w:rPr>
      </w:pPr>
      <w:r w:rsidRPr="00CE4658">
        <w:rPr>
          <w:rFonts w:ascii="Times New Roman" w:hAnsi="Times New Roman" w:cs="Times New Roman"/>
          <w:sz w:val="28"/>
          <w:szCs w:val="28"/>
        </w:rPr>
        <w:t xml:space="preserve">Санитарно-защитные зоны для автозаправочных станций принимаются в соответствии с требованиями </w:t>
      </w:r>
      <w:proofErr w:type="spellStart"/>
      <w:r w:rsidRPr="00CE4658">
        <w:rPr>
          <w:rFonts w:ascii="Times New Roman" w:hAnsi="Times New Roman" w:cs="Times New Roman"/>
          <w:sz w:val="28"/>
          <w:szCs w:val="28"/>
        </w:rPr>
        <w:t>СанПиН</w:t>
      </w:r>
      <w:proofErr w:type="spellEnd"/>
      <w:r w:rsidRPr="00CE4658">
        <w:rPr>
          <w:rFonts w:ascii="Times New Roman" w:hAnsi="Times New Roman" w:cs="Times New Roman"/>
          <w:sz w:val="28"/>
          <w:szCs w:val="28"/>
        </w:rPr>
        <w:t xml:space="preserve"> 2.2.1/2.1.1.1200-03, в том числе, </w:t>
      </w:r>
      <w:proofErr w:type="gramStart"/>
      <w:r w:rsidRPr="00CE4658">
        <w:rPr>
          <w:rFonts w:ascii="Times New Roman" w:hAnsi="Times New Roman" w:cs="Times New Roman"/>
          <w:sz w:val="28"/>
          <w:szCs w:val="28"/>
        </w:rPr>
        <w:t>м</w:t>
      </w:r>
      <w:proofErr w:type="gramEnd"/>
      <w:r w:rsidRPr="00CE4658">
        <w:rPr>
          <w:rFonts w:ascii="Times New Roman" w:hAnsi="Times New Roman" w:cs="Times New Roman"/>
          <w:sz w:val="28"/>
          <w:szCs w:val="28"/>
        </w:rPr>
        <w:t>:</w:t>
      </w:r>
    </w:p>
    <w:p w:rsidR="00427690" w:rsidRPr="00CE4658" w:rsidRDefault="00427690" w:rsidP="0096588A">
      <w:pPr>
        <w:spacing w:line="240" w:lineRule="auto"/>
        <w:ind w:firstLine="709"/>
        <w:contextualSpacing/>
        <w:jc w:val="both"/>
        <w:rPr>
          <w:rFonts w:ascii="Times New Roman" w:hAnsi="Times New Roman" w:cs="Times New Roman"/>
          <w:b/>
          <w:bCs/>
          <w:sz w:val="28"/>
          <w:szCs w:val="28"/>
        </w:rPr>
      </w:pPr>
      <w:r w:rsidRPr="00CE4658">
        <w:rPr>
          <w:rFonts w:ascii="Times New Roman" w:hAnsi="Times New Roman" w:cs="Times New Roman"/>
          <w:sz w:val="28"/>
          <w:szCs w:val="28"/>
        </w:rPr>
        <w:t>- автозаправочных станций для заправки грузового и легкового автотранспорта жидким и газовым топливом – 100;</w:t>
      </w:r>
    </w:p>
    <w:p w:rsidR="00427690" w:rsidRPr="00CE4658" w:rsidRDefault="00427690" w:rsidP="00CE4658">
      <w:pPr>
        <w:spacing w:line="239" w:lineRule="auto"/>
        <w:ind w:firstLine="709"/>
        <w:jc w:val="both"/>
        <w:rPr>
          <w:rFonts w:ascii="Times New Roman" w:hAnsi="Times New Roman" w:cs="Times New Roman"/>
          <w:b/>
          <w:bCs/>
          <w:spacing w:val="-2"/>
          <w:sz w:val="28"/>
          <w:szCs w:val="28"/>
        </w:rPr>
      </w:pPr>
      <w:r w:rsidRPr="00CE4658">
        <w:rPr>
          <w:rFonts w:ascii="Times New Roman" w:hAnsi="Times New Roman" w:cs="Times New Roman"/>
          <w:spacing w:val="-2"/>
          <w:sz w:val="28"/>
          <w:szCs w:val="28"/>
        </w:rPr>
        <w:t xml:space="preserve">- </w:t>
      </w:r>
      <w:r w:rsidRPr="00CE4658">
        <w:rPr>
          <w:rFonts w:ascii="Times New Roman" w:hAnsi="Times New Roman" w:cs="Times New Roman"/>
          <w:sz w:val="28"/>
          <w:szCs w:val="28"/>
        </w:rPr>
        <w:t>автозаправочных станций не более 3 топливораздаточных колонок только для заправки легкового автотранспорта жидким топливом, в том числе с объектами обслуживания (магазины, кафе)</w:t>
      </w:r>
      <w:r w:rsidRPr="00CE4658">
        <w:rPr>
          <w:rFonts w:ascii="Times New Roman" w:hAnsi="Times New Roman" w:cs="Times New Roman"/>
          <w:spacing w:val="-2"/>
          <w:sz w:val="28"/>
          <w:szCs w:val="28"/>
        </w:rPr>
        <w:t xml:space="preserve"> – 50.</w:t>
      </w:r>
    </w:p>
    <w:p w:rsidR="00427690" w:rsidRPr="00CE4658" w:rsidRDefault="00427690" w:rsidP="00CE4658">
      <w:pPr>
        <w:spacing w:line="239" w:lineRule="auto"/>
        <w:ind w:firstLine="709"/>
        <w:jc w:val="both"/>
        <w:rPr>
          <w:rFonts w:ascii="Times New Roman" w:hAnsi="Times New Roman" w:cs="Times New Roman"/>
          <w:b/>
          <w:bCs/>
          <w:sz w:val="28"/>
          <w:szCs w:val="28"/>
        </w:rPr>
      </w:pPr>
      <w:r w:rsidRPr="00CE4658">
        <w:rPr>
          <w:rFonts w:ascii="Times New Roman" w:hAnsi="Times New Roman" w:cs="Times New Roman"/>
          <w:sz w:val="28"/>
          <w:szCs w:val="28"/>
        </w:rPr>
        <w:t>Противопожарные расстояния от АЗС до других объектов следует принимать в соответствии с требованиями Федерального закона от 22.07.2008 № 123-ФЗ «Технический регламент о требованиях пожарной безопасности».</w:t>
      </w:r>
    </w:p>
    <w:p w:rsidR="00427690" w:rsidRPr="00CE4658" w:rsidRDefault="00427690" w:rsidP="00CE4658">
      <w:pPr>
        <w:spacing w:line="239" w:lineRule="auto"/>
        <w:ind w:firstLine="720"/>
        <w:jc w:val="both"/>
        <w:rPr>
          <w:rFonts w:ascii="Times New Roman" w:hAnsi="Times New Roman" w:cs="Times New Roman"/>
          <w:b/>
          <w:bCs/>
          <w:sz w:val="28"/>
          <w:szCs w:val="28"/>
        </w:rPr>
      </w:pPr>
      <w:r w:rsidRPr="00722955">
        <w:rPr>
          <w:rFonts w:ascii="Times New Roman" w:hAnsi="Times New Roman" w:cs="Times New Roman"/>
          <w:b/>
          <w:spacing w:val="-2"/>
          <w:sz w:val="28"/>
          <w:szCs w:val="28"/>
        </w:rPr>
        <w:t>Моечные пункты автотранспорта</w:t>
      </w:r>
      <w:r w:rsidRPr="00CE4658">
        <w:rPr>
          <w:rFonts w:ascii="Times New Roman" w:hAnsi="Times New Roman" w:cs="Times New Roman"/>
          <w:spacing w:val="-2"/>
          <w:sz w:val="28"/>
          <w:szCs w:val="28"/>
        </w:rPr>
        <w:t xml:space="preserve"> размещаются в составе предприятий</w:t>
      </w:r>
      <w:r w:rsidRPr="00CE4658">
        <w:rPr>
          <w:rFonts w:ascii="Times New Roman" w:hAnsi="Times New Roman" w:cs="Times New Roman"/>
          <w:sz w:val="28"/>
          <w:szCs w:val="28"/>
        </w:rPr>
        <w:t xml:space="preserve"> по обслуживанию автомобилей (технического обслуживания и текущего ремонта подвижного состава: автотранспортные предприятия, их производст</w:t>
      </w:r>
      <w:r w:rsidRPr="00CE4658">
        <w:rPr>
          <w:rFonts w:ascii="Times New Roman" w:hAnsi="Times New Roman" w:cs="Times New Roman"/>
          <w:spacing w:val="-2"/>
          <w:sz w:val="28"/>
          <w:szCs w:val="28"/>
        </w:rPr>
        <w:t>венные и эксплуатационные филиалы, базы централизованного технического обслуживания,</w:t>
      </w:r>
      <w:r w:rsidRPr="00CE4658">
        <w:rPr>
          <w:rFonts w:ascii="Times New Roman" w:hAnsi="Times New Roman" w:cs="Times New Roman"/>
          <w:sz w:val="28"/>
          <w:szCs w:val="28"/>
        </w:rPr>
        <w:t xml:space="preserve"> станции технического обслуживания легковых автомобилей, открытые площадки для хранения подвижного состава, гаражи-стоянки для хранения подвижного состава, топливозаправочные пункты).</w:t>
      </w:r>
    </w:p>
    <w:p w:rsidR="00427690" w:rsidRPr="00CE4658" w:rsidRDefault="00427690" w:rsidP="0096588A">
      <w:pPr>
        <w:spacing w:line="240" w:lineRule="auto"/>
        <w:ind w:firstLine="720"/>
        <w:contextualSpacing/>
        <w:jc w:val="both"/>
        <w:rPr>
          <w:rFonts w:ascii="Times New Roman" w:hAnsi="Times New Roman" w:cs="Times New Roman"/>
          <w:b/>
          <w:bCs/>
          <w:sz w:val="28"/>
          <w:szCs w:val="28"/>
        </w:rPr>
      </w:pPr>
      <w:r w:rsidRPr="00CE4658">
        <w:rPr>
          <w:rFonts w:ascii="Times New Roman" w:hAnsi="Times New Roman" w:cs="Times New Roman"/>
          <w:sz w:val="28"/>
          <w:szCs w:val="28"/>
        </w:rPr>
        <w:t xml:space="preserve">Санитарно-защитные зоны для моечных пунктов устанавливаются в соответствии с требованиями </w:t>
      </w:r>
      <w:proofErr w:type="spellStart"/>
      <w:r w:rsidRPr="00CE4658">
        <w:rPr>
          <w:rFonts w:ascii="Times New Roman" w:hAnsi="Times New Roman" w:cs="Times New Roman"/>
          <w:sz w:val="28"/>
          <w:szCs w:val="28"/>
        </w:rPr>
        <w:t>СанПиН</w:t>
      </w:r>
      <w:proofErr w:type="spellEnd"/>
      <w:r w:rsidRPr="00CE4658">
        <w:rPr>
          <w:rFonts w:ascii="Times New Roman" w:hAnsi="Times New Roman" w:cs="Times New Roman"/>
          <w:sz w:val="28"/>
          <w:szCs w:val="28"/>
        </w:rPr>
        <w:t xml:space="preserve"> 2.2.1/2.1.1.1200-03, в том числе ориентировочные размеры санитарно-защитных зон составляют, м, </w:t>
      </w:r>
      <w:proofErr w:type="gramStart"/>
      <w:r w:rsidRPr="00CE4658">
        <w:rPr>
          <w:rFonts w:ascii="Times New Roman" w:hAnsi="Times New Roman" w:cs="Times New Roman"/>
          <w:sz w:val="28"/>
          <w:szCs w:val="28"/>
        </w:rPr>
        <w:t>для</w:t>
      </w:r>
      <w:proofErr w:type="gramEnd"/>
      <w:r w:rsidRPr="00CE4658">
        <w:rPr>
          <w:rFonts w:ascii="Times New Roman" w:hAnsi="Times New Roman" w:cs="Times New Roman"/>
          <w:sz w:val="28"/>
          <w:szCs w:val="28"/>
        </w:rPr>
        <w:t>:</w:t>
      </w:r>
    </w:p>
    <w:p w:rsidR="00427690" w:rsidRPr="00CE4658" w:rsidRDefault="00427690" w:rsidP="0096588A">
      <w:pPr>
        <w:spacing w:line="240" w:lineRule="auto"/>
        <w:ind w:firstLine="720"/>
        <w:contextualSpacing/>
        <w:jc w:val="both"/>
        <w:rPr>
          <w:rFonts w:ascii="Times New Roman" w:hAnsi="Times New Roman" w:cs="Times New Roman"/>
          <w:b/>
          <w:bCs/>
          <w:sz w:val="28"/>
          <w:szCs w:val="28"/>
        </w:rPr>
      </w:pPr>
      <w:r w:rsidRPr="00CE4658">
        <w:rPr>
          <w:rFonts w:ascii="Times New Roman" w:hAnsi="Times New Roman" w:cs="Times New Roman"/>
          <w:sz w:val="28"/>
          <w:szCs w:val="28"/>
        </w:rPr>
        <w:t xml:space="preserve">- моек грузовых автомобилей портального типа – 100 (размещаются в </w:t>
      </w:r>
      <w:r w:rsidRPr="00CE4658">
        <w:rPr>
          <w:rFonts w:ascii="Times New Roman" w:hAnsi="Times New Roman" w:cs="Times New Roman"/>
          <w:spacing w:val="-2"/>
          <w:sz w:val="28"/>
          <w:szCs w:val="28"/>
        </w:rPr>
        <w:t>границах промышленных и коммунально-складских зон, на магистралях на въезде</w:t>
      </w:r>
      <w:r w:rsidRPr="00CE4658">
        <w:rPr>
          <w:rFonts w:ascii="Times New Roman" w:hAnsi="Times New Roman" w:cs="Times New Roman"/>
          <w:sz w:val="28"/>
          <w:szCs w:val="28"/>
        </w:rPr>
        <w:t xml:space="preserve"> в населенный пункт, на территории автотранспортных предприятий);</w:t>
      </w:r>
    </w:p>
    <w:p w:rsidR="00427690" w:rsidRPr="00CE4658" w:rsidRDefault="00427690" w:rsidP="0096588A">
      <w:pPr>
        <w:spacing w:line="240" w:lineRule="auto"/>
        <w:ind w:firstLine="720"/>
        <w:contextualSpacing/>
        <w:jc w:val="both"/>
        <w:rPr>
          <w:rFonts w:ascii="Times New Roman" w:hAnsi="Times New Roman" w:cs="Times New Roman"/>
          <w:b/>
          <w:bCs/>
          <w:sz w:val="28"/>
          <w:szCs w:val="28"/>
        </w:rPr>
      </w:pPr>
      <w:r w:rsidRPr="00CE4658">
        <w:rPr>
          <w:rFonts w:ascii="Times New Roman" w:hAnsi="Times New Roman" w:cs="Times New Roman"/>
          <w:sz w:val="28"/>
          <w:szCs w:val="28"/>
        </w:rPr>
        <w:lastRenderedPageBreak/>
        <w:t>- моек автомобилей с количеством постов от 2 до 5 – 100;</w:t>
      </w:r>
    </w:p>
    <w:p w:rsidR="00427690" w:rsidRPr="00CE4658" w:rsidRDefault="00427690" w:rsidP="00CE4658">
      <w:pPr>
        <w:spacing w:line="239" w:lineRule="auto"/>
        <w:ind w:firstLine="720"/>
        <w:jc w:val="both"/>
        <w:rPr>
          <w:rFonts w:ascii="Times New Roman" w:hAnsi="Times New Roman" w:cs="Times New Roman"/>
          <w:b/>
          <w:bCs/>
          <w:sz w:val="28"/>
          <w:szCs w:val="28"/>
        </w:rPr>
      </w:pPr>
      <w:r w:rsidRPr="00CE4658">
        <w:rPr>
          <w:rFonts w:ascii="Times New Roman" w:hAnsi="Times New Roman" w:cs="Times New Roman"/>
          <w:sz w:val="28"/>
          <w:szCs w:val="28"/>
        </w:rPr>
        <w:t>- для моек автомобилей до двух постов – 50.</w:t>
      </w:r>
    </w:p>
    <w:p w:rsidR="00427690" w:rsidRPr="00CE4658" w:rsidRDefault="00427690" w:rsidP="00CE4658">
      <w:pPr>
        <w:spacing w:line="239" w:lineRule="auto"/>
        <w:ind w:firstLine="720"/>
        <w:jc w:val="both"/>
        <w:rPr>
          <w:rFonts w:ascii="Times New Roman" w:hAnsi="Times New Roman" w:cs="Times New Roman"/>
          <w:b/>
          <w:bCs/>
          <w:sz w:val="28"/>
          <w:szCs w:val="28"/>
        </w:rPr>
      </w:pPr>
      <w:r w:rsidRPr="00722955">
        <w:rPr>
          <w:rFonts w:ascii="Times New Roman" w:hAnsi="Times New Roman" w:cs="Times New Roman"/>
          <w:b/>
          <w:sz w:val="28"/>
          <w:szCs w:val="28"/>
        </w:rPr>
        <w:t>База (сооружение) для стоянки маломерных судов</w:t>
      </w:r>
      <w:r w:rsidRPr="00CE4658">
        <w:rPr>
          <w:rFonts w:ascii="Times New Roman" w:hAnsi="Times New Roman" w:cs="Times New Roman"/>
          <w:sz w:val="28"/>
          <w:szCs w:val="28"/>
        </w:rPr>
        <w:t xml:space="preserve"> – комплекс береговых и (или) гидротехнических сооружений, а также других специальных объектов, расположенных на берегу и акватории поверхностного водного объекта или его части и предназначенных для стоянки, обслуживания и хранения маломерных судов и других плавательных средств (объектов).</w:t>
      </w:r>
    </w:p>
    <w:p w:rsidR="00427690" w:rsidRPr="00D638B3" w:rsidRDefault="00427690" w:rsidP="00D638B3">
      <w:pPr>
        <w:spacing w:line="239" w:lineRule="auto"/>
        <w:ind w:firstLine="720"/>
        <w:jc w:val="both"/>
        <w:rPr>
          <w:rFonts w:ascii="Times New Roman" w:hAnsi="Times New Roman" w:cs="Times New Roman"/>
          <w:spacing w:val="-2"/>
          <w:sz w:val="28"/>
          <w:szCs w:val="28"/>
        </w:rPr>
      </w:pPr>
      <w:r w:rsidRPr="00CE4658">
        <w:rPr>
          <w:rFonts w:ascii="Times New Roman" w:hAnsi="Times New Roman" w:cs="Times New Roman"/>
          <w:spacing w:val="-2"/>
          <w:sz w:val="28"/>
          <w:szCs w:val="28"/>
        </w:rPr>
        <w:t xml:space="preserve">Размещение баз (сооружений) </w:t>
      </w:r>
      <w:r w:rsidRPr="00CE4658">
        <w:rPr>
          <w:rFonts w:ascii="Times New Roman" w:hAnsi="Times New Roman" w:cs="Times New Roman"/>
          <w:sz w:val="28"/>
          <w:szCs w:val="28"/>
        </w:rPr>
        <w:t xml:space="preserve">для стоянки маломерных судов следует осуществлять в соответствии с требованиями «Правил пользования водными объектами для плавания на маломерных судах </w:t>
      </w:r>
      <w:r w:rsidR="00D638B3">
        <w:rPr>
          <w:rFonts w:ascii="Times New Roman" w:hAnsi="Times New Roman" w:cs="Times New Roman"/>
          <w:sz w:val="28"/>
          <w:szCs w:val="28"/>
        </w:rPr>
        <w:t xml:space="preserve">на территории </w:t>
      </w:r>
      <w:r w:rsidRPr="00CE4658">
        <w:rPr>
          <w:rFonts w:ascii="Times New Roman" w:hAnsi="Times New Roman" w:cs="Times New Roman"/>
          <w:sz w:val="28"/>
          <w:szCs w:val="28"/>
        </w:rPr>
        <w:t xml:space="preserve">в </w:t>
      </w:r>
      <w:r w:rsidR="00423CE7">
        <w:rPr>
          <w:rFonts w:ascii="Times New Roman" w:hAnsi="Times New Roman" w:cs="Times New Roman"/>
          <w:sz w:val="28"/>
          <w:szCs w:val="28"/>
        </w:rPr>
        <w:t>Брянской</w:t>
      </w:r>
      <w:r w:rsidRPr="00CE4658">
        <w:rPr>
          <w:rFonts w:ascii="Times New Roman" w:hAnsi="Times New Roman" w:cs="Times New Roman"/>
          <w:sz w:val="28"/>
          <w:szCs w:val="28"/>
        </w:rPr>
        <w:t xml:space="preserve"> области», утвержденных </w:t>
      </w:r>
      <w:r w:rsidRPr="00D638B3">
        <w:rPr>
          <w:rFonts w:ascii="Times New Roman" w:hAnsi="Times New Roman" w:cs="Times New Roman"/>
          <w:spacing w:val="-2"/>
          <w:sz w:val="28"/>
          <w:szCs w:val="28"/>
        </w:rPr>
        <w:t xml:space="preserve">Постановлением Администрации </w:t>
      </w:r>
      <w:r w:rsidR="00423CE7" w:rsidRPr="00D638B3">
        <w:rPr>
          <w:rFonts w:ascii="Times New Roman" w:hAnsi="Times New Roman" w:cs="Times New Roman"/>
          <w:spacing w:val="-2"/>
          <w:sz w:val="28"/>
          <w:szCs w:val="28"/>
        </w:rPr>
        <w:t>Брянской</w:t>
      </w:r>
      <w:r w:rsidRPr="00D638B3">
        <w:rPr>
          <w:rFonts w:ascii="Times New Roman" w:hAnsi="Times New Roman" w:cs="Times New Roman"/>
          <w:spacing w:val="-2"/>
          <w:sz w:val="28"/>
          <w:szCs w:val="28"/>
        </w:rPr>
        <w:t xml:space="preserve"> области от 0</w:t>
      </w:r>
      <w:r w:rsidR="00D638B3" w:rsidRPr="00D638B3">
        <w:rPr>
          <w:rFonts w:ascii="Times New Roman" w:hAnsi="Times New Roman" w:cs="Times New Roman"/>
          <w:spacing w:val="-2"/>
          <w:sz w:val="28"/>
          <w:szCs w:val="28"/>
        </w:rPr>
        <w:t>2</w:t>
      </w:r>
      <w:r w:rsidRPr="00D638B3">
        <w:rPr>
          <w:rFonts w:ascii="Times New Roman" w:hAnsi="Times New Roman" w:cs="Times New Roman"/>
          <w:spacing w:val="-2"/>
          <w:sz w:val="28"/>
          <w:szCs w:val="28"/>
        </w:rPr>
        <w:t>.</w:t>
      </w:r>
      <w:r w:rsidR="00D638B3" w:rsidRPr="00D638B3">
        <w:rPr>
          <w:rFonts w:ascii="Times New Roman" w:hAnsi="Times New Roman" w:cs="Times New Roman"/>
          <w:spacing w:val="-2"/>
          <w:sz w:val="28"/>
          <w:szCs w:val="28"/>
        </w:rPr>
        <w:t>05</w:t>
      </w:r>
      <w:r w:rsidRPr="00D638B3">
        <w:rPr>
          <w:rFonts w:ascii="Times New Roman" w:hAnsi="Times New Roman" w:cs="Times New Roman"/>
          <w:spacing w:val="-2"/>
          <w:sz w:val="28"/>
          <w:szCs w:val="28"/>
        </w:rPr>
        <w:t xml:space="preserve">.2011 № </w:t>
      </w:r>
      <w:r w:rsidR="00D638B3" w:rsidRPr="00D638B3">
        <w:rPr>
          <w:rFonts w:ascii="Times New Roman" w:hAnsi="Times New Roman" w:cs="Times New Roman"/>
          <w:spacing w:val="-2"/>
          <w:sz w:val="28"/>
          <w:szCs w:val="28"/>
        </w:rPr>
        <w:t>301</w:t>
      </w:r>
      <w:r w:rsidRPr="00D638B3">
        <w:rPr>
          <w:rFonts w:ascii="Times New Roman" w:hAnsi="Times New Roman" w:cs="Times New Roman"/>
          <w:spacing w:val="-2"/>
          <w:sz w:val="28"/>
          <w:szCs w:val="28"/>
        </w:rPr>
        <w:t>.</w:t>
      </w:r>
    </w:p>
    <w:p w:rsidR="00D638B3" w:rsidRPr="00D638B3" w:rsidRDefault="00D638B3" w:rsidP="00D638B3">
      <w:pPr>
        <w:spacing w:line="239" w:lineRule="auto"/>
        <w:ind w:firstLine="720"/>
        <w:jc w:val="both"/>
        <w:rPr>
          <w:rFonts w:ascii="Times New Roman" w:hAnsi="Times New Roman" w:cs="Times New Roman"/>
          <w:spacing w:val="-2"/>
          <w:sz w:val="28"/>
          <w:szCs w:val="28"/>
        </w:rPr>
      </w:pPr>
      <w:r w:rsidRPr="00D638B3">
        <w:rPr>
          <w:rFonts w:ascii="Times New Roman" w:hAnsi="Times New Roman" w:cs="Times New Roman"/>
          <w:spacing w:val="-2"/>
          <w:sz w:val="28"/>
          <w:szCs w:val="28"/>
        </w:rPr>
        <w:t>Береговые базы и места стоянки маломерных судов, принадлежащих спортивным клубам и отдельным гражданам, следует размещать в пригородных зонах, а в пределах городских населенных пунктов – вне жилой и общественно-деловой застройки и за пределами зон массового отдыха населения.</w:t>
      </w:r>
    </w:p>
    <w:p w:rsidR="00D638B3" w:rsidRPr="00D638B3" w:rsidRDefault="00D638B3" w:rsidP="00D638B3">
      <w:pPr>
        <w:spacing w:line="239" w:lineRule="auto"/>
        <w:ind w:firstLine="720"/>
        <w:jc w:val="both"/>
        <w:rPr>
          <w:rFonts w:ascii="Times New Roman" w:hAnsi="Times New Roman" w:cs="Times New Roman"/>
          <w:spacing w:val="-2"/>
          <w:sz w:val="28"/>
          <w:szCs w:val="28"/>
        </w:rPr>
      </w:pPr>
      <w:r w:rsidRPr="00D638B3">
        <w:rPr>
          <w:rFonts w:ascii="Times New Roman" w:hAnsi="Times New Roman" w:cs="Times New Roman"/>
          <w:spacing w:val="-2"/>
          <w:sz w:val="28"/>
          <w:szCs w:val="28"/>
        </w:rPr>
        <w:t xml:space="preserve">Обеспеченность стоянками для маломерных судов индивидуального пользования следует определять расчетным путем с учетом их наличия в населенных пунктах. Для хранения судов должны предусматриваться: в пределах границ населенных пунктов – компактные летние стоянки с ограниченным набором обслуживающих сооружений; за границами населенных пунктов – базы зимнего хранения с полным необходимым оборудованием. </w:t>
      </w:r>
    </w:p>
    <w:p w:rsidR="00D638B3" w:rsidRPr="00D638B3" w:rsidRDefault="00D638B3" w:rsidP="00D638B3">
      <w:pPr>
        <w:spacing w:line="239" w:lineRule="auto"/>
        <w:ind w:firstLine="720"/>
        <w:jc w:val="both"/>
        <w:rPr>
          <w:rFonts w:ascii="Times New Roman" w:hAnsi="Times New Roman" w:cs="Times New Roman"/>
          <w:spacing w:val="-2"/>
          <w:sz w:val="28"/>
          <w:szCs w:val="28"/>
        </w:rPr>
      </w:pPr>
      <w:r w:rsidRPr="00D638B3">
        <w:rPr>
          <w:rFonts w:ascii="Times New Roman" w:hAnsi="Times New Roman" w:cs="Times New Roman"/>
          <w:spacing w:val="-2"/>
          <w:sz w:val="28"/>
          <w:szCs w:val="28"/>
        </w:rPr>
        <w:t>База для стоянки маломерных судов включает комплекс береговых и гидротехнических сооружений, а также других специальных объектов, расположенных на берегу и акватории поверхностного водного объекта или его части (территория базы) и предназначенных для стоянки, обслуживания и хранения маломерных судов и других плавательных средств.</w:t>
      </w:r>
    </w:p>
    <w:p w:rsidR="00D638B3" w:rsidRPr="00D638B3" w:rsidRDefault="00D638B3" w:rsidP="00D638B3">
      <w:pPr>
        <w:spacing w:line="239" w:lineRule="auto"/>
        <w:ind w:firstLine="720"/>
        <w:jc w:val="both"/>
        <w:rPr>
          <w:rFonts w:ascii="Times New Roman" w:hAnsi="Times New Roman" w:cs="Times New Roman"/>
          <w:spacing w:val="-2"/>
          <w:sz w:val="28"/>
          <w:szCs w:val="28"/>
        </w:rPr>
      </w:pPr>
      <w:r w:rsidRPr="00D638B3">
        <w:rPr>
          <w:rFonts w:ascii="Times New Roman" w:hAnsi="Times New Roman" w:cs="Times New Roman"/>
          <w:spacing w:val="-2"/>
          <w:sz w:val="28"/>
          <w:szCs w:val="28"/>
        </w:rPr>
        <w:t>Размер участка, отводимого для размещения базы, должен обеспечивать проектирование причальных сооружений, служебных помещений, боксов для хранения судов, моторов, стоянок для автотранспорта и других сооружений, дорог и подъездных путей, в том числе для подъезда пожарных автомобилей к местам забора воды, стоянке судов и объектам на берегу.</w:t>
      </w:r>
    </w:p>
    <w:p w:rsidR="00D638B3" w:rsidRPr="00D638B3" w:rsidRDefault="00D638B3" w:rsidP="00D638B3">
      <w:pPr>
        <w:spacing w:line="239" w:lineRule="auto"/>
        <w:ind w:firstLine="720"/>
        <w:jc w:val="both"/>
        <w:rPr>
          <w:rFonts w:ascii="Times New Roman" w:hAnsi="Times New Roman" w:cs="Times New Roman"/>
          <w:spacing w:val="-2"/>
          <w:sz w:val="28"/>
          <w:szCs w:val="28"/>
        </w:rPr>
      </w:pPr>
      <w:r w:rsidRPr="00D638B3">
        <w:rPr>
          <w:rFonts w:ascii="Times New Roman" w:hAnsi="Times New Roman" w:cs="Times New Roman"/>
          <w:spacing w:val="-2"/>
          <w:sz w:val="28"/>
          <w:szCs w:val="28"/>
        </w:rPr>
        <w:t xml:space="preserve">Размер участка при одноярусном стеллажном хранении судов следует принимать (на одно место): для прогулочного флота – </w:t>
      </w:r>
      <w:smartTag w:uri="urn:schemas-microsoft-com:office:smarttags" w:element="metricconverter">
        <w:smartTagPr>
          <w:attr w:name="ProductID" w:val="27 м2"/>
        </w:smartTagPr>
        <w:r w:rsidRPr="00D638B3">
          <w:rPr>
            <w:rFonts w:ascii="Times New Roman" w:hAnsi="Times New Roman" w:cs="Times New Roman"/>
            <w:spacing w:val="-2"/>
            <w:sz w:val="28"/>
            <w:szCs w:val="28"/>
          </w:rPr>
          <w:t>27 м</w:t>
        </w:r>
        <w:proofErr w:type="gramStart"/>
        <w:r w:rsidRPr="00D638B3">
          <w:rPr>
            <w:rFonts w:ascii="Times New Roman" w:hAnsi="Times New Roman" w:cs="Times New Roman"/>
            <w:spacing w:val="-2"/>
            <w:sz w:val="28"/>
            <w:szCs w:val="28"/>
            <w:vertAlign w:val="superscript"/>
          </w:rPr>
          <w:t>2</w:t>
        </w:r>
      </w:smartTag>
      <w:proofErr w:type="gramEnd"/>
      <w:r w:rsidRPr="00D638B3">
        <w:rPr>
          <w:rFonts w:ascii="Times New Roman" w:hAnsi="Times New Roman" w:cs="Times New Roman"/>
          <w:spacing w:val="-2"/>
          <w:sz w:val="28"/>
          <w:szCs w:val="28"/>
        </w:rPr>
        <w:t xml:space="preserve">, спортивного – </w:t>
      </w:r>
      <w:smartTag w:uri="urn:schemas-microsoft-com:office:smarttags" w:element="metricconverter">
        <w:smartTagPr>
          <w:attr w:name="ProductID" w:val="75 м2"/>
        </w:smartTagPr>
        <w:r w:rsidRPr="00D638B3">
          <w:rPr>
            <w:rFonts w:ascii="Times New Roman" w:hAnsi="Times New Roman" w:cs="Times New Roman"/>
            <w:spacing w:val="-2"/>
            <w:sz w:val="28"/>
            <w:szCs w:val="28"/>
          </w:rPr>
          <w:t>75 м</w:t>
        </w:r>
        <w:r w:rsidRPr="00D638B3">
          <w:rPr>
            <w:rFonts w:ascii="Times New Roman" w:hAnsi="Times New Roman" w:cs="Times New Roman"/>
            <w:spacing w:val="-2"/>
            <w:sz w:val="28"/>
            <w:szCs w:val="28"/>
            <w:vertAlign w:val="superscript"/>
          </w:rPr>
          <w:t>2</w:t>
        </w:r>
      </w:smartTag>
      <w:r w:rsidRPr="00D638B3">
        <w:rPr>
          <w:rFonts w:ascii="Times New Roman" w:hAnsi="Times New Roman" w:cs="Times New Roman"/>
          <w:spacing w:val="-2"/>
          <w:sz w:val="28"/>
          <w:szCs w:val="28"/>
        </w:rPr>
        <w:t>.</w:t>
      </w:r>
    </w:p>
    <w:p w:rsidR="00D638B3" w:rsidRPr="00D638B3" w:rsidRDefault="00D638B3" w:rsidP="00D638B3">
      <w:pPr>
        <w:spacing w:line="239" w:lineRule="auto"/>
        <w:ind w:firstLine="720"/>
        <w:jc w:val="both"/>
        <w:rPr>
          <w:rFonts w:ascii="Times New Roman" w:hAnsi="Times New Roman" w:cs="Times New Roman"/>
          <w:spacing w:val="-2"/>
          <w:sz w:val="28"/>
          <w:szCs w:val="28"/>
        </w:rPr>
      </w:pPr>
      <w:r w:rsidRPr="00D638B3">
        <w:rPr>
          <w:rFonts w:ascii="Times New Roman" w:hAnsi="Times New Roman" w:cs="Times New Roman"/>
          <w:spacing w:val="-2"/>
          <w:sz w:val="28"/>
          <w:szCs w:val="28"/>
        </w:rPr>
        <w:lastRenderedPageBreak/>
        <w:t>На базах вместимостью более 100 единиц маломерных судов следует проектировать станции заправки моторным топливом этих судов с соблюдением требований по охране окружающей среды.</w:t>
      </w:r>
    </w:p>
    <w:p w:rsidR="00D638B3" w:rsidRPr="00D638B3" w:rsidRDefault="00D638B3" w:rsidP="00D638B3">
      <w:pPr>
        <w:spacing w:line="239" w:lineRule="auto"/>
        <w:ind w:firstLine="720"/>
        <w:jc w:val="both"/>
        <w:rPr>
          <w:rFonts w:ascii="Times New Roman" w:hAnsi="Times New Roman" w:cs="Times New Roman"/>
          <w:spacing w:val="-2"/>
          <w:sz w:val="28"/>
          <w:szCs w:val="28"/>
        </w:rPr>
      </w:pPr>
      <w:r w:rsidRPr="00D638B3">
        <w:rPr>
          <w:rFonts w:ascii="Times New Roman" w:hAnsi="Times New Roman" w:cs="Times New Roman"/>
          <w:spacing w:val="-2"/>
          <w:sz w:val="28"/>
          <w:szCs w:val="28"/>
        </w:rPr>
        <w:t>На территории базы следует проектировать площадки с контейнерами для бытовых отходов и емкостями для сбора отработанных горючих и смазочных материалов.</w:t>
      </w:r>
    </w:p>
    <w:p w:rsidR="00D638B3" w:rsidRPr="00D638B3" w:rsidRDefault="00D638B3" w:rsidP="00D638B3">
      <w:pPr>
        <w:spacing w:line="239" w:lineRule="auto"/>
        <w:ind w:firstLine="720"/>
        <w:jc w:val="both"/>
        <w:rPr>
          <w:rFonts w:ascii="Times New Roman" w:hAnsi="Times New Roman" w:cs="Times New Roman"/>
          <w:spacing w:val="-2"/>
          <w:sz w:val="28"/>
          <w:szCs w:val="28"/>
        </w:rPr>
      </w:pPr>
      <w:r w:rsidRPr="00D638B3">
        <w:rPr>
          <w:rFonts w:ascii="Times New Roman" w:hAnsi="Times New Roman" w:cs="Times New Roman"/>
          <w:spacing w:val="-2"/>
          <w:sz w:val="28"/>
          <w:szCs w:val="28"/>
        </w:rPr>
        <w:t>При размещении базы следует учитывать, что акватория базы и подходы к причалам (пирсам) по ширине подходов и глубинам должны обеспечивать безопасность маневрирования приписанных к данной базе судов с максимальными размерами и осадкой.</w:t>
      </w:r>
    </w:p>
    <w:p w:rsidR="00427690" w:rsidRPr="00D638B3" w:rsidRDefault="00D638B3" w:rsidP="00D638B3">
      <w:pPr>
        <w:spacing w:line="239" w:lineRule="auto"/>
        <w:ind w:firstLine="720"/>
        <w:jc w:val="both"/>
        <w:rPr>
          <w:rFonts w:ascii="Times New Roman" w:hAnsi="Times New Roman" w:cs="Times New Roman"/>
          <w:spacing w:val="-2"/>
          <w:sz w:val="28"/>
          <w:szCs w:val="28"/>
        </w:rPr>
      </w:pPr>
      <w:r w:rsidRPr="00D638B3">
        <w:rPr>
          <w:rFonts w:ascii="Times New Roman" w:hAnsi="Times New Roman" w:cs="Times New Roman"/>
          <w:spacing w:val="-2"/>
          <w:sz w:val="28"/>
          <w:szCs w:val="28"/>
        </w:rPr>
        <w:t xml:space="preserve">Расстояние от стоянок маломерных судов до жилой застройки следует принимать не менее </w:t>
      </w:r>
      <w:smartTag w:uri="urn:schemas-microsoft-com:office:smarttags" w:element="metricconverter">
        <w:smartTagPr>
          <w:attr w:name="ProductID" w:val="50 м"/>
        </w:smartTagPr>
        <w:r w:rsidRPr="00D638B3">
          <w:rPr>
            <w:rFonts w:ascii="Times New Roman" w:hAnsi="Times New Roman" w:cs="Times New Roman"/>
            <w:spacing w:val="-2"/>
            <w:sz w:val="28"/>
            <w:szCs w:val="28"/>
          </w:rPr>
          <w:t>50 м</w:t>
        </w:r>
      </w:smartTag>
      <w:r w:rsidRPr="00D638B3">
        <w:rPr>
          <w:rFonts w:ascii="Times New Roman" w:hAnsi="Times New Roman" w:cs="Times New Roman"/>
          <w:spacing w:val="-2"/>
          <w:sz w:val="28"/>
          <w:szCs w:val="28"/>
        </w:rPr>
        <w:t xml:space="preserve">, до учреждений здравоохранения – не менее </w:t>
      </w:r>
      <w:smartTag w:uri="urn:schemas-microsoft-com:office:smarttags" w:element="metricconverter">
        <w:smartTagPr>
          <w:attr w:name="ProductID" w:val="200 м"/>
        </w:smartTagPr>
        <w:r w:rsidRPr="00D638B3">
          <w:rPr>
            <w:rFonts w:ascii="Times New Roman" w:hAnsi="Times New Roman" w:cs="Times New Roman"/>
            <w:spacing w:val="-2"/>
            <w:sz w:val="28"/>
            <w:szCs w:val="28"/>
          </w:rPr>
          <w:t>200 м</w:t>
        </w:r>
      </w:smartTag>
      <w:r w:rsidRPr="00D638B3">
        <w:rPr>
          <w:rFonts w:ascii="Times New Roman" w:hAnsi="Times New Roman" w:cs="Times New Roman"/>
          <w:spacing w:val="-2"/>
          <w:sz w:val="28"/>
          <w:szCs w:val="28"/>
        </w:rPr>
        <w:t>.</w:t>
      </w:r>
    </w:p>
    <w:p w:rsidR="00722955" w:rsidRPr="00275134" w:rsidRDefault="00722955" w:rsidP="00722955">
      <w:pPr>
        <w:pStyle w:val="TableParagraph"/>
        <w:tabs>
          <w:tab w:val="left" w:pos="993"/>
        </w:tabs>
        <w:ind w:left="0"/>
        <w:jc w:val="center"/>
        <w:rPr>
          <w:rFonts w:eastAsia="Courier New"/>
          <w:b/>
          <w:i/>
          <w:sz w:val="28"/>
          <w:szCs w:val="28"/>
          <w:lang w:val="ru-RU"/>
        </w:rPr>
      </w:pPr>
      <w:bookmarkStart w:id="27" w:name="_Toc501913333"/>
      <w:bookmarkStart w:id="28" w:name="_Toc501972530"/>
      <w:bookmarkStart w:id="29" w:name="_Toc502013519"/>
      <w:r w:rsidRPr="00275134">
        <w:rPr>
          <w:rFonts w:eastAsia="Courier New"/>
          <w:b/>
          <w:i/>
          <w:sz w:val="28"/>
          <w:szCs w:val="28"/>
          <w:lang w:val="ru-RU"/>
        </w:rPr>
        <w:t>Сеть общественного пассажирского транспорта</w:t>
      </w:r>
      <w:bookmarkEnd w:id="27"/>
      <w:bookmarkEnd w:id="28"/>
      <w:bookmarkEnd w:id="29"/>
      <w:r w:rsidR="004550AE" w:rsidRPr="004550AE">
        <w:rPr>
          <w:rFonts w:eastAsia="Courier New"/>
          <w:b/>
          <w:i/>
          <w:sz w:val="28"/>
          <w:szCs w:val="28"/>
          <w:lang w:val="ru-RU"/>
        </w:rPr>
        <w:t xml:space="preserve"> </w:t>
      </w:r>
      <w:r w:rsidR="004550AE">
        <w:rPr>
          <w:rFonts w:eastAsia="Courier New"/>
          <w:b/>
          <w:i/>
          <w:sz w:val="28"/>
          <w:szCs w:val="28"/>
          <w:lang w:val="ru-RU"/>
        </w:rPr>
        <w:t>(с</w:t>
      </w:r>
      <w:r w:rsidR="004550AE" w:rsidRPr="004550AE">
        <w:rPr>
          <w:rFonts w:eastAsia="Courier New"/>
          <w:b/>
          <w:i/>
          <w:sz w:val="28"/>
          <w:szCs w:val="28"/>
          <w:lang w:val="ru-RU"/>
        </w:rPr>
        <w:t xml:space="preserve">оздание условий </w:t>
      </w:r>
      <w:r w:rsidR="00BE3742">
        <w:rPr>
          <w:rFonts w:eastAsia="Courier New"/>
          <w:b/>
          <w:i/>
          <w:sz w:val="28"/>
          <w:szCs w:val="28"/>
          <w:lang w:val="ru-RU"/>
        </w:rPr>
        <w:t xml:space="preserve">для </w:t>
      </w:r>
      <w:r w:rsidR="00BE3742" w:rsidRPr="00BE3742">
        <w:rPr>
          <w:rFonts w:eastAsia="Courier New"/>
          <w:b/>
          <w:i/>
          <w:sz w:val="28"/>
          <w:szCs w:val="28"/>
          <w:lang w:val="ru-RU"/>
        </w:rPr>
        <w:t xml:space="preserve">предоставления транспортных услуг населению и организации транспортного обслуживания населения в границах </w:t>
      </w:r>
      <w:r w:rsidR="00E11B72" w:rsidRPr="00E11B72">
        <w:rPr>
          <w:rFonts w:eastAsia="Courier New"/>
          <w:b/>
          <w:i/>
          <w:sz w:val="28"/>
          <w:szCs w:val="28"/>
          <w:lang w:val="ru-RU"/>
        </w:rPr>
        <w:t>городского округа</w:t>
      </w:r>
      <w:r w:rsidR="004550AE">
        <w:rPr>
          <w:rFonts w:eastAsia="Courier New"/>
          <w:b/>
          <w:i/>
          <w:sz w:val="28"/>
          <w:szCs w:val="28"/>
          <w:lang w:val="ru-RU"/>
        </w:rPr>
        <w:t xml:space="preserve">) </w:t>
      </w:r>
    </w:p>
    <w:p w:rsidR="000D475B" w:rsidRDefault="000D475B" w:rsidP="000D475B">
      <w:pPr>
        <w:spacing w:after="0" w:line="240" w:lineRule="auto"/>
        <w:ind w:left="112" w:right="1146"/>
        <w:rPr>
          <w:rFonts w:ascii="Times New Roman" w:hAnsi="Times New Roman" w:cs="Times New Roman"/>
          <w:b/>
          <w:sz w:val="28"/>
          <w:szCs w:val="28"/>
        </w:rPr>
      </w:pPr>
    </w:p>
    <w:p w:rsidR="00722955" w:rsidRPr="00722955" w:rsidRDefault="00722955" w:rsidP="00722955">
      <w:pPr>
        <w:pStyle w:val="aff0"/>
        <w:widowControl w:val="0"/>
        <w:spacing w:before="0" w:beforeAutospacing="0" w:after="0" w:afterAutospacing="0"/>
        <w:ind w:firstLine="709"/>
        <w:jc w:val="both"/>
        <w:rPr>
          <w:sz w:val="28"/>
          <w:szCs w:val="28"/>
        </w:rPr>
      </w:pPr>
      <w:r w:rsidRPr="00722955">
        <w:rPr>
          <w:sz w:val="28"/>
          <w:szCs w:val="28"/>
        </w:rPr>
        <w:t xml:space="preserve">Система общественного пассажирского транспорта должна обеспечивать функциональную целостность и взаимосвязанность всех основных структурных элементов территории с учетом перспектив развития населенных пунктов. </w:t>
      </w:r>
    </w:p>
    <w:p w:rsidR="00722955" w:rsidRPr="00722955" w:rsidRDefault="00722955" w:rsidP="00722955">
      <w:pPr>
        <w:pStyle w:val="aff0"/>
        <w:widowControl w:val="0"/>
        <w:spacing w:before="0" w:beforeAutospacing="0" w:after="0" w:afterAutospacing="0"/>
        <w:ind w:firstLine="709"/>
        <w:jc w:val="both"/>
        <w:rPr>
          <w:sz w:val="28"/>
          <w:szCs w:val="28"/>
        </w:rPr>
      </w:pPr>
      <w:r w:rsidRPr="00722955">
        <w:rPr>
          <w:sz w:val="28"/>
          <w:szCs w:val="28"/>
        </w:rPr>
        <w:t>Вид общественного пассажирского транспорта (автобус) следует выбирать на основании расчетных пассажиропотоков и дальностей поездок пассажиров. Провозная способность различных видов транспорта, параметры устройств и сооружений (платформы, поса</w:t>
      </w:r>
      <w:r w:rsidRPr="00722955">
        <w:rPr>
          <w:spacing w:val="-2"/>
          <w:sz w:val="28"/>
          <w:szCs w:val="28"/>
        </w:rPr>
        <w:t>дочные площадки) определяются на расчетный период по норме наполнения подвижного состава –</w:t>
      </w:r>
      <w:r w:rsidRPr="00722955">
        <w:rPr>
          <w:sz w:val="28"/>
          <w:szCs w:val="28"/>
        </w:rPr>
        <w:t xml:space="preserve"> 4 чел. на </w:t>
      </w:r>
      <w:smartTag w:uri="urn:schemas-microsoft-com:office:smarttags" w:element="metricconverter">
        <w:smartTagPr>
          <w:attr w:name="ProductID" w:val="1 м2"/>
        </w:smartTagPr>
        <w:r w:rsidRPr="00722955">
          <w:rPr>
            <w:sz w:val="28"/>
            <w:szCs w:val="28"/>
          </w:rPr>
          <w:t>1 м</w:t>
        </w:r>
        <w:proofErr w:type="gramStart"/>
        <w:r w:rsidRPr="00722955">
          <w:rPr>
            <w:sz w:val="28"/>
            <w:szCs w:val="28"/>
            <w:vertAlign w:val="superscript"/>
          </w:rPr>
          <w:t>2</w:t>
        </w:r>
      </w:smartTag>
      <w:proofErr w:type="gramEnd"/>
      <w:r w:rsidRPr="00722955">
        <w:rPr>
          <w:sz w:val="28"/>
          <w:szCs w:val="28"/>
        </w:rPr>
        <w:t xml:space="preserve"> свободной площади пола пассажирского салона для обычных видов наземного транспорта.</w:t>
      </w:r>
    </w:p>
    <w:p w:rsidR="00722955" w:rsidRPr="00722955" w:rsidRDefault="00722955" w:rsidP="00722955">
      <w:pPr>
        <w:pStyle w:val="aff0"/>
        <w:widowControl w:val="0"/>
        <w:spacing w:before="0" w:beforeAutospacing="0" w:after="0" w:afterAutospacing="0"/>
        <w:ind w:firstLine="709"/>
        <w:jc w:val="both"/>
        <w:rPr>
          <w:sz w:val="28"/>
          <w:szCs w:val="28"/>
        </w:rPr>
      </w:pPr>
      <w:r w:rsidRPr="00722955">
        <w:rPr>
          <w:sz w:val="28"/>
          <w:szCs w:val="28"/>
        </w:rPr>
        <w:t>Расчет необходимого количества подвижного состава (автобусов) производится исходя из производительности одной машины, которая рассчитывается с учетом эксплуатационной скорости автобуса, количества часов работы в сутки, вместимости автобуса, троллейбуса, среднесуточного коэффициента наполнения автобуса, коэффициента выпуска на линию.</w:t>
      </w:r>
    </w:p>
    <w:p w:rsidR="00722955" w:rsidRPr="00722955" w:rsidRDefault="00722955" w:rsidP="00722955">
      <w:pPr>
        <w:spacing w:line="240" w:lineRule="auto"/>
        <w:ind w:firstLine="720"/>
        <w:jc w:val="both"/>
        <w:rPr>
          <w:rFonts w:ascii="Times New Roman" w:hAnsi="Times New Roman" w:cs="Times New Roman"/>
          <w:b/>
          <w:bCs/>
          <w:sz w:val="28"/>
          <w:szCs w:val="28"/>
        </w:rPr>
      </w:pPr>
      <w:r w:rsidRPr="00722955">
        <w:rPr>
          <w:rFonts w:ascii="Times New Roman" w:hAnsi="Times New Roman" w:cs="Times New Roman"/>
          <w:sz w:val="28"/>
          <w:szCs w:val="28"/>
        </w:rPr>
        <w:t>Линии общественного пассажирского транспорта следует предусматривать на магистральных улицах и дорогах с организацией движения транспортных средств в общем потоке, по выделенной полосе проезжей части или на обособленном полотне.</w:t>
      </w:r>
    </w:p>
    <w:p w:rsidR="00722955" w:rsidRPr="00722955" w:rsidRDefault="00722955" w:rsidP="00722955">
      <w:pPr>
        <w:spacing w:line="240" w:lineRule="auto"/>
        <w:ind w:firstLine="720"/>
        <w:jc w:val="both"/>
        <w:rPr>
          <w:rFonts w:ascii="Times New Roman" w:hAnsi="Times New Roman" w:cs="Times New Roman"/>
          <w:b/>
          <w:bCs/>
          <w:sz w:val="28"/>
          <w:szCs w:val="28"/>
        </w:rPr>
      </w:pPr>
      <w:r w:rsidRPr="00722955">
        <w:rPr>
          <w:rFonts w:ascii="Times New Roman" w:hAnsi="Times New Roman" w:cs="Times New Roman"/>
          <w:sz w:val="28"/>
          <w:szCs w:val="28"/>
        </w:rPr>
        <w:lastRenderedPageBreak/>
        <w:t xml:space="preserve">Через жилые районы площадью свыше </w:t>
      </w:r>
      <w:smartTag w:uri="urn:schemas-microsoft-com:office:smarttags" w:element="metricconverter">
        <w:smartTagPr>
          <w:attr w:name="ProductID" w:val="100 га"/>
        </w:smartTagPr>
        <w:r w:rsidRPr="00722955">
          <w:rPr>
            <w:rFonts w:ascii="Times New Roman" w:hAnsi="Times New Roman" w:cs="Times New Roman"/>
            <w:sz w:val="28"/>
            <w:szCs w:val="28"/>
          </w:rPr>
          <w:t>100 га</w:t>
        </w:r>
      </w:smartTag>
      <w:r w:rsidRPr="00722955">
        <w:rPr>
          <w:rFonts w:ascii="Times New Roman" w:hAnsi="Times New Roman" w:cs="Times New Roman"/>
          <w:sz w:val="28"/>
          <w:szCs w:val="28"/>
        </w:rPr>
        <w:t xml:space="preserve">, в условиях реконструкции свыше </w:t>
      </w:r>
      <w:smartTag w:uri="urn:schemas-microsoft-com:office:smarttags" w:element="metricconverter">
        <w:smartTagPr>
          <w:attr w:name="ProductID" w:val="50 га"/>
        </w:smartTagPr>
        <w:r w:rsidRPr="00722955">
          <w:rPr>
            <w:rFonts w:ascii="Times New Roman" w:hAnsi="Times New Roman" w:cs="Times New Roman"/>
            <w:sz w:val="28"/>
            <w:szCs w:val="28"/>
          </w:rPr>
          <w:t>50 га</w:t>
        </w:r>
      </w:smartTag>
      <w:r w:rsidRPr="00722955">
        <w:rPr>
          <w:rFonts w:ascii="Times New Roman" w:hAnsi="Times New Roman" w:cs="Times New Roman"/>
          <w:sz w:val="28"/>
          <w:szCs w:val="28"/>
        </w:rPr>
        <w:t xml:space="preserve">, допускается прокладывать линии общественного пассажирского транспорта по </w:t>
      </w:r>
      <w:proofErr w:type="spellStart"/>
      <w:r w:rsidRPr="00722955">
        <w:rPr>
          <w:rFonts w:ascii="Times New Roman" w:hAnsi="Times New Roman" w:cs="Times New Roman"/>
          <w:sz w:val="28"/>
          <w:szCs w:val="28"/>
        </w:rPr>
        <w:t>пешеходно-транспортным</w:t>
      </w:r>
      <w:proofErr w:type="spellEnd"/>
      <w:r w:rsidRPr="00722955">
        <w:rPr>
          <w:rFonts w:ascii="Times New Roman" w:hAnsi="Times New Roman" w:cs="Times New Roman"/>
          <w:sz w:val="28"/>
          <w:szCs w:val="28"/>
        </w:rPr>
        <w:t xml:space="preserve"> улицам. Интенсивность движения средств общественного транспорта не должна превышать 30 ед./</w:t>
      </w:r>
      <w:proofErr w:type="gramStart"/>
      <w:r w:rsidRPr="00722955">
        <w:rPr>
          <w:rFonts w:ascii="Times New Roman" w:hAnsi="Times New Roman" w:cs="Times New Roman"/>
          <w:sz w:val="28"/>
          <w:szCs w:val="28"/>
        </w:rPr>
        <w:t>ч</w:t>
      </w:r>
      <w:proofErr w:type="gramEnd"/>
      <w:r w:rsidRPr="00722955">
        <w:rPr>
          <w:rFonts w:ascii="Times New Roman" w:hAnsi="Times New Roman" w:cs="Times New Roman"/>
          <w:sz w:val="28"/>
          <w:szCs w:val="28"/>
        </w:rPr>
        <w:t xml:space="preserve"> в двух направлениях, а расчетная скорость движения – </w:t>
      </w:r>
      <w:smartTag w:uri="urn:schemas-microsoft-com:office:smarttags" w:element="metricconverter">
        <w:smartTagPr>
          <w:attr w:name="ProductID" w:val="40 км/ч"/>
        </w:smartTagPr>
        <w:r w:rsidRPr="00722955">
          <w:rPr>
            <w:rFonts w:ascii="Times New Roman" w:hAnsi="Times New Roman" w:cs="Times New Roman"/>
            <w:sz w:val="28"/>
            <w:szCs w:val="28"/>
          </w:rPr>
          <w:t>40 км/ч</w:t>
        </w:r>
      </w:smartTag>
      <w:r w:rsidRPr="00722955">
        <w:rPr>
          <w:rFonts w:ascii="Times New Roman" w:hAnsi="Times New Roman" w:cs="Times New Roman"/>
          <w:sz w:val="28"/>
          <w:szCs w:val="28"/>
        </w:rPr>
        <w:t>.</w:t>
      </w:r>
    </w:p>
    <w:p w:rsidR="00722955" w:rsidRPr="00722955" w:rsidRDefault="00722955" w:rsidP="00722955">
      <w:pPr>
        <w:spacing w:line="240" w:lineRule="auto"/>
        <w:ind w:firstLine="720"/>
        <w:jc w:val="both"/>
        <w:rPr>
          <w:rFonts w:ascii="Times New Roman" w:hAnsi="Times New Roman" w:cs="Times New Roman"/>
          <w:b/>
          <w:bCs/>
          <w:sz w:val="28"/>
          <w:szCs w:val="28"/>
        </w:rPr>
      </w:pPr>
      <w:r w:rsidRPr="00722955">
        <w:rPr>
          <w:rFonts w:ascii="Times New Roman" w:hAnsi="Times New Roman" w:cs="Times New Roman"/>
          <w:sz w:val="28"/>
          <w:szCs w:val="28"/>
        </w:rPr>
        <w:t xml:space="preserve">Плотность сети линий общественного пассажирского транспорта на </w:t>
      </w:r>
      <w:r w:rsidRPr="00722955">
        <w:rPr>
          <w:rFonts w:ascii="Times New Roman" w:hAnsi="Times New Roman" w:cs="Times New Roman"/>
          <w:spacing w:val="-2"/>
          <w:sz w:val="28"/>
          <w:szCs w:val="28"/>
        </w:rPr>
        <w:t>застроенных территориях необходимо принимать в зависимости от функционального</w:t>
      </w:r>
      <w:r w:rsidRPr="00722955">
        <w:rPr>
          <w:rFonts w:ascii="Times New Roman" w:hAnsi="Times New Roman" w:cs="Times New Roman"/>
          <w:sz w:val="28"/>
          <w:szCs w:val="28"/>
        </w:rPr>
        <w:t xml:space="preserve"> использования и интенсивности пассажиропотоков в</w:t>
      </w:r>
      <w:r w:rsidRPr="00722955">
        <w:rPr>
          <w:rFonts w:ascii="Times New Roman" w:hAnsi="Times New Roman" w:cs="Times New Roman"/>
          <w:smallCaps/>
          <w:sz w:val="28"/>
          <w:szCs w:val="28"/>
        </w:rPr>
        <w:t xml:space="preserve"> </w:t>
      </w:r>
      <w:r w:rsidR="00E115C7">
        <w:rPr>
          <w:rFonts w:ascii="Times New Roman" w:hAnsi="Times New Roman" w:cs="Times New Roman"/>
          <w:sz w:val="28"/>
          <w:szCs w:val="28"/>
        </w:rPr>
        <w:t>пределах 1,5-2,0</w:t>
      </w:r>
      <w:r w:rsidRPr="00722955">
        <w:rPr>
          <w:rFonts w:ascii="Times New Roman" w:hAnsi="Times New Roman" w:cs="Times New Roman"/>
          <w:sz w:val="28"/>
          <w:szCs w:val="28"/>
        </w:rPr>
        <w:t xml:space="preserve"> км/км</w:t>
      </w:r>
      <w:proofErr w:type="gramStart"/>
      <w:r w:rsidRPr="00722955">
        <w:rPr>
          <w:rFonts w:ascii="Times New Roman" w:hAnsi="Times New Roman" w:cs="Times New Roman"/>
          <w:sz w:val="28"/>
          <w:szCs w:val="28"/>
          <w:vertAlign w:val="superscript"/>
        </w:rPr>
        <w:t>2</w:t>
      </w:r>
      <w:proofErr w:type="gramEnd"/>
      <w:r w:rsidRPr="00722955">
        <w:rPr>
          <w:rFonts w:ascii="Times New Roman" w:hAnsi="Times New Roman" w:cs="Times New Roman"/>
          <w:sz w:val="28"/>
          <w:szCs w:val="28"/>
        </w:rPr>
        <w:t>.</w:t>
      </w:r>
    </w:p>
    <w:p w:rsidR="00722955" w:rsidRPr="00722955" w:rsidRDefault="00722955" w:rsidP="00722955">
      <w:pPr>
        <w:spacing w:line="240" w:lineRule="auto"/>
        <w:ind w:firstLine="720"/>
        <w:jc w:val="both"/>
        <w:rPr>
          <w:rFonts w:ascii="Times New Roman" w:hAnsi="Times New Roman" w:cs="Times New Roman"/>
          <w:sz w:val="28"/>
          <w:szCs w:val="28"/>
        </w:rPr>
      </w:pPr>
      <w:r w:rsidRPr="00722955">
        <w:rPr>
          <w:rFonts w:ascii="Times New Roman" w:hAnsi="Times New Roman" w:cs="Times New Roman"/>
          <w:sz w:val="28"/>
          <w:szCs w:val="28"/>
        </w:rPr>
        <w:t>Нормы обеспеченности общественным пассажирским транспортом, соответствующим требованиям доступности для инвалидов (в процентах от общего парка общественного пассажирского транспорта) устанавливаются органами местного самоуправления с учетом потребностей в общественном транспорте данной категории.</w:t>
      </w:r>
    </w:p>
    <w:p w:rsidR="00722955" w:rsidRPr="00722955" w:rsidRDefault="00722955" w:rsidP="00722955">
      <w:pPr>
        <w:spacing w:line="240" w:lineRule="auto"/>
        <w:ind w:firstLine="720"/>
        <w:jc w:val="both"/>
        <w:rPr>
          <w:rFonts w:ascii="Times New Roman" w:hAnsi="Times New Roman" w:cs="Times New Roman"/>
          <w:sz w:val="28"/>
          <w:szCs w:val="28"/>
        </w:rPr>
      </w:pPr>
      <w:r w:rsidRPr="00722955">
        <w:rPr>
          <w:rFonts w:ascii="Times New Roman" w:hAnsi="Times New Roman" w:cs="Times New Roman"/>
          <w:sz w:val="28"/>
          <w:szCs w:val="28"/>
        </w:rPr>
        <w:t xml:space="preserve">Расстояния между остановочными пунктами на линиях общественного пассажирского транспорта в пределах территории </w:t>
      </w:r>
      <w:r w:rsidR="00E11B72">
        <w:rPr>
          <w:rFonts w:ascii="Times New Roman" w:hAnsi="Times New Roman" w:cs="Times New Roman"/>
          <w:sz w:val="28"/>
          <w:szCs w:val="28"/>
        </w:rPr>
        <w:t>городского округа</w:t>
      </w:r>
      <w:r w:rsidRPr="00722955">
        <w:rPr>
          <w:rFonts w:ascii="Times New Roman" w:hAnsi="Times New Roman" w:cs="Times New Roman"/>
          <w:sz w:val="28"/>
          <w:szCs w:val="28"/>
        </w:rPr>
        <w:t xml:space="preserve"> следует принимать: для автобусов - 400-600.</w:t>
      </w:r>
    </w:p>
    <w:p w:rsidR="00722955" w:rsidRPr="00722955" w:rsidRDefault="00722955" w:rsidP="00722955">
      <w:pPr>
        <w:spacing w:line="240" w:lineRule="auto"/>
        <w:ind w:firstLine="720"/>
        <w:jc w:val="both"/>
        <w:rPr>
          <w:rFonts w:ascii="Times New Roman" w:hAnsi="Times New Roman" w:cs="Times New Roman"/>
          <w:b/>
          <w:bCs/>
          <w:sz w:val="28"/>
          <w:szCs w:val="28"/>
        </w:rPr>
      </w:pPr>
      <w:r w:rsidRPr="00722955">
        <w:rPr>
          <w:rFonts w:ascii="Times New Roman" w:hAnsi="Times New Roman" w:cs="Times New Roman"/>
          <w:sz w:val="28"/>
          <w:szCs w:val="28"/>
        </w:rPr>
        <w:t xml:space="preserve">Дальность пешеходных подходов до ближайшей остановки общественного пассажирского транспорта следует принимать не более </w:t>
      </w:r>
      <w:smartTag w:uri="urn:schemas-microsoft-com:office:smarttags" w:element="metricconverter">
        <w:smartTagPr>
          <w:attr w:name="ProductID" w:val="500 м"/>
        </w:smartTagPr>
        <w:r w:rsidRPr="00722955">
          <w:rPr>
            <w:rFonts w:ascii="Times New Roman" w:hAnsi="Times New Roman" w:cs="Times New Roman"/>
            <w:sz w:val="28"/>
            <w:szCs w:val="28"/>
          </w:rPr>
          <w:t>500 м</w:t>
        </w:r>
      </w:smartTag>
      <w:r w:rsidRPr="00722955">
        <w:rPr>
          <w:rFonts w:ascii="Times New Roman" w:hAnsi="Times New Roman" w:cs="Times New Roman"/>
          <w:sz w:val="28"/>
          <w:szCs w:val="28"/>
        </w:rPr>
        <w:t>.</w:t>
      </w:r>
    </w:p>
    <w:p w:rsidR="00722955" w:rsidRPr="00722955" w:rsidRDefault="00722955" w:rsidP="00722955">
      <w:pPr>
        <w:pStyle w:val="aff0"/>
        <w:widowControl w:val="0"/>
        <w:spacing w:before="0" w:beforeAutospacing="0" w:after="0" w:afterAutospacing="0"/>
        <w:ind w:firstLine="709"/>
        <w:jc w:val="both"/>
        <w:rPr>
          <w:sz w:val="28"/>
          <w:szCs w:val="28"/>
        </w:rPr>
      </w:pPr>
      <w:r w:rsidRPr="00722955">
        <w:rPr>
          <w:sz w:val="28"/>
          <w:szCs w:val="28"/>
        </w:rPr>
        <w:t xml:space="preserve">Остановочные пункты общественного пассажирского транспорта следует проектировать с обеспечением следующих требований: </w:t>
      </w:r>
    </w:p>
    <w:p w:rsidR="00722955" w:rsidRPr="00722955" w:rsidRDefault="00722955" w:rsidP="00722955">
      <w:pPr>
        <w:pStyle w:val="aff0"/>
        <w:widowControl w:val="0"/>
        <w:spacing w:before="0" w:beforeAutospacing="0" w:after="0" w:afterAutospacing="0"/>
        <w:ind w:firstLine="709"/>
        <w:jc w:val="both"/>
        <w:rPr>
          <w:sz w:val="28"/>
          <w:szCs w:val="28"/>
        </w:rPr>
      </w:pPr>
      <w:r w:rsidRPr="00722955">
        <w:rPr>
          <w:sz w:val="28"/>
          <w:szCs w:val="28"/>
        </w:rPr>
        <w:t>- на магистральных улицах, дорогах общегородского значения – с устройством переходно-скоростных полос;</w:t>
      </w:r>
    </w:p>
    <w:p w:rsidR="00722955" w:rsidRPr="00722955" w:rsidRDefault="00722955" w:rsidP="00722955">
      <w:pPr>
        <w:pStyle w:val="aff0"/>
        <w:widowControl w:val="0"/>
        <w:spacing w:before="0" w:beforeAutospacing="0" w:after="0" w:afterAutospacing="0"/>
        <w:ind w:firstLine="709"/>
        <w:jc w:val="both"/>
        <w:rPr>
          <w:sz w:val="28"/>
          <w:szCs w:val="28"/>
        </w:rPr>
      </w:pPr>
      <w:r w:rsidRPr="00722955">
        <w:rPr>
          <w:sz w:val="28"/>
          <w:szCs w:val="28"/>
        </w:rPr>
        <w:t>- на других магистральных улицах – в габаритах проезжей части;</w:t>
      </w:r>
    </w:p>
    <w:p w:rsidR="00722955" w:rsidRPr="00722955" w:rsidRDefault="00722955" w:rsidP="00722955">
      <w:pPr>
        <w:pStyle w:val="aff0"/>
        <w:widowControl w:val="0"/>
        <w:spacing w:before="0" w:beforeAutospacing="0" w:after="0" w:afterAutospacing="0"/>
        <w:ind w:firstLine="709"/>
        <w:jc w:val="both"/>
        <w:rPr>
          <w:sz w:val="28"/>
          <w:szCs w:val="28"/>
        </w:rPr>
      </w:pPr>
      <w:r w:rsidRPr="00722955">
        <w:rPr>
          <w:sz w:val="28"/>
          <w:szCs w:val="28"/>
        </w:rPr>
        <w:t>- в зонах транспортных развязок и пересечений – вне элементов развязок (съездов, въездов и др.);</w:t>
      </w:r>
    </w:p>
    <w:p w:rsidR="00722955" w:rsidRPr="00722955" w:rsidRDefault="00722955" w:rsidP="00722955">
      <w:pPr>
        <w:pStyle w:val="aff0"/>
        <w:widowControl w:val="0"/>
        <w:spacing w:before="0" w:beforeAutospacing="0" w:after="0" w:afterAutospacing="0"/>
        <w:ind w:firstLine="709"/>
        <w:jc w:val="both"/>
        <w:rPr>
          <w:sz w:val="28"/>
          <w:szCs w:val="28"/>
        </w:rPr>
      </w:pPr>
      <w:r w:rsidRPr="00722955">
        <w:rPr>
          <w:sz w:val="28"/>
          <w:szCs w:val="28"/>
        </w:rPr>
        <w:t xml:space="preserve">- в случае если стоящие на остановочных пунктах автобусы </w:t>
      </w:r>
      <w:r w:rsidRPr="00722955">
        <w:rPr>
          <w:spacing w:val="-2"/>
          <w:sz w:val="28"/>
          <w:szCs w:val="28"/>
        </w:rPr>
        <w:t>создают помехи движению транспортных потоков, следует предусматривать заезд</w:t>
      </w:r>
      <w:r w:rsidRPr="00722955">
        <w:rPr>
          <w:sz w:val="28"/>
          <w:szCs w:val="28"/>
        </w:rPr>
        <w:t>ные карманы.</w:t>
      </w:r>
    </w:p>
    <w:p w:rsidR="00722955" w:rsidRPr="00722955" w:rsidRDefault="00722955" w:rsidP="00722955">
      <w:pPr>
        <w:pStyle w:val="aff0"/>
        <w:widowControl w:val="0"/>
        <w:spacing w:before="0" w:beforeAutospacing="0" w:after="0" w:afterAutospacing="0"/>
        <w:ind w:firstLine="709"/>
        <w:jc w:val="both"/>
        <w:rPr>
          <w:sz w:val="28"/>
          <w:szCs w:val="28"/>
        </w:rPr>
      </w:pPr>
      <w:r w:rsidRPr="00722955">
        <w:rPr>
          <w:sz w:val="28"/>
          <w:szCs w:val="28"/>
        </w:rPr>
        <w:t>Посадочные площадки следует предусматривать вне проезжей части.</w:t>
      </w:r>
    </w:p>
    <w:p w:rsidR="00722955" w:rsidRPr="00722955" w:rsidRDefault="00722955" w:rsidP="00722955">
      <w:pPr>
        <w:pStyle w:val="aff0"/>
        <w:widowControl w:val="0"/>
        <w:spacing w:before="0" w:beforeAutospacing="0" w:after="0" w:afterAutospacing="0"/>
        <w:ind w:firstLine="709"/>
        <w:jc w:val="both"/>
        <w:rPr>
          <w:sz w:val="28"/>
          <w:szCs w:val="28"/>
        </w:rPr>
      </w:pPr>
      <w:r w:rsidRPr="00722955">
        <w:rPr>
          <w:sz w:val="28"/>
          <w:szCs w:val="28"/>
        </w:rPr>
        <w:t xml:space="preserve">Остановочные пункты на линиях автобуса на магистральных улицах общегородского значения (с регулируемым движением) и на магистралях районного значения следует размещать за перекрестком, на расстоянии не менее </w:t>
      </w:r>
      <w:smartTag w:uri="urn:schemas-microsoft-com:office:smarttags" w:element="metricconverter">
        <w:smartTagPr>
          <w:attr w:name="ProductID" w:val="25 м"/>
        </w:smartTagPr>
        <w:r w:rsidRPr="00722955">
          <w:rPr>
            <w:sz w:val="28"/>
            <w:szCs w:val="28"/>
          </w:rPr>
          <w:t>25 м</w:t>
        </w:r>
      </w:smartTag>
      <w:r w:rsidRPr="00722955">
        <w:rPr>
          <w:sz w:val="28"/>
          <w:szCs w:val="28"/>
        </w:rPr>
        <w:t xml:space="preserve"> от него.</w:t>
      </w:r>
    </w:p>
    <w:p w:rsidR="00722955" w:rsidRPr="00722955" w:rsidRDefault="00722955" w:rsidP="00722955">
      <w:pPr>
        <w:pStyle w:val="aff0"/>
        <w:widowControl w:val="0"/>
        <w:spacing w:before="0" w:beforeAutospacing="0" w:after="0" w:afterAutospacing="0"/>
        <w:ind w:firstLine="709"/>
        <w:jc w:val="both"/>
        <w:rPr>
          <w:sz w:val="28"/>
          <w:szCs w:val="28"/>
        </w:rPr>
      </w:pPr>
      <w:r w:rsidRPr="00722955">
        <w:rPr>
          <w:sz w:val="28"/>
          <w:szCs w:val="28"/>
        </w:rPr>
        <w:t xml:space="preserve">Допускается размещение остановочных пунктов автобуса перед перекрестком – на расстоянии не менее </w:t>
      </w:r>
      <w:smartTag w:uri="urn:schemas-microsoft-com:office:smarttags" w:element="metricconverter">
        <w:smartTagPr>
          <w:attr w:name="ProductID" w:val="40 м"/>
        </w:smartTagPr>
        <w:r w:rsidRPr="00722955">
          <w:rPr>
            <w:sz w:val="28"/>
            <w:szCs w:val="28"/>
          </w:rPr>
          <w:t>40 м</w:t>
        </w:r>
      </w:smartTag>
      <w:r w:rsidRPr="00722955">
        <w:rPr>
          <w:sz w:val="28"/>
          <w:szCs w:val="28"/>
        </w:rPr>
        <w:t xml:space="preserve"> в случае, если пропускная способность улицы до перекрестка больше, чем за перекрестком. Расстояние до остановочного пункта исчисляется от </w:t>
      </w:r>
      <w:r w:rsidRPr="00722955">
        <w:rPr>
          <w:sz w:val="28"/>
          <w:szCs w:val="28"/>
        </w:rPr>
        <w:lastRenderedPageBreak/>
        <w:t xml:space="preserve">«стоп - линии». </w:t>
      </w:r>
    </w:p>
    <w:p w:rsidR="00722955" w:rsidRPr="00722955" w:rsidRDefault="00722955" w:rsidP="00722955">
      <w:pPr>
        <w:shd w:val="clear" w:color="auto" w:fill="FFFFFF"/>
        <w:spacing w:line="240" w:lineRule="auto"/>
        <w:ind w:firstLine="709"/>
        <w:jc w:val="both"/>
        <w:rPr>
          <w:rFonts w:ascii="Times New Roman" w:hAnsi="Times New Roman" w:cs="Times New Roman"/>
          <w:b/>
          <w:bCs/>
          <w:sz w:val="28"/>
          <w:szCs w:val="28"/>
        </w:rPr>
      </w:pPr>
      <w:r w:rsidRPr="00722955">
        <w:rPr>
          <w:rFonts w:ascii="Times New Roman" w:hAnsi="Times New Roman" w:cs="Times New Roman"/>
          <w:sz w:val="28"/>
          <w:szCs w:val="28"/>
        </w:rPr>
        <w:t>Заездной карман для маршрутных автобусов устраивают при размещении остановки в зоне пересечения или примыкания автомобильных дорог, когда переходно-скоростная полоса одновременно используется как автобусами, так и транспортными средствами, въезжающими на дорогу с автобусным сообщением.</w:t>
      </w:r>
    </w:p>
    <w:p w:rsidR="00722955" w:rsidRPr="00722955" w:rsidRDefault="00722955" w:rsidP="00722955">
      <w:pPr>
        <w:shd w:val="clear" w:color="auto" w:fill="FFFFFF"/>
        <w:spacing w:line="240" w:lineRule="auto"/>
        <w:ind w:firstLine="709"/>
        <w:jc w:val="both"/>
        <w:rPr>
          <w:rFonts w:ascii="Times New Roman" w:hAnsi="Times New Roman" w:cs="Times New Roman"/>
          <w:b/>
          <w:bCs/>
          <w:sz w:val="28"/>
          <w:szCs w:val="28"/>
        </w:rPr>
      </w:pPr>
      <w:proofErr w:type="gramStart"/>
      <w:r w:rsidRPr="00722955">
        <w:rPr>
          <w:rFonts w:ascii="Times New Roman" w:hAnsi="Times New Roman" w:cs="Times New Roman"/>
          <w:sz w:val="28"/>
          <w:szCs w:val="28"/>
        </w:rPr>
        <w:t>Заездной карман состоит из остановочной площадки и участков въезда и выезда на площадку.</w:t>
      </w:r>
      <w:proofErr w:type="gramEnd"/>
      <w:r w:rsidRPr="00722955">
        <w:rPr>
          <w:rFonts w:ascii="Times New Roman" w:hAnsi="Times New Roman" w:cs="Times New Roman"/>
          <w:sz w:val="28"/>
          <w:szCs w:val="28"/>
        </w:rPr>
        <w:t xml:space="preserve"> Ширину остановочной площадки следует принимать равной ширине основных полос проезжей части, а длину – в зависимости от числа одновременно останавливающихся автобусов и </w:t>
      </w:r>
      <w:r w:rsidRPr="00722955">
        <w:rPr>
          <w:rFonts w:ascii="Times New Roman" w:hAnsi="Times New Roman" w:cs="Times New Roman"/>
          <w:spacing w:val="-2"/>
          <w:sz w:val="28"/>
          <w:szCs w:val="28"/>
        </w:rPr>
        <w:t xml:space="preserve">их габаритов по длине, но не менее </w:t>
      </w:r>
      <w:smartTag w:uri="urn:schemas-microsoft-com:office:smarttags" w:element="metricconverter">
        <w:smartTagPr>
          <w:attr w:name="ProductID" w:val="13 м"/>
        </w:smartTagPr>
        <w:r w:rsidRPr="00722955">
          <w:rPr>
            <w:rFonts w:ascii="Times New Roman" w:hAnsi="Times New Roman" w:cs="Times New Roman"/>
            <w:spacing w:val="-2"/>
            <w:sz w:val="28"/>
            <w:szCs w:val="28"/>
          </w:rPr>
          <w:t>13 м</w:t>
        </w:r>
      </w:smartTag>
      <w:r w:rsidRPr="00722955">
        <w:rPr>
          <w:rFonts w:ascii="Times New Roman" w:hAnsi="Times New Roman" w:cs="Times New Roman"/>
          <w:spacing w:val="-2"/>
          <w:sz w:val="28"/>
          <w:szCs w:val="28"/>
        </w:rPr>
        <w:t xml:space="preserve">. Длину участков въезда и выезда принимают равной </w:t>
      </w:r>
      <w:smartTag w:uri="urn:schemas-microsoft-com:office:smarttags" w:element="metricconverter">
        <w:smartTagPr>
          <w:attr w:name="ProductID" w:val="15 м"/>
        </w:smartTagPr>
        <w:r w:rsidRPr="00722955">
          <w:rPr>
            <w:rFonts w:ascii="Times New Roman" w:hAnsi="Times New Roman" w:cs="Times New Roman"/>
            <w:spacing w:val="-2"/>
            <w:sz w:val="28"/>
            <w:szCs w:val="28"/>
          </w:rPr>
          <w:t>15 м</w:t>
        </w:r>
      </w:smartTag>
      <w:r w:rsidRPr="00722955">
        <w:rPr>
          <w:rFonts w:ascii="Times New Roman" w:hAnsi="Times New Roman" w:cs="Times New Roman"/>
          <w:spacing w:val="-2"/>
          <w:sz w:val="28"/>
          <w:szCs w:val="28"/>
        </w:rPr>
        <w:t>.</w:t>
      </w:r>
    </w:p>
    <w:p w:rsidR="00722955" w:rsidRPr="00722955" w:rsidRDefault="00722955" w:rsidP="00722955">
      <w:pPr>
        <w:pStyle w:val="aff0"/>
        <w:widowControl w:val="0"/>
        <w:spacing w:before="0" w:beforeAutospacing="0" w:after="0" w:afterAutospacing="0"/>
        <w:ind w:firstLine="709"/>
        <w:jc w:val="both"/>
        <w:rPr>
          <w:sz w:val="28"/>
          <w:szCs w:val="28"/>
        </w:rPr>
      </w:pPr>
      <w:r w:rsidRPr="00722955">
        <w:rPr>
          <w:sz w:val="28"/>
          <w:szCs w:val="28"/>
        </w:rPr>
        <w:t>Длину посадочной площадки на остановках автобусных маршрутов следует принимать не менее длины остановочной площадки.</w:t>
      </w:r>
    </w:p>
    <w:p w:rsidR="00722955" w:rsidRPr="00722955" w:rsidRDefault="00722955" w:rsidP="00722955">
      <w:pPr>
        <w:pStyle w:val="aff0"/>
        <w:widowControl w:val="0"/>
        <w:spacing w:before="0" w:beforeAutospacing="0" w:after="0" w:afterAutospacing="0"/>
        <w:ind w:firstLine="709"/>
        <w:jc w:val="both"/>
        <w:rPr>
          <w:sz w:val="28"/>
          <w:szCs w:val="28"/>
        </w:rPr>
      </w:pPr>
      <w:r w:rsidRPr="00722955">
        <w:rPr>
          <w:sz w:val="28"/>
          <w:szCs w:val="28"/>
        </w:rPr>
        <w:t xml:space="preserve">Ширину посадочной площадки следует принимать не менее </w:t>
      </w:r>
      <w:smartTag w:uri="urn:schemas-microsoft-com:office:smarttags" w:element="metricconverter">
        <w:smartTagPr>
          <w:attr w:name="ProductID" w:val="3 м"/>
        </w:smartTagPr>
        <w:r w:rsidRPr="00722955">
          <w:rPr>
            <w:sz w:val="28"/>
            <w:szCs w:val="28"/>
          </w:rPr>
          <w:t>3 м</w:t>
        </w:r>
      </w:smartTag>
      <w:r w:rsidRPr="00722955">
        <w:rPr>
          <w:sz w:val="28"/>
          <w:szCs w:val="28"/>
        </w:rPr>
        <w:t xml:space="preserve">; для установки павильона ожидания следует предусматривать уширение до </w:t>
      </w:r>
      <w:smartTag w:uri="urn:schemas-microsoft-com:office:smarttags" w:element="metricconverter">
        <w:smartTagPr>
          <w:attr w:name="ProductID" w:val="5 м"/>
        </w:smartTagPr>
        <w:r w:rsidRPr="00722955">
          <w:rPr>
            <w:sz w:val="28"/>
            <w:szCs w:val="28"/>
          </w:rPr>
          <w:t>5 м</w:t>
        </w:r>
      </w:smartTag>
      <w:r w:rsidRPr="00722955">
        <w:rPr>
          <w:sz w:val="28"/>
          <w:szCs w:val="28"/>
        </w:rPr>
        <w:t xml:space="preserve">. </w:t>
      </w:r>
    </w:p>
    <w:p w:rsidR="00722955" w:rsidRPr="00722955" w:rsidRDefault="00722955" w:rsidP="00722955">
      <w:pPr>
        <w:pStyle w:val="aff0"/>
        <w:widowControl w:val="0"/>
        <w:spacing w:before="0" w:beforeAutospacing="0" w:after="0" w:afterAutospacing="0"/>
        <w:ind w:firstLine="709"/>
        <w:jc w:val="both"/>
        <w:rPr>
          <w:sz w:val="28"/>
          <w:szCs w:val="28"/>
        </w:rPr>
      </w:pPr>
      <w:r w:rsidRPr="00722955">
        <w:rPr>
          <w:sz w:val="28"/>
          <w:szCs w:val="28"/>
        </w:rPr>
        <w:t>Павильон может быть закрытого типа или открытого (в виде навеса). Размер павильона определяют с учетом количества одновременно находящихся в час «пик» на остановочной площадке пассажиров из расчета 4 чел./м</w:t>
      </w:r>
      <w:proofErr w:type="gramStart"/>
      <w:r w:rsidRPr="00722955">
        <w:rPr>
          <w:sz w:val="28"/>
          <w:szCs w:val="28"/>
          <w:vertAlign w:val="superscript"/>
        </w:rPr>
        <w:t>2</w:t>
      </w:r>
      <w:proofErr w:type="gramEnd"/>
      <w:r w:rsidRPr="00722955">
        <w:rPr>
          <w:sz w:val="28"/>
          <w:szCs w:val="28"/>
        </w:rPr>
        <w:t xml:space="preserve">. Ближайшая грань павильона должна быть расположена не ближе </w:t>
      </w:r>
      <w:smartTag w:uri="urn:schemas-microsoft-com:office:smarttags" w:element="metricconverter">
        <w:smartTagPr>
          <w:attr w:name="ProductID" w:val="3 м"/>
        </w:smartTagPr>
        <w:r w:rsidRPr="00722955">
          <w:rPr>
            <w:sz w:val="28"/>
            <w:szCs w:val="28"/>
          </w:rPr>
          <w:t>3 м</w:t>
        </w:r>
      </w:smartTag>
      <w:r w:rsidRPr="00722955">
        <w:rPr>
          <w:sz w:val="28"/>
          <w:szCs w:val="28"/>
        </w:rPr>
        <w:t xml:space="preserve"> от кромки остановочной площадки.</w:t>
      </w:r>
    </w:p>
    <w:p w:rsidR="00722955" w:rsidRPr="00722955" w:rsidRDefault="00722955" w:rsidP="00722955">
      <w:pPr>
        <w:pStyle w:val="aff0"/>
        <w:widowControl w:val="0"/>
        <w:spacing w:before="0" w:beforeAutospacing="0" w:after="0" w:afterAutospacing="0"/>
        <w:ind w:firstLine="709"/>
        <w:jc w:val="both"/>
        <w:rPr>
          <w:sz w:val="28"/>
          <w:szCs w:val="28"/>
        </w:rPr>
      </w:pPr>
      <w:r w:rsidRPr="00722955">
        <w:rPr>
          <w:sz w:val="28"/>
          <w:szCs w:val="28"/>
        </w:rPr>
        <w:t xml:space="preserve">Остановочные пункты </w:t>
      </w:r>
      <w:proofErr w:type="gramStart"/>
      <w:r w:rsidRPr="00722955">
        <w:rPr>
          <w:sz w:val="28"/>
          <w:szCs w:val="28"/>
        </w:rPr>
        <w:t>общественного</w:t>
      </w:r>
      <w:proofErr w:type="gramEnd"/>
      <w:r w:rsidRPr="00722955">
        <w:rPr>
          <w:sz w:val="28"/>
          <w:szCs w:val="28"/>
        </w:rPr>
        <w:t xml:space="preserve"> пассажирского запрещается проектировать в охранных зонах высоковольтных линий электропередачи.</w:t>
      </w:r>
    </w:p>
    <w:p w:rsidR="00722955" w:rsidRPr="00722955" w:rsidRDefault="00722955" w:rsidP="00722955">
      <w:pPr>
        <w:pStyle w:val="aff0"/>
        <w:widowControl w:val="0"/>
        <w:spacing w:before="0" w:beforeAutospacing="0" w:after="0" w:afterAutospacing="0"/>
        <w:ind w:firstLine="709"/>
        <w:jc w:val="both"/>
        <w:rPr>
          <w:sz w:val="28"/>
          <w:szCs w:val="28"/>
        </w:rPr>
      </w:pPr>
      <w:r w:rsidRPr="00722955">
        <w:rPr>
          <w:sz w:val="28"/>
          <w:szCs w:val="28"/>
        </w:rPr>
        <w:t xml:space="preserve">На конечных пунктах маршрутной сети общественного пассажирского транспорта следует предусматривать </w:t>
      </w:r>
      <w:proofErr w:type="spellStart"/>
      <w:r w:rsidRPr="00722955">
        <w:rPr>
          <w:sz w:val="28"/>
          <w:szCs w:val="28"/>
        </w:rPr>
        <w:t>отстойно-разворотные</w:t>
      </w:r>
      <w:proofErr w:type="spellEnd"/>
      <w:r w:rsidRPr="00722955">
        <w:rPr>
          <w:sz w:val="28"/>
          <w:szCs w:val="28"/>
        </w:rPr>
        <w:t xml:space="preserve"> площадки с учетом необходимости снятия с линии в межпиковый период около 30 % подвижного состава. </w:t>
      </w:r>
    </w:p>
    <w:p w:rsidR="00722955" w:rsidRPr="00722955" w:rsidRDefault="00722955" w:rsidP="00722955">
      <w:pPr>
        <w:pStyle w:val="aff0"/>
        <w:widowControl w:val="0"/>
        <w:spacing w:before="0" w:beforeAutospacing="0" w:after="0" w:afterAutospacing="0"/>
        <w:ind w:firstLine="709"/>
        <w:jc w:val="both"/>
        <w:rPr>
          <w:sz w:val="28"/>
          <w:szCs w:val="28"/>
        </w:rPr>
      </w:pPr>
      <w:r w:rsidRPr="00722955">
        <w:rPr>
          <w:sz w:val="28"/>
          <w:szCs w:val="28"/>
        </w:rPr>
        <w:t xml:space="preserve">Для автобуса площадь </w:t>
      </w:r>
      <w:proofErr w:type="spellStart"/>
      <w:r w:rsidRPr="00722955">
        <w:rPr>
          <w:sz w:val="28"/>
          <w:szCs w:val="28"/>
        </w:rPr>
        <w:t>отстойно-разворотной</w:t>
      </w:r>
      <w:proofErr w:type="spellEnd"/>
      <w:r w:rsidRPr="00722955">
        <w:rPr>
          <w:sz w:val="28"/>
          <w:szCs w:val="28"/>
        </w:rPr>
        <w:t xml:space="preserve"> площадки должна определяться расчетом, в зависимости от количества маршрутов и частоты движения, исходя из норматива 100-</w:t>
      </w:r>
      <w:smartTag w:uri="urn:schemas-microsoft-com:office:smarttags" w:element="metricconverter">
        <w:smartTagPr>
          <w:attr w:name="ProductID" w:val="200 м2"/>
        </w:smartTagPr>
        <w:r w:rsidRPr="00722955">
          <w:rPr>
            <w:sz w:val="28"/>
            <w:szCs w:val="28"/>
          </w:rPr>
          <w:t>200 м</w:t>
        </w:r>
        <w:proofErr w:type="gramStart"/>
        <w:r w:rsidRPr="00722955">
          <w:rPr>
            <w:sz w:val="28"/>
            <w:szCs w:val="28"/>
            <w:vertAlign w:val="superscript"/>
          </w:rPr>
          <w:t>2</w:t>
        </w:r>
      </w:smartTag>
      <w:proofErr w:type="gramEnd"/>
      <w:r w:rsidRPr="00722955">
        <w:rPr>
          <w:sz w:val="28"/>
          <w:szCs w:val="28"/>
        </w:rPr>
        <w:t xml:space="preserve"> на одно </w:t>
      </w:r>
      <w:proofErr w:type="spellStart"/>
      <w:r w:rsidRPr="00722955">
        <w:rPr>
          <w:sz w:val="28"/>
          <w:szCs w:val="28"/>
        </w:rPr>
        <w:t>машино-место</w:t>
      </w:r>
      <w:proofErr w:type="spellEnd"/>
      <w:r w:rsidRPr="00722955">
        <w:rPr>
          <w:sz w:val="28"/>
          <w:szCs w:val="28"/>
        </w:rPr>
        <w:t>.</w:t>
      </w:r>
    </w:p>
    <w:p w:rsidR="00722955" w:rsidRPr="00722955" w:rsidRDefault="00722955" w:rsidP="00722955">
      <w:pPr>
        <w:pStyle w:val="aff0"/>
        <w:widowControl w:val="0"/>
        <w:spacing w:before="0" w:beforeAutospacing="0" w:after="0" w:afterAutospacing="0"/>
        <w:ind w:firstLine="709"/>
        <w:jc w:val="both"/>
        <w:rPr>
          <w:sz w:val="28"/>
          <w:szCs w:val="28"/>
        </w:rPr>
      </w:pPr>
      <w:r w:rsidRPr="00722955">
        <w:rPr>
          <w:sz w:val="28"/>
          <w:szCs w:val="28"/>
        </w:rPr>
        <w:t xml:space="preserve">Ширину </w:t>
      </w:r>
      <w:proofErr w:type="spellStart"/>
      <w:r w:rsidRPr="00722955">
        <w:rPr>
          <w:sz w:val="28"/>
          <w:szCs w:val="28"/>
        </w:rPr>
        <w:t>отстойно-разворотной</w:t>
      </w:r>
      <w:proofErr w:type="spellEnd"/>
      <w:r w:rsidRPr="00722955">
        <w:rPr>
          <w:sz w:val="28"/>
          <w:szCs w:val="28"/>
        </w:rPr>
        <w:t xml:space="preserve"> площадки для автобуса следует предусматривать не менее </w:t>
      </w:r>
      <w:smartTag w:uri="urn:schemas-microsoft-com:office:smarttags" w:element="metricconverter">
        <w:smartTagPr>
          <w:attr w:name="ProductID" w:val="30 м"/>
        </w:smartTagPr>
        <w:r w:rsidRPr="00722955">
          <w:rPr>
            <w:sz w:val="28"/>
            <w:szCs w:val="28"/>
          </w:rPr>
          <w:t>30 м</w:t>
        </w:r>
      </w:smartTag>
      <w:r w:rsidRPr="00722955">
        <w:rPr>
          <w:sz w:val="28"/>
          <w:szCs w:val="28"/>
        </w:rPr>
        <w:t>.</w:t>
      </w:r>
    </w:p>
    <w:p w:rsidR="00722955" w:rsidRPr="00722955" w:rsidRDefault="00722955" w:rsidP="00722955">
      <w:pPr>
        <w:overflowPunct w:val="0"/>
        <w:autoSpaceDE w:val="0"/>
        <w:autoSpaceDN w:val="0"/>
        <w:adjustRightInd w:val="0"/>
        <w:spacing w:line="240" w:lineRule="auto"/>
        <w:ind w:firstLine="709"/>
        <w:jc w:val="both"/>
        <w:rPr>
          <w:rFonts w:ascii="Times New Roman" w:hAnsi="Times New Roman" w:cs="Times New Roman"/>
          <w:b/>
          <w:bCs/>
          <w:spacing w:val="-2"/>
          <w:sz w:val="28"/>
          <w:szCs w:val="28"/>
        </w:rPr>
      </w:pPr>
      <w:r w:rsidRPr="00722955">
        <w:rPr>
          <w:rFonts w:ascii="Times New Roman" w:hAnsi="Times New Roman" w:cs="Times New Roman"/>
          <w:spacing w:val="-2"/>
          <w:sz w:val="28"/>
          <w:szCs w:val="28"/>
        </w:rPr>
        <w:t xml:space="preserve">Границы </w:t>
      </w:r>
      <w:proofErr w:type="spellStart"/>
      <w:r w:rsidRPr="00722955">
        <w:rPr>
          <w:rFonts w:ascii="Times New Roman" w:hAnsi="Times New Roman" w:cs="Times New Roman"/>
          <w:spacing w:val="-2"/>
          <w:sz w:val="28"/>
          <w:szCs w:val="28"/>
        </w:rPr>
        <w:t>отстойно-разворотных</w:t>
      </w:r>
      <w:proofErr w:type="spellEnd"/>
      <w:r w:rsidRPr="00722955">
        <w:rPr>
          <w:rFonts w:ascii="Times New Roman" w:hAnsi="Times New Roman" w:cs="Times New Roman"/>
          <w:spacing w:val="-2"/>
          <w:sz w:val="28"/>
          <w:szCs w:val="28"/>
        </w:rPr>
        <w:t xml:space="preserve"> площадок должны быть закреплены в плане красных линий. </w:t>
      </w:r>
    </w:p>
    <w:p w:rsidR="00722955" w:rsidRPr="00722955" w:rsidRDefault="00722955" w:rsidP="00722955">
      <w:pPr>
        <w:overflowPunct w:val="0"/>
        <w:autoSpaceDE w:val="0"/>
        <w:autoSpaceDN w:val="0"/>
        <w:adjustRightInd w:val="0"/>
        <w:spacing w:line="240" w:lineRule="auto"/>
        <w:ind w:firstLine="709"/>
        <w:jc w:val="both"/>
        <w:rPr>
          <w:rFonts w:ascii="Times New Roman" w:hAnsi="Times New Roman" w:cs="Times New Roman"/>
          <w:b/>
          <w:bCs/>
          <w:sz w:val="28"/>
          <w:szCs w:val="28"/>
        </w:rPr>
      </w:pPr>
      <w:r w:rsidRPr="00722955">
        <w:rPr>
          <w:rFonts w:ascii="Times New Roman" w:hAnsi="Times New Roman" w:cs="Times New Roman"/>
          <w:sz w:val="28"/>
          <w:szCs w:val="28"/>
        </w:rPr>
        <w:t xml:space="preserve">Разворотные кольца для общественного пассажирского транспорта следует проектировать с учетом следующих требований:  наименьший радиус поворота для автобуса должен составлять в плане </w:t>
      </w:r>
      <w:smartTag w:uri="urn:schemas-microsoft-com:office:smarttags" w:element="metricconverter">
        <w:smartTagPr>
          <w:attr w:name="ProductID" w:val="12 м"/>
        </w:smartTagPr>
        <w:r w:rsidRPr="00722955">
          <w:rPr>
            <w:rFonts w:ascii="Times New Roman" w:hAnsi="Times New Roman" w:cs="Times New Roman"/>
            <w:sz w:val="28"/>
            <w:szCs w:val="28"/>
          </w:rPr>
          <w:t>12 м</w:t>
        </w:r>
      </w:smartTag>
      <w:r w:rsidRPr="00722955">
        <w:rPr>
          <w:rFonts w:ascii="Times New Roman" w:hAnsi="Times New Roman" w:cs="Times New Roman"/>
          <w:sz w:val="28"/>
          <w:szCs w:val="28"/>
        </w:rPr>
        <w:t>.</w:t>
      </w:r>
    </w:p>
    <w:p w:rsidR="00722955" w:rsidRPr="00722955" w:rsidRDefault="00722955" w:rsidP="00722955">
      <w:pPr>
        <w:pStyle w:val="aff0"/>
        <w:widowControl w:val="0"/>
        <w:spacing w:before="0" w:beforeAutospacing="0" w:after="0" w:afterAutospacing="0"/>
        <w:ind w:firstLine="709"/>
        <w:jc w:val="both"/>
        <w:rPr>
          <w:spacing w:val="-2"/>
          <w:sz w:val="28"/>
          <w:szCs w:val="28"/>
        </w:rPr>
      </w:pPr>
      <w:proofErr w:type="spellStart"/>
      <w:r w:rsidRPr="00722955">
        <w:rPr>
          <w:spacing w:val="-2"/>
          <w:sz w:val="28"/>
          <w:szCs w:val="28"/>
        </w:rPr>
        <w:t>Отстойно-разворотные</w:t>
      </w:r>
      <w:proofErr w:type="spellEnd"/>
      <w:r w:rsidRPr="00722955">
        <w:rPr>
          <w:spacing w:val="-2"/>
          <w:sz w:val="28"/>
          <w:szCs w:val="28"/>
        </w:rPr>
        <w:t xml:space="preserve"> площадки общественного пассажирского транспорта, в зависимости от их емкости, должны </w:t>
      </w:r>
      <w:r w:rsidRPr="00722955">
        <w:rPr>
          <w:spacing w:val="-2"/>
          <w:sz w:val="28"/>
          <w:szCs w:val="28"/>
        </w:rPr>
        <w:lastRenderedPageBreak/>
        <w:t xml:space="preserve">размещаться в удалении от жилой застройки не менее чем на </w:t>
      </w:r>
      <w:smartTag w:uri="urn:schemas-microsoft-com:office:smarttags" w:element="metricconverter">
        <w:smartTagPr>
          <w:attr w:name="ProductID" w:val="50 м"/>
        </w:smartTagPr>
        <w:r w:rsidRPr="00722955">
          <w:rPr>
            <w:spacing w:val="-2"/>
            <w:sz w:val="28"/>
            <w:szCs w:val="28"/>
          </w:rPr>
          <w:t>50 м</w:t>
        </w:r>
      </w:smartTag>
      <w:r w:rsidRPr="00722955">
        <w:rPr>
          <w:spacing w:val="-2"/>
          <w:sz w:val="28"/>
          <w:szCs w:val="28"/>
        </w:rPr>
        <w:t xml:space="preserve">. </w:t>
      </w:r>
    </w:p>
    <w:p w:rsidR="00110055" w:rsidRDefault="00110055" w:rsidP="004D163A">
      <w:pPr>
        <w:spacing w:after="0" w:line="240" w:lineRule="auto"/>
        <w:rPr>
          <w:rFonts w:ascii="Times New Roman" w:hAnsi="Times New Roman" w:cs="Times New Roman"/>
          <w:sz w:val="28"/>
          <w:szCs w:val="28"/>
        </w:rPr>
      </w:pPr>
    </w:p>
    <w:p w:rsidR="00110055" w:rsidRDefault="00110055" w:rsidP="004D163A">
      <w:pPr>
        <w:spacing w:after="0" w:line="240" w:lineRule="auto"/>
        <w:rPr>
          <w:rFonts w:ascii="Times New Roman" w:hAnsi="Times New Roman" w:cs="Times New Roman"/>
          <w:sz w:val="28"/>
          <w:szCs w:val="28"/>
        </w:rPr>
      </w:pPr>
    </w:p>
    <w:p w:rsidR="004A2709" w:rsidRDefault="004A2709" w:rsidP="004A2709">
      <w:pPr>
        <w:pStyle w:val="ac"/>
        <w:numPr>
          <w:ilvl w:val="1"/>
          <w:numId w:val="10"/>
        </w:numPr>
        <w:spacing w:after="0" w:line="240" w:lineRule="auto"/>
        <w:ind w:left="0" w:hanging="11"/>
        <w:jc w:val="center"/>
        <w:outlineLvl w:val="1"/>
        <w:rPr>
          <w:rFonts w:ascii="Times New Roman" w:eastAsia="Times New Roman" w:hAnsi="Times New Roman" w:cs="Times New Roman"/>
          <w:b/>
          <w:bCs/>
          <w:sz w:val="28"/>
          <w:szCs w:val="28"/>
          <w:lang w:eastAsia="ru-RU"/>
        </w:rPr>
      </w:pPr>
      <w:bookmarkStart w:id="30" w:name="_Toc71031027"/>
      <w:r w:rsidRPr="005B3ED2">
        <w:rPr>
          <w:rFonts w:ascii="Times New Roman" w:eastAsia="Times New Roman" w:hAnsi="Times New Roman" w:cs="Times New Roman"/>
          <w:b/>
          <w:bCs/>
          <w:sz w:val="28"/>
          <w:szCs w:val="28"/>
          <w:lang w:eastAsia="ru-RU"/>
        </w:rPr>
        <w:t xml:space="preserve">Объекты местного значения </w:t>
      </w:r>
      <w:r w:rsidR="00BF41BB">
        <w:rPr>
          <w:rFonts w:ascii="Times New Roman" w:eastAsia="Times New Roman" w:hAnsi="Times New Roman" w:cs="Times New Roman"/>
          <w:b/>
          <w:bCs/>
          <w:sz w:val="28"/>
          <w:szCs w:val="28"/>
          <w:lang w:eastAsia="ru-RU"/>
        </w:rPr>
        <w:t>городского округа</w:t>
      </w:r>
      <w:r w:rsidRPr="005B3ED2">
        <w:rPr>
          <w:rFonts w:ascii="Times New Roman" w:eastAsia="Times New Roman" w:hAnsi="Times New Roman" w:cs="Times New Roman"/>
          <w:b/>
          <w:bCs/>
          <w:sz w:val="28"/>
          <w:szCs w:val="28"/>
          <w:lang w:eastAsia="ru-RU"/>
        </w:rPr>
        <w:t xml:space="preserve">, </w:t>
      </w:r>
      <w:r w:rsidRPr="004A2709">
        <w:rPr>
          <w:rFonts w:ascii="Times New Roman" w:eastAsia="Times New Roman" w:hAnsi="Times New Roman" w:cs="Times New Roman"/>
          <w:b/>
          <w:bCs/>
          <w:sz w:val="28"/>
          <w:szCs w:val="28"/>
          <w:lang w:eastAsia="ru-RU"/>
        </w:rPr>
        <w:t xml:space="preserve">относящиеся к области </w:t>
      </w:r>
      <w:r w:rsidR="00047E04" w:rsidRPr="00047E04">
        <w:rPr>
          <w:rFonts w:ascii="Times New Roman" w:eastAsia="Times New Roman" w:hAnsi="Times New Roman" w:cs="Times New Roman"/>
          <w:b/>
          <w:bCs/>
          <w:sz w:val="28"/>
          <w:szCs w:val="28"/>
          <w:lang w:eastAsia="ru-RU"/>
        </w:rPr>
        <w:t>культуры, досуга, физической культуры и массового спорта, финансируемые за счет средств местного бюджета</w:t>
      </w:r>
      <w:bookmarkEnd w:id="30"/>
    </w:p>
    <w:p w:rsidR="00047E04" w:rsidRDefault="00047E04" w:rsidP="00047E04">
      <w:pPr>
        <w:spacing w:after="0" w:line="240" w:lineRule="auto"/>
        <w:jc w:val="center"/>
        <w:outlineLvl w:val="1"/>
        <w:rPr>
          <w:rFonts w:ascii="Times New Roman" w:eastAsia="Times New Roman" w:hAnsi="Times New Roman" w:cs="Times New Roman"/>
          <w:b/>
          <w:bCs/>
          <w:sz w:val="28"/>
          <w:szCs w:val="28"/>
          <w:lang w:eastAsia="ru-RU"/>
        </w:rPr>
      </w:pPr>
    </w:p>
    <w:p w:rsidR="00BE2E55" w:rsidRPr="00AE1E77" w:rsidRDefault="00BE2E55" w:rsidP="00BE2E55">
      <w:pPr>
        <w:pStyle w:val="ac"/>
        <w:numPr>
          <w:ilvl w:val="2"/>
          <w:numId w:val="10"/>
        </w:numPr>
        <w:spacing w:after="0" w:line="240" w:lineRule="auto"/>
        <w:ind w:left="0" w:right="-31" w:firstLine="0"/>
        <w:jc w:val="center"/>
        <w:outlineLvl w:val="2"/>
        <w:rPr>
          <w:rFonts w:ascii="Times New Roman" w:hAnsi="Times New Roman" w:cs="Times New Roman"/>
          <w:b/>
          <w:spacing w:val="2"/>
          <w:sz w:val="28"/>
          <w:szCs w:val="28"/>
          <w:shd w:val="clear" w:color="auto" w:fill="FFFFFF"/>
        </w:rPr>
      </w:pPr>
      <w:bookmarkStart w:id="31" w:name="_Toc71031028"/>
      <w:r w:rsidRPr="005B3ED2">
        <w:rPr>
          <w:rFonts w:ascii="Times New Roman" w:eastAsia="Times New Roman" w:hAnsi="Times New Roman" w:cs="Times New Roman"/>
          <w:b/>
          <w:bCs/>
          <w:sz w:val="28"/>
          <w:szCs w:val="28"/>
          <w:lang w:eastAsia="ru-RU"/>
        </w:rPr>
        <w:t xml:space="preserve">Объекты местного значения </w:t>
      </w:r>
      <w:r w:rsidR="00BF41BB">
        <w:rPr>
          <w:rFonts w:ascii="Times New Roman" w:eastAsia="Times New Roman" w:hAnsi="Times New Roman" w:cs="Times New Roman"/>
          <w:b/>
          <w:bCs/>
          <w:sz w:val="28"/>
          <w:szCs w:val="28"/>
          <w:lang w:eastAsia="ru-RU"/>
        </w:rPr>
        <w:t>городского округа</w:t>
      </w:r>
      <w:r w:rsidRPr="005B3ED2">
        <w:rPr>
          <w:rFonts w:ascii="Times New Roman" w:eastAsia="Times New Roman" w:hAnsi="Times New Roman" w:cs="Times New Roman"/>
          <w:b/>
          <w:bCs/>
          <w:sz w:val="28"/>
          <w:szCs w:val="28"/>
          <w:lang w:eastAsia="ru-RU"/>
        </w:rPr>
        <w:t xml:space="preserve">, </w:t>
      </w:r>
      <w:r w:rsidRPr="004A2709">
        <w:rPr>
          <w:rFonts w:ascii="Times New Roman" w:eastAsia="Times New Roman" w:hAnsi="Times New Roman" w:cs="Times New Roman"/>
          <w:b/>
          <w:bCs/>
          <w:sz w:val="28"/>
          <w:szCs w:val="28"/>
          <w:lang w:eastAsia="ru-RU"/>
        </w:rPr>
        <w:t xml:space="preserve">относящиеся к области </w:t>
      </w:r>
      <w:r w:rsidRPr="00047E04">
        <w:rPr>
          <w:rFonts w:ascii="Times New Roman" w:eastAsia="Times New Roman" w:hAnsi="Times New Roman" w:cs="Times New Roman"/>
          <w:b/>
          <w:bCs/>
          <w:sz w:val="28"/>
          <w:szCs w:val="28"/>
          <w:lang w:eastAsia="ru-RU"/>
        </w:rPr>
        <w:t>культуры, досуга, финансируемые за счет средств местного бюджета</w:t>
      </w:r>
      <w:bookmarkEnd w:id="31"/>
    </w:p>
    <w:p w:rsidR="00BE2E55" w:rsidRPr="00394F1F" w:rsidRDefault="00BE2E55" w:rsidP="00BE2E55">
      <w:pPr>
        <w:pStyle w:val="ac"/>
        <w:spacing w:after="0" w:line="240" w:lineRule="auto"/>
        <w:ind w:left="1080" w:right="1146"/>
        <w:rPr>
          <w:rFonts w:ascii="Times New Roman" w:hAnsi="Times New Roman" w:cs="Times New Roman"/>
          <w:b/>
          <w:sz w:val="28"/>
          <w:szCs w:val="28"/>
        </w:rPr>
      </w:pPr>
    </w:p>
    <w:tbl>
      <w:tblPr>
        <w:tblStyle w:val="ae"/>
        <w:tblW w:w="0" w:type="auto"/>
        <w:tblInd w:w="534" w:type="dxa"/>
        <w:tblLayout w:type="fixed"/>
        <w:tblLook w:val="04A0"/>
      </w:tblPr>
      <w:tblGrid>
        <w:gridCol w:w="708"/>
        <w:gridCol w:w="5670"/>
        <w:gridCol w:w="4253"/>
        <w:gridCol w:w="2268"/>
        <w:gridCol w:w="2268"/>
        <w:gridCol w:w="35"/>
      </w:tblGrid>
      <w:tr w:rsidR="00BE2E55" w:rsidRPr="006B7B68" w:rsidTr="00CF08F5">
        <w:trPr>
          <w:gridAfter w:val="1"/>
          <w:wAfter w:w="35" w:type="dxa"/>
          <w:tblHeader/>
        </w:trPr>
        <w:tc>
          <w:tcPr>
            <w:tcW w:w="708" w:type="dxa"/>
          </w:tcPr>
          <w:p w:rsidR="00BE2E55" w:rsidRPr="006B7B68" w:rsidRDefault="00BE2E55" w:rsidP="00CF08F5">
            <w:pPr>
              <w:jc w:val="center"/>
              <w:rPr>
                <w:rFonts w:ascii="Times New Roman" w:hAnsi="Times New Roman" w:cs="Times New Roman"/>
                <w:sz w:val="28"/>
                <w:szCs w:val="28"/>
              </w:rPr>
            </w:pPr>
            <w:r w:rsidRPr="006B7B68">
              <w:rPr>
                <w:rFonts w:ascii="Times New Roman" w:hAnsi="Times New Roman" w:cs="Times New Roman"/>
                <w:sz w:val="28"/>
                <w:szCs w:val="28"/>
              </w:rPr>
              <w:t xml:space="preserve">№ </w:t>
            </w:r>
            <w:proofErr w:type="spellStart"/>
            <w:proofErr w:type="gramStart"/>
            <w:r w:rsidRPr="006B7B68">
              <w:rPr>
                <w:rFonts w:ascii="Times New Roman" w:hAnsi="Times New Roman" w:cs="Times New Roman"/>
                <w:sz w:val="28"/>
                <w:szCs w:val="28"/>
              </w:rPr>
              <w:t>п</w:t>
            </w:r>
            <w:proofErr w:type="spellEnd"/>
            <w:proofErr w:type="gramEnd"/>
            <w:r w:rsidRPr="006B7B68">
              <w:rPr>
                <w:rFonts w:ascii="Times New Roman" w:hAnsi="Times New Roman" w:cs="Times New Roman"/>
                <w:sz w:val="28"/>
                <w:szCs w:val="28"/>
              </w:rPr>
              <w:t>/</w:t>
            </w:r>
            <w:proofErr w:type="spellStart"/>
            <w:r w:rsidRPr="006B7B68">
              <w:rPr>
                <w:rFonts w:ascii="Times New Roman" w:hAnsi="Times New Roman" w:cs="Times New Roman"/>
                <w:sz w:val="28"/>
                <w:szCs w:val="28"/>
              </w:rPr>
              <w:t>п</w:t>
            </w:r>
            <w:proofErr w:type="spellEnd"/>
          </w:p>
        </w:tc>
        <w:tc>
          <w:tcPr>
            <w:tcW w:w="5670" w:type="dxa"/>
          </w:tcPr>
          <w:p w:rsidR="00BE2E55" w:rsidRPr="006B7B68" w:rsidRDefault="00BE2E55" w:rsidP="00CF08F5">
            <w:pPr>
              <w:jc w:val="center"/>
              <w:rPr>
                <w:rFonts w:ascii="Times New Roman" w:hAnsi="Times New Roman" w:cs="Times New Roman"/>
                <w:sz w:val="28"/>
                <w:szCs w:val="28"/>
              </w:rPr>
            </w:pPr>
            <w:r w:rsidRPr="006B7B68">
              <w:rPr>
                <w:rFonts w:ascii="Times New Roman" w:hAnsi="Times New Roman" w:cs="Times New Roman"/>
                <w:sz w:val="28"/>
                <w:szCs w:val="28"/>
              </w:rPr>
              <w:t>Наименование вида объекта</w:t>
            </w:r>
          </w:p>
        </w:tc>
        <w:tc>
          <w:tcPr>
            <w:tcW w:w="4253" w:type="dxa"/>
          </w:tcPr>
          <w:p w:rsidR="00BE2E55" w:rsidRPr="006B7B68" w:rsidRDefault="00BE2E55" w:rsidP="00CF08F5">
            <w:pPr>
              <w:jc w:val="center"/>
              <w:rPr>
                <w:rFonts w:ascii="Times New Roman" w:hAnsi="Times New Roman" w:cs="Times New Roman"/>
                <w:sz w:val="28"/>
                <w:szCs w:val="28"/>
              </w:rPr>
            </w:pPr>
            <w:r w:rsidRPr="006B7B68">
              <w:rPr>
                <w:rFonts w:ascii="Times New Roman" w:hAnsi="Times New Roman" w:cs="Times New Roman"/>
                <w:sz w:val="28"/>
                <w:szCs w:val="28"/>
              </w:rPr>
              <w:t>Наименование расчетного показателя, единица измерения</w:t>
            </w:r>
          </w:p>
        </w:tc>
        <w:tc>
          <w:tcPr>
            <w:tcW w:w="4536" w:type="dxa"/>
            <w:gridSpan w:val="2"/>
          </w:tcPr>
          <w:p w:rsidR="00BE2E55" w:rsidRPr="006B7B68" w:rsidRDefault="00BE2E55" w:rsidP="00CF08F5">
            <w:pPr>
              <w:jc w:val="center"/>
              <w:rPr>
                <w:rFonts w:ascii="Times New Roman" w:hAnsi="Times New Roman" w:cs="Times New Roman"/>
                <w:sz w:val="28"/>
                <w:szCs w:val="28"/>
              </w:rPr>
            </w:pPr>
            <w:r w:rsidRPr="006B7B68">
              <w:rPr>
                <w:rFonts w:ascii="Times New Roman" w:hAnsi="Times New Roman" w:cs="Times New Roman"/>
                <w:sz w:val="28"/>
                <w:szCs w:val="28"/>
              </w:rPr>
              <w:t>Значение расчетного показателя</w:t>
            </w:r>
          </w:p>
        </w:tc>
      </w:tr>
      <w:tr w:rsidR="00BE2E55" w:rsidRPr="006B7B68" w:rsidTr="00CF08F5">
        <w:trPr>
          <w:gridAfter w:val="1"/>
          <w:wAfter w:w="35" w:type="dxa"/>
        </w:trPr>
        <w:tc>
          <w:tcPr>
            <w:tcW w:w="708" w:type="dxa"/>
          </w:tcPr>
          <w:p w:rsidR="00BE2E55" w:rsidRPr="006B7B68" w:rsidRDefault="00BE2E55" w:rsidP="00CF08F5">
            <w:pPr>
              <w:jc w:val="center"/>
              <w:rPr>
                <w:rFonts w:ascii="Times New Roman" w:hAnsi="Times New Roman" w:cs="Times New Roman"/>
                <w:sz w:val="28"/>
                <w:szCs w:val="28"/>
              </w:rPr>
            </w:pPr>
            <w:r w:rsidRPr="006B7B68">
              <w:rPr>
                <w:rFonts w:ascii="Times New Roman" w:hAnsi="Times New Roman" w:cs="Times New Roman"/>
                <w:sz w:val="28"/>
                <w:szCs w:val="28"/>
              </w:rPr>
              <w:t>1</w:t>
            </w:r>
          </w:p>
        </w:tc>
        <w:tc>
          <w:tcPr>
            <w:tcW w:w="5670" w:type="dxa"/>
          </w:tcPr>
          <w:p w:rsidR="00BE2E55" w:rsidRPr="006B7B68" w:rsidRDefault="00BE2E55" w:rsidP="00CF08F5">
            <w:pPr>
              <w:rPr>
                <w:rFonts w:ascii="Times New Roman" w:hAnsi="Times New Roman" w:cs="Times New Roman"/>
                <w:sz w:val="28"/>
                <w:szCs w:val="28"/>
              </w:rPr>
            </w:pPr>
            <w:r w:rsidRPr="006B7B68">
              <w:rPr>
                <w:rFonts w:ascii="Times New Roman" w:hAnsi="Times New Roman" w:cs="Times New Roman"/>
                <w:sz w:val="28"/>
                <w:szCs w:val="28"/>
              </w:rPr>
              <w:t xml:space="preserve">Учреждения </w:t>
            </w:r>
            <w:proofErr w:type="spellStart"/>
            <w:r w:rsidRPr="006B7B68">
              <w:rPr>
                <w:rFonts w:ascii="Times New Roman" w:hAnsi="Times New Roman" w:cs="Times New Roman"/>
                <w:sz w:val="28"/>
                <w:szCs w:val="28"/>
              </w:rPr>
              <w:t>культурно-досугового</w:t>
            </w:r>
            <w:proofErr w:type="spellEnd"/>
            <w:r w:rsidRPr="006B7B68">
              <w:rPr>
                <w:rFonts w:ascii="Times New Roman" w:hAnsi="Times New Roman" w:cs="Times New Roman"/>
                <w:sz w:val="28"/>
                <w:szCs w:val="28"/>
              </w:rPr>
              <w:t xml:space="preserve"> типа</w:t>
            </w:r>
          </w:p>
        </w:tc>
        <w:tc>
          <w:tcPr>
            <w:tcW w:w="4253" w:type="dxa"/>
          </w:tcPr>
          <w:p w:rsidR="00BE2E55" w:rsidRPr="006B7B68" w:rsidRDefault="00BE2E55" w:rsidP="00CF08F5">
            <w:pPr>
              <w:rPr>
                <w:rFonts w:ascii="Times New Roman" w:hAnsi="Times New Roman" w:cs="Times New Roman"/>
                <w:sz w:val="28"/>
                <w:szCs w:val="28"/>
              </w:rPr>
            </w:pPr>
            <w:r w:rsidRPr="006B7B68">
              <w:rPr>
                <w:rFonts w:ascii="Times New Roman" w:hAnsi="Times New Roman" w:cs="Times New Roman"/>
                <w:sz w:val="28"/>
                <w:szCs w:val="28"/>
              </w:rPr>
              <w:t>Уровень обеспеченности, мест на 1 тыс. человек</w:t>
            </w:r>
          </w:p>
        </w:tc>
        <w:tc>
          <w:tcPr>
            <w:tcW w:w="4536" w:type="dxa"/>
            <w:gridSpan w:val="2"/>
          </w:tcPr>
          <w:p w:rsidR="00BE2E55" w:rsidRPr="006B7B68" w:rsidRDefault="00BE2E55" w:rsidP="00CF08F5">
            <w:pPr>
              <w:jc w:val="center"/>
              <w:rPr>
                <w:rFonts w:ascii="Times New Roman" w:hAnsi="Times New Roman" w:cs="Times New Roman"/>
                <w:sz w:val="28"/>
                <w:szCs w:val="28"/>
              </w:rPr>
            </w:pPr>
            <w:r>
              <w:rPr>
                <w:rFonts w:ascii="Times New Roman" w:hAnsi="Times New Roman" w:cs="Times New Roman"/>
                <w:sz w:val="28"/>
                <w:szCs w:val="28"/>
              </w:rPr>
              <w:t>20</w:t>
            </w:r>
          </w:p>
        </w:tc>
      </w:tr>
      <w:tr w:rsidR="00BE2E55" w:rsidRPr="006B7B68" w:rsidTr="00CF08F5">
        <w:trPr>
          <w:gridAfter w:val="1"/>
          <w:wAfter w:w="35" w:type="dxa"/>
        </w:trPr>
        <w:tc>
          <w:tcPr>
            <w:tcW w:w="708" w:type="dxa"/>
          </w:tcPr>
          <w:p w:rsidR="00BE2E55" w:rsidRPr="006B7B68" w:rsidRDefault="00BE2E55" w:rsidP="00CF08F5">
            <w:pPr>
              <w:jc w:val="center"/>
              <w:rPr>
                <w:rFonts w:ascii="Times New Roman" w:hAnsi="Times New Roman" w:cs="Times New Roman"/>
                <w:sz w:val="28"/>
                <w:szCs w:val="28"/>
              </w:rPr>
            </w:pPr>
            <w:r>
              <w:rPr>
                <w:rFonts w:ascii="Times New Roman" w:hAnsi="Times New Roman" w:cs="Times New Roman"/>
                <w:sz w:val="28"/>
                <w:szCs w:val="28"/>
              </w:rPr>
              <w:t>2</w:t>
            </w:r>
          </w:p>
        </w:tc>
        <w:tc>
          <w:tcPr>
            <w:tcW w:w="5670" w:type="dxa"/>
          </w:tcPr>
          <w:p w:rsidR="00BE2E55" w:rsidRPr="006B7B68" w:rsidRDefault="00BE2E55" w:rsidP="00CF08F5">
            <w:pPr>
              <w:rPr>
                <w:rFonts w:ascii="Times New Roman" w:hAnsi="Times New Roman" w:cs="Times New Roman"/>
                <w:sz w:val="28"/>
                <w:szCs w:val="28"/>
              </w:rPr>
            </w:pPr>
            <w:r w:rsidRPr="00A337AA">
              <w:rPr>
                <w:rFonts w:ascii="Times New Roman" w:hAnsi="Times New Roman" w:cs="Times New Roman"/>
                <w:sz w:val="28"/>
                <w:szCs w:val="28"/>
              </w:rPr>
              <w:t>Помещения для культурно-массовой работы, досуга и любительской деятельности</w:t>
            </w:r>
          </w:p>
        </w:tc>
        <w:tc>
          <w:tcPr>
            <w:tcW w:w="4253" w:type="dxa"/>
          </w:tcPr>
          <w:p w:rsidR="00BE2E55" w:rsidRPr="00A337AA" w:rsidRDefault="00BE2E55" w:rsidP="00CF08F5">
            <w:pPr>
              <w:widowControl w:val="0"/>
              <w:spacing w:line="260" w:lineRule="auto"/>
              <w:ind w:right="-57" w:firstLine="56"/>
              <w:jc w:val="both"/>
              <w:rPr>
                <w:rFonts w:ascii="Times New Roman" w:hAnsi="Times New Roman" w:cs="Times New Roman"/>
                <w:sz w:val="28"/>
                <w:szCs w:val="28"/>
              </w:rPr>
            </w:pPr>
            <w:r w:rsidRPr="006B7B68">
              <w:rPr>
                <w:rFonts w:ascii="Times New Roman" w:hAnsi="Times New Roman" w:cs="Times New Roman"/>
                <w:sz w:val="28"/>
                <w:szCs w:val="28"/>
              </w:rPr>
              <w:t>Уровень обеспеченности,</w:t>
            </w:r>
            <w:r>
              <w:rPr>
                <w:rFonts w:ascii="Times New Roman" w:hAnsi="Times New Roman" w:cs="Times New Roman"/>
                <w:sz w:val="28"/>
                <w:szCs w:val="28"/>
              </w:rPr>
              <w:t xml:space="preserve"> </w:t>
            </w:r>
            <w:r w:rsidRPr="00A337AA">
              <w:rPr>
                <w:rFonts w:ascii="Times New Roman" w:hAnsi="Times New Roman" w:cs="Times New Roman"/>
                <w:sz w:val="28"/>
                <w:szCs w:val="28"/>
              </w:rPr>
              <w:t>м</w:t>
            </w:r>
            <w:proofErr w:type="gramStart"/>
            <w:r w:rsidRPr="00A337AA">
              <w:rPr>
                <w:rFonts w:ascii="Times New Roman" w:hAnsi="Times New Roman" w:cs="Times New Roman"/>
                <w:sz w:val="28"/>
                <w:szCs w:val="28"/>
                <w:vertAlign w:val="superscript"/>
              </w:rPr>
              <w:t>2</w:t>
            </w:r>
            <w:proofErr w:type="gramEnd"/>
            <w:r w:rsidRPr="00A337AA">
              <w:rPr>
                <w:rFonts w:ascii="Times New Roman" w:hAnsi="Times New Roman" w:cs="Times New Roman"/>
                <w:sz w:val="28"/>
                <w:szCs w:val="28"/>
              </w:rPr>
              <w:t xml:space="preserve"> </w:t>
            </w:r>
          </w:p>
          <w:p w:rsidR="00BE2E55" w:rsidRPr="006B7B68" w:rsidRDefault="00BE2E55" w:rsidP="00CF08F5">
            <w:pPr>
              <w:rPr>
                <w:rFonts w:ascii="Times New Roman" w:hAnsi="Times New Roman" w:cs="Times New Roman"/>
                <w:sz w:val="28"/>
                <w:szCs w:val="28"/>
              </w:rPr>
            </w:pPr>
            <w:r w:rsidRPr="00A337AA">
              <w:rPr>
                <w:rFonts w:ascii="Times New Roman" w:hAnsi="Times New Roman" w:cs="Times New Roman"/>
                <w:sz w:val="28"/>
                <w:szCs w:val="28"/>
              </w:rPr>
              <w:t xml:space="preserve">общей площади </w:t>
            </w:r>
            <w:r w:rsidRPr="006B7B68">
              <w:rPr>
                <w:rFonts w:ascii="Times New Roman" w:hAnsi="Times New Roman" w:cs="Times New Roman"/>
                <w:sz w:val="28"/>
                <w:szCs w:val="28"/>
              </w:rPr>
              <w:t>на 1 тыс. человек</w:t>
            </w:r>
          </w:p>
        </w:tc>
        <w:tc>
          <w:tcPr>
            <w:tcW w:w="4536" w:type="dxa"/>
            <w:gridSpan w:val="2"/>
          </w:tcPr>
          <w:p w:rsidR="00BE2E55" w:rsidRDefault="00BE2E55" w:rsidP="00CF08F5">
            <w:pPr>
              <w:jc w:val="center"/>
              <w:rPr>
                <w:rFonts w:ascii="Times New Roman" w:hAnsi="Times New Roman" w:cs="Times New Roman"/>
                <w:sz w:val="28"/>
                <w:szCs w:val="28"/>
              </w:rPr>
            </w:pPr>
            <w:r w:rsidRPr="00A337AA">
              <w:rPr>
                <w:rFonts w:ascii="Times New Roman" w:hAnsi="Times New Roman" w:cs="Times New Roman"/>
                <w:sz w:val="28"/>
                <w:szCs w:val="28"/>
              </w:rPr>
              <w:t>50-60</w:t>
            </w:r>
          </w:p>
        </w:tc>
      </w:tr>
      <w:tr w:rsidR="00BE2E55" w:rsidRPr="006B7B68" w:rsidTr="00CF08F5">
        <w:trPr>
          <w:gridAfter w:val="1"/>
          <w:wAfter w:w="35" w:type="dxa"/>
        </w:trPr>
        <w:tc>
          <w:tcPr>
            <w:tcW w:w="708" w:type="dxa"/>
            <w:vMerge w:val="restart"/>
          </w:tcPr>
          <w:p w:rsidR="00BE2E55" w:rsidRPr="006B7B68" w:rsidRDefault="00BE2E55" w:rsidP="00CF08F5">
            <w:pPr>
              <w:jc w:val="center"/>
              <w:rPr>
                <w:rFonts w:ascii="Times New Roman" w:hAnsi="Times New Roman" w:cs="Times New Roman"/>
                <w:sz w:val="28"/>
                <w:szCs w:val="28"/>
              </w:rPr>
            </w:pPr>
            <w:r>
              <w:rPr>
                <w:rFonts w:ascii="Times New Roman" w:hAnsi="Times New Roman" w:cs="Times New Roman"/>
                <w:sz w:val="28"/>
                <w:szCs w:val="28"/>
              </w:rPr>
              <w:t>3</w:t>
            </w:r>
          </w:p>
        </w:tc>
        <w:tc>
          <w:tcPr>
            <w:tcW w:w="5670" w:type="dxa"/>
            <w:vMerge w:val="restart"/>
          </w:tcPr>
          <w:p w:rsidR="00BE2E55" w:rsidRPr="006B7B68" w:rsidRDefault="00BE2E55" w:rsidP="00CF08F5">
            <w:pPr>
              <w:rPr>
                <w:rFonts w:ascii="Times New Roman" w:hAnsi="Times New Roman" w:cs="Times New Roman"/>
                <w:sz w:val="28"/>
                <w:szCs w:val="28"/>
              </w:rPr>
            </w:pPr>
            <w:r w:rsidRPr="006B7B68">
              <w:rPr>
                <w:rFonts w:ascii="Times New Roman" w:hAnsi="Times New Roman" w:cs="Times New Roman"/>
                <w:sz w:val="28"/>
                <w:szCs w:val="28"/>
              </w:rPr>
              <w:t>Музеи</w:t>
            </w:r>
          </w:p>
        </w:tc>
        <w:tc>
          <w:tcPr>
            <w:tcW w:w="4253" w:type="dxa"/>
          </w:tcPr>
          <w:p w:rsidR="00BE2E55" w:rsidRPr="006B7B68" w:rsidRDefault="00BE2E55" w:rsidP="00E11B72">
            <w:pPr>
              <w:rPr>
                <w:rFonts w:ascii="Times New Roman" w:hAnsi="Times New Roman" w:cs="Times New Roman"/>
                <w:sz w:val="28"/>
                <w:szCs w:val="28"/>
              </w:rPr>
            </w:pPr>
            <w:r w:rsidRPr="006B7B68">
              <w:rPr>
                <w:rFonts w:ascii="Times New Roman" w:hAnsi="Times New Roman" w:cs="Times New Roman"/>
                <w:sz w:val="28"/>
                <w:szCs w:val="28"/>
              </w:rPr>
              <w:t>Уровень обеспеченности, объект на поселение</w:t>
            </w:r>
            <w:r w:rsidR="00E11B72">
              <w:rPr>
                <w:rFonts w:ascii="Times New Roman" w:hAnsi="Times New Roman" w:cs="Times New Roman"/>
                <w:sz w:val="28"/>
                <w:szCs w:val="28"/>
              </w:rPr>
              <w:t xml:space="preserve"> (городской округ)</w:t>
            </w:r>
          </w:p>
        </w:tc>
        <w:tc>
          <w:tcPr>
            <w:tcW w:w="4536" w:type="dxa"/>
            <w:gridSpan w:val="2"/>
          </w:tcPr>
          <w:p w:rsidR="00BE2E55" w:rsidRPr="006B7B68" w:rsidRDefault="00AB5696" w:rsidP="00CF08F5">
            <w:pPr>
              <w:jc w:val="center"/>
              <w:rPr>
                <w:rFonts w:ascii="Times New Roman" w:hAnsi="Times New Roman" w:cs="Times New Roman"/>
                <w:sz w:val="28"/>
                <w:szCs w:val="28"/>
              </w:rPr>
            </w:pPr>
            <w:r>
              <w:rPr>
                <w:rFonts w:ascii="Times New Roman" w:hAnsi="Times New Roman" w:cs="Times New Roman"/>
                <w:sz w:val="28"/>
                <w:szCs w:val="28"/>
              </w:rPr>
              <w:t>1</w:t>
            </w:r>
          </w:p>
        </w:tc>
      </w:tr>
      <w:tr w:rsidR="00BE2E55" w:rsidRPr="006B7B68" w:rsidTr="00CF08F5">
        <w:tc>
          <w:tcPr>
            <w:tcW w:w="708" w:type="dxa"/>
            <w:vMerge/>
          </w:tcPr>
          <w:p w:rsidR="00BE2E55" w:rsidRPr="006B7B68" w:rsidRDefault="00BE2E55" w:rsidP="00CF08F5">
            <w:pPr>
              <w:jc w:val="center"/>
              <w:rPr>
                <w:rFonts w:ascii="Times New Roman" w:hAnsi="Times New Roman" w:cs="Times New Roman"/>
                <w:sz w:val="28"/>
                <w:szCs w:val="28"/>
              </w:rPr>
            </w:pPr>
          </w:p>
        </w:tc>
        <w:tc>
          <w:tcPr>
            <w:tcW w:w="5670" w:type="dxa"/>
            <w:vMerge/>
          </w:tcPr>
          <w:p w:rsidR="00BE2E55" w:rsidRPr="006B7B68" w:rsidRDefault="00BE2E55" w:rsidP="00CF08F5">
            <w:pPr>
              <w:rPr>
                <w:rFonts w:ascii="Times New Roman" w:hAnsi="Times New Roman" w:cs="Times New Roman"/>
                <w:sz w:val="28"/>
                <w:szCs w:val="28"/>
              </w:rPr>
            </w:pPr>
          </w:p>
        </w:tc>
        <w:tc>
          <w:tcPr>
            <w:tcW w:w="4253" w:type="dxa"/>
            <w:vMerge w:val="restart"/>
          </w:tcPr>
          <w:p w:rsidR="00BE2E55" w:rsidRPr="006B7B68" w:rsidRDefault="00BE2E55" w:rsidP="00CF08F5">
            <w:pPr>
              <w:rPr>
                <w:rFonts w:ascii="Times New Roman" w:hAnsi="Times New Roman" w:cs="Times New Roman"/>
                <w:sz w:val="28"/>
                <w:szCs w:val="28"/>
              </w:rPr>
            </w:pPr>
            <w:r w:rsidRPr="006B7B68">
              <w:rPr>
                <w:rFonts w:ascii="Times New Roman" w:hAnsi="Times New Roman" w:cs="Times New Roman"/>
                <w:sz w:val="28"/>
                <w:szCs w:val="28"/>
              </w:rPr>
              <w:t xml:space="preserve">Размер земельного участка, </w:t>
            </w:r>
            <w:proofErr w:type="gramStart"/>
            <w:r w:rsidRPr="006B7B68">
              <w:rPr>
                <w:rFonts w:ascii="Times New Roman" w:hAnsi="Times New Roman" w:cs="Times New Roman"/>
                <w:sz w:val="28"/>
                <w:szCs w:val="28"/>
              </w:rPr>
              <w:t>га</w:t>
            </w:r>
            <w:proofErr w:type="gramEnd"/>
          </w:p>
        </w:tc>
        <w:tc>
          <w:tcPr>
            <w:tcW w:w="2268" w:type="dxa"/>
          </w:tcPr>
          <w:p w:rsidR="00BE2E55" w:rsidRPr="006B7B68" w:rsidRDefault="00BE2E55" w:rsidP="00CF08F5">
            <w:pPr>
              <w:jc w:val="center"/>
              <w:rPr>
                <w:rFonts w:ascii="Times New Roman" w:hAnsi="Times New Roman" w:cs="Times New Roman"/>
                <w:sz w:val="28"/>
                <w:szCs w:val="28"/>
              </w:rPr>
            </w:pPr>
            <w:r w:rsidRPr="006B7B68">
              <w:rPr>
                <w:rFonts w:ascii="Times New Roman" w:hAnsi="Times New Roman" w:cs="Times New Roman"/>
                <w:sz w:val="28"/>
                <w:szCs w:val="28"/>
              </w:rPr>
              <w:t>экспозиционная площадь, кв. м</w:t>
            </w:r>
          </w:p>
        </w:tc>
        <w:tc>
          <w:tcPr>
            <w:tcW w:w="2303" w:type="dxa"/>
            <w:gridSpan w:val="2"/>
          </w:tcPr>
          <w:p w:rsidR="00BE2E55" w:rsidRPr="006B7B68" w:rsidRDefault="00BE2E55" w:rsidP="00CF08F5">
            <w:pPr>
              <w:jc w:val="center"/>
              <w:rPr>
                <w:rFonts w:ascii="Times New Roman" w:hAnsi="Times New Roman" w:cs="Times New Roman"/>
                <w:sz w:val="28"/>
                <w:szCs w:val="28"/>
              </w:rPr>
            </w:pPr>
            <w:r w:rsidRPr="006B7B68">
              <w:rPr>
                <w:rFonts w:ascii="Times New Roman" w:hAnsi="Times New Roman" w:cs="Times New Roman"/>
                <w:sz w:val="28"/>
                <w:szCs w:val="28"/>
              </w:rPr>
              <w:t xml:space="preserve">площадь участка, </w:t>
            </w:r>
            <w:proofErr w:type="gramStart"/>
            <w:r w:rsidRPr="006B7B68">
              <w:rPr>
                <w:rFonts w:ascii="Times New Roman" w:hAnsi="Times New Roman" w:cs="Times New Roman"/>
                <w:sz w:val="28"/>
                <w:szCs w:val="28"/>
              </w:rPr>
              <w:t>га</w:t>
            </w:r>
            <w:proofErr w:type="gramEnd"/>
          </w:p>
        </w:tc>
      </w:tr>
      <w:tr w:rsidR="00BE2E55" w:rsidRPr="006B7B68" w:rsidTr="00CF08F5">
        <w:tc>
          <w:tcPr>
            <w:tcW w:w="708" w:type="dxa"/>
            <w:vMerge/>
          </w:tcPr>
          <w:p w:rsidR="00BE2E55" w:rsidRPr="006B7B68" w:rsidRDefault="00BE2E55" w:rsidP="00CF08F5">
            <w:pPr>
              <w:jc w:val="center"/>
              <w:rPr>
                <w:rFonts w:ascii="Times New Roman" w:hAnsi="Times New Roman" w:cs="Times New Roman"/>
                <w:sz w:val="28"/>
                <w:szCs w:val="28"/>
              </w:rPr>
            </w:pPr>
          </w:p>
        </w:tc>
        <w:tc>
          <w:tcPr>
            <w:tcW w:w="5670" w:type="dxa"/>
            <w:vMerge/>
          </w:tcPr>
          <w:p w:rsidR="00BE2E55" w:rsidRPr="006B7B68" w:rsidRDefault="00BE2E55" w:rsidP="00CF08F5">
            <w:pPr>
              <w:rPr>
                <w:rFonts w:ascii="Times New Roman" w:hAnsi="Times New Roman" w:cs="Times New Roman"/>
                <w:sz w:val="28"/>
                <w:szCs w:val="28"/>
              </w:rPr>
            </w:pPr>
          </w:p>
        </w:tc>
        <w:tc>
          <w:tcPr>
            <w:tcW w:w="4253" w:type="dxa"/>
            <w:vMerge/>
          </w:tcPr>
          <w:p w:rsidR="00BE2E55" w:rsidRPr="006B7B68" w:rsidRDefault="00BE2E55" w:rsidP="00CF08F5">
            <w:pPr>
              <w:rPr>
                <w:rFonts w:ascii="Times New Roman" w:hAnsi="Times New Roman" w:cs="Times New Roman"/>
                <w:sz w:val="28"/>
                <w:szCs w:val="28"/>
              </w:rPr>
            </w:pPr>
          </w:p>
        </w:tc>
        <w:tc>
          <w:tcPr>
            <w:tcW w:w="2268" w:type="dxa"/>
          </w:tcPr>
          <w:p w:rsidR="00BE2E55" w:rsidRPr="006B7B68" w:rsidRDefault="00BE2E55" w:rsidP="00CF08F5">
            <w:pPr>
              <w:jc w:val="center"/>
              <w:rPr>
                <w:rFonts w:ascii="Times New Roman" w:hAnsi="Times New Roman" w:cs="Times New Roman"/>
                <w:sz w:val="28"/>
                <w:szCs w:val="28"/>
              </w:rPr>
            </w:pPr>
            <w:r w:rsidRPr="006B7B68">
              <w:rPr>
                <w:rFonts w:ascii="Times New Roman" w:hAnsi="Times New Roman" w:cs="Times New Roman"/>
                <w:sz w:val="28"/>
                <w:szCs w:val="28"/>
              </w:rPr>
              <w:t>500</w:t>
            </w:r>
          </w:p>
        </w:tc>
        <w:tc>
          <w:tcPr>
            <w:tcW w:w="2303" w:type="dxa"/>
            <w:gridSpan w:val="2"/>
          </w:tcPr>
          <w:p w:rsidR="00BE2E55" w:rsidRPr="006B7B68" w:rsidRDefault="00BE2E55" w:rsidP="00CF08F5">
            <w:pPr>
              <w:jc w:val="center"/>
              <w:rPr>
                <w:rFonts w:ascii="Times New Roman" w:hAnsi="Times New Roman" w:cs="Times New Roman"/>
                <w:sz w:val="28"/>
                <w:szCs w:val="28"/>
              </w:rPr>
            </w:pPr>
            <w:r w:rsidRPr="006B7B68">
              <w:rPr>
                <w:rFonts w:ascii="Times New Roman" w:hAnsi="Times New Roman" w:cs="Times New Roman"/>
                <w:sz w:val="28"/>
                <w:szCs w:val="28"/>
              </w:rPr>
              <w:t>0,5</w:t>
            </w:r>
          </w:p>
        </w:tc>
      </w:tr>
      <w:tr w:rsidR="00BE2E55" w:rsidRPr="006B7B68" w:rsidTr="00CF08F5">
        <w:tc>
          <w:tcPr>
            <w:tcW w:w="708" w:type="dxa"/>
            <w:vMerge/>
          </w:tcPr>
          <w:p w:rsidR="00BE2E55" w:rsidRPr="006B7B68" w:rsidRDefault="00BE2E55" w:rsidP="00CF08F5">
            <w:pPr>
              <w:jc w:val="center"/>
              <w:rPr>
                <w:rFonts w:ascii="Times New Roman" w:hAnsi="Times New Roman" w:cs="Times New Roman"/>
                <w:sz w:val="28"/>
                <w:szCs w:val="28"/>
              </w:rPr>
            </w:pPr>
          </w:p>
        </w:tc>
        <w:tc>
          <w:tcPr>
            <w:tcW w:w="5670" w:type="dxa"/>
            <w:vMerge/>
          </w:tcPr>
          <w:p w:rsidR="00BE2E55" w:rsidRPr="006B7B68" w:rsidRDefault="00BE2E55" w:rsidP="00CF08F5">
            <w:pPr>
              <w:rPr>
                <w:rFonts w:ascii="Times New Roman" w:hAnsi="Times New Roman" w:cs="Times New Roman"/>
                <w:sz w:val="28"/>
                <w:szCs w:val="28"/>
              </w:rPr>
            </w:pPr>
          </w:p>
        </w:tc>
        <w:tc>
          <w:tcPr>
            <w:tcW w:w="4253" w:type="dxa"/>
            <w:vMerge/>
          </w:tcPr>
          <w:p w:rsidR="00BE2E55" w:rsidRPr="006B7B68" w:rsidRDefault="00BE2E55" w:rsidP="00CF08F5">
            <w:pPr>
              <w:rPr>
                <w:rFonts w:ascii="Times New Roman" w:hAnsi="Times New Roman" w:cs="Times New Roman"/>
                <w:sz w:val="28"/>
                <w:szCs w:val="28"/>
              </w:rPr>
            </w:pPr>
          </w:p>
        </w:tc>
        <w:tc>
          <w:tcPr>
            <w:tcW w:w="2268" w:type="dxa"/>
          </w:tcPr>
          <w:p w:rsidR="00BE2E55" w:rsidRPr="006B7B68" w:rsidRDefault="00BE2E55" w:rsidP="00CF08F5">
            <w:pPr>
              <w:jc w:val="center"/>
              <w:rPr>
                <w:rFonts w:ascii="Times New Roman" w:hAnsi="Times New Roman" w:cs="Times New Roman"/>
                <w:sz w:val="28"/>
                <w:szCs w:val="28"/>
              </w:rPr>
            </w:pPr>
            <w:r w:rsidRPr="006B7B68">
              <w:rPr>
                <w:rFonts w:ascii="Times New Roman" w:hAnsi="Times New Roman" w:cs="Times New Roman"/>
                <w:sz w:val="28"/>
                <w:szCs w:val="28"/>
              </w:rPr>
              <w:t>1000</w:t>
            </w:r>
          </w:p>
        </w:tc>
        <w:tc>
          <w:tcPr>
            <w:tcW w:w="2303" w:type="dxa"/>
            <w:gridSpan w:val="2"/>
          </w:tcPr>
          <w:p w:rsidR="00BE2E55" w:rsidRPr="006B7B68" w:rsidRDefault="00BE2E55" w:rsidP="00CF08F5">
            <w:pPr>
              <w:jc w:val="center"/>
              <w:rPr>
                <w:rFonts w:ascii="Times New Roman" w:hAnsi="Times New Roman" w:cs="Times New Roman"/>
                <w:sz w:val="28"/>
                <w:szCs w:val="28"/>
              </w:rPr>
            </w:pPr>
            <w:r w:rsidRPr="006B7B68">
              <w:rPr>
                <w:rFonts w:ascii="Times New Roman" w:hAnsi="Times New Roman" w:cs="Times New Roman"/>
                <w:sz w:val="28"/>
                <w:szCs w:val="28"/>
              </w:rPr>
              <w:t>0,8</w:t>
            </w:r>
          </w:p>
        </w:tc>
      </w:tr>
      <w:tr w:rsidR="00BE2E55" w:rsidRPr="006B7B68" w:rsidTr="00CF08F5">
        <w:tc>
          <w:tcPr>
            <w:tcW w:w="708" w:type="dxa"/>
            <w:vMerge/>
          </w:tcPr>
          <w:p w:rsidR="00BE2E55" w:rsidRPr="006B7B68" w:rsidRDefault="00BE2E55" w:rsidP="00CF08F5">
            <w:pPr>
              <w:jc w:val="center"/>
              <w:rPr>
                <w:rFonts w:ascii="Times New Roman" w:hAnsi="Times New Roman" w:cs="Times New Roman"/>
                <w:sz w:val="28"/>
                <w:szCs w:val="28"/>
              </w:rPr>
            </w:pPr>
          </w:p>
        </w:tc>
        <w:tc>
          <w:tcPr>
            <w:tcW w:w="5670" w:type="dxa"/>
            <w:vMerge/>
          </w:tcPr>
          <w:p w:rsidR="00BE2E55" w:rsidRPr="006B7B68" w:rsidRDefault="00BE2E55" w:rsidP="00CF08F5">
            <w:pPr>
              <w:rPr>
                <w:rFonts w:ascii="Times New Roman" w:hAnsi="Times New Roman" w:cs="Times New Roman"/>
                <w:sz w:val="28"/>
                <w:szCs w:val="28"/>
              </w:rPr>
            </w:pPr>
          </w:p>
        </w:tc>
        <w:tc>
          <w:tcPr>
            <w:tcW w:w="4253" w:type="dxa"/>
            <w:vMerge/>
          </w:tcPr>
          <w:p w:rsidR="00BE2E55" w:rsidRPr="006B7B68" w:rsidRDefault="00BE2E55" w:rsidP="00CF08F5">
            <w:pPr>
              <w:rPr>
                <w:rFonts w:ascii="Times New Roman" w:hAnsi="Times New Roman" w:cs="Times New Roman"/>
                <w:sz w:val="28"/>
                <w:szCs w:val="28"/>
              </w:rPr>
            </w:pPr>
          </w:p>
        </w:tc>
        <w:tc>
          <w:tcPr>
            <w:tcW w:w="2268" w:type="dxa"/>
          </w:tcPr>
          <w:p w:rsidR="00BE2E55" w:rsidRPr="006B7B68" w:rsidRDefault="00BE2E55" w:rsidP="00CF08F5">
            <w:pPr>
              <w:jc w:val="center"/>
              <w:rPr>
                <w:rFonts w:ascii="Times New Roman" w:hAnsi="Times New Roman" w:cs="Times New Roman"/>
                <w:sz w:val="28"/>
                <w:szCs w:val="28"/>
              </w:rPr>
            </w:pPr>
            <w:r w:rsidRPr="006B7B68">
              <w:rPr>
                <w:rFonts w:ascii="Times New Roman" w:hAnsi="Times New Roman" w:cs="Times New Roman"/>
                <w:sz w:val="28"/>
                <w:szCs w:val="28"/>
              </w:rPr>
              <w:t>1500</w:t>
            </w:r>
          </w:p>
        </w:tc>
        <w:tc>
          <w:tcPr>
            <w:tcW w:w="2303" w:type="dxa"/>
            <w:gridSpan w:val="2"/>
          </w:tcPr>
          <w:p w:rsidR="00BE2E55" w:rsidRPr="006B7B68" w:rsidRDefault="00BE2E55" w:rsidP="00CF08F5">
            <w:pPr>
              <w:jc w:val="center"/>
              <w:rPr>
                <w:rFonts w:ascii="Times New Roman" w:hAnsi="Times New Roman" w:cs="Times New Roman"/>
                <w:sz w:val="28"/>
                <w:szCs w:val="28"/>
              </w:rPr>
            </w:pPr>
            <w:r w:rsidRPr="006B7B68">
              <w:rPr>
                <w:rFonts w:ascii="Times New Roman" w:hAnsi="Times New Roman" w:cs="Times New Roman"/>
                <w:sz w:val="28"/>
                <w:szCs w:val="28"/>
              </w:rPr>
              <w:t>1,2</w:t>
            </w:r>
          </w:p>
        </w:tc>
      </w:tr>
      <w:tr w:rsidR="00BE2E55" w:rsidRPr="006B7B68" w:rsidTr="00CF08F5">
        <w:tc>
          <w:tcPr>
            <w:tcW w:w="708" w:type="dxa"/>
            <w:vMerge/>
          </w:tcPr>
          <w:p w:rsidR="00BE2E55" w:rsidRPr="006B7B68" w:rsidRDefault="00BE2E55" w:rsidP="00CF08F5">
            <w:pPr>
              <w:jc w:val="center"/>
              <w:rPr>
                <w:rFonts w:ascii="Times New Roman" w:hAnsi="Times New Roman" w:cs="Times New Roman"/>
                <w:sz w:val="28"/>
                <w:szCs w:val="28"/>
              </w:rPr>
            </w:pPr>
          </w:p>
        </w:tc>
        <w:tc>
          <w:tcPr>
            <w:tcW w:w="5670" w:type="dxa"/>
            <w:vMerge/>
          </w:tcPr>
          <w:p w:rsidR="00BE2E55" w:rsidRPr="006B7B68" w:rsidRDefault="00BE2E55" w:rsidP="00CF08F5">
            <w:pPr>
              <w:rPr>
                <w:rFonts w:ascii="Times New Roman" w:hAnsi="Times New Roman" w:cs="Times New Roman"/>
                <w:sz w:val="28"/>
                <w:szCs w:val="28"/>
              </w:rPr>
            </w:pPr>
          </w:p>
        </w:tc>
        <w:tc>
          <w:tcPr>
            <w:tcW w:w="4253" w:type="dxa"/>
            <w:vMerge/>
          </w:tcPr>
          <w:p w:rsidR="00BE2E55" w:rsidRPr="006B7B68" w:rsidRDefault="00BE2E55" w:rsidP="00CF08F5">
            <w:pPr>
              <w:rPr>
                <w:rFonts w:ascii="Times New Roman" w:hAnsi="Times New Roman" w:cs="Times New Roman"/>
                <w:sz w:val="28"/>
                <w:szCs w:val="28"/>
              </w:rPr>
            </w:pPr>
          </w:p>
        </w:tc>
        <w:tc>
          <w:tcPr>
            <w:tcW w:w="2268" w:type="dxa"/>
          </w:tcPr>
          <w:p w:rsidR="00BE2E55" w:rsidRPr="006B7B68" w:rsidRDefault="00BE2E55" w:rsidP="00CF08F5">
            <w:pPr>
              <w:jc w:val="center"/>
              <w:rPr>
                <w:rFonts w:ascii="Times New Roman" w:hAnsi="Times New Roman" w:cs="Times New Roman"/>
                <w:sz w:val="28"/>
                <w:szCs w:val="28"/>
              </w:rPr>
            </w:pPr>
            <w:r w:rsidRPr="006B7B68">
              <w:rPr>
                <w:rFonts w:ascii="Times New Roman" w:hAnsi="Times New Roman" w:cs="Times New Roman"/>
                <w:sz w:val="28"/>
                <w:szCs w:val="28"/>
              </w:rPr>
              <w:t>2000</w:t>
            </w:r>
          </w:p>
        </w:tc>
        <w:tc>
          <w:tcPr>
            <w:tcW w:w="2303" w:type="dxa"/>
            <w:gridSpan w:val="2"/>
          </w:tcPr>
          <w:p w:rsidR="00BE2E55" w:rsidRPr="006B7B68" w:rsidRDefault="00BE2E55" w:rsidP="00CF08F5">
            <w:pPr>
              <w:jc w:val="center"/>
              <w:rPr>
                <w:rFonts w:ascii="Times New Roman" w:hAnsi="Times New Roman" w:cs="Times New Roman"/>
                <w:sz w:val="28"/>
                <w:szCs w:val="28"/>
              </w:rPr>
            </w:pPr>
            <w:r w:rsidRPr="006B7B68">
              <w:rPr>
                <w:rFonts w:ascii="Times New Roman" w:hAnsi="Times New Roman" w:cs="Times New Roman"/>
                <w:sz w:val="28"/>
                <w:szCs w:val="28"/>
              </w:rPr>
              <w:t>1,5</w:t>
            </w:r>
          </w:p>
        </w:tc>
      </w:tr>
      <w:tr w:rsidR="00BE2E55" w:rsidRPr="006B7B68" w:rsidTr="00CF08F5">
        <w:tc>
          <w:tcPr>
            <w:tcW w:w="708" w:type="dxa"/>
            <w:vMerge/>
          </w:tcPr>
          <w:p w:rsidR="00BE2E55" w:rsidRPr="006B7B68" w:rsidRDefault="00BE2E55" w:rsidP="00CF08F5">
            <w:pPr>
              <w:jc w:val="center"/>
              <w:rPr>
                <w:rFonts w:ascii="Times New Roman" w:hAnsi="Times New Roman" w:cs="Times New Roman"/>
                <w:sz w:val="28"/>
                <w:szCs w:val="28"/>
              </w:rPr>
            </w:pPr>
          </w:p>
        </w:tc>
        <w:tc>
          <w:tcPr>
            <w:tcW w:w="5670" w:type="dxa"/>
            <w:vMerge/>
          </w:tcPr>
          <w:p w:rsidR="00BE2E55" w:rsidRPr="006B7B68" w:rsidRDefault="00BE2E55" w:rsidP="00CF08F5">
            <w:pPr>
              <w:rPr>
                <w:rFonts w:ascii="Times New Roman" w:hAnsi="Times New Roman" w:cs="Times New Roman"/>
                <w:sz w:val="28"/>
                <w:szCs w:val="28"/>
              </w:rPr>
            </w:pPr>
          </w:p>
        </w:tc>
        <w:tc>
          <w:tcPr>
            <w:tcW w:w="4253" w:type="dxa"/>
            <w:vMerge/>
          </w:tcPr>
          <w:p w:rsidR="00BE2E55" w:rsidRPr="006B7B68" w:rsidRDefault="00BE2E55" w:rsidP="00CF08F5">
            <w:pPr>
              <w:rPr>
                <w:rFonts w:ascii="Times New Roman" w:hAnsi="Times New Roman" w:cs="Times New Roman"/>
                <w:sz w:val="28"/>
                <w:szCs w:val="28"/>
              </w:rPr>
            </w:pPr>
          </w:p>
        </w:tc>
        <w:tc>
          <w:tcPr>
            <w:tcW w:w="2268" w:type="dxa"/>
          </w:tcPr>
          <w:p w:rsidR="00BE2E55" w:rsidRPr="006B7B68" w:rsidRDefault="00BE2E55" w:rsidP="00CF08F5">
            <w:pPr>
              <w:jc w:val="center"/>
              <w:rPr>
                <w:rFonts w:ascii="Times New Roman" w:hAnsi="Times New Roman" w:cs="Times New Roman"/>
                <w:sz w:val="28"/>
                <w:szCs w:val="28"/>
              </w:rPr>
            </w:pPr>
            <w:r w:rsidRPr="006B7B68">
              <w:rPr>
                <w:rFonts w:ascii="Times New Roman" w:hAnsi="Times New Roman" w:cs="Times New Roman"/>
                <w:sz w:val="28"/>
                <w:szCs w:val="28"/>
              </w:rPr>
              <w:t>2500</w:t>
            </w:r>
          </w:p>
        </w:tc>
        <w:tc>
          <w:tcPr>
            <w:tcW w:w="2303" w:type="dxa"/>
            <w:gridSpan w:val="2"/>
          </w:tcPr>
          <w:p w:rsidR="00BE2E55" w:rsidRPr="006B7B68" w:rsidRDefault="00BE2E55" w:rsidP="00CF08F5">
            <w:pPr>
              <w:jc w:val="center"/>
              <w:rPr>
                <w:rFonts w:ascii="Times New Roman" w:hAnsi="Times New Roman" w:cs="Times New Roman"/>
                <w:sz w:val="28"/>
                <w:szCs w:val="28"/>
              </w:rPr>
            </w:pPr>
            <w:r w:rsidRPr="006B7B68">
              <w:rPr>
                <w:rFonts w:ascii="Times New Roman" w:hAnsi="Times New Roman" w:cs="Times New Roman"/>
                <w:sz w:val="28"/>
                <w:szCs w:val="28"/>
              </w:rPr>
              <w:t>1,8</w:t>
            </w:r>
          </w:p>
        </w:tc>
      </w:tr>
      <w:tr w:rsidR="00BE2E55" w:rsidRPr="006B7B68" w:rsidTr="00CF08F5">
        <w:tc>
          <w:tcPr>
            <w:tcW w:w="708" w:type="dxa"/>
            <w:vMerge/>
          </w:tcPr>
          <w:p w:rsidR="00BE2E55" w:rsidRPr="006B7B68" w:rsidRDefault="00BE2E55" w:rsidP="00CF08F5">
            <w:pPr>
              <w:jc w:val="center"/>
              <w:rPr>
                <w:rFonts w:ascii="Times New Roman" w:hAnsi="Times New Roman" w:cs="Times New Roman"/>
                <w:sz w:val="28"/>
                <w:szCs w:val="28"/>
              </w:rPr>
            </w:pPr>
          </w:p>
        </w:tc>
        <w:tc>
          <w:tcPr>
            <w:tcW w:w="5670" w:type="dxa"/>
            <w:vMerge/>
          </w:tcPr>
          <w:p w:rsidR="00BE2E55" w:rsidRPr="006B7B68" w:rsidRDefault="00BE2E55" w:rsidP="00CF08F5">
            <w:pPr>
              <w:rPr>
                <w:rFonts w:ascii="Times New Roman" w:hAnsi="Times New Roman" w:cs="Times New Roman"/>
                <w:sz w:val="28"/>
                <w:szCs w:val="28"/>
              </w:rPr>
            </w:pPr>
          </w:p>
        </w:tc>
        <w:tc>
          <w:tcPr>
            <w:tcW w:w="4253" w:type="dxa"/>
            <w:vMerge/>
          </w:tcPr>
          <w:p w:rsidR="00BE2E55" w:rsidRPr="006B7B68" w:rsidRDefault="00BE2E55" w:rsidP="00CF08F5">
            <w:pPr>
              <w:rPr>
                <w:rFonts w:ascii="Times New Roman" w:hAnsi="Times New Roman" w:cs="Times New Roman"/>
                <w:sz w:val="28"/>
                <w:szCs w:val="28"/>
              </w:rPr>
            </w:pPr>
          </w:p>
        </w:tc>
        <w:tc>
          <w:tcPr>
            <w:tcW w:w="2268" w:type="dxa"/>
          </w:tcPr>
          <w:p w:rsidR="00BE2E55" w:rsidRPr="006B7B68" w:rsidRDefault="00BE2E55" w:rsidP="00CF08F5">
            <w:pPr>
              <w:jc w:val="center"/>
              <w:rPr>
                <w:rFonts w:ascii="Times New Roman" w:hAnsi="Times New Roman" w:cs="Times New Roman"/>
                <w:sz w:val="28"/>
                <w:szCs w:val="28"/>
              </w:rPr>
            </w:pPr>
            <w:r w:rsidRPr="006B7B68">
              <w:rPr>
                <w:rFonts w:ascii="Times New Roman" w:hAnsi="Times New Roman" w:cs="Times New Roman"/>
                <w:sz w:val="28"/>
                <w:szCs w:val="28"/>
              </w:rPr>
              <w:t>3000</w:t>
            </w:r>
          </w:p>
        </w:tc>
        <w:tc>
          <w:tcPr>
            <w:tcW w:w="2303" w:type="dxa"/>
            <w:gridSpan w:val="2"/>
          </w:tcPr>
          <w:p w:rsidR="00BE2E55" w:rsidRPr="006B7B68" w:rsidRDefault="00BE2E55" w:rsidP="00CF08F5">
            <w:pPr>
              <w:jc w:val="center"/>
              <w:rPr>
                <w:rFonts w:ascii="Times New Roman" w:hAnsi="Times New Roman" w:cs="Times New Roman"/>
                <w:sz w:val="28"/>
                <w:szCs w:val="28"/>
              </w:rPr>
            </w:pPr>
            <w:r w:rsidRPr="006B7B68">
              <w:rPr>
                <w:rFonts w:ascii="Times New Roman" w:hAnsi="Times New Roman" w:cs="Times New Roman"/>
                <w:sz w:val="28"/>
                <w:szCs w:val="28"/>
              </w:rPr>
              <w:t>2,0</w:t>
            </w:r>
          </w:p>
        </w:tc>
      </w:tr>
      <w:tr w:rsidR="00BE2E55" w:rsidRPr="006B7B68" w:rsidTr="00CF08F5">
        <w:tc>
          <w:tcPr>
            <w:tcW w:w="708" w:type="dxa"/>
          </w:tcPr>
          <w:p w:rsidR="00BE2E55" w:rsidRPr="006B7B68" w:rsidRDefault="00BE2E55" w:rsidP="00CF08F5">
            <w:pPr>
              <w:jc w:val="center"/>
              <w:rPr>
                <w:rFonts w:ascii="Times New Roman" w:hAnsi="Times New Roman" w:cs="Times New Roman"/>
                <w:sz w:val="28"/>
                <w:szCs w:val="28"/>
              </w:rPr>
            </w:pPr>
            <w:r>
              <w:rPr>
                <w:rFonts w:ascii="Times New Roman" w:hAnsi="Times New Roman" w:cs="Times New Roman"/>
                <w:sz w:val="28"/>
                <w:szCs w:val="28"/>
              </w:rPr>
              <w:t>4</w:t>
            </w:r>
          </w:p>
        </w:tc>
        <w:tc>
          <w:tcPr>
            <w:tcW w:w="5670" w:type="dxa"/>
          </w:tcPr>
          <w:p w:rsidR="00BE2E55" w:rsidRPr="00A337AA" w:rsidRDefault="00BE2E55" w:rsidP="00CF08F5">
            <w:pPr>
              <w:rPr>
                <w:rFonts w:ascii="Times New Roman" w:hAnsi="Times New Roman" w:cs="Times New Roman"/>
                <w:sz w:val="28"/>
                <w:szCs w:val="28"/>
              </w:rPr>
            </w:pPr>
            <w:r w:rsidRPr="00A337AA">
              <w:rPr>
                <w:rFonts w:ascii="Times New Roman" w:hAnsi="Times New Roman" w:cs="Times New Roman"/>
                <w:sz w:val="28"/>
                <w:szCs w:val="28"/>
              </w:rPr>
              <w:t xml:space="preserve">Общедоступная универсальная библиотека, </w:t>
            </w:r>
          </w:p>
          <w:p w:rsidR="00BE2E55" w:rsidRPr="006B7B68" w:rsidRDefault="00BE2E55" w:rsidP="00CF08F5">
            <w:pPr>
              <w:rPr>
                <w:rFonts w:ascii="Times New Roman" w:hAnsi="Times New Roman" w:cs="Times New Roman"/>
                <w:sz w:val="28"/>
                <w:szCs w:val="28"/>
              </w:rPr>
            </w:pPr>
            <w:r w:rsidRPr="00A337AA">
              <w:rPr>
                <w:rFonts w:ascii="Times New Roman" w:hAnsi="Times New Roman" w:cs="Times New Roman"/>
                <w:sz w:val="28"/>
                <w:szCs w:val="28"/>
              </w:rPr>
              <w:lastRenderedPageBreak/>
              <w:t>филиал</w:t>
            </w:r>
          </w:p>
        </w:tc>
        <w:tc>
          <w:tcPr>
            <w:tcW w:w="4253" w:type="dxa"/>
          </w:tcPr>
          <w:p w:rsidR="00BE2E55" w:rsidRPr="006B7B68" w:rsidRDefault="00BE2E55" w:rsidP="00E11B72">
            <w:pPr>
              <w:rPr>
                <w:rFonts w:ascii="Times New Roman" w:hAnsi="Times New Roman" w:cs="Times New Roman"/>
                <w:sz w:val="28"/>
                <w:szCs w:val="28"/>
              </w:rPr>
            </w:pPr>
            <w:r w:rsidRPr="006B7B68">
              <w:rPr>
                <w:rFonts w:ascii="Times New Roman" w:hAnsi="Times New Roman" w:cs="Times New Roman"/>
                <w:sz w:val="28"/>
                <w:szCs w:val="28"/>
              </w:rPr>
              <w:lastRenderedPageBreak/>
              <w:t xml:space="preserve">Уровень обеспеченности, объект </w:t>
            </w:r>
            <w:r w:rsidRPr="006B7B68">
              <w:rPr>
                <w:rFonts w:ascii="Times New Roman" w:hAnsi="Times New Roman" w:cs="Times New Roman"/>
                <w:sz w:val="28"/>
                <w:szCs w:val="28"/>
              </w:rPr>
              <w:lastRenderedPageBreak/>
              <w:t>на поселение</w:t>
            </w:r>
            <w:r w:rsidR="00E11B72">
              <w:rPr>
                <w:rFonts w:ascii="Times New Roman" w:hAnsi="Times New Roman" w:cs="Times New Roman"/>
                <w:sz w:val="28"/>
                <w:szCs w:val="28"/>
              </w:rPr>
              <w:t xml:space="preserve"> (городской округ)</w:t>
            </w:r>
          </w:p>
        </w:tc>
        <w:tc>
          <w:tcPr>
            <w:tcW w:w="4571" w:type="dxa"/>
            <w:gridSpan w:val="3"/>
          </w:tcPr>
          <w:p w:rsidR="00BE2E55" w:rsidRPr="006B7B68" w:rsidRDefault="00BE2E55" w:rsidP="00CF08F5">
            <w:pPr>
              <w:jc w:val="center"/>
              <w:rPr>
                <w:rFonts w:ascii="Times New Roman" w:hAnsi="Times New Roman" w:cs="Times New Roman"/>
                <w:sz w:val="28"/>
                <w:szCs w:val="28"/>
              </w:rPr>
            </w:pPr>
            <w:r>
              <w:rPr>
                <w:rFonts w:ascii="Times New Roman" w:hAnsi="Times New Roman" w:cs="Times New Roman"/>
                <w:sz w:val="28"/>
                <w:szCs w:val="28"/>
              </w:rPr>
              <w:lastRenderedPageBreak/>
              <w:t>1</w:t>
            </w:r>
          </w:p>
        </w:tc>
      </w:tr>
    </w:tbl>
    <w:p w:rsidR="00BE2E55" w:rsidRDefault="00BE2E55" w:rsidP="00BE2E55">
      <w:pPr>
        <w:pStyle w:val="ac"/>
        <w:spacing w:after="0" w:line="240" w:lineRule="auto"/>
        <w:ind w:left="1080" w:right="1146"/>
        <w:rPr>
          <w:rFonts w:ascii="Times New Roman" w:hAnsi="Times New Roman" w:cs="Times New Roman"/>
          <w:b/>
          <w:sz w:val="28"/>
          <w:szCs w:val="28"/>
        </w:rPr>
      </w:pPr>
    </w:p>
    <w:p w:rsidR="00006FB7" w:rsidRPr="00394F1F" w:rsidRDefault="00006FB7" w:rsidP="00BE2E55">
      <w:pPr>
        <w:pStyle w:val="ac"/>
        <w:spacing w:after="0" w:line="240" w:lineRule="auto"/>
        <w:ind w:left="1080" w:right="1146"/>
        <w:rPr>
          <w:rFonts w:ascii="Times New Roman" w:hAnsi="Times New Roman" w:cs="Times New Roman"/>
          <w:b/>
          <w:sz w:val="28"/>
          <w:szCs w:val="28"/>
        </w:rPr>
      </w:pPr>
    </w:p>
    <w:p w:rsidR="00BE2E55" w:rsidRPr="00394F1F" w:rsidRDefault="00BE2E55" w:rsidP="00BE2E55">
      <w:pPr>
        <w:pStyle w:val="TableParagraph"/>
        <w:ind w:left="0" w:firstLine="709"/>
        <w:jc w:val="both"/>
        <w:rPr>
          <w:sz w:val="28"/>
          <w:szCs w:val="28"/>
          <w:lang w:val="ru-RU"/>
        </w:rPr>
      </w:pPr>
      <w:r w:rsidRPr="00394F1F">
        <w:rPr>
          <w:sz w:val="28"/>
          <w:szCs w:val="28"/>
          <w:lang w:val="ru-RU"/>
        </w:rPr>
        <w:t>Примечания:</w:t>
      </w:r>
    </w:p>
    <w:p w:rsidR="00BE2E55" w:rsidRPr="00394F1F" w:rsidRDefault="00BE2E55" w:rsidP="00BE2E55">
      <w:pPr>
        <w:pStyle w:val="TableParagraph"/>
        <w:numPr>
          <w:ilvl w:val="0"/>
          <w:numId w:val="19"/>
        </w:numPr>
        <w:tabs>
          <w:tab w:val="left" w:pos="1134"/>
        </w:tabs>
        <w:ind w:left="0" w:right="-31" w:firstLine="709"/>
        <w:jc w:val="both"/>
        <w:rPr>
          <w:sz w:val="28"/>
          <w:szCs w:val="28"/>
          <w:lang w:val="ru-RU"/>
        </w:rPr>
      </w:pPr>
      <w:r w:rsidRPr="00394F1F">
        <w:rPr>
          <w:sz w:val="28"/>
          <w:szCs w:val="28"/>
          <w:lang w:val="ru-RU"/>
        </w:rPr>
        <w:t xml:space="preserve">Детские библиотеки могут размещаться в качестве структурных подразделения общедоступных поселенческих библиотек </w:t>
      </w:r>
      <w:r w:rsidR="00BF41BB">
        <w:rPr>
          <w:sz w:val="28"/>
          <w:szCs w:val="28"/>
          <w:lang w:val="ru-RU"/>
        </w:rPr>
        <w:t>городского округа</w:t>
      </w:r>
      <w:r w:rsidRPr="00394F1F">
        <w:rPr>
          <w:sz w:val="28"/>
          <w:szCs w:val="28"/>
          <w:lang w:val="ru-RU"/>
        </w:rPr>
        <w:t>.</w:t>
      </w:r>
    </w:p>
    <w:p w:rsidR="00BE2E55" w:rsidRPr="00394F1F" w:rsidRDefault="00BE2E55" w:rsidP="00BE2E55">
      <w:pPr>
        <w:pStyle w:val="TableParagraph"/>
        <w:numPr>
          <w:ilvl w:val="0"/>
          <w:numId w:val="19"/>
        </w:numPr>
        <w:tabs>
          <w:tab w:val="left" w:pos="1134"/>
        </w:tabs>
        <w:ind w:left="0" w:right="-31" w:firstLine="709"/>
        <w:jc w:val="both"/>
        <w:rPr>
          <w:sz w:val="28"/>
          <w:szCs w:val="28"/>
          <w:lang w:val="ru-RU"/>
        </w:rPr>
      </w:pPr>
      <w:r w:rsidRPr="00394F1F">
        <w:rPr>
          <w:sz w:val="28"/>
          <w:szCs w:val="28"/>
          <w:lang w:val="ru-RU"/>
        </w:rPr>
        <w:t>В зависимости от состава и объема фондов выставочные залы и картинные галереи могут являться структурными подразделениями музеев.</w:t>
      </w:r>
    </w:p>
    <w:p w:rsidR="00BE2E55" w:rsidRDefault="00BE2E55" w:rsidP="00BE2E55">
      <w:pPr>
        <w:pStyle w:val="TableParagraph"/>
        <w:numPr>
          <w:ilvl w:val="0"/>
          <w:numId w:val="19"/>
        </w:numPr>
        <w:tabs>
          <w:tab w:val="left" w:pos="1134"/>
        </w:tabs>
        <w:ind w:left="0" w:right="-31" w:firstLine="709"/>
        <w:jc w:val="both"/>
        <w:rPr>
          <w:sz w:val="28"/>
          <w:szCs w:val="28"/>
          <w:lang w:val="ru-RU"/>
        </w:rPr>
      </w:pPr>
      <w:r w:rsidRPr="00394F1F">
        <w:rPr>
          <w:sz w:val="28"/>
          <w:szCs w:val="28"/>
          <w:lang w:val="ru-RU"/>
        </w:rPr>
        <w:t xml:space="preserve">Целесообразно размещать на территории </w:t>
      </w:r>
      <w:r w:rsidR="00E11B72" w:rsidRPr="00E11B72">
        <w:rPr>
          <w:sz w:val="28"/>
          <w:szCs w:val="28"/>
          <w:lang w:val="ru-RU"/>
        </w:rPr>
        <w:t>городского округа</w:t>
      </w:r>
      <w:r w:rsidRPr="00394F1F">
        <w:rPr>
          <w:sz w:val="28"/>
          <w:szCs w:val="28"/>
          <w:lang w:val="ru-RU"/>
        </w:rPr>
        <w:t xml:space="preserve"> универсальный объект </w:t>
      </w:r>
      <w:proofErr w:type="spellStart"/>
      <w:r w:rsidRPr="00394F1F">
        <w:rPr>
          <w:sz w:val="28"/>
          <w:szCs w:val="28"/>
          <w:lang w:val="ru-RU"/>
        </w:rPr>
        <w:t>культурно-досугового</w:t>
      </w:r>
      <w:proofErr w:type="spellEnd"/>
      <w:r w:rsidRPr="00394F1F">
        <w:rPr>
          <w:sz w:val="28"/>
          <w:szCs w:val="28"/>
          <w:lang w:val="ru-RU"/>
        </w:rPr>
        <w:t xml:space="preserve"> назначения, который при необходимости выполнял функции различных видов объектов (кинотеатр, выставочный зал, учреждение культуры клубного типа и др.).</w:t>
      </w:r>
    </w:p>
    <w:p w:rsidR="00BE2E55" w:rsidRDefault="00BE2E55" w:rsidP="00BE2E55">
      <w:pPr>
        <w:pStyle w:val="TableParagraph"/>
        <w:numPr>
          <w:ilvl w:val="0"/>
          <w:numId w:val="19"/>
        </w:numPr>
        <w:tabs>
          <w:tab w:val="left" w:pos="1134"/>
        </w:tabs>
        <w:ind w:left="0" w:right="-31" w:firstLine="709"/>
        <w:jc w:val="both"/>
        <w:rPr>
          <w:sz w:val="28"/>
          <w:szCs w:val="28"/>
          <w:lang w:val="ru-RU"/>
        </w:rPr>
      </w:pPr>
      <w:r w:rsidRPr="006B7B68">
        <w:rPr>
          <w:sz w:val="28"/>
          <w:szCs w:val="28"/>
          <w:lang w:val="ru-RU"/>
        </w:rPr>
        <w:t xml:space="preserve">Услуги </w:t>
      </w:r>
      <w:proofErr w:type="spellStart"/>
      <w:r w:rsidRPr="006B7B68">
        <w:rPr>
          <w:sz w:val="28"/>
          <w:szCs w:val="28"/>
          <w:lang w:val="ru-RU"/>
        </w:rPr>
        <w:t>киновидеопоказа</w:t>
      </w:r>
      <w:proofErr w:type="spellEnd"/>
      <w:r w:rsidRPr="006B7B68">
        <w:rPr>
          <w:sz w:val="28"/>
          <w:szCs w:val="28"/>
          <w:lang w:val="ru-RU"/>
        </w:rPr>
        <w:t xml:space="preserve"> рекомендуется оказывать в учреждениях </w:t>
      </w:r>
      <w:proofErr w:type="spellStart"/>
      <w:r w:rsidRPr="006B7B68">
        <w:rPr>
          <w:sz w:val="28"/>
          <w:szCs w:val="28"/>
          <w:lang w:val="ru-RU"/>
        </w:rPr>
        <w:t>культурно-досугового</w:t>
      </w:r>
      <w:proofErr w:type="spellEnd"/>
      <w:r w:rsidRPr="006B7B68">
        <w:rPr>
          <w:sz w:val="28"/>
          <w:szCs w:val="28"/>
          <w:lang w:val="ru-RU"/>
        </w:rPr>
        <w:t xml:space="preserve"> типа с помощью </w:t>
      </w:r>
      <w:proofErr w:type="spellStart"/>
      <w:r w:rsidRPr="006B7B68">
        <w:rPr>
          <w:sz w:val="28"/>
          <w:szCs w:val="28"/>
          <w:lang w:val="ru-RU"/>
        </w:rPr>
        <w:t>киновидеоустановок</w:t>
      </w:r>
      <w:proofErr w:type="spellEnd"/>
      <w:r w:rsidRPr="006B7B68">
        <w:rPr>
          <w:sz w:val="28"/>
          <w:szCs w:val="28"/>
          <w:lang w:val="ru-RU"/>
        </w:rPr>
        <w:t>.</w:t>
      </w:r>
    </w:p>
    <w:p w:rsidR="00BE2E55" w:rsidRDefault="00BE2E55" w:rsidP="00047E04">
      <w:pPr>
        <w:spacing w:after="0" w:line="240" w:lineRule="auto"/>
        <w:jc w:val="center"/>
        <w:outlineLvl w:val="1"/>
        <w:rPr>
          <w:rFonts w:ascii="Times New Roman" w:eastAsia="Times New Roman" w:hAnsi="Times New Roman" w:cs="Times New Roman"/>
          <w:b/>
          <w:bCs/>
          <w:sz w:val="28"/>
          <w:szCs w:val="28"/>
          <w:lang w:eastAsia="ru-RU"/>
        </w:rPr>
      </w:pPr>
    </w:p>
    <w:p w:rsidR="00047E04" w:rsidRPr="00047E04" w:rsidRDefault="00047E04" w:rsidP="00E93C82">
      <w:pPr>
        <w:pStyle w:val="ac"/>
        <w:numPr>
          <w:ilvl w:val="2"/>
          <w:numId w:val="10"/>
        </w:numPr>
        <w:spacing w:after="0" w:line="240" w:lineRule="auto"/>
        <w:ind w:left="0" w:right="-31" w:firstLine="0"/>
        <w:jc w:val="center"/>
        <w:outlineLvl w:val="2"/>
        <w:rPr>
          <w:rFonts w:ascii="Times New Roman" w:eastAsia="Times New Roman" w:hAnsi="Times New Roman" w:cs="Times New Roman"/>
          <w:b/>
          <w:bCs/>
          <w:sz w:val="28"/>
          <w:szCs w:val="28"/>
          <w:lang w:eastAsia="ru-RU"/>
        </w:rPr>
      </w:pPr>
      <w:bookmarkStart w:id="32" w:name="_Toc71031029"/>
      <w:r w:rsidRPr="005B3ED2">
        <w:rPr>
          <w:rFonts w:ascii="Times New Roman" w:eastAsia="Times New Roman" w:hAnsi="Times New Roman" w:cs="Times New Roman"/>
          <w:b/>
          <w:bCs/>
          <w:sz w:val="28"/>
          <w:szCs w:val="28"/>
          <w:lang w:eastAsia="ru-RU"/>
        </w:rPr>
        <w:t xml:space="preserve">Объекты местного значения </w:t>
      </w:r>
      <w:r w:rsidR="00BF41BB">
        <w:rPr>
          <w:rFonts w:ascii="Times New Roman" w:eastAsia="Times New Roman" w:hAnsi="Times New Roman" w:cs="Times New Roman"/>
          <w:b/>
          <w:bCs/>
          <w:sz w:val="28"/>
          <w:szCs w:val="28"/>
          <w:lang w:eastAsia="ru-RU"/>
        </w:rPr>
        <w:t>городского округа</w:t>
      </w:r>
      <w:r w:rsidRPr="005B3ED2">
        <w:rPr>
          <w:rFonts w:ascii="Times New Roman" w:eastAsia="Times New Roman" w:hAnsi="Times New Roman" w:cs="Times New Roman"/>
          <w:b/>
          <w:bCs/>
          <w:sz w:val="28"/>
          <w:szCs w:val="28"/>
          <w:lang w:eastAsia="ru-RU"/>
        </w:rPr>
        <w:t xml:space="preserve">, </w:t>
      </w:r>
      <w:r w:rsidRPr="004A2709">
        <w:rPr>
          <w:rFonts w:ascii="Times New Roman" w:eastAsia="Times New Roman" w:hAnsi="Times New Roman" w:cs="Times New Roman"/>
          <w:b/>
          <w:bCs/>
          <w:sz w:val="28"/>
          <w:szCs w:val="28"/>
          <w:lang w:eastAsia="ru-RU"/>
        </w:rPr>
        <w:t xml:space="preserve">относящиеся к области </w:t>
      </w:r>
      <w:r w:rsidRPr="00047E04">
        <w:rPr>
          <w:rFonts w:ascii="Times New Roman" w:eastAsia="Times New Roman" w:hAnsi="Times New Roman" w:cs="Times New Roman"/>
          <w:b/>
          <w:bCs/>
          <w:sz w:val="28"/>
          <w:szCs w:val="28"/>
          <w:lang w:eastAsia="ru-RU"/>
        </w:rPr>
        <w:t>физической культуры и массового спорта, финансируемые за счет средств местного бюджета</w:t>
      </w:r>
      <w:bookmarkEnd w:id="32"/>
    </w:p>
    <w:p w:rsidR="004A2709" w:rsidRDefault="004A2709" w:rsidP="004D163A">
      <w:pPr>
        <w:spacing w:after="0" w:line="240" w:lineRule="auto"/>
        <w:rPr>
          <w:rFonts w:ascii="Times New Roman" w:hAnsi="Times New Roman" w:cs="Times New Roman"/>
          <w:sz w:val="28"/>
          <w:szCs w:val="28"/>
        </w:rPr>
      </w:pPr>
    </w:p>
    <w:tbl>
      <w:tblPr>
        <w:tblStyle w:val="ae"/>
        <w:tblW w:w="0" w:type="auto"/>
        <w:tblInd w:w="534" w:type="dxa"/>
        <w:tblLayout w:type="fixed"/>
        <w:tblLook w:val="04A0"/>
      </w:tblPr>
      <w:tblGrid>
        <w:gridCol w:w="708"/>
        <w:gridCol w:w="5670"/>
        <w:gridCol w:w="4253"/>
        <w:gridCol w:w="4536"/>
      </w:tblGrid>
      <w:tr w:rsidR="00D94421" w:rsidRPr="00394F1F" w:rsidTr="00D94421">
        <w:trPr>
          <w:tblHeader/>
        </w:trPr>
        <w:tc>
          <w:tcPr>
            <w:tcW w:w="708" w:type="dxa"/>
          </w:tcPr>
          <w:p w:rsidR="00D94421" w:rsidRPr="00394F1F" w:rsidRDefault="00D94421" w:rsidP="00D94421">
            <w:pPr>
              <w:jc w:val="center"/>
              <w:rPr>
                <w:rFonts w:ascii="Times New Roman" w:hAnsi="Times New Roman" w:cs="Times New Roman"/>
                <w:sz w:val="28"/>
                <w:szCs w:val="28"/>
              </w:rPr>
            </w:pPr>
            <w:r w:rsidRPr="00394F1F">
              <w:rPr>
                <w:rFonts w:ascii="Times New Roman" w:hAnsi="Times New Roman" w:cs="Times New Roman"/>
                <w:sz w:val="28"/>
                <w:szCs w:val="28"/>
              </w:rPr>
              <w:t xml:space="preserve">№ </w:t>
            </w:r>
            <w:proofErr w:type="spellStart"/>
            <w:proofErr w:type="gramStart"/>
            <w:r w:rsidRPr="00394F1F">
              <w:rPr>
                <w:rFonts w:ascii="Times New Roman" w:hAnsi="Times New Roman" w:cs="Times New Roman"/>
                <w:sz w:val="28"/>
                <w:szCs w:val="28"/>
              </w:rPr>
              <w:t>п</w:t>
            </w:r>
            <w:proofErr w:type="spellEnd"/>
            <w:proofErr w:type="gramEnd"/>
            <w:r w:rsidRPr="00394F1F">
              <w:rPr>
                <w:rFonts w:ascii="Times New Roman" w:hAnsi="Times New Roman" w:cs="Times New Roman"/>
                <w:sz w:val="28"/>
                <w:szCs w:val="28"/>
              </w:rPr>
              <w:t>/</w:t>
            </w:r>
            <w:proofErr w:type="spellStart"/>
            <w:r w:rsidRPr="00394F1F">
              <w:rPr>
                <w:rFonts w:ascii="Times New Roman" w:hAnsi="Times New Roman" w:cs="Times New Roman"/>
                <w:sz w:val="28"/>
                <w:szCs w:val="28"/>
              </w:rPr>
              <w:t>п</w:t>
            </w:r>
            <w:proofErr w:type="spellEnd"/>
          </w:p>
        </w:tc>
        <w:tc>
          <w:tcPr>
            <w:tcW w:w="5670" w:type="dxa"/>
          </w:tcPr>
          <w:p w:rsidR="00D94421" w:rsidRPr="00394F1F" w:rsidRDefault="00D94421" w:rsidP="00D94421">
            <w:pPr>
              <w:jc w:val="center"/>
              <w:rPr>
                <w:rFonts w:ascii="Times New Roman" w:hAnsi="Times New Roman" w:cs="Times New Roman"/>
                <w:sz w:val="28"/>
                <w:szCs w:val="28"/>
              </w:rPr>
            </w:pPr>
            <w:r w:rsidRPr="00394F1F">
              <w:rPr>
                <w:rFonts w:ascii="Times New Roman" w:hAnsi="Times New Roman" w:cs="Times New Roman"/>
                <w:sz w:val="28"/>
                <w:szCs w:val="28"/>
              </w:rPr>
              <w:t>Наименование вида объекта</w:t>
            </w:r>
          </w:p>
        </w:tc>
        <w:tc>
          <w:tcPr>
            <w:tcW w:w="4253" w:type="dxa"/>
          </w:tcPr>
          <w:p w:rsidR="00D94421" w:rsidRPr="00394F1F" w:rsidRDefault="00D94421" w:rsidP="00D94421">
            <w:pPr>
              <w:jc w:val="center"/>
              <w:rPr>
                <w:rFonts w:ascii="Times New Roman" w:hAnsi="Times New Roman" w:cs="Times New Roman"/>
                <w:sz w:val="28"/>
                <w:szCs w:val="28"/>
              </w:rPr>
            </w:pPr>
            <w:r w:rsidRPr="00394F1F">
              <w:rPr>
                <w:rFonts w:ascii="Times New Roman" w:hAnsi="Times New Roman" w:cs="Times New Roman"/>
                <w:sz w:val="28"/>
                <w:szCs w:val="28"/>
              </w:rPr>
              <w:t>Наименование расчетного показателя, единица измерения</w:t>
            </w:r>
          </w:p>
        </w:tc>
        <w:tc>
          <w:tcPr>
            <w:tcW w:w="4536" w:type="dxa"/>
          </w:tcPr>
          <w:p w:rsidR="00D94421" w:rsidRPr="00394F1F" w:rsidRDefault="00D94421" w:rsidP="00D94421">
            <w:pPr>
              <w:jc w:val="center"/>
              <w:rPr>
                <w:rFonts w:ascii="Times New Roman" w:hAnsi="Times New Roman" w:cs="Times New Roman"/>
                <w:sz w:val="28"/>
                <w:szCs w:val="28"/>
              </w:rPr>
            </w:pPr>
            <w:r w:rsidRPr="00394F1F">
              <w:rPr>
                <w:rFonts w:ascii="Times New Roman" w:hAnsi="Times New Roman" w:cs="Times New Roman"/>
                <w:sz w:val="28"/>
                <w:szCs w:val="28"/>
              </w:rPr>
              <w:t>Значение расчетного показателя</w:t>
            </w:r>
          </w:p>
        </w:tc>
      </w:tr>
      <w:tr w:rsidR="00D94421" w:rsidRPr="00394F1F" w:rsidTr="00D94421">
        <w:trPr>
          <w:tblHeader/>
        </w:trPr>
        <w:tc>
          <w:tcPr>
            <w:tcW w:w="708" w:type="dxa"/>
            <w:vMerge w:val="restart"/>
          </w:tcPr>
          <w:p w:rsidR="00D94421" w:rsidRPr="00394F1F" w:rsidRDefault="00D94421" w:rsidP="00D94421">
            <w:pPr>
              <w:jc w:val="center"/>
              <w:rPr>
                <w:rFonts w:ascii="Times New Roman" w:hAnsi="Times New Roman" w:cs="Times New Roman"/>
                <w:sz w:val="28"/>
                <w:szCs w:val="28"/>
              </w:rPr>
            </w:pPr>
            <w:r w:rsidRPr="00394F1F">
              <w:rPr>
                <w:rFonts w:ascii="Times New Roman" w:hAnsi="Times New Roman" w:cs="Times New Roman"/>
                <w:sz w:val="28"/>
                <w:szCs w:val="28"/>
              </w:rPr>
              <w:t>1</w:t>
            </w:r>
          </w:p>
        </w:tc>
        <w:tc>
          <w:tcPr>
            <w:tcW w:w="5670" w:type="dxa"/>
            <w:vMerge w:val="restart"/>
          </w:tcPr>
          <w:p w:rsidR="00D94421" w:rsidRPr="00394F1F" w:rsidRDefault="00D94421" w:rsidP="00D94421">
            <w:pPr>
              <w:rPr>
                <w:rFonts w:ascii="Times New Roman" w:hAnsi="Times New Roman" w:cs="Times New Roman"/>
                <w:sz w:val="28"/>
                <w:szCs w:val="28"/>
              </w:rPr>
            </w:pPr>
            <w:r w:rsidRPr="00394F1F">
              <w:rPr>
                <w:rFonts w:ascii="Times New Roman" w:hAnsi="Times New Roman" w:cs="Times New Roman"/>
                <w:sz w:val="28"/>
                <w:szCs w:val="28"/>
              </w:rPr>
              <w:t>Помещения для физкультурных занятий и тренировок</w:t>
            </w:r>
          </w:p>
        </w:tc>
        <w:tc>
          <w:tcPr>
            <w:tcW w:w="4253" w:type="dxa"/>
          </w:tcPr>
          <w:p w:rsidR="00D94421" w:rsidRPr="00394F1F" w:rsidRDefault="00D94421" w:rsidP="00D94421">
            <w:pPr>
              <w:rPr>
                <w:rFonts w:ascii="Times New Roman" w:hAnsi="Times New Roman" w:cs="Times New Roman"/>
                <w:sz w:val="28"/>
                <w:szCs w:val="28"/>
              </w:rPr>
            </w:pPr>
            <w:r w:rsidRPr="00394F1F">
              <w:rPr>
                <w:rFonts w:ascii="Times New Roman" w:hAnsi="Times New Roman" w:cs="Times New Roman"/>
                <w:sz w:val="28"/>
                <w:szCs w:val="28"/>
              </w:rPr>
              <w:t xml:space="preserve">Уровень обеспеченности, кв. м общей площади на </w:t>
            </w:r>
            <w:r>
              <w:rPr>
                <w:rFonts w:ascii="Times New Roman" w:hAnsi="Times New Roman" w:cs="Times New Roman"/>
                <w:sz w:val="28"/>
                <w:szCs w:val="28"/>
              </w:rPr>
              <w:t xml:space="preserve">                        </w:t>
            </w:r>
            <w:r w:rsidRPr="00394F1F">
              <w:rPr>
                <w:rFonts w:ascii="Times New Roman" w:hAnsi="Times New Roman" w:cs="Times New Roman"/>
                <w:sz w:val="28"/>
                <w:szCs w:val="28"/>
              </w:rPr>
              <w:t>1 тыс. человек</w:t>
            </w:r>
          </w:p>
        </w:tc>
        <w:tc>
          <w:tcPr>
            <w:tcW w:w="4536" w:type="dxa"/>
          </w:tcPr>
          <w:p w:rsidR="00D94421" w:rsidRPr="00394F1F" w:rsidRDefault="00D94421" w:rsidP="00D94421">
            <w:pPr>
              <w:jc w:val="center"/>
              <w:rPr>
                <w:rFonts w:ascii="Times New Roman" w:hAnsi="Times New Roman" w:cs="Times New Roman"/>
                <w:sz w:val="28"/>
                <w:szCs w:val="28"/>
              </w:rPr>
            </w:pPr>
            <w:r w:rsidRPr="00394F1F">
              <w:rPr>
                <w:rFonts w:ascii="Times New Roman" w:hAnsi="Times New Roman" w:cs="Times New Roman"/>
                <w:sz w:val="28"/>
                <w:szCs w:val="28"/>
              </w:rPr>
              <w:t>70 [1]</w:t>
            </w:r>
          </w:p>
        </w:tc>
      </w:tr>
      <w:tr w:rsidR="00D94421" w:rsidRPr="00394F1F" w:rsidTr="00D94421">
        <w:trPr>
          <w:tblHeader/>
        </w:trPr>
        <w:tc>
          <w:tcPr>
            <w:tcW w:w="708" w:type="dxa"/>
            <w:vMerge/>
          </w:tcPr>
          <w:p w:rsidR="00D94421" w:rsidRPr="00394F1F" w:rsidRDefault="00D94421" w:rsidP="00D94421">
            <w:pPr>
              <w:jc w:val="center"/>
              <w:rPr>
                <w:rFonts w:ascii="Times New Roman" w:hAnsi="Times New Roman" w:cs="Times New Roman"/>
                <w:sz w:val="28"/>
                <w:szCs w:val="28"/>
              </w:rPr>
            </w:pPr>
          </w:p>
        </w:tc>
        <w:tc>
          <w:tcPr>
            <w:tcW w:w="5670" w:type="dxa"/>
            <w:vMerge/>
          </w:tcPr>
          <w:p w:rsidR="00D94421" w:rsidRPr="00394F1F" w:rsidRDefault="00D94421" w:rsidP="00D94421">
            <w:pPr>
              <w:rPr>
                <w:rFonts w:ascii="Times New Roman" w:hAnsi="Times New Roman" w:cs="Times New Roman"/>
                <w:sz w:val="28"/>
                <w:szCs w:val="28"/>
              </w:rPr>
            </w:pPr>
          </w:p>
        </w:tc>
        <w:tc>
          <w:tcPr>
            <w:tcW w:w="4253" w:type="dxa"/>
          </w:tcPr>
          <w:p w:rsidR="00D94421" w:rsidRPr="00394F1F" w:rsidRDefault="00D94421" w:rsidP="00D94421">
            <w:pPr>
              <w:rPr>
                <w:rFonts w:ascii="Times New Roman" w:hAnsi="Times New Roman" w:cs="Times New Roman"/>
                <w:sz w:val="28"/>
                <w:szCs w:val="28"/>
              </w:rPr>
            </w:pPr>
            <w:r w:rsidRPr="00394F1F">
              <w:rPr>
                <w:rFonts w:ascii="Times New Roman" w:hAnsi="Times New Roman" w:cs="Times New Roman"/>
                <w:sz w:val="28"/>
                <w:szCs w:val="28"/>
              </w:rPr>
              <w:t xml:space="preserve">Пешеходная доступность, </w:t>
            </w:r>
            <w:proofErr w:type="gramStart"/>
            <w:r w:rsidRPr="00394F1F">
              <w:rPr>
                <w:rFonts w:ascii="Times New Roman" w:hAnsi="Times New Roman" w:cs="Times New Roman"/>
                <w:sz w:val="28"/>
                <w:szCs w:val="28"/>
              </w:rPr>
              <w:t>м</w:t>
            </w:r>
            <w:proofErr w:type="gramEnd"/>
          </w:p>
        </w:tc>
        <w:tc>
          <w:tcPr>
            <w:tcW w:w="4536" w:type="dxa"/>
          </w:tcPr>
          <w:p w:rsidR="00D94421" w:rsidRPr="00394F1F" w:rsidRDefault="00D94421" w:rsidP="00D94421">
            <w:pPr>
              <w:rPr>
                <w:rFonts w:ascii="Times New Roman" w:hAnsi="Times New Roman" w:cs="Times New Roman"/>
                <w:sz w:val="28"/>
                <w:szCs w:val="28"/>
              </w:rPr>
            </w:pPr>
            <w:r w:rsidRPr="00394F1F">
              <w:rPr>
                <w:rFonts w:ascii="Times New Roman" w:hAnsi="Times New Roman" w:cs="Times New Roman"/>
                <w:sz w:val="28"/>
                <w:szCs w:val="28"/>
              </w:rPr>
              <w:t>индивидуальная и малоэтажная жилая застройка – 800.</w:t>
            </w:r>
          </w:p>
        </w:tc>
      </w:tr>
      <w:tr w:rsidR="00D94421" w:rsidRPr="00394F1F" w:rsidTr="00D94421">
        <w:trPr>
          <w:tblHeader/>
        </w:trPr>
        <w:tc>
          <w:tcPr>
            <w:tcW w:w="708" w:type="dxa"/>
          </w:tcPr>
          <w:p w:rsidR="00D94421" w:rsidRPr="00394F1F" w:rsidRDefault="00D94421" w:rsidP="00D94421">
            <w:pPr>
              <w:jc w:val="center"/>
              <w:rPr>
                <w:rFonts w:ascii="Times New Roman" w:hAnsi="Times New Roman" w:cs="Times New Roman"/>
                <w:sz w:val="28"/>
                <w:szCs w:val="28"/>
              </w:rPr>
            </w:pPr>
            <w:r>
              <w:rPr>
                <w:rFonts w:ascii="Times New Roman" w:hAnsi="Times New Roman" w:cs="Times New Roman"/>
                <w:sz w:val="28"/>
                <w:szCs w:val="28"/>
              </w:rPr>
              <w:lastRenderedPageBreak/>
              <w:t>2</w:t>
            </w:r>
          </w:p>
        </w:tc>
        <w:tc>
          <w:tcPr>
            <w:tcW w:w="5670" w:type="dxa"/>
          </w:tcPr>
          <w:p w:rsidR="00D94421" w:rsidRPr="00B9788A" w:rsidRDefault="00D94421" w:rsidP="00D94421">
            <w:pPr>
              <w:rPr>
                <w:rFonts w:ascii="Times New Roman" w:hAnsi="Times New Roman" w:cs="Times New Roman"/>
                <w:sz w:val="28"/>
                <w:szCs w:val="28"/>
              </w:rPr>
            </w:pPr>
            <w:r w:rsidRPr="00B9788A">
              <w:rPr>
                <w:rFonts w:ascii="Times New Roman" w:hAnsi="Times New Roman" w:cs="Times New Roman"/>
                <w:sz w:val="28"/>
                <w:szCs w:val="28"/>
              </w:rPr>
              <w:t>Территория плоскостных спортивных сооружений</w:t>
            </w:r>
          </w:p>
          <w:p w:rsidR="00D94421" w:rsidRPr="00394F1F" w:rsidRDefault="00D94421" w:rsidP="00D94421">
            <w:pPr>
              <w:rPr>
                <w:rFonts w:ascii="Times New Roman" w:hAnsi="Times New Roman" w:cs="Times New Roman"/>
                <w:sz w:val="28"/>
                <w:szCs w:val="28"/>
              </w:rPr>
            </w:pPr>
          </w:p>
        </w:tc>
        <w:tc>
          <w:tcPr>
            <w:tcW w:w="4253" w:type="dxa"/>
          </w:tcPr>
          <w:p w:rsidR="00D94421" w:rsidRPr="00286785" w:rsidRDefault="00D94421" w:rsidP="00D94421">
            <w:pPr>
              <w:rPr>
                <w:rFonts w:ascii="Times New Roman" w:hAnsi="Times New Roman" w:cs="Times New Roman"/>
                <w:sz w:val="28"/>
                <w:szCs w:val="28"/>
              </w:rPr>
            </w:pPr>
            <w:r>
              <w:rPr>
                <w:rFonts w:ascii="Times New Roman" w:hAnsi="Times New Roman" w:cs="Times New Roman"/>
                <w:sz w:val="28"/>
                <w:szCs w:val="28"/>
              </w:rPr>
              <w:t>га</w:t>
            </w:r>
          </w:p>
        </w:tc>
        <w:tc>
          <w:tcPr>
            <w:tcW w:w="4536" w:type="dxa"/>
          </w:tcPr>
          <w:p w:rsidR="00D94421" w:rsidRPr="00286785" w:rsidRDefault="00D94421" w:rsidP="00D94421">
            <w:pPr>
              <w:jc w:val="center"/>
              <w:rPr>
                <w:rFonts w:ascii="Times New Roman" w:hAnsi="Times New Roman" w:cs="Times New Roman"/>
                <w:sz w:val="28"/>
                <w:szCs w:val="28"/>
              </w:rPr>
            </w:pPr>
            <w:r w:rsidRPr="00B9788A">
              <w:rPr>
                <w:rFonts w:ascii="Times New Roman" w:hAnsi="Times New Roman" w:cs="Times New Roman"/>
                <w:sz w:val="28"/>
                <w:szCs w:val="28"/>
              </w:rPr>
              <w:t>0,7-0,9</w:t>
            </w:r>
          </w:p>
        </w:tc>
      </w:tr>
      <w:tr w:rsidR="00D94421" w:rsidRPr="00394F1F" w:rsidTr="00D94421">
        <w:trPr>
          <w:trHeight w:val="115"/>
          <w:tblHeader/>
        </w:trPr>
        <w:tc>
          <w:tcPr>
            <w:tcW w:w="708" w:type="dxa"/>
            <w:vMerge w:val="restart"/>
          </w:tcPr>
          <w:p w:rsidR="00D94421" w:rsidRDefault="00D94421" w:rsidP="00D94421">
            <w:pPr>
              <w:jc w:val="center"/>
              <w:rPr>
                <w:rFonts w:ascii="Times New Roman" w:hAnsi="Times New Roman" w:cs="Times New Roman"/>
                <w:sz w:val="28"/>
                <w:szCs w:val="28"/>
              </w:rPr>
            </w:pPr>
            <w:r>
              <w:rPr>
                <w:rFonts w:ascii="Times New Roman" w:hAnsi="Times New Roman" w:cs="Times New Roman"/>
                <w:sz w:val="28"/>
                <w:szCs w:val="28"/>
              </w:rPr>
              <w:t>3</w:t>
            </w:r>
          </w:p>
        </w:tc>
        <w:tc>
          <w:tcPr>
            <w:tcW w:w="5670" w:type="dxa"/>
          </w:tcPr>
          <w:p w:rsidR="00D94421" w:rsidRPr="00B9788A" w:rsidRDefault="00D94421" w:rsidP="00D94421">
            <w:pPr>
              <w:rPr>
                <w:rFonts w:ascii="Times New Roman" w:hAnsi="Times New Roman" w:cs="Times New Roman"/>
                <w:sz w:val="28"/>
                <w:szCs w:val="28"/>
              </w:rPr>
            </w:pPr>
            <w:r w:rsidRPr="00B9788A">
              <w:rPr>
                <w:rFonts w:ascii="Times New Roman" w:hAnsi="Times New Roman" w:cs="Times New Roman"/>
                <w:sz w:val="28"/>
                <w:szCs w:val="28"/>
              </w:rPr>
              <w:t>Спортивные залы, в том числе:</w:t>
            </w:r>
          </w:p>
        </w:tc>
        <w:tc>
          <w:tcPr>
            <w:tcW w:w="4253" w:type="dxa"/>
            <w:vMerge w:val="restart"/>
          </w:tcPr>
          <w:p w:rsidR="00D94421" w:rsidRDefault="00D94421" w:rsidP="00D94421">
            <w:pPr>
              <w:rPr>
                <w:rFonts w:ascii="Times New Roman" w:hAnsi="Times New Roman" w:cs="Times New Roman"/>
                <w:sz w:val="28"/>
                <w:szCs w:val="28"/>
              </w:rPr>
            </w:pPr>
            <w:r w:rsidRPr="00394F1F">
              <w:rPr>
                <w:rFonts w:ascii="Times New Roman" w:hAnsi="Times New Roman" w:cs="Times New Roman"/>
                <w:sz w:val="28"/>
                <w:szCs w:val="28"/>
              </w:rPr>
              <w:t>Уровень обеспеченности</w:t>
            </w:r>
            <w:r w:rsidRPr="00B9788A">
              <w:rPr>
                <w:rFonts w:ascii="Times New Roman" w:hAnsi="Times New Roman" w:cs="Times New Roman"/>
                <w:sz w:val="28"/>
                <w:szCs w:val="28"/>
              </w:rPr>
              <w:t xml:space="preserve">, </w:t>
            </w:r>
            <w:r>
              <w:rPr>
                <w:rFonts w:ascii="Times New Roman" w:hAnsi="Times New Roman" w:cs="Times New Roman"/>
                <w:sz w:val="28"/>
                <w:szCs w:val="28"/>
              </w:rPr>
              <w:t>м</w:t>
            </w:r>
            <w:proofErr w:type="gramStart"/>
            <w:r w:rsidRPr="00B9788A">
              <w:rPr>
                <w:rFonts w:ascii="Times New Roman" w:hAnsi="Times New Roman" w:cs="Times New Roman"/>
                <w:sz w:val="28"/>
                <w:szCs w:val="28"/>
                <w:vertAlign w:val="superscript"/>
              </w:rPr>
              <w:t>2</w:t>
            </w:r>
            <w:proofErr w:type="gramEnd"/>
            <w:r w:rsidRPr="00B9788A">
              <w:rPr>
                <w:rFonts w:ascii="Times New Roman" w:hAnsi="Times New Roman" w:cs="Times New Roman"/>
                <w:sz w:val="28"/>
                <w:szCs w:val="28"/>
                <w:vertAlign w:val="superscript"/>
              </w:rPr>
              <w:t xml:space="preserve"> </w:t>
            </w:r>
            <w:r>
              <w:rPr>
                <w:rFonts w:ascii="Times New Roman" w:hAnsi="Times New Roman" w:cs="Times New Roman"/>
                <w:sz w:val="28"/>
                <w:szCs w:val="28"/>
              </w:rPr>
              <w:t>площа</w:t>
            </w:r>
            <w:r w:rsidRPr="00B9788A">
              <w:rPr>
                <w:rFonts w:ascii="Times New Roman" w:hAnsi="Times New Roman" w:cs="Times New Roman"/>
                <w:sz w:val="28"/>
                <w:szCs w:val="28"/>
              </w:rPr>
              <w:t xml:space="preserve">ди пола зала </w:t>
            </w:r>
            <w:r w:rsidRPr="00394F1F">
              <w:rPr>
                <w:rFonts w:ascii="Times New Roman" w:hAnsi="Times New Roman" w:cs="Times New Roman"/>
                <w:sz w:val="28"/>
                <w:szCs w:val="28"/>
              </w:rPr>
              <w:t xml:space="preserve">на </w:t>
            </w:r>
            <w:r>
              <w:rPr>
                <w:rFonts w:ascii="Times New Roman" w:hAnsi="Times New Roman" w:cs="Times New Roman"/>
                <w:sz w:val="28"/>
                <w:szCs w:val="28"/>
              </w:rPr>
              <w:t xml:space="preserve">                             </w:t>
            </w:r>
            <w:r w:rsidRPr="00394F1F">
              <w:rPr>
                <w:rFonts w:ascii="Times New Roman" w:hAnsi="Times New Roman" w:cs="Times New Roman"/>
                <w:sz w:val="28"/>
                <w:szCs w:val="28"/>
              </w:rPr>
              <w:t>1 тыс. человек</w:t>
            </w:r>
          </w:p>
        </w:tc>
        <w:tc>
          <w:tcPr>
            <w:tcW w:w="4536" w:type="dxa"/>
          </w:tcPr>
          <w:p w:rsidR="00D94421" w:rsidRPr="00B9788A" w:rsidRDefault="00D94421" w:rsidP="00D94421">
            <w:pPr>
              <w:jc w:val="center"/>
              <w:rPr>
                <w:rFonts w:ascii="Times New Roman" w:hAnsi="Times New Roman" w:cs="Times New Roman"/>
                <w:sz w:val="28"/>
                <w:szCs w:val="28"/>
              </w:rPr>
            </w:pPr>
            <w:r w:rsidRPr="00B9788A">
              <w:rPr>
                <w:rFonts w:ascii="Times New Roman" w:hAnsi="Times New Roman" w:cs="Times New Roman"/>
                <w:sz w:val="28"/>
                <w:szCs w:val="28"/>
              </w:rPr>
              <w:t>350</w:t>
            </w:r>
          </w:p>
        </w:tc>
      </w:tr>
      <w:tr w:rsidR="00D94421" w:rsidRPr="00394F1F" w:rsidTr="00D94421">
        <w:trPr>
          <w:trHeight w:val="115"/>
          <w:tblHeader/>
        </w:trPr>
        <w:tc>
          <w:tcPr>
            <w:tcW w:w="708" w:type="dxa"/>
            <w:vMerge/>
          </w:tcPr>
          <w:p w:rsidR="00D94421" w:rsidRDefault="00D94421" w:rsidP="00D94421">
            <w:pPr>
              <w:jc w:val="center"/>
              <w:rPr>
                <w:rFonts w:ascii="Times New Roman" w:hAnsi="Times New Roman" w:cs="Times New Roman"/>
                <w:sz w:val="28"/>
                <w:szCs w:val="28"/>
              </w:rPr>
            </w:pPr>
          </w:p>
        </w:tc>
        <w:tc>
          <w:tcPr>
            <w:tcW w:w="5670" w:type="dxa"/>
          </w:tcPr>
          <w:p w:rsidR="00D94421" w:rsidRPr="00B9788A" w:rsidRDefault="00D94421" w:rsidP="00D94421">
            <w:pPr>
              <w:rPr>
                <w:rFonts w:ascii="Times New Roman" w:hAnsi="Times New Roman" w:cs="Times New Roman"/>
                <w:sz w:val="28"/>
                <w:szCs w:val="28"/>
              </w:rPr>
            </w:pPr>
            <w:r w:rsidRPr="00B9788A">
              <w:rPr>
                <w:rFonts w:ascii="Times New Roman" w:hAnsi="Times New Roman" w:cs="Times New Roman"/>
                <w:sz w:val="28"/>
                <w:szCs w:val="28"/>
              </w:rPr>
              <w:t>общего пользования</w:t>
            </w:r>
          </w:p>
        </w:tc>
        <w:tc>
          <w:tcPr>
            <w:tcW w:w="4253" w:type="dxa"/>
            <w:vMerge/>
          </w:tcPr>
          <w:p w:rsidR="00D94421" w:rsidRDefault="00D94421" w:rsidP="00D94421">
            <w:pPr>
              <w:pStyle w:val="ac"/>
              <w:ind w:left="0" w:right="64"/>
              <w:jc w:val="both"/>
              <w:rPr>
                <w:rFonts w:ascii="Times New Roman" w:hAnsi="Times New Roman" w:cs="Times New Roman"/>
                <w:sz w:val="28"/>
                <w:szCs w:val="28"/>
              </w:rPr>
            </w:pPr>
          </w:p>
        </w:tc>
        <w:tc>
          <w:tcPr>
            <w:tcW w:w="4536" w:type="dxa"/>
          </w:tcPr>
          <w:p w:rsidR="00D94421" w:rsidRPr="00B9788A" w:rsidRDefault="00D94421" w:rsidP="00D94421">
            <w:pPr>
              <w:jc w:val="center"/>
              <w:rPr>
                <w:rFonts w:ascii="Times New Roman" w:hAnsi="Times New Roman" w:cs="Times New Roman"/>
                <w:sz w:val="28"/>
                <w:szCs w:val="28"/>
              </w:rPr>
            </w:pPr>
            <w:r w:rsidRPr="00B9788A">
              <w:rPr>
                <w:rFonts w:ascii="Times New Roman" w:hAnsi="Times New Roman" w:cs="Times New Roman"/>
                <w:sz w:val="28"/>
                <w:szCs w:val="28"/>
              </w:rPr>
              <w:t>60-80</w:t>
            </w:r>
          </w:p>
          <w:p w:rsidR="00D94421" w:rsidRPr="00B9788A" w:rsidRDefault="00D94421" w:rsidP="00D94421">
            <w:pPr>
              <w:jc w:val="center"/>
              <w:rPr>
                <w:rFonts w:ascii="Times New Roman" w:hAnsi="Times New Roman" w:cs="Times New Roman"/>
                <w:sz w:val="28"/>
                <w:szCs w:val="28"/>
              </w:rPr>
            </w:pPr>
          </w:p>
        </w:tc>
      </w:tr>
      <w:tr w:rsidR="00D94421" w:rsidRPr="00394F1F" w:rsidTr="00D94421">
        <w:trPr>
          <w:trHeight w:val="654"/>
          <w:tblHeader/>
        </w:trPr>
        <w:tc>
          <w:tcPr>
            <w:tcW w:w="708" w:type="dxa"/>
            <w:vMerge/>
          </w:tcPr>
          <w:p w:rsidR="00D94421" w:rsidRDefault="00D94421" w:rsidP="00D94421">
            <w:pPr>
              <w:jc w:val="center"/>
              <w:rPr>
                <w:rFonts w:ascii="Times New Roman" w:hAnsi="Times New Roman" w:cs="Times New Roman"/>
                <w:sz w:val="28"/>
                <w:szCs w:val="28"/>
              </w:rPr>
            </w:pPr>
          </w:p>
        </w:tc>
        <w:tc>
          <w:tcPr>
            <w:tcW w:w="5670" w:type="dxa"/>
            <w:vMerge w:val="restart"/>
          </w:tcPr>
          <w:p w:rsidR="00D94421" w:rsidRPr="00B9788A" w:rsidRDefault="00D94421" w:rsidP="00D94421">
            <w:pPr>
              <w:rPr>
                <w:rFonts w:ascii="Times New Roman" w:hAnsi="Times New Roman" w:cs="Times New Roman"/>
                <w:sz w:val="28"/>
                <w:szCs w:val="28"/>
              </w:rPr>
            </w:pPr>
            <w:r>
              <w:rPr>
                <w:rFonts w:ascii="Times New Roman" w:hAnsi="Times New Roman" w:cs="Times New Roman"/>
                <w:sz w:val="28"/>
                <w:szCs w:val="28"/>
              </w:rPr>
              <w:t>специализиро</w:t>
            </w:r>
            <w:r w:rsidRPr="00B9788A">
              <w:rPr>
                <w:rFonts w:ascii="Times New Roman" w:hAnsi="Times New Roman" w:cs="Times New Roman"/>
                <w:sz w:val="28"/>
                <w:szCs w:val="28"/>
              </w:rPr>
              <w:t xml:space="preserve">ванные </w:t>
            </w:r>
          </w:p>
        </w:tc>
        <w:tc>
          <w:tcPr>
            <w:tcW w:w="4253" w:type="dxa"/>
            <w:vMerge/>
          </w:tcPr>
          <w:p w:rsidR="00D94421" w:rsidRDefault="00D94421" w:rsidP="00D94421">
            <w:pPr>
              <w:pStyle w:val="ac"/>
              <w:ind w:left="0" w:right="64"/>
              <w:jc w:val="both"/>
              <w:rPr>
                <w:rFonts w:ascii="Times New Roman" w:hAnsi="Times New Roman" w:cs="Times New Roman"/>
                <w:sz w:val="28"/>
                <w:szCs w:val="28"/>
              </w:rPr>
            </w:pPr>
          </w:p>
        </w:tc>
        <w:tc>
          <w:tcPr>
            <w:tcW w:w="4536" w:type="dxa"/>
          </w:tcPr>
          <w:p w:rsidR="00D94421" w:rsidRPr="00B9788A" w:rsidRDefault="00D94421" w:rsidP="00D94421">
            <w:pPr>
              <w:jc w:val="center"/>
              <w:rPr>
                <w:rFonts w:ascii="Times New Roman" w:hAnsi="Times New Roman" w:cs="Times New Roman"/>
                <w:sz w:val="28"/>
                <w:szCs w:val="28"/>
              </w:rPr>
            </w:pPr>
            <w:r w:rsidRPr="00B9788A">
              <w:rPr>
                <w:rFonts w:ascii="Times New Roman" w:hAnsi="Times New Roman" w:cs="Times New Roman"/>
                <w:sz w:val="28"/>
                <w:szCs w:val="28"/>
              </w:rPr>
              <w:t>190-220</w:t>
            </w:r>
          </w:p>
        </w:tc>
      </w:tr>
      <w:tr w:rsidR="00D94421" w:rsidRPr="00394F1F" w:rsidTr="00D94421">
        <w:trPr>
          <w:trHeight w:val="115"/>
          <w:tblHeader/>
        </w:trPr>
        <w:tc>
          <w:tcPr>
            <w:tcW w:w="708" w:type="dxa"/>
            <w:vMerge/>
          </w:tcPr>
          <w:p w:rsidR="00D94421" w:rsidRDefault="00D94421" w:rsidP="00D94421">
            <w:pPr>
              <w:jc w:val="center"/>
              <w:rPr>
                <w:rFonts w:ascii="Times New Roman" w:hAnsi="Times New Roman" w:cs="Times New Roman"/>
                <w:sz w:val="28"/>
                <w:szCs w:val="28"/>
              </w:rPr>
            </w:pPr>
          </w:p>
        </w:tc>
        <w:tc>
          <w:tcPr>
            <w:tcW w:w="5670" w:type="dxa"/>
            <w:vMerge/>
          </w:tcPr>
          <w:p w:rsidR="00D94421" w:rsidRDefault="00D94421" w:rsidP="00D94421">
            <w:pPr>
              <w:rPr>
                <w:rFonts w:ascii="Times New Roman" w:hAnsi="Times New Roman" w:cs="Times New Roman"/>
                <w:sz w:val="28"/>
                <w:szCs w:val="28"/>
              </w:rPr>
            </w:pPr>
          </w:p>
        </w:tc>
        <w:tc>
          <w:tcPr>
            <w:tcW w:w="4253" w:type="dxa"/>
          </w:tcPr>
          <w:p w:rsidR="00D94421" w:rsidRDefault="00D94421" w:rsidP="00D94421">
            <w:pPr>
              <w:pStyle w:val="ac"/>
              <w:ind w:left="0" w:right="64"/>
              <w:jc w:val="both"/>
              <w:rPr>
                <w:rFonts w:ascii="Times New Roman" w:hAnsi="Times New Roman" w:cs="Times New Roman"/>
                <w:sz w:val="28"/>
                <w:szCs w:val="28"/>
              </w:rPr>
            </w:pPr>
            <w:r w:rsidRPr="00394F1F">
              <w:rPr>
                <w:rFonts w:ascii="Times New Roman" w:hAnsi="Times New Roman" w:cs="Times New Roman"/>
                <w:sz w:val="28"/>
                <w:szCs w:val="28"/>
              </w:rPr>
              <w:t xml:space="preserve">Пешеходная доступность, </w:t>
            </w:r>
            <w:proofErr w:type="gramStart"/>
            <w:r w:rsidRPr="00394F1F">
              <w:rPr>
                <w:rFonts w:ascii="Times New Roman" w:hAnsi="Times New Roman" w:cs="Times New Roman"/>
                <w:sz w:val="28"/>
                <w:szCs w:val="28"/>
              </w:rPr>
              <w:t>м</w:t>
            </w:r>
            <w:proofErr w:type="gramEnd"/>
          </w:p>
        </w:tc>
        <w:tc>
          <w:tcPr>
            <w:tcW w:w="4536" w:type="dxa"/>
          </w:tcPr>
          <w:p w:rsidR="00D94421" w:rsidRPr="00B9788A" w:rsidRDefault="00D94421" w:rsidP="00D94421">
            <w:pPr>
              <w:jc w:val="center"/>
              <w:rPr>
                <w:rFonts w:ascii="Times New Roman" w:hAnsi="Times New Roman" w:cs="Times New Roman"/>
                <w:sz w:val="28"/>
                <w:szCs w:val="28"/>
              </w:rPr>
            </w:pPr>
            <w:r>
              <w:rPr>
                <w:rFonts w:ascii="Times New Roman" w:hAnsi="Times New Roman" w:cs="Times New Roman"/>
                <w:sz w:val="28"/>
                <w:szCs w:val="28"/>
              </w:rPr>
              <w:t>1500</w:t>
            </w:r>
          </w:p>
        </w:tc>
      </w:tr>
    </w:tbl>
    <w:p w:rsidR="00C87EFA" w:rsidRDefault="00C87EFA" w:rsidP="004A2709">
      <w:pPr>
        <w:tabs>
          <w:tab w:val="left" w:pos="993"/>
        </w:tabs>
        <w:spacing w:after="0" w:line="240" w:lineRule="auto"/>
        <w:ind w:firstLine="709"/>
        <w:rPr>
          <w:rFonts w:ascii="Times New Roman" w:hAnsi="Times New Roman" w:cs="Times New Roman"/>
          <w:sz w:val="28"/>
          <w:szCs w:val="28"/>
        </w:rPr>
      </w:pPr>
    </w:p>
    <w:p w:rsidR="004A2709" w:rsidRDefault="004A2709" w:rsidP="004A2709">
      <w:pPr>
        <w:tabs>
          <w:tab w:val="left" w:pos="993"/>
        </w:tabs>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Примечание:</w:t>
      </w:r>
    </w:p>
    <w:p w:rsidR="004A2709" w:rsidRPr="00526D21" w:rsidRDefault="004A2709" w:rsidP="00686153">
      <w:pPr>
        <w:pStyle w:val="ac"/>
        <w:numPr>
          <w:ilvl w:val="0"/>
          <w:numId w:val="50"/>
        </w:numPr>
        <w:tabs>
          <w:tab w:val="left" w:pos="993"/>
        </w:tabs>
        <w:spacing w:after="0" w:line="240" w:lineRule="auto"/>
        <w:ind w:left="0" w:firstLine="709"/>
        <w:jc w:val="both"/>
        <w:rPr>
          <w:rFonts w:ascii="Times New Roman" w:hAnsi="Times New Roman" w:cs="Times New Roman"/>
          <w:sz w:val="28"/>
          <w:szCs w:val="28"/>
        </w:rPr>
      </w:pPr>
      <w:r w:rsidRPr="00526D21">
        <w:rPr>
          <w:rFonts w:ascii="Times New Roman" w:hAnsi="Times New Roman" w:cs="Times New Roman"/>
          <w:sz w:val="28"/>
          <w:szCs w:val="28"/>
        </w:rPr>
        <w:t>В соответствии с СП 42.13330.2016 «</w:t>
      </w:r>
      <w:proofErr w:type="spellStart"/>
      <w:r w:rsidRPr="00526D21">
        <w:rPr>
          <w:rFonts w:ascii="Times New Roman" w:hAnsi="Times New Roman" w:cs="Times New Roman"/>
          <w:sz w:val="28"/>
          <w:szCs w:val="28"/>
        </w:rPr>
        <w:t>СНиП</w:t>
      </w:r>
      <w:proofErr w:type="spellEnd"/>
      <w:r w:rsidRPr="00526D21">
        <w:rPr>
          <w:rFonts w:ascii="Times New Roman" w:hAnsi="Times New Roman" w:cs="Times New Roman"/>
          <w:sz w:val="28"/>
          <w:szCs w:val="28"/>
        </w:rPr>
        <w:t xml:space="preserve"> 2.07.01-89* «Градостроительство. Планировка и застройка городских и сельских поселений». </w:t>
      </w:r>
    </w:p>
    <w:p w:rsidR="004A2709" w:rsidRDefault="004A2709" w:rsidP="004D163A">
      <w:pPr>
        <w:spacing w:after="0" w:line="240" w:lineRule="auto"/>
        <w:rPr>
          <w:rFonts w:ascii="Times New Roman" w:hAnsi="Times New Roman" w:cs="Times New Roman"/>
          <w:sz w:val="28"/>
          <w:szCs w:val="28"/>
        </w:rPr>
      </w:pPr>
    </w:p>
    <w:p w:rsidR="00BE2E55" w:rsidRPr="00066396" w:rsidRDefault="00006FB7" w:rsidP="004D163A">
      <w:pPr>
        <w:pStyle w:val="ac"/>
        <w:numPr>
          <w:ilvl w:val="1"/>
          <w:numId w:val="10"/>
        </w:numPr>
        <w:spacing w:after="0" w:line="240" w:lineRule="auto"/>
        <w:ind w:left="0" w:hanging="11"/>
        <w:jc w:val="center"/>
        <w:outlineLvl w:val="1"/>
        <w:rPr>
          <w:rFonts w:ascii="Times New Roman" w:hAnsi="Times New Roman" w:cs="Times New Roman"/>
          <w:sz w:val="28"/>
          <w:szCs w:val="28"/>
        </w:rPr>
      </w:pPr>
      <w:bookmarkStart w:id="33" w:name="_Toc71031030"/>
      <w:r w:rsidRPr="00066396">
        <w:rPr>
          <w:rFonts w:ascii="Times New Roman" w:eastAsia="Times New Roman" w:hAnsi="Times New Roman" w:cs="Times New Roman"/>
          <w:b/>
          <w:bCs/>
          <w:sz w:val="28"/>
          <w:szCs w:val="28"/>
          <w:lang w:eastAsia="ru-RU"/>
        </w:rPr>
        <w:t xml:space="preserve">Объекты местного значения </w:t>
      </w:r>
      <w:r w:rsidR="00BF41BB">
        <w:rPr>
          <w:rFonts w:ascii="Times New Roman" w:eastAsia="Times New Roman" w:hAnsi="Times New Roman" w:cs="Times New Roman"/>
          <w:b/>
          <w:bCs/>
          <w:sz w:val="28"/>
          <w:szCs w:val="28"/>
          <w:lang w:eastAsia="ru-RU"/>
        </w:rPr>
        <w:t>городского округа</w:t>
      </w:r>
      <w:r w:rsidRPr="00066396">
        <w:rPr>
          <w:rFonts w:ascii="Times New Roman" w:eastAsia="Times New Roman" w:hAnsi="Times New Roman" w:cs="Times New Roman"/>
          <w:b/>
          <w:bCs/>
          <w:sz w:val="28"/>
          <w:szCs w:val="28"/>
          <w:lang w:eastAsia="ru-RU"/>
        </w:rPr>
        <w:t>, относящиеся</w:t>
      </w:r>
      <w:r w:rsidR="00066396" w:rsidRPr="00066396">
        <w:rPr>
          <w:rFonts w:ascii="Times New Roman" w:eastAsia="Times New Roman" w:hAnsi="Times New Roman" w:cs="Times New Roman"/>
          <w:b/>
          <w:bCs/>
          <w:sz w:val="28"/>
          <w:szCs w:val="28"/>
          <w:lang w:eastAsia="ru-RU"/>
        </w:rPr>
        <w:t xml:space="preserve"> </w:t>
      </w:r>
      <w:r w:rsidR="00066396">
        <w:rPr>
          <w:rFonts w:ascii="Times New Roman" w:eastAsia="Times New Roman" w:hAnsi="Times New Roman" w:cs="Times New Roman"/>
          <w:b/>
          <w:bCs/>
          <w:sz w:val="28"/>
          <w:szCs w:val="28"/>
          <w:lang w:eastAsia="ru-RU"/>
        </w:rPr>
        <w:t xml:space="preserve">к </w:t>
      </w:r>
      <w:r w:rsidR="00066396" w:rsidRPr="0041010C">
        <w:rPr>
          <w:rFonts w:ascii="Times New Roman" w:eastAsia="Times New Roman" w:hAnsi="Times New Roman" w:cs="Times New Roman"/>
          <w:b/>
          <w:bCs/>
          <w:sz w:val="28"/>
          <w:szCs w:val="28"/>
          <w:lang w:eastAsia="ru-RU"/>
        </w:rPr>
        <w:t>области</w:t>
      </w:r>
      <w:r w:rsidR="00066396">
        <w:rPr>
          <w:rFonts w:ascii="Times New Roman" w:eastAsia="Times New Roman" w:hAnsi="Times New Roman" w:cs="Times New Roman"/>
          <w:b/>
          <w:bCs/>
          <w:sz w:val="28"/>
          <w:szCs w:val="28"/>
          <w:lang w:eastAsia="ru-RU"/>
        </w:rPr>
        <w:t xml:space="preserve"> </w:t>
      </w:r>
      <w:r w:rsidR="00066396" w:rsidRPr="00DE009C">
        <w:rPr>
          <w:rFonts w:ascii="Times New Roman" w:eastAsia="Times New Roman" w:hAnsi="Times New Roman" w:cs="Times New Roman"/>
          <w:b/>
          <w:bCs/>
          <w:sz w:val="28"/>
          <w:szCs w:val="28"/>
          <w:lang w:eastAsia="ru-RU"/>
        </w:rPr>
        <w:t>жилищного строительства</w:t>
      </w:r>
      <w:r w:rsidR="00066396">
        <w:rPr>
          <w:rFonts w:ascii="Times New Roman" w:eastAsia="Times New Roman" w:hAnsi="Times New Roman" w:cs="Times New Roman"/>
          <w:b/>
          <w:bCs/>
          <w:sz w:val="28"/>
          <w:szCs w:val="28"/>
          <w:lang w:eastAsia="ru-RU"/>
        </w:rPr>
        <w:t xml:space="preserve"> (</w:t>
      </w:r>
      <w:r w:rsidR="00066396" w:rsidRPr="00066396">
        <w:rPr>
          <w:rFonts w:ascii="Times New Roman" w:eastAsia="Times New Roman" w:hAnsi="Times New Roman" w:cs="Times New Roman"/>
          <w:b/>
          <w:bCs/>
          <w:sz w:val="28"/>
          <w:szCs w:val="28"/>
          <w:lang w:eastAsia="ru-RU"/>
        </w:rPr>
        <w:t>объекты муниципального жилищного фонда)</w:t>
      </w:r>
      <w:bookmarkEnd w:id="33"/>
    </w:p>
    <w:p w:rsidR="00066396" w:rsidRDefault="00066396" w:rsidP="00066396">
      <w:pPr>
        <w:pStyle w:val="a1"/>
        <w:numPr>
          <w:ilvl w:val="0"/>
          <w:numId w:val="0"/>
        </w:numPr>
        <w:ind w:firstLine="709"/>
        <w:rPr>
          <w:b/>
          <w:i/>
          <w:sz w:val="28"/>
          <w:szCs w:val="28"/>
        </w:rPr>
      </w:pPr>
    </w:p>
    <w:p w:rsidR="00066396" w:rsidRPr="0014179D" w:rsidRDefault="00066396" w:rsidP="00066396">
      <w:pPr>
        <w:pStyle w:val="a1"/>
        <w:numPr>
          <w:ilvl w:val="0"/>
          <w:numId w:val="0"/>
        </w:numPr>
        <w:ind w:firstLine="709"/>
        <w:rPr>
          <w:b/>
          <w:i/>
          <w:sz w:val="28"/>
          <w:szCs w:val="28"/>
        </w:rPr>
      </w:pPr>
      <w:r w:rsidRPr="0014179D">
        <w:rPr>
          <w:b/>
          <w:i/>
          <w:sz w:val="28"/>
          <w:szCs w:val="28"/>
        </w:rPr>
        <w:t>1.</w:t>
      </w:r>
      <w:r>
        <w:rPr>
          <w:b/>
          <w:i/>
          <w:sz w:val="28"/>
          <w:szCs w:val="28"/>
        </w:rPr>
        <w:t>1</w:t>
      </w:r>
      <w:r w:rsidRPr="0014179D">
        <w:rPr>
          <w:b/>
          <w:i/>
          <w:sz w:val="28"/>
          <w:szCs w:val="28"/>
        </w:rPr>
        <w:t>. Предельно допустимые параметры застройки (</w:t>
      </w:r>
      <w:proofErr w:type="spellStart"/>
      <w:r w:rsidRPr="0014179D">
        <w:rPr>
          <w:b/>
          <w:i/>
          <w:sz w:val="28"/>
          <w:szCs w:val="28"/>
        </w:rPr>
        <w:t>Кз</w:t>
      </w:r>
      <w:proofErr w:type="spellEnd"/>
      <w:r w:rsidRPr="0014179D">
        <w:rPr>
          <w:b/>
          <w:i/>
          <w:sz w:val="28"/>
          <w:szCs w:val="28"/>
        </w:rPr>
        <w:t xml:space="preserve"> и </w:t>
      </w:r>
      <w:proofErr w:type="spellStart"/>
      <w:r w:rsidRPr="0014179D">
        <w:rPr>
          <w:b/>
          <w:i/>
          <w:sz w:val="28"/>
          <w:szCs w:val="28"/>
        </w:rPr>
        <w:t>Кпз</w:t>
      </w:r>
      <w:proofErr w:type="spellEnd"/>
      <w:r w:rsidRPr="0014179D">
        <w:rPr>
          <w:b/>
          <w:i/>
          <w:sz w:val="28"/>
          <w:szCs w:val="28"/>
        </w:rPr>
        <w:t xml:space="preserve">) жилой зоны </w:t>
      </w:r>
    </w:p>
    <w:tbl>
      <w:tblPr>
        <w:tblW w:w="10141" w:type="dxa"/>
        <w:jc w:val="center"/>
        <w:tblInd w:w="45" w:type="dxa"/>
        <w:tblLayout w:type="fixed"/>
        <w:tblCellMar>
          <w:left w:w="45" w:type="dxa"/>
          <w:right w:w="45" w:type="dxa"/>
        </w:tblCellMar>
        <w:tblLook w:val="0000"/>
      </w:tblPr>
      <w:tblGrid>
        <w:gridCol w:w="1369"/>
        <w:gridCol w:w="2149"/>
        <w:gridCol w:w="2605"/>
        <w:gridCol w:w="1701"/>
        <w:gridCol w:w="2317"/>
      </w:tblGrid>
      <w:tr w:rsidR="00066396" w:rsidRPr="00934A91" w:rsidTr="00060ABB">
        <w:trPr>
          <w:trHeight w:val="227"/>
          <w:jc w:val="center"/>
        </w:trPr>
        <w:tc>
          <w:tcPr>
            <w:tcW w:w="1369" w:type="dxa"/>
            <w:tcBorders>
              <w:top w:val="single" w:sz="2" w:space="0" w:color="auto"/>
              <w:left w:val="single" w:sz="2" w:space="0" w:color="auto"/>
              <w:bottom w:val="nil"/>
              <w:right w:val="single" w:sz="2" w:space="0" w:color="auto"/>
            </w:tcBorders>
            <w:shd w:val="clear" w:color="auto" w:fill="CCFFCC"/>
            <w:vAlign w:val="center"/>
          </w:tcPr>
          <w:p w:rsidR="00066396" w:rsidRPr="00934A91" w:rsidRDefault="00066396" w:rsidP="00060ABB">
            <w:pPr>
              <w:widowControl w:val="0"/>
              <w:ind w:right="-57"/>
              <w:jc w:val="center"/>
              <w:rPr>
                <w:rFonts w:ascii="Times New Roman" w:hAnsi="Times New Roman" w:cs="Times New Roman"/>
                <w:b/>
                <w:sz w:val="28"/>
                <w:szCs w:val="28"/>
              </w:rPr>
            </w:pPr>
            <w:r w:rsidRPr="00934A91">
              <w:rPr>
                <w:rFonts w:ascii="Times New Roman" w:hAnsi="Times New Roman" w:cs="Times New Roman"/>
                <w:b/>
                <w:sz w:val="28"/>
                <w:szCs w:val="28"/>
              </w:rPr>
              <w:t>Тип застройки</w:t>
            </w:r>
          </w:p>
        </w:tc>
        <w:tc>
          <w:tcPr>
            <w:tcW w:w="2149" w:type="dxa"/>
            <w:tcBorders>
              <w:top w:val="single" w:sz="2" w:space="0" w:color="auto"/>
              <w:left w:val="single" w:sz="2" w:space="0" w:color="auto"/>
              <w:bottom w:val="nil"/>
              <w:right w:val="single" w:sz="2" w:space="0" w:color="auto"/>
            </w:tcBorders>
            <w:shd w:val="clear" w:color="auto" w:fill="CCFFCC"/>
            <w:vAlign w:val="center"/>
          </w:tcPr>
          <w:p w:rsidR="00066396" w:rsidRPr="00934A91" w:rsidRDefault="00066396" w:rsidP="00060ABB">
            <w:pPr>
              <w:widowControl w:val="0"/>
              <w:jc w:val="center"/>
              <w:rPr>
                <w:rFonts w:ascii="Times New Roman" w:hAnsi="Times New Roman" w:cs="Times New Roman"/>
                <w:b/>
                <w:sz w:val="28"/>
                <w:szCs w:val="28"/>
              </w:rPr>
            </w:pPr>
            <w:r w:rsidRPr="00934A91">
              <w:rPr>
                <w:rFonts w:ascii="Times New Roman" w:hAnsi="Times New Roman" w:cs="Times New Roman"/>
                <w:b/>
                <w:sz w:val="28"/>
                <w:szCs w:val="28"/>
              </w:rPr>
              <w:t>Размер земельного участка, м</w:t>
            </w:r>
            <w:proofErr w:type="gramStart"/>
            <w:r w:rsidRPr="00934A91">
              <w:rPr>
                <w:rFonts w:ascii="Times New Roman" w:hAnsi="Times New Roman" w:cs="Times New Roman"/>
                <w:b/>
                <w:position w:val="-4"/>
                <w:sz w:val="28"/>
                <w:szCs w:val="28"/>
                <w:vertAlign w:val="superscript"/>
              </w:rPr>
              <w:t>2</w:t>
            </w:r>
            <w:proofErr w:type="gramEnd"/>
          </w:p>
        </w:tc>
        <w:tc>
          <w:tcPr>
            <w:tcW w:w="2605" w:type="dxa"/>
            <w:tcBorders>
              <w:top w:val="single" w:sz="2" w:space="0" w:color="auto"/>
              <w:left w:val="single" w:sz="2" w:space="0" w:color="auto"/>
              <w:bottom w:val="nil"/>
              <w:right w:val="single" w:sz="2" w:space="0" w:color="auto"/>
            </w:tcBorders>
            <w:shd w:val="clear" w:color="auto" w:fill="CCFFCC"/>
            <w:vAlign w:val="center"/>
          </w:tcPr>
          <w:p w:rsidR="00066396" w:rsidRPr="00934A91" w:rsidRDefault="00066396" w:rsidP="00060ABB">
            <w:pPr>
              <w:widowControl w:val="0"/>
              <w:jc w:val="center"/>
              <w:rPr>
                <w:rFonts w:ascii="Times New Roman" w:hAnsi="Times New Roman" w:cs="Times New Roman"/>
                <w:b/>
                <w:sz w:val="28"/>
                <w:szCs w:val="28"/>
              </w:rPr>
            </w:pPr>
            <w:r w:rsidRPr="00934A91">
              <w:rPr>
                <w:rFonts w:ascii="Times New Roman" w:hAnsi="Times New Roman" w:cs="Times New Roman"/>
                <w:b/>
                <w:sz w:val="28"/>
                <w:szCs w:val="28"/>
              </w:rPr>
              <w:t>Площадь жилого дома, м</w:t>
            </w:r>
            <w:proofErr w:type="gramStart"/>
            <w:r w:rsidRPr="00934A91">
              <w:rPr>
                <w:rFonts w:ascii="Times New Roman" w:hAnsi="Times New Roman" w:cs="Times New Roman"/>
                <w:b/>
                <w:position w:val="-4"/>
                <w:sz w:val="28"/>
                <w:szCs w:val="28"/>
                <w:vertAlign w:val="superscript"/>
              </w:rPr>
              <w:t>2</w:t>
            </w:r>
            <w:proofErr w:type="gramEnd"/>
            <w:r w:rsidRPr="00934A91">
              <w:rPr>
                <w:rFonts w:ascii="Times New Roman" w:hAnsi="Times New Roman" w:cs="Times New Roman"/>
                <w:b/>
                <w:sz w:val="28"/>
                <w:szCs w:val="28"/>
              </w:rPr>
              <w:t xml:space="preserve"> общей площади</w:t>
            </w:r>
          </w:p>
        </w:tc>
        <w:tc>
          <w:tcPr>
            <w:tcW w:w="1701" w:type="dxa"/>
            <w:tcBorders>
              <w:top w:val="single" w:sz="2" w:space="0" w:color="auto"/>
              <w:left w:val="single" w:sz="2" w:space="0" w:color="auto"/>
              <w:bottom w:val="nil"/>
              <w:right w:val="single" w:sz="2" w:space="0" w:color="auto"/>
            </w:tcBorders>
            <w:shd w:val="clear" w:color="auto" w:fill="CCFFCC"/>
            <w:vAlign w:val="center"/>
          </w:tcPr>
          <w:p w:rsidR="00066396" w:rsidRPr="00934A91" w:rsidRDefault="00066396" w:rsidP="00060ABB">
            <w:pPr>
              <w:widowControl w:val="0"/>
              <w:jc w:val="center"/>
              <w:rPr>
                <w:rFonts w:ascii="Times New Roman" w:hAnsi="Times New Roman" w:cs="Times New Roman"/>
                <w:b/>
                <w:sz w:val="28"/>
                <w:szCs w:val="28"/>
                <w:vertAlign w:val="subscript"/>
              </w:rPr>
            </w:pPr>
            <w:r w:rsidRPr="00934A91">
              <w:rPr>
                <w:rFonts w:ascii="Times New Roman" w:hAnsi="Times New Roman" w:cs="Times New Roman"/>
                <w:b/>
                <w:sz w:val="28"/>
                <w:szCs w:val="28"/>
              </w:rPr>
              <w:t xml:space="preserve">Коэффициент застройки </w:t>
            </w:r>
            <w:proofErr w:type="spellStart"/>
            <w:r w:rsidRPr="00934A91">
              <w:rPr>
                <w:rFonts w:ascii="Times New Roman" w:hAnsi="Times New Roman" w:cs="Times New Roman"/>
                <w:b/>
                <w:sz w:val="28"/>
                <w:szCs w:val="28"/>
              </w:rPr>
              <w:t>К</w:t>
            </w:r>
            <w:r w:rsidRPr="00934A91">
              <w:rPr>
                <w:rFonts w:ascii="Times New Roman" w:hAnsi="Times New Roman" w:cs="Times New Roman"/>
                <w:b/>
                <w:sz w:val="28"/>
                <w:szCs w:val="28"/>
                <w:vertAlign w:val="subscript"/>
              </w:rPr>
              <w:t>з</w:t>
            </w:r>
            <w:proofErr w:type="spellEnd"/>
          </w:p>
        </w:tc>
        <w:tc>
          <w:tcPr>
            <w:tcW w:w="2317" w:type="dxa"/>
            <w:tcBorders>
              <w:top w:val="single" w:sz="2" w:space="0" w:color="auto"/>
              <w:left w:val="single" w:sz="2" w:space="0" w:color="auto"/>
              <w:bottom w:val="nil"/>
              <w:right w:val="single" w:sz="2" w:space="0" w:color="auto"/>
            </w:tcBorders>
            <w:shd w:val="clear" w:color="auto" w:fill="CCFFCC"/>
            <w:vAlign w:val="center"/>
          </w:tcPr>
          <w:p w:rsidR="00066396" w:rsidRPr="00934A91" w:rsidRDefault="00066396" w:rsidP="00060ABB">
            <w:pPr>
              <w:widowControl w:val="0"/>
              <w:jc w:val="center"/>
              <w:rPr>
                <w:rFonts w:ascii="Times New Roman" w:hAnsi="Times New Roman" w:cs="Times New Roman"/>
                <w:b/>
                <w:sz w:val="28"/>
                <w:szCs w:val="28"/>
                <w:vertAlign w:val="subscript"/>
              </w:rPr>
            </w:pPr>
            <w:r w:rsidRPr="00934A91">
              <w:rPr>
                <w:rFonts w:ascii="Times New Roman" w:hAnsi="Times New Roman" w:cs="Times New Roman"/>
                <w:b/>
                <w:sz w:val="28"/>
                <w:szCs w:val="28"/>
              </w:rPr>
              <w:t>Коэффициент плотности застройки</w:t>
            </w:r>
            <w:r w:rsidRPr="00934A91">
              <w:rPr>
                <w:rFonts w:ascii="Times New Roman" w:hAnsi="Times New Roman" w:cs="Times New Roman"/>
                <w:b/>
                <w:position w:val="-12"/>
                <w:sz w:val="28"/>
                <w:szCs w:val="28"/>
              </w:rPr>
              <w:t xml:space="preserve"> </w:t>
            </w:r>
            <w:proofErr w:type="spellStart"/>
            <w:r w:rsidRPr="00934A91">
              <w:rPr>
                <w:rFonts w:ascii="Times New Roman" w:hAnsi="Times New Roman" w:cs="Times New Roman"/>
                <w:b/>
                <w:sz w:val="28"/>
                <w:szCs w:val="28"/>
              </w:rPr>
              <w:t>К</w:t>
            </w:r>
            <w:r w:rsidRPr="00934A91">
              <w:rPr>
                <w:rFonts w:ascii="Times New Roman" w:hAnsi="Times New Roman" w:cs="Times New Roman"/>
                <w:b/>
                <w:sz w:val="28"/>
                <w:szCs w:val="28"/>
                <w:vertAlign w:val="subscript"/>
              </w:rPr>
              <w:t>пз</w:t>
            </w:r>
            <w:proofErr w:type="spellEnd"/>
          </w:p>
        </w:tc>
      </w:tr>
      <w:tr w:rsidR="00066396" w:rsidRPr="00934A91" w:rsidTr="00CF08F5">
        <w:trPr>
          <w:trHeight w:val="227"/>
          <w:jc w:val="center"/>
        </w:trPr>
        <w:tc>
          <w:tcPr>
            <w:tcW w:w="1369" w:type="dxa"/>
            <w:tcBorders>
              <w:top w:val="single" w:sz="2" w:space="0" w:color="auto"/>
              <w:left w:val="single" w:sz="2" w:space="0" w:color="auto"/>
              <w:bottom w:val="nil"/>
              <w:right w:val="single" w:sz="2" w:space="0" w:color="auto"/>
            </w:tcBorders>
            <w:vAlign w:val="center"/>
          </w:tcPr>
          <w:p w:rsidR="00066396" w:rsidRPr="00934A91" w:rsidRDefault="00066396" w:rsidP="00CF08F5">
            <w:pPr>
              <w:widowControl w:val="0"/>
              <w:jc w:val="both"/>
              <w:rPr>
                <w:rFonts w:ascii="Times New Roman" w:hAnsi="Times New Roman" w:cs="Times New Roman"/>
                <w:sz w:val="28"/>
                <w:szCs w:val="28"/>
              </w:rPr>
            </w:pPr>
            <w:r w:rsidRPr="00934A91">
              <w:rPr>
                <w:rFonts w:ascii="Times New Roman" w:hAnsi="Times New Roman" w:cs="Times New Roman"/>
                <w:sz w:val="28"/>
                <w:szCs w:val="28"/>
              </w:rPr>
              <w:t>А</w:t>
            </w:r>
          </w:p>
        </w:tc>
        <w:tc>
          <w:tcPr>
            <w:tcW w:w="2149" w:type="dxa"/>
            <w:tcBorders>
              <w:top w:val="single" w:sz="2" w:space="0" w:color="auto"/>
              <w:left w:val="single" w:sz="2" w:space="0" w:color="auto"/>
              <w:bottom w:val="nil"/>
              <w:right w:val="single" w:sz="2" w:space="0" w:color="auto"/>
            </w:tcBorders>
            <w:vAlign w:val="center"/>
          </w:tcPr>
          <w:p w:rsidR="00066396" w:rsidRPr="00934A91" w:rsidRDefault="00066396" w:rsidP="00CF08F5">
            <w:pPr>
              <w:widowControl w:val="0"/>
              <w:jc w:val="both"/>
              <w:rPr>
                <w:rFonts w:ascii="Times New Roman" w:hAnsi="Times New Roman" w:cs="Times New Roman"/>
                <w:sz w:val="28"/>
                <w:szCs w:val="28"/>
              </w:rPr>
            </w:pPr>
            <w:r w:rsidRPr="00934A91">
              <w:rPr>
                <w:rFonts w:ascii="Times New Roman" w:hAnsi="Times New Roman" w:cs="Times New Roman"/>
                <w:sz w:val="28"/>
                <w:szCs w:val="28"/>
              </w:rPr>
              <w:t>1200 и более</w:t>
            </w:r>
          </w:p>
        </w:tc>
        <w:tc>
          <w:tcPr>
            <w:tcW w:w="2605" w:type="dxa"/>
            <w:tcBorders>
              <w:top w:val="single" w:sz="2" w:space="0" w:color="auto"/>
              <w:left w:val="single" w:sz="2" w:space="0" w:color="auto"/>
              <w:bottom w:val="nil"/>
              <w:right w:val="single" w:sz="2" w:space="0" w:color="auto"/>
            </w:tcBorders>
            <w:vAlign w:val="center"/>
          </w:tcPr>
          <w:p w:rsidR="00066396" w:rsidRPr="00934A91" w:rsidRDefault="00066396" w:rsidP="00CF08F5">
            <w:pPr>
              <w:widowControl w:val="0"/>
              <w:jc w:val="both"/>
              <w:rPr>
                <w:rFonts w:ascii="Times New Roman" w:hAnsi="Times New Roman" w:cs="Times New Roman"/>
                <w:sz w:val="28"/>
                <w:szCs w:val="28"/>
              </w:rPr>
            </w:pPr>
            <w:r w:rsidRPr="00934A91">
              <w:rPr>
                <w:rFonts w:ascii="Times New Roman" w:hAnsi="Times New Roman" w:cs="Times New Roman"/>
                <w:sz w:val="28"/>
                <w:szCs w:val="28"/>
              </w:rPr>
              <w:t>480</w:t>
            </w:r>
          </w:p>
        </w:tc>
        <w:tc>
          <w:tcPr>
            <w:tcW w:w="1701" w:type="dxa"/>
            <w:tcBorders>
              <w:top w:val="single" w:sz="2" w:space="0" w:color="auto"/>
              <w:left w:val="single" w:sz="2" w:space="0" w:color="auto"/>
              <w:bottom w:val="nil"/>
              <w:right w:val="single" w:sz="2" w:space="0" w:color="auto"/>
            </w:tcBorders>
            <w:vAlign w:val="center"/>
          </w:tcPr>
          <w:p w:rsidR="00066396" w:rsidRPr="00934A91" w:rsidRDefault="00066396" w:rsidP="00CF08F5">
            <w:pPr>
              <w:widowControl w:val="0"/>
              <w:jc w:val="both"/>
              <w:rPr>
                <w:rFonts w:ascii="Times New Roman" w:hAnsi="Times New Roman" w:cs="Times New Roman"/>
                <w:sz w:val="28"/>
                <w:szCs w:val="28"/>
              </w:rPr>
            </w:pPr>
            <w:r w:rsidRPr="00934A91">
              <w:rPr>
                <w:rFonts w:ascii="Times New Roman" w:hAnsi="Times New Roman" w:cs="Times New Roman"/>
                <w:sz w:val="28"/>
                <w:szCs w:val="28"/>
              </w:rPr>
              <w:t>0,2</w:t>
            </w:r>
          </w:p>
        </w:tc>
        <w:tc>
          <w:tcPr>
            <w:tcW w:w="2317" w:type="dxa"/>
            <w:tcBorders>
              <w:top w:val="single" w:sz="2" w:space="0" w:color="auto"/>
              <w:left w:val="single" w:sz="2" w:space="0" w:color="auto"/>
              <w:bottom w:val="nil"/>
              <w:right w:val="single" w:sz="2" w:space="0" w:color="auto"/>
            </w:tcBorders>
            <w:vAlign w:val="center"/>
          </w:tcPr>
          <w:p w:rsidR="00066396" w:rsidRPr="00934A91" w:rsidRDefault="00066396" w:rsidP="00CF08F5">
            <w:pPr>
              <w:widowControl w:val="0"/>
              <w:jc w:val="both"/>
              <w:rPr>
                <w:rFonts w:ascii="Times New Roman" w:hAnsi="Times New Roman" w:cs="Times New Roman"/>
                <w:sz w:val="28"/>
                <w:szCs w:val="28"/>
              </w:rPr>
            </w:pPr>
            <w:r w:rsidRPr="00934A91">
              <w:rPr>
                <w:rFonts w:ascii="Times New Roman" w:hAnsi="Times New Roman" w:cs="Times New Roman"/>
                <w:sz w:val="28"/>
                <w:szCs w:val="28"/>
              </w:rPr>
              <w:t>0,4</w:t>
            </w:r>
          </w:p>
        </w:tc>
      </w:tr>
      <w:tr w:rsidR="00066396" w:rsidRPr="00934A91" w:rsidTr="00CF08F5">
        <w:trPr>
          <w:trHeight w:val="227"/>
          <w:jc w:val="center"/>
        </w:trPr>
        <w:tc>
          <w:tcPr>
            <w:tcW w:w="1369" w:type="dxa"/>
            <w:tcBorders>
              <w:top w:val="nil"/>
              <w:left w:val="single" w:sz="2" w:space="0" w:color="auto"/>
              <w:bottom w:val="single" w:sz="2" w:space="0" w:color="auto"/>
              <w:right w:val="single" w:sz="2" w:space="0" w:color="auto"/>
            </w:tcBorders>
            <w:vAlign w:val="center"/>
          </w:tcPr>
          <w:p w:rsidR="00066396" w:rsidRPr="00934A91" w:rsidRDefault="00066396" w:rsidP="00CF08F5">
            <w:pPr>
              <w:widowControl w:val="0"/>
              <w:jc w:val="both"/>
              <w:rPr>
                <w:rFonts w:ascii="Times New Roman" w:hAnsi="Times New Roman" w:cs="Times New Roman"/>
                <w:sz w:val="28"/>
                <w:szCs w:val="28"/>
              </w:rPr>
            </w:pPr>
          </w:p>
        </w:tc>
        <w:tc>
          <w:tcPr>
            <w:tcW w:w="2149" w:type="dxa"/>
            <w:tcBorders>
              <w:top w:val="nil"/>
              <w:left w:val="single" w:sz="2" w:space="0" w:color="auto"/>
              <w:bottom w:val="single" w:sz="2" w:space="0" w:color="auto"/>
              <w:right w:val="single" w:sz="2" w:space="0" w:color="auto"/>
            </w:tcBorders>
            <w:vAlign w:val="center"/>
          </w:tcPr>
          <w:p w:rsidR="00066396" w:rsidRPr="00934A91" w:rsidRDefault="00066396" w:rsidP="00CF08F5">
            <w:pPr>
              <w:widowControl w:val="0"/>
              <w:jc w:val="both"/>
              <w:rPr>
                <w:rFonts w:ascii="Times New Roman" w:hAnsi="Times New Roman" w:cs="Times New Roman"/>
                <w:sz w:val="28"/>
                <w:szCs w:val="28"/>
              </w:rPr>
            </w:pPr>
            <w:r w:rsidRPr="00934A91">
              <w:rPr>
                <w:rFonts w:ascii="Times New Roman" w:hAnsi="Times New Roman" w:cs="Times New Roman"/>
                <w:sz w:val="28"/>
                <w:szCs w:val="28"/>
              </w:rPr>
              <w:t>1000</w:t>
            </w:r>
          </w:p>
        </w:tc>
        <w:tc>
          <w:tcPr>
            <w:tcW w:w="2605" w:type="dxa"/>
            <w:tcBorders>
              <w:top w:val="nil"/>
              <w:left w:val="single" w:sz="2" w:space="0" w:color="auto"/>
              <w:bottom w:val="single" w:sz="2" w:space="0" w:color="auto"/>
              <w:right w:val="single" w:sz="2" w:space="0" w:color="auto"/>
            </w:tcBorders>
            <w:vAlign w:val="center"/>
          </w:tcPr>
          <w:p w:rsidR="00066396" w:rsidRPr="00934A91" w:rsidRDefault="00066396" w:rsidP="00CF08F5">
            <w:pPr>
              <w:widowControl w:val="0"/>
              <w:jc w:val="both"/>
              <w:rPr>
                <w:rFonts w:ascii="Times New Roman" w:hAnsi="Times New Roman" w:cs="Times New Roman"/>
                <w:sz w:val="28"/>
                <w:szCs w:val="28"/>
              </w:rPr>
            </w:pPr>
            <w:r w:rsidRPr="00934A91">
              <w:rPr>
                <w:rFonts w:ascii="Times New Roman" w:hAnsi="Times New Roman" w:cs="Times New Roman"/>
                <w:sz w:val="28"/>
                <w:szCs w:val="28"/>
              </w:rPr>
              <w:t>400</w:t>
            </w:r>
          </w:p>
        </w:tc>
        <w:tc>
          <w:tcPr>
            <w:tcW w:w="1701" w:type="dxa"/>
            <w:tcBorders>
              <w:top w:val="nil"/>
              <w:left w:val="single" w:sz="2" w:space="0" w:color="auto"/>
              <w:bottom w:val="single" w:sz="2" w:space="0" w:color="auto"/>
              <w:right w:val="single" w:sz="2" w:space="0" w:color="auto"/>
            </w:tcBorders>
            <w:vAlign w:val="center"/>
          </w:tcPr>
          <w:p w:rsidR="00066396" w:rsidRPr="00934A91" w:rsidRDefault="00066396" w:rsidP="00CF08F5">
            <w:pPr>
              <w:widowControl w:val="0"/>
              <w:jc w:val="both"/>
              <w:rPr>
                <w:rFonts w:ascii="Times New Roman" w:hAnsi="Times New Roman" w:cs="Times New Roman"/>
                <w:sz w:val="28"/>
                <w:szCs w:val="28"/>
              </w:rPr>
            </w:pPr>
            <w:r w:rsidRPr="00934A91">
              <w:rPr>
                <w:rFonts w:ascii="Times New Roman" w:hAnsi="Times New Roman" w:cs="Times New Roman"/>
                <w:sz w:val="28"/>
                <w:szCs w:val="28"/>
              </w:rPr>
              <w:t>0,2</w:t>
            </w:r>
          </w:p>
        </w:tc>
        <w:tc>
          <w:tcPr>
            <w:tcW w:w="2317" w:type="dxa"/>
            <w:tcBorders>
              <w:top w:val="nil"/>
              <w:left w:val="single" w:sz="2" w:space="0" w:color="auto"/>
              <w:bottom w:val="single" w:sz="2" w:space="0" w:color="auto"/>
              <w:right w:val="single" w:sz="2" w:space="0" w:color="auto"/>
            </w:tcBorders>
            <w:vAlign w:val="center"/>
          </w:tcPr>
          <w:p w:rsidR="00066396" w:rsidRPr="00934A91" w:rsidRDefault="00066396" w:rsidP="00CF08F5">
            <w:pPr>
              <w:widowControl w:val="0"/>
              <w:jc w:val="both"/>
              <w:rPr>
                <w:rFonts w:ascii="Times New Roman" w:hAnsi="Times New Roman" w:cs="Times New Roman"/>
                <w:sz w:val="28"/>
                <w:szCs w:val="28"/>
              </w:rPr>
            </w:pPr>
            <w:r w:rsidRPr="00934A91">
              <w:rPr>
                <w:rFonts w:ascii="Times New Roman" w:hAnsi="Times New Roman" w:cs="Times New Roman"/>
                <w:sz w:val="28"/>
                <w:szCs w:val="28"/>
              </w:rPr>
              <w:t>0,4</w:t>
            </w:r>
          </w:p>
        </w:tc>
      </w:tr>
      <w:tr w:rsidR="00066396" w:rsidRPr="00934A91" w:rsidTr="00CF08F5">
        <w:trPr>
          <w:trHeight w:val="227"/>
          <w:jc w:val="center"/>
        </w:trPr>
        <w:tc>
          <w:tcPr>
            <w:tcW w:w="1369" w:type="dxa"/>
            <w:tcBorders>
              <w:top w:val="single" w:sz="2" w:space="0" w:color="auto"/>
              <w:left w:val="single" w:sz="2" w:space="0" w:color="auto"/>
              <w:right w:val="single" w:sz="2" w:space="0" w:color="auto"/>
            </w:tcBorders>
            <w:vAlign w:val="center"/>
          </w:tcPr>
          <w:p w:rsidR="00066396" w:rsidRPr="00934A91" w:rsidRDefault="00066396" w:rsidP="00CF08F5">
            <w:pPr>
              <w:widowControl w:val="0"/>
              <w:jc w:val="both"/>
              <w:rPr>
                <w:rFonts w:ascii="Times New Roman" w:hAnsi="Times New Roman" w:cs="Times New Roman"/>
                <w:sz w:val="28"/>
                <w:szCs w:val="28"/>
              </w:rPr>
            </w:pPr>
            <w:r w:rsidRPr="00934A91">
              <w:rPr>
                <w:rFonts w:ascii="Times New Roman" w:hAnsi="Times New Roman" w:cs="Times New Roman"/>
                <w:sz w:val="28"/>
                <w:szCs w:val="28"/>
              </w:rPr>
              <w:lastRenderedPageBreak/>
              <w:t>Б</w:t>
            </w:r>
          </w:p>
        </w:tc>
        <w:tc>
          <w:tcPr>
            <w:tcW w:w="2149" w:type="dxa"/>
            <w:tcBorders>
              <w:top w:val="single" w:sz="2" w:space="0" w:color="auto"/>
              <w:left w:val="single" w:sz="2" w:space="0" w:color="auto"/>
              <w:right w:val="single" w:sz="2" w:space="0" w:color="auto"/>
            </w:tcBorders>
            <w:vAlign w:val="center"/>
          </w:tcPr>
          <w:p w:rsidR="00066396" w:rsidRPr="00934A91" w:rsidRDefault="00066396" w:rsidP="00CF08F5">
            <w:pPr>
              <w:widowControl w:val="0"/>
              <w:jc w:val="both"/>
              <w:rPr>
                <w:rFonts w:ascii="Times New Roman" w:hAnsi="Times New Roman" w:cs="Times New Roman"/>
                <w:sz w:val="28"/>
                <w:szCs w:val="28"/>
              </w:rPr>
            </w:pPr>
            <w:r w:rsidRPr="00934A91">
              <w:rPr>
                <w:rFonts w:ascii="Times New Roman" w:hAnsi="Times New Roman" w:cs="Times New Roman"/>
                <w:sz w:val="28"/>
                <w:szCs w:val="28"/>
              </w:rPr>
              <w:t>800</w:t>
            </w:r>
          </w:p>
        </w:tc>
        <w:tc>
          <w:tcPr>
            <w:tcW w:w="2605" w:type="dxa"/>
            <w:tcBorders>
              <w:top w:val="single" w:sz="2" w:space="0" w:color="auto"/>
              <w:left w:val="single" w:sz="2" w:space="0" w:color="auto"/>
              <w:right w:val="single" w:sz="2" w:space="0" w:color="auto"/>
            </w:tcBorders>
            <w:vAlign w:val="center"/>
          </w:tcPr>
          <w:p w:rsidR="00066396" w:rsidRPr="00934A91" w:rsidRDefault="00066396" w:rsidP="00CF08F5">
            <w:pPr>
              <w:widowControl w:val="0"/>
              <w:jc w:val="both"/>
              <w:rPr>
                <w:rFonts w:ascii="Times New Roman" w:hAnsi="Times New Roman" w:cs="Times New Roman"/>
                <w:sz w:val="28"/>
                <w:szCs w:val="28"/>
              </w:rPr>
            </w:pPr>
            <w:r w:rsidRPr="00934A91">
              <w:rPr>
                <w:rFonts w:ascii="Times New Roman" w:hAnsi="Times New Roman" w:cs="Times New Roman"/>
                <w:sz w:val="28"/>
                <w:szCs w:val="28"/>
              </w:rPr>
              <w:t>480</w:t>
            </w:r>
          </w:p>
        </w:tc>
        <w:tc>
          <w:tcPr>
            <w:tcW w:w="1701" w:type="dxa"/>
            <w:tcBorders>
              <w:top w:val="single" w:sz="2" w:space="0" w:color="auto"/>
              <w:left w:val="single" w:sz="2" w:space="0" w:color="auto"/>
              <w:right w:val="single" w:sz="2" w:space="0" w:color="auto"/>
            </w:tcBorders>
            <w:vAlign w:val="center"/>
          </w:tcPr>
          <w:p w:rsidR="00066396" w:rsidRPr="00934A91" w:rsidRDefault="00066396" w:rsidP="00CF08F5">
            <w:pPr>
              <w:widowControl w:val="0"/>
              <w:jc w:val="both"/>
              <w:rPr>
                <w:rFonts w:ascii="Times New Roman" w:hAnsi="Times New Roman" w:cs="Times New Roman"/>
                <w:sz w:val="28"/>
                <w:szCs w:val="28"/>
              </w:rPr>
            </w:pPr>
            <w:r w:rsidRPr="00934A91">
              <w:rPr>
                <w:rFonts w:ascii="Times New Roman" w:hAnsi="Times New Roman" w:cs="Times New Roman"/>
                <w:sz w:val="28"/>
                <w:szCs w:val="28"/>
              </w:rPr>
              <w:t>0,3</w:t>
            </w:r>
          </w:p>
        </w:tc>
        <w:tc>
          <w:tcPr>
            <w:tcW w:w="2317" w:type="dxa"/>
            <w:tcBorders>
              <w:top w:val="single" w:sz="2" w:space="0" w:color="auto"/>
              <w:left w:val="single" w:sz="2" w:space="0" w:color="auto"/>
              <w:right w:val="single" w:sz="2" w:space="0" w:color="auto"/>
            </w:tcBorders>
            <w:vAlign w:val="center"/>
          </w:tcPr>
          <w:p w:rsidR="00066396" w:rsidRPr="00934A91" w:rsidRDefault="00066396" w:rsidP="00CF08F5">
            <w:pPr>
              <w:widowControl w:val="0"/>
              <w:jc w:val="both"/>
              <w:rPr>
                <w:rFonts w:ascii="Times New Roman" w:hAnsi="Times New Roman" w:cs="Times New Roman"/>
                <w:sz w:val="28"/>
                <w:szCs w:val="28"/>
              </w:rPr>
            </w:pPr>
            <w:r w:rsidRPr="00934A91">
              <w:rPr>
                <w:rFonts w:ascii="Times New Roman" w:hAnsi="Times New Roman" w:cs="Times New Roman"/>
                <w:sz w:val="28"/>
                <w:szCs w:val="28"/>
              </w:rPr>
              <w:t>0,6</w:t>
            </w:r>
          </w:p>
        </w:tc>
      </w:tr>
      <w:tr w:rsidR="00066396" w:rsidRPr="00934A91" w:rsidTr="00CF08F5">
        <w:trPr>
          <w:trHeight w:val="227"/>
          <w:jc w:val="center"/>
        </w:trPr>
        <w:tc>
          <w:tcPr>
            <w:tcW w:w="1369" w:type="dxa"/>
            <w:tcBorders>
              <w:left w:val="single" w:sz="2" w:space="0" w:color="auto"/>
              <w:bottom w:val="nil"/>
              <w:right w:val="single" w:sz="2" w:space="0" w:color="auto"/>
            </w:tcBorders>
            <w:vAlign w:val="center"/>
          </w:tcPr>
          <w:p w:rsidR="00066396" w:rsidRPr="00934A91" w:rsidRDefault="00066396" w:rsidP="00CF08F5">
            <w:pPr>
              <w:widowControl w:val="0"/>
              <w:jc w:val="both"/>
              <w:rPr>
                <w:rFonts w:ascii="Times New Roman" w:hAnsi="Times New Roman" w:cs="Times New Roman"/>
                <w:sz w:val="28"/>
                <w:szCs w:val="28"/>
              </w:rPr>
            </w:pPr>
          </w:p>
        </w:tc>
        <w:tc>
          <w:tcPr>
            <w:tcW w:w="2149" w:type="dxa"/>
            <w:tcBorders>
              <w:left w:val="single" w:sz="2" w:space="0" w:color="auto"/>
              <w:bottom w:val="nil"/>
              <w:right w:val="single" w:sz="2" w:space="0" w:color="auto"/>
            </w:tcBorders>
            <w:vAlign w:val="center"/>
          </w:tcPr>
          <w:p w:rsidR="00066396" w:rsidRPr="00934A91" w:rsidRDefault="00066396" w:rsidP="00CF08F5">
            <w:pPr>
              <w:widowControl w:val="0"/>
              <w:jc w:val="both"/>
              <w:rPr>
                <w:rFonts w:ascii="Times New Roman" w:hAnsi="Times New Roman" w:cs="Times New Roman"/>
                <w:sz w:val="28"/>
                <w:szCs w:val="28"/>
              </w:rPr>
            </w:pPr>
            <w:r w:rsidRPr="00934A91">
              <w:rPr>
                <w:rFonts w:ascii="Times New Roman" w:hAnsi="Times New Roman" w:cs="Times New Roman"/>
                <w:sz w:val="28"/>
                <w:szCs w:val="28"/>
              </w:rPr>
              <w:t>600</w:t>
            </w:r>
          </w:p>
        </w:tc>
        <w:tc>
          <w:tcPr>
            <w:tcW w:w="2605" w:type="dxa"/>
            <w:tcBorders>
              <w:left w:val="single" w:sz="2" w:space="0" w:color="auto"/>
              <w:bottom w:val="nil"/>
              <w:right w:val="single" w:sz="2" w:space="0" w:color="auto"/>
            </w:tcBorders>
            <w:vAlign w:val="center"/>
          </w:tcPr>
          <w:p w:rsidR="00066396" w:rsidRPr="00934A91" w:rsidRDefault="00066396" w:rsidP="00CF08F5">
            <w:pPr>
              <w:widowControl w:val="0"/>
              <w:jc w:val="both"/>
              <w:rPr>
                <w:rFonts w:ascii="Times New Roman" w:hAnsi="Times New Roman" w:cs="Times New Roman"/>
                <w:sz w:val="28"/>
                <w:szCs w:val="28"/>
              </w:rPr>
            </w:pPr>
            <w:r w:rsidRPr="00934A91">
              <w:rPr>
                <w:rFonts w:ascii="Times New Roman" w:hAnsi="Times New Roman" w:cs="Times New Roman"/>
                <w:sz w:val="28"/>
                <w:szCs w:val="28"/>
              </w:rPr>
              <w:t>360</w:t>
            </w:r>
          </w:p>
        </w:tc>
        <w:tc>
          <w:tcPr>
            <w:tcW w:w="1701" w:type="dxa"/>
            <w:tcBorders>
              <w:left w:val="single" w:sz="2" w:space="0" w:color="auto"/>
              <w:bottom w:val="nil"/>
              <w:right w:val="single" w:sz="2" w:space="0" w:color="auto"/>
            </w:tcBorders>
            <w:vAlign w:val="center"/>
          </w:tcPr>
          <w:p w:rsidR="00066396" w:rsidRPr="00934A91" w:rsidRDefault="00066396" w:rsidP="00CF08F5">
            <w:pPr>
              <w:widowControl w:val="0"/>
              <w:jc w:val="both"/>
              <w:rPr>
                <w:rFonts w:ascii="Times New Roman" w:hAnsi="Times New Roman" w:cs="Times New Roman"/>
                <w:sz w:val="28"/>
                <w:szCs w:val="28"/>
              </w:rPr>
            </w:pPr>
            <w:r w:rsidRPr="00934A91">
              <w:rPr>
                <w:rFonts w:ascii="Times New Roman" w:hAnsi="Times New Roman" w:cs="Times New Roman"/>
                <w:sz w:val="28"/>
                <w:szCs w:val="28"/>
              </w:rPr>
              <w:t>0,3</w:t>
            </w:r>
          </w:p>
        </w:tc>
        <w:tc>
          <w:tcPr>
            <w:tcW w:w="2317" w:type="dxa"/>
            <w:tcBorders>
              <w:left w:val="single" w:sz="2" w:space="0" w:color="auto"/>
              <w:bottom w:val="nil"/>
              <w:right w:val="single" w:sz="2" w:space="0" w:color="auto"/>
            </w:tcBorders>
            <w:vAlign w:val="center"/>
          </w:tcPr>
          <w:p w:rsidR="00066396" w:rsidRPr="00934A91" w:rsidRDefault="00066396" w:rsidP="00CF08F5">
            <w:pPr>
              <w:widowControl w:val="0"/>
              <w:jc w:val="both"/>
              <w:rPr>
                <w:rFonts w:ascii="Times New Roman" w:hAnsi="Times New Roman" w:cs="Times New Roman"/>
                <w:sz w:val="28"/>
                <w:szCs w:val="28"/>
              </w:rPr>
            </w:pPr>
            <w:r w:rsidRPr="00934A91">
              <w:rPr>
                <w:rFonts w:ascii="Times New Roman" w:hAnsi="Times New Roman" w:cs="Times New Roman"/>
                <w:sz w:val="28"/>
                <w:szCs w:val="28"/>
              </w:rPr>
              <w:t>0,6</w:t>
            </w:r>
          </w:p>
        </w:tc>
      </w:tr>
      <w:tr w:rsidR="00066396" w:rsidRPr="00934A91" w:rsidTr="00CF08F5">
        <w:trPr>
          <w:trHeight w:val="227"/>
          <w:jc w:val="center"/>
        </w:trPr>
        <w:tc>
          <w:tcPr>
            <w:tcW w:w="1369" w:type="dxa"/>
            <w:tcBorders>
              <w:top w:val="nil"/>
              <w:left w:val="single" w:sz="2" w:space="0" w:color="auto"/>
              <w:bottom w:val="nil"/>
              <w:right w:val="single" w:sz="2" w:space="0" w:color="auto"/>
            </w:tcBorders>
            <w:vAlign w:val="center"/>
          </w:tcPr>
          <w:p w:rsidR="00066396" w:rsidRPr="00934A91" w:rsidRDefault="00066396" w:rsidP="00CF08F5">
            <w:pPr>
              <w:widowControl w:val="0"/>
              <w:jc w:val="both"/>
              <w:rPr>
                <w:rFonts w:ascii="Times New Roman" w:hAnsi="Times New Roman" w:cs="Times New Roman"/>
                <w:sz w:val="28"/>
                <w:szCs w:val="28"/>
              </w:rPr>
            </w:pPr>
          </w:p>
        </w:tc>
        <w:tc>
          <w:tcPr>
            <w:tcW w:w="2149" w:type="dxa"/>
            <w:tcBorders>
              <w:top w:val="nil"/>
              <w:left w:val="single" w:sz="2" w:space="0" w:color="auto"/>
              <w:bottom w:val="nil"/>
              <w:right w:val="single" w:sz="2" w:space="0" w:color="auto"/>
            </w:tcBorders>
            <w:vAlign w:val="center"/>
          </w:tcPr>
          <w:p w:rsidR="00066396" w:rsidRPr="00934A91" w:rsidRDefault="00066396" w:rsidP="00CF08F5">
            <w:pPr>
              <w:widowControl w:val="0"/>
              <w:jc w:val="both"/>
              <w:rPr>
                <w:rFonts w:ascii="Times New Roman" w:hAnsi="Times New Roman" w:cs="Times New Roman"/>
                <w:sz w:val="28"/>
                <w:szCs w:val="28"/>
              </w:rPr>
            </w:pPr>
            <w:r w:rsidRPr="00934A91">
              <w:rPr>
                <w:rFonts w:ascii="Times New Roman" w:hAnsi="Times New Roman" w:cs="Times New Roman"/>
                <w:sz w:val="28"/>
                <w:szCs w:val="28"/>
              </w:rPr>
              <w:t>500</w:t>
            </w:r>
          </w:p>
        </w:tc>
        <w:tc>
          <w:tcPr>
            <w:tcW w:w="2605" w:type="dxa"/>
            <w:tcBorders>
              <w:top w:val="nil"/>
              <w:left w:val="single" w:sz="2" w:space="0" w:color="auto"/>
              <w:bottom w:val="nil"/>
              <w:right w:val="single" w:sz="2" w:space="0" w:color="auto"/>
            </w:tcBorders>
            <w:vAlign w:val="center"/>
          </w:tcPr>
          <w:p w:rsidR="00066396" w:rsidRPr="00934A91" w:rsidRDefault="00066396" w:rsidP="00CF08F5">
            <w:pPr>
              <w:widowControl w:val="0"/>
              <w:jc w:val="both"/>
              <w:rPr>
                <w:rFonts w:ascii="Times New Roman" w:hAnsi="Times New Roman" w:cs="Times New Roman"/>
                <w:sz w:val="28"/>
                <w:szCs w:val="28"/>
              </w:rPr>
            </w:pPr>
            <w:r w:rsidRPr="00934A91">
              <w:rPr>
                <w:rFonts w:ascii="Times New Roman" w:hAnsi="Times New Roman" w:cs="Times New Roman"/>
                <w:sz w:val="28"/>
                <w:szCs w:val="28"/>
              </w:rPr>
              <w:t>300</w:t>
            </w:r>
          </w:p>
        </w:tc>
        <w:tc>
          <w:tcPr>
            <w:tcW w:w="1701" w:type="dxa"/>
            <w:tcBorders>
              <w:top w:val="nil"/>
              <w:left w:val="single" w:sz="2" w:space="0" w:color="auto"/>
              <w:bottom w:val="nil"/>
              <w:right w:val="single" w:sz="2" w:space="0" w:color="auto"/>
            </w:tcBorders>
            <w:vAlign w:val="center"/>
          </w:tcPr>
          <w:p w:rsidR="00066396" w:rsidRPr="00934A91" w:rsidRDefault="00066396" w:rsidP="00CF08F5">
            <w:pPr>
              <w:widowControl w:val="0"/>
              <w:jc w:val="both"/>
              <w:rPr>
                <w:rFonts w:ascii="Times New Roman" w:hAnsi="Times New Roman" w:cs="Times New Roman"/>
                <w:sz w:val="28"/>
                <w:szCs w:val="28"/>
              </w:rPr>
            </w:pPr>
            <w:r w:rsidRPr="00934A91">
              <w:rPr>
                <w:rFonts w:ascii="Times New Roman" w:hAnsi="Times New Roman" w:cs="Times New Roman"/>
                <w:sz w:val="28"/>
                <w:szCs w:val="28"/>
              </w:rPr>
              <w:t>0,3</w:t>
            </w:r>
          </w:p>
        </w:tc>
        <w:tc>
          <w:tcPr>
            <w:tcW w:w="2317" w:type="dxa"/>
            <w:tcBorders>
              <w:top w:val="nil"/>
              <w:left w:val="single" w:sz="2" w:space="0" w:color="auto"/>
              <w:bottom w:val="nil"/>
              <w:right w:val="single" w:sz="2" w:space="0" w:color="auto"/>
            </w:tcBorders>
            <w:vAlign w:val="center"/>
          </w:tcPr>
          <w:p w:rsidR="00066396" w:rsidRPr="00934A91" w:rsidRDefault="00066396" w:rsidP="00CF08F5">
            <w:pPr>
              <w:widowControl w:val="0"/>
              <w:jc w:val="both"/>
              <w:rPr>
                <w:rFonts w:ascii="Times New Roman" w:hAnsi="Times New Roman" w:cs="Times New Roman"/>
                <w:sz w:val="28"/>
                <w:szCs w:val="28"/>
              </w:rPr>
            </w:pPr>
            <w:r w:rsidRPr="00934A91">
              <w:rPr>
                <w:rFonts w:ascii="Times New Roman" w:hAnsi="Times New Roman" w:cs="Times New Roman"/>
                <w:sz w:val="28"/>
                <w:szCs w:val="28"/>
              </w:rPr>
              <w:t>0,6</w:t>
            </w:r>
          </w:p>
        </w:tc>
      </w:tr>
      <w:tr w:rsidR="00066396" w:rsidRPr="00934A91" w:rsidTr="00CF08F5">
        <w:trPr>
          <w:trHeight w:val="227"/>
          <w:jc w:val="center"/>
        </w:trPr>
        <w:tc>
          <w:tcPr>
            <w:tcW w:w="1369" w:type="dxa"/>
            <w:tcBorders>
              <w:top w:val="nil"/>
              <w:left w:val="single" w:sz="2" w:space="0" w:color="auto"/>
              <w:right w:val="single" w:sz="2" w:space="0" w:color="auto"/>
            </w:tcBorders>
            <w:vAlign w:val="center"/>
          </w:tcPr>
          <w:p w:rsidR="00066396" w:rsidRPr="00934A91" w:rsidRDefault="00066396" w:rsidP="00CF08F5">
            <w:pPr>
              <w:widowControl w:val="0"/>
              <w:jc w:val="both"/>
              <w:rPr>
                <w:rFonts w:ascii="Times New Roman" w:hAnsi="Times New Roman" w:cs="Times New Roman"/>
                <w:sz w:val="28"/>
                <w:szCs w:val="28"/>
              </w:rPr>
            </w:pPr>
          </w:p>
        </w:tc>
        <w:tc>
          <w:tcPr>
            <w:tcW w:w="2149" w:type="dxa"/>
            <w:tcBorders>
              <w:top w:val="nil"/>
              <w:left w:val="single" w:sz="2" w:space="0" w:color="auto"/>
              <w:right w:val="single" w:sz="2" w:space="0" w:color="auto"/>
            </w:tcBorders>
            <w:vAlign w:val="center"/>
          </w:tcPr>
          <w:p w:rsidR="00066396" w:rsidRPr="00934A91" w:rsidRDefault="00066396" w:rsidP="00CF08F5">
            <w:pPr>
              <w:widowControl w:val="0"/>
              <w:jc w:val="both"/>
              <w:rPr>
                <w:rFonts w:ascii="Times New Roman" w:hAnsi="Times New Roman" w:cs="Times New Roman"/>
                <w:sz w:val="28"/>
                <w:szCs w:val="28"/>
              </w:rPr>
            </w:pPr>
            <w:r w:rsidRPr="00934A91">
              <w:rPr>
                <w:rFonts w:ascii="Times New Roman" w:hAnsi="Times New Roman" w:cs="Times New Roman"/>
                <w:sz w:val="28"/>
                <w:szCs w:val="28"/>
              </w:rPr>
              <w:t>400</w:t>
            </w:r>
          </w:p>
        </w:tc>
        <w:tc>
          <w:tcPr>
            <w:tcW w:w="2605" w:type="dxa"/>
            <w:tcBorders>
              <w:top w:val="nil"/>
              <w:left w:val="single" w:sz="2" w:space="0" w:color="auto"/>
              <w:right w:val="single" w:sz="2" w:space="0" w:color="auto"/>
            </w:tcBorders>
            <w:vAlign w:val="center"/>
          </w:tcPr>
          <w:p w:rsidR="00066396" w:rsidRPr="00934A91" w:rsidRDefault="00066396" w:rsidP="00CF08F5">
            <w:pPr>
              <w:widowControl w:val="0"/>
              <w:jc w:val="both"/>
              <w:rPr>
                <w:rFonts w:ascii="Times New Roman" w:hAnsi="Times New Roman" w:cs="Times New Roman"/>
                <w:sz w:val="28"/>
                <w:szCs w:val="28"/>
              </w:rPr>
            </w:pPr>
            <w:r w:rsidRPr="00934A91">
              <w:rPr>
                <w:rFonts w:ascii="Times New Roman" w:hAnsi="Times New Roman" w:cs="Times New Roman"/>
                <w:sz w:val="28"/>
                <w:szCs w:val="28"/>
              </w:rPr>
              <w:t>240</w:t>
            </w:r>
          </w:p>
        </w:tc>
        <w:tc>
          <w:tcPr>
            <w:tcW w:w="1701" w:type="dxa"/>
            <w:tcBorders>
              <w:top w:val="nil"/>
              <w:left w:val="single" w:sz="2" w:space="0" w:color="auto"/>
              <w:right w:val="single" w:sz="2" w:space="0" w:color="auto"/>
            </w:tcBorders>
            <w:vAlign w:val="center"/>
          </w:tcPr>
          <w:p w:rsidR="00066396" w:rsidRPr="00934A91" w:rsidRDefault="00066396" w:rsidP="00CF08F5">
            <w:pPr>
              <w:widowControl w:val="0"/>
              <w:jc w:val="both"/>
              <w:rPr>
                <w:rFonts w:ascii="Times New Roman" w:hAnsi="Times New Roman" w:cs="Times New Roman"/>
                <w:sz w:val="28"/>
                <w:szCs w:val="28"/>
              </w:rPr>
            </w:pPr>
            <w:r w:rsidRPr="00934A91">
              <w:rPr>
                <w:rFonts w:ascii="Times New Roman" w:hAnsi="Times New Roman" w:cs="Times New Roman"/>
                <w:sz w:val="28"/>
                <w:szCs w:val="28"/>
              </w:rPr>
              <w:t>0,3</w:t>
            </w:r>
          </w:p>
        </w:tc>
        <w:tc>
          <w:tcPr>
            <w:tcW w:w="2317" w:type="dxa"/>
            <w:tcBorders>
              <w:top w:val="nil"/>
              <w:left w:val="single" w:sz="2" w:space="0" w:color="auto"/>
              <w:right w:val="single" w:sz="2" w:space="0" w:color="auto"/>
            </w:tcBorders>
            <w:vAlign w:val="center"/>
          </w:tcPr>
          <w:p w:rsidR="00066396" w:rsidRPr="00934A91" w:rsidRDefault="00066396" w:rsidP="00CF08F5">
            <w:pPr>
              <w:widowControl w:val="0"/>
              <w:jc w:val="both"/>
              <w:rPr>
                <w:rFonts w:ascii="Times New Roman" w:hAnsi="Times New Roman" w:cs="Times New Roman"/>
                <w:sz w:val="28"/>
                <w:szCs w:val="28"/>
              </w:rPr>
            </w:pPr>
            <w:r w:rsidRPr="00934A91">
              <w:rPr>
                <w:rFonts w:ascii="Times New Roman" w:hAnsi="Times New Roman" w:cs="Times New Roman"/>
                <w:sz w:val="28"/>
                <w:szCs w:val="28"/>
              </w:rPr>
              <w:t>0,6</w:t>
            </w:r>
          </w:p>
        </w:tc>
      </w:tr>
      <w:tr w:rsidR="00066396" w:rsidRPr="00934A91" w:rsidTr="00CF08F5">
        <w:trPr>
          <w:trHeight w:val="227"/>
          <w:jc w:val="center"/>
        </w:trPr>
        <w:tc>
          <w:tcPr>
            <w:tcW w:w="1369" w:type="dxa"/>
            <w:tcBorders>
              <w:left w:val="single" w:sz="2" w:space="0" w:color="auto"/>
              <w:bottom w:val="single" w:sz="2" w:space="0" w:color="auto"/>
              <w:right w:val="single" w:sz="2" w:space="0" w:color="auto"/>
            </w:tcBorders>
            <w:vAlign w:val="center"/>
          </w:tcPr>
          <w:p w:rsidR="00066396" w:rsidRPr="00934A91" w:rsidRDefault="00066396" w:rsidP="00CF08F5">
            <w:pPr>
              <w:widowControl w:val="0"/>
              <w:jc w:val="both"/>
              <w:rPr>
                <w:rFonts w:ascii="Times New Roman" w:hAnsi="Times New Roman" w:cs="Times New Roman"/>
                <w:sz w:val="28"/>
                <w:szCs w:val="28"/>
              </w:rPr>
            </w:pPr>
          </w:p>
        </w:tc>
        <w:tc>
          <w:tcPr>
            <w:tcW w:w="2149" w:type="dxa"/>
            <w:tcBorders>
              <w:left w:val="single" w:sz="2" w:space="0" w:color="auto"/>
              <w:bottom w:val="single" w:sz="2" w:space="0" w:color="auto"/>
              <w:right w:val="single" w:sz="2" w:space="0" w:color="auto"/>
            </w:tcBorders>
            <w:vAlign w:val="center"/>
          </w:tcPr>
          <w:p w:rsidR="00066396" w:rsidRPr="00934A91" w:rsidRDefault="00066396" w:rsidP="00CF08F5">
            <w:pPr>
              <w:widowControl w:val="0"/>
              <w:jc w:val="both"/>
              <w:rPr>
                <w:rFonts w:ascii="Times New Roman" w:hAnsi="Times New Roman" w:cs="Times New Roman"/>
                <w:sz w:val="28"/>
                <w:szCs w:val="28"/>
              </w:rPr>
            </w:pPr>
            <w:r w:rsidRPr="00934A91">
              <w:rPr>
                <w:rFonts w:ascii="Times New Roman" w:hAnsi="Times New Roman" w:cs="Times New Roman"/>
                <w:sz w:val="28"/>
                <w:szCs w:val="28"/>
              </w:rPr>
              <w:t>300</w:t>
            </w:r>
          </w:p>
        </w:tc>
        <w:tc>
          <w:tcPr>
            <w:tcW w:w="2605" w:type="dxa"/>
            <w:tcBorders>
              <w:left w:val="single" w:sz="2" w:space="0" w:color="auto"/>
              <w:bottom w:val="single" w:sz="2" w:space="0" w:color="auto"/>
              <w:right w:val="single" w:sz="2" w:space="0" w:color="auto"/>
            </w:tcBorders>
            <w:vAlign w:val="center"/>
          </w:tcPr>
          <w:p w:rsidR="00066396" w:rsidRPr="00934A91" w:rsidRDefault="00066396" w:rsidP="00CF08F5">
            <w:pPr>
              <w:widowControl w:val="0"/>
              <w:jc w:val="both"/>
              <w:rPr>
                <w:rFonts w:ascii="Times New Roman" w:hAnsi="Times New Roman" w:cs="Times New Roman"/>
                <w:sz w:val="28"/>
                <w:szCs w:val="28"/>
              </w:rPr>
            </w:pPr>
            <w:r w:rsidRPr="00934A91">
              <w:rPr>
                <w:rFonts w:ascii="Times New Roman" w:hAnsi="Times New Roman" w:cs="Times New Roman"/>
                <w:sz w:val="28"/>
                <w:szCs w:val="28"/>
              </w:rPr>
              <w:t>240</w:t>
            </w:r>
          </w:p>
        </w:tc>
        <w:tc>
          <w:tcPr>
            <w:tcW w:w="1701" w:type="dxa"/>
            <w:tcBorders>
              <w:left w:val="single" w:sz="2" w:space="0" w:color="auto"/>
              <w:bottom w:val="single" w:sz="2" w:space="0" w:color="auto"/>
              <w:right w:val="single" w:sz="2" w:space="0" w:color="auto"/>
            </w:tcBorders>
            <w:vAlign w:val="center"/>
          </w:tcPr>
          <w:p w:rsidR="00066396" w:rsidRPr="00934A91" w:rsidRDefault="00066396" w:rsidP="00CF08F5">
            <w:pPr>
              <w:widowControl w:val="0"/>
              <w:jc w:val="both"/>
              <w:rPr>
                <w:rFonts w:ascii="Times New Roman" w:hAnsi="Times New Roman" w:cs="Times New Roman"/>
                <w:sz w:val="28"/>
                <w:szCs w:val="28"/>
              </w:rPr>
            </w:pPr>
            <w:r w:rsidRPr="00934A91">
              <w:rPr>
                <w:rFonts w:ascii="Times New Roman" w:hAnsi="Times New Roman" w:cs="Times New Roman"/>
                <w:sz w:val="28"/>
                <w:szCs w:val="28"/>
              </w:rPr>
              <w:t>0,4</w:t>
            </w:r>
          </w:p>
        </w:tc>
        <w:tc>
          <w:tcPr>
            <w:tcW w:w="2317" w:type="dxa"/>
            <w:tcBorders>
              <w:left w:val="single" w:sz="2" w:space="0" w:color="auto"/>
              <w:bottom w:val="single" w:sz="2" w:space="0" w:color="auto"/>
              <w:right w:val="single" w:sz="2" w:space="0" w:color="auto"/>
            </w:tcBorders>
            <w:vAlign w:val="center"/>
          </w:tcPr>
          <w:p w:rsidR="00066396" w:rsidRPr="00934A91" w:rsidRDefault="00066396" w:rsidP="00CF08F5">
            <w:pPr>
              <w:widowControl w:val="0"/>
              <w:jc w:val="both"/>
              <w:rPr>
                <w:rFonts w:ascii="Times New Roman" w:hAnsi="Times New Roman" w:cs="Times New Roman"/>
                <w:sz w:val="28"/>
                <w:szCs w:val="28"/>
              </w:rPr>
            </w:pPr>
            <w:r w:rsidRPr="00934A91">
              <w:rPr>
                <w:rFonts w:ascii="Times New Roman" w:hAnsi="Times New Roman" w:cs="Times New Roman"/>
                <w:sz w:val="28"/>
                <w:szCs w:val="28"/>
              </w:rPr>
              <w:t>0,8</w:t>
            </w:r>
          </w:p>
        </w:tc>
      </w:tr>
      <w:tr w:rsidR="00066396" w:rsidRPr="00934A91" w:rsidTr="00CF08F5">
        <w:trPr>
          <w:trHeight w:val="227"/>
          <w:jc w:val="center"/>
        </w:trPr>
        <w:tc>
          <w:tcPr>
            <w:tcW w:w="1369" w:type="dxa"/>
            <w:tcBorders>
              <w:top w:val="single" w:sz="2" w:space="0" w:color="auto"/>
              <w:left w:val="single" w:sz="2" w:space="0" w:color="auto"/>
              <w:bottom w:val="single" w:sz="2" w:space="0" w:color="auto"/>
              <w:right w:val="single" w:sz="2" w:space="0" w:color="auto"/>
            </w:tcBorders>
            <w:vAlign w:val="center"/>
          </w:tcPr>
          <w:p w:rsidR="00066396" w:rsidRPr="00934A91" w:rsidRDefault="00066396" w:rsidP="00CF08F5">
            <w:pPr>
              <w:widowControl w:val="0"/>
              <w:jc w:val="both"/>
              <w:rPr>
                <w:rFonts w:ascii="Times New Roman" w:hAnsi="Times New Roman" w:cs="Times New Roman"/>
                <w:sz w:val="28"/>
                <w:szCs w:val="28"/>
              </w:rPr>
            </w:pPr>
            <w:r w:rsidRPr="00934A91">
              <w:rPr>
                <w:rFonts w:ascii="Times New Roman" w:hAnsi="Times New Roman" w:cs="Times New Roman"/>
                <w:sz w:val="28"/>
                <w:szCs w:val="28"/>
              </w:rPr>
              <w:t>В</w:t>
            </w:r>
          </w:p>
        </w:tc>
        <w:tc>
          <w:tcPr>
            <w:tcW w:w="2149" w:type="dxa"/>
            <w:tcBorders>
              <w:top w:val="single" w:sz="2" w:space="0" w:color="auto"/>
              <w:left w:val="single" w:sz="2" w:space="0" w:color="auto"/>
              <w:bottom w:val="single" w:sz="2" w:space="0" w:color="auto"/>
              <w:right w:val="single" w:sz="2" w:space="0" w:color="auto"/>
            </w:tcBorders>
            <w:vAlign w:val="center"/>
          </w:tcPr>
          <w:p w:rsidR="00066396" w:rsidRPr="00934A91" w:rsidRDefault="00066396" w:rsidP="00CF08F5">
            <w:pPr>
              <w:widowControl w:val="0"/>
              <w:jc w:val="both"/>
              <w:rPr>
                <w:rFonts w:ascii="Times New Roman" w:hAnsi="Times New Roman" w:cs="Times New Roman"/>
                <w:sz w:val="28"/>
                <w:szCs w:val="28"/>
              </w:rPr>
            </w:pPr>
            <w:r w:rsidRPr="00934A91">
              <w:rPr>
                <w:rFonts w:ascii="Times New Roman" w:hAnsi="Times New Roman" w:cs="Times New Roman"/>
                <w:sz w:val="28"/>
                <w:szCs w:val="28"/>
              </w:rPr>
              <w:t>200</w:t>
            </w:r>
          </w:p>
        </w:tc>
        <w:tc>
          <w:tcPr>
            <w:tcW w:w="2605" w:type="dxa"/>
            <w:tcBorders>
              <w:top w:val="single" w:sz="2" w:space="0" w:color="auto"/>
              <w:left w:val="single" w:sz="2" w:space="0" w:color="auto"/>
              <w:bottom w:val="single" w:sz="2" w:space="0" w:color="auto"/>
              <w:right w:val="single" w:sz="2" w:space="0" w:color="auto"/>
            </w:tcBorders>
            <w:vAlign w:val="center"/>
          </w:tcPr>
          <w:p w:rsidR="00066396" w:rsidRPr="00934A91" w:rsidRDefault="00066396" w:rsidP="00CF08F5">
            <w:pPr>
              <w:widowControl w:val="0"/>
              <w:jc w:val="both"/>
              <w:rPr>
                <w:rFonts w:ascii="Times New Roman" w:hAnsi="Times New Roman" w:cs="Times New Roman"/>
                <w:sz w:val="28"/>
                <w:szCs w:val="28"/>
              </w:rPr>
            </w:pPr>
            <w:r w:rsidRPr="00934A91">
              <w:rPr>
                <w:rFonts w:ascii="Times New Roman" w:hAnsi="Times New Roman" w:cs="Times New Roman"/>
                <w:sz w:val="28"/>
                <w:szCs w:val="28"/>
              </w:rPr>
              <w:t>160</w:t>
            </w:r>
          </w:p>
        </w:tc>
        <w:tc>
          <w:tcPr>
            <w:tcW w:w="1701" w:type="dxa"/>
            <w:tcBorders>
              <w:top w:val="single" w:sz="2" w:space="0" w:color="auto"/>
              <w:left w:val="single" w:sz="2" w:space="0" w:color="auto"/>
              <w:bottom w:val="single" w:sz="2" w:space="0" w:color="auto"/>
              <w:right w:val="single" w:sz="2" w:space="0" w:color="auto"/>
            </w:tcBorders>
            <w:vAlign w:val="center"/>
          </w:tcPr>
          <w:p w:rsidR="00066396" w:rsidRPr="00934A91" w:rsidRDefault="00066396" w:rsidP="00CF08F5">
            <w:pPr>
              <w:widowControl w:val="0"/>
              <w:jc w:val="both"/>
              <w:rPr>
                <w:rFonts w:ascii="Times New Roman" w:hAnsi="Times New Roman" w:cs="Times New Roman"/>
                <w:sz w:val="28"/>
                <w:szCs w:val="28"/>
              </w:rPr>
            </w:pPr>
            <w:r w:rsidRPr="00934A91">
              <w:rPr>
                <w:rFonts w:ascii="Times New Roman" w:hAnsi="Times New Roman" w:cs="Times New Roman"/>
                <w:sz w:val="28"/>
                <w:szCs w:val="28"/>
              </w:rPr>
              <w:t>0,4</w:t>
            </w:r>
          </w:p>
        </w:tc>
        <w:tc>
          <w:tcPr>
            <w:tcW w:w="2317" w:type="dxa"/>
            <w:tcBorders>
              <w:top w:val="single" w:sz="2" w:space="0" w:color="auto"/>
              <w:left w:val="single" w:sz="2" w:space="0" w:color="auto"/>
              <w:bottom w:val="single" w:sz="2" w:space="0" w:color="auto"/>
              <w:right w:val="single" w:sz="2" w:space="0" w:color="auto"/>
            </w:tcBorders>
            <w:vAlign w:val="center"/>
          </w:tcPr>
          <w:p w:rsidR="00066396" w:rsidRPr="00934A91" w:rsidRDefault="00066396" w:rsidP="00CF08F5">
            <w:pPr>
              <w:widowControl w:val="0"/>
              <w:jc w:val="both"/>
              <w:rPr>
                <w:rFonts w:ascii="Times New Roman" w:hAnsi="Times New Roman" w:cs="Times New Roman"/>
                <w:sz w:val="28"/>
                <w:szCs w:val="28"/>
              </w:rPr>
            </w:pPr>
            <w:r w:rsidRPr="00934A91">
              <w:rPr>
                <w:rFonts w:ascii="Times New Roman" w:hAnsi="Times New Roman" w:cs="Times New Roman"/>
                <w:sz w:val="28"/>
                <w:szCs w:val="28"/>
              </w:rPr>
              <w:t>0,8</w:t>
            </w:r>
          </w:p>
        </w:tc>
      </w:tr>
    </w:tbl>
    <w:p w:rsidR="00066396" w:rsidRPr="00934A91" w:rsidRDefault="00066396" w:rsidP="00066396">
      <w:pPr>
        <w:pStyle w:val="2f2"/>
        <w:ind w:left="0" w:firstLine="709"/>
        <w:jc w:val="both"/>
        <w:rPr>
          <w:rFonts w:ascii="Times New Roman" w:hAnsi="Times New Roman" w:cs="Times New Roman"/>
          <w:sz w:val="28"/>
          <w:szCs w:val="28"/>
        </w:rPr>
      </w:pPr>
      <w:r w:rsidRPr="00934A91">
        <w:rPr>
          <w:rFonts w:ascii="Times New Roman" w:hAnsi="Times New Roman" w:cs="Times New Roman"/>
          <w:sz w:val="28"/>
          <w:szCs w:val="28"/>
        </w:rPr>
        <w:t>Примечания:</w:t>
      </w:r>
    </w:p>
    <w:p w:rsidR="00066396" w:rsidRPr="00934A91" w:rsidRDefault="00066396" w:rsidP="00066396">
      <w:pPr>
        <w:pStyle w:val="2f2"/>
        <w:ind w:left="0" w:firstLine="709"/>
        <w:jc w:val="both"/>
        <w:rPr>
          <w:rFonts w:ascii="Times New Roman" w:hAnsi="Times New Roman" w:cs="Times New Roman"/>
          <w:sz w:val="28"/>
          <w:szCs w:val="28"/>
        </w:rPr>
      </w:pPr>
      <w:r w:rsidRPr="00934A91">
        <w:rPr>
          <w:rFonts w:ascii="Times New Roman" w:hAnsi="Times New Roman" w:cs="Times New Roman"/>
          <w:sz w:val="28"/>
          <w:szCs w:val="28"/>
        </w:rPr>
        <w:t>1.</w:t>
      </w:r>
      <w:r w:rsidRPr="00934A91">
        <w:rPr>
          <w:rFonts w:ascii="Times New Roman" w:hAnsi="Times New Roman" w:cs="Times New Roman"/>
          <w:sz w:val="28"/>
          <w:szCs w:val="28"/>
        </w:rPr>
        <w:tab/>
        <w:t>А</w:t>
      </w:r>
      <w:r w:rsidRPr="00934A91">
        <w:rPr>
          <w:rFonts w:ascii="Times New Roman" w:hAnsi="Times New Roman" w:cs="Times New Roman"/>
          <w:sz w:val="28"/>
          <w:szCs w:val="28"/>
        </w:rPr>
        <w:tab/>
        <w:t>- усадебная застройка одно-, двухквартирными домами с размером участка 1000-1200 м</w:t>
      </w:r>
      <w:proofErr w:type="gramStart"/>
      <w:r w:rsidRPr="001C3C6B">
        <w:rPr>
          <w:rFonts w:ascii="Times New Roman" w:hAnsi="Times New Roman" w:cs="Times New Roman"/>
          <w:sz w:val="28"/>
          <w:szCs w:val="28"/>
          <w:vertAlign w:val="superscript"/>
        </w:rPr>
        <w:t>2</w:t>
      </w:r>
      <w:proofErr w:type="gramEnd"/>
      <w:r w:rsidRPr="00934A91">
        <w:rPr>
          <w:rFonts w:ascii="Times New Roman" w:hAnsi="Times New Roman" w:cs="Times New Roman"/>
          <w:sz w:val="28"/>
          <w:szCs w:val="28"/>
        </w:rPr>
        <w:t xml:space="preserve"> и более с развитой хозяйственной частью;</w:t>
      </w:r>
    </w:p>
    <w:p w:rsidR="00066396" w:rsidRPr="00934A91" w:rsidRDefault="00066396" w:rsidP="00066396">
      <w:pPr>
        <w:pStyle w:val="2f2"/>
        <w:ind w:left="0" w:firstLine="709"/>
        <w:jc w:val="both"/>
        <w:rPr>
          <w:rFonts w:ascii="Times New Roman" w:hAnsi="Times New Roman" w:cs="Times New Roman"/>
          <w:sz w:val="28"/>
          <w:szCs w:val="28"/>
        </w:rPr>
      </w:pPr>
      <w:r w:rsidRPr="00934A91">
        <w:rPr>
          <w:rFonts w:ascii="Times New Roman" w:hAnsi="Times New Roman" w:cs="Times New Roman"/>
          <w:sz w:val="28"/>
          <w:szCs w:val="28"/>
        </w:rPr>
        <w:t>Б</w:t>
      </w:r>
      <w:r w:rsidRPr="00934A91">
        <w:rPr>
          <w:rFonts w:ascii="Times New Roman" w:hAnsi="Times New Roman" w:cs="Times New Roman"/>
          <w:sz w:val="28"/>
          <w:szCs w:val="28"/>
        </w:rPr>
        <w:tab/>
        <w:t xml:space="preserve">- застройка </w:t>
      </w:r>
      <w:proofErr w:type="spellStart"/>
      <w:r w:rsidRPr="00934A91">
        <w:rPr>
          <w:rFonts w:ascii="Times New Roman" w:hAnsi="Times New Roman" w:cs="Times New Roman"/>
          <w:sz w:val="28"/>
          <w:szCs w:val="28"/>
        </w:rPr>
        <w:t>коттеджного</w:t>
      </w:r>
      <w:proofErr w:type="spellEnd"/>
      <w:r w:rsidRPr="00934A91">
        <w:rPr>
          <w:rFonts w:ascii="Times New Roman" w:hAnsi="Times New Roman" w:cs="Times New Roman"/>
          <w:sz w:val="28"/>
          <w:szCs w:val="28"/>
        </w:rPr>
        <w:t xml:space="preserve"> типа с размером участков от 400 до 800 м</w:t>
      </w:r>
      <w:proofErr w:type="gramStart"/>
      <w:r w:rsidRPr="001C3C6B">
        <w:rPr>
          <w:rFonts w:ascii="Times New Roman" w:hAnsi="Times New Roman" w:cs="Times New Roman"/>
          <w:sz w:val="28"/>
          <w:szCs w:val="28"/>
          <w:vertAlign w:val="superscript"/>
        </w:rPr>
        <w:t>2</w:t>
      </w:r>
      <w:proofErr w:type="gramEnd"/>
      <w:r w:rsidRPr="00934A91">
        <w:rPr>
          <w:rFonts w:ascii="Times New Roman" w:hAnsi="Times New Roman" w:cs="Times New Roman"/>
          <w:sz w:val="28"/>
          <w:szCs w:val="28"/>
        </w:rPr>
        <w:t xml:space="preserve"> и </w:t>
      </w:r>
      <w:proofErr w:type="spellStart"/>
      <w:r w:rsidRPr="00934A91">
        <w:rPr>
          <w:rFonts w:ascii="Times New Roman" w:hAnsi="Times New Roman" w:cs="Times New Roman"/>
          <w:sz w:val="28"/>
          <w:szCs w:val="28"/>
        </w:rPr>
        <w:t>коттеджно-блокированного</w:t>
      </w:r>
      <w:proofErr w:type="spellEnd"/>
      <w:r w:rsidRPr="00934A91">
        <w:rPr>
          <w:rFonts w:ascii="Times New Roman" w:hAnsi="Times New Roman" w:cs="Times New Roman"/>
          <w:sz w:val="28"/>
          <w:szCs w:val="28"/>
        </w:rPr>
        <w:t xml:space="preserve"> типа (2-4-квартирные сблокированные дома с участками 300-400 м</w:t>
      </w:r>
      <w:r w:rsidRPr="001C3C6B">
        <w:rPr>
          <w:rFonts w:ascii="Times New Roman" w:hAnsi="Times New Roman" w:cs="Times New Roman"/>
          <w:sz w:val="28"/>
          <w:szCs w:val="28"/>
          <w:vertAlign w:val="superscript"/>
        </w:rPr>
        <w:t>2</w:t>
      </w:r>
      <w:r w:rsidRPr="00934A91">
        <w:rPr>
          <w:rFonts w:ascii="Times New Roman" w:hAnsi="Times New Roman" w:cs="Times New Roman"/>
          <w:sz w:val="28"/>
          <w:szCs w:val="28"/>
        </w:rPr>
        <w:t xml:space="preserve"> с минимальной хозяйственной частью);</w:t>
      </w:r>
    </w:p>
    <w:p w:rsidR="00066396" w:rsidRPr="00934A91" w:rsidRDefault="00066396" w:rsidP="00066396">
      <w:pPr>
        <w:pStyle w:val="2f2"/>
        <w:ind w:left="0" w:firstLine="709"/>
        <w:jc w:val="both"/>
        <w:rPr>
          <w:rFonts w:ascii="Times New Roman" w:hAnsi="Times New Roman" w:cs="Times New Roman"/>
          <w:sz w:val="28"/>
          <w:szCs w:val="28"/>
        </w:rPr>
      </w:pPr>
      <w:r w:rsidRPr="00934A91">
        <w:rPr>
          <w:rFonts w:ascii="Times New Roman" w:hAnsi="Times New Roman" w:cs="Times New Roman"/>
          <w:sz w:val="28"/>
          <w:szCs w:val="28"/>
        </w:rPr>
        <w:t>В</w:t>
      </w:r>
      <w:r w:rsidRPr="00934A91">
        <w:rPr>
          <w:rFonts w:ascii="Times New Roman" w:hAnsi="Times New Roman" w:cs="Times New Roman"/>
          <w:sz w:val="28"/>
          <w:szCs w:val="28"/>
        </w:rPr>
        <w:tab/>
        <w:t>- многоквартирная (</w:t>
      </w:r>
      <w:proofErr w:type="spellStart"/>
      <w:r w:rsidRPr="00934A91">
        <w:rPr>
          <w:rFonts w:ascii="Times New Roman" w:hAnsi="Times New Roman" w:cs="Times New Roman"/>
          <w:sz w:val="28"/>
          <w:szCs w:val="28"/>
        </w:rPr>
        <w:t>среднеэтажная</w:t>
      </w:r>
      <w:proofErr w:type="spellEnd"/>
      <w:r w:rsidRPr="00934A91">
        <w:rPr>
          <w:rFonts w:ascii="Times New Roman" w:hAnsi="Times New Roman" w:cs="Times New Roman"/>
          <w:sz w:val="28"/>
          <w:szCs w:val="28"/>
        </w:rPr>
        <w:t xml:space="preserve">) застройка блокированного типа с </w:t>
      </w:r>
      <w:proofErr w:type="spellStart"/>
      <w:r w:rsidRPr="00934A91">
        <w:rPr>
          <w:rFonts w:ascii="Times New Roman" w:hAnsi="Times New Roman" w:cs="Times New Roman"/>
          <w:sz w:val="28"/>
          <w:szCs w:val="28"/>
        </w:rPr>
        <w:t>приквартирными</w:t>
      </w:r>
      <w:proofErr w:type="spellEnd"/>
      <w:r w:rsidRPr="00934A91">
        <w:rPr>
          <w:rFonts w:ascii="Times New Roman" w:hAnsi="Times New Roman" w:cs="Times New Roman"/>
          <w:sz w:val="28"/>
          <w:szCs w:val="28"/>
        </w:rPr>
        <w:t xml:space="preserve"> участками размером 200 м</w:t>
      </w:r>
      <w:proofErr w:type="gramStart"/>
      <w:r w:rsidRPr="001C3C6B">
        <w:rPr>
          <w:rFonts w:ascii="Times New Roman" w:hAnsi="Times New Roman" w:cs="Times New Roman"/>
          <w:sz w:val="28"/>
          <w:szCs w:val="28"/>
          <w:vertAlign w:val="superscript"/>
        </w:rPr>
        <w:t>2</w:t>
      </w:r>
      <w:proofErr w:type="gramEnd"/>
      <w:r w:rsidRPr="00934A91">
        <w:rPr>
          <w:rFonts w:ascii="Times New Roman" w:hAnsi="Times New Roman" w:cs="Times New Roman"/>
          <w:sz w:val="28"/>
          <w:szCs w:val="28"/>
        </w:rPr>
        <w:t>.</w:t>
      </w:r>
    </w:p>
    <w:p w:rsidR="00066396" w:rsidRPr="00934A91" w:rsidRDefault="00066396" w:rsidP="00066396">
      <w:pPr>
        <w:pStyle w:val="2f2"/>
        <w:ind w:left="0" w:firstLine="709"/>
        <w:jc w:val="both"/>
        <w:rPr>
          <w:rFonts w:ascii="Times New Roman" w:hAnsi="Times New Roman" w:cs="Times New Roman"/>
          <w:sz w:val="28"/>
          <w:szCs w:val="28"/>
        </w:rPr>
      </w:pPr>
      <w:r w:rsidRPr="00934A91">
        <w:rPr>
          <w:rFonts w:ascii="Times New Roman" w:hAnsi="Times New Roman" w:cs="Times New Roman"/>
          <w:sz w:val="28"/>
          <w:szCs w:val="28"/>
        </w:rPr>
        <w:t xml:space="preserve">2. При размерах </w:t>
      </w:r>
      <w:proofErr w:type="spellStart"/>
      <w:r w:rsidRPr="00934A91">
        <w:rPr>
          <w:rFonts w:ascii="Times New Roman" w:hAnsi="Times New Roman" w:cs="Times New Roman"/>
          <w:sz w:val="28"/>
          <w:szCs w:val="28"/>
        </w:rPr>
        <w:t>приквартирных</w:t>
      </w:r>
      <w:proofErr w:type="spellEnd"/>
      <w:r w:rsidRPr="00934A91">
        <w:rPr>
          <w:rFonts w:ascii="Times New Roman" w:hAnsi="Times New Roman" w:cs="Times New Roman"/>
          <w:sz w:val="28"/>
          <w:szCs w:val="28"/>
        </w:rPr>
        <w:t xml:space="preserve"> земельных участков менее 200 м</w:t>
      </w:r>
      <w:proofErr w:type="gramStart"/>
      <w:r w:rsidRPr="001C3C6B">
        <w:rPr>
          <w:rFonts w:ascii="Times New Roman" w:hAnsi="Times New Roman" w:cs="Times New Roman"/>
          <w:sz w:val="28"/>
          <w:szCs w:val="28"/>
          <w:vertAlign w:val="superscript"/>
        </w:rPr>
        <w:t>2</w:t>
      </w:r>
      <w:proofErr w:type="gramEnd"/>
      <w:r w:rsidRPr="00934A91">
        <w:rPr>
          <w:rFonts w:ascii="Times New Roman" w:hAnsi="Times New Roman" w:cs="Times New Roman"/>
          <w:sz w:val="28"/>
          <w:szCs w:val="28"/>
        </w:rPr>
        <w:t xml:space="preserve"> плотность застройки (</w:t>
      </w:r>
      <w:proofErr w:type="spellStart"/>
      <w:r w:rsidRPr="00934A91">
        <w:rPr>
          <w:rFonts w:ascii="Times New Roman" w:hAnsi="Times New Roman" w:cs="Times New Roman"/>
          <w:sz w:val="28"/>
          <w:szCs w:val="28"/>
        </w:rPr>
        <w:t>Кпз</w:t>
      </w:r>
      <w:proofErr w:type="spellEnd"/>
      <w:r w:rsidRPr="00934A91">
        <w:rPr>
          <w:rFonts w:ascii="Times New Roman" w:hAnsi="Times New Roman" w:cs="Times New Roman"/>
          <w:sz w:val="28"/>
          <w:szCs w:val="28"/>
        </w:rPr>
        <w:t xml:space="preserve">) не должна превышать 1,2. При этом </w:t>
      </w:r>
      <w:proofErr w:type="spellStart"/>
      <w:r w:rsidRPr="00934A91">
        <w:rPr>
          <w:rFonts w:ascii="Times New Roman" w:hAnsi="Times New Roman" w:cs="Times New Roman"/>
          <w:sz w:val="28"/>
          <w:szCs w:val="28"/>
        </w:rPr>
        <w:t>Кз</w:t>
      </w:r>
      <w:proofErr w:type="spellEnd"/>
      <w:r w:rsidRPr="00934A91">
        <w:rPr>
          <w:rFonts w:ascii="Times New Roman" w:hAnsi="Times New Roman" w:cs="Times New Roman"/>
          <w:sz w:val="28"/>
          <w:szCs w:val="28"/>
        </w:rPr>
        <w:t xml:space="preserve"> не нормируется при соблюдении санитарно-гигиенических и противопожарных требований.</w:t>
      </w:r>
    </w:p>
    <w:p w:rsidR="00066396" w:rsidRDefault="00066396" w:rsidP="00066396">
      <w:pPr>
        <w:pStyle w:val="a1"/>
        <w:numPr>
          <w:ilvl w:val="0"/>
          <w:numId w:val="0"/>
        </w:numPr>
        <w:ind w:firstLine="709"/>
        <w:rPr>
          <w:b/>
          <w:i/>
          <w:sz w:val="28"/>
          <w:szCs w:val="28"/>
        </w:rPr>
      </w:pPr>
      <w:r w:rsidRPr="0014179D">
        <w:rPr>
          <w:b/>
          <w:i/>
          <w:sz w:val="28"/>
          <w:szCs w:val="28"/>
        </w:rPr>
        <w:t>1.</w:t>
      </w:r>
      <w:r>
        <w:rPr>
          <w:b/>
          <w:i/>
          <w:sz w:val="28"/>
          <w:szCs w:val="28"/>
        </w:rPr>
        <w:t>2</w:t>
      </w:r>
      <w:r w:rsidRPr="0014179D">
        <w:rPr>
          <w:b/>
          <w:i/>
          <w:sz w:val="28"/>
          <w:szCs w:val="28"/>
        </w:rPr>
        <w:t>. Расчетная плотность населения</w:t>
      </w:r>
    </w:p>
    <w:p w:rsidR="005172B0" w:rsidRDefault="005172B0" w:rsidP="00066396">
      <w:pPr>
        <w:pStyle w:val="a1"/>
        <w:numPr>
          <w:ilvl w:val="0"/>
          <w:numId w:val="0"/>
        </w:numPr>
        <w:ind w:firstLine="709"/>
        <w:rPr>
          <w:b/>
          <w:i/>
          <w:sz w:val="28"/>
          <w:szCs w:val="28"/>
        </w:rPr>
      </w:pPr>
    </w:p>
    <w:p w:rsidR="005172B0" w:rsidRDefault="005172B0" w:rsidP="00066396">
      <w:pPr>
        <w:pStyle w:val="a1"/>
        <w:numPr>
          <w:ilvl w:val="0"/>
          <w:numId w:val="0"/>
        </w:numPr>
        <w:ind w:firstLine="709"/>
        <w:rPr>
          <w:b/>
          <w:i/>
          <w:sz w:val="28"/>
          <w:szCs w:val="28"/>
        </w:rPr>
      </w:pPr>
    </w:p>
    <w:p w:rsidR="005172B0" w:rsidRDefault="005172B0" w:rsidP="00066396">
      <w:pPr>
        <w:pStyle w:val="a1"/>
        <w:numPr>
          <w:ilvl w:val="0"/>
          <w:numId w:val="0"/>
        </w:numPr>
        <w:ind w:firstLine="709"/>
        <w:rPr>
          <w:b/>
          <w:i/>
          <w:sz w:val="28"/>
          <w:szCs w:val="28"/>
        </w:rPr>
      </w:pPr>
    </w:p>
    <w:p w:rsidR="005172B0" w:rsidRDefault="005172B0" w:rsidP="00066396">
      <w:pPr>
        <w:pStyle w:val="a1"/>
        <w:numPr>
          <w:ilvl w:val="0"/>
          <w:numId w:val="0"/>
        </w:numPr>
        <w:ind w:firstLine="709"/>
        <w:rPr>
          <w:b/>
          <w:i/>
          <w:sz w:val="28"/>
          <w:szCs w:val="28"/>
        </w:rPr>
      </w:pPr>
    </w:p>
    <w:p w:rsidR="005172B0" w:rsidRDefault="005172B0" w:rsidP="00066396">
      <w:pPr>
        <w:pStyle w:val="a1"/>
        <w:numPr>
          <w:ilvl w:val="0"/>
          <w:numId w:val="0"/>
        </w:numPr>
        <w:ind w:firstLine="709"/>
        <w:rPr>
          <w:b/>
          <w:i/>
          <w:sz w:val="28"/>
          <w:szCs w:val="28"/>
        </w:rPr>
      </w:pPr>
    </w:p>
    <w:p w:rsidR="005172B0" w:rsidRPr="0014179D" w:rsidRDefault="005172B0" w:rsidP="00066396">
      <w:pPr>
        <w:pStyle w:val="a1"/>
        <w:numPr>
          <w:ilvl w:val="0"/>
          <w:numId w:val="0"/>
        </w:numPr>
        <w:ind w:firstLine="709"/>
        <w:rPr>
          <w:b/>
          <w:i/>
          <w:sz w:val="28"/>
          <w:szCs w:val="28"/>
        </w:rPr>
      </w:pPr>
    </w:p>
    <w:tbl>
      <w:tblPr>
        <w:tblW w:w="101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34"/>
        <w:gridCol w:w="860"/>
        <w:gridCol w:w="861"/>
        <w:gridCol w:w="860"/>
        <w:gridCol w:w="861"/>
        <w:gridCol w:w="860"/>
        <w:gridCol w:w="861"/>
        <w:gridCol w:w="860"/>
        <w:gridCol w:w="861"/>
      </w:tblGrid>
      <w:tr w:rsidR="00066396" w:rsidRPr="00934A91" w:rsidTr="00060ABB">
        <w:trPr>
          <w:trHeight w:val="227"/>
          <w:jc w:val="center"/>
        </w:trPr>
        <w:tc>
          <w:tcPr>
            <w:tcW w:w="3234" w:type="dxa"/>
            <w:vMerge w:val="restart"/>
            <w:shd w:val="clear" w:color="auto" w:fill="CCFFCC"/>
            <w:vAlign w:val="center"/>
          </w:tcPr>
          <w:p w:rsidR="00066396" w:rsidRPr="00934A91" w:rsidRDefault="00066396" w:rsidP="00060ABB">
            <w:pPr>
              <w:widowControl w:val="0"/>
              <w:jc w:val="center"/>
              <w:rPr>
                <w:rFonts w:ascii="Times New Roman" w:hAnsi="Times New Roman" w:cs="Times New Roman"/>
                <w:b/>
                <w:sz w:val="28"/>
                <w:szCs w:val="28"/>
              </w:rPr>
            </w:pPr>
            <w:r w:rsidRPr="00934A91">
              <w:rPr>
                <w:rFonts w:ascii="Times New Roman" w:hAnsi="Times New Roman" w:cs="Times New Roman"/>
                <w:b/>
                <w:sz w:val="28"/>
                <w:szCs w:val="28"/>
              </w:rPr>
              <w:lastRenderedPageBreak/>
              <w:t>Тип дома</w:t>
            </w:r>
          </w:p>
        </w:tc>
        <w:tc>
          <w:tcPr>
            <w:tcW w:w="6884" w:type="dxa"/>
            <w:gridSpan w:val="8"/>
            <w:shd w:val="clear" w:color="auto" w:fill="CCFFCC"/>
            <w:vAlign w:val="center"/>
          </w:tcPr>
          <w:p w:rsidR="00066396" w:rsidRPr="00934A91" w:rsidRDefault="00066396" w:rsidP="00060ABB">
            <w:pPr>
              <w:widowControl w:val="0"/>
              <w:ind w:right="-57"/>
              <w:jc w:val="center"/>
              <w:rPr>
                <w:rFonts w:ascii="Times New Roman" w:hAnsi="Times New Roman" w:cs="Times New Roman"/>
                <w:b/>
                <w:spacing w:val="-2"/>
                <w:sz w:val="28"/>
                <w:szCs w:val="28"/>
              </w:rPr>
            </w:pPr>
            <w:r w:rsidRPr="00934A91">
              <w:rPr>
                <w:rFonts w:ascii="Times New Roman" w:hAnsi="Times New Roman" w:cs="Times New Roman"/>
                <w:b/>
                <w:spacing w:val="-2"/>
                <w:sz w:val="28"/>
                <w:szCs w:val="28"/>
              </w:rPr>
              <w:t>Плотность населения, чел./</w:t>
            </w:r>
            <w:proofErr w:type="gramStart"/>
            <w:r w:rsidRPr="00934A91">
              <w:rPr>
                <w:rFonts w:ascii="Times New Roman" w:hAnsi="Times New Roman" w:cs="Times New Roman"/>
                <w:b/>
                <w:spacing w:val="-2"/>
                <w:sz w:val="28"/>
                <w:szCs w:val="28"/>
              </w:rPr>
              <w:t>га</w:t>
            </w:r>
            <w:proofErr w:type="gramEnd"/>
            <w:r w:rsidRPr="00934A91">
              <w:rPr>
                <w:rFonts w:ascii="Times New Roman" w:hAnsi="Times New Roman" w:cs="Times New Roman"/>
                <w:b/>
                <w:spacing w:val="-2"/>
                <w:sz w:val="28"/>
                <w:szCs w:val="28"/>
              </w:rPr>
              <w:t>, при среднем размере семьи, чел.</w:t>
            </w:r>
          </w:p>
        </w:tc>
      </w:tr>
      <w:tr w:rsidR="00066396" w:rsidRPr="00934A91" w:rsidTr="00060ABB">
        <w:trPr>
          <w:trHeight w:val="227"/>
          <w:jc w:val="center"/>
        </w:trPr>
        <w:tc>
          <w:tcPr>
            <w:tcW w:w="3234" w:type="dxa"/>
            <w:vMerge/>
            <w:tcBorders>
              <w:bottom w:val="single" w:sz="4" w:space="0" w:color="auto"/>
            </w:tcBorders>
            <w:shd w:val="clear" w:color="auto" w:fill="CCFFCC"/>
            <w:vAlign w:val="center"/>
          </w:tcPr>
          <w:p w:rsidR="00066396" w:rsidRPr="00934A91" w:rsidRDefault="00066396" w:rsidP="00060ABB">
            <w:pPr>
              <w:widowControl w:val="0"/>
              <w:jc w:val="center"/>
              <w:rPr>
                <w:rFonts w:ascii="Times New Roman" w:hAnsi="Times New Roman" w:cs="Times New Roman"/>
                <w:b/>
                <w:sz w:val="28"/>
                <w:szCs w:val="28"/>
              </w:rPr>
            </w:pPr>
          </w:p>
        </w:tc>
        <w:tc>
          <w:tcPr>
            <w:tcW w:w="860" w:type="dxa"/>
            <w:tcBorders>
              <w:bottom w:val="single" w:sz="4" w:space="0" w:color="auto"/>
            </w:tcBorders>
            <w:shd w:val="clear" w:color="auto" w:fill="CCFFCC"/>
            <w:vAlign w:val="center"/>
          </w:tcPr>
          <w:p w:rsidR="00066396" w:rsidRPr="00934A91" w:rsidRDefault="00066396" w:rsidP="00060ABB">
            <w:pPr>
              <w:widowControl w:val="0"/>
              <w:jc w:val="center"/>
              <w:rPr>
                <w:rFonts w:ascii="Times New Roman" w:hAnsi="Times New Roman" w:cs="Times New Roman"/>
                <w:b/>
                <w:sz w:val="28"/>
                <w:szCs w:val="28"/>
              </w:rPr>
            </w:pPr>
            <w:r w:rsidRPr="00934A91">
              <w:rPr>
                <w:rFonts w:ascii="Times New Roman" w:hAnsi="Times New Roman" w:cs="Times New Roman"/>
                <w:b/>
                <w:sz w:val="28"/>
                <w:szCs w:val="28"/>
              </w:rPr>
              <w:t>2,5</w:t>
            </w:r>
          </w:p>
        </w:tc>
        <w:tc>
          <w:tcPr>
            <w:tcW w:w="861" w:type="dxa"/>
            <w:tcBorders>
              <w:bottom w:val="single" w:sz="4" w:space="0" w:color="auto"/>
            </w:tcBorders>
            <w:shd w:val="clear" w:color="auto" w:fill="CCFFCC"/>
            <w:vAlign w:val="center"/>
          </w:tcPr>
          <w:p w:rsidR="00066396" w:rsidRPr="00934A91" w:rsidRDefault="00066396" w:rsidP="00060ABB">
            <w:pPr>
              <w:widowControl w:val="0"/>
              <w:jc w:val="center"/>
              <w:rPr>
                <w:rFonts w:ascii="Times New Roman" w:hAnsi="Times New Roman" w:cs="Times New Roman"/>
                <w:b/>
                <w:sz w:val="28"/>
                <w:szCs w:val="28"/>
              </w:rPr>
            </w:pPr>
            <w:r w:rsidRPr="00934A91">
              <w:rPr>
                <w:rFonts w:ascii="Times New Roman" w:hAnsi="Times New Roman" w:cs="Times New Roman"/>
                <w:b/>
                <w:sz w:val="28"/>
                <w:szCs w:val="28"/>
              </w:rPr>
              <w:t>3,0</w:t>
            </w:r>
          </w:p>
        </w:tc>
        <w:tc>
          <w:tcPr>
            <w:tcW w:w="860" w:type="dxa"/>
            <w:tcBorders>
              <w:bottom w:val="single" w:sz="4" w:space="0" w:color="auto"/>
            </w:tcBorders>
            <w:shd w:val="clear" w:color="auto" w:fill="CCFFCC"/>
            <w:vAlign w:val="center"/>
          </w:tcPr>
          <w:p w:rsidR="00066396" w:rsidRPr="00934A91" w:rsidRDefault="00066396" w:rsidP="00060ABB">
            <w:pPr>
              <w:widowControl w:val="0"/>
              <w:jc w:val="center"/>
              <w:rPr>
                <w:rFonts w:ascii="Times New Roman" w:hAnsi="Times New Roman" w:cs="Times New Roman"/>
                <w:b/>
                <w:sz w:val="28"/>
                <w:szCs w:val="28"/>
              </w:rPr>
            </w:pPr>
            <w:r w:rsidRPr="00934A91">
              <w:rPr>
                <w:rFonts w:ascii="Times New Roman" w:hAnsi="Times New Roman" w:cs="Times New Roman"/>
                <w:b/>
                <w:sz w:val="28"/>
                <w:szCs w:val="28"/>
              </w:rPr>
              <w:t>3,5</w:t>
            </w:r>
          </w:p>
        </w:tc>
        <w:tc>
          <w:tcPr>
            <w:tcW w:w="861" w:type="dxa"/>
            <w:tcBorders>
              <w:bottom w:val="single" w:sz="4" w:space="0" w:color="auto"/>
            </w:tcBorders>
            <w:shd w:val="clear" w:color="auto" w:fill="CCFFCC"/>
            <w:vAlign w:val="center"/>
          </w:tcPr>
          <w:p w:rsidR="00066396" w:rsidRPr="00934A91" w:rsidRDefault="00066396" w:rsidP="00060ABB">
            <w:pPr>
              <w:widowControl w:val="0"/>
              <w:jc w:val="center"/>
              <w:rPr>
                <w:rFonts w:ascii="Times New Roman" w:hAnsi="Times New Roman" w:cs="Times New Roman"/>
                <w:b/>
                <w:sz w:val="28"/>
                <w:szCs w:val="28"/>
              </w:rPr>
            </w:pPr>
            <w:r w:rsidRPr="00934A91">
              <w:rPr>
                <w:rFonts w:ascii="Times New Roman" w:hAnsi="Times New Roman" w:cs="Times New Roman"/>
                <w:b/>
                <w:sz w:val="28"/>
                <w:szCs w:val="28"/>
              </w:rPr>
              <w:t>4,0</w:t>
            </w:r>
          </w:p>
        </w:tc>
        <w:tc>
          <w:tcPr>
            <w:tcW w:w="860" w:type="dxa"/>
            <w:tcBorders>
              <w:bottom w:val="single" w:sz="4" w:space="0" w:color="auto"/>
            </w:tcBorders>
            <w:shd w:val="clear" w:color="auto" w:fill="CCFFCC"/>
            <w:vAlign w:val="center"/>
          </w:tcPr>
          <w:p w:rsidR="00066396" w:rsidRPr="00934A91" w:rsidRDefault="00066396" w:rsidP="00060ABB">
            <w:pPr>
              <w:widowControl w:val="0"/>
              <w:jc w:val="center"/>
              <w:rPr>
                <w:rFonts w:ascii="Times New Roman" w:hAnsi="Times New Roman" w:cs="Times New Roman"/>
                <w:b/>
                <w:sz w:val="28"/>
                <w:szCs w:val="28"/>
              </w:rPr>
            </w:pPr>
            <w:r w:rsidRPr="00934A91">
              <w:rPr>
                <w:rFonts w:ascii="Times New Roman" w:hAnsi="Times New Roman" w:cs="Times New Roman"/>
                <w:b/>
                <w:sz w:val="28"/>
                <w:szCs w:val="28"/>
              </w:rPr>
              <w:t>4,5</w:t>
            </w:r>
          </w:p>
        </w:tc>
        <w:tc>
          <w:tcPr>
            <w:tcW w:w="861" w:type="dxa"/>
            <w:tcBorders>
              <w:bottom w:val="single" w:sz="4" w:space="0" w:color="auto"/>
            </w:tcBorders>
            <w:shd w:val="clear" w:color="auto" w:fill="CCFFCC"/>
            <w:vAlign w:val="center"/>
          </w:tcPr>
          <w:p w:rsidR="00066396" w:rsidRPr="00934A91" w:rsidRDefault="00066396" w:rsidP="00060ABB">
            <w:pPr>
              <w:widowControl w:val="0"/>
              <w:jc w:val="center"/>
              <w:rPr>
                <w:rFonts w:ascii="Times New Roman" w:hAnsi="Times New Roman" w:cs="Times New Roman"/>
                <w:b/>
                <w:sz w:val="28"/>
                <w:szCs w:val="28"/>
              </w:rPr>
            </w:pPr>
            <w:r w:rsidRPr="00934A91">
              <w:rPr>
                <w:rFonts w:ascii="Times New Roman" w:hAnsi="Times New Roman" w:cs="Times New Roman"/>
                <w:b/>
                <w:sz w:val="28"/>
                <w:szCs w:val="28"/>
              </w:rPr>
              <w:t>5,0</w:t>
            </w:r>
          </w:p>
        </w:tc>
        <w:tc>
          <w:tcPr>
            <w:tcW w:w="860" w:type="dxa"/>
            <w:tcBorders>
              <w:bottom w:val="single" w:sz="4" w:space="0" w:color="auto"/>
            </w:tcBorders>
            <w:shd w:val="clear" w:color="auto" w:fill="CCFFCC"/>
            <w:vAlign w:val="center"/>
          </w:tcPr>
          <w:p w:rsidR="00066396" w:rsidRPr="00934A91" w:rsidRDefault="00066396" w:rsidP="00060ABB">
            <w:pPr>
              <w:widowControl w:val="0"/>
              <w:jc w:val="center"/>
              <w:rPr>
                <w:rFonts w:ascii="Times New Roman" w:hAnsi="Times New Roman" w:cs="Times New Roman"/>
                <w:b/>
                <w:sz w:val="28"/>
                <w:szCs w:val="28"/>
              </w:rPr>
            </w:pPr>
            <w:r w:rsidRPr="00934A91">
              <w:rPr>
                <w:rFonts w:ascii="Times New Roman" w:hAnsi="Times New Roman" w:cs="Times New Roman"/>
                <w:b/>
                <w:sz w:val="28"/>
                <w:szCs w:val="28"/>
              </w:rPr>
              <w:t>5,5</w:t>
            </w:r>
          </w:p>
        </w:tc>
        <w:tc>
          <w:tcPr>
            <w:tcW w:w="861" w:type="dxa"/>
            <w:tcBorders>
              <w:bottom w:val="single" w:sz="4" w:space="0" w:color="auto"/>
            </w:tcBorders>
            <w:shd w:val="clear" w:color="auto" w:fill="CCFFCC"/>
            <w:vAlign w:val="center"/>
          </w:tcPr>
          <w:p w:rsidR="00066396" w:rsidRPr="00934A91" w:rsidRDefault="00066396" w:rsidP="00060ABB">
            <w:pPr>
              <w:widowControl w:val="0"/>
              <w:jc w:val="center"/>
              <w:rPr>
                <w:rFonts w:ascii="Times New Roman" w:hAnsi="Times New Roman" w:cs="Times New Roman"/>
                <w:b/>
                <w:sz w:val="28"/>
                <w:szCs w:val="28"/>
              </w:rPr>
            </w:pPr>
            <w:r w:rsidRPr="00934A91">
              <w:rPr>
                <w:rFonts w:ascii="Times New Roman" w:hAnsi="Times New Roman" w:cs="Times New Roman"/>
                <w:b/>
                <w:sz w:val="28"/>
                <w:szCs w:val="28"/>
              </w:rPr>
              <w:t>6,0</w:t>
            </w:r>
          </w:p>
        </w:tc>
      </w:tr>
      <w:tr w:rsidR="00066396" w:rsidRPr="00934A91" w:rsidTr="00CF08F5">
        <w:trPr>
          <w:trHeight w:val="227"/>
          <w:jc w:val="center"/>
        </w:trPr>
        <w:tc>
          <w:tcPr>
            <w:tcW w:w="3234" w:type="dxa"/>
            <w:tcBorders>
              <w:bottom w:val="nil"/>
            </w:tcBorders>
            <w:vAlign w:val="center"/>
          </w:tcPr>
          <w:p w:rsidR="00066396" w:rsidRPr="00934A91" w:rsidRDefault="00066396" w:rsidP="00CF08F5">
            <w:pPr>
              <w:widowControl w:val="0"/>
              <w:ind w:right="-108"/>
              <w:jc w:val="both"/>
              <w:rPr>
                <w:rFonts w:ascii="Times New Roman" w:hAnsi="Times New Roman" w:cs="Times New Roman"/>
                <w:sz w:val="28"/>
                <w:szCs w:val="28"/>
              </w:rPr>
            </w:pPr>
            <w:r w:rsidRPr="00934A91">
              <w:rPr>
                <w:rFonts w:ascii="Times New Roman" w:hAnsi="Times New Roman" w:cs="Times New Roman"/>
                <w:sz w:val="28"/>
                <w:szCs w:val="28"/>
              </w:rPr>
              <w:t xml:space="preserve">Усадебный с </w:t>
            </w:r>
            <w:proofErr w:type="spellStart"/>
            <w:r w:rsidRPr="00934A91">
              <w:rPr>
                <w:rFonts w:ascii="Times New Roman" w:hAnsi="Times New Roman" w:cs="Times New Roman"/>
                <w:sz w:val="28"/>
                <w:szCs w:val="28"/>
              </w:rPr>
              <w:t>приквартирными</w:t>
            </w:r>
            <w:proofErr w:type="spellEnd"/>
            <w:r w:rsidRPr="00934A91">
              <w:rPr>
                <w:rFonts w:ascii="Times New Roman" w:hAnsi="Times New Roman" w:cs="Times New Roman"/>
                <w:sz w:val="28"/>
                <w:szCs w:val="28"/>
              </w:rPr>
              <w:t xml:space="preserve"> участками, м</w:t>
            </w:r>
            <w:proofErr w:type="gramStart"/>
            <w:r w:rsidRPr="00934A91">
              <w:rPr>
                <w:rFonts w:ascii="Times New Roman" w:hAnsi="Times New Roman" w:cs="Times New Roman"/>
                <w:sz w:val="28"/>
                <w:szCs w:val="28"/>
                <w:vertAlign w:val="superscript"/>
              </w:rPr>
              <w:t>2</w:t>
            </w:r>
            <w:proofErr w:type="gramEnd"/>
            <w:r w:rsidRPr="00934A91">
              <w:rPr>
                <w:rFonts w:ascii="Times New Roman" w:hAnsi="Times New Roman" w:cs="Times New Roman"/>
                <w:sz w:val="28"/>
                <w:szCs w:val="28"/>
              </w:rPr>
              <w:t>:</w:t>
            </w:r>
          </w:p>
        </w:tc>
        <w:tc>
          <w:tcPr>
            <w:tcW w:w="860" w:type="dxa"/>
            <w:tcBorders>
              <w:bottom w:val="nil"/>
            </w:tcBorders>
            <w:vAlign w:val="center"/>
          </w:tcPr>
          <w:p w:rsidR="00066396" w:rsidRPr="00934A91" w:rsidRDefault="00066396" w:rsidP="00CF08F5">
            <w:pPr>
              <w:widowControl w:val="0"/>
              <w:jc w:val="both"/>
              <w:rPr>
                <w:rFonts w:ascii="Times New Roman" w:hAnsi="Times New Roman" w:cs="Times New Roman"/>
                <w:sz w:val="28"/>
                <w:szCs w:val="28"/>
              </w:rPr>
            </w:pPr>
          </w:p>
        </w:tc>
        <w:tc>
          <w:tcPr>
            <w:tcW w:w="861" w:type="dxa"/>
            <w:tcBorders>
              <w:bottom w:val="nil"/>
            </w:tcBorders>
            <w:vAlign w:val="center"/>
          </w:tcPr>
          <w:p w:rsidR="00066396" w:rsidRPr="00934A91" w:rsidRDefault="00066396" w:rsidP="00CF08F5">
            <w:pPr>
              <w:widowControl w:val="0"/>
              <w:jc w:val="both"/>
              <w:rPr>
                <w:rFonts w:ascii="Times New Roman" w:hAnsi="Times New Roman" w:cs="Times New Roman"/>
                <w:sz w:val="28"/>
                <w:szCs w:val="28"/>
              </w:rPr>
            </w:pPr>
          </w:p>
        </w:tc>
        <w:tc>
          <w:tcPr>
            <w:tcW w:w="860" w:type="dxa"/>
            <w:tcBorders>
              <w:bottom w:val="nil"/>
            </w:tcBorders>
            <w:vAlign w:val="center"/>
          </w:tcPr>
          <w:p w:rsidR="00066396" w:rsidRPr="00934A91" w:rsidRDefault="00066396" w:rsidP="00CF08F5">
            <w:pPr>
              <w:widowControl w:val="0"/>
              <w:jc w:val="both"/>
              <w:rPr>
                <w:rFonts w:ascii="Times New Roman" w:hAnsi="Times New Roman" w:cs="Times New Roman"/>
                <w:sz w:val="28"/>
                <w:szCs w:val="28"/>
              </w:rPr>
            </w:pPr>
          </w:p>
        </w:tc>
        <w:tc>
          <w:tcPr>
            <w:tcW w:w="861" w:type="dxa"/>
            <w:tcBorders>
              <w:bottom w:val="nil"/>
            </w:tcBorders>
            <w:vAlign w:val="center"/>
          </w:tcPr>
          <w:p w:rsidR="00066396" w:rsidRPr="00934A91" w:rsidRDefault="00066396" w:rsidP="00CF08F5">
            <w:pPr>
              <w:widowControl w:val="0"/>
              <w:jc w:val="both"/>
              <w:rPr>
                <w:rFonts w:ascii="Times New Roman" w:hAnsi="Times New Roman" w:cs="Times New Roman"/>
                <w:sz w:val="28"/>
                <w:szCs w:val="28"/>
              </w:rPr>
            </w:pPr>
          </w:p>
        </w:tc>
        <w:tc>
          <w:tcPr>
            <w:tcW w:w="860" w:type="dxa"/>
            <w:tcBorders>
              <w:bottom w:val="nil"/>
            </w:tcBorders>
            <w:vAlign w:val="center"/>
          </w:tcPr>
          <w:p w:rsidR="00066396" w:rsidRPr="00934A91" w:rsidRDefault="00066396" w:rsidP="00CF08F5">
            <w:pPr>
              <w:widowControl w:val="0"/>
              <w:jc w:val="both"/>
              <w:rPr>
                <w:rFonts w:ascii="Times New Roman" w:hAnsi="Times New Roman" w:cs="Times New Roman"/>
                <w:sz w:val="28"/>
                <w:szCs w:val="28"/>
              </w:rPr>
            </w:pPr>
          </w:p>
        </w:tc>
        <w:tc>
          <w:tcPr>
            <w:tcW w:w="861" w:type="dxa"/>
            <w:tcBorders>
              <w:bottom w:val="nil"/>
            </w:tcBorders>
            <w:vAlign w:val="center"/>
          </w:tcPr>
          <w:p w:rsidR="00066396" w:rsidRPr="00934A91" w:rsidRDefault="00066396" w:rsidP="00CF08F5">
            <w:pPr>
              <w:widowControl w:val="0"/>
              <w:jc w:val="both"/>
              <w:rPr>
                <w:rFonts w:ascii="Times New Roman" w:hAnsi="Times New Roman" w:cs="Times New Roman"/>
                <w:sz w:val="28"/>
                <w:szCs w:val="28"/>
              </w:rPr>
            </w:pPr>
          </w:p>
        </w:tc>
        <w:tc>
          <w:tcPr>
            <w:tcW w:w="860" w:type="dxa"/>
            <w:tcBorders>
              <w:bottom w:val="nil"/>
            </w:tcBorders>
            <w:vAlign w:val="center"/>
          </w:tcPr>
          <w:p w:rsidR="00066396" w:rsidRPr="00934A91" w:rsidRDefault="00066396" w:rsidP="00CF08F5">
            <w:pPr>
              <w:widowControl w:val="0"/>
              <w:jc w:val="both"/>
              <w:rPr>
                <w:rFonts w:ascii="Times New Roman" w:hAnsi="Times New Roman" w:cs="Times New Roman"/>
                <w:sz w:val="28"/>
                <w:szCs w:val="28"/>
              </w:rPr>
            </w:pPr>
          </w:p>
        </w:tc>
        <w:tc>
          <w:tcPr>
            <w:tcW w:w="861" w:type="dxa"/>
            <w:tcBorders>
              <w:bottom w:val="nil"/>
            </w:tcBorders>
            <w:vAlign w:val="center"/>
          </w:tcPr>
          <w:p w:rsidR="00066396" w:rsidRPr="00934A91" w:rsidRDefault="00066396" w:rsidP="00CF08F5">
            <w:pPr>
              <w:widowControl w:val="0"/>
              <w:jc w:val="both"/>
              <w:rPr>
                <w:rFonts w:ascii="Times New Roman" w:hAnsi="Times New Roman" w:cs="Times New Roman"/>
                <w:sz w:val="28"/>
                <w:szCs w:val="28"/>
              </w:rPr>
            </w:pPr>
          </w:p>
        </w:tc>
      </w:tr>
      <w:tr w:rsidR="00066396" w:rsidRPr="00934A91" w:rsidTr="00CF08F5">
        <w:trPr>
          <w:trHeight w:val="227"/>
          <w:jc w:val="center"/>
        </w:trPr>
        <w:tc>
          <w:tcPr>
            <w:tcW w:w="3234" w:type="dxa"/>
            <w:tcBorders>
              <w:top w:val="nil"/>
              <w:bottom w:val="nil"/>
            </w:tcBorders>
            <w:vAlign w:val="center"/>
          </w:tcPr>
          <w:p w:rsidR="00066396" w:rsidRPr="00934A91" w:rsidRDefault="00066396" w:rsidP="00CF08F5">
            <w:pPr>
              <w:widowControl w:val="0"/>
              <w:jc w:val="both"/>
              <w:rPr>
                <w:rFonts w:ascii="Times New Roman" w:hAnsi="Times New Roman" w:cs="Times New Roman"/>
                <w:sz w:val="28"/>
                <w:szCs w:val="28"/>
              </w:rPr>
            </w:pPr>
            <w:r w:rsidRPr="00934A91">
              <w:rPr>
                <w:rFonts w:ascii="Times New Roman" w:hAnsi="Times New Roman" w:cs="Times New Roman"/>
                <w:sz w:val="28"/>
                <w:szCs w:val="28"/>
              </w:rPr>
              <w:t>2000</w:t>
            </w:r>
          </w:p>
        </w:tc>
        <w:tc>
          <w:tcPr>
            <w:tcW w:w="860" w:type="dxa"/>
            <w:tcBorders>
              <w:top w:val="nil"/>
              <w:bottom w:val="nil"/>
            </w:tcBorders>
            <w:vAlign w:val="center"/>
          </w:tcPr>
          <w:p w:rsidR="00066396" w:rsidRPr="00934A91" w:rsidRDefault="00066396" w:rsidP="00CF08F5">
            <w:pPr>
              <w:widowControl w:val="0"/>
              <w:jc w:val="both"/>
              <w:rPr>
                <w:rFonts w:ascii="Times New Roman" w:hAnsi="Times New Roman" w:cs="Times New Roman"/>
                <w:sz w:val="28"/>
                <w:szCs w:val="28"/>
              </w:rPr>
            </w:pPr>
            <w:r w:rsidRPr="00934A91">
              <w:rPr>
                <w:rFonts w:ascii="Times New Roman" w:hAnsi="Times New Roman" w:cs="Times New Roman"/>
                <w:sz w:val="28"/>
                <w:szCs w:val="28"/>
              </w:rPr>
              <w:t>10</w:t>
            </w:r>
          </w:p>
        </w:tc>
        <w:tc>
          <w:tcPr>
            <w:tcW w:w="861" w:type="dxa"/>
            <w:tcBorders>
              <w:top w:val="nil"/>
              <w:bottom w:val="nil"/>
            </w:tcBorders>
            <w:vAlign w:val="center"/>
          </w:tcPr>
          <w:p w:rsidR="00066396" w:rsidRPr="00934A91" w:rsidRDefault="00066396" w:rsidP="00CF08F5">
            <w:pPr>
              <w:widowControl w:val="0"/>
              <w:jc w:val="both"/>
              <w:rPr>
                <w:rFonts w:ascii="Times New Roman" w:hAnsi="Times New Roman" w:cs="Times New Roman"/>
                <w:sz w:val="28"/>
                <w:szCs w:val="28"/>
              </w:rPr>
            </w:pPr>
            <w:r w:rsidRPr="00934A91">
              <w:rPr>
                <w:rFonts w:ascii="Times New Roman" w:hAnsi="Times New Roman" w:cs="Times New Roman"/>
                <w:sz w:val="28"/>
                <w:szCs w:val="28"/>
              </w:rPr>
              <w:t>12</w:t>
            </w:r>
          </w:p>
        </w:tc>
        <w:tc>
          <w:tcPr>
            <w:tcW w:w="860" w:type="dxa"/>
            <w:tcBorders>
              <w:top w:val="nil"/>
              <w:bottom w:val="nil"/>
            </w:tcBorders>
            <w:vAlign w:val="center"/>
          </w:tcPr>
          <w:p w:rsidR="00066396" w:rsidRPr="00934A91" w:rsidRDefault="00066396" w:rsidP="00CF08F5">
            <w:pPr>
              <w:widowControl w:val="0"/>
              <w:jc w:val="both"/>
              <w:rPr>
                <w:rFonts w:ascii="Times New Roman" w:hAnsi="Times New Roman" w:cs="Times New Roman"/>
                <w:sz w:val="28"/>
                <w:szCs w:val="28"/>
              </w:rPr>
            </w:pPr>
            <w:r w:rsidRPr="00934A91">
              <w:rPr>
                <w:rFonts w:ascii="Times New Roman" w:hAnsi="Times New Roman" w:cs="Times New Roman"/>
                <w:sz w:val="28"/>
                <w:szCs w:val="28"/>
              </w:rPr>
              <w:t>14</w:t>
            </w:r>
          </w:p>
        </w:tc>
        <w:tc>
          <w:tcPr>
            <w:tcW w:w="861" w:type="dxa"/>
            <w:tcBorders>
              <w:top w:val="nil"/>
              <w:bottom w:val="nil"/>
            </w:tcBorders>
            <w:vAlign w:val="center"/>
          </w:tcPr>
          <w:p w:rsidR="00066396" w:rsidRPr="00934A91" w:rsidRDefault="00066396" w:rsidP="00CF08F5">
            <w:pPr>
              <w:widowControl w:val="0"/>
              <w:jc w:val="both"/>
              <w:rPr>
                <w:rFonts w:ascii="Times New Roman" w:hAnsi="Times New Roman" w:cs="Times New Roman"/>
                <w:sz w:val="28"/>
                <w:szCs w:val="28"/>
              </w:rPr>
            </w:pPr>
            <w:r w:rsidRPr="00934A91">
              <w:rPr>
                <w:rFonts w:ascii="Times New Roman" w:hAnsi="Times New Roman" w:cs="Times New Roman"/>
                <w:sz w:val="28"/>
                <w:szCs w:val="28"/>
              </w:rPr>
              <w:t>16</w:t>
            </w:r>
          </w:p>
        </w:tc>
        <w:tc>
          <w:tcPr>
            <w:tcW w:w="860" w:type="dxa"/>
            <w:tcBorders>
              <w:top w:val="nil"/>
              <w:bottom w:val="nil"/>
            </w:tcBorders>
            <w:vAlign w:val="center"/>
          </w:tcPr>
          <w:p w:rsidR="00066396" w:rsidRPr="00934A91" w:rsidRDefault="00066396" w:rsidP="00CF08F5">
            <w:pPr>
              <w:widowControl w:val="0"/>
              <w:jc w:val="both"/>
              <w:rPr>
                <w:rFonts w:ascii="Times New Roman" w:hAnsi="Times New Roman" w:cs="Times New Roman"/>
                <w:sz w:val="28"/>
                <w:szCs w:val="28"/>
              </w:rPr>
            </w:pPr>
            <w:r w:rsidRPr="00934A91">
              <w:rPr>
                <w:rFonts w:ascii="Times New Roman" w:hAnsi="Times New Roman" w:cs="Times New Roman"/>
                <w:sz w:val="28"/>
                <w:szCs w:val="28"/>
              </w:rPr>
              <w:t>18</w:t>
            </w:r>
          </w:p>
        </w:tc>
        <w:tc>
          <w:tcPr>
            <w:tcW w:w="861" w:type="dxa"/>
            <w:tcBorders>
              <w:top w:val="nil"/>
              <w:bottom w:val="nil"/>
            </w:tcBorders>
            <w:vAlign w:val="center"/>
          </w:tcPr>
          <w:p w:rsidR="00066396" w:rsidRPr="00934A91" w:rsidRDefault="00066396" w:rsidP="00CF08F5">
            <w:pPr>
              <w:widowControl w:val="0"/>
              <w:jc w:val="both"/>
              <w:rPr>
                <w:rFonts w:ascii="Times New Roman" w:hAnsi="Times New Roman" w:cs="Times New Roman"/>
                <w:sz w:val="28"/>
                <w:szCs w:val="28"/>
              </w:rPr>
            </w:pPr>
            <w:r w:rsidRPr="00934A91">
              <w:rPr>
                <w:rFonts w:ascii="Times New Roman" w:hAnsi="Times New Roman" w:cs="Times New Roman"/>
                <w:sz w:val="28"/>
                <w:szCs w:val="28"/>
              </w:rPr>
              <w:t>20</w:t>
            </w:r>
          </w:p>
        </w:tc>
        <w:tc>
          <w:tcPr>
            <w:tcW w:w="860" w:type="dxa"/>
            <w:tcBorders>
              <w:top w:val="nil"/>
              <w:bottom w:val="nil"/>
            </w:tcBorders>
            <w:vAlign w:val="center"/>
          </w:tcPr>
          <w:p w:rsidR="00066396" w:rsidRPr="00934A91" w:rsidRDefault="00066396" w:rsidP="00CF08F5">
            <w:pPr>
              <w:widowControl w:val="0"/>
              <w:jc w:val="both"/>
              <w:rPr>
                <w:rFonts w:ascii="Times New Roman" w:hAnsi="Times New Roman" w:cs="Times New Roman"/>
                <w:sz w:val="28"/>
                <w:szCs w:val="28"/>
              </w:rPr>
            </w:pPr>
            <w:r w:rsidRPr="00934A91">
              <w:rPr>
                <w:rFonts w:ascii="Times New Roman" w:hAnsi="Times New Roman" w:cs="Times New Roman"/>
                <w:sz w:val="28"/>
                <w:szCs w:val="28"/>
              </w:rPr>
              <w:t>22</w:t>
            </w:r>
          </w:p>
        </w:tc>
        <w:tc>
          <w:tcPr>
            <w:tcW w:w="861" w:type="dxa"/>
            <w:tcBorders>
              <w:top w:val="nil"/>
              <w:bottom w:val="nil"/>
            </w:tcBorders>
            <w:vAlign w:val="center"/>
          </w:tcPr>
          <w:p w:rsidR="00066396" w:rsidRPr="00934A91" w:rsidRDefault="00066396" w:rsidP="00CF08F5">
            <w:pPr>
              <w:widowControl w:val="0"/>
              <w:jc w:val="both"/>
              <w:rPr>
                <w:rFonts w:ascii="Times New Roman" w:hAnsi="Times New Roman" w:cs="Times New Roman"/>
                <w:sz w:val="28"/>
                <w:szCs w:val="28"/>
              </w:rPr>
            </w:pPr>
            <w:r w:rsidRPr="00934A91">
              <w:rPr>
                <w:rFonts w:ascii="Times New Roman" w:hAnsi="Times New Roman" w:cs="Times New Roman"/>
                <w:sz w:val="28"/>
                <w:szCs w:val="28"/>
              </w:rPr>
              <w:t>24</w:t>
            </w:r>
          </w:p>
        </w:tc>
      </w:tr>
      <w:tr w:rsidR="00066396" w:rsidRPr="00934A91" w:rsidTr="00CF08F5">
        <w:trPr>
          <w:trHeight w:val="227"/>
          <w:jc w:val="center"/>
        </w:trPr>
        <w:tc>
          <w:tcPr>
            <w:tcW w:w="3234" w:type="dxa"/>
            <w:tcBorders>
              <w:top w:val="nil"/>
              <w:bottom w:val="nil"/>
            </w:tcBorders>
            <w:vAlign w:val="center"/>
          </w:tcPr>
          <w:p w:rsidR="00066396" w:rsidRPr="00934A91" w:rsidRDefault="00066396" w:rsidP="00CF08F5">
            <w:pPr>
              <w:widowControl w:val="0"/>
              <w:jc w:val="both"/>
              <w:rPr>
                <w:rFonts w:ascii="Times New Roman" w:hAnsi="Times New Roman" w:cs="Times New Roman"/>
                <w:sz w:val="28"/>
                <w:szCs w:val="28"/>
              </w:rPr>
            </w:pPr>
            <w:r w:rsidRPr="00934A91">
              <w:rPr>
                <w:rFonts w:ascii="Times New Roman" w:hAnsi="Times New Roman" w:cs="Times New Roman"/>
                <w:sz w:val="28"/>
                <w:szCs w:val="28"/>
              </w:rPr>
              <w:t>1500</w:t>
            </w:r>
          </w:p>
        </w:tc>
        <w:tc>
          <w:tcPr>
            <w:tcW w:w="860" w:type="dxa"/>
            <w:tcBorders>
              <w:top w:val="nil"/>
              <w:bottom w:val="nil"/>
            </w:tcBorders>
            <w:vAlign w:val="center"/>
          </w:tcPr>
          <w:p w:rsidR="00066396" w:rsidRPr="00934A91" w:rsidRDefault="00066396" w:rsidP="00CF08F5">
            <w:pPr>
              <w:widowControl w:val="0"/>
              <w:jc w:val="both"/>
              <w:rPr>
                <w:rFonts w:ascii="Times New Roman" w:hAnsi="Times New Roman" w:cs="Times New Roman"/>
                <w:sz w:val="28"/>
                <w:szCs w:val="28"/>
              </w:rPr>
            </w:pPr>
            <w:r w:rsidRPr="00934A91">
              <w:rPr>
                <w:rFonts w:ascii="Times New Roman" w:hAnsi="Times New Roman" w:cs="Times New Roman"/>
                <w:sz w:val="28"/>
                <w:szCs w:val="28"/>
              </w:rPr>
              <w:t>13</w:t>
            </w:r>
          </w:p>
        </w:tc>
        <w:tc>
          <w:tcPr>
            <w:tcW w:w="861" w:type="dxa"/>
            <w:tcBorders>
              <w:top w:val="nil"/>
              <w:bottom w:val="nil"/>
            </w:tcBorders>
            <w:vAlign w:val="center"/>
          </w:tcPr>
          <w:p w:rsidR="00066396" w:rsidRPr="00934A91" w:rsidRDefault="00066396" w:rsidP="00CF08F5">
            <w:pPr>
              <w:widowControl w:val="0"/>
              <w:jc w:val="both"/>
              <w:rPr>
                <w:rFonts w:ascii="Times New Roman" w:hAnsi="Times New Roman" w:cs="Times New Roman"/>
                <w:sz w:val="28"/>
                <w:szCs w:val="28"/>
              </w:rPr>
            </w:pPr>
            <w:r w:rsidRPr="00934A91">
              <w:rPr>
                <w:rFonts w:ascii="Times New Roman" w:hAnsi="Times New Roman" w:cs="Times New Roman"/>
                <w:sz w:val="28"/>
                <w:szCs w:val="28"/>
              </w:rPr>
              <w:t>15</w:t>
            </w:r>
          </w:p>
        </w:tc>
        <w:tc>
          <w:tcPr>
            <w:tcW w:w="860" w:type="dxa"/>
            <w:tcBorders>
              <w:top w:val="nil"/>
              <w:bottom w:val="nil"/>
            </w:tcBorders>
            <w:vAlign w:val="center"/>
          </w:tcPr>
          <w:p w:rsidR="00066396" w:rsidRPr="00934A91" w:rsidRDefault="00066396" w:rsidP="00CF08F5">
            <w:pPr>
              <w:widowControl w:val="0"/>
              <w:jc w:val="both"/>
              <w:rPr>
                <w:rFonts w:ascii="Times New Roman" w:hAnsi="Times New Roman" w:cs="Times New Roman"/>
                <w:sz w:val="28"/>
                <w:szCs w:val="28"/>
              </w:rPr>
            </w:pPr>
            <w:r w:rsidRPr="00934A91">
              <w:rPr>
                <w:rFonts w:ascii="Times New Roman" w:hAnsi="Times New Roman" w:cs="Times New Roman"/>
                <w:sz w:val="28"/>
                <w:szCs w:val="28"/>
              </w:rPr>
              <w:t>17</w:t>
            </w:r>
          </w:p>
        </w:tc>
        <w:tc>
          <w:tcPr>
            <w:tcW w:w="861" w:type="dxa"/>
            <w:tcBorders>
              <w:top w:val="nil"/>
              <w:bottom w:val="nil"/>
            </w:tcBorders>
            <w:vAlign w:val="center"/>
          </w:tcPr>
          <w:p w:rsidR="00066396" w:rsidRPr="00934A91" w:rsidRDefault="00066396" w:rsidP="00CF08F5">
            <w:pPr>
              <w:widowControl w:val="0"/>
              <w:jc w:val="both"/>
              <w:rPr>
                <w:rFonts w:ascii="Times New Roman" w:hAnsi="Times New Roman" w:cs="Times New Roman"/>
                <w:sz w:val="28"/>
                <w:szCs w:val="28"/>
              </w:rPr>
            </w:pPr>
            <w:r w:rsidRPr="00934A91">
              <w:rPr>
                <w:rFonts w:ascii="Times New Roman" w:hAnsi="Times New Roman" w:cs="Times New Roman"/>
                <w:sz w:val="28"/>
                <w:szCs w:val="28"/>
              </w:rPr>
              <w:t>20</w:t>
            </w:r>
          </w:p>
        </w:tc>
        <w:tc>
          <w:tcPr>
            <w:tcW w:w="860" w:type="dxa"/>
            <w:tcBorders>
              <w:top w:val="nil"/>
              <w:bottom w:val="nil"/>
            </w:tcBorders>
            <w:vAlign w:val="center"/>
          </w:tcPr>
          <w:p w:rsidR="00066396" w:rsidRPr="00934A91" w:rsidRDefault="00066396" w:rsidP="00CF08F5">
            <w:pPr>
              <w:widowControl w:val="0"/>
              <w:jc w:val="both"/>
              <w:rPr>
                <w:rFonts w:ascii="Times New Roman" w:hAnsi="Times New Roman" w:cs="Times New Roman"/>
                <w:sz w:val="28"/>
                <w:szCs w:val="28"/>
              </w:rPr>
            </w:pPr>
            <w:r w:rsidRPr="00934A91">
              <w:rPr>
                <w:rFonts w:ascii="Times New Roman" w:hAnsi="Times New Roman" w:cs="Times New Roman"/>
                <w:sz w:val="28"/>
                <w:szCs w:val="28"/>
              </w:rPr>
              <w:t>22</w:t>
            </w:r>
          </w:p>
        </w:tc>
        <w:tc>
          <w:tcPr>
            <w:tcW w:w="861" w:type="dxa"/>
            <w:tcBorders>
              <w:top w:val="nil"/>
              <w:bottom w:val="nil"/>
            </w:tcBorders>
            <w:vAlign w:val="center"/>
          </w:tcPr>
          <w:p w:rsidR="00066396" w:rsidRPr="00934A91" w:rsidRDefault="00066396" w:rsidP="00CF08F5">
            <w:pPr>
              <w:widowControl w:val="0"/>
              <w:jc w:val="both"/>
              <w:rPr>
                <w:rFonts w:ascii="Times New Roman" w:hAnsi="Times New Roman" w:cs="Times New Roman"/>
                <w:sz w:val="28"/>
                <w:szCs w:val="28"/>
              </w:rPr>
            </w:pPr>
            <w:r w:rsidRPr="00934A91">
              <w:rPr>
                <w:rFonts w:ascii="Times New Roman" w:hAnsi="Times New Roman" w:cs="Times New Roman"/>
                <w:sz w:val="28"/>
                <w:szCs w:val="28"/>
              </w:rPr>
              <w:t>25</w:t>
            </w:r>
          </w:p>
        </w:tc>
        <w:tc>
          <w:tcPr>
            <w:tcW w:w="860" w:type="dxa"/>
            <w:tcBorders>
              <w:top w:val="nil"/>
              <w:bottom w:val="nil"/>
            </w:tcBorders>
            <w:vAlign w:val="center"/>
          </w:tcPr>
          <w:p w:rsidR="00066396" w:rsidRPr="00934A91" w:rsidRDefault="00066396" w:rsidP="00CF08F5">
            <w:pPr>
              <w:widowControl w:val="0"/>
              <w:jc w:val="both"/>
              <w:rPr>
                <w:rFonts w:ascii="Times New Roman" w:hAnsi="Times New Roman" w:cs="Times New Roman"/>
                <w:sz w:val="28"/>
                <w:szCs w:val="28"/>
              </w:rPr>
            </w:pPr>
            <w:r w:rsidRPr="00934A91">
              <w:rPr>
                <w:rFonts w:ascii="Times New Roman" w:hAnsi="Times New Roman" w:cs="Times New Roman"/>
                <w:sz w:val="28"/>
                <w:szCs w:val="28"/>
              </w:rPr>
              <w:t>27</w:t>
            </w:r>
          </w:p>
        </w:tc>
        <w:tc>
          <w:tcPr>
            <w:tcW w:w="861" w:type="dxa"/>
            <w:tcBorders>
              <w:top w:val="nil"/>
              <w:bottom w:val="nil"/>
            </w:tcBorders>
            <w:vAlign w:val="center"/>
          </w:tcPr>
          <w:p w:rsidR="00066396" w:rsidRPr="00934A91" w:rsidRDefault="00066396" w:rsidP="00CF08F5">
            <w:pPr>
              <w:widowControl w:val="0"/>
              <w:jc w:val="both"/>
              <w:rPr>
                <w:rFonts w:ascii="Times New Roman" w:hAnsi="Times New Roman" w:cs="Times New Roman"/>
                <w:sz w:val="28"/>
                <w:szCs w:val="28"/>
              </w:rPr>
            </w:pPr>
            <w:r w:rsidRPr="00934A91">
              <w:rPr>
                <w:rFonts w:ascii="Times New Roman" w:hAnsi="Times New Roman" w:cs="Times New Roman"/>
                <w:sz w:val="28"/>
                <w:szCs w:val="28"/>
              </w:rPr>
              <w:t>30</w:t>
            </w:r>
          </w:p>
        </w:tc>
      </w:tr>
      <w:tr w:rsidR="00066396" w:rsidRPr="00934A91" w:rsidTr="00CF08F5">
        <w:trPr>
          <w:trHeight w:val="227"/>
          <w:jc w:val="center"/>
        </w:trPr>
        <w:tc>
          <w:tcPr>
            <w:tcW w:w="3234" w:type="dxa"/>
            <w:tcBorders>
              <w:top w:val="nil"/>
              <w:bottom w:val="nil"/>
            </w:tcBorders>
            <w:vAlign w:val="center"/>
          </w:tcPr>
          <w:p w:rsidR="00066396" w:rsidRPr="00934A91" w:rsidRDefault="00066396" w:rsidP="00CF08F5">
            <w:pPr>
              <w:widowControl w:val="0"/>
              <w:jc w:val="both"/>
              <w:rPr>
                <w:rFonts w:ascii="Times New Roman" w:hAnsi="Times New Roman" w:cs="Times New Roman"/>
                <w:sz w:val="28"/>
                <w:szCs w:val="28"/>
              </w:rPr>
            </w:pPr>
            <w:r w:rsidRPr="00934A91">
              <w:rPr>
                <w:rFonts w:ascii="Times New Roman" w:hAnsi="Times New Roman" w:cs="Times New Roman"/>
                <w:sz w:val="28"/>
                <w:szCs w:val="28"/>
              </w:rPr>
              <w:t>1200</w:t>
            </w:r>
          </w:p>
        </w:tc>
        <w:tc>
          <w:tcPr>
            <w:tcW w:w="860" w:type="dxa"/>
            <w:tcBorders>
              <w:top w:val="nil"/>
              <w:bottom w:val="nil"/>
            </w:tcBorders>
            <w:vAlign w:val="center"/>
          </w:tcPr>
          <w:p w:rsidR="00066396" w:rsidRPr="00934A91" w:rsidRDefault="00066396" w:rsidP="00CF08F5">
            <w:pPr>
              <w:widowControl w:val="0"/>
              <w:jc w:val="both"/>
              <w:rPr>
                <w:rFonts w:ascii="Times New Roman" w:hAnsi="Times New Roman" w:cs="Times New Roman"/>
                <w:sz w:val="28"/>
                <w:szCs w:val="28"/>
              </w:rPr>
            </w:pPr>
            <w:r w:rsidRPr="00934A91">
              <w:rPr>
                <w:rFonts w:ascii="Times New Roman" w:hAnsi="Times New Roman" w:cs="Times New Roman"/>
                <w:sz w:val="28"/>
                <w:szCs w:val="28"/>
              </w:rPr>
              <w:t>17</w:t>
            </w:r>
          </w:p>
        </w:tc>
        <w:tc>
          <w:tcPr>
            <w:tcW w:w="861" w:type="dxa"/>
            <w:tcBorders>
              <w:top w:val="nil"/>
              <w:bottom w:val="nil"/>
            </w:tcBorders>
            <w:vAlign w:val="center"/>
          </w:tcPr>
          <w:p w:rsidR="00066396" w:rsidRPr="00934A91" w:rsidRDefault="00066396" w:rsidP="00CF08F5">
            <w:pPr>
              <w:widowControl w:val="0"/>
              <w:jc w:val="both"/>
              <w:rPr>
                <w:rFonts w:ascii="Times New Roman" w:hAnsi="Times New Roman" w:cs="Times New Roman"/>
                <w:sz w:val="28"/>
                <w:szCs w:val="28"/>
              </w:rPr>
            </w:pPr>
            <w:r w:rsidRPr="00934A91">
              <w:rPr>
                <w:rFonts w:ascii="Times New Roman" w:hAnsi="Times New Roman" w:cs="Times New Roman"/>
                <w:sz w:val="28"/>
                <w:szCs w:val="28"/>
              </w:rPr>
              <w:t>21</w:t>
            </w:r>
          </w:p>
        </w:tc>
        <w:tc>
          <w:tcPr>
            <w:tcW w:w="860" w:type="dxa"/>
            <w:tcBorders>
              <w:top w:val="nil"/>
              <w:bottom w:val="nil"/>
            </w:tcBorders>
            <w:vAlign w:val="center"/>
          </w:tcPr>
          <w:p w:rsidR="00066396" w:rsidRPr="00934A91" w:rsidRDefault="00066396" w:rsidP="00CF08F5">
            <w:pPr>
              <w:widowControl w:val="0"/>
              <w:jc w:val="both"/>
              <w:rPr>
                <w:rFonts w:ascii="Times New Roman" w:hAnsi="Times New Roman" w:cs="Times New Roman"/>
                <w:sz w:val="28"/>
                <w:szCs w:val="28"/>
              </w:rPr>
            </w:pPr>
            <w:r w:rsidRPr="00934A91">
              <w:rPr>
                <w:rFonts w:ascii="Times New Roman" w:hAnsi="Times New Roman" w:cs="Times New Roman"/>
                <w:sz w:val="28"/>
                <w:szCs w:val="28"/>
              </w:rPr>
              <w:t>23</w:t>
            </w:r>
          </w:p>
        </w:tc>
        <w:tc>
          <w:tcPr>
            <w:tcW w:w="861" w:type="dxa"/>
            <w:tcBorders>
              <w:top w:val="nil"/>
              <w:bottom w:val="nil"/>
            </w:tcBorders>
            <w:vAlign w:val="center"/>
          </w:tcPr>
          <w:p w:rsidR="00066396" w:rsidRPr="00934A91" w:rsidRDefault="00066396" w:rsidP="00CF08F5">
            <w:pPr>
              <w:widowControl w:val="0"/>
              <w:jc w:val="both"/>
              <w:rPr>
                <w:rFonts w:ascii="Times New Roman" w:hAnsi="Times New Roman" w:cs="Times New Roman"/>
                <w:sz w:val="28"/>
                <w:szCs w:val="28"/>
              </w:rPr>
            </w:pPr>
            <w:r w:rsidRPr="00934A91">
              <w:rPr>
                <w:rFonts w:ascii="Times New Roman" w:hAnsi="Times New Roman" w:cs="Times New Roman"/>
                <w:sz w:val="28"/>
                <w:szCs w:val="28"/>
              </w:rPr>
              <w:t>25</w:t>
            </w:r>
          </w:p>
        </w:tc>
        <w:tc>
          <w:tcPr>
            <w:tcW w:w="860" w:type="dxa"/>
            <w:tcBorders>
              <w:top w:val="nil"/>
              <w:bottom w:val="nil"/>
            </w:tcBorders>
            <w:vAlign w:val="center"/>
          </w:tcPr>
          <w:p w:rsidR="00066396" w:rsidRPr="00934A91" w:rsidRDefault="00066396" w:rsidP="00CF08F5">
            <w:pPr>
              <w:widowControl w:val="0"/>
              <w:jc w:val="both"/>
              <w:rPr>
                <w:rFonts w:ascii="Times New Roman" w:hAnsi="Times New Roman" w:cs="Times New Roman"/>
                <w:sz w:val="28"/>
                <w:szCs w:val="28"/>
              </w:rPr>
            </w:pPr>
            <w:r w:rsidRPr="00934A91">
              <w:rPr>
                <w:rFonts w:ascii="Times New Roman" w:hAnsi="Times New Roman" w:cs="Times New Roman"/>
                <w:sz w:val="28"/>
                <w:szCs w:val="28"/>
              </w:rPr>
              <w:t>28</w:t>
            </w:r>
          </w:p>
        </w:tc>
        <w:tc>
          <w:tcPr>
            <w:tcW w:w="861" w:type="dxa"/>
            <w:tcBorders>
              <w:top w:val="nil"/>
              <w:bottom w:val="nil"/>
            </w:tcBorders>
            <w:vAlign w:val="center"/>
          </w:tcPr>
          <w:p w:rsidR="00066396" w:rsidRPr="00934A91" w:rsidRDefault="00066396" w:rsidP="00CF08F5">
            <w:pPr>
              <w:widowControl w:val="0"/>
              <w:jc w:val="both"/>
              <w:rPr>
                <w:rFonts w:ascii="Times New Roman" w:hAnsi="Times New Roman" w:cs="Times New Roman"/>
                <w:sz w:val="28"/>
                <w:szCs w:val="28"/>
              </w:rPr>
            </w:pPr>
            <w:r w:rsidRPr="00934A91">
              <w:rPr>
                <w:rFonts w:ascii="Times New Roman" w:hAnsi="Times New Roman" w:cs="Times New Roman"/>
                <w:sz w:val="28"/>
                <w:szCs w:val="28"/>
              </w:rPr>
              <w:t>32</w:t>
            </w:r>
          </w:p>
        </w:tc>
        <w:tc>
          <w:tcPr>
            <w:tcW w:w="860" w:type="dxa"/>
            <w:tcBorders>
              <w:top w:val="nil"/>
              <w:bottom w:val="nil"/>
            </w:tcBorders>
            <w:vAlign w:val="center"/>
          </w:tcPr>
          <w:p w:rsidR="00066396" w:rsidRPr="00934A91" w:rsidRDefault="00066396" w:rsidP="00CF08F5">
            <w:pPr>
              <w:widowControl w:val="0"/>
              <w:jc w:val="both"/>
              <w:rPr>
                <w:rFonts w:ascii="Times New Roman" w:hAnsi="Times New Roman" w:cs="Times New Roman"/>
                <w:sz w:val="28"/>
                <w:szCs w:val="28"/>
              </w:rPr>
            </w:pPr>
            <w:r w:rsidRPr="00934A91">
              <w:rPr>
                <w:rFonts w:ascii="Times New Roman" w:hAnsi="Times New Roman" w:cs="Times New Roman"/>
                <w:sz w:val="28"/>
                <w:szCs w:val="28"/>
              </w:rPr>
              <w:t>33</w:t>
            </w:r>
          </w:p>
        </w:tc>
        <w:tc>
          <w:tcPr>
            <w:tcW w:w="861" w:type="dxa"/>
            <w:tcBorders>
              <w:top w:val="nil"/>
              <w:bottom w:val="nil"/>
            </w:tcBorders>
            <w:vAlign w:val="center"/>
          </w:tcPr>
          <w:p w:rsidR="00066396" w:rsidRPr="00934A91" w:rsidRDefault="00066396" w:rsidP="00CF08F5">
            <w:pPr>
              <w:widowControl w:val="0"/>
              <w:jc w:val="both"/>
              <w:rPr>
                <w:rFonts w:ascii="Times New Roman" w:hAnsi="Times New Roman" w:cs="Times New Roman"/>
                <w:sz w:val="28"/>
                <w:szCs w:val="28"/>
              </w:rPr>
            </w:pPr>
            <w:r w:rsidRPr="00934A91">
              <w:rPr>
                <w:rFonts w:ascii="Times New Roman" w:hAnsi="Times New Roman" w:cs="Times New Roman"/>
                <w:sz w:val="28"/>
                <w:szCs w:val="28"/>
              </w:rPr>
              <w:t>37</w:t>
            </w:r>
          </w:p>
        </w:tc>
      </w:tr>
      <w:tr w:rsidR="00066396" w:rsidRPr="00934A91" w:rsidTr="00CF08F5">
        <w:trPr>
          <w:trHeight w:val="227"/>
          <w:jc w:val="center"/>
        </w:trPr>
        <w:tc>
          <w:tcPr>
            <w:tcW w:w="3234" w:type="dxa"/>
            <w:tcBorders>
              <w:top w:val="nil"/>
              <w:bottom w:val="nil"/>
            </w:tcBorders>
            <w:vAlign w:val="center"/>
          </w:tcPr>
          <w:p w:rsidR="00066396" w:rsidRPr="00934A91" w:rsidRDefault="00066396" w:rsidP="00CF08F5">
            <w:pPr>
              <w:widowControl w:val="0"/>
              <w:jc w:val="both"/>
              <w:rPr>
                <w:rFonts w:ascii="Times New Roman" w:hAnsi="Times New Roman" w:cs="Times New Roman"/>
                <w:sz w:val="28"/>
                <w:szCs w:val="28"/>
              </w:rPr>
            </w:pPr>
            <w:r w:rsidRPr="00934A91">
              <w:rPr>
                <w:rFonts w:ascii="Times New Roman" w:hAnsi="Times New Roman" w:cs="Times New Roman"/>
                <w:sz w:val="28"/>
                <w:szCs w:val="28"/>
              </w:rPr>
              <w:t>1000</w:t>
            </w:r>
          </w:p>
        </w:tc>
        <w:tc>
          <w:tcPr>
            <w:tcW w:w="860" w:type="dxa"/>
            <w:tcBorders>
              <w:top w:val="nil"/>
              <w:bottom w:val="nil"/>
            </w:tcBorders>
            <w:vAlign w:val="center"/>
          </w:tcPr>
          <w:p w:rsidR="00066396" w:rsidRPr="00934A91" w:rsidRDefault="00066396" w:rsidP="00CF08F5">
            <w:pPr>
              <w:widowControl w:val="0"/>
              <w:jc w:val="both"/>
              <w:rPr>
                <w:rFonts w:ascii="Times New Roman" w:hAnsi="Times New Roman" w:cs="Times New Roman"/>
                <w:sz w:val="28"/>
                <w:szCs w:val="28"/>
              </w:rPr>
            </w:pPr>
            <w:r w:rsidRPr="00934A91">
              <w:rPr>
                <w:rFonts w:ascii="Times New Roman" w:hAnsi="Times New Roman" w:cs="Times New Roman"/>
                <w:sz w:val="28"/>
                <w:szCs w:val="28"/>
              </w:rPr>
              <w:t>20</w:t>
            </w:r>
          </w:p>
        </w:tc>
        <w:tc>
          <w:tcPr>
            <w:tcW w:w="861" w:type="dxa"/>
            <w:tcBorders>
              <w:top w:val="nil"/>
              <w:bottom w:val="nil"/>
            </w:tcBorders>
            <w:vAlign w:val="center"/>
          </w:tcPr>
          <w:p w:rsidR="00066396" w:rsidRPr="00934A91" w:rsidRDefault="00066396" w:rsidP="00CF08F5">
            <w:pPr>
              <w:widowControl w:val="0"/>
              <w:jc w:val="both"/>
              <w:rPr>
                <w:rFonts w:ascii="Times New Roman" w:hAnsi="Times New Roman" w:cs="Times New Roman"/>
                <w:sz w:val="28"/>
                <w:szCs w:val="28"/>
              </w:rPr>
            </w:pPr>
            <w:r w:rsidRPr="00934A91">
              <w:rPr>
                <w:rFonts w:ascii="Times New Roman" w:hAnsi="Times New Roman" w:cs="Times New Roman"/>
                <w:sz w:val="28"/>
                <w:szCs w:val="28"/>
              </w:rPr>
              <w:t>24</w:t>
            </w:r>
          </w:p>
        </w:tc>
        <w:tc>
          <w:tcPr>
            <w:tcW w:w="860" w:type="dxa"/>
            <w:tcBorders>
              <w:top w:val="nil"/>
              <w:bottom w:val="nil"/>
            </w:tcBorders>
            <w:vAlign w:val="center"/>
          </w:tcPr>
          <w:p w:rsidR="00066396" w:rsidRPr="00934A91" w:rsidRDefault="00066396" w:rsidP="00CF08F5">
            <w:pPr>
              <w:widowControl w:val="0"/>
              <w:jc w:val="both"/>
              <w:rPr>
                <w:rFonts w:ascii="Times New Roman" w:hAnsi="Times New Roman" w:cs="Times New Roman"/>
                <w:sz w:val="28"/>
                <w:szCs w:val="28"/>
              </w:rPr>
            </w:pPr>
            <w:r w:rsidRPr="00934A91">
              <w:rPr>
                <w:rFonts w:ascii="Times New Roman" w:hAnsi="Times New Roman" w:cs="Times New Roman"/>
                <w:sz w:val="28"/>
                <w:szCs w:val="28"/>
              </w:rPr>
              <w:t>28</w:t>
            </w:r>
          </w:p>
        </w:tc>
        <w:tc>
          <w:tcPr>
            <w:tcW w:w="861" w:type="dxa"/>
            <w:tcBorders>
              <w:top w:val="nil"/>
              <w:bottom w:val="nil"/>
            </w:tcBorders>
            <w:vAlign w:val="center"/>
          </w:tcPr>
          <w:p w:rsidR="00066396" w:rsidRPr="00934A91" w:rsidRDefault="00066396" w:rsidP="00CF08F5">
            <w:pPr>
              <w:widowControl w:val="0"/>
              <w:jc w:val="both"/>
              <w:rPr>
                <w:rFonts w:ascii="Times New Roman" w:hAnsi="Times New Roman" w:cs="Times New Roman"/>
                <w:sz w:val="28"/>
                <w:szCs w:val="28"/>
              </w:rPr>
            </w:pPr>
            <w:r w:rsidRPr="00934A91">
              <w:rPr>
                <w:rFonts w:ascii="Times New Roman" w:hAnsi="Times New Roman" w:cs="Times New Roman"/>
                <w:sz w:val="28"/>
                <w:szCs w:val="28"/>
              </w:rPr>
              <w:t>30</w:t>
            </w:r>
          </w:p>
        </w:tc>
        <w:tc>
          <w:tcPr>
            <w:tcW w:w="860" w:type="dxa"/>
            <w:tcBorders>
              <w:top w:val="nil"/>
              <w:bottom w:val="nil"/>
            </w:tcBorders>
            <w:vAlign w:val="center"/>
          </w:tcPr>
          <w:p w:rsidR="00066396" w:rsidRPr="00934A91" w:rsidRDefault="00066396" w:rsidP="00CF08F5">
            <w:pPr>
              <w:widowControl w:val="0"/>
              <w:jc w:val="both"/>
              <w:rPr>
                <w:rFonts w:ascii="Times New Roman" w:hAnsi="Times New Roman" w:cs="Times New Roman"/>
                <w:sz w:val="28"/>
                <w:szCs w:val="28"/>
              </w:rPr>
            </w:pPr>
            <w:r w:rsidRPr="00934A91">
              <w:rPr>
                <w:rFonts w:ascii="Times New Roman" w:hAnsi="Times New Roman" w:cs="Times New Roman"/>
                <w:sz w:val="28"/>
                <w:szCs w:val="28"/>
              </w:rPr>
              <w:t>32</w:t>
            </w:r>
          </w:p>
        </w:tc>
        <w:tc>
          <w:tcPr>
            <w:tcW w:w="861" w:type="dxa"/>
            <w:tcBorders>
              <w:top w:val="nil"/>
              <w:bottom w:val="nil"/>
            </w:tcBorders>
            <w:vAlign w:val="center"/>
          </w:tcPr>
          <w:p w:rsidR="00066396" w:rsidRPr="00934A91" w:rsidRDefault="00066396" w:rsidP="00CF08F5">
            <w:pPr>
              <w:widowControl w:val="0"/>
              <w:jc w:val="both"/>
              <w:rPr>
                <w:rFonts w:ascii="Times New Roman" w:hAnsi="Times New Roman" w:cs="Times New Roman"/>
                <w:sz w:val="28"/>
                <w:szCs w:val="28"/>
              </w:rPr>
            </w:pPr>
            <w:r w:rsidRPr="00934A91">
              <w:rPr>
                <w:rFonts w:ascii="Times New Roman" w:hAnsi="Times New Roman" w:cs="Times New Roman"/>
                <w:sz w:val="28"/>
                <w:szCs w:val="28"/>
              </w:rPr>
              <w:t>35</w:t>
            </w:r>
          </w:p>
        </w:tc>
        <w:tc>
          <w:tcPr>
            <w:tcW w:w="860" w:type="dxa"/>
            <w:tcBorders>
              <w:top w:val="nil"/>
              <w:bottom w:val="nil"/>
            </w:tcBorders>
            <w:vAlign w:val="center"/>
          </w:tcPr>
          <w:p w:rsidR="00066396" w:rsidRPr="00934A91" w:rsidRDefault="00066396" w:rsidP="00CF08F5">
            <w:pPr>
              <w:widowControl w:val="0"/>
              <w:jc w:val="both"/>
              <w:rPr>
                <w:rFonts w:ascii="Times New Roman" w:hAnsi="Times New Roman" w:cs="Times New Roman"/>
                <w:sz w:val="28"/>
                <w:szCs w:val="28"/>
              </w:rPr>
            </w:pPr>
            <w:r w:rsidRPr="00934A91">
              <w:rPr>
                <w:rFonts w:ascii="Times New Roman" w:hAnsi="Times New Roman" w:cs="Times New Roman"/>
                <w:sz w:val="28"/>
                <w:szCs w:val="28"/>
              </w:rPr>
              <w:t>38</w:t>
            </w:r>
          </w:p>
        </w:tc>
        <w:tc>
          <w:tcPr>
            <w:tcW w:w="861" w:type="dxa"/>
            <w:tcBorders>
              <w:top w:val="nil"/>
              <w:bottom w:val="nil"/>
            </w:tcBorders>
            <w:vAlign w:val="center"/>
          </w:tcPr>
          <w:p w:rsidR="00066396" w:rsidRPr="00934A91" w:rsidRDefault="00066396" w:rsidP="00CF08F5">
            <w:pPr>
              <w:widowControl w:val="0"/>
              <w:jc w:val="both"/>
              <w:rPr>
                <w:rFonts w:ascii="Times New Roman" w:hAnsi="Times New Roman" w:cs="Times New Roman"/>
                <w:sz w:val="28"/>
                <w:szCs w:val="28"/>
              </w:rPr>
            </w:pPr>
            <w:r w:rsidRPr="00934A91">
              <w:rPr>
                <w:rFonts w:ascii="Times New Roman" w:hAnsi="Times New Roman" w:cs="Times New Roman"/>
                <w:sz w:val="28"/>
                <w:szCs w:val="28"/>
              </w:rPr>
              <w:t>44</w:t>
            </w:r>
          </w:p>
        </w:tc>
      </w:tr>
      <w:tr w:rsidR="00066396" w:rsidRPr="00934A91" w:rsidTr="00CF08F5">
        <w:trPr>
          <w:trHeight w:val="227"/>
          <w:jc w:val="center"/>
        </w:trPr>
        <w:tc>
          <w:tcPr>
            <w:tcW w:w="3234" w:type="dxa"/>
            <w:tcBorders>
              <w:top w:val="nil"/>
              <w:bottom w:val="nil"/>
            </w:tcBorders>
            <w:vAlign w:val="center"/>
          </w:tcPr>
          <w:p w:rsidR="00066396" w:rsidRPr="00934A91" w:rsidRDefault="00066396" w:rsidP="00CF08F5">
            <w:pPr>
              <w:widowControl w:val="0"/>
              <w:jc w:val="both"/>
              <w:rPr>
                <w:rFonts w:ascii="Times New Roman" w:hAnsi="Times New Roman" w:cs="Times New Roman"/>
                <w:sz w:val="28"/>
                <w:szCs w:val="28"/>
              </w:rPr>
            </w:pPr>
            <w:r w:rsidRPr="00934A91">
              <w:rPr>
                <w:rFonts w:ascii="Times New Roman" w:hAnsi="Times New Roman" w:cs="Times New Roman"/>
                <w:sz w:val="28"/>
                <w:szCs w:val="28"/>
              </w:rPr>
              <w:t>800</w:t>
            </w:r>
          </w:p>
        </w:tc>
        <w:tc>
          <w:tcPr>
            <w:tcW w:w="860" w:type="dxa"/>
            <w:tcBorders>
              <w:top w:val="nil"/>
              <w:bottom w:val="nil"/>
            </w:tcBorders>
            <w:vAlign w:val="center"/>
          </w:tcPr>
          <w:p w:rsidR="00066396" w:rsidRPr="00934A91" w:rsidRDefault="00066396" w:rsidP="00CF08F5">
            <w:pPr>
              <w:widowControl w:val="0"/>
              <w:jc w:val="both"/>
              <w:rPr>
                <w:rFonts w:ascii="Times New Roman" w:hAnsi="Times New Roman" w:cs="Times New Roman"/>
                <w:sz w:val="28"/>
                <w:szCs w:val="28"/>
              </w:rPr>
            </w:pPr>
            <w:r w:rsidRPr="00934A91">
              <w:rPr>
                <w:rFonts w:ascii="Times New Roman" w:hAnsi="Times New Roman" w:cs="Times New Roman"/>
                <w:sz w:val="28"/>
                <w:szCs w:val="28"/>
              </w:rPr>
              <w:t>25</w:t>
            </w:r>
          </w:p>
        </w:tc>
        <w:tc>
          <w:tcPr>
            <w:tcW w:w="861" w:type="dxa"/>
            <w:tcBorders>
              <w:top w:val="nil"/>
              <w:bottom w:val="nil"/>
            </w:tcBorders>
            <w:vAlign w:val="center"/>
          </w:tcPr>
          <w:p w:rsidR="00066396" w:rsidRPr="00934A91" w:rsidRDefault="00066396" w:rsidP="00CF08F5">
            <w:pPr>
              <w:widowControl w:val="0"/>
              <w:jc w:val="both"/>
              <w:rPr>
                <w:rFonts w:ascii="Times New Roman" w:hAnsi="Times New Roman" w:cs="Times New Roman"/>
                <w:sz w:val="28"/>
                <w:szCs w:val="28"/>
              </w:rPr>
            </w:pPr>
            <w:r w:rsidRPr="00934A91">
              <w:rPr>
                <w:rFonts w:ascii="Times New Roman" w:hAnsi="Times New Roman" w:cs="Times New Roman"/>
                <w:sz w:val="28"/>
                <w:szCs w:val="28"/>
              </w:rPr>
              <w:t>30</w:t>
            </w:r>
          </w:p>
        </w:tc>
        <w:tc>
          <w:tcPr>
            <w:tcW w:w="860" w:type="dxa"/>
            <w:tcBorders>
              <w:top w:val="nil"/>
              <w:bottom w:val="nil"/>
            </w:tcBorders>
            <w:vAlign w:val="center"/>
          </w:tcPr>
          <w:p w:rsidR="00066396" w:rsidRPr="00934A91" w:rsidRDefault="00066396" w:rsidP="00CF08F5">
            <w:pPr>
              <w:widowControl w:val="0"/>
              <w:jc w:val="both"/>
              <w:rPr>
                <w:rFonts w:ascii="Times New Roman" w:hAnsi="Times New Roman" w:cs="Times New Roman"/>
                <w:sz w:val="28"/>
                <w:szCs w:val="28"/>
              </w:rPr>
            </w:pPr>
            <w:r w:rsidRPr="00934A91">
              <w:rPr>
                <w:rFonts w:ascii="Times New Roman" w:hAnsi="Times New Roman" w:cs="Times New Roman"/>
                <w:sz w:val="28"/>
                <w:szCs w:val="28"/>
              </w:rPr>
              <w:t>33</w:t>
            </w:r>
          </w:p>
        </w:tc>
        <w:tc>
          <w:tcPr>
            <w:tcW w:w="861" w:type="dxa"/>
            <w:tcBorders>
              <w:top w:val="nil"/>
              <w:bottom w:val="nil"/>
            </w:tcBorders>
            <w:vAlign w:val="center"/>
          </w:tcPr>
          <w:p w:rsidR="00066396" w:rsidRPr="00934A91" w:rsidRDefault="00066396" w:rsidP="00CF08F5">
            <w:pPr>
              <w:widowControl w:val="0"/>
              <w:jc w:val="both"/>
              <w:rPr>
                <w:rFonts w:ascii="Times New Roman" w:hAnsi="Times New Roman" w:cs="Times New Roman"/>
                <w:sz w:val="28"/>
                <w:szCs w:val="28"/>
              </w:rPr>
            </w:pPr>
            <w:r w:rsidRPr="00934A91">
              <w:rPr>
                <w:rFonts w:ascii="Times New Roman" w:hAnsi="Times New Roman" w:cs="Times New Roman"/>
                <w:sz w:val="28"/>
                <w:szCs w:val="28"/>
              </w:rPr>
              <w:t>35</w:t>
            </w:r>
          </w:p>
        </w:tc>
        <w:tc>
          <w:tcPr>
            <w:tcW w:w="860" w:type="dxa"/>
            <w:tcBorders>
              <w:top w:val="nil"/>
              <w:bottom w:val="nil"/>
            </w:tcBorders>
            <w:vAlign w:val="center"/>
          </w:tcPr>
          <w:p w:rsidR="00066396" w:rsidRPr="00934A91" w:rsidRDefault="00066396" w:rsidP="00CF08F5">
            <w:pPr>
              <w:widowControl w:val="0"/>
              <w:jc w:val="both"/>
              <w:rPr>
                <w:rFonts w:ascii="Times New Roman" w:hAnsi="Times New Roman" w:cs="Times New Roman"/>
                <w:sz w:val="28"/>
                <w:szCs w:val="28"/>
              </w:rPr>
            </w:pPr>
            <w:r w:rsidRPr="00934A91">
              <w:rPr>
                <w:rFonts w:ascii="Times New Roman" w:hAnsi="Times New Roman" w:cs="Times New Roman"/>
                <w:sz w:val="28"/>
                <w:szCs w:val="28"/>
              </w:rPr>
              <w:t>38</w:t>
            </w:r>
          </w:p>
        </w:tc>
        <w:tc>
          <w:tcPr>
            <w:tcW w:w="861" w:type="dxa"/>
            <w:tcBorders>
              <w:top w:val="nil"/>
              <w:bottom w:val="nil"/>
            </w:tcBorders>
            <w:vAlign w:val="center"/>
          </w:tcPr>
          <w:p w:rsidR="00066396" w:rsidRPr="00934A91" w:rsidRDefault="00066396" w:rsidP="00CF08F5">
            <w:pPr>
              <w:widowControl w:val="0"/>
              <w:jc w:val="both"/>
              <w:rPr>
                <w:rFonts w:ascii="Times New Roman" w:hAnsi="Times New Roman" w:cs="Times New Roman"/>
                <w:sz w:val="28"/>
                <w:szCs w:val="28"/>
              </w:rPr>
            </w:pPr>
            <w:r w:rsidRPr="00934A91">
              <w:rPr>
                <w:rFonts w:ascii="Times New Roman" w:hAnsi="Times New Roman" w:cs="Times New Roman"/>
                <w:sz w:val="28"/>
                <w:szCs w:val="28"/>
              </w:rPr>
              <w:t>42</w:t>
            </w:r>
          </w:p>
        </w:tc>
        <w:tc>
          <w:tcPr>
            <w:tcW w:w="860" w:type="dxa"/>
            <w:tcBorders>
              <w:top w:val="nil"/>
              <w:bottom w:val="nil"/>
            </w:tcBorders>
            <w:vAlign w:val="center"/>
          </w:tcPr>
          <w:p w:rsidR="00066396" w:rsidRPr="00934A91" w:rsidRDefault="00066396" w:rsidP="00CF08F5">
            <w:pPr>
              <w:widowControl w:val="0"/>
              <w:jc w:val="both"/>
              <w:rPr>
                <w:rFonts w:ascii="Times New Roman" w:hAnsi="Times New Roman" w:cs="Times New Roman"/>
                <w:sz w:val="28"/>
                <w:szCs w:val="28"/>
              </w:rPr>
            </w:pPr>
            <w:r w:rsidRPr="00934A91">
              <w:rPr>
                <w:rFonts w:ascii="Times New Roman" w:hAnsi="Times New Roman" w:cs="Times New Roman"/>
                <w:sz w:val="28"/>
                <w:szCs w:val="28"/>
              </w:rPr>
              <w:t>45</w:t>
            </w:r>
          </w:p>
        </w:tc>
        <w:tc>
          <w:tcPr>
            <w:tcW w:w="861" w:type="dxa"/>
            <w:tcBorders>
              <w:top w:val="nil"/>
              <w:bottom w:val="nil"/>
            </w:tcBorders>
            <w:vAlign w:val="center"/>
          </w:tcPr>
          <w:p w:rsidR="00066396" w:rsidRPr="00934A91" w:rsidRDefault="00066396" w:rsidP="00CF08F5">
            <w:pPr>
              <w:widowControl w:val="0"/>
              <w:jc w:val="both"/>
              <w:rPr>
                <w:rFonts w:ascii="Times New Roman" w:hAnsi="Times New Roman" w:cs="Times New Roman"/>
                <w:sz w:val="28"/>
                <w:szCs w:val="28"/>
              </w:rPr>
            </w:pPr>
            <w:r w:rsidRPr="00934A91">
              <w:rPr>
                <w:rFonts w:ascii="Times New Roman" w:hAnsi="Times New Roman" w:cs="Times New Roman"/>
                <w:sz w:val="28"/>
                <w:szCs w:val="28"/>
              </w:rPr>
              <w:t>50</w:t>
            </w:r>
          </w:p>
        </w:tc>
      </w:tr>
      <w:tr w:rsidR="00066396" w:rsidRPr="00934A91" w:rsidTr="00CF08F5">
        <w:trPr>
          <w:trHeight w:val="227"/>
          <w:jc w:val="center"/>
        </w:trPr>
        <w:tc>
          <w:tcPr>
            <w:tcW w:w="3234" w:type="dxa"/>
            <w:tcBorders>
              <w:top w:val="nil"/>
              <w:bottom w:val="nil"/>
            </w:tcBorders>
            <w:vAlign w:val="center"/>
          </w:tcPr>
          <w:p w:rsidR="00066396" w:rsidRPr="00934A91" w:rsidRDefault="00066396" w:rsidP="00CF08F5">
            <w:pPr>
              <w:widowControl w:val="0"/>
              <w:jc w:val="both"/>
              <w:rPr>
                <w:rFonts w:ascii="Times New Roman" w:hAnsi="Times New Roman" w:cs="Times New Roman"/>
                <w:sz w:val="28"/>
                <w:szCs w:val="28"/>
              </w:rPr>
            </w:pPr>
            <w:r w:rsidRPr="00934A91">
              <w:rPr>
                <w:rFonts w:ascii="Times New Roman" w:hAnsi="Times New Roman" w:cs="Times New Roman"/>
                <w:sz w:val="28"/>
                <w:szCs w:val="28"/>
              </w:rPr>
              <w:t>600</w:t>
            </w:r>
          </w:p>
        </w:tc>
        <w:tc>
          <w:tcPr>
            <w:tcW w:w="860" w:type="dxa"/>
            <w:tcBorders>
              <w:top w:val="nil"/>
              <w:bottom w:val="nil"/>
            </w:tcBorders>
            <w:vAlign w:val="center"/>
          </w:tcPr>
          <w:p w:rsidR="00066396" w:rsidRPr="00934A91" w:rsidRDefault="00066396" w:rsidP="00CF08F5">
            <w:pPr>
              <w:widowControl w:val="0"/>
              <w:jc w:val="both"/>
              <w:rPr>
                <w:rFonts w:ascii="Times New Roman" w:hAnsi="Times New Roman" w:cs="Times New Roman"/>
                <w:sz w:val="28"/>
                <w:szCs w:val="28"/>
              </w:rPr>
            </w:pPr>
            <w:r w:rsidRPr="00934A91">
              <w:rPr>
                <w:rFonts w:ascii="Times New Roman" w:hAnsi="Times New Roman" w:cs="Times New Roman"/>
                <w:sz w:val="28"/>
                <w:szCs w:val="28"/>
              </w:rPr>
              <w:t>30</w:t>
            </w:r>
          </w:p>
        </w:tc>
        <w:tc>
          <w:tcPr>
            <w:tcW w:w="861" w:type="dxa"/>
            <w:tcBorders>
              <w:top w:val="nil"/>
              <w:bottom w:val="nil"/>
            </w:tcBorders>
            <w:vAlign w:val="center"/>
          </w:tcPr>
          <w:p w:rsidR="00066396" w:rsidRPr="00934A91" w:rsidRDefault="00066396" w:rsidP="00CF08F5">
            <w:pPr>
              <w:widowControl w:val="0"/>
              <w:jc w:val="both"/>
              <w:rPr>
                <w:rFonts w:ascii="Times New Roman" w:hAnsi="Times New Roman" w:cs="Times New Roman"/>
                <w:sz w:val="28"/>
                <w:szCs w:val="28"/>
              </w:rPr>
            </w:pPr>
            <w:r w:rsidRPr="00934A91">
              <w:rPr>
                <w:rFonts w:ascii="Times New Roman" w:hAnsi="Times New Roman" w:cs="Times New Roman"/>
                <w:sz w:val="28"/>
                <w:szCs w:val="28"/>
              </w:rPr>
              <w:t>33</w:t>
            </w:r>
          </w:p>
        </w:tc>
        <w:tc>
          <w:tcPr>
            <w:tcW w:w="860" w:type="dxa"/>
            <w:tcBorders>
              <w:top w:val="nil"/>
              <w:bottom w:val="nil"/>
            </w:tcBorders>
            <w:vAlign w:val="center"/>
          </w:tcPr>
          <w:p w:rsidR="00066396" w:rsidRPr="00934A91" w:rsidRDefault="00066396" w:rsidP="00CF08F5">
            <w:pPr>
              <w:widowControl w:val="0"/>
              <w:jc w:val="both"/>
              <w:rPr>
                <w:rFonts w:ascii="Times New Roman" w:hAnsi="Times New Roman" w:cs="Times New Roman"/>
                <w:sz w:val="28"/>
                <w:szCs w:val="28"/>
              </w:rPr>
            </w:pPr>
            <w:r w:rsidRPr="00934A91">
              <w:rPr>
                <w:rFonts w:ascii="Times New Roman" w:hAnsi="Times New Roman" w:cs="Times New Roman"/>
                <w:sz w:val="28"/>
                <w:szCs w:val="28"/>
              </w:rPr>
              <w:t>40</w:t>
            </w:r>
          </w:p>
        </w:tc>
        <w:tc>
          <w:tcPr>
            <w:tcW w:w="861" w:type="dxa"/>
            <w:tcBorders>
              <w:top w:val="nil"/>
              <w:bottom w:val="nil"/>
            </w:tcBorders>
            <w:vAlign w:val="center"/>
          </w:tcPr>
          <w:p w:rsidR="00066396" w:rsidRPr="00934A91" w:rsidRDefault="00066396" w:rsidP="00CF08F5">
            <w:pPr>
              <w:widowControl w:val="0"/>
              <w:jc w:val="both"/>
              <w:rPr>
                <w:rFonts w:ascii="Times New Roman" w:hAnsi="Times New Roman" w:cs="Times New Roman"/>
                <w:sz w:val="28"/>
                <w:szCs w:val="28"/>
              </w:rPr>
            </w:pPr>
            <w:r w:rsidRPr="00934A91">
              <w:rPr>
                <w:rFonts w:ascii="Times New Roman" w:hAnsi="Times New Roman" w:cs="Times New Roman"/>
                <w:sz w:val="28"/>
                <w:szCs w:val="28"/>
              </w:rPr>
              <w:t>41</w:t>
            </w:r>
          </w:p>
        </w:tc>
        <w:tc>
          <w:tcPr>
            <w:tcW w:w="860" w:type="dxa"/>
            <w:tcBorders>
              <w:top w:val="nil"/>
              <w:bottom w:val="nil"/>
            </w:tcBorders>
            <w:vAlign w:val="center"/>
          </w:tcPr>
          <w:p w:rsidR="00066396" w:rsidRPr="00934A91" w:rsidRDefault="00066396" w:rsidP="00CF08F5">
            <w:pPr>
              <w:widowControl w:val="0"/>
              <w:jc w:val="both"/>
              <w:rPr>
                <w:rFonts w:ascii="Times New Roman" w:hAnsi="Times New Roman" w:cs="Times New Roman"/>
                <w:sz w:val="28"/>
                <w:szCs w:val="28"/>
              </w:rPr>
            </w:pPr>
            <w:r w:rsidRPr="00934A91">
              <w:rPr>
                <w:rFonts w:ascii="Times New Roman" w:hAnsi="Times New Roman" w:cs="Times New Roman"/>
                <w:sz w:val="28"/>
                <w:szCs w:val="28"/>
              </w:rPr>
              <w:t>44</w:t>
            </w:r>
          </w:p>
        </w:tc>
        <w:tc>
          <w:tcPr>
            <w:tcW w:w="861" w:type="dxa"/>
            <w:tcBorders>
              <w:top w:val="nil"/>
              <w:bottom w:val="nil"/>
            </w:tcBorders>
            <w:vAlign w:val="center"/>
          </w:tcPr>
          <w:p w:rsidR="00066396" w:rsidRPr="00934A91" w:rsidRDefault="00066396" w:rsidP="00CF08F5">
            <w:pPr>
              <w:widowControl w:val="0"/>
              <w:jc w:val="both"/>
              <w:rPr>
                <w:rFonts w:ascii="Times New Roman" w:hAnsi="Times New Roman" w:cs="Times New Roman"/>
                <w:sz w:val="28"/>
                <w:szCs w:val="28"/>
              </w:rPr>
            </w:pPr>
            <w:r w:rsidRPr="00934A91">
              <w:rPr>
                <w:rFonts w:ascii="Times New Roman" w:hAnsi="Times New Roman" w:cs="Times New Roman"/>
                <w:sz w:val="28"/>
                <w:szCs w:val="28"/>
              </w:rPr>
              <w:t>48</w:t>
            </w:r>
          </w:p>
        </w:tc>
        <w:tc>
          <w:tcPr>
            <w:tcW w:w="860" w:type="dxa"/>
            <w:tcBorders>
              <w:top w:val="nil"/>
              <w:bottom w:val="nil"/>
            </w:tcBorders>
            <w:vAlign w:val="center"/>
          </w:tcPr>
          <w:p w:rsidR="00066396" w:rsidRPr="00934A91" w:rsidRDefault="00066396" w:rsidP="00CF08F5">
            <w:pPr>
              <w:widowControl w:val="0"/>
              <w:jc w:val="both"/>
              <w:rPr>
                <w:rFonts w:ascii="Times New Roman" w:hAnsi="Times New Roman" w:cs="Times New Roman"/>
                <w:sz w:val="28"/>
                <w:szCs w:val="28"/>
              </w:rPr>
            </w:pPr>
            <w:r w:rsidRPr="00934A91">
              <w:rPr>
                <w:rFonts w:ascii="Times New Roman" w:hAnsi="Times New Roman" w:cs="Times New Roman"/>
                <w:sz w:val="28"/>
                <w:szCs w:val="28"/>
              </w:rPr>
              <w:t>50</w:t>
            </w:r>
          </w:p>
        </w:tc>
        <w:tc>
          <w:tcPr>
            <w:tcW w:w="861" w:type="dxa"/>
            <w:tcBorders>
              <w:top w:val="nil"/>
              <w:bottom w:val="nil"/>
            </w:tcBorders>
            <w:vAlign w:val="center"/>
          </w:tcPr>
          <w:p w:rsidR="00066396" w:rsidRPr="00934A91" w:rsidRDefault="00066396" w:rsidP="00CF08F5">
            <w:pPr>
              <w:widowControl w:val="0"/>
              <w:jc w:val="both"/>
              <w:rPr>
                <w:rFonts w:ascii="Times New Roman" w:hAnsi="Times New Roman" w:cs="Times New Roman"/>
                <w:sz w:val="28"/>
                <w:szCs w:val="28"/>
              </w:rPr>
            </w:pPr>
            <w:r w:rsidRPr="00934A91">
              <w:rPr>
                <w:rFonts w:ascii="Times New Roman" w:hAnsi="Times New Roman" w:cs="Times New Roman"/>
                <w:sz w:val="28"/>
                <w:szCs w:val="28"/>
              </w:rPr>
              <w:t>60</w:t>
            </w:r>
          </w:p>
        </w:tc>
      </w:tr>
      <w:tr w:rsidR="00066396" w:rsidRPr="00934A91" w:rsidTr="00CF08F5">
        <w:trPr>
          <w:trHeight w:val="227"/>
          <w:jc w:val="center"/>
        </w:trPr>
        <w:tc>
          <w:tcPr>
            <w:tcW w:w="3234" w:type="dxa"/>
            <w:tcBorders>
              <w:top w:val="nil"/>
              <w:bottom w:val="single" w:sz="4" w:space="0" w:color="auto"/>
            </w:tcBorders>
            <w:vAlign w:val="center"/>
          </w:tcPr>
          <w:p w:rsidR="00066396" w:rsidRPr="00934A91" w:rsidRDefault="00066396" w:rsidP="00CF08F5">
            <w:pPr>
              <w:widowControl w:val="0"/>
              <w:jc w:val="both"/>
              <w:rPr>
                <w:rFonts w:ascii="Times New Roman" w:hAnsi="Times New Roman" w:cs="Times New Roman"/>
                <w:sz w:val="28"/>
                <w:szCs w:val="28"/>
              </w:rPr>
            </w:pPr>
            <w:r w:rsidRPr="00934A91">
              <w:rPr>
                <w:rFonts w:ascii="Times New Roman" w:hAnsi="Times New Roman" w:cs="Times New Roman"/>
                <w:sz w:val="28"/>
                <w:szCs w:val="28"/>
              </w:rPr>
              <w:t>400</w:t>
            </w:r>
          </w:p>
        </w:tc>
        <w:tc>
          <w:tcPr>
            <w:tcW w:w="860" w:type="dxa"/>
            <w:tcBorders>
              <w:top w:val="nil"/>
              <w:bottom w:val="single" w:sz="4" w:space="0" w:color="auto"/>
            </w:tcBorders>
            <w:vAlign w:val="center"/>
          </w:tcPr>
          <w:p w:rsidR="00066396" w:rsidRPr="00934A91" w:rsidRDefault="00066396" w:rsidP="00CF08F5">
            <w:pPr>
              <w:widowControl w:val="0"/>
              <w:jc w:val="both"/>
              <w:rPr>
                <w:rFonts w:ascii="Times New Roman" w:hAnsi="Times New Roman" w:cs="Times New Roman"/>
                <w:sz w:val="28"/>
                <w:szCs w:val="28"/>
              </w:rPr>
            </w:pPr>
            <w:r w:rsidRPr="00934A91">
              <w:rPr>
                <w:rFonts w:ascii="Times New Roman" w:hAnsi="Times New Roman" w:cs="Times New Roman"/>
                <w:sz w:val="28"/>
                <w:szCs w:val="28"/>
              </w:rPr>
              <w:t>35</w:t>
            </w:r>
          </w:p>
        </w:tc>
        <w:tc>
          <w:tcPr>
            <w:tcW w:w="861" w:type="dxa"/>
            <w:tcBorders>
              <w:top w:val="nil"/>
              <w:bottom w:val="single" w:sz="4" w:space="0" w:color="auto"/>
            </w:tcBorders>
            <w:vAlign w:val="center"/>
          </w:tcPr>
          <w:p w:rsidR="00066396" w:rsidRPr="00934A91" w:rsidRDefault="00066396" w:rsidP="00CF08F5">
            <w:pPr>
              <w:widowControl w:val="0"/>
              <w:jc w:val="both"/>
              <w:rPr>
                <w:rFonts w:ascii="Times New Roman" w:hAnsi="Times New Roman" w:cs="Times New Roman"/>
                <w:sz w:val="28"/>
                <w:szCs w:val="28"/>
              </w:rPr>
            </w:pPr>
            <w:r w:rsidRPr="00934A91">
              <w:rPr>
                <w:rFonts w:ascii="Times New Roman" w:hAnsi="Times New Roman" w:cs="Times New Roman"/>
                <w:sz w:val="28"/>
                <w:szCs w:val="28"/>
              </w:rPr>
              <w:t>40</w:t>
            </w:r>
          </w:p>
        </w:tc>
        <w:tc>
          <w:tcPr>
            <w:tcW w:w="860" w:type="dxa"/>
            <w:tcBorders>
              <w:top w:val="nil"/>
              <w:bottom w:val="single" w:sz="4" w:space="0" w:color="auto"/>
            </w:tcBorders>
            <w:vAlign w:val="center"/>
          </w:tcPr>
          <w:p w:rsidR="00066396" w:rsidRPr="00934A91" w:rsidRDefault="00066396" w:rsidP="00CF08F5">
            <w:pPr>
              <w:widowControl w:val="0"/>
              <w:jc w:val="both"/>
              <w:rPr>
                <w:rFonts w:ascii="Times New Roman" w:hAnsi="Times New Roman" w:cs="Times New Roman"/>
                <w:sz w:val="28"/>
                <w:szCs w:val="28"/>
              </w:rPr>
            </w:pPr>
            <w:r w:rsidRPr="00934A91">
              <w:rPr>
                <w:rFonts w:ascii="Times New Roman" w:hAnsi="Times New Roman" w:cs="Times New Roman"/>
                <w:sz w:val="28"/>
                <w:szCs w:val="28"/>
              </w:rPr>
              <w:t>44</w:t>
            </w:r>
          </w:p>
        </w:tc>
        <w:tc>
          <w:tcPr>
            <w:tcW w:w="861" w:type="dxa"/>
            <w:tcBorders>
              <w:top w:val="nil"/>
              <w:bottom w:val="single" w:sz="4" w:space="0" w:color="auto"/>
            </w:tcBorders>
            <w:vAlign w:val="center"/>
          </w:tcPr>
          <w:p w:rsidR="00066396" w:rsidRPr="00934A91" w:rsidRDefault="00066396" w:rsidP="00CF08F5">
            <w:pPr>
              <w:widowControl w:val="0"/>
              <w:jc w:val="both"/>
              <w:rPr>
                <w:rFonts w:ascii="Times New Roman" w:hAnsi="Times New Roman" w:cs="Times New Roman"/>
                <w:sz w:val="28"/>
                <w:szCs w:val="28"/>
              </w:rPr>
            </w:pPr>
            <w:r w:rsidRPr="00934A91">
              <w:rPr>
                <w:rFonts w:ascii="Times New Roman" w:hAnsi="Times New Roman" w:cs="Times New Roman"/>
                <w:sz w:val="28"/>
                <w:szCs w:val="28"/>
              </w:rPr>
              <w:t>45</w:t>
            </w:r>
          </w:p>
        </w:tc>
        <w:tc>
          <w:tcPr>
            <w:tcW w:w="860" w:type="dxa"/>
            <w:tcBorders>
              <w:top w:val="nil"/>
              <w:bottom w:val="single" w:sz="4" w:space="0" w:color="auto"/>
            </w:tcBorders>
            <w:vAlign w:val="center"/>
          </w:tcPr>
          <w:p w:rsidR="00066396" w:rsidRPr="00934A91" w:rsidRDefault="00066396" w:rsidP="00CF08F5">
            <w:pPr>
              <w:widowControl w:val="0"/>
              <w:jc w:val="both"/>
              <w:rPr>
                <w:rFonts w:ascii="Times New Roman" w:hAnsi="Times New Roman" w:cs="Times New Roman"/>
                <w:sz w:val="28"/>
                <w:szCs w:val="28"/>
              </w:rPr>
            </w:pPr>
            <w:r w:rsidRPr="00934A91">
              <w:rPr>
                <w:rFonts w:ascii="Times New Roman" w:hAnsi="Times New Roman" w:cs="Times New Roman"/>
                <w:sz w:val="28"/>
                <w:szCs w:val="28"/>
              </w:rPr>
              <w:t>50</w:t>
            </w:r>
          </w:p>
        </w:tc>
        <w:tc>
          <w:tcPr>
            <w:tcW w:w="861" w:type="dxa"/>
            <w:tcBorders>
              <w:top w:val="nil"/>
              <w:bottom w:val="single" w:sz="4" w:space="0" w:color="auto"/>
            </w:tcBorders>
            <w:vAlign w:val="center"/>
          </w:tcPr>
          <w:p w:rsidR="00066396" w:rsidRPr="00934A91" w:rsidRDefault="00066396" w:rsidP="00CF08F5">
            <w:pPr>
              <w:widowControl w:val="0"/>
              <w:jc w:val="both"/>
              <w:rPr>
                <w:rFonts w:ascii="Times New Roman" w:hAnsi="Times New Roman" w:cs="Times New Roman"/>
                <w:sz w:val="28"/>
                <w:szCs w:val="28"/>
              </w:rPr>
            </w:pPr>
            <w:r w:rsidRPr="00934A91">
              <w:rPr>
                <w:rFonts w:ascii="Times New Roman" w:hAnsi="Times New Roman" w:cs="Times New Roman"/>
                <w:sz w:val="28"/>
                <w:szCs w:val="28"/>
              </w:rPr>
              <w:t>54</w:t>
            </w:r>
          </w:p>
        </w:tc>
        <w:tc>
          <w:tcPr>
            <w:tcW w:w="860" w:type="dxa"/>
            <w:tcBorders>
              <w:top w:val="nil"/>
              <w:bottom w:val="single" w:sz="4" w:space="0" w:color="auto"/>
            </w:tcBorders>
            <w:vAlign w:val="center"/>
          </w:tcPr>
          <w:p w:rsidR="00066396" w:rsidRPr="00934A91" w:rsidRDefault="00066396" w:rsidP="00CF08F5">
            <w:pPr>
              <w:widowControl w:val="0"/>
              <w:jc w:val="both"/>
              <w:rPr>
                <w:rFonts w:ascii="Times New Roman" w:hAnsi="Times New Roman" w:cs="Times New Roman"/>
                <w:sz w:val="28"/>
                <w:szCs w:val="28"/>
              </w:rPr>
            </w:pPr>
            <w:r w:rsidRPr="00934A91">
              <w:rPr>
                <w:rFonts w:ascii="Times New Roman" w:hAnsi="Times New Roman" w:cs="Times New Roman"/>
                <w:sz w:val="28"/>
                <w:szCs w:val="28"/>
              </w:rPr>
              <w:t>56</w:t>
            </w:r>
          </w:p>
        </w:tc>
        <w:tc>
          <w:tcPr>
            <w:tcW w:w="861" w:type="dxa"/>
            <w:tcBorders>
              <w:top w:val="nil"/>
              <w:bottom w:val="single" w:sz="4" w:space="0" w:color="auto"/>
            </w:tcBorders>
            <w:vAlign w:val="center"/>
          </w:tcPr>
          <w:p w:rsidR="00066396" w:rsidRPr="00934A91" w:rsidRDefault="00066396" w:rsidP="00CF08F5">
            <w:pPr>
              <w:widowControl w:val="0"/>
              <w:jc w:val="both"/>
              <w:rPr>
                <w:rFonts w:ascii="Times New Roman" w:hAnsi="Times New Roman" w:cs="Times New Roman"/>
                <w:sz w:val="28"/>
                <w:szCs w:val="28"/>
              </w:rPr>
            </w:pPr>
            <w:r w:rsidRPr="00934A91">
              <w:rPr>
                <w:rFonts w:ascii="Times New Roman" w:hAnsi="Times New Roman" w:cs="Times New Roman"/>
                <w:sz w:val="28"/>
                <w:szCs w:val="28"/>
              </w:rPr>
              <w:t>65</w:t>
            </w:r>
          </w:p>
        </w:tc>
      </w:tr>
      <w:tr w:rsidR="00066396" w:rsidRPr="00934A91" w:rsidTr="00CF08F5">
        <w:trPr>
          <w:trHeight w:val="227"/>
          <w:jc w:val="center"/>
        </w:trPr>
        <w:tc>
          <w:tcPr>
            <w:tcW w:w="3234" w:type="dxa"/>
            <w:tcBorders>
              <w:top w:val="single" w:sz="4" w:space="0" w:color="auto"/>
              <w:bottom w:val="nil"/>
            </w:tcBorders>
            <w:vAlign w:val="center"/>
          </w:tcPr>
          <w:p w:rsidR="00066396" w:rsidRPr="00934A91" w:rsidRDefault="00066396" w:rsidP="00CF08F5">
            <w:pPr>
              <w:widowControl w:val="0"/>
              <w:jc w:val="both"/>
              <w:rPr>
                <w:rFonts w:ascii="Times New Roman" w:hAnsi="Times New Roman" w:cs="Times New Roman"/>
                <w:sz w:val="28"/>
                <w:szCs w:val="28"/>
              </w:rPr>
            </w:pPr>
            <w:proofErr w:type="gramStart"/>
            <w:r w:rsidRPr="00934A91">
              <w:rPr>
                <w:rFonts w:ascii="Times New Roman" w:hAnsi="Times New Roman" w:cs="Times New Roman"/>
                <w:sz w:val="28"/>
                <w:szCs w:val="28"/>
              </w:rPr>
              <w:t>Секционный</w:t>
            </w:r>
            <w:proofErr w:type="gramEnd"/>
            <w:r w:rsidRPr="00934A91">
              <w:rPr>
                <w:rFonts w:ascii="Times New Roman" w:hAnsi="Times New Roman" w:cs="Times New Roman"/>
                <w:sz w:val="28"/>
                <w:szCs w:val="28"/>
              </w:rPr>
              <w:t xml:space="preserve"> с числом этажей:</w:t>
            </w:r>
          </w:p>
        </w:tc>
        <w:tc>
          <w:tcPr>
            <w:tcW w:w="860" w:type="dxa"/>
            <w:tcBorders>
              <w:top w:val="single" w:sz="4" w:space="0" w:color="auto"/>
              <w:bottom w:val="nil"/>
            </w:tcBorders>
            <w:vAlign w:val="center"/>
          </w:tcPr>
          <w:p w:rsidR="00066396" w:rsidRPr="00934A91" w:rsidRDefault="00066396" w:rsidP="00CF08F5">
            <w:pPr>
              <w:widowControl w:val="0"/>
              <w:jc w:val="both"/>
              <w:rPr>
                <w:rFonts w:ascii="Times New Roman" w:hAnsi="Times New Roman" w:cs="Times New Roman"/>
                <w:sz w:val="28"/>
                <w:szCs w:val="28"/>
              </w:rPr>
            </w:pPr>
          </w:p>
        </w:tc>
        <w:tc>
          <w:tcPr>
            <w:tcW w:w="861" w:type="dxa"/>
            <w:tcBorders>
              <w:top w:val="single" w:sz="4" w:space="0" w:color="auto"/>
              <w:bottom w:val="nil"/>
            </w:tcBorders>
            <w:vAlign w:val="center"/>
          </w:tcPr>
          <w:p w:rsidR="00066396" w:rsidRPr="00934A91" w:rsidRDefault="00066396" w:rsidP="00CF08F5">
            <w:pPr>
              <w:widowControl w:val="0"/>
              <w:jc w:val="both"/>
              <w:rPr>
                <w:rFonts w:ascii="Times New Roman" w:hAnsi="Times New Roman" w:cs="Times New Roman"/>
                <w:sz w:val="28"/>
                <w:szCs w:val="28"/>
              </w:rPr>
            </w:pPr>
          </w:p>
        </w:tc>
        <w:tc>
          <w:tcPr>
            <w:tcW w:w="860" w:type="dxa"/>
            <w:tcBorders>
              <w:top w:val="single" w:sz="4" w:space="0" w:color="auto"/>
              <w:bottom w:val="nil"/>
            </w:tcBorders>
            <w:vAlign w:val="center"/>
          </w:tcPr>
          <w:p w:rsidR="00066396" w:rsidRPr="00934A91" w:rsidRDefault="00066396" w:rsidP="00CF08F5">
            <w:pPr>
              <w:widowControl w:val="0"/>
              <w:jc w:val="both"/>
              <w:rPr>
                <w:rFonts w:ascii="Times New Roman" w:hAnsi="Times New Roman" w:cs="Times New Roman"/>
                <w:sz w:val="28"/>
                <w:szCs w:val="28"/>
              </w:rPr>
            </w:pPr>
          </w:p>
        </w:tc>
        <w:tc>
          <w:tcPr>
            <w:tcW w:w="861" w:type="dxa"/>
            <w:tcBorders>
              <w:top w:val="single" w:sz="4" w:space="0" w:color="auto"/>
              <w:bottom w:val="nil"/>
            </w:tcBorders>
            <w:vAlign w:val="center"/>
          </w:tcPr>
          <w:p w:rsidR="00066396" w:rsidRPr="00934A91" w:rsidRDefault="00066396" w:rsidP="00CF08F5">
            <w:pPr>
              <w:widowControl w:val="0"/>
              <w:jc w:val="both"/>
              <w:rPr>
                <w:rFonts w:ascii="Times New Roman" w:hAnsi="Times New Roman" w:cs="Times New Roman"/>
                <w:sz w:val="28"/>
                <w:szCs w:val="28"/>
              </w:rPr>
            </w:pPr>
          </w:p>
        </w:tc>
        <w:tc>
          <w:tcPr>
            <w:tcW w:w="860" w:type="dxa"/>
            <w:tcBorders>
              <w:top w:val="single" w:sz="4" w:space="0" w:color="auto"/>
              <w:bottom w:val="nil"/>
            </w:tcBorders>
            <w:vAlign w:val="center"/>
          </w:tcPr>
          <w:p w:rsidR="00066396" w:rsidRPr="00934A91" w:rsidRDefault="00066396" w:rsidP="00CF08F5">
            <w:pPr>
              <w:widowControl w:val="0"/>
              <w:jc w:val="both"/>
              <w:rPr>
                <w:rFonts w:ascii="Times New Roman" w:hAnsi="Times New Roman" w:cs="Times New Roman"/>
                <w:sz w:val="28"/>
                <w:szCs w:val="28"/>
              </w:rPr>
            </w:pPr>
          </w:p>
        </w:tc>
        <w:tc>
          <w:tcPr>
            <w:tcW w:w="861" w:type="dxa"/>
            <w:tcBorders>
              <w:top w:val="single" w:sz="4" w:space="0" w:color="auto"/>
              <w:bottom w:val="nil"/>
            </w:tcBorders>
            <w:vAlign w:val="center"/>
          </w:tcPr>
          <w:p w:rsidR="00066396" w:rsidRPr="00934A91" w:rsidRDefault="00066396" w:rsidP="00CF08F5">
            <w:pPr>
              <w:widowControl w:val="0"/>
              <w:jc w:val="both"/>
              <w:rPr>
                <w:rFonts w:ascii="Times New Roman" w:hAnsi="Times New Roman" w:cs="Times New Roman"/>
                <w:sz w:val="28"/>
                <w:szCs w:val="28"/>
              </w:rPr>
            </w:pPr>
          </w:p>
        </w:tc>
        <w:tc>
          <w:tcPr>
            <w:tcW w:w="860" w:type="dxa"/>
            <w:tcBorders>
              <w:top w:val="single" w:sz="4" w:space="0" w:color="auto"/>
              <w:bottom w:val="nil"/>
            </w:tcBorders>
            <w:vAlign w:val="center"/>
          </w:tcPr>
          <w:p w:rsidR="00066396" w:rsidRPr="00934A91" w:rsidRDefault="00066396" w:rsidP="00CF08F5">
            <w:pPr>
              <w:widowControl w:val="0"/>
              <w:jc w:val="both"/>
              <w:rPr>
                <w:rFonts w:ascii="Times New Roman" w:hAnsi="Times New Roman" w:cs="Times New Roman"/>
                <w:sz w:val="28"/>
                <w:szCs w:val="28"/>
              </w:rPr>
            </w:pPr>
          </w:p>
        </w:tc>
        <w:tc>
          <w:tcPr>
            <w:tcW w:w="861" w:type="dxa"/>
            <w:tcBorders>
              <w:top w:val="single" w:sz="4" w:space="0" w:color="auto"/>
              <w:bottom w:val="nil"/>
            </w:tcBorders>
            <w:vAlign w:val="center"/>
          </w:tcPr>
          <w:p w:rsidR="00066396" w:rsidRPr="00934A91" w:rsidRDefault="00066396" w:rsidP="00CF08F5">
            <w:pPr>
              <w:widowControl w:val="0"/>
              <w:jc w:val="both"/>
              <w:rPr>
                <w:rFonts w:ascii="Times New Roman" w:hAnsi="Times New Roman" w:cs="Times New Roman"/>
                <w:sz w:val="28"/>
                <w:szCs w:val="28"/>
              </w:rPr>
            </w:pPr>
          </w:p>
        </w:tc>
      </w:tr>
      <w:tr w:rsidR="00066396" w:rsidRPr="00934A91" w:rsidTr="00CF08F5">
        <w:trPr>
          <w:trHeight w:val="227"/>
          <w:jc w:val="center"/>
        </w:trPr>
        <w:tc>
          <w:tcPr>
            <w:tcW w:w="3234" w:type="dxa"/>
            <w:tcBorders>
              <w:top w:val="nil"/>
              <w:bottom w:val="nil"/>
            </w:tcBorders>
            <w:vAlign w:val="center"/>
          </w:tcPr>
          <w:p w:rsidR="00066396" w:rsidRPr="00934A91" w:rsidRDefault="00066396" w:rsidP="00CF08F5">
            <w:pPr>
              <w:widowControl w:val="0"/>
              <w:jc w:val="both"/>
              <w:rPr>
                <w:rFonts w:ascii="Times New Roman" w:hAnsi="Times New Roman" w:cs="Times New Roman"/>
                <w:sz w:val="28"/>
                <w:szCs w:val="28"/>
              </w:rPr>
            </w:pPr>
            <w:r w:rsidRPr="00934A91">
              <w:rPr>
                <w:rFonts w:ascii="Times New Roman" w:hAnsi="Times New Roman" w:cs="Times New Roman"/>
                <w:sz w:val="28"/>
                <w:szCs w:val="28"/>
              </w:rPr>
              <w:t>2</w:t>
            </w:r>
          </w:p>
        </w:tc>
        <w:tc>
          <w:tcPr>
            <w:tcW w:w="860" w:type="dxa"/>
            <w:tcBorders>
              <w:top w:val="nil"/>
              <w:bottom w:val="nil"/>
            </w:tcBorders>
            <w:vAlign w:val="center"/>
          </w:tcPr>
          <w:p w:rsidR="00066396" w:rsidRPr="00934A91" w:rsidRDefault="00066396" w:rsidP="00CF08F5">
            <w:pPr>
              <w:widowControl w:val="0"/>
              <w:jc w:val="both"/>
              <w:rPr>
                <w:rFonts w:ascii="Times New Roman" w:hAnsi="Times New Roman" w:cs="Times New Roman"/>
                <w:sz w:val="28"/>
                <w:szCs w:val="28"/>
              </w:rPr>
            </w:pPr>
            <w:r w:rsidRPr="00934A91">
              <w:rPr>
                <w:rFonts w:ascii="Times New Roman" w:hAnsi="Times New Roman" w:cs="Times New Roman"/>
                <w:sz w:val="28"/>
                <w:szCs w:val="28"/>
              </w:rPr>
              <w:t>-</w:t>
            </w:r>
          </w:p>
        </w:tc>
        <w:tc>
          <w:tcPr>
            <w:tcW w:w="861" w:type="dxa"/>
            <w:tcBorders>
              <w:top w:val="nil"/>
              <w:bottom w:val="nil"/>
            </w:tcBorders>
            <w:vAlign w:val="center"/>
          </w:tcPr>
          <w:p w:rsidR="00066396" w:rsidRPr="00934A91" w:rsidRDefault="00066396" w:rsidP="00CF08F5">
            <w:pPr>
              <w:widowControl w:val="0"/>
              <w:jc w:val="both"/>
              <w:rPr>
                <w:rFonts w:ascii="Times New Roman" w:hAnsi="Times New Roman" w:cs="Times New Roman"/>
                <w:sz w:val="28"/>
                <w:szCs w:val="28"/>
              </w:rPr>
            </w:pPr>
            <w:r w:rsidRPr="00934A91">
              <w:rPr>
                <w:rFonts w:ascii="Times New Roman" w:hAnsi="Times New Roman" w:cs="Times New Roman"/>
                <w:sz w:val="28"/>
                <w:szCs w:val="28"/>
              </w:rPr>
              <w:t>130</w:t>
            </w:r>
          </w:p>
        </w:tc>
        <w:tc>
          <w:tcPr>
            <w:tcW w:w="860" w:type="dxa"/>
            <w:tcBorders>
              <w:top w:val="nil"/>
              <w:bottom w:val="nil"/>
            </w:tcBorders>
            <w:vAlign w:val="center"/>
          </w:tcPr>
          <w:p w:rsidR="00066396" w:rsidRPr="00934A91" w:rsidRDefault="00066396" w:rsidP="00CF08F5">
            <w:pPr>
              <w:widowControl w:val="0"/>
              <w:jc w:val="both"/>
              <w:rPr>
                <w:rFonts w:ascii="Times New Roman" w:hAnsi="Times New Roman" w:cs="Times New Roman"/>
                <w:sz w:val="28"/>
                <w:szCs w:val="28"/>
              </w:rPr>
            </w:pPr>
            <w:r w:rsidRPr="00934A91">
              <w:rPr>
                <w:rFonts w:ascii="Times New Roman" w:hAnsi="Times New Roman" w:cs="Times New Roman"/>
                <w:sz w:val="28"/>
                <w:szCs w:val="28"/>
              </w:rPr>
              <w:t>-</w:t>
            </w:r>
          </w:p>
        </w:tc>
        <w:tc>
          <w:tcPr>
            <w:tcW w:w="861" w:type="dxa"/>
            <w:tcBorders>
              <w:top w:val="nil"/>
              <w:bottom w:val="nil"/>
            </w:tcBorders>
            <w:vAlign w:val="center"/>
          </w:tcPr>
          <w:p w:rsidR="00066396" w:rsidRPr="00934A91" w:rsidRDefault="00066396" w:rsidP="00CF08F5">
            <w:pPr>
              <w:widowControl w:val="0"/>
              <w:jc w:val="both"/>
              <w:rPr>
                <w:rFonts w:ascii="Times New Roman" w:hAnsi="Times New Roman" w:cs="Times New Roman"/>
                <w:sz w:val="28"/>
                <w:szCs w:val="28"/>
              </w:rPr>
            </w:pPr>
            <w:r w:rsidRPr="00934A91">
              <w:rPr>
                <w:rFonts w:ascii="Times New Roman" w:hAnsi="Times New Roman" w:cs="Times New Roman"/>
                <w:sz w:val="28"/>
                <w:szCs w:val="28"/>
              </w:rPr>
              <w:t>-</w:t>
            </w:r>
          </w:p>
        </w:tc>
        <w:tc>
          <w:tcPr>
            <w:tcW w:w="860" w:type="dxa"/>
            <w:tcBorders>
              <w:top w:val="nil"/>
              <w:bottom w:val="nil"/>
            </w:tcBorders>
            <w:vAlign w:val="center"/>
          </w:tcPr>
          <w:p w:rsidR="00066396" w:rsidRPr="00934A91" w:rsidRDefault="00066396" w:rsidP="00CF08F5">
            <w:pPr>
              <w:widowControl w:val="0"/>
              <w:jc w:val="both"/>
              <w:rPr>
                <w:rFonts w:ascii="Times New Roman" w:hAnsi="Times New Roman" w:cs="Times New Roman"/>
                <w:sz w:val="28"/>
                <w:szCs w:val="28"/>
              </w:rPr>
            </w:pPr>
            <w:r w:rsidRPr="00934A91">
              <w:rPr>
                <w:rFonts w:ascii="Times New Roman" w:hAnsi="Times New Roman" w:cs="Times New Roman"/>
                <w:sz w:val="28"/>
                <w:szCs w:val="28"/>
              </w:rPr>
              <w:t>-</w:t>
            </w:r>
          </w:p>
        </w:tc>
        <w:tc>
          <w:tcPr>
            <w:tcW w:w="861" w:type="dxa"/>
            <w:tcBorders>
              <w:top w:val="nil"/>
              <w:bottom w:val="nil"/>
            </w:tcBorders>
            <w:vAlign w:val="center"/>
          </w:tcPr>
          <w:p w:rsidR="00066396" w:rsidRPr="00934A91" w:rsidRDefault="00066396" w:rsidP="00CF08F5">
            <w:pPr>
              <w:widowControl w:val="0"/>
              <w:jc w:val="both"/>
              <w:rPr>
                <w:rFonts w:ascii="Times New Roman" w:hAnsi="Times New Roman" w:cs="Times New Roman"/>
                <w:sz w:val="28"/>
                <w:szCs w:val="28"/>
              </w:rPr>
            </w:pPr>
            <w:r w:rsidRPr="00934A91">
              <w:rPr>
                <w:rFonts w:ascii="Times New Roman" w:hAnsi="Times New Roman" w:cs="Times New Roman"/>
                <w:sz w:val="28"/>
                <w:szCs w:val="28"/>
              </w:rPr>
              <w:t>-</w:t>
            </w:r>
          </w:p>
        </w:tc>
        <w:tc>
          <w:tcPr>
            <w:tcW w:w="860" w:type="dxa"/>
            <w:tcBorders>
              <w:top w:val="nil"/>
              <w:bottom w:val="nil"/>
            </w:tcBorders>
            <w:vAlign w:val="center"/>
          </w:tcPr>
          <w:p w:rsidR="00066396" w:rsidRPr="00934A91" w:rsidRDefault="00066396" w:rsidP="00CF08F5">
            <w:pPr>
              <w:widowControl w:val="0"/>
              <w:jc w:val="both"/>
              <w:rPr>
                <w:rFonts w:ascii="Times New Roman" w:hAnsi="Times New Roman" w:cs="Times New Roman"/>
                <w:sz w:val="28"/>
                <w:szCs w:val="28"/>
              </w:rPr>
            </w:pPr>
            <w:r w:rsidRPr="00934A91">
              <w:rPr>
                <w:rFonts w:ascii="Times New Roman" w:hAnsi="Times New Roman" w:cs="Times New Roman"/>
                <w:sz w:val="28"/>
                <w:szCs w:val="28"/>
              </w:rPr>
              <w:t>-</w:t>
            </w:r>
          </w:p>
        </w:tc>
        <w:tc>
          <w:tcPr>
            <w:tcW w:w="861" w:type="dxa"/>
            <w:tcBorders>
              <w:top w:val="nil"/>
              <w:bottom w:val="nil"/>
            </w:tcBorders>
            <w:vAlign w:val="center"/>
          </w:tcPr>
          <w:p w:rsidR="00066396" w:rsidRPr="00934A91" w:rsidRDefault="00066396" w:rsidP="00CF08F5">
            <w:pPr>
              <w:widowControl w:val="0"/>
              <w:jc w:val="both"/>
              <w:rPr>
                <w:rFonts w:ascii="Times New Roman" w:hAnsi="Times New Roman" w:cs="Times New Roman"/>
                <w:sz w:val="28"/>
                <w:szCs w:val="28"/>
              </w:rPr>
            </w:pPr>
            <w:r w:rsidRPr="00934A91">
              <w:rPr>
                <w:rFonts w:ascii="Times New Roman" w:hAnsi="Times New Roman" w:cs="Times New Roman"/>
                <w:sz w:val="28"/>
                <w:szCs w:val="28"/>
              </w:rPr>
              <w:t>-</w:t>
            </w:r>
          </w:p>
        </w:tc>
      </w:tr>
      <w:tr w:rsidR="00066396" w:rsidRPr="00934A91" w:rsidTr="00CF08F5">
        <w:trPr>
          <w:trHeight w:val="227"/>
          <w:jc w:val="center"/>
        </w:trPr>
        <w:tc>
          <w:tcPr>
            <w:tcW w:w="3234" w:type="dxa"/>
            <w:tcBorders>
              <w:top w:val="nil"/>
              <w:bottom w:val="nil"/>
            </w:tcBorders>
            <w:vAlign w:val="center"/>
          </w:tcPr>
          <w:p w:rsidR="00066396" w:rsidRPr="00934A91" w:rsidRDefault="00066396" w:rsidP="00CF08F5">
            <w:pPr>
              <w:widowControl w:val="0"/>
              <w:jc w:val="both"/>
              <w:rPr>
                <w:rFonts w:ascii="Times New Roman" w:hAnsi="Times New Roman" w:cs="Times New Roman"/>
                <w:sz w:val="28"/>
                <w:szCs w:val="28"/>
              </w:rPr>
            </w:pPr>
            <w:r w:rsidRPr="00934A91">
              <w:rPr>
                <w:rFonts w:ascii="Times New Roman" w:hAnsi="Times New Roman" w:cs="Times New Roman"/>
                <w:sz w:val="28"/>
                <w:szCs w:val="28"/>
              </w:rPr>
              <w:t>3</w:t>
            </w:r>
          </w:p>
        </w:tc>
        <w:tc>
          <w:tcPr>
            <w:tcW w:w="860" w:type="dxa"/>
            <w:tcBorders>
              <w:top w:val="nil"/>
              <w:bottom w:val="nil"/>
            </w:tcBorders>
            <w:vAlign w:val="center"/>
          </w:tcPr>
          <w:p w:rsidR="00066396" w:rsidRPr="00934A91" w:rsidRDefault="00066396" w:rsidP="00CF08F5">
            <w:pPr>
              <w:widowControl w:val="0"/>
              <w:jc w:val="both"/>
              <w:rPr>
                <w:rFonts w:ascii="Times New Roman" w:hAnsi="Times New Roman" w:cs="Times New Roman"/>
                <w:sz w:val="28"/>
                <w:szCs w:val="28"/>
              </w:rPr>
            </w:pPr>
            <w:r w:rsidRPr="00934A91">
              <w:rPr>
                <w:rFonts w:ascii="Times New Roman" w:hAnsi="Times New Roman" w:cs="Times New Roman"/>
                <w:sz w:val="28"/>
                <w:szCs w:val="28"/>
              </w:rPr>
              <w:t>-</w:t>
            </w:r>
          </w:p>
        </w:tc>
        <w:tc>
          <w:tcPr>
            <w:tcW w:w="861" w:type="dxa"/>
            <w:tcBorders>
              <w:top w:val="nil"/>
              <w:bottom w:val="nil"/>
            </w:tcBorders>
            <w:vAlign w:val="center"/>
          </w:tcPr>
          <w:p w:rsidR="00066396" w:rsidRPr="00934A91" w:rsidRDefault="00066396" w:rsidP="00CF08F5">
            <w:pPr>
              <w:widowControl w:val="0"/>
              <w:jc w:val="both"/>
              <w:rPr>
                <w:rFonts w:ascii="Times New Roman" w:hAnsi="Times New Roman" w:cs="Times New Roman"/>
                <w:sz w:val="28"/>
                <w:szCs w:val="28"/>
              </w:rPr>
            </w:pPr>
            <w:r w:rsidRPr="00934A91">
              <w:rPr>
                <w:rFonts w:ascii="Times New Roman" w:hAnsi="Times New Roman" w:cs="Times New Roman"/>
                <w:sz w:val="28"/>
                <w:szCs w:val="28"/>
              </w:rPr>
              <w:t>150</w:t>
            </w:r>
          </w:p>
        </w:tc>
        <w:tc>
          <w:tcPr>
            <w:tcW w:w="860" w:type="dxa"/>
            <w:tcBorders>
              <w:top w:val="nil"/>
              <w:bottom w:val="nil"/>
            </w:tcBorders>
            <w:vAlign w:val="center"/>
          </w:tcPr>
          <w:p w:rsidR="00066396" w:rsidRPr="00934A91" w:rsidRDefault="00066396" w:rsidP="00CF08F5">
            <w:pPr>
              <w:widowControl w:val="0"/>
              <w:jc w:val="both"/>
              <w:rPr>
                <w:rFonts w:ascii="Times New Roman" w:hAnsi="Times New Roman" w:cs="Times New Roman"/>
                <w:sz w:val="28"/>
                <w:szCs w:val="28"/>
              </w:rPr>
            </w:pPr>
            <w:r w:rsidRPr="00934A91">
              <w:rPr>
                <w:rFonts w:ascii="Times New Roman" w:hAnsi="Times New Roman" w:cs="Times New Roman"/>
                <w:sz w:val="28"/>
                <w:szCs w:val="28"/>
              </w:rPr>
              <w:t>-</w:t>
            </w:r>
          </w:p>
        </w:tc>
        <w:tc>
          <w:tcPr>
            <w:tcW w:w="861" w:type="dxa"/>
            <w:tcBorders>
              <w:top w:val="nil"/>
              <w:bottom w:val="nil"/>
            </w:tcBorders>
            <w:vAlign w:val="center"/>
          </w:tcPr>
          <w:p w:rsidR="00066396" w:rsidRPr="00934A91" w:rsidRDefault="00066396" w:rsidP="00CF08F5">
            <w:pPr>
              <w:widowControl w:val="0"/>
              <w:jc w:val="both"/>
              <w:rPr>
                <w:rFonts w:ascii="Times New Roman" w:hAnsi="Times New Roman" w:cs="Times New Roman"/>
                <w:sz w:val="28"/>
                <w:szCs w:val="28"/>
              </w:rPr>
            </w:pPr>
            <w:r w:rsidRPr="00934A91">
              <w:rPr>
                <w:rFonts w:ascii="Times New Roman" w:hAnsi="Times New Roman" w:cs="Times New Roman"/>
                <w:sz w:val="28"/>
                <w:szCs w:val="28"/>
              </w:rPr>
              <w:t>-</w:t>
            </w:r>
          </w:p>
        </w:tc>
        <w:tc>
          <w:tcPr>
            <w:tcW w:w="860" w:type="dxa"/>
            <w:tcBorders>
              <w:top w:val="nil"/>
              <w:bottom w:val="nil"/>
            </w:tcBorders>
            <w:vAlign w:val="center"/>
          </w:tcPr>
          <w:p w:rsidR="00066396" w:rsidRPr="00934A91" w:rsidRDefault="00066396" w:rsidP="00CF08F5">
            <w:pPr>
              <w:widowControl w:val="0"/>
              <w:jc w:val="both"/>
              <w:rPr>
                <w:rFonts w:ascii="Times New Roman" w:hAnsi="Times New Roman" w:cs="Times New Roman"/>
                <w:sz w:val="28"/>
                <w:szCs w:val="28"/>
              </w:rPr>
            </w:pPr>
            <w:r w:rsidRPr="00934A91">
              <w:rPr>
                <w:rFonts w:ascii="Times New Roman" w:hAnsi="Times New Roman" w:cs="Times New Roman"/>
                <w:sz w:val="28"/>
                <w:szCs w:val="28"/>
              </w:rPr>
              <w:t>-</w:t>
            </w:r>
          </w:p>
        </w:tc>
        <w:tc>
          <w:tcPr>
            <w:tcW w:w="861" w:type="dxa"/>
            <w:tcBorders>
              <w:top w:val="nil"/>
              <w:bottom w:val="nil"/>
            </w:tcBorders>
            <w:vAlign w:val="center"/>
          </w:tcPr>
          <w:p w:rsidR="00066396" w:rsidRPr="00934A91" w:rsidRDefault="00066396" w:rsidP="00CF08F5">
            <w:pPr>
              <w:widowControl w:val="0"/>
              <w:jc w:val="both"/>
              <w:rPr>
                <w:rFonts w:ascii="Times New Roman" w:hAnsi="Times New Roman" w:cs="Times New Roman"/>
                <w:sz w:val="28"/>
                <w:szCs w:val="28"/>
              </w:rPr>
            </w:pPr>
            <w:r w:rsidRPr="00934A91">
              <w:rPr>
                <w:rFonts w:ascii="Times New Roman" w:hAnsi="Times New Roman" w:cs="Times New Roman"/>
                <w:sz w:val="28"/>
                <w:szCs w:val="28"/>
              </w:rPr>
              <w:t>-</w:t>
            </w:r>
          </w:p>
        </w:tc>
        <w:tc>
          <w:tcPr>
            <w:tcW w:w="860" w:type="dxa"/>
            <w:tcBorders>
              <w:top w:val="nil"/>
              <w:bottom w:val="nil"/>
            </w:tcBorders>
            <w:vAlign w:val="center"/>
          </w:tcPr>
          <w:p w:rsidR="00066396" w:rsidRPr="00934A91" w:rsidRDefault="00066396" w:rsidP="00CF08F5">
            <w:pPr>
              <w:widowControl w:val="0"/>
              <w:jc w:val="both"/>
              <w:rPr>
                <w:rFonts w:ascii="Times New Roman" w:hAnsi="Times New Roman" w:cs="Times New Roman"/>
                <w:sz w:val="28"/>
                <w:szCs w:val="28"/>
              </w:rPr>
            </w:pPr>
            <w:r w:rsidRPr="00934A91">
              <w:rPr>
                <w:rFonts w:ascii="Times New Roman" w:hAnsi="Times New Roman" w:cs="Times New Roman"/>
                <w:sz w:val="28"/>
                <w:szCs w:val="28"/>
              </w:rPr>
              <w:t>-</w:t>
            </w:r>
          </w:p>
        </w:tc>
        <w:tc>
          <w:tcPr>
            <w:tcW w:w="861" w:type="dxa"/>
            <w:tcBorders>
              <w:top w:val="nil"/>
              <w:bottom w:val="nil"/>
            </w:tcBorders>
            <w:vAlign w:val="center"/>
          </w:tcPr>
          <w:p w:rsidR="00066396" w:rsidRPr="00934A91" w:rsidRDefault="00066396" w:rsidP="00CF08F5">
            <w:pPr>
              <w:widowControl w:val="0"/>
              <w:jc w:val="both"/>
              <w:rPr>
                <w:rFonts w:ascii="Times New Roman" w:hAnsi="Times New Roman" w:cs="Times New Roman"/>
                <w:sz w:val="28"/>
                <w:szCs w:val="28"/>
              </w:rPr>
            </w:pPr>
            <w:r w:rsidRPr="00934A91">
              <w:rPr>
                <w:rFonts w:ascii="Times New Roman" w:hAnsi="Times New Roman" w:cs="Times New Roman"/>
                <w:sz w:val="28"/>
                <w:szCs w:val="28"/>
              </w:rPr>
              <w:t>-</w:t>
            </w:r>
          </w:p>
        </w:tc>
      </w:tr>
      <w:tr w:rsidR="00066396" w:rsidRPr="00934A91" w:rsidTr="00CF08F5">
        <w:trPr>
          <w:trHeight w:val="227"/>
          <w:jc w:val="center"/>
        </w:trPr>
        <w:tc>
          <w:tcPr>
            <w:tcW w:w="3234" w:type="dxa"/>
            <w:tcBorders>
              <w:top w:val="nil"/>
            </w:tcBorders>
            <w:vAlign w:val="center"/>
          </w:tcPr>
          <w:p w:rsidR="00066396" w:rsidRPr="00934A91" w:rsidRDefault="00066396" w:rsidP="00CF08F5">
            <w:pPr>
              <w:widowControl w:val="0"/>
              <w:jc w:val="both"/>
              <w:rPr>
                <w:rFonts w:ascii="Times New Roman" w:hAnsi="Times New Roman" w:cs="Times New Roman"/>
                <w:sz w:val="28"/>
                <w:szCs w:val="28"/>
              </w:rPr>
            </w:pPr>
            <w:r w:rsidRPr="00934A91">
              <w:rPr>
                <w:rFonts w:ascii="Times New Roman" w:hAnsi="Times New Roman" w:cs="Times New Roman"/>
                <w:sz w:val="28"/>
                <w:szCs w:val="28"/>
              </w:rPr>
              <w:lastRenderedPageBreak/>
              <w:t>4</w:t>
            </w:r>
          </w:p>
        </w:tc>
        <w:tc>
          <w:tcPr>
            <w:tcW w:w="860" w:type="dxa"/>
            <w:tcBorders>
              <w:top w:val="nil"/>
            </w:tcBorders>
            <w:vAlign w:val="center"/>
          </w:tcPr>
          <w:p w:rsidR="00066396" w:rsidRPr="00934A91" w:rsidRDefault="00066396" w:rsidP="00CF08F5">
            <w:pPr>
              <w:widowControl w:val="0"/>
              <w:jc w:val="both"/>
              <w:rPr>
                <w:rFonts w:ascii="Times New Roman" w:hAnsi="Times New Roman" w:cs="Times New Roman"/>
                <w:sz w:val="28"/>
                <w:szCs w:val="28"/>
              </w:rPr>
            </w:pPr>
            <w:r w:rsidRPr="00934A91">
              <w:rPr>
                <w:rFonts w:ascii="Times New Roman" w:hAnsi="Times New Roman" w:cs="Times New Roman"/>
                <w:sz w:val="28"/>
                <w:szCs w:val="28"/>
              </w:rPr>
              <w:t>-</w:t>
            </w:r>
          </w:p>
        </w:tc>
        <w:tc>
          <w:tcPr>
            <w:tcW w:w="861" w:type="dxa"/>
            <w:tcBorders>
              <w:top w:val="nil"/>
            </w:tcBorders>
            <w:vAlign w:val="center"/>
          </w:tcPr>
          <w:p w:rsidR="00066396" w:rsidRPr="00934A91" w:rsidRDefault="00066396" w:rsidP="00CF08F5">
            <w:pPr>
              <w:widowControl w:val="0"/>
              <w:jc w:val="both"/>
              <w:rPr>
                <w:rFonts w:ascii="Times New Roman" w:hAnsi="Times New Roman" w:cs="Times New Roman"/>
                <w:sz w:val="28"/>
                <w:szCs w:val="28"/>
              </w:rPr>
            </w:pPr>
            <w:r w:rsidRPr="00934A91">
              <w:rPr>
                <w:rFonts w:ascii="Times New Roman" w:hAnsi="Times New Roman" w:cs="Times New Roman"/>
                <w:sz w:val="28"/>
                <w:szCs w:val="28"/>
              </w:rPr>
              <w:t>170</w:t>
            </w:r>
          </w:p>
        </w:tc>
        <w:tc>
          <w:tcPr>
            <w:tcW w:w="860" w:type="dxa"/>
            <w:tcBorders>
              <w:top w:val="nil"/>
            </w:tcBorders>
            <w:vAlign w:val="center"/>
          </w:tcPr>
          <w:p w:rsidR="00066396" w:rsidRPr="00934A91" w:rsidRDefault="00066396" w:rsidP="00CF08F5">
            <w:pPr>
              <w:widowControl w:val="0"/>
              <w:jc w:val="both"/>
              <w:rPr>
                <w:rFonts w:ascii="Times New Roman" w:hAnsi="Times New Roman" w:cs="Times New Roman"/>
                <w:sz w:val="28"/>
                <w:szCs w:val="28"/>
              </w:rPr>
            </w:pPr>
            <w:r w:rsidRPr="00934A91">
              <w:rPr>
                <w:rFonts w:ascii="Times New Roman" w:hAnsi="Times New Roman" w:cs="Times New Roman"/>
                <w:sz w:val="28"/>
                <w:szCs w:val="28"/>
              </w:rPr>
              <w:t>-</w:t>
            </w:r>
          </w:p>
        </w:tc>
        <w:tc>
          <w:tcPr>
            <w:tcW w:w="861" w:type="dxa"/>
            <w:tcBorders>
              <w:top w:val="nil"/>
            </w:tcBorders>
            <w:vAlign w:val="center"/>
          </w:tcPr>
          <w:p w:rsidR="00066396" w:rsidRPr="00934A91" w:rsidRDefault="00066396" w:rsidP="00CF08F5">
            <w:pPr>
              <w:widowControl w:val="0"/>
              <w:jc w:val="both"/>
              <w:rPr>
                <w:rFonts w:ascii="Times New Roman" w:hAnsi="Times New Roman" w:cs="Times New Roman"/>
                <w:sz w:val="28"/>
                <w:szCs w:val="28"/>
              </w:rPr>
            </w:pPr>
            <w:r w:rsidRPr="00934A91">
              <w:rPr>
                <w:rFonts w:ascii="Times New Roman" w:hAnsi="Times New Roman" w:cs="Times New Roman"/>
                <w:sz w:val="28"/>
                <w:szCs w:val="28"/>
              </w:rPr>
              <w:t>-</w:t>
            </w:r>
          </w:p>
        </w:tc>
        <w:tc>
          <w:tcPr>
            <w:tcW w:w="860" w:type="dxa"/>
            <w:tcBorders>
              <w:top w:val="nil"/>
            </w:tcBorders>
            <w:vAlign w:val="center"/>
          </w:tcPr>
          <w:p w:rsidR="00066396" w:rsidRPr="00934A91" w:rsidRDefault="00066396" w:rsidP="00CF08F5">
            <w:pPr>
              <w:widowControl w:val="0"/>
              <w:jc w:val="both"/>
              <w:rPr>
                <w:rFonts w:ascii="Times New Roman" w:hAnsi="Times New Roman" w:cs="Times New Roman"/>
                <w:sz w:val="28"/>
                <w:szCs w:val="28"/>
              </w:rPr>
            </w:pPr>
            <w:r w:rsidRPr="00934A91">
              <w:rPr>
                <w:rFonts w:ascii="Times New Roman" w:hAnsi="Times New Roman" w:cs="Times New Roman"/>
                <w:sz w:val="28"/>
                <w:szCs w:val="28"/>
              </w:rPr>
              <w:t>-</w:t>
            </w:r>
          </w:p>
        </w:tc>
        <w:tc>
          <w:tcPr>
            <w:tcW w:w="861" w:type="dxa"/>
            <w:tcBorders>
              <w:top w:val="nil"/>
            </w:tcBorders>
            <w:vAlign w:val="center"/>
          </w:tcPr>
          <w:p w:rsidR="00066396" w:rsidRPr="00934A91" w:rsidRDefault="00066396" w:rsidP="00CF08F5">
            <w:pPr>
              <w:widowControl w:val="0"/>
              <w:jc w:val="both"/>
              <w:rPr>
                <w:rFonts w:ascii="Times New Roman" w:hAnsi="Times New Roman" w:cs="Times New Roman"/>
                <w:sz w:val="28"/>
                <w:szCs w:val="28"/>
              </w:rPr>
            </w:pPr>
            <w:r w:rsidRPr="00934A91">
              <w:rPr>
                <w:rFonts w:ascii="Times New Roman" w:hAnsi="Times New Roman" w:cs="Times New Roman"/>
                <w:sz w:val="28"/>
                <w:szCs w:val="28"/>
              </w:rPr>
              <w:t>-</w:t>
            </w:r>
          </w:p>
        </w:tc>
        <w:tc>
          <w:tcPr>
            <w:tcW w:w="860" w:type="dxa"/>
            <w:tcBorders>
              <w:top w:val="nil"/>
            </w:tcBorders>
            <w:vAlign w:val="center"/>
          </w:tcPr>
          <w:p w:rsidR="00066396" w:rsidRPr="00934A91" w:rsidRDefault="00066396" w:rsidP="00CF08F5">
            <w:pPr>
              <w:widowControl w:val="0"/>
              <w:jc w:val="both"/>
              <w:rPr>
                <w:rFonts w:ascii="Times New Roman" w:hAnsi="Times New Roman" w:cs="Times New Roman"/>
                <w:sz w:val="28"/>
                <w:szCs w:val="28"/>
              </w:rPr>
            </w:pPr>
            <w:r w:rsidRPr="00934A91">
              <w:rPr>
                <w:rFonts w:ascii="Times New Roman" w:hAnsi="Times New Roman" w:cs="Times New Roman"/>
                <w:sz w:val="28"/>
                <w:szCs w:val="28"/>
              </w:rPr>
              <w:t>-</w:t>
            </w:r>
          </w:p>
        </w:tc>
        <w:tc>
          <w:tcPr>
            <w:tcW w:w="861" w:type="dxa"/>
            <w:tcBorders>
              <w:top w:val="nil"/>
            </w:tcBorders>
            <w:vAlign w:val="center"/>
          </w:tcPr>
          <w:p w:rsidR="00066396" w:rsidRPr="00934A91" w:rsidRDefault="00066396" w:rsidP="00CF08F5">
            <w:pPr>
              <w:widowControl w:val="0"/>
              <w:jc w:val="both"/>
              <w:rPr>
                <w:rFonts w:ascii="Times New Roman" w:hAnsi="Times New Roman" w:cs="Times New Roman"/>
                <w:sz w:val="28"/>
                <w:szCs w:val="28"/>
              </w:rPr>
            </w:pPr>
            <w:r w:rsidRPr="00934A91">
              <w:rPr>
                <w:rFonts w:ascii="Times New Roman" w:hAnsi="Times New Roman" w:cs="Times New Roman"/>
                <w:sz w:val="28"/>
                <w:szCs w:val="28"/>
              </w:rPr>
              <w:t>-</w:t>
            </w:r>
          </w:p>
        </w:tc>
      </w:tr>
    </w:tbl>
    <w:p w:rsidR="00066396" w:rsidRDefault="00066396" w:rsidP="00066396">
      <w:pPr>
        <w:pStyle w:val="a2"/>
        <w:numPr>
          <w:ilvl w:val="0"/>
          <w:numId w:val="0"/>
        </w:numPr>
        <w:ind w:firstLine="426"/>
        <w:rPr>
          <w:b/>
          <w:sz w:val="28"/>
          <w:szCs w:val="28"/>
        </w:rPr>
      </w:pPr>
    </w:p>
    <w:p w:rsidR="00066396" w:rsidRPr="0014179D" w:rsidRDefault="00066396" w:rsidP="00066396">
      <w:pPr>
        <w:pStyle w:val="a1"/>
        <w:numPr>
          <w:ilvl w:val="0"/>
          <w:numId w:val="0"/>
        </w:numPr>
        <w:ind w:firstLine="709"/>
        <w:jc w:val="both"/>
        <w:rPr>
          <w:b/>
          <w:i/>
          <w:sz w:val="28"/>
          <w:szCs w:val="28"/>
        </w:rPr>
      </w:pPr>
      <w:r w:rsidRPr="0014179D">
        <w:rPr>
          <w:b/>
          <w:i/>
          <w:sz w:val="28"/>
          <w:szCs w:val="28"/>
        </w:rPr>
        <w:t>1.</w:t>
      </w:r>
      <w:r>
        <w:rPr>
          <w:b/>
          <w:i/>
          <w:sz w:val="28"/>
          <w:szCs w:val="28"/>
        </w:rPr>
        <w:t>3</w:t>
      </w:r>
      <w:r w:rsidRPr="0014179D">
        <w:rPr>
          <w:b/>
          <w:i/>
          <w:sz w:val="28"/>
          <w:szCs w:val="28"/>
        </w:rPr>
        <w:t>.</w:t>
      </w:r>
      <w:r w:rsidRPr="0014179D">
        <w:rPr>
          <w:b/>
          <w:i/>
          <w:sz w:val="28"/>
          <w:szCs w:val="28"/>
        </w:rPr>
        <w:tab/>
        <w:t>Минимально допустимые размеры площадок дворового благоустройства и расстояния от окон жилых и общественных зданий до площадок</w:t>
      </w:r>
    </w:p>
    <w:tbl>
      <w:tblPr>
        <w:tblW w:w="10311" w:type="dxa"/>
        <w:jc w:val="center"/>
        <w:tblInd w:w="-5" w:type="dxa"/>
        <w:tblLayout w:type="fixed"/>
        <w:tblLook w:val="0000"/>
      </w:tblPr>
      <w:tblGrid>
        <w:gridCol w:w="3374"/>
        <w:gridCol w:w="2332"/>
        <w:gridCol w:w="2195"/>
        <w:gridCol w:w="2410"/>
      </w:tblGrid>
      <w:tr w:rsidR="00066396" w:rsidRPr="00934A91" w:rsidTr="00060ABB">
        <w:trPr>
          <w:jc w:val="center"/>
        </w:trPr>
        <w:tc>
          <w:tcPr>
            <w:tcW w:w="3374" w:type="dxa"/>
            <w:tcBorders>
              <w:top w:val="single" w:sz="4" w:space="0" w:color="000000"/>
              <w:left w:val="single" w:sz="4" w:space="0" w:color="000000"/>
              <w:bottom w:val="single" w:sz="4" w:space="0" w:color="000000"/>
            </w:tcBorders>
            <w:shd w:val="clear" w:color="auto" w:fill="CCFFCC"/>
            <w:vAlign w:val="center"/>
          </w:tcPr>
          <w:p w:rsidR="00066396" w:rsidRPr="00934A91" w:rsidRDefault="00066396" w:rsidP="00CF08F5">
            <w:pPr>
              <w:snapToGrid w:val="0"/>
              <w:ind w:firstLine="5"/>
              <w:jc w:val="center"/>
              <w:rPr>
                <w:rFonts w:ascii="Times New Roman" w:hAnsi="Times New Roman" w:cs="Times New Roman"/>
                <w:sz w:val="28"/>
                <w:szCs w:val="28"/>
              </w:rPr>
            </w:pPr>
            <w:r w:rsidRPr="00934A91">
              <w:rPr>
                <w:rFonts w:ascii="Times New Roman" w:hAnsi="Times New Roman" w:cs="Times New Roman"/>
                <w:sz w:val="28"/>
                <w:szCs w:val="28"/>
              </w:rPr>
              <w:t>Площадки</w:t>
            </w:r>
          </w:p>
        </w:tc>
        <w:tc>
          <w:tcPr>
            <w:tcW w:w="2332" w:type="dxa"/>
            <w:tcBorders>
              <w:top w:val="single" w:sz="4" w:space="0" w:color="000000"/>
              <w:left w:val="single" w:sz="4" w:space="0" w:color="000000"/>
              <w:bottom w:val="single" w:sz="4" w:space="0" w:color="000000"/>
            </w:tcBorders>
            <w:shd w:val="clear" w:color="auto" w:fill="CCFFCC"/>
            <w:vAlign w:val="center"/>
          </w:tcPr>
          <w:p w:rsidR="00066396" w:rsidRPr="00934A91" w:rsidRDefault="00066396" w:rsidP="00CF08F5">
            <w:pPr>
              <w:snapToGrid w:val="0"/>
              <w:ind w:firstLine="5"/>
              <w:jc w:val="center"/>
              <w:rPr>
                <w:rFonts w:ascii="Times New Roman" w:hAnsi="Times New Roman" w:cs="Times New Roman"/>
                <w:sz w:val="28"/>
                <w:szCs w:val="28"/>
              </w:rPr>
            </w:pPr>
            <w:r w:rsidRPr="00934A91">
              <w:rPr>
                <w:rFonts w:ascii="Times New Roman" w:hAnsi="Times New Roman" w:cs="Times New Roman"/>
                <w:sz w:val="28"/>
                <w:szCs w:val="28"/>
              </w:rPr>
              <w:t>Удельный размер площадки, м</w:t>
            </w:r>
            <w:proofErr w:type="gramStart"/>
            <w:r w:rsidRPr="00723B23">
              <w:rPr>
                <w:rFonts w:ascii="Times New Roman" w:hAnsi="Times New Roman" w:cs="Times New Roman"/>
                <w:sz w:val="28"/>
                <w:szCs w:val="28"/>
                <w:vertAlign w:val="superscript"/>
              </w:rPr>
              <w:t>2</w:t>
            </w:r>
            <w:proofErr w:type="gramEnd"/>
            <w:r w:rsidRPr="00934A91">
              <w:rPr>
                <w:rFonts w:ascii="Times New Roman" w:hAnsi="Times New Roman" w:cs="Times New Roman"/>
                <w:sz w:val="28"/>
                <w:szCs w:val="28"/>
              </w:rPr>
              <w:t>/чел</w:t>
            </w:r>
          </w:p>
        </w:tc>
        <w:tc>
          <w:tcPr>
            <w:tcW w:w="2195" w:type="dxa"/>
            <w:tcBorders>
              <w:top w:val="single" w:sz="4" w:space="0" w:color="000000"/>
              <w:left w:val="single" w:sz="4" w:space="0" w:color="000000"/>
              <w:bottom w:val="single" w:sz="4" w:space="0" w:color="000000"/>
            </w:tcBorders>
            <w:shd w:val="clear" w:color="auto" w:fill="CCFFCC"/>
            <w:vAlign w:val="center"/>
          </w:tcPr>
          <w:p w:rsidR="00066396" w:rsidRPr="00934A91" w:rsidRDefault="00066396" w:rsidP="00CF08F5">
            <w:pPr>
              <w:snapToGrid w:val="0"/>
              <w:ind w:firstLine="5"/>
              <w:jc w:val="center"/>
              <w:rPr>
                <w:rFonts w:ascii="Times New Roman" w:hAnsi="Times New Roman" w:cs="Times New Roman"/>
                <w:sz w:val="28"/>
                <w:szCs w:val="28"/>
              </w:rPr>
            </w:pPr>
            <w:r w:rsidRPr="00934A91">
              <w:rPr>
                <w:rFonts w:ascii="Times New Roman" w:hAnsi="Times New Roman" w:cs="Times New Roman"/>
                <w:sz w:val="28"/>
                <w:szCs w:val="28"/>
              </w:rPr>
              <w:t>Средний размер одной</w:t>
            </w:r>
          </w:p>
          <w:p w:rsidR="00066396" w:rsidRPr="00934A91" w:rsidRDefault="00066396" w:rsidP="00CF08F5">
            <w:pPr>
              <w:ind w:firstLine="5"/>
              <w:jc w:val="center"/>
              <w:rPr>
                <w:rFonts w:ascii="Times New Roman" w:hAnsi="Times New Roman" w:cs="Times New Roman"/>
                <w:sz w:val="28"/>
                <w:szCs w:val="28"/>
              </w:rPr>
            </w:pPr>
            <w:r w:rsidRPr="00934A91">
              <w:rPr>
                <w:rFonts w:ascii="Times New Roman" w:hAnsi="Times New Roman" w:cs="Times New Roman"/>
                <w:sz w:val="28"/>
                <w:szCs w:val="28"/>
              </w:rPr>
              <w:t>площадки, м</w:t>
            </w:r>
            <w:proofErr w:type="gramStart"/>
            <w:r w:rsidRPr="00723B23">
              <w:rPr>
                <w:rFonts w:ascii="Times New Roman" w:hAnsi="Times New Roman" w:cs="Times New Roman"/>
                <w:sz w:val="28"/>
                <w:szCs w:val="28"/>
                <w:vertAlign w:val="superscript"/>
              </w:rPr>
              <w:t>2</w:t>
            </w:r>
            <w:proofErr w:type="gramEnd"/>
          </w:p>
        </w:tc>
        <w:tc>
          <w:tcPr>
            <w:tcW w:w="2410" w:type="dxa"/>
            <w:tcBorders>
              <w:top w:val="single" w:sz="4" w:space="0" w:color="000000"/>
              <w:left w:val="single" w:sz="4" w:space="0" w:color="000000"/>
              <w:bottom w:val="single" w:sz="4" w:space="0" w:color="000000"/>
              <w:right w:val="single" w:sz="4" w:space="0" w:color="000000"/>
            </w:tcBorders>
            <w:shd w:val="clear" w:color="auto" w:fill="CCFFCC"/>
            <w:vAlign w:val="center"/>
          </w:tcPr>
          <w:p w:rsidR="00066396" w:rsidRPr="00934A91" w:rsidRDefault="00066396" w:rsidP="00CF08F5">
            <w:pPr>
              <w:snapToGrid w:val="0"/>
              <w:ind w:firstLine="5"/>
              <w:jc w:val="center"/>
              <w:rPr>
                <w:rFonts w:ascii="Times New Roman" w:hAnsi="Times New Roman" w:cs="Times New Roman"/>
                <w:sz w:val="28"/>
                <w:szCs w:val="28"/>
              </w:rPr>
            </w:pPr>
            <w:r w:rsidRPr="00934A91">
              <w:rPr>
                <w:rFonts w:ascii="Times New Roman" w:hAnsi="Times New Roman" w:cs="Times New Roman"/>
                <w:sz w:val="28"/>
                <w:szCs w:val="28"/>
              </w:rPr>
              <w:t xml:space="preserve">Расстояние до окон жилых и общественных зданий, </w:t>
            </w:r>
            <w:proofErr w:type="gramStart"/>
            <w:r w:rsidRPr="00934A91">
              <w:rPr>
                <w:rFonts w:ascii="Times New Roman" w:hAnsi="Times New Roman" w:cs="Times New Roman"/>
                <w:sz w:val="28"/>
                <w:szCs w:val="28"/>
              </w:rPr>
              <w:t>м</w:t>
            </w:r>
            <w:proofErr w:type="gramEnd"/>
          </w:p>
        </w:tc>
      </w:tr>
      <w:tr w:rsidR="00066396" w:rsidRPr="00934A91" w:rsidTr="00CF08F5">
        <w:trPr>
          <w:jc w:val="center"/>
        </w:trPr>
        <w:tc>
          <w:tcPr>
            <w:tcW w:w="3374" w:type="dxa"/>
            <w:tcBorders>
              <w:top w:val="single" w:sz="4" w:space="0" w:color="000000"/>
              <w:left w:val="single" w:sz="4" w:space="0" w:color="000000"/>
              <w:bottom w:val="single" w:sz="4" w:space="0" w:color="000000"/>
            </w:tcBorders>
          </w:tcPr>
          <w:p w:rsidR="00066396" w:rsidRPr="00934A91" w:rsidRDefault="00066396" w:rsidP="00CF08F5">
            <w:pPr>
              <w:snapToGrid w:val="0"/>
              <w:ind w:firstLine="5"/>
              <w:jc w:val="both"/>
              <w:rPr>
                <w:rFonts w:ascii="Times New Roman" w:hAnsi="Times New Roman" w:cs="Times New Roman"/>
                <w:sz w:val="28"/>
                <w:szCs w:val="28"/>
              </w:rPr>
            </w:pPr>
            <w:r w:rsidRPr="00934A91">
              <w:rPr>
                <w:rFonts w:ascii="Times New Roman" w:hAnsi="Times New Roman" w:cs="Times New Roman"/>
                <w:sz w:val="28"/>
                <w:szCs w:val="28"/>
              </w:rPr>
              <w:t>Для игр детей дошкольного и младшего школьного возраста</w:t>
            </w:r>
          </w:p>
        </w:tc>
        <w:tc>
          <w:tcPr>
            <w:tcW w:w="2332" w:type="dxa"/>
            <w:tcBorders>
              <w:top w:val="single" w:sz="4" w:space="0" w:color="000000"/>
              <w:left w:val="single" w:sz="4" w:space="0" w:color="000000"/>
              <w:bottom w:val="single" w:sz="4" w:space="0" w:color="000000"/>
            </w:tcBorders>
            <w:vAlign w:val="center"/>
          </w:tcPr>
          <w:p w:rsidR="00066396" w:rsidRPr="00934A91" w:rsidRDefault="00066396" w:rsidP="00CF08F5">
            <w:pPr>
              <w:snapToGrid w:val="0"/>
              <w:ind w:firstLine="5"/>
              <w:jc w:val="both"/>
              <w:rPr>
                <w:rFonts w:ascii="Times New Roman" w:hAnsi="Times New Roman" w:cs="Times New Roman"/>
                <w:sz w:val="28"/>
                <w:szCs w:val="28"/>
              </w:rPr>
            </w:pPr>
            <w:r w:rsidRPr="00934A91">
              <w:rPr>
                <w:rFonts w:ascii="Times New Roman" w:hAnsi="Times New Roman" w:cs="Times New Roman"/>
                <w:sz w:val="28"/>
                <w:szCs w:val="28"/>
              </w:rPr>
              <w:t>0,7-1,0</w:t>
            </w:r>
          </w:p>
        </w:tc>
        <w:tc>
          <w:tcPr>
            <w:tcW w:w="2195" w:type="dxa"/>
            <w:tcBorders>
              <w:top w:val="single" w:sz="4" w:space="0" w:color="000000"/>
              <w:left w:val="single" w:sz="4" w:space="0" w:color="000000"/>
              <w:bottom w:val="single" w:sz="4" w:space="0" w:color="000000"/>
            </w:tcBorders>
            <w:vAlign w:val="center"/>
          </w:tcPr>
          <w:p w:rsidR="00066396" w:rsidRPr="00934A91" w:rsidRDefault="00066396" w:rsidP="00CF08F5">
            <w:pPr>
              <w:snapToGrid w:val="0"/>
              <w:ind w:firstLine="5"/>
              <w:jc w:val="both"/>
              <w:rPr>
                <w:rFonts w:ascii="Times New Roman" w:hAnsi="Times New Roman" w:cs="Times New Roman"/>
                <w:sz w:val="28"/>
                <w:szCs w:val="28"/>
              </w:rPr>
            </w:pPr>
            <w:r w:rsidRPr="00934A91">
              <w:rPr>
                <w:rFonts w:ascii="Times New Roman" w:hAnsi="Times New Roman" w:cs="Times New Roman"/>
                <w:sz w:val="28"/>
                <w:szCs w:val="28"/>
              </w:rPr>
              <w:t>30</w:t>
            </w:r>
          </w:p>
        </w:tc>
        <w:tc>
          <w:tcPr>
            <w:tcW w:w="2410" w:type="dxa"/>
            <w:tcBorders>
              <w:top w:val="single" w:sz="4" w:space="0" w:color="000000"/>
              <w:left w:val="single" w:sz="4" w:space="0" w:color="000000"/>
              <w:bottom w:val="single" w:sz="4" w:space="0" w:color="000000"/>
              <w:right w:val="single" w:sz="4" w:space="0" w:color="000000"/>
            </w:tcBorders>
            <w:vAlign w:val="center"/>
          </w:tcPr>
          <w:p w:rsidR="00066396" w:rsidRPr="00934A91" w:rsidRDefault="00066396" w:rsidP="00CF08F5">
            <w:pPr>
              <w:snapToGrid w:val="0"/>
              <w:ind w:firstLine="5"/>
              <w:jc w:val="both"/>
              <w:rPr>
                <w:rFonts w:ascii="Times New Roman" w:hAnsi="Times New Roman" w:cs="Times New Roman"/>
                <w:sz w:val="28"/>
                <w:szCs w:val="28"/>
              </w:rPr>
            </w:pPr>
            <w:r w:rsidRPr="00934A91">
              <w:rPr>
                <w:rFonts w:ascii="Times New Roman" w:hAnsi="Times New Roman" w:cs="Times New Roman"/>
                <w:sz w:val="28"/>
                <w:szCs w:val="28"/>
              </w:rPr>
              <w:t>12</w:t>
            </w:r>
          </w:p>
        </w:tc>
      </w:tr>
      <w:tr w:rsidR="00066396" w:rsidRPr="00934A91" w:rsidTr="00CF08F5">
        <w:trPr>
          <w:jc w:val="center"/>
        </w:trPr>
        <w:tc>
          <w:tcPr>
            <w:tcW w:w="3374" w:type="dxa"/>
            <w:tcBorders>
              <w:top w:val="single" w:sz="4" w:space="0" w:color="000000"/>
              <w:left w:val="single" w:sz="4" w:space="0" w:color="000000"/>
              <w:bottom w:val="single" w:sz="4" w:space="0" w:color="000000"/>
            </w:tcBorders>
          </w:tcPr>
          <w:p w:rsidR="00066396" w:rsidRPr="00934A91" w:rsidRDefault="00066396" w:rsidP="00CF08F5">
            <w:pPr>
              <w:snapToGrid w:val="0"/>
              <w:ind w:firstLine="5"/>
              <w:jc w:val="both"/>
              <w:rPr>
                <w:rFonts w:ascii="Times New Roman" w:hAnsi="Times New Roman" w:cs="Times New Roman"/>
                <w:sz w:val="28"/>
                <w:szCs w:val="28"/>
              </w:rPr>
            </w:pPr>
            <w:r w:rsidRPr="00934A91">
              <w:rPr>
                <w:rFonts w:ascii="Times New Roman" w:hAnsi="Times New Roman" w:cs="Times New Roman"/>
                <w:sz w:val="28"/>
                <w:szCs w:val="28"/>
              </w:rPr>
              <w:t>Для отдыха взрослого населения</w:t>
            </w:r>
          </w:p>
        </w:tc>
        <w:tc>
          <w:tcPr>
            <w:tcW w:w="2332" w:type="dxa"/>
            <w:tcBorders>
              <w:top w:val="single" w:sz="4" w:space="0" w:color="000000"/>
              <w:left w:val="single" w:sz="4" w:space="0" w:color="000000"/>
              <w:bottom w:val="single" w:sz="4" w:space="0" w:color="000000"/>
            </w:tcBorders>
            <w:vAlign w:val="center"/>
          </w:tcPr>
          <w:p w:rsidR="00066396" w:rsidRPr="00934A91" w:rsidRDefault="00066396" w:rsidP="00CF08F5">
            <w:pPr>
              <w:snapToGrid w:val="0"/>
              <w:ind w:firstLine="5"/>
              <w:jc w:val="both"/>
              <w:rPr>
                <w:rFonts w:ascii="Times New Roman" w:hAnsi="Times New Roman" w:cs="Times New Roman"/>
                <w:sz w:val="28"/>
                <w:szCs w:val="28"/>
              </w:rPr>
            </w:pPr>
            <w:r w:rsidRPr="00934A91">
              <w:rPr>
                <w:rFonts w:ascii="Times New Roman" w:hAnsi="Times New Roman" w:cs="Times New Roman"/>
                <w:sz w:val="28"/>
                <w:szCs w:val="28"/>
              </w:rPr>
              <w:t>0,1-0,2</w:t>
            </w:r>
          </w:p>
        </w:tc>
        <w:tc>
          <w:tcPr>
            <w:tcW w:w="2195" w:type="dxa"/>
            <w:tcBorders>
              <w:top w:val="single" w:sz="4" w:space="0" w:color="000000"/>
              <w:left w:val="single" w:sz="4" w:space="0" w:color="000000"/>
              <w:bottom w:val="single" w:sz="4" w:space="0" w:color="000000"/>
            </w:tcBorders>
          </w:tcPr>
          <w:p w:rsidR="00066396" w:rsidRPr="00934A91" w:rsidRDefault="00066396" w:rsidP="00CF08F5">
            <w:pPr>
              <w:snapToGrid w:val="0"/>
              <w:ind w:firstLine="5"/>
              <w:jc w:val="both"/>
              <w:rPr>
                <w:rFonts w:ascii="Times New Roman" w:hAnsi="Times New Roman" w:cs="Times New Roman"/>
                <w:sz w:val="28"/>
                <w:szCs w:val="28"/>
              </w:rPr>
            </w:pPr>
            <w:r w:rsidRPr="00934A91">
              <w:rPr>
                <w:rFonts w:ascii="Times New Roman" w:hAnsi="Times New Roman" w:cs="Times New Roman"/>
                <w:sz w:val="28"/>
                <w:szCs w:val="28"/>
              </w:rPr>
              <w:t>15</w:t>
            </w:r>
          </w:p>
        </w:tc>
        <w:tc>
          <w:tcPr>
            <w:tcW w:w="2410" w:type="dxa"/>
            <w:tcBorders>
              <w:top w:val="single" w:sz="4" w:space="0" w:color="000000"/>
              <w:left w:val="single" w:sz="4" w:space="0" w:color="000000"/>
              <w:bottom w:val="single" w:sz="4" w:space="0" w:color="000000"/>
              <w:right w:val="single" w:sz="4" w:space="0" w:color="000000"/>
            </w:tcBorders>
            <w:vAlign w:val="center"/>
          </w:tcPr>
          <w:p w:rsidR="00066396" w:rsidRPr="00934A91" w:rsidRDefault="00066396" w:rsidP="00CF08F5">
            <w:pPr>
              <w:snapToGrid w:val="0"/>
              <w:ind w:firstLine="5"/>
              <w:jc w:val="both"/>
              <w:rPr>
                <w:rFonts w:ascii="Times New Roman" w:hAnsi="Times New Roman" w:cs="Times New Roman"/>
                <w:sz w:val="28"/>
                <w:szCs w:val="28"/>
              </w:rPr>
            </w:pPr>
            <w:r w:rsidRPr="00934A91">
              <w:rPr>
                <w:rFonts w:ascii="Times New Roman" w:hAnsi="Times New Roman" w:cs="Times New Roman"/>
                <w:sz w:val="28"/>
                <w:szCs w:val="28"/>
              </w:rPr>
              <w:t>10</w:t>
            </w:r>
          </w:p>
        </w:tc>
      </w:tr>
      <w:tr w:rsidR="00066396" w:rsidRPr="00934A91" w:rsidTr="00CF08F5">
        <w:trPr>
          <w:jc w:val="center"/>
        </w:trPr>
        <w:tc>
          <w:tcPr>
            <w:tcW w:w="3374" w:type="dxa"/>
            <w:tcBorders>
              <w:top w:val="single" w:sz="4" w:space="0" w:color="000000"/>
              <w:left w:val="single" w:sz="4" w:space="0" w:color="000000"/>
              <w:bottom w:val="single" w:sz="4" w:space="0" w:color="000000"/>
            </w:tcBorders>
          </w:tcPr>
          <w:p w:rsidR="00066396" w:rsidRPr="00934A91" w:rsidRDefault="00066396" w:rsidP="00CF08F5">
            <w:pPr>
              <w:snapToGrid w:val="0"/>
              <w:ind w:firstLine="5"/>
              <w:jc w:val="both"/>
              <w:rPr>
                <w:rFonts w:ascii="Times New Roman" w:hAnsi="Times New Roman" w:cs="Times New Roman"/>
                <w:sz w:val="28"/>
                <w:szCs w:val="28"/>
              </w:rPr>
            </w:pPr>
            <w:r w:rsidRPr="00934A91">
              <w:rPr>
                <w:rFonts w:ascii="Times New Roman" w:hAnsi="Times New Roman" w:cs="Times New Roman"/>
                <w:sz w:val="28"/>
                <w:szCs w:val="28"/>
              </w:rPr>
              <w:t>Для занятий физкультурой</w:t>
            </w:r>
          </w:p>
        </w:tc>
        <w:tc>
          <w:tcPr>
            <w:tcW w:w="2332" w:type="dxa"/>
            <w:tcBorders>
              <w:top w:val="single" w:sz="4" w:space="0" w:color="000000"/>
              <w:left w:val="single" w:sz="4" w:space="0" w:color="000000"/>
              <w:bottom w:val="single" w:sz="4" w:space="0" w:color="000000"/>
            </w:tcBorders>
            <w:vAlign w:val="center"/>
          </w:tcPr>
          <w:p w:rsidR="00066396" w:rsidRPr="00934A91" w:rsidRDefault="00066396" w:rsidP="00CF08F5">
            <w:pPr>
              <w:snapToGrid w:val="0"/>
              <w:ind w:firstLine="5"/>
              <w:jc w:val="both"/>
              <w:rPr>
                <w:rFonts w:ascii="Times New Roman" w:hAnsi="Times New Roman" w:cs="Times New Roman"/>
                <w:sz w:val="28"/>
                <w:szCs w:val="28"/>
              </w:rPr>
            </w:pPr>
            <w:r w:rsidRPr="00934A91">
              <w:rPr>
                <w:rFonts w:ascii="Times New Roman" w:hAnsi="Times New Roman" w:cs="Times New Roman"/>
                <w:sz w:val="28"/>
                <w:szCs w:val="28"/>
              </w:rPr>
              <w:t>1,5-2,0</w:t>
            </w:r>
          </w:p>
        </w:tc>
        <w:tc>
          <w:tcPr>
            <w:tcW w:w="2195" w:type="dxa"/>
            <w:tcBorders>
              <w:top w:val="single" w:sz="4" w:space="0" w:color="000000"/>
              <w:left w:val="single" w:sz="4" w:space="0" w:color="000000"/>
              <w:bottom w:val="single" w:sz="4" w:space="0" w:color="000000"/>
            </w:tcBorders>
          </w:tcPr>
          <w:p w:rsidR="00066396" w:rsidRPr="00934A91" w:rsidRDefault="00066396" w:rsidP="00CF08F5">
            <w:pPr>
              <w:snapToGrid w:val="0"/>
              <w:ind w:firstLine="5"/>
              <w:jc w:val="both"/>
              <w:rPr>
                <w:rFonts w:ascii="Times New Roman" w:hAnsi="Times New Roman" w:cs="Times New Roman"/>
                <w:sz w:val="28"/>
                <w:szCs w:val="28"/>
              </w:rPr>
            </w:pPr>
            <w:r w:rsidRPr="00934A91">
              <w:rPr>
                <w:rFonts w:ascii="Times New Roman" w:hAnsi="Times New Roman" w:cs="Times New Roman"/>
                <w:sz w:val="28"/>
                <w:szCs w:val="28"/>
              </w:rPr>
              <w:t>100</w:t>
            </w:r>
          </w:p>
        </w:tc>
        <w:tc>
          <w:tcPr>
            <w:tcW w:w="2410" w:type="dxa"/>
            <w:tcBorders>
              <w:top w:val="single" w:sz="4" w:space="0" w:color="000000"/>
              <w:left w:val="single" w:sz="4" w:space="0" w:color="000000"/>
              <w:bottom w:val="single" w:sz="4" w:space="0" w:color="000000"/>
              <w:right w:val="single" w:sz="4" w:space="0" w:color="000000"/>
            </w:tcBorders>
            <w:vAlign w:val="center"/>
          </w:tcPr>
          <w:p w:rsidR="00066396" w:rsidRPr="00934A91" w:rsidRDefault="00066396" w:rsidP="00CF08F5">
            <w:pPr>
              <w:snapToGrid w:val="0"/>
              <w:ind w:firstLine="5"/>
              <w:jc w:val="both"/>
              <w:rPr>
                <w:rFonts w:ascii="Times New Roman" w:hAnsi="Times New Roman" w:cs="Times New Roman"/>
                <w:sz w:val="28"/>
                <w:szCs w:val="28"/>
              </w:rPr>
            </w:pPr>
            <w:r w:rsidRPr="00934A91">
              <w:rPr>
                <w:rFonts w:ascii="Times New Roman" w:hAnsi="Times New Roman" w:cs="Times New Roman"/>
                <w:sz w:val="28"/>
                <w:szCs w:val="28"/>
              </w:rPr>
              <w:t>10-40</w:t>
            </w:r>
          </w:p>
        </w:tc>
      </w:tr>
      <w:tr w:rsidR="00066396" w:rsidRPr="00934A91" w:rsidTr="00CF08F5">
        <w:trPr>
          <w:jc w:val="center"/>
        </w:trPr>
        <w:tc>
          <w:tcPr>
            <w:tcW w:w="3374" w:type="dxa"/>
            <w:tcBorders>
              <w:top w:val="single" w:sz="4" w:space="0" w:color="000000"/>
              <w:left w:val="single" w:sz="4" w:space="0" w:color="000000"/>
              <w:bottom w:val="single" w:sz="4" w:space="0" w:color="000000"/>
            </w:tcBorders>
          </w:tcPr>
          <w:p w:rsidR="00066396" w:rsidRPr="00934A91" w:rsidRDefault="00066396" w:rsidP="00CF08F5">
            <w:pPr>
              <w:snapToGrid w:val="0"/>
              <w:ind w:firstLine="5"/>
              <w:jc w:val="both"/>
              <w:rPr>
                <w:rFonts w:ascii="Times New Roman" w:hAnsi="Times New Roman" w:cs="Times New Roman"/>
                <w:sz w:val="28"/>
                <w:szCs w:val="28"/>
              </w:rPr>
            </w:pPr>
            <w:r w:rsidRPr="00934A91">
              <w:rPr>
                <w:rFonts w:ascii="Times New Roman" w:hAnsi="Times New Roman" w:cs="Times New Roman"/>
                <w:sz w:val="28"/>
                <w:szCs w:val="28"/>
              </w:rPr>
              <w:t>Для хозяйственных целей</w:t>
            </w:r>
          </w:p>
        </w:tc>
        <w:tc>
          <w:tcPr>
            <w:tcW w:w="2332" w:type="dxa"/>
            <w:tcBorders>
              <w:top w:val="single" w:sz="4" w:space="0" w:color="000000"/>
              <w:left w:val="single" w:sz="4" w:space="0" w:color="000000"/>
              <w:bottom w:val="single" w:sz="4" w:space="0" w:color="000000"/>
            </w:tcBorders>
            <w:vAlign w:val="center"/>
          </w:tcPr>
          <w:p w:rsidR="00066396" w:rsidRPr="00934A91" w:rsidRDefault="00066396" w:rsidP="00CF08F5">
            <w:pPr>
              <w:snapToGrid w:val="0"/>
              <w:ind w:firstLine="5"/>
              <w:jc w:val="both"/>
              <w:rPr>
                <w:rFonts w:ascii="Times New Roman" w:hAnsi="Times New Roman" w:cs="Times New Roman"/>
                <w:sz w:val="28"/>
                <w:szCs w:val="28"/>
              </w:rPr>
            </w:pPr>
            <w:r w:rsidRPr="00934A91">
              <w:rPr>
                <w:rFonts w:ascii="Times New Roman" w:hAnsi="Times New Roman" w:cs="Times New Roman"/>
                <w:sz w:val="28"/>
                <w:szCs w:val="28"/>
              </w:rPr>
              <w:t>0,3-0,4</w:t>
            </w:r>
          </w:p>
        </w:tc>
        <w:tc>
          <w:tcPr>
            <w:tcW w:w="2195" w:type="dxa"/>
            <w:tcBorders>
              <w:top w:val="single" w:sz="4" w:space="0" w:color="000000"/>
              <w:left w:val="single" w:sz="4" w:space="0" w:color="000000"/>
              <w:bottom w:val="single" w:sz="4" w:space="0" w:color="000000"/>
            </w:tcBorders>
          </w:tcPr>
          <w:p w:rsidR="00066396" w:rsidRPr="00934A91" w:rsidRDefault="00066396" w:rsidP="00CF08F5">
            <w:pPr>
              <w:snapToGrid w:val="0"/>
              <w:ind w:firstLine="5"/>
              <w:jc w:val="both"/>
              <w:rPr>
                <w:rFonts w:ascii="Times New Roman" w:hAnsi="Times New Roman" w:cs="Times New Roman"/>
                <w:sz w:val="28"/>
                <w:szCs w:val="28"/>
              </w:rPr>
            </w:pPr>
            <w:r w:rsidRPr="00934A91">
              <w:rPr>
                <w:rFonts w:ascii="Times New Roman" w:hAnsi="Times New Roman" w:cs="Times New Roman"/>
                <w:sz w:val="28"/>
                <w:szCs w:val="28"/>
              </w:rPr>
              <w:t>10</w:t>
            </w:r>
          </w:p>
        </w:tc>
        <w:tc>
          <w:tcPr>
            <w:tcW w:w="2410" w:type="dxa"/>
            <w:tcBorders>
              <w:top w:val="single" w:sz="4" w:space="0" w:color="000000"/>
              <w:left w:val="single" w:sz="4" w:space="0" w:color="000000"/>
              <w:bottom w:val="single" w:sz="4" w:space="0" w:color="000000"/>
              <w:right w:val="single" w:sz="4" w:space="0" w:color="000000"/>
            </w:tcBorders>
            <w:vAlign w:val="center"/>
          </w:tcPr>
          <w:p w:rsidR="00066396" w:rsidRPr="00934A91" w:rsidRDefault="00066396" w:rsidP="00CF08F5">
            <w:pPr>
              <w:snapToGrid w:val="0"/>
              <w:ind w:firstLine="5"/>
              <w:jc w:val="both"/>
              <w:rPr>
                <w:rFonts w:ascii="Times New Roman" w:hAnsi="Times New Roman" w:cs="Times New Roman"/>
                <w:sz w:val="28"/>
                <w:szCs w:val="28"/>
              </w:rPr>
            </w:pPr>
            <w:r w:rsidRPr="00934A91">
              <w:rPr>
                <w:rFonts w:ascii="Times New Roman" w:hAnsi="Times New Roman" w:cs="Times New Roman"/>
                <w:sz w:val="28"/>
                <w:szCs w:val="28"/>
              </w:rPr>
              <w:t>20</w:t>
            </w:r>
          </w:p>
        </w:tc>
      </w:tr>
      <w:tr w:rsidR="00066396" w:rsidRPr="00934A91" w:rsidTr="00CF08F5">
        <w:trPr>
          <w:jc w:val="center"/>
        </w:trPr>
        <w:tc>
          <w:tcPr>
            <w:tcW w:w="3374" w:type="dxa"/>
            <w:tcBorders>
              <w:top w:val="single" w:sz="4" w:space="0" w:color="000000"/>
              <w:left w:val="single" w:sz="4" w:space="0" w:color="000000"/>
              <w:bottom w:val="single" w:sz="4" w:space="0" w:color="000000"/>
            </w:tcBorders>
          </w:tcPr>
          <w:p w:rsidR="00066396" w:rsidRPr="00934A91" w:rsidRDefault="00066396" w:rsidP="00CF08F5">
            <w:pPr>
              <w:snapToGrid w:val="0"/>
              <w:ind w:firstLine="5"/>
              <w:jc w:val="both"/>
              <w:rPr>
                <w:rFonts w:ascii="Times New Roman" w:hAnsi="Times New Roman" w:cs="Times New Roman"/>
                <w:sz w:val="28"/>
                <w:szCs w:val="28"/>
              </w:rPr>
            </w:pPr>
            <w:r w:rsidRPr="00934A91">
              <w:rPr>
                <w:rFonts w:ascii="Times New Roman" w:hAnsi="Times New Roman" w:cs="Times New Roman"/>
                <w:sz w:val="28"/>
                <w:szCs w:val="28"/>
              </w:rPr>
              <w:t>Для выгула собак</w:t>
            </w:r>
          </w:p>
        </w:tc>
        <w:tc>
          <w:tcPr>
            <w:tcW w:w="2332" w:type="dxa"/>
            <w:tcBorders>
              <w:top w:val="single" w:sz="4" w:space="0" w:color="000000"/>
              <w:left w:val="single" w:sz="4" w:space="0" w:color="000000"/>
              <w:bottom w:val="single" w:sz="4" w:space="0" w:color="000000"/>
            </w:tcBorders>
            <w:vAlign w:val="center"/>
          </w:tcPr>
          <w:p w:rsidR="00066396" w:rsidRPr="00934A91" w:rsidRDefault="00066396" w:rsidP="00CF08F5">
            <w:pPr>
              <w:snapToGrid w:val="0"/>
              <w:ind w:firstLine="5"/>
              <w:jc w:val="both"/>
              <w:rPr>
                <w:rFonts w:ascii="Times New Roman" w:hAnsi="Times New Roman" w:cs="Times New Roman"/>
                <w:sz w:val="28"/>
                <w:szCs w:val="28"/>
              </w:rPr>
            </w:pPr>
            <w:r w:rsidRPr="00934A91">
              <w:rPr>
                <w:rFonts w:ascii="Times New Roman" w:hAnsi="Times New Roman" w:cs="Times New Roman"/>
                <w:sz w:val="28"/>
                <w:szCs w:val="28"/>
              </w:rPr>
              <w:t>0,1-0,3</w:t>
            </w:r>
          </w:p>
        </w:tc>
        <w:tc>
          <w:tcPr>
            <w:tcW w:w="2195" w:type="dxa"/>
            <w:tcBorders>
              <w:top w:val="single" w:sz="4" w:space="0" w:color="000000"/>
              <w:left w:val="single" w:sz="4" w:space="0" w:color="000000"/>
              <w:bottom w:val="single" w:sz="4" w:space="0" w:color="000000"/>
            </w:tcBorders>
          </w:tcPr>
          <w:p w:rsidR="00066396" w:rsidRPr="00934A91" w:rsidRDefault="00066396" w:rsidP="00CF08F5">
            <w:pPr>
              <w:snapToGrid w:val="0"/>
              <w:ind w:firstLine="5"/>
              <w:jc w:val="both"/>
              <w:rPr>
                <w:rFonts w:ascii="Times New Roman" w:hAnsi="Times New Roman" w:cs="Times New Roman"/>
                <w:sz w:val="28"/>
                <w:szCs w:val="28"/>
              </w:rPr>
            </w:pPr>
            <w:r w:rsidRPr="00934A91">
              <w:rPr>
                <w:rFonts w:ascii="Times New Roman" w:hAnsi="Times New Roman" w:cs="Times New Roman"/>
                <w:sz w:val="28"/>
                <w:szCs w:val="28"/>
              </w:rPr>
              <w:t>25</w:t>
            </w:r>
          </w:p>
        </w:tc>
        <w:tc>
          <w:tcPr>
            <w:tcW w:w="2410" w:type="dxa"/>
            <w:tcBorders>
              <w:top w:val="single" w:sz="4" w:space="0" w:color="000000"/>
              <w:left w:val="single" w:sz="4" w:space="0" w:color="000000"/>
              <w:bottom w:val="single" w:sz="4" w:space="0" w:color="000000"/>
              <w:right w:val="single" w:sz="4" w:space="0" w:color="000000"/>
            </w:tcBorders>
            <w:vAlign w:val="center"/>
          </w:tcPr>
          <w:p w:rsidR="00066396" w:rsidRPr="00934A91" w:rsidRDefault="00066396" w:rsidP="00CF08F5">
            <w:pPr>
              <w:snapToGrid w:val="0"/>
              <w:ind w:firstLine="5"/>
              <w:jc w:val="both"/>
              <w:rPr>
                <w:rFonts w:ascii="Times New Roman" w:hAnsi="Times New Roman" w:cs="Times New Roman"/>
                <w:sz w:val="28"/>
                <w:szCs w:val="28"/>
              </w:rPr>
            </w:pPr>
            <w:r w:rsidRPr="00934A91">
              <w:rPr>
                <w:rFonts w:ascii="Times New Roman" w:hAnsi="Times New Roman" w:cs="Times New Roman"/>
                <w:sz w:val="28"/>
                <w:szCs w:val="28"/>
              </w:rPr>
              <w:t>40</w:t>
            </w:r>
          </w:p>
        </w:tc>
      </w:tr>
      <w:tr w:rsidR="00066396" w:rsidRPr="00934A91" w:rsidTr="00CF08F5">
        <w:trPr>
          <w:jc w:val="center"/>
        </w:trPr>
        <w:tc>
          <w:tcPr>
            <w:tcW w:w="3374" w:type="dxa"/>
            <w:tcBorders>
              <w:top w:val="single" w:sz="4" w:space="0" w:color="000000"/>
              <w:left w:val="single" w:sz="4" w:space="0" w:color="000000"/>
              <w:bottom w:val="single" w:sz="4" w:space="0" w:color="000000"/>
            </w:tcBorders>
          </w:tcPr>
          <w:p w:rsidR="00066396" w:rsidRPr="00934A91" w:rsidRDefault="00066396" w:rsidP="00CF08F5">
            <w:pPr>
              <w:snapToGrid w:val="0"/>
              <w:ind w:firstLine="5"/>
              <w:jc w:val="both"/>
              <w:rPr>
                <w:rFonts w:ascii="Times New Roman" w:hAnsi="Times New Roman" w:cs="Times New Roman"/>
                <w:sz w:val="28"/>
                <w:szCs w:val="28"/>
              </w:rPr>
            </w:pPr>
            <w:r w:rsidRPr="00934A91">
              <w:rPr>
                <w:rFonts w:ascii="Times New Roman" w:hAnsi="Times New Roman" w:cs="Times New Roman"/>
                <w:sz w:val="28"/>
                <w:szCs w:val="28"/>
              </w:rPr>
              <w:t>Для стоянки автомашин</w:t>
            </w:r>
          </w:p>
        </w:tc>
        <w:tc>
          <w:tcPr>
            <w:tcW w:w="2332" w:type="dxa"/>
            <w:tcBorders>
              <w:top w:val="single" w:sz="4" w:space="0" w:color="000000"/>
              <w:left w:val="single" w:sz="4" w:space="0" w:color="000000"/>
              <w:bottom w:val="single" w:sz="4" w:space="0" w:color="000000"/>
            </w:tcBorders>
            <w:vAlign w:val="center"/>
          </w:tcPr>
          <w:p w:rsidR="00066396" w:rsidRPr="00934A91" w:rsidRDefault="00066396" w:rsidP="00CF08F5">
            <w:pPr>
              <w:snapToGrid w:val="0"/>
              <w:ind w:firstLine="5"/>
              <w:jc w:val="both"/>
              <w:rPr>
                <w:rFonts w:ascii="Times New Roman" w:hAnsi="Times New Roman" w:cs="Times New Roman"/>
                <w:sz w:val="28"/>
                <w:szCs w:val="28"/>
              </w:rPr>
            </w:pPr>
            <w:r w:rsidRPr="00934A91">
              <w:rPr>
                <w:rFonts w:ascii="Times New Roman" w:hAnsi="Times New Roman" w:cs="Times New Roman"/>
                <w:sz w:val="28"/>
                <w:szCs w:val="28"/>
              </w:rPr>
              <w:t>2,5-3,0</w:t>
            </w:r>
          </w:p>
        </w:tc>
        <w:tc>
          <w:tcPr>
            <w:tcW w:w="2195" w:type="dxa"/>
            <w:tcBorders>
              <w:top w:val="single" w:sz="4" w:space="0" w:color="000000"/>
              <w:left w:val="single" w:sz="4" w:space="0" w:color="000000"/>
              <w:bottom w:val="single" w:sz="4" w:space="0" w:color="000000"/>
            </w:tcBorders>
          </w:tcPr>
          <w:p w:rsidR="00066396" w:rsidRPr="00934A91" w:rsidRDefault="00066396" w:rsidP="00CF08F5">
            <w:pPr>
              <w:snapToGrid w:val="0"/>
              <w:ind w:firstLine="5"/>
              <w:jc w:val="both"/>
              <w:rPr>
                <w:rFonts w:ascii="Times New Roman" w:hAnsi="Times New Roman" w:cs="Times New Roman"/>
                <w:sz w:val="28"/>
                <w:szCs w:val="28"/>
              </w:rPr>
            </w:pPr>
            <w:r w:rsidRPr="00934A91">
              <w:rPr>
                <w:rFonts w:ascii="Times New Roman" w:hAnsi="Times New Roman" w:cs="Times New Roman"/>
                <w:sz w:val="28"/>
                <w:szCs w:val="28"/>
              </w:rPr>
              <w:t>25 (18)*</w:t>
            </w:r>
          </w:p>
        </w:tc>
        <w:tc>
          <w:tcPr>
            <w:tcW w:w="2410" w:type="dxa"/>
            <w:tcBorders>
              <w:top w:val="single" w:sz="4" w:space="0" w:color="000000"/>
              <w:left w:val="single" w:sz="4" w:space="0" w:color="000000"/>
              <w:bottom w:val="single" w:sz="4" w:space="0" w:color="000000"/>
              <w:right w:val="single" w:sz="4" w:space="0" w:color="000000"/>
            </w:tcBorders>
            <w:vAlign w:val="center"/>
          </w:tcPr>
          <w:p w:rsidR="00066396" w:rsidRPr="00934A91" w:rsidRDefault="00066396" w:rsidP="00CF08F5">
            <w:pPr>
              <w:snapToGrid w:val="0"/>
              <w:ind w:firstLine="5"/>
              <w:jc w:val="both"/>
              <w:rPr>
                <w:rFonts w:ascii="Times New Roman" w:hAnsi="Times New Roman" w:cs="Times New Roman"/>
                <w:sz w:val="28"/>
                <w:szCs w:val="28"/>
              </w:rPr>
            </w:pPr>
            <w:r w:rsidRPr="00934A91">
              <w:rPr>
                <w:rFonts w:ascii="Times New Roman" w:hAnsi="Times New Roman" w:cs="Times New Roman"/>
                <w:sz w:val="28"/>
                <w:szCs w:val="28"/>
              </w:rPr>
              <w:t>10-50</w:t>
            </w:r>
          </w:p>
        </w:tc>
      </w:tr>
    </w:tbl>
    <w:p w:rsidR="00066396" w:rsidRPr="00934A91" w:rsidRDefault="00066396" w:rsidP="00066396">
      <w:pPr>
        <w:pStyle w:val="afff5"/>
        <w:ind w:firstLine="709"/>
        <w:rPr>
          <w:b w:val="0"/>
          <w:szCs w:val="28"/>
          <w:u w:val="single"/>
        </w:rPr>
      </w:pPr>
      <w:r w:rsidRPr="00934A91">
        <w:rPr>
          <w:b w:val="0"/>
          <w:szCs w:val="28"/>
        </w:rPr>
        <w:t xml:space="preserve">* - на одно </w:t>
      </w:r>
      <w:proofErr w:type="spellStart"/>
      <w:r w:rsidRPr="00934A91">
        <w:rPr>
          <w:b w:val="0"/>
          <w:szCs w:val="28"/>
        </w:rPr>
        <w:t>машино-место</w:t>
      </w:r>
      <w:proofErr w:type="spellEnd"/>
    </w:p>
    <w:p w:rsidR="00066396" w:rsidRPr="00934A91" w:rsidRDefault="00066396" w:rsidP="00066396">
      <w:pPr>
        <w:pStyle w:val="afd"/>
        <w:ind w:firstLine="709"/>
        <w:rPr>
          <w:sz w:val="28"/>
          <w:szCs w:val="28"/>
        </w:rPr>
      </w:pPr>
      <w:r w:rsidRPr="00934A91">
        <w:rPr>
          <w:sz w:val="28"/>
          <w:szCs w:val="28"/>
          <w:u w:val="single"/>
        </w:rPr>
        <w:t>Примечания:</w:t>
      </w:r>
      <w:r w:rsidRPr="00934A91">
        <w:rPr>
          <w:sz w:val="28"/>
          <w:szCs w:val="28"/>
        </w:rPr>
        <w:t xml:space="preserve"> 1. Хозяйственные площадки следует располагать не далее 100м от наиболее удаленного входа в жилое здание.</w:t>
      </w:r>
    </w:p>
    <w:p w:rsidR="00066396" w:rsidRPr="00934A91" w:rsidRDefault="00066396" w:rsidP="00066396">
      <w:pPr>
        <w:pStyle w:val="2f2"/>
        <w:ind w:left="0" w:firstLine="709"/>
        <w:jc w:val="both"/>
        <w:rPr>
          <w:rFonts w:ascii="Times New Roman" w:hAnsi="Times New Roman" w:cs="Times New Roman"/>
          <w:sz w:val="28"/>
          <w:szCs w:val="28"/>
        </w:rPr>
      </w:pPr>
      <w:r w:rsidRPr="00934A91">
        <w:rPr>
          <w:rFonts w:ascii="Times New Roman" w:hAnsi="Times New Roman" w:cs="Times New Roman"/>
          <w:sz w:val="28"/>
          <w:szCs w:val="28"/>
        </w:rPr>
        <w:lastRenderedPageBreak/>
        <w:t>2.</w:t>
      </w:r>
      <w:r w:rsidRPr="00934A91">
        <w:rPr>
          <w:rFonts w:ascii="Times New Roman" w:hAnsi="Times New Roman" w:cs="Times New Roman"/>
          <w:sz w:val="28"/>
          <w:szCs w:val="28"/>
        </w:rPr>
        <w:tab/>
        <w:t>Расстояние от площадки для мусоросборников до площадок для игр детей, отдыха взрослых и занятий физкультурой следует принимать не менее 20м.</w:t>
      </w:r>
    </w:p>
    <w:p w:rsidR="00066396" w:rsidRPr="00934A91" w:rsidRDefault="00066396" w:rsidP="00066396">
      <w:pPr>
        <w:pStyle w:val="2f2"/>
        <w:ind w:left="0" w:firstLine="709"/>
        <w:jc w:val="both"/>
        <w:rPr>
          <w:rFonts w:ascii="Times New Roman" w:hAnsi="Times New Roman" w:cs="Times New Roman"/>
          <w:sz w:val="28"/>
          <w:szCs w:val="28"/>
        </w:rPr>
      </w:pPr>
      <w:r w:rsidRPr="00934A91">
        <w:rPr>
          <w:rFonts w:ascii="Times New Roman" w:hAnsi="Times New Roman" w:cs="Times New Roman"/>
          <w:sz w:val="28"/>
          <w:szCs w:val="28"/>
        </w:rPr>
        <w:t>3.</w:t>
      </w:r>
      <w:r w:rsidRPr="00934A91">
        <w:rPr>
          <w:rFonts w:ascii="Times New Roman" w:hAnsi="Times New Roman" w:cs="Times New Roman"/>
          <w:sz w:val="28"/>
          <w:szCs w:val="28"/>
        </w:rPr>
        <w:tab/>
        <w:t>Расстояние от площадки для сушки белья не нормируется.</w:t>
      </w:r>
    </w:p>
    <w:p w:rsidR="00066396" w:rsidRPr="00934A91" w:rsidRDefault="00066396" w:rsidP="00066396">
      <w:pPr>
        <w:pStyle w:val="2f2"/>
        <w:ind w:left="0" w:firstLine="709"/>
        <w:jc w:val="both"/>
        <w:rPr>
          <w:rFonts w:ascii="Times New Roman" w:hAnsi="Times New Roman" w:cs="Times New Roman"/>
          <w:sz w:val="28"/>
          <w:szCs w:val="28"/>
        </w:rPr>
      </w:pPr>
      <w:r w:rsidRPr="00934A91">
        <w:rPr>
          <w:rFonts w:ascii="Times New Roman" w:hAnsi="Times New Roman" w:cs="Times New Roman"/>
          <w:sz w:val="28"/>
          <w:szCs w:val="28"/>
        </w:rPr>
        <w:t>4.</w:t>
      </w:r>
      <w:r w:rsidRPr="00934A91">
        <w:rPr>
          <w:rFonts w:ascii="Times New Roman" w:hAnsi="Times New Roman" w:cs="Times New Roman"/>
          <w:sz w:val="28"/>
          <w:szCs w:val="28"/>
        </w:rPr>
        <w:tab/>
        <w:t>Расстояние от площадок для занятий физкультурой устанавливается в зависимости от их шумовых характеристик.</w:t>
      </w:r>
    </w:p>
    <w:p w:rsidR="00066396" w:rsidRPr="00934A91" w:rsidRDefault="00066396" w:rsidP="00066396">
      <w:pPr>
        <w:pStyle w:val="2f2"/>
        <w:ind w:left="0" w:firstLine="709"/>
        <w:jc w:val="both"/>
        <w:rPr>
          <w:rFonts w:ascii="Times New Roman" w:hAnsi="Times New Roman" w:cs="Times New Roman"/>
          <w:sz w:val="28"/>
          <w:szCs w:val="28"/>
        </w:rPr>
      </w:pPr>
      <w:r w:rsidRPr="00934A91">
        <w:rPr>
          <w:rFonts w:ascii="Times New Roman" w:hAnsi="Times New Roman" w:cs="Times New Roman"/>
          <w:sz w:val="28"/>
          <w:szCs w:val="28"/>
        </w:rPr>
        <w:t>5.</w:t>
      </w:r>
      <w:r w:rsidRPr="00934A91">
        <w:rPr>
          <w:rFonts w:ascii="Times New Roman" w:hAnsi="Times New Roman" w:cs="Times New Roman"/>
          <w:sz w:val="28"/>
          <w:szCs w:val="28"/>
        </w:rPr>
        <w:tab/>
        <w:t>Расстояние от площадок для стоянки автомашин устанавливается в зависимости от числа автомобилей на стоянке и расположения относительно жилых зданий.</w:t>
      </w:r>
    </w:p>
    <w:p w:rsidR="00066396" w:rsidRPr="00934A91" w:rsidRDefault="00066396" w:rsidP="00066396">
      <w:pPr>
        <w:pStyle w:val="2f2"/>
        <w:ind w:left="0" w:firstLine="709"/>
        <w:jc w:val="both"/>
        <w:rPr>
          <w:rFonts w:ascii="Times New Roman" w:hAnsi="Times New Roman" w:cs="Times New Roman"/>
          <w:sz w:val="28"/>
          <w:szCs w:val="28"/>
        </w:rPr>
      </w:pPr>
      <w:r w:rsidRPr="00934A91">
        <w:rPr>
          <w:rFonts w:ascii="Times New Roman" w:hAnsi="Times New Roman" w:cs="Times New Roman"/>
          <w:sz w:val="28"/>
          <w:szCs w:val="28"/>
        </w:rPr>
        <w:t>6.</w:t>
      </w:r>
      <w:r w:rsidRPr="00934A91">
        <w:rPr>
          <w:rFonts w:ascii="Times New Roman" w:hAnsi="Times New Roman" w:cs="Times New Roman"/>
          <w:sz w:val="28"/>
          <w:szCs w:val="28"/>
        </w:rPr>
        <w:tab/>
        <w:t>Допускается уменьшать, но не более чем на 50% удельные размеры площадок для занятий физкультурой при формировании единого физкультурно-оздоровительного комплекса микрорайона для школьников и населения.</w:t>
      </w:r>
    </w:p>
    <w:p w:rsidR="00066396" w:rsidRDefault="00066396" w:rsidP="00066396">
      <w:pPr>
        <w:pStyle w:val="2f2"/>
        <w:ind w:left="0" w:firstLine="709"/>
        <w:jc w:val="both"/>
        <w:rPr>
          <w:rFonts w:ascii="Times New Roman" w:hAnsi="Times New Roman" w:cs="Times New Roman"/>
          <w:sz w:val="28"/>
          <w:szCs w:val="28"/>
        </w:rPr>
      </w:pPr>
      <w:r w:rsidRPr="00934A91">
        <w:rPr>
          <w:rFonts w:ascii="Times New Roman" w:hAnsi="Times New Roman" w:cs="Times New Roman"/>
          <w:sz w:val="28"/>
          <w:szCs w:val="28"/>
        </w:rPr>
        <w:t>7.</w:t>
      </w:r>
      <w:r w:rsidRPr="00934A91">
        <w:rPr>
          <w:rFonts w:ascii="Times New Roman" w:hAnsi="Times New Roman" w:cs="Times New Roman"/>
          <w:sz w:val="28"/>
          <w:szCs w:val="28"/>
        </w:rPr>
        <w:tab/>
        <w:t>Общая площадь территории, занимаемой площадками для игр детей, отдыха взрослого населения и занятий физкультурой, должна быть не менее 10 % общей площади квартала (микрорайона) жилой зоны.</w:t>
      </w:r>
    </w:p>
    <w:p w:rsidR="00066396" w:rsidRPr="00160E46" w:rsidRDefault="00066396" w:rsidP="00066396">
      <w:pPr>
        <w:pStyle w:val="a1"/>
        <w:numPr>
          <w:ilvl w:val="0"/>
          <w:numId w:val="0"/>
        </w:numPr>
        <w:ind w:firstLine="709"/>
        <w:jc w:val="both"/>
        <w:rPr>
          <w:rFonts w:eastAsiaTheme="majorEastAsia"/>
          <w:b/>
          <w:bCs/>
          <w:i/>
          <w:snapToGrid w:val="0"/>
          <w:sz w:val="28"/>
          <w:szCs w:val="28"/>
        </w:rPr>
      </w:pPr>
      <w:r w:rsidRPr="0014179D">
        <w:rPr>
          <w:b/>
          <w:i/>
          <w:sz w:val="28"/>
          <w:szCs w:val="28"/>
        </w:rPr>
        <w:t>1.</w:t>
      </w:r>
      <w:r>
        <w:rPr>
          <w:b/>
          <w:i/>
          <w:sz w:val="28"/>
          <w:szCs w:val="28"/>
        </w:rPr>
        <w:t>4</w:t>
      </w:r>
      <w:r w:rsidRPr="0014179D">
        <w:rPr>
          <w:b/>
          <w:i/>
          <w:sz w:val="28"/>
          <w:szCs w:val="28"/>
        </w:rPr>
        <w:t>.</w:t>
      </w:r>
      <w:r w:rsidRPr="0014179D">
        <w:rPr>
          <w:b/>
          <w:i/>
          <w:sz w:val="28"/>
          <w:szCs w:val="28"/>
        </w:rPr>
        <w:tab/>
        <w:t>Расстояние между жилыми домами*</w:t>
      </w:r>
    </w:p>
    <w:tbl>
      <w:tblPr>
        <w:tblW w:w="10377" w:type="dxa"/>
        <w:jc w:val="center"/>
        <w:tblInd w:w="-5" w:type="dxa"/>
        <w:tblLayout w:type="fixed"/>
        <w:tblLook w:val="0000"/>
      </w:tblPr>
      <w:tblGrid>
        <w:gridCol w:w="2807"/>
        <w:gridCol w:w="3060"/>
        <w:gridCol w:w="4510"/>
      </w:tblGrid>
      <w:tr w:rsidR="00066396" w:rsidRPr="00934A91" w:rsidTr="00060ABB">
        <w:trPr>
          <w:jc w:val="center"/>
        </w:trPr>
        <w:tc>
          <w:tcPr>
            <w:tcW w:w="2807" w:type="dxa"/>
            <w:tcBorders>
              <w:top w:val="single" w:sz="4" w:space="0" w:color="000000"/>
              <w:left w:val="single" w:sz="4" w:space="0" w:color="000000"/>
              <w:bottom w:val="single" w:sz="4" w:space="0" w:color="000000"/>
            </w:tcBorders>
            <w:shd w:val="clear" w:color="auto" w:fill="CCFFCC"/>
            <w:vAlign w:val="center"/>
          </w:tcPr>
          <w:p w:rsidR="00066396" w:rsidRPr="00934A91" w:rsidRDefault="00066396" w:rsidP="00060ABB">
            <w:pPr>
              <w:snapToGrid w:val="0"/>
              <w:ind w:firstLine="5"/>
              <w:jc w:val="center"/>
              <w:rPr>
                <w:rFonts w:ascii="Times New Roman" w:hAnsi="Times New Roman" w:cs="Times New Roman"/>
                <w:sz w:val="28"/>
                <w:szCs w:val="28"/>
              </w:rPr>
            </w:pPr>
            <w:r w:rsidRPr="00934A91">
              <w:rPr>
                <w:rFonts w:ascii="Times New Roman" w:hAnsi="Times New Roman" w:cs="Times New Roman"/>
                <w:sz w:val="28"/>
                <w:szCs w:val="28"/>
              </w:rPr>
              <w:t>Высота дома</w:t>
            </w:r>
          </w:p>
          <w:p w:rsidR="00066396" w:rsidRPr="00934A91" w:rsidRDefault="00066396" w:rsidP="00060ABB">
            <w:pPr>
              <w:snapToGrid w:val="0"/>
              <w:ind w:firstLine="5"/>
              <w:jc w:val="center"/>
              <w:rPr>
                <w:rFonts w:ascii="Times New Roman" w:hAnsi="Times New Roman" w:cs="Times New Roman"/>
                <w:sz w:val="28"/>
                <w:szCs w:val="28"/>
              </w:rPr>
            </w:pPr>
            <w:r w:rsidRPr="00934A91">
              <w:rPr>
                <w:rFonts w:ascii="Times New Roman" w:hAnsi="Times New Roman" w:cs="Times New Roman"/>
                <w:sz w:val="28"/>
                <w:szCs w:val="28"/>
              </w:rPr>
              <w:t>(количество этажей)</w:t>
            </w:r>
          </w:p>
        </w:tc>
        <w:tc>
          <w:tcPr>
            <w:tcW w:w="3060" w:type="dxa"/>
            <w:tcBorders>
              <w:top w:val="single" w:sz="4" w:space="0" w:color="000000"/>
              <w:left w:val="single" w:sz="4" w:space="0" w:color="000000"/>
              <w:bottom w:val="single" w:sz="4" w:space="0" w:color="000000"/>
            </w:tcBorders>
            <w:shd w:val="clear" w:color="auto" w:fill="CCFFCC"/>
            <w:vAlign w:val="center"/>
          </w:tcPr>
          <w:p w:rsidR="00066396" w:rsidRPr="00934A91" w:rsidRDefault="00066396" w:rsidP="00060ABB">
            <w:pPr>
              <w:snapToGrid w:val="0"/>
              <w:ind w:firstLine="5"/>
              <w:jc w:val="center"/>
              <w:rPr>
                <w:rFonts w:ascii="Times New Roman" w:hAnsi="Times New Roman" w:cs="Times New Roman"/>
                <w:sz w:val="28"/>
                <w:szCs w:val="28"/>
              </w:rPr>
            </w:pPr>
            <w:r w:rsidRPr="00934A91">
              <w:rPr>
                <w:rFonts w:ascii="Times New Roman" w:hAnsi="Times New Roman" w:cs="Times New Roman"/>
                <w:sz w:val="28"/>
                <w:szCs w:val="28"/>
              </w:rPr>
              <w:t xml:space="preserve">Расстояние между длинными сторонами зданий (не менее), </w:t>
            </w:r>
            <w:proofErr w:type="gramStart"/>
            <w:r w:rsidRPr="00934A91">
              <w:rPr>
                <w:rFonts w:ascii="Times New Roman" w:hAnsi="Times New Roman" w:cs="Times New Roman"/>
                <w:sz w:val="28"/>
                <w:szCs w:val="28"/>
              </w:rPr>
              <w:t>м</w:t>
            </w:r>
            <w:proofErr w:type="gramEnd"/>
          </w:p>
        </w:tc>
        <w:tc>
          <w:tcPr>
            <w:tcW w:w="4510" w:type="dxa"/>
            <w:tcBorders>
              <w:top w:val="single" w:sz="4" w:space="0" w:color="000000"/>
              <w:left w:val="single" w:sz="4" w:space="0" w:color="000000"/>
              <w:bottom w:val="single" w:sz="4" w:space="0" w:color="000000"/>
              <w:right w:val="single" w:sz="4" w:space="0" w:color="000000"/>
            </w:tcBorders>
            <w:shd w:val="clear" w:color="auto" w:fill="CCFFCC"/>
            <w:vAlign w:val="center"/>
          </w:tcPr>
          <w:p w:rsidR="00066396" w:rsidRPr="00934A91" w:rsidRDefault="00066396" w:rsidP="00060ABB">
            <w:pPr>
              <w:snapToGrid w:val="0"/>
              <w:ind w:firstLine="5"/>
              <w:jc w:val="center"/>
              <w:rPr>
                <w:rFonts w:ascii="Times New Roman" w:hAnsi="Times New Roman" w:cs="Times New Roman"/>
                <w:sz w:val="28"/>
                <w:szCs w:val="28"/>
              </w:rPr>
            </w:pPr>
            <w:r w:rsidRPr="00934A91">
              <w:rPr>
                <w:rFonts w:ascii="Times New Roman" w:hAnsi="Times New Roman" w:cs="Times New Roman"/>
                <w:sz w:val="28"/>
                <w:szCs w:val="28"/>
              </w:rPr>
              <w:t>Расстояние между длинными сторонами и торцами зданий с окнами из жилых комнат</w:t>
            </w:r>
          </w:p>
          <w:p w:rsidR="00066396" w:rsidRPr="00934A91" w:rsidRDefault="00066396" w:rsidP="00060ABB">
            <w:pPr>
              <w:ind w:firstLine="5"/>
              <w:jc w:val="center"/>
              <w:rPr>
                <w:rFonts w:ascii="Times New Roman" w:hAnsi="Times New Roman" w:cs="Times New Roman"/>
                <w:sz w:val="28"/>
                <w:szCs w:val="28"/>
              </w:rPr>
            </w:pPr>
            <w:r w:rsidRPr="00934A91">
              <w:rPr>
                <w:rFonts w:ascii="Times New Roman" w:hAnsi="Times New Roman" w:cs="Times New Roman"/>
                <w:sz w:val="28"/>
                <w:szCs w:val="28"/>
              </w:rPr>
              <w:t xml:space="preserve">(не менее), </w:t>
            </w:r>
            <w:proofErr w:type="gramStart"/>
            <w:r w:rsidRPr="00934A91">
              <w:rPr>
                <w:rFonts w:ascii="Times New Roman" w:hAnsi="Times New Roman" w:cs="Times New Roman"/>
                <w:sz w:val="28"/>
                <w:szCs w:val="28"/>
              </w:rPr>
              <w:t>м</w:t>
            </w:r>
            <w:proofErr w:type="gramEnd"/>
          </w:p>
        </w:tc>
      </w:tr>
      <w:tr w:rsidR="00066396" w:rsidRPr="00934A91" w:rsidTr="00CF08F5">
        <w:trPr>
          <w:cantSplit/>
          <w:trHeight w:hRule="exact" w:val="429"/>
          <w:jc w:val="center"/>
        </w:trPr>
        <w:tc>
          <w:tcPr>
            <w:tcW w:w="2807" w:type="dxa"/>
            <w:tcBorders>
              <w:top w:val="single" w:sz="4" w:space="0" w:color="000000"/>
              <w:left w:val="single" w:sz="4" w:space="0" w:color="000000"/>
              <w:bottom w:val="single" w:sz="4" w:space="0" w:color="000000"/>
            </w:tcBorders>
          </w:tcPr>
          <w:p w:rsidR="00066396" w:rsidRPr="00934A91" w:rsidRDefault="00066396" w:rsidP="00CF08F5">
            <w:pPr>
              <w:snapToGrid w:val="0"/>
              <w:ind w:firstLine="5"/>
              <w:jc w:val="both"/>
              <w:rPr>
                <w:rFonts w:ascii="Times New Roman" w:hAnsi="Times New Roman" w:cs="Times New Roman"/>
                <w:sz w:val="28"/>
                <w:szCs w:val="28"/>
              </w:rPr>
            </w:pPr>
            <w:r w:rsidRPr="00934A91">
              <w:rPr>
                <w:rFonts w:ascii="Times New Roman" w:hAnsi="Times New Roman" w:cs="Times New Roman"/>
                <w:sz w:val="28"/>
                <w:szCs w:val="28"/>
              </w:rPr>
              <w:t>2-3</w:t>
            </w:r>
          </w:p>
        </w:tc>
        <w:tc>
          <w:tcPr>
            <w:tcW w:w="3060" w:type="dxa"/>
            <w:tcBorders>
              <w:top w:val="single" w:sz="4" w:space="0" w:color="000000"/>
              <w:left w:val="single" w:sz="4" w:space="0" w:color="000000"/>
              <w:bottom w:val="single" w:sz="4" w:space="0" w:color="000000"/>
            </w:tcBorders>
          </w:tcPr>
          <w:p w:rsidR="00066396" w:rsidRPr="00934A91" w:rsidRDefault="00066396" w:rsidP="00CF08F5">
            <w:pPr>
              <w:snapToGrid w:val="0"/>
              <w:ind w:firstLine="5"/>
              <w:jc w:val="both"/>
              <w:rPr>
                <w:rFonts w:ascii="Times New Roman" w:hAnsi="Times New Roman" w:cs="Times New Roman"/>
                <w:b/>
                <w:sz w:val="28"/>
                <w:szCs w:val="28"/>
              </w:rPr>
            </w:pPr>
            <w:r w:rsidRPr="00934A91">
              <w:rPr>
                <w:rFonts w:ascii="Times New Roman" w:hAnsi="Times New Roman" w:cs="Times New Roman"/>
                <w:b/>
                <w:sz w:val="28"/>
                <w:szCs w:val="28"/>
              </w:rPr>
              <w:t>15</w:t>
            </w:r>
          </w:p>
        </w:tc>
        <w:tc>
          <w:tcPr>
            <w:tcW w:w="4510" w:type="dxa"/>
            <w:vMerge w:val="restart"/>
            <w:tcBorders>
              <w:top w:val="single" w:sz="4" w:space="0" w:color="000000"/>
              <w:left w:val="single" w:sz="4" w:space="0" w:color="000000"/>
              <w:bottom w:val="single" w:sz="4" w:space="0" w:color="000000"/>
              <w:right w:val="single" w:sz="4" w:space="0" w:color="000000"/>
            </w:tcBorders>
            <w:vAlign w:val="center"/>
          </w:tcPr>
          <w:p w:rsidR="00066396" w:rsidRPr="00934A91" w:rsidRDefault="00066396" w:rsidP="00CF08F5">
            <w:pPr>
              <w:snapToGrid w:val="0"/>
              <w:ind w:firstLine="5"/>
              <w:jc w:val="both"/>
              <w:rPr>
                <w:rFonts w:ascii="Times New Roman" w:hAnsi="Times New Roman" w:cs="Times New Roman"/>
                <w:b/>
                <w:sz w:val="28"/>
                <w:szCs w:val="28"/>
              </w:rPr>
            </w:pPr>
            <w:r w:rsidRPr="00934A91">
              <w:rPr>
                <w:rFonts w:ascii="Times New Roman" w:hAnsi="Times New Roman" w:cs="Times New Roman"/>
                <w:b/>
                <w:sz w:val="28"/>
                <w:szCs w:val="28"/>
              </w:rPr>
              <w:t>10</w:t>
            </w:r>
          </w:p>
        </w:tc>
      </w:tr>
      <w:tr w:rsidR="00066396" w:rsidRPr="00934A91" w:rsidTr="00CF08F5">
        <w:trPr>
          <w:cantSplit/>
          <w:trHeight w:hRule="exact" w:val="421"/>
          <w:jc w:val="center"/>
        </w:trPr>
        <w:tc>
          <w:tcPr>
            <w:tcW w:w="2807" w:type="dxa"/>
            <w:tcBorders>
              <w:top w:val="single" w:sz="4" w:space="0" w:color="000000"/>
              <w:left w:val="single" w:sz="4" w:space="0" w:color="000000"/>
              <w:bottom w:val="single" w:sz="4" w:space="0" w:color="000000"/>
            </w:tcBorders>
          </w:tcPr>
          <w:p w:rsidR="00066396" w:rsidRPr="00934A91" w:rsidRDefault="00066396" w:rsidP="00CF08F5">
            <w:pPr>
              <w:snapToGrid w:val="0"/>
              <w:ind w:firstLine="5"/>
              <w:jc w:val="both"/>
              <w:rPr>
                <w:rFonts w:ascii="Times New Roman" w:hAnsi="Times New Roman" w:cs="Times New Roman"/>
                <w:sz w:val="28"/>
                <w:szCs w:val="28"/>
              </w:rPr>
            </w:pPr>
            <w:r w:rsidRPr="00934A91">
              <w:rPr>
                <w:rFonts w:ascii="Times New Roman" w:hAnsi="Times New Roman" w:cs="Times New Roman"/>
                <w:sz w:val="28"/>
                <w:szCs w:val="28"/>
              </w:rPr>
              <w:t>4 и более</w:t>
            </w:r>
          </w:p>
        </w:tc>
        <w:tc>
          <w:tcPr>
            <w:tcW w:w="3060" w:type="dxa"/>
            <w:tcBorders>
              <w:top w:val="single" w:sz="4" w:space="0" w:color="000000"/>
              <w:left w:val="single" w:sz="4" w:space="0" w:color="000000"/>
              <w:bottom w:val="single" w:sz="4" w:space="0" w:color="000000"/>
            </w:tcBorders>
          </w:tcPr>
          <w:p w:rsidR="00066396" w:rsidRPr="00934A91" w:rsidRDefault="00066396" w:rsidP="00CF08F5">
            <w:pPr>
              <w:snapToGrid w:val="0"/>
              <w:ind w:firstLine="5"/>
              <w:jc w:val="both"/>
              <w:rPr>
                <w:rFonts w:ascii="Times New Roman" w:hAnsi="Times New Roman" w:cs="Times New Roman"/>
                <w:b/>
                <w:sz w:val="28"/>
                <w:szCs w:val="28"/>
              </w:rPr>
            </w:pPr>
            <w:r w:rsidRPr="00934A91">
              <w:rPr>
                <w:rFonts w:ascii="Times New Roman" w:hAnsi="Times New Roman" w:cs="Times New Roman"/>
                <w:b/>
                <w:sz w:val="28"/>
                <w:szCs w:val="28"/>
              </w:rPr>
              <w:t>20</w:t>
            </w:r>
          </w:p>
        </w:tc>
        <w:tc>
          <w:tcPr>
            <w:tcW w:w="4510" w:type="dxa"/>
            <w:vMerge/>
            <w:tcBorders>
              <w:top w:val="single" w:sz="4" w:space="0" w:color="000000"/>
              <w:left w:val="single" w:sz="4" w:space="0" w:color="000000"/>
              <w:bottom w:val="single" w:sz="4" w:space="0" w:color="000000"/>
              <w:right w:val="single" w:sz="4" w:space="0" w:color="000000"/>
            </w:tcBorders>
            <w:vAlign w:val="center"/>
          </w:tcPr>
          <w:p w:rsidR="00066396" w:rsidRPr="00934A91" w:rsidRDefault="00066396" w:rsidP="00CF08F5">
            <w:pPr>
              <w:ind w:firstLine="5"/>
              <w:jc w:val="both"/>
              <w:rPr>
                <w:rFonts w:ascii="Times New Roman" w:hAnsi="Times New Roman" w:cs="Times New Roman"/>
                <w:sz w:val="28"/>
                <w:szCs w:val="28"/>
              </w:rPr>
            </w:pPr>
          </w:p>
        </w:tc>
      </w:tr>
    </w:tbl>
    <w:p w:rsidR="00066396" w:rsidRPr="00934A91" w:rsidRDefault="00066396" w:rsidP="00066396">
      <w:pPr>
        <w:pStyle w:val="afd"/>
        <w:ind w:firstLine="709"/>
        <w:rPr>
          <w:sz w:val="28"/>
          <w:szCs w:val="28"/>
        </w:rPr>
      </w:pPr>
      <w:r w:rsidRPr="00934A91">
        <w:rPr>
          <w:sz w:val="28"/>
          <w:szCs w:val="28"/>
        </w:rPr>
        <w:t>* - расстояния между зданиями следует принимать на основе расчетов инсоляции и освещенности, учета противопожарных требований и бытовых разрывов.</w:t>
      </w:r>
    </w:p>
    <w:p w:rsidR="00066396" w:rsidRPr="0014179D" w:rsidRDefault="00066396" w:rsidP="00066396">
      <w:pPr>
        <w:pStyle w:val="a1"/>
        <w:numPr>
          <w:ilvl w:val="0"/>
          <w:numId w:val="0"/>
        </w:numPr>
        <w:ind w:firstLine="709"/>
        <w:jc w:val="both"/>
        <w:rPr>
          <w:b/>
          <w:i/>
          <w:sz w:val="28"/>
          <w:szCs w:val="28"/>
        </w:rPr>
      </w:pPr>
      <w:r w:rsidRPr="0014179D">
        <w:rPr>
          <w:b/>
          <w:i/>
          <w:sz w:val="28"/>
          <w:szCs w:val="28"/>
        </w:rPr>
        <w:t>1.</w:t>
      </w:r>
      <w:r>
        <w:rPr>
          <w:b/>
          <w:i/>
          <w:sz w:val="28"/>
          <w:szCs w:val="28"/>
        </w:rPr>
        <w:t>5</w:t>
      </w:r>
      <w:r w:rsidRPr="0014179D">
        <w:rPr>
          <w:b/>
          <w:i/>
          <w:sz w:val="28"/>
          <w:szCs w:val="28"/>
        </w:rPr>
        <w:t>.</w:t>
      </w:r>
      <w:r w:rsidRPr="0014179D">
        <w:rPr>
          <w:b/>
          <w:i/>
          <w:sz w:val="28"/>
          <w:szCs w:val="28"/>
        </w:rPr>
        <w:tab/>
        <w:t>Расстояния от окон жилых помещений (комнат, кухонь и веранд) в зонах застройки объектами индивидуального жилищного строительства:</w:t>
      </w:r>
    </w:p>
    <w:p w:rsidR="00066396" w:rsidRPr="00934A91" w:rsidRDefault="00066396" w:rsidP="00066396">
      <w:pPr>
        <w:pStyle w:val="a2"/>
        <w:ind w:left="0" w:firstLine="709"/>
        <w:rPr>
          <w:sz w:val="28"/>
          <w:szCs w:val="28"/>
        </w:rPr>
      </w:pPr>
      <w:r w:rsidRPr="00934A91">
        <w:rPr>
          <w:b/>
          <w:sz w:val="28"/>
          <w:szCs w:val="28"/>
        </w:rPr>
        <w:t>-</w:t>
      </w:r>
      <w:r w:rsidRPr="00934A91">
        <w:rPr>
          <w:sz w:val="28"/>
          <w:szCs w:val="28"/>
        </w:rPr>
        <w:t xml:space="preserve"> до соседнего жилого дома и хозяйственных строений на соседнем участке - (не менее) – </w:t>
      </w:r>
      <w:smartTag w:uri="urn:schemas-microsoft-com:office:smarttags" w:element="metricconverter">
        <w:smartTagPr>
          <w:attr w:name="ProductID" w:val="6 м"/>
        </w:smartTagPr>
        <w:r w:rsidRPr="00934A91">
          <w:rPr>
            <w:sz w:val="28"/>
            <w:szCs w:val="28"/>
          </w:rPr>
          <w:t>6 м</w:t>
        </w:r>
      </w:smartTag>
      <w:r w:rsidRPr="00934A91">
        <w:rPr>
          <w:sz w:val="28"/>
          <w:szCs w:val="28"/>
        </w:rPr>
        <w:t>.;</w:t>
      </w:r>
    </w:p>
    <w:p w:rsidR="00066396" w:rsidRDefault="00066396" w:rsidP="00066396">
      <w:pPr>
        <w:pStyle w:val="a2"/>
        <w:ind w:left="0" w:firstLine="709"/>
        <w:rPr>
          <w:sz w:val="28"/>
          <w:szCs w:val="28"/>
        </w:rPr>
      </w:pPr>
      <w:r w:rsidRPr="00934A91">
        <w:rPr>
          <w:b/>
          <w:sz w:val="28"/>
          <w:szCs w:val="28"/>
        </w:rPr>
        <w:lastRenderedPageBreak/>
        <w:t>-</w:t>
      </w:r>
      <w:r w:rsidRPr="00934A91">
        <w:rPr>
          <w:sz w:val="28"/>
          <w:szCs w:val="28"/>
        </w:rPr>
        <w:t xml:space="preserve"> до хозяйственных построек (постройки для содержания скота и птицы, дворовых туалетов, помойных ям душа, бани, сауны) – (не менее) – 12м.</w:t>
      </w:r>
    </w:p>
    <w:p w:rsidR="00066396" w:rsidRPr="00160E46" w:rsidRDefault="00066396" w:rsidP="00066396">
      <w:pPr>
        <w:pStyle w:val="a1"/>
        <w:numPr>
          <w:ilvl w:val="0"/>
          <w:numId w:val="0"/>
        </w:numPr>
        <w:ind w:firstLine="709"/>
        <w:jc w:val="both"/>
        <w:rPr>
          <w:rFonts w:eastAsiaTheme="majorEastAsia"/>
          <w:b/>
          <w:bCs/>
          <w:i/>
          <w:snapToGrid w:val="0"/>
          <w:sz w:val="28"/>
          <w:szCs w:val="28"/>
        </w:rPr>
      </w:pPr>
      <w:r w:rsidRPr="0014179D">
        <w:rPr>
          <w:b/>
          <w:i/>
          <w:sz w:val="28"/>
          <w:szCs w:val="28"/>
        </w:rPr>
        <w:t>1.</w:t>
      </w:r>
      <w:r>
        <w:rPr>
          <w:b/>
          <w:i/>
          <w:sz w:val="28"/>
          <w:szCs w:val="28"/>
        </w:rPr>
        <w:t>6</w:t>
      </w:r>
      <w:r w:rsidRPr="0014179D">
        <w:rPr>
          <w:b/>
          <w:i/>
          <w:sz w:val="28"/>
          <w:szCs w:val="28"/>
        </w:rPr>
        <w:t>. Место расположения водозаборных сооружений нецентрализованного водоснабжения:</w:t>
      </w:r>
    </w:p>
    <w:tbl>
      <w:tblPr>
        <w:tblW w:w="0" w:type="auto"/>
        <w:jc w:val="center"/>
        <w:tblInd w:w="-5" w:type="dxa"/>
        <w:tblLayout w:type="fixed"/>
        <w:tblLook w:val="0000"/>
      </w:tblPr>
      <w:tblGrid>
        <w:gridCol w:w="5925"/>
        <w:gridCol w:w="1699"/>
        <w:gridCol w:w="2631"/>
      </w:tblGrid>
      <w:tr w:rsidR="00066396" w:rsidRPr="00934A91" w:rsidTr="00060ABB">
        <w:trPr>
          <w:jc w:val="center"/>
        </w:trPr>
        <w:tc>
          <w:tcPr>
            <w:tcW w:w="5925" w:type="dxa"/>
            <w:tcBorders>
              <w:top w:val="single" w:sz="4" w:space="0" w:color="000000"/>
              <w:left w:val="single" w:sz="4" w:space="0" w:color="000000"/>
              <w:bottom w:val="single" w:sz="4" w:space="0" w:color="000000"/>
            </w:tcBorders>
            <w:shd w:val="clear" w:color="auto" w:fill="CCFFCC"/>
          </w:tcPr>
          <w:p w:rsidR="00066396" w:rsidRPr="00934A91" w:rsidRDefault="00066396" w:rsidP="00CF08F5">
            <w:pPr>
              <w:snapToGrid w:val="0"/>
              <w:ind w:firstLine="5"/>
              <w:jc w:val="both"/>
              <w:rPr>
                <w:rFonts w:ascii="Times New Roman" w:hAnsi="Times New Roman" w:cs="Times New Roman"/>
                <w:sz w:val="28"/>
                <w:szCs w:val="28"/>
              </w:rPr>
            </w:pPr>
          </w:p>
        </w:tc>
        <w:tc>
          <w:tcPr>
            <w:tcW w:w="1699" w:type="dxa"/>
            <w:tcBorders>
              <w:top w:val="single" w:sz="4" w:space="0" w:color="000000"/>
              <w:left w:val="single" w:sz="4" w:space="0" w:color="000000"/>
              <w:bottom w:val="single" w:sz="4" w:space="0" w:color="000000"/>
            </w:tcBorders>
            <w:shd w:val="clear" w:color="auto" w:fill="CCFFCC"/>
            <w:vAlign w:val="center"/>
          </w:tcPr>
          <w:p w:rsidR="00066396" w:rsidRPr="00934A91" w:rsidRDefault="00066396" w:rsidP="00CF08F5">
            <w:pPr>
              <w:snapToGrid w:val="0"/>
              <w:ind w:firstLine="5"/>
              <w:jc w:val="center"/>
              <w:rPr>
                <w:rFonts w:ascii="Times New Roman" w:hAnsi="Times New Roman" w:cs="Times New Roman"/>
                <w:sz w:val="28"/>
                <w:szCs w:val="28"/>
              </w:rPr>
            </w:pPr>
            <w:r w:rsidRPr="00934A91">
              <w:rPr>
                <w:rFonts w:ascii="Times New Roman" w:hAnsi="Times New Roman" w:cs="Times New Roman"/>
                <w:sz w:val="28"/>
                <w:szCs w:val="28"/>
              </w:rPr>
              <w:t>Единица измерения</w:t>
            </w:r>
          </w:p>
        </w:tc>
        <w:tc>
          <w:tcPr>
            <w:tcW w:w="2631" w:type="dxa"/>
            <w:tcBorders>
              <w:top w:val="single" w:sz="4" w:space="0" w:color="000000"/>
              <w:left w:val="single" w:sz="4" w:space="0" w:color="000000"/>
              <w:bottom w:val="single" w:sz="4" w:space="0" w:color="000000"/>
              <w:right w:val="single" w:sz="4" w:space="0" w:color="000000"/>
            </w:tcBorders>
            <w:shd w:val="clear" w:color="auto" w:fill="CCFFCC"/>
            <w:vAlign w:val="center"/>
          </w:tcPr>
          <w:p w:rsidR="00066396" w:rsidRPr="00934A91" w:rsidRDefault="00066396" w:rsidP="00CF08F5">
            <w:pPr>
              <w:snapToGrid w:val="0"/>
              <w:ind w:firstLine="5"/>
              <w:jc w:val="center"/>
              <w:rPr>
                <w:rFonts w:ascii="Times New Roman" w:hAnsi="Times New Roman" w:cs="Times New Roman"/>
                <w:sz w:val="28"/>
                <w:szCs w:val="28"/>
              </w:rPr>
            </w:pPr>
            <w:r w:rsidRPr="00934A91">
              <w:rPr>
                <w:rFonts w:ascii="Times New Roman" w:hAnsi="Times New Roman" w:cs="Times New Roman"/>
                <w:sz w:val="28"/>
                <w:szCs w:val="28"/>
              </w:rPr>
              <w:t>Расстояние до водозаборных сооружений (не менее)</w:t>
            </w:r>
          </w:p>
        </w:tc>
      </w:tr>
      <w:tr w:rsidR="00066396" w:rsidRPr="00934A91" w:rsidTr="00CF08F5">
        <w:trPr>
          <w:jc w:val="center"/>
        </w:trPr>
        <w:tc>
          <w:tcPr>
            <w:tcW w:w="5925" w:type="dxa"/>
            <w:tcBorders>
              <w:top w:val="single" w:sz="4" w:space="0" w:color="000000"/>
              <w:left w:val="single" w:sz="4" w:space="0" w:color="000000"/>
              <w:bottom w:val="single" w:sz="4" w:space="0" w:color="000000"/>
            </w:tcBorders>
          </w:tcPr>
          <w:p w:rsidR="00066396" w:rsidRPr="00934A91" w:rsidRDefault="00066396" w:rsidP="00CF08F5">
            <w:pPr>
              <w:snapToGrid w:val="0"/>
              <w:ind w:firstLine="5"/>
              <w:jc w:val="both"/>
              <w:rPr>
                <w:rFonts w:ascii="Times New Roman" w:hAnsi="Times New Roman" w:cs="Times New Roman"/>
                <w:sz w:val="28"/>
                <w:szCs w:val="28"/>
              </w:rPr>
            </w:pPr>
            <w:r w:rsidRPr="00934A91">
              <w:rPr>
                <w:rFonts w:ascii="Times New Roman" w:hAnsi="Times New Roman" w:cs="Times New Roman"/>
                <w:sz w:val="28"/>
                <w:szCs w:val="28"/>
              </w:rPr>
              <w:t>от существующих или возможных источников загрязнения: выгребных туалетов и ям, складов удобрений и ядохимикатов, предприятий местной промышленности, канализационных сооружений и др.</w:t>
            </w:r>
          </w:p>
        </w:tc>
        <w:tc>
          <w:tcPr>
            <w:tcW w:w="1699" w:type="dxa"/>
            <w:tcBorders>
              <w:top w:val="single" w:sz="4" w:space="0" w:color="000000"/>
              <w:left w:val="single" w:sz="4" w:space="0" w:color="000000"/>
              <w:bottom w:val="single" w:sz="4" w:space="0" w:color="000000"/>
            </w:tcBorders>
            <w:vAlign w:val="center"/>
          </w:tcPr>
          <w:p w:rsidR="00066396" w:rsidRPr="00934A91" w:rsidRDefault="00066396" w:rsidP="00CF08F5">
            <w:pPr>
              <w:snapToGrid w:val="0"/>
              <w:ind w:firstLine="5"/>
              <w:jc w:val="center"/>
              <w:rPr>
                <w:rFonts w:ascii="Times New Roman" w:hAnsi="Times New Roman" w:cs="Times New Roman"/>
                <w:sz w:val="28"/>
                <w:szCs w:val="28"/>
              </w:rPr>
            </w:pPr>
            <w:r w:rsidRPr="00934A91">
              <w:rPr>
                <w:rFonts w:ascii="Times New Roman" w:hAnsi="Times New Roman" w:cs="Times New Roman"/>
                <w:sz w:val="28"/>
                <w:szCs w:val="28"/>
              </w:rPr>
              <w:t>м</w:t>
            </w:r>
          </w:p>
        </w:tc>
        <w:tc>
          <w:tcPr>
            <w:tcW w:w="2631" w:type="dxa"/>
            <w:tcBorders>
              <w:top w:val="single" w:sz="4" w:space="0" w:color="000000"/>
              <w:left w:val="single" w:sz="4" w:space="0" w:color="000000"/>
              <w:bottom w:val="single" w:sz="4" w:space="0" w:color="000000"/>
              <w:right w:val="single" w:sz="4" w:space="0" w:color="000000"/>
            </w:tcBorders>
            <w:vAlign w:val="center"/>
          </w:tcPr>
          <w:p w:rsidR="00066396" w:rsidRPr="00934A91" w:rsidRDefault="00066396" w:rsidP="00CF08F5">
            <w:pPr>
              <w:snapToGrid w:val="0"/>
              <w:ind w:firstLine="5"/>
              <w:jc w:val="center"/>
              <w:rPr>
                <w:rFonts w:ascii="Times New Roman" w:hAnsi="Times New Roman" w:cs="Times New Roman"/>
                <w:sz w:val="28"/>
                <w:szCs w:val="28"/>
              </w:rPr>
            </w:pPr>
            <w:r w:rsidRPr="00934A91">
              <w:rPr>
                <w:rFonts w:ascii="Times New Roman" w:hAnsi="Times New Roman" w:cs="Times New Roman"/>
                <w:b/>
                <w:sz w:val="28"/>
                <w:szCs w:val="28"/>
              </w:rPr>
              <w:t>50</w:t>
            </w:r>
          </w:p>
        </w:tc>
      </w:tr>
      <w:tr w:rsidR="00066396" w:rsidRPr="00934A91" w:rsidTr="00CF08F5">
        <w:trPr>
          <w:jc w:val="center"/>
        </w:trPr>
        <w:tc>
          <w:tcPr>
            <w:tcW w:w="5925" w:type="dxa"/>
            <w:tcBorders>
              <w:top w:val="single" w:sz="4" w:space="0" w:color="000000"/>
              <w:left w:val="single" w:sz="4" w:space="0" w:color="000000"/>
              <w:bottom w:val="single" w:sz="4" w:space="0" w:color="000000"/>
            </w:tcBorders>
          </w:tcPr>
          <w:p w:rsidR="00066396" w:rsidRPr="00934A91" w:rsidRDefault="00066396" w:rsidP="00CF08F5">
            <w:pPr>
              <w:snapToGrid w:val="0"/>
              <w:ind w:firstLine="5"/>
              <w:jc w:val="both"/>
              <w:rPr>
                <w:rFonts w:ascii="Times New Roman" w:hAnsi="Times New Roman" w:cs="Times New Roman"/>
                <w:sz w:val="28"/>
                <w:szCs w:val="28"/>
              </w:rPr>
            </w:pPr>
            <w:r w:rsidRPr="00934A91">
              <w:rPr>
                <w:rFonts w:ascii="Times New Roman" w:hAnsi="Times New Roman" w:cs="Times New Roman"/>
                <w:sz w:val="28"/>
                <w:szCs w:val="28"/>
              </w:rPr>
              <w:t>от магистралей с интенсивным движением транспорта</w:t>
            </w:r>
          </w:p>
        </w:tc>
        <w:tc>
          <w:tcPr>
            <w:tcW w:w="1699" w:type="dxa"/>
            <w:tcBorders>
              <w:top w:val="single" w:sz="4" w:space="0" w:color="000000"/>
              <w:left w:val="single" w:sz="4" w:space="0" w:color="000000"/>
              <w:bottom w:val="single" w:sz="4" w:space="0" w:color="000000"/>
            </w:tcBorders>
            <w:vAlign w:val="center"/>
          </w:tcPr>
          <w:p w:rsidR="00066396" w:rsidRPr="00934A91" w:rsidRDefault="00066396" w:rsidP="00CF08F5">
            <w:pPr>
              <w:snapToGrid w:val="0"/>
              <w:ind w:firstLine="5"/>
              <w:jc w:val="center"/>
              <w:rPr>
                <w:rFonts w:ascii="Times New Roman" w:hAnsi="Times New Roman" w:cs="Times New Roman"/>
                <w:sz w:val="28"/>
                <w:szCs w:val="28"/>
              </w:rPr>
            </w:pPr>
            <w:r w:rsidRPr="00934A91">
              <w:rPr>
                <w:rFonts w:ascii="Times New Roman" w:hAnsi="Times New Roman" w:cs="Times New Roman"/>
                <w:sz w:val="28"/>
                <w:szCs w:val="28"/>
              </w:rPr>
              <w:t>м</w:t>
            </w:r>
          </w:p>
        </w:tc>
        <w:tc>
          <w:tcPr>
            <w:tcW w:w="2631" w:type="dxa"/>
            <w:tcBorders>
              <w:top w:val="single" w:sz="4" w:space="0" w:color="000000"/>
              <w:left w:val="single" w:sz="4" w:space="0" w:color="000000"/>
              <w:bottom w:val="single" w:sz="4" w:space="0" w:color="000000"/>
              <w:right w:val="single" w:sz="4" w:space="0" w:color="000000"/>
            </w:tcBorders>
            <w:vAlign w:val="center"/>
          </w:tcPr>
          <w:p w:rsidR="00066396" w:rsidRPr="00934A91" w:rsidRDefault="00066396" w:rsidP="00CF08F5">
            <w:pPr>
              <w:snapToGrid w:val="0"/>
              <w:ind w:firstLine="5"/>
              <w:jc w:val="center"/>
              <w:rPr>
                <w:rFonts w:ascii="Times New Roman" w:hAnsi="Times New Roman" w:cs="Times New Roman"/>
                <w:b/>
                <w:sz w:val="28"/>
                <w:szCs w:val="28"/>
              </w:rPr>
            </w:pPr>
            <w:r w:rsidRPr="00934A91">
              <w:rPr>
                <w:rFonts w:ascii="Times New Roman" w:hAnsi="Times New Roman" w:cs="Times New Roman"/>
                <w:b/>
                <w:sz w:val="28"/>
                <w:szCs w:val="28"/>
              </w:rPr>
              <w:t>30</w:t>
            </w:r>
          </w:p>
        </w:tc>
      </w:tr>
    </w:tbl>
    <w:p w:rsidR="00066396" w:rsidRPr="00934A91" w:rsidRDefault="00066396" w:rsidP="00066396">
      <w:pPr>
        <w:pStyle w:val="afff5"/>
        <w:ind w:firstLine="709"/>
        <w:rPr>
          <w:szCs w:val="28"/>
        </w:rPr>
      </w:pPr>
      <w:r w:rsidRPr="00934A91">
        <w:rPr>
          <w:szCs w:val="28"/>
        </w:rPr>
        <w:t>Примечания:</w:t>
      </w:r>
    </w:p>
    <w:p w:rsidR="00066396" w:rsidRPr="00934A91" w:rsidRDefault="00066396" w:rsidP="00066396">
      <w:pPr>
        <w:pStyle w:val="afd"/>
        <w:ind w:firstLine="709"/>
        <w:rPr>
          <w:sz w:val="28"/>
          <w:szCs w:val="28"/>
        </w:rPr>
      </w:pPr>
      <w:r w:rsidRPr="00934A91">
        <w:rPr>
          <w:sz w:val="28"/>
          <w:szCs w:val="28"/>
        </w:rPr>
        <w:t>1.  водозаборные сооружения следует размещать выше по потоку поверхностных и грунтовых вод;</w:t>
      </w:r>
    </w:p>
    <w:p w:rsidR="00066396" w:rsidRDefault="00066396" w:rsidP="00066396">
      <w:pPr>
        <w:pStyle w:val="afd"/>
        <w:ind w:firstLine="709"/>
        <w:rPr>
          <w:sz w:val="28"/>
          <w:szCs w:val="28"/>
        </w:rPr>
      </w:pPr>
      <w:r w:rsidRPr="00934A91">
        <w:rPr>
          <w:sz w:val="28"/>
          <w:szCs w:val="28"/>
        </w:rPr>
        <w:t>2. водозаборные сооружения не должны устраиваться на участках, затапливаемых паводковыми водами, в заболоченных местах, а также местах, подвергаемых оползневым и другим видам деформации.</w:t>
      </w:r>
    </w:p>
    <w:p w:rsidR="00066396" w:rsidRDefault="00066396" w:rsidP="00066396">
      <w:pPr>
        <w:pStyle w:val="a1"/>
        <w:numPr>
          <w:ilvl w:val="0"/>
          <w:numId w:val="0"/>
        </w:numPr>
        <w:ind w:firstLine="709"/>
        <w:jc w:val="both"/>
        <w:rPr>
          <w:b/>
          <w:i/>
          <w:sz w:val="28"/>
          <w:szCs w:val="28"/>
        </w:rPr>
      </w:pPr>
      <w:r w:rsidRPr="0014179D">
        <w:rPr>
          <w:b/>
          <w:i/>
          <w:sz w:val="28"/>
          <w:szCs w:val="28"/>
        </w:rPr>
        <w:t>1.</w:t>
      </w:r>
      <w:r>
        <w:rPr>
          <w:b/>
          <w:i/>
          <w:sz w:val="28"/>
          <w:szCs w:val="28"/>
        </w:rPr>
        <w:t>7</w:t>
      </w:r>
      <w:r w:rsidRPr="0014179D">
        <w:rPr>
          <w:b/>
          <w:i/>
          <w:sz w:val="28"/>
          <w:szCs w:val="28"/>
        </w:rPr>
        <w:t>.</w:t>
      </w:r>
      <w:r w:rsidRPr="0014179D">
        <w:rPr>
          <w:b/>
          <w:i/>
          <w:sz w:val="28"/>
          <w:szCs w:val="28"/>
        </w:rPr>
        <w:tab/>
        <w:t>Расстояния от окон жилого здания до построек для содержания скота и птицы</w:t>
      </w:r>
    </w:p>
    <w:p w:rsidR="005172B0" w:rsidRDefault="005172B0" w:rsidP="00066396">
      <w:pPr>
        <w:pStyle w:val="a1"/>
        <w:numPr>
          <w:ilvl w:val="0"/>
          <w:numId w:val="0"/>
        </w:numPr>
        <w:ind w:firstLine="709"/>
        <w:jc w:val="both"/>
        <w:rPr>
          <w:b/>
          <w:i/>
          <w:sz w:val="28"/>
          <w:szCs w:val="28"/>
        </w:rPr>
      </w:pPr>
    </w:p>
    <w:p w:rsidR="005172B0" w:rsidRDefault="005172B0" w:rsidP="00066396">
      <w:pPr>
        <w:pStyle w:val="a1"/>
        <w:numPr>
          <w:ilvl w:val="0"/>
          <w:numId w:val="0"/>
        </w:numPr>
        <w:ind w:firstLine="709"/>
        <w:jc w:val="both"/>
        <w:rPr>
          <w:b/>
          <w:i/>
          <w:sz w:val="28"/>
          <w:szCs w:val="28"/>
        </w:rPr>
      </w:pPr>
    </w:p>
    <w:p w:rsidR="005172B0" w:rsidRDefault="005172B0" w:rsidP="00066396">
      <w:pPr>
        <w:pStyle w:val="a1"/>
        <w:numPr>
          <w:ilvl w:val="0"/>
          <w:numId w:val="0"/>
        </w:numPr>
        <w:ind w:firstLine="709"/>
        <w:jc w:val="both"/>
        <w:rPr>
          <w:b/>
          <w:i/>
          <w:sz w:val="28"/>
          <w:szCs w:val="28"/>
        </w:rPr>
      </w:pPr>
    </w:p>
    <w:p w:rsidR="005172B0" w:rsidRPr="0014179D" w:rsidRDefault="005172B0" w:rsidP="00066396">
      <w:pPr>
        <w:pStyle w:val="a1"/>
        <w:numPr>
          <w:ilvl w:val="0"/>
          <w:numId w:val="0"/>
        </w:numPr>
        <w:ind w:firstLine="709"/>
        <w:jc w:val="both"/>
        <w:rPr>
          <w:b/>
          <w:i/>
          <w:sz w:val="28"/>
          <w:szCs w:val="28"/>
        </w:rPr>
      </w:pPr>
    </w:p>
    <w:tbl>
      <w:tblPr>
        <w:tblW w:w="10320" w:type="dxa"/>
        <w:jc w:val="center"/>
        <w:tblInd w:w="-5" w:type="dxa"/>
        <w:tblLayout w:type="fixed"/>
        <w:tblLook w:val="0000"/>
      </w:tblPr>
      <w:tblGrid>
        <w:gridCol w:w="5500"/>
        <w:gridCol w:w="1701"/>
        <w:gridCol w:w="3119"/>
      </w:tblGrid>
      <w:tr w:rsidR="00066396" w:rsidRPr="00934A91" w:rsidTr="00060ABB">
        <w:trPr>
          <w:jc w:val="center"/>
        </w:trPr>
        <w:tc>
          <w:tcPr>
            <w:tcW w:w="5500" w:type="dxa"/>
            <w:tcBorders>
              <w:top w:val="single" w:sz="4" w:space="0" w:color="000000"/>
              <w:left w:val="single" w:sz="4" w:space="0" w:color="000000"/>
              <w:bottom w:val="single" w:sz="4" w:space="0" w:color="000000"/>
            </w:tcBorders>
            <w:shd w:val="clear" w:color="auto" w:fill="CCFFCC"/>
            <w:vAlign w:val="center"/>
          </w:tcPr>
          <w:p w:rsidR="00066396" w:rsidRPr="00934A91" w:rsidRDefault="00066396" w:rsidP="00060ABB">
            <w:pPr>
              <w:snapToGrid w:val="0"/>
              <w:ind w:firstLine="64"/>
              <w:jc w:val="center"/>
              <w:rPr>
                <w:rFonts w:ascii="Times New Roman" w:hAnsi="Times New Roman" w:cs="Times New Roman"/>
                <w:sz w:val="28"/>
                <w:szCs w:val="28"/>
              </w:rPr>
            </w:pPr>
            <w:r w:rsidRPr="00934A91">
              <w:rPr>
                <w:rFonts w:ascii="Times New Roman" w:hAnsi="Times New Roman" w:cs="Times New Roman"/>
                <w:sz w:val="28"/>
                <w:szCs w:val="28"/>
              </w:rPr>
              <w:lastRenderedPageBreak/>
              <w:t>Количество блоков для содержания скота и птицы</w:t>
            </w:r>
          </w:p>
        </w:tc>
        <w:tc>
          <w:tcPr>
            <w:tcW w:w="1701" w:type="dxa"/>
            <w:tcBorders>
              <w:top w:val="single" w:sz="4" w:space="0" w:color="000000"/>
              <w:left w:val="single" w:sz="4" w:space="0" w:color="000000"/>
              <w:bottom w:val="single" w:sz="4" w:space="0" w:color="000000"/>
            </w:tcBorders>
            <w:shd w:val="clear" w:color="auto" w:fill="CCFFCC"/>
            <w:vAlign w:val="center"/>
          </w:tcPr>
          <w:p w:rsidR="00066396" w:rsidRPr="00934A91" w:rsidRDefault="00066396" w:rsidP="00060ABB">
            <w:pPr>
              <w:snapToGrid w:val="0"/>
              <w:ind w:firstLine="64"/>
              <w:jc w:val="center"/>
              <w:rPr>
                <w:rFonts w:ascii="Times New Roman" w:hAnsi="Times New Roman" w:cs="Times New Roman"/>
                <w:sz w:val="28"/>
                <w:szCs w:val="28"/>
              </w:rPr>
            </w:pPr>
            <w:r w:rsidRPr="00934A91">
              <w:rPr>
                <w:rFonts w:ascii="Times New Roman" w:hAnsi="Times New Roman" w:cs="Times New Roman"/>
                <w:sz w:val="28"/>
                <w:szCs w:val="28"/>
              </w:rPr>
              <w:t>Единица измерения</w:t>
            </w:r>
          </w:p>
        </w:tc>
        <w:tc>
          <w:tcPr>
            <w:tcW w:w="3119" w:type="dxa"/>
            <w:tcBorders>
              <w:top w:val="single" w:sz="4" w:space="0" w:color="000000"/>
              <w:left w:val="single" w:sz="4" w:space="0" w:color="000000"/>
              <w:bottom w:val="single" w:sz="4" w:space="0" w:color="000000"/>
              <w:right w:val="single" w:sz="4" w:space="0" w:color="000000"/>
            </w:tcBorders>
            <w:shd w:val="clear" w:color="auto" w:fill="CCFFCC"/>
            <w:vAlign w:val="center"/>
          </w:tcPr>
          <w:p w:rsidR="00066396" w:rsidRPr="00934A91" w:rsidRDefault="00066396" w:rsidP="00060ABB">
            <w:pPr>
              <w:snapToGrid w:val="0"/>
              <w:ind w:firstLine="64"/>
              <w:jc w:val="center"/>
              <w:rPr>
                <w:rFonts w:ascii="Times New Roman" w:hAnsi="Times New Roman" w:cs="Times New Roman"/>
                <w:sz w:val="28"/>
                <w:szCs w:val="28"/>
              </w:rPr>
            </w:pPr>
            <w:r w:rsidRPr="00934A91">
              <w:rPr>
                <w:rFonts w:ascii="Times New Roman" w:hAnsi="Times New Roman" w:cs="Times New Roman"/>
                <w:sz w:val="28"/>
                <w:szCs w:val="28"/>
              </w:rPr>
              <w:t>Расстояние до окон жилого здания (не менее)</w:t>
            </w:r>
          </w:p>
        </w:tc>
      </w:tr>
      <w:tr w:rsidR="00066396" w:rsidRPr="00934A91" w:rsidTr="00CF08F5">
        <w:trPr>
          <w:jc w:val="center"/>
        </w:trPr>
        <w:tc>
          <w:tcPr>
            <w:tcW w:w="5500" w:type="dxa"/>
            <w:tcBorders>
              <w:top w:val="single" w:sz="4" w:space="0" w:color="000000"/>
              <w:left w:val="single" w:sz="4" w:space="0" w:color="000000"/>
              <w:bottom w:val="single" w:sz="4" w:space="0" w:color="000000"/>
            </w:tcBorders>
          </w:tcPr>
          <w:p w:rsidR="00066396" w:rsidRPr="00934A91" w:rsidRDefault="00066396" w:rsidP="00CF08F5">
            <w:pPr>
              <w:snapToGrid w:val="0"/>
              <w:ind w:firstLine="567"/>
              <w:jc w:val="both"/>
              <w:rPr>
                <w:rFonts w:ascii="Times New Roman" w:hAnsi="Times New Roman" w:cs="Times New Roman"/>
                <w:sz w:val="28"/>
                <w:szCs w:val="28"/>
              </w:rPr>
            </w:pPr>
            <w:r w:rsidRPr="00934A91">
              <w:rPr>
                <w:rFonts w:ascii="Times New Roman" w:hAnsi="Times New Roman" w:cs="Times New Roman"/>
                <w:sz w:val="28"/>
                <w:szCs w:val="28"/>
              </w:rPr>
              <w:t>Одиночные, двойные</w:t>
            </w:r>
          </w:p>
        </w:tc>
        <w:tc>
          <w:tcPr>
            <w:tcW w:w="1701" w:type="dxa"/>
            <w:tcBorders>
              <w:top w:val="single" w:sz="4" w:space="0" w:color="000000"/>
              <w:left w:val="single" w:sz="4" w:space="0" w:color="000000"/>
              <w:bottom w:val="single" w:sz="4" w:space="0" w:color="000000"/>
            </w:tcBorders>
            <w:vAlign w:val="center"/>
          </w:tcPr>
          <w:p w:rsidR="00066396" w:rsidRPr="00934A91" w:rsidRDefault="00066396" w:rsidP="00CF08F5">
            <w:pPr>
              <w:snapToGrid w:val="0"/>
              <w:ind w:firstLine="567"/>
              <w:jc w:val="both"/>
              <w:rPr>
                <w:rFonts w:ascii="Times New Roman" w:hAnsi="Times New Roman" w:cs="Times New Roman"/>
                <w:sz w:val="28"/>
                <w:szCs w:val="28"/>
              </w:rPr>
            </w:pPr>
            <w:r w:rsidRPr="00934A91">
              <w:rPr>
                <w:rFonts w:ascii="Times New Roman" w:hAnsi="Times New Roman" w:cs="Times New Roman"/>
                <w:sz w:val="28"/>
                <w:szCs w:val="28"/>
              </w:rPr>
              <w:t>м</w:t>
            </w:r>
          </w:p>
        </w:tc>
        <w:tc>
          <w:tcPr>
            <w:tcW w:w="3119" w:type="dxa"/>
            <w:tcBorders>
              <w:top w:val="single" w:sz="4" w:space="0" w:color="000000"/>
              <w:left w:val="single" w:sz="4" w:space="0" w:color="000000"/>
              <w:bottom w:val="single" w:sz="4" w:space="0" w:color="000000"/>
              <w:right w:val="single" w:sz="4" w:space="0" w:color="000000"/>
            </w:tcBorders>
            <w:vAlign w:val="center"/>
          </w:tcPr>
          <w:p w:rsidR="00066396" w:rsidRPr="00934A91" w:rsidRDefault="00066396" w:rsidP="00CF08F5">
            <w:pPr>
              <w:snapToGrid w:val="0"/>
              <w:ind w:firstLine="567"/>
              <w:jc w:val="both"/>
              <w:rPr>
                <w:rFonts w:ascii="Times New Roman" w:hAnsi="Times New Roman" w:cs="Times New Roman"/>
                <w:b/>
                <w:sz w:val="28"/>
                <w:szCs w:val="28"/>
              </w:rPr>
            </w:pPr>
            <w:r w:rsidRPr="00934A91">
              <w:rPr>
                <w:rFonts w:ascii="Times New Roman" w:hAnsi="Times New Roman" w:cs="Times New Roman"/>
                <w:b/>
                <w:sz w:val="28"/>
                <w:szCs w:val="28"/>
              </w:rPr>
              <w:t>12</w:t>
            </w:r>
          </w:p>
        </w:tc>
      </w:tr>
      <w:tr w:rsidR="00066396" w:rsidRPr="00934A91" w:rsidTr="00CF08F5">
        <w:trPr>
          <w:jc w:val="center"/>
        </w:trPr>
        <w:tc>
          <w:tcPr>
            <w:tcW w:w="5500" w:type="dxa"/>
            <w:tcBorders>
              <w:top w:val="single" w:sz="4" w:space="0" w:color="000000"/>
              <w:left w:val="single" w:sz="4" w:space="0" w:color="000000"/>
              <w:bottom w:val="single" w:sz="4" w:space="0" w:color="000000"/>
            </w:tcBorders>
          </w:tcPr>
          <w:p w:rsidR="00066396" w:rsidRPr="00934A91" w:rsidRDefault="00066396" w:rsidP="00CF08F5">
            <w:pPr>
              <w:snapToGrid w:val="0"/>
              <w:ind w:firstLine="567"/>
              <w:jc w:val="both"/>
              <w:rPr>
                <w:rFonts w:ascii="Times New Roman" w:hAnsi="Times New Roman" w:cs="Times New Roman"/>
                <w:sz w:val="28"/>
                <w:szCs w:val="28"/>
              </w:rPr>
            </w:pPr>
            <w:r w:rsidRPr="00934A91">
              <w:rPr>
                <w:rFonts w:ascii="Times New Roman" w:hAnsi="Times New Roman" w:cs="Times New Roman"/>
                <w:sz w:val="28"/>
                <w:szCs w:val="28"/>
              </w:rPr>
              <w:t>до 8 блоков</w:t>
            </w:r>
          </w:p>
        </w:tc>
        <w:tc>
          <w:tcPr>
            <w:tcW w:w="1701" w:type="dxa"/>
            <w:tcBorders>
              <w:top w:val="single" w:sz="4" w:space="0" w:color="000000"/>
              <w:left w:val="single" w:sz="4" w:space="0" w:color="000000"/>
              <w:bottom w:val="single" w:sz="4" w:space="0" w:color="000000"/>
            </w:tcBorders>
            <w:vAlign w:val="center"/>
          </w:tcPr>
          <w:p w:rsidR="00066396" w:rsidRPr="00934A91" w:rsidRDefault="00066396" w:rsidP="00CF08F5">
            <w:pPr>
              <w:snapToGrid w:val="0"/>
              <w:ind w:firstLine="567"/>
              <w:jc w:val="both"/>
              <w:rPr>
                <w:rFonts w:ascii="Times New Roman" w:hAnsi="Times New Roman" w:cs="Times New Roman"/>
                <w:sz w:val="28"/>
                <w:szCs w:val="28"/>
              </w:rPr>
            </w:pPr>
            <w:r w:rsidRPr="00934A91">
              <w:rPr>
                <w:rFonts w:ascii="Times New Roman" w:hAnsi="Times New Roman" w:cs="Times New Roman"/>
                <w:sz w:val="28"/>
                <w:szCs w:val="28"/>
              </w:rPr>
              <w:t>м</w:t>
            </w:r>
          </w:p>
        </w:tc>
        <w:tc>
          <w:tcPr>
            <w:tcW w:w="3119" w:type="dxa"/>
            <w:tcBorders>
              <w:top w:val="single" w:sz="4" w:space="0" w:color="000000"/>
              <w:left w:val="single" w:sz="4" w:space="0" w:color="000000"/>
              <w:bottom w:val="single" w:sz="4" w:space="0" w:color="000000"/>
              <w:right w:val="single" w:sz="4" w:space="0" w:color="000000"/>
            </w:tcBorders>
            <w:vAlign w:val="center"/>
          </w:tcPr>
          <w:p w:rsidR="00066396" w:rsidRPr="00934A91" w:rsidRDefault="00066396" w:rsidP="00CF08F5">
            <w:pPr>
              <w:snapToGrid w:val="0"/>
              <w:ind w:firstLine="567"/>
              <w:jc w:val="both"/>
              <w:rPr>
                <w:rFonts w:ascii="Times New Roman" w:hAnsi="Times New Roman" w:cs="Times New Roman"/>
                <w:b/>
                <w:sz w:val="28"/>
                <w:szCs w:val="28"/>
              </w:rPr>
            </w:pPr>
            <w:r w:rsidRPr="00934A91">
              <w:rPr>
                <w:rFonts w:ascii="Times New Roman" w:hAnsi="Times New Roman" w:cs="Times New Roman"/>
                <w:b/>
                <w:sz w:val="28"/>
                <w:szCs w:val="28"/>
              </w:rPr>
              <w:t>25</w:t>
            </w:r>
          </w:p>
        </w:tc>
      </w:tr>
      <w:tr w:rsidR="00066396" w:rsidRPr="00934A91" w:rsidTr="00CF08F5">
        <w:trPr>
          <w:jc w:val="center"/>
        </w:trPr>
        <w:tc>
          <w:tcPr>
            <w:tcW w:w="5500" w:type="dxa"/>
            <w:tcBorders>
              <w:top w:val="single" w:sz="4" w:space="0" w:color="000000"/>
              <w:left w:val="single" w:sz="4" w:space="0" w:color="000000"/>
              <w:bottom w:val="single" w:sz="4" w:space="0" w:color="000000"/>
            </w:tcBorders>
          </w:tcPr>
          <w:p w:rsidR="00066396" w:rsidRPr="00934A91" w:rsidRDefault="00066396" w:rsidP="00CF08F5">
            <w:pPr>
              <w:snapToGrid w:val="0"/>
              <w:ind w:firstLine="567"/>
              <w:jc w:val="both"/>
              <w:rPr>
                <w:rFonts w:ascii="Times New Roman" w:hAnsi="Times New Roman" w:cs="Times New Roman"/>
                <w:sz w:val="28"/>
                <w:szCs w:val="28"/>
              </w:rPr>
            </w:pPr>
            <w:r w:rsidRPr="00934A91">
              <w:rPr>
                <w:rFonts w:ascii="Times New Roman" w:hAnsi="Times New Roman" w:cs="Times New Roman"/>
                <w:sz w:val="28"/>
                <w:szCs w:val="28"/>
              </w:rPr>
              <w:t>св. 8 до 30 блоков</w:t>
            </w:r>
          </w:p>
        </w:tc>
        <w:tc>
          <w:tcPr>
            <w:tcW w:w="1701" w:type="dxa"/>
            <w:tcBorders>
              <w:top w:val="single" w:sz="4" w:space="0" w:color="000000"/>
              <w:left w:val="single" w:sz="4" w:space="0" w:color="000000"/>
              <w:bottom w:val="single" w:sz="4" w:space="0" w:color="000000"/>
            </w:tcBorders>
            <w:vAlign w:val="center"/>
          </w:tcPr>
          <w:p w:rsidR="00066396" w:rsidRPr="00934A91" w:rsidRDefault="00066396" w:rsidP="00CF08F5">
            <w:pPr>
              <w:snapToGrid w:val="0"/>
              <w:ind w:firstLine="567"/>
              <w:jc w:val="both"/>
              <w:rPr>
                <w:rFonts w:ascii="Times New Roman" w:hAnsi="Times New Roman" w:cs="Times New Roman"/>
                <w:sz w:val="28"/>
                <w:szCs w:val="28"/>
              </w:rPr>
            </w:pPr>
            <w:r w:rsidRPr="00934A91">
              <w:rPr>
                <w:rFonts w:ascii="Times New Roman" w:hAnsi="Times New Roman" w:cs="Times New Roman"/>
                <w:sz w:val="28"/>
                <w:szCs w:val="28"/>
              </w:rPr>
              <w:t>м</w:t>
            </w:r>
          </w:p>
        </w:tc>
        <w:tc>
          <w:tcPr>
            <w:tcW w:w="3119" w:type="dxa"/>
            <w:tcBorders>
              <w:top w:val="single" w:sz="4" w:space="0" w:color="000000"/>
              <w:left w:val="single" w:sz="4" w:space="0" w:color="000000"/>
              <w:bottom w:val="single" w:sz="4" w:space="0" w:color="000000"/>
              <w:right w:val="single" w:sz="4" w:space="0" w:color="000000"/>
            </w:tcBorders>
            <w:vAlign w:val="center"/>
          </w:tcPr>
          <w:p w:rsidR="00066396" w:rsidRPr="00934A91" w:rsidRDefault="00066396" w:rsidP="00CF08F5">
            <w:pPr>
              <w:snapToGrid w:val="0"/>
              <w:ind w:firstLine="567"/>
              <w:jc w:val="both"/>
              <w:rPr>
                <w:rFonts w:ascii="Times New Roman" w:hAnsi="Times New Roman" w:cs="Times New Roman"/>
                <w:b/>
                <w:sz w:val="28"/>
                <w:szCs w:val="28"/>
              </w:rPr>
            </w:pPr>
            <w:r w:rsidRPr="00934A91">
              <w:rPr>
                <w:rFonts w:ascii="Times New Roman" w:hAnsi="Times New Roman" w:cs="Times New Roman"/>
                <w:b/>
                <w:sz w:val="28"/>
                <w:szCs w:val="28"/>
              </w:rPr>
              <w:t>50</w:t>
            </w:r>
          </w:p>
        </w:tc>
      </w:tr>
      <w:tr w:rsidR="00066396" w:rsidRPr="00934A91" w:rsidTr="00CF08F5">
        <w:trPr>
          <w:jc w:val="center"/>
        </w:trPr>
        <w:tc>
          <w:tcPr>
            <w:tcW w:w="5500" w:type="dxa"/>
            <w:tcBorders>
              <w:top w:val="single" w:sz="4" w:space="0" w:color="000000"/>
              <w:left w:val="single" w:sz="4" w:space="0" w:color="000000"/>
              <w:bottom w:val="single" w:sz="4" w:space="0" w:color="000000"/>
            </w:tcBorders>
          </w:tcPr>
          <w:p w:rsidR="00066396" w:rsidRPr="00934A91" w:rsidRDefault="00066396" w:rsidP="00CF08F5">
            <w:pPr>
              <w:snapToGrid w:val="0"/>
              <w:ind w:firstLine="567"/>
              <w:jc w:val="both"/>
              <w:rPr>
                <w:rFonts w:ascii="Times New Roman" w:hAnsi="Times New Roman" w:cs="Times New Roman"/>
                <w:sz w:val="28"/>
                <w:szCs w:val="28"/>
              </w:rPr>
            </w:pPr>
            <w:r w:rsidRPr="00934A91">
              <w:rPr>
                <w:rFonts w:ascii="Times New Roman" w:hAnsi="Times New Roman" w:cs="Times New Roman"/>
                <w:sz w:val="28"/>
                <w:szCs w:val="28"/>
              </w:rPr>
              <w:t>св. 30 блоков</w:t>
            </w:r>
          </w:p>
        </w:tc>
        <w:tc>
          <w:tcPr>
            <w:tcW w:w="1701" w:type="dxa"/>
            <w:tcBorders>
              <w:top w:val="single" w:sz="4" w:space="0" w:color="000000"/>
              <w:left w:val="single" w:sz="4" w:space="0" w:color="000000"/>
              <w:bottom w:val="single" w:sz="4" w:space="0" w:color="000000"/>
            </w:tcBorders>
            <w:vAlign w:val="center"/>
          </w:tcPr>
          <w:p w:rsidR="00066396" w:rsidRPr="00934A91" w:rsidRDefault="00066396" w:rsidP="00CF08F5">
            <w:pPr>
              <w:snapToGrid w:val="0"/>
              <w:ind w:firstLine="567"/>
              <w:jc w:val="both"/>
              <w:rPr>
                <w:rFonts w:ascii="Times New Roman" w:hAnsi="Times New Roman" w:cs="Times New Roman"/>
                <w:sz w:val="28"/>
                <w:szCs w:val="28"/>
              </w:rPr>
            </w:pPr>
            <w:r w:rsidRPr="00934A91">
              <w:rPr>
                <w:rFonts w:ascii="Times New Roman" w:hAnsi="Times New Roman" w:cs="Times New Roman"/>
                <w:sz w:val="28"/>
                <w:szCs w:val="28"/>
              </w:rPr>
              <w:t>м</w:t>
            </w:r>
          </w:p>
        </w:tc>
        <w:tc>
          <w:tcPr>
            <w:tcW w:w="3119" w:type="dxa"/>
            <w:tcBorders>
              <w:top w:val="single" w:sz="4" w:space="0" w:color="000000"/>
              <w:left w:val="single" w:sz="4" w:space="0" w:color="000000"/>
              <w:bottom w:val="single" w:sz="4" w:space="0" w:color="000000"/>
              <w:right w:val="single" w:sz="4" w:space="0" w:color="000000"/>
            </w:tcBorders>
            <w:vAlign w:val="center"/>
          </w:tcPr>
          <w:p w:rsidR="00066396" w:rsidRPr="00934A91" w:rsidRDefault="00066396" w:rsidP="00CF08F5">
            <w:pPr>
              <w:snapToGrid w:val="0"/>
              <w:ind w:firstLine="567"/>
              <w:jc w:val="both"/>
              <w:rPr>
                <w:rFonts w:ascii="Times New Roman" w:hAnsi="Times New Roman" w:cs="Times New Roman"/>
                <w:b/>
                <w:sz w:val="28"/>
                <w:szCs w:val="28"/>
              </w:rPr>
            </w:pPr>
            <w:r w:rsidRPr="00934A91">
              <w:rPr>
                <w:rFonts w:ascii="Times New Roman" w:hAnsi="Times New Roman" w:cs="Times New Roman"/>
                <w:b/>
                <w:sz w:val="28"/>
                <w:szCs w:val="28"/>
              </w:rPr>
              <w:t>100</w:t>
            </w:r>
          </w:p>
        </w:tc>
      </w:tr>
    </w:tbl>
    <w:p w:rsidR="00066396" w:rsidRPr="00934A91" w:rsidRDefault="00066396" w:rsidP="00066396">
      <w:pPr>
        <w:pStyle w:val="afd"/>
        <w:ind w:firstLine="709"/>
        <w:jc w:val="both"/>
        <w:rPr>
          <w:sz w:val="28"/>
          <w:szCs w:val="28"/>
        </w:rPr>
      </w:pPr>
      <w:r w:rsidRPr="00934A91">
        <w:rPr>
          <w:sz w:val="28"/>
          <w:szCs w:val="28"/>
          <w:u w:val="single"/>
        </w:rPr>
        <w:t>Примечание</w:t>
      </w:r>
      <w:r w:rsidRPr="00934A91">
        <w:rPr>
          <w:sz w:val="28"/>
          <w:szCs w:val="28"/>
        </w:rPr>
        <w:t>: Размещаемые в пределах территории жилой зоны группы сараев должны содержать не более 30 блоков каждая.</w:t>
      </w:r>
    </w:p>
    <w:p w:rsidR="00066396" w:rsidRPr="0014179D" w:rsidRDefault="00066396" w:rsidP="00066396">
      <w:pPr>
        <w:pStyle w:val="a1"/>
        <w:numPr>
          <w:ilvl w:val="0"/>
          <w:numId w:val="0"/>
        </w:numPr>
        <w:ind w:firstLine="709"/>
        <w:jc w:val="both"/>
        <w:rPr>
          <w:b/>
          <w:i/>
          <w:sz w:val="28"/>
          <w:szCs w:val="28"/>
        </w:rPr>
      </w:pPr>
      <w:r w:rsidRPr="0014179D">
        <w:rPr>
          <w:b/>
          <w:i/>
          <w:sz w:val="28"/>
          <w:szCs w:val="28"/>
        </w:rPr>
        <w:t>1.</w:t>
      </w:r>
      <w:r>
        <w:rPr>
          <w:b/>
          <w:i/>
          <w:sz w:val="28"/>
          <w:szCs w:val="28"/>
        </w:rPr>
        <w:t>8</w:t>
      </w:r>
      <w:r w:rsidRPr="0014179D">
        <w:rPr>
          <w:b/>
          <w:i/>
          <w:sz w:val="28"/>
          <w:szCs w:val="28"/>
        </w:rPr>
        <w:t>.</w:t>
      </w:r>
      <w:r w:rsidRPr="0014179D">
        <w:rPr>
          <w:b/>
          <w:i/>
          <w:sz w:val="28"/>
          <w:szCs w:val="28"/>
        </w:rPr>
        <w:tab/>
        <w:t xml:space="preserve">Площадь застройки сблокированных хозяйственных построек для содержания скота (не более) – </w:t>
      </w:r>
      <w:smartTag w:uri="urn:schemas-microsoft-com:office:smarttags" w:element="metricconverter">
        <w:smartTagPr>
          <w:attr w:name="ProductID" w:val="800 м2"/>
        </w:smartTagPr>
        <w:r w:rsidRPr="0014179D">
          <w:rPr>
            <w:b/>
            <w:i/>
            <w:sz w:val="28"/>
            <w:szCs w:val="28"/>
          </w:rPr>
          <w:t>800 м</w:t>
        </w:r>
        <w:proofErr w:type="gramStart"/>
        <w:r w:rsidRPr="00BE0A20">
          <w:rPr>
            <w:b/>
            <w:i/>
            <w:sz w:val="28"/>
            <w:szCs w:val="28"/>
            <w:vertAlign w:val="superscript"/>
          </w:rPr>
          <w:t>2</w:t>
        </w:r>
      </w:smartTag>
      <w:proofErr w:type="gramEnd"/>
      <w:r w:rsidRPr="0014179D">
        <w:rPr>
          <w:b/>
          <w:i/>
          <w:sz w:val="28"/>
          <w:szCs w:val="28"/>
        </w:rPr>
        <w:t>.</w:t>
      </w:r>
    </w:p>
    <w:p w:rsidR="00066396" w:rsidRPr="0014179D" w:rsidRDefault="00066396" w:rsidP="00066396">
      <w:pPr>
        <w:pStyle w:val="a1"/>
        <w:numPr>
          <w:ilvl w:val="0"/>
          <w:numId w:val="0"/>
        </w:numPr>
        <w:ind w:firstLine="709"/>
        <w:jc w:val="both"/>
        <w:rPr>
          <w:b/>
          <w:i/>
          <w:sz w:val="28"/>
          <w:szCs w:val="28"/>
        </w:rPr>
      </w:pPr>
      <w:r w:rsidRPr="0014179D">
        <w:rPr>
          <w:b/>
          <w:i/>
          <w:sz w:val="28"/>
          <w:szCs w:val="28"/>
        </w:rPr>
        <w:t>1.</w:t>
      </w:r>
      <w:r>
        <w:rPr>
          <w:b/>
          <w:i/>
          <w:sz w:val="28"/>
          <w:szCs w:val="28"/>
        </w:rPr>
        <w:t>9</w:t>
      </w:r>
      <w:r w:rsidRPr="0014179D">
        <w:rPr>
          <w:b/>
          <w:i/>
          <w:sz w:val="28"/>
          <w:szCs w:val="28"/>
        </w:rPr>
        <w:t>.</w:t>
      </w:r>
      <w:r w:rsidRPr="0014179D">
        <w:rPr>
          <w:b/>
          <w:i/>
          <w:sz w:val="28"/>
          <w:szCs w:val="28"/>
        </w:rPr>
        <w:tab/>
        <w:t>Расстояние до границ соседнего участка от построек, стволов деревьев и кустарников</w:t>
      </w:r>
    </w:p>
    <w:tbl>
      <w:tblPr>
        <w:tblW w:w="0" w:type="auto"/>
        <w:jc w:val="center"/>
        <w:tblInd w:w="-5" w:type="dxa"/>
        <w:tblLayout w:type="fixed"/>
        <w:tblLook w:val="0000"/>
      </w:tblPr>
      <w:tblGrid>
        <w:gridCol w:w="6634"/>
        <w:gridCol w:w="3686"/>
      </w:tblGrid>
      <w:tr w:rsidR="00066396" w:rsidRPr="00934A91" w:rsidTr="00060ABB">
        <w:trPr>
          <w:jc w:val="center"/>
        </w:trPr>
        <w:tc>
          <w:tcPr>
            <w:tcW w:w="6634" w:type="dxa"/>
            <w:tcBorders>
              <w:top w:val="single" w:sz="4" w:space="0" w:color="000000"/>
              <w:left w:val="single" w:sz="4" w:space="0" w:color="000000"/>
              <w:bottom w:val="single" w:sz="4" w:space="0" w:color="000000"/>
            </w:tcBorders>
            <w:shd w:val="clear" w:color="auto" w:fill="CCFFCC"/>
            <w:vAlign w:val="center"/>
          </w:tcPr>
          <w:p w:rsidR="00066396" w:rsidRPr="00934A91" w:rsidRDefault="00066396" w:rsidP="00CF08F5">
            <w:pPr>
              <w:snapToGrid w:val="0"/>
              <w:ind w:firstLine="567"/>
              <w:jc w:val="center"/>
              <w:rPr>
                <w:rFonts w:ascii="Times New Roman" w:hAnsi="Times New Roman" w:cs="Times New Roman"/>
                <w:sz w:val="28"/>
                <w:szCs w:val="28"/>
              </w:rPr>
            </w:pPr>
          </w:p>
        </w:tc>
        <w:tc>
          <w:tcPr>
            <w:tcW w:w="3686" w:type="dxa"/>
            <w:tcBorders>
              <w:top w:val="single" w:sz="4" w:space="0" w:color="000000"/>
              <w:left w:val="single" w:sz="4" w:space="0" w:color="000000"/>
              <w:bottom w:val="single" w:sz="4" w:space="0" w:color="000000"/>
              <w:right w:val="single" w:sz="4" w:space="0" w:color="000000"/>
            </w:tcBorders>
            <w:shd w:val="clear" w:color="auto" w:fill="CCFFCC"/>
            <w:vAlign w:val="center"/>
          </w:tcPr>
          <w:p w:rsidR="00066396" w:rsidRPr="00934A91" w:rsidRDefault="00066396" w:rsidP="00CF08F5">
            <w:pPr>
              <w:snapToGrid w:val="0"/>
              <w:ind w:hanging="78"/>
              <w:jc w:val="center"/>
              <w:rPr>
                <w:rFonts w:ascii="Times New Roman" w:hAnsi="Times New Roman" w:cs="Times New Roman"/>
                <w:sz w:val="28"/>
                <w:szCs w:val="28"/>
              </w:rPr>
            </w:pPr>
            <w:r w:rsidRPr="00934A91">
              <w:rPr>
                <w:rFonts w:ascii="Times New Roman" w:hAnsi="Times New Roman" w:cs="Times New Roman"/>
                <w:sz w:val="28"/>
                <w:szCs w:val="28"/>
              </w:rPr>
              <w:t xml:space="preserve">Расстояние до границ соседнего участка, </w:t>
            </w:r>
            <w:proofErr w:type="gramStart"/>
            <w:r w:rsidRPr="00934A91">
              <w:rPr>
                <w:rFonts w:ascii="Times New Roman" w:hAnsi="Times New Roman" w:cs="Times New Roman"/>
                <w:sz w:val="28"/>
                <w:szCs w:val="28"/>
              </w:rPr>
              <w:t>м</w:t>
            </w:r>
            <w:proofErr w:type="gramEnd"/>
          </w:p>
        </w:tc>
      </w:tr>
      <w:tr w:rsidR="00066396" w:rsidRPr="00934A91" w:rsidTr="00CF08F5">
        <w:trPr>
          <w:jc w:val="center"/>
        </w:trPr>
        <w:tc>
          <w:tcPr>
            <w:tcW w:w="6634" w:type="dxa"/>
            <w:tcBorders>
              <w:top w:val="single" w:sz="4" w:space="0" w:color="000000"/>
              <w:left w:val="single" w:sz="4" w:space="0" w:color="000000"/>
              <w:bottom w:val="single" w:sz="4" w:space="0" w:color="000000"/>
            </w:tcBorders>
          </w:tcPr>
          <w:p w:rsidR="00066396" w:rsidRPr="00934A91" w:rsidRDefault="00066396" w:rsidP="00CF08F5">
            <w:pPr>
              <w:snapToGrid w:val="0"/>
              <w:ind w:firstLine="567"/>
              <w:jc w:val="both"/>
              <w:rPr>
                <w:rFonts w:ascii="Times New Roman" w:hAnsi="Times New Roman" w:cs="Times New Roman"/>
                <w:sz w:val="28"/>
                <w:szCs w:val="28"/>
              </w:rPr>
            </w:pPr>
            <w:r w:rsidRPr="00934A91">
              <w:rPr>
                <w:rFonts w:ascii="Times New Roman" w:hAnsi="Times New Roman" w:cs="Times New Roman"/>
                <w:sz w:val="28"/>
                <w:szCs w:val="28"/>
              </w:rPr>
              <w:t xml:space="preserve">от усадебного, </w:t>
            </w:r>
            <w:proofErr w:type="spellStart"/>
            <w:proofErr w:type="gramStart"/>
            <w:r w:rsidRPr="00934A91">
              <w:rPr>
                <w:rFonts w:ascii="Times New Roman" w:hAnsi="Times New Roman" w:cs="Times New Roman"/>
                <w:sz w:val="28"/>
                <w:szCs w:val="28"/>
              </w:rPr>
              <w:t>одно-двухквартирного</w:t>
            </w:r>
            <w:proofErr w:type="spellEnd"/>
            <w:proofErr w:type="gramEnd"/>
            <w:r w:rsidRPr="00934A91">
              <w:rPr>
                <w:rFonts w:ascii="Times New Roman" w:hAnsi="Times New Roman" w:cs="Times New Roman"/>
                <w:sz w:val="28"/>
                <w:szCs w:val="28"/>
              </w:rPr>
              <w:t xml:space="preserve"> и блокированного дома</w:t>
            </w:r>
          </w:p>
        </w:tc>
        <w:tc>
          <w:tcPr>
            <w:tcW w:w="3686" w:type="dxa"/>
            <w:tcBorders>
              <w:top w:val="single" w:sz="4" w:space="0" w:color="000000"/>
              <w:left w:val="single" w:sz="4" w:space="0" w:color="000000"/>
              <w:bottom w:val="single" w:sz="4" w:space="0" w:color="000000"/>
              <w:right w:val="single" w:sz="4" w:space="0" w:color="000000"/>
            </w:tcBorders>
            <w:vAlign w:val="center"/>
          </w:tcPr>
          <w:p w:rsidR="00066396" w:rsidRPr="00934A91" w:rsidRDefault="00066396" w:rsidP="00CF08F5">
            <w:pPr>
              <w:snapToGrid w:val="0"/>
              <w:ind w:firstLine="567"/>
              <w:jc w:val="both"/>
              <w:rPr>
                <w:rFonts w:ascii="Times New Roman" w:hAnsi="Times New Roman" w:cs="Times New Roman"/>
                <w:b/>
                <w:sz w:val="28"/>
                <w:szCs w:val="28"/>
              </w:rPr>
            </w:pPr>
            <w:r w:rsidRPr="00934A91">
              <w:rPr>
                <w:rFonts w:ascii="Times New Roman" w:hAnsi="Times New Roman" w:cs="Times New Roman"/>
                <w:b/>
                <w:sz w:val="28"/>
                <w:szCs w:val="28"/>
              </w:rPr>
              <w:t>3,0</w:t>
            </w:r>
          </w:p>
        </w:tc>
      </w:tr>
      <w:tr w:rsidR="00066396" w:rsidRPr="00934A91" w:rsidTr="00CF08F5">
        <w:trPr>
          <w:jc w:val="center"/>
        </w:trPr>
        <w:tc>
          <w:tcPr>
            <w:tcW w:w="6634" w:type="dxa"/>
            <w:tcBorders>
              <w:top w:val="single" w:sz="4" w:space="0" w:color="000000"/>
              <w:left w:val="single" w:sz="4" w:space="0" w:color="000000"/>
              <w:bottom w:val="single" w:sz="4" w:space="0" w:color="000000"/>
            </w:tcBorders>
          </w:tcPr>
          <w:p w:rsidR="00066396" w:rsidRPr="00934A91" w:rsidRDefault="00066396" w:rsidP="00CF08F5">
            <w:pPr>
              <w:snapToGrid w:val="0"/>
              <w:ind w:firstLine="567"/>
              <w:jc w:val="both"/>
              <w:rPr>
                <w:rFonts w:ascii="Times New Roman" w:hAnsi="Times New Roman" w:cs="Times New Roman"/>
                <w:sz w:val="28"/>
                <w:szCs w:val="28"/>
              </w:rPr>
            </w:pPr>
            <w:r w:rsidRPr="00934A91">
              <w:rPr>
                <w:rFonts w:ascii="Times New Roman" w:hAnsi="Times New Roman" w:cs="Times New Roman"/>
                <w:sz w:val="28"/>
                <w:szCs w:val="28"/>
              </w:rPr>
              <w:t xml:space="preserve">от построек для содержания скота и птицы </w:t>
            </w:r>
          </w:p>
        </w:tc>
        <w:tc>
          <w:tcPr>
            <w:tcW w:w="3686" w:type="dxa"/>
            <w:tcBorders>
              <w:top w:val="single" w:sz="4" w:space="0" w:color="000000"/>
              <w:left w:val="single" w:sz="4" w:space="0" w:color="000000"/>
              <w:bottom w:val="single" w:sz="4" w:space="0" w:color="000000"/>
              <w:right w:val="single" w:sz="4" w:space="0" w:color="000000"/>
            </w:tcBorders>
            <w:vAlign w:val="center"/>
          </w:tcPr>
          <w:p w:rsidR="00066396" w:rsidRPr="00934A91" w:rsidRDefault="00066396" w:rsidP="00CF08F5">
            <w:pPr>
              <w:snapToGrid w:val="0"/>
              <w:ind w:firstLine="567"/>
              <w:jc w:val="both"/>
              <w:rPr>
                <w:rFonts w:ascii="Times New Roman" w:hAnsi="Times New Roman" w:cs="Times New Roman"/>
                <w:b/>
                <w:sz w:val="28"/>
                <w:szCs w:val="28"/>
              </w:rPr>
            </w:pPr>
            <w:r w:rsidRPr="00934A91">
              <w:rPr>
                <w:rFonts w:ascii="Times New Roman" w:hAnsi="Times New Roman" w:cs="Times New Roman"/>
                <w:b/>
                <w:sz w:val="28"/>
                <w:szCs w:val="28"/>
              </w:rPr>
              <w:t>4,0</w:t>
            </w:r>
          </w:p>
        </w:tc>
      </w:tr>
      <w:tr w:rsidR="00066396" w:rsidRPr="00934A91" w:rsidTr="00CF08F5">
        <w:trPr>
          <w:jc w:val="center"/>
        </w:trPr>
        <w:tc>
          <w:tcPr>
            <w:tcW w:w="6634" w:type="dxa"/>
            <w:tcBorders>
              <w:top w:val="single" w:sz="4" w:space="0" w:color="000000"/>
              <w:left w:val="single" w:sz="4" w:space="0" w:color="000000"/>
              <w:bottom w:val="single" w:sz="4" w:space="0" w:color="000000"/>
            </w:tcBorders>
          </w:tcPr>
          <w:p w:rsidR="00066396" w:rsidRPr="00934A91" w:rsidRDefault="00066396" w:rsidP="00CF08F5">
            <w:pPr>
              <w:snapToGrid w:val="0"/>
              <w:ind w:firstLine="567"/>
              <w:jc w:val="both"/>
              <w:rPr>
                <w:rFonts w:ascii="Times New Roman" w:hAnsi="Times New Roman" w:cs="Times New Roman"/>
                <w:sz w:val="28"/>
                <w:szCs w:val="28"/>
              </w:rPr>
            </w:pPr>
            <w:r w:rsidRPr="00934A91">
              <w:rPr>
                <w:rFonts w:ascii="Times New Roman" w:hAnsi="Times New Roman" w:cs="Times New Roman"/>
                <w:sz w:val="28"/>
                <w:szCs w:val="28"/>
              </w:rPr>
              <w:t>от бани, гаража и других построек</w:t>
            </w:r>
          </w:p>
        </w:tc>
        <w:tc>
          <w:tcPr>
            <w:tcW w:w="3686" w:type="dxa"/>
            <w:tcBorders>
              <w:top w:val="single" w:sz="4" w:space="0" w:color="000000"/>
              <w:left w:val="single" w:sz="4" w:space="0" w:color="000000"/>
              <w:bottom w:val="single" w:sz="4" w:space="0" w:color="000000"/>
              <w:right w:val="single" w:sz="4" w:space="0" w:color="000000"/>
            </w:tcBorders>
            <w:vAlign w:val="center"/>
          </w:tcPr>
          <w:p w:rsidR="00066396" w:rsidRPr="00934A91" w:rsidRDefault="00066396" w:rsidP="00CF08F5">
            <w:pPr>
              <w:snapToGrid w:val="0"/>
              <w:ind w:firstLine="567"/>
              <w:jc w:val="both"/>
              <w:rPr>
                <w:rFonts w:ascii="Times New Roman" w:hAnsi="Times New Roman" w:cs="Times New Roman"/>
                <w:b/>
                <w:sz w:val="28"/>
                <w:szCs w:val="28"/>
              </w:rPr>
            </w:pPr>
            <w:r>
              <w:rPr>
                <w:rFonts w:ascii="Times New Roman" w:hAnsi="Times New Roman" w:cs="Times New Roman"/>
                <w:b/>
                <w:sz w:val="28"/>
                <w:szCs w:val="28"/>
                <w:lang w:val="en-US"/>
              </w:rPr>
              <w:t>1</w:t>
            </w:r>
            <w:r>
              <w:rPr>
                <w:rFonts w:ascii="Times New Roman" w:hAnsi="Times New Roman" w:cs="Times New Roman"/>
                <w:b/>
                <w:sz w:val="28"/>
                <w:szCs w:val="28"/>
              </w:rPr>
              <w:t>,0-</w:t>
            </w:r>
            <w:r w:rsidRPr="00934A91">
              <w:rPr>
                <w:rFonts w:ascii="Times New Roman" w:hAnsi="Times New Roman" w:cs="Times New Roman"/>
                <w:b/>
                <w:sz w:val="28"/>
                <w:szCs w:val="28"/>
              </w:rPr>
              <w:t>3,0</w:t>
            </w:r>
          </w:p>
        </w:tc>
      </w:tr>
      <w:tr w:rsidR="00066396" w:rsidRPr="00934A91" w:rsidTr="00CF08F5">
        <w:trPr>
          <w:jc w:val="center"/>
        </w:trPr>
        <w:tc>
          <w:tcPr>
            <w:tcW w:w="6634" w:type="dxa"/>
            <w:tcBorders>
              <w:top w:val="single" w:sz="4" w:space="0" w:color="000000"/>
              <w:left w:val="single" w:sz="4" w:space="0" w:color="000000"/>
              <w:bottom w:val="single" w:sz="4" w:space="0" w:color="000000"/>
            </w:tcBorders>
          </w:tcPr>
          <w:p w:rsidR="00066396" w:rsidRPr="00934A91" w:rsidRDefault="00066396" w:rsidP="00CF08F5">
            <w:pPr>
              <w:snapToGrid w:val="0"/>
              <w:ind w:firstLine="567"/>
              <w:jc w:val="both"/>
              <w:rPr>
                <w:rFonts w:ascii="Times New Roman" w:hAnsi="Times New Roman" w:cs="Times New Roman"/>
                <w:sz w:val="28"/>
                <w:szCs w:val="28"/>
              </w:rPr>
            </w:pPr>
            <w:r w:rsidRPr="00934A91">
              <w:rPr>
                <w:rFonts w:ascii="Times New Roman" w:hAnsi="Times New Roman" w:cs="Times New Roman"/>
                <w:sz w:val="28"/>
                <w:szCs w:val="28"/>
              </w:rPr>
              <w:t>от стволов высокорослых деревьев</w:t>
            </w:r>
          </w:p>
        </w:tc>
        <w:tc>
          <w:tcPr>
            <w:tcW w:w="3686" w:type="dxa"/>
            <w:tcBorders>
              <w:top w:val="single" w:sz="4" w:space="0" w:color="000000"/>
              <w:left w:val="single" w:sz="4" w:space="0" w:color="000000"/>
              <w:bottom w:val="single" w:sz="4" w:space="0" w:color="000000"/>
              <w:right w:val="single" w:sz="4" w:space="0" w:color="000000"/>
            </w:tcBorders>
            <w:vAlign w:val="center"/>
          </w:tcPr>
          <w:p w:rsidR="00066396" w:rsidRPr="00934A91" w:rsidRDefault="00066396" w:rsidP="00CF08F5">
            <w:pPr>
              <w:snapToGrid w:val="0"/>
              <w:ind w:firstLine="567"/>
              <w:jc w:val="both"/>
              <w:rPr>
                <w:rFonts w:ascii="Times New Roman" w:hAnsi="Times New Roman" w:cs="Times New Roman"/>
                <w:b/>
                <w:sz w:val="28"/>
                <w:szCs w:val="28"/>
              </w:rPr>
            </w:pPr>
            <w:r w:rsidRPr="00934A91">
              <w:rPr>
                <w:rFonts w:ascii="Times New Roman" w:hAnsi="Times New Roman" w:cs="Times New Roman"/>
                <w:b/>
                <w:sz w:val="28"/>
                <w:szCs w:val="28"/>
              </w:rPr>
              <w:t>4,0</w:t>
            </w:r>
          </w:p>
        </w:tc>
      </w:tr>
      <w:tr w:rsidR="00066396" w:rsidRPr="00934A91" w:rsidTr="00CF08F5">
        <w:trPr>
          <w:jc w:val="center"/>
        </w:trPr>
        <w:tc>
          <w:tcPr>
            <w:tcW w:w="6634" w:type="dxa"/>
            <w:tcBorders>
              <w:top w:val="single" w:sz="4" w:space="0" w:color="000000"/>
              <w:left w:val="single" w:sz="4" w:space="0" w:color="000000"/>
              <w:bottom w:val="single" w:sz="4" w:space="0" w:color="000000"/>
            </w:tcBorders>
          </w:tcPr>
          <w:p w:rsidR="00066396" w:rsidRPr="00934A91" w:rsidRDefault="00066396" w:rsidP="00CF08F5">
            <w:pPr>
              <w:snapToGrid w:val="0"/>
              <w:ind w:firstLine="567"/>
              <w:jc w:val="both"/>
              <w:rPr>
                <w:rFonts w:ascii="Times New Roman" w:hAnsi="Times New Roman" w:cs="Times New Roman"/>
                <w:sz w:val="28"/>
                <w:szCs w:val="28"/>
              </w:rPr>
            </w:pPr>
            <w:r w:rsidRPr="00934A91">
              <w:rPr>
                <w:rFonts w:ascii="Times New Roman" w:hAnsi="Times New Roman" w:cs="Times New Roman"/>
                <w:sz w:val="28"/>
                <w:szCs w:val="28"/>
              </w:rPr>
              <w:lastRenderedPageBreak/>
              <w:t xml:space="preserve">от стволов </w:t>
            </w:r>
            <w:proofErr w:type="spellStart"/>
            <w:r w:rsidRPr="00934A91">
              <w:rPr>
                <w:rFonts w:ascii="Times New Roman" w:hAnsi="Times New Roman" w:cs="Times New Roman"/>
                <w:sz w:val="28"/>
                <w:szCs w:val="28"/>
              </w:rPr>
              <w:t>среднерослых</w:t>
            </w:r>
            <w:proofErr w:type="spellEnd"/>
            <w:r w:rsidRPr="00934A91">
              <w:rPr>
                <w:rFonts w:ascii="Times New Roman" w:hAnsi="Times New Roman" w:cs="Times New Roman"/>
                <w:sz w:val="28"/>
                <w:szCs w:val="28"/>
              </w:rPr>
              <w:t xml:space="preserve"> деревьев</w:t>
            </w:r>
          </w:p>
        </w:tc>
        <w:tc>
          <w:tcPr>
            <w:tcW w:w="3686" w:type="dxa"/>
            <w:tcBorders>
              <w:top w:val="single" w:sz="4" w:space="0" w:color="000000"/>
              <w:left w:val="single" w:sz="4" w:space="0" w:color="000000"/>
              <w:bottom w:val="single" w:sz="4" w:space="0" w:color="000000"/>
              <w:right w:val="single" w:sz="4" w:space="0" w:color="000000"/>
            </w:tcBorders>
            <w:vAlign w:val="center"/>
          </w:tcPr>
          <w:p w:rsidR="00066396" w:rsidRPr="00934A91" w:rsidRDefault="00066396" w:rsidP="00CF08F5">
            <w:pPr>
              <w:snapToGrid w:val="0"/>
              <w:ind w:firstLine="567"/>
              <w:jc w:val="both"/>
              <w:rPr>
                <w:rFonts w:ascii="Times New Roman" w:hAnsi="Times New Roman" w:cs="Times New Roman"/>
                <w:b/>
                <w:sz w:val="28"/>
                <w:szCs w:val="28"/>
              </w:rPr>
            </w:pPr>
            <w:r w:rsidRPr="00934A91">
              <w:rPr>
                <w:rFonts w:ascii="Times New Roman" w:hAnsi="Times New Roman" w:cs="Times New Roman"/>
                <w:b/>
                <w:sz w:val="28"/>
                <w:szCs w:val="28"/>
              </w:rPr>
              <w:t>2,0</w:t>
            </w:r>
          </w:p>
        </w:tc>
      </w:tr>
      <w:tr w:rsidR="00066396" w:rsidRPr="00934A91" w:rsidTr="00CF08F5">
        <w:trPr>
          <w:jc w:val="center"/>
        </w:trPr>
        <w:tc>
          <w:tcPr>
            <w:tcW w:w="6634" w:type="dxa"/>
            <w:tcBorders>
              <w:top w:val="single" w:sz="4" w:space="0" w:color="000000"/>
              <w:left w:val="single" w:sz="4" w:space="0" w:color="000000"/>
              <w:bottom w:val="single" w:sz="4" w:space="0" w:color="000000"/>
            </w:tcBorders>
          </w:tcPr>
          <w:p w:rsidR="00066396" w:rsidRPr="00934A91" w:rsidRDefault="00066396" w:rsidP="00CF08F5">
            <w:pPr>
              <w:snapToGrid w:val="0"/>
              <w:ind w:firstLine="567"/>
              <w:jc w:val="both"/>
              <w:rPr>
                <w:rFonts w:ascii="Times New Roman" w:hAnsi="Times New Roman" w:cs="Times New Roman"/>
                <w:sz w:val="28"/>
                <w:szCs w:val="28"/>
              </w:rPr>
            </w:pPr>
            <w:r w:rsidRPr="00934A91">
              <w:rPr>
                <w:rFonts w:ascii="Times New Roman" w:hAnsi="Times New Roman" w:cs="Times New Roman"/>
                <w:sz w:val="28"/>
                <w:szCs w:val="28"/>
              </w:rPr>
              <w:t>от кустарника</w:t>
            </w:r>
          </w:p>
        </w:tc>
        <w:tc>
          <w:tcPr>
            <w:tcW w:w="3686" w:type="dxa"/>
            <w:tcBorders>
              <w:top w:val="single" w:sz="4" w:space="0" w:color="000000"/>
              <w:left w:val="single" w:sz="4" w:space="0" w:color="000000"/>
              <w:bottom w:val="single" w:sz="4" w:space="0" w:color="000000"/>
              <w:right w:val="single" w:sz="4" w:space="0" w:color="000000"/>
            </w:tcBorders>
            <w:vAlign w:val="center"/>
          </w:tcPr>
          <w:p w:rsidR="00066396" w:rsidRPr="00934A91" w:rsidRDefault="00066396" w:rsidP="00CF08F5">
            <w:pPr>
              <w:snapToGrid w:val="0"/>
              <w:ind w:firstLine="567"/>
              <w:jc w:val="both"/>
              <w:rPr>
                <w:rFonts w:ascii="Times New Roman" w:hAnsi="Times New Roman" w:cs="Times New Roman"/>
                <w:b/>
                <w:sz w:val="28"/>
                <w:szCs w:val="28"/>
              </w:rPr>
            </w:pPr>
            <w:r w:rsidRPr="00934A91">
              <w:rPr>
                <w:rFonts w:ascii="Times New Roman" w:hAnsi="Times New Roman" w:cs="Times New Roman"/>
                <w:b/>
                <w:sz w:val="28"/>
                <w:szCs w:val="28"/>
              </w:rPr>
              <w:t>1,0</w:t>
            </w:r>
          </w:p>
        </w:tc>
      </w:tr>
    </w:tbl>
    <w:p w:rsidR="00066396" w:rsidRDefault="00066396" w:rsidP="00066396">
      <w:pPr>
        <w:pStyle w:val="a1"/>
        <w:numPr>
          <w:ilvl w:val="0"/>
          <w:numId w:val="0"/>
        </w:numPr>
        <w:ind w:firstLine="709"/>
        <w:jc w:val="both"/>
        <w:rPr>
          <w:b/>
          <w:i/>
          <w:sz w:val="28"/>
          <w:szCs w:val="28"/>
        </w:rPr>
      </w:pPr>
    </w:p>
    <w:p w:rsidR="00066396" w:rsidRPr="0014179D" w:rsidRDefault="00066396" w:rsidP="00066396">
      <w:pPr>
        <w:pStyle w:val="a1"/>
        <w:numPr>
          <w:ilvl w:val="0"/>
          <w:numId w:val="0"/>
        </w:numPr>
        <w:ind w:firstLine="709"/>
        <w:jc w:val="both"/>
        <w:rPr>
          <w:b/>
          <w:i/>
          <w:sz w:val="28"/>
          <w:szCs w:val="28"/>
        </w:rPr>
      </w:pPr>
      <w:r w:rsidRPr="0014179D">
        <w:rPr>
          <w:b/>
          <w:i/>
          <w:sz w:val="28"/>
          <w:szCs w:val="28"/>
        </w:rPr>
        <w:t>1.1</w:t>
      </w:r>
      <w:r>
        <w:rPr>
          <w:b/>
          <w:i/>
          <w:sz w:val="28"/>
          <w:szCs w:val="28"/>
        </w:rPr>
        <w:t>0</w:t>
      </w:r>
      <w:r w:rsidRPr="0014179D">
        <w:rPr>
          <w:b/>
          <w:i/>
          <w:sz w:val="28"/>
          <w:szCs w:val="28"/>
        </w:rPr>
        <w:t>.</w:t>
      </w:r>
      <w:r w:rsidRPr="0014179D">
        <w:rPr>
          <w:b/>
          <w:i/>
          <w:sz w:val="28"/>
          <w:szCs w:val="28"/>
        </w:rPr>
        <w:tab/>
        <w:t xml:space="preserve">Нормы обеспеченности озеленением территории </w:t>
      </w:r>
      <w:r w:rsidR="00AB5696">
        <w:rPr>
          <w:b/>
          <w:i/>
          <w:sz w:val="28"/>
          <w:szCs w:val="28"/>
        </w:rPr>
        <w:t>городского округа</w:t>
      </w:r>
    </w:p>
    <w:p w:rsidR="00066396" w:rsidRPr="00160E46" w:rsidRDefault="00066396" w:rsidP="00066396">
      <w:pPr>
        <w:pStyle w:val="6"/>
        <w:spacing w:before="0"/>
        <w:ind w:firstLine="709"/>
        <w:jc w:val="both"/>
        <w:rPr>
          <w:rFonts w:ascii="Times New Roman" w:hAnsi="Times New Roman" w:cs="Times New Roman"/>
          <w:i w:val="0"/>
          <w:color w:val="auto"/>
          <w:sz w:val="28"/>
          <w:szCs w:val="28"/>
        </w:rPr>
      </w:pPr>
      <w:r w:rsidRPr="00160E46">
        <w:rPr>
          <w:rFonts w:ascii="Times New Roman" w:hAnsi="Times New Roman" w:cs="Times New Roman"/>
          <w:i w:val="0"/>
          <w:color w:val="auto"/>
          <w:sz w:val="28"/>
          <w:szCs w:val="28"/>
        </w:rPr>
        <w:t>Площадь озелененных территорий общего пользования – парков, садов, бульваров, скверов, размещаемых на селитебной территории населенного пункта, следует принимать из расчета 8 (10) м</w:t>
      </w:r>
      <w:proofErr w:type="gramStart"/>
      <w:r w:rsidRPr="00160E46">
        <w:rPr>
          <w:rFonts w:ascii="Times New Roman" w:hAnsi="Times New Roman" w:cs="Times New Roman"/>
          <w:i w:val="0"/>
          <w:color w:val="auto"/>
          <w:sz w:val="28"/>
          <w:szCs w:val="28"/>
          <w:vertAlign w:val="superscript"/>
        </w:rPr>
        <w:t>2</w:t>
      </w:r>
      <w:proofErr w:type="gramEnd"/>
      <w:r w:rsidRPr="00160E46">
        <w:rPr>
          <w:rFonts w:ascii="Times New Roman" w:hAnsi="Times New Roman" w:cs="Times New Roman"/>
          <w:i w:val="0"/>
          <w:color w:val="auto"/>
          <w:sz w:val="28"/>
          <w:szCs w:val="28"/>
        </w:rPr>
        <w:t xml:space="preserve">/чел. </w:t>
      </w:r>
    </w:p>
    <w:p w:rsidR="00066396" w:rsidRPr="00160E46" w:rsidRDefault="00066396" w:rsidP="00066396">
      <w:pPr>
        <w:pStyle w:val="6"/>
        <w:spacing w:before="0"/>
        <w:ind w:firstLine="709"/>
        <w:jc w:val="both"/>
        <w:rPr>
          <w:rFonts w:ascii="Times New Roman" w:hAnsi="Times New Roman" w:cs="Times New Roman"/>
          <w:i w:val="0"/>
          <w:color w:val="auto"/>
          <w:sz w:val="28"/>
          <w:szCs w:val="28"/>
        </w:rPr>
      </w:pPr>
      <w:r w:rsidRPr="00160E46">
        <w:rPr>
          <w:rFonts w:ascii="Times New Roman" w:hAnsi="Times New Roman" w:cs="Times New Roman"/>
          <w:i w:val="0"/>
          <w:color w:val="auto"/>
          <w:sz w:val="28"/>
          <w:szCs w:val="28"/>
        </w:rPr>
        <w:t>В скобках приведен размер для малых городских населенных пунктов с численностью населения до 20 тыс. чел.</w:t>
      </w:r>
    </w:p>
    <w:p w:rsidR="00066396" w:rsidRPr="00160E46" w:rsidRDefault="00066396" w:rsidP="00066396">
      <w:pPr>
        <w:pStyle w:val="6"/>
        <w:spacing w:before="0"/>
        <w:ind w:firstLine="709"/>
        <w:jc w:val="both"/>
        <w:rPr>
          <w:rFonts w:ascii="Times New Roman" w:hAnsi="Times New Roman" w:cs="Times New Roman"/>
          <w:i w:val="0"/>
          <w:color w:val="auto"/>
          <w:sz w:val="28"/>
          <w:szCs w:val="28"/>
        </w:rPr>
      </w:pPr>
      <w:r w:rsidRPr="00160E46">
        <w:rPr>
          <w:rFonts w:ascii="Times New Roman" w:hAnsi="Times New Roman" w:cs="Times New Roman"/>
          <w:i w:val="0"/>
          <w:color w:val="auto"/>
          <w:sz w:val="28"/>
          <w:szCs w:val="28"/>
        </w:rPr>
        <w:t>В  населенных пунктах, расположенных в окружении лесов, в прибрежных зонах крупных рек и водоемов площадь озелененных территорий общего пользования допускается уменьшать, но не более чем на 20 %.</w:t>
      </w:r>
    </w:p>
    <w:p w:rsidR="00066396" w:rsidRDefault="00066396" w:rsidP="00066396">
      <w:pPr>
        <w:ind w:firstLine="709"/>
        <w:jc w:val="both"/>
        <w:rPr>
          <w:rFonts w:ascii="Times New Roman" w:hAnsi="Times New Roman" w:cs="Times New Roman"/>
          <w:sz w:val="28"/>
          <w:szCs w:val="28"/>
        </w:rPr>
      </w:pPr>
      <w:r w:rsidRPr="00160E46">
        <w:rPr>
          <w:rFonts w:ascii="Times New Roman" w:hAnsi="Times New Roman" w:cs="Times New Roman"/>
          <w:sz w:val="28"/>
          <w:szCs w:val="28"/>
        </w:rPr>
        <w:t>Удельный вес озелененных территорий различного назначения в пределах застройки населенного пункта (уровень озеленения территории застройки) должен быть не менее 40 %, а в границах</w:t>
      </w:r>
      <w:r w:rsidRPr="00934A91">
        <w:rPr>
          <w:rFonts w:ascii="Times New Roman" w:hAnsi="Times New Roman" w:cs="Times New Roman"/>
          <w:sz w:val="28"/>
          <w:szCs w:val="28"/>
        </w:rPr>
        <w:t xml:space="preserve"> территории жилого района не менее 25 %, включая суммарную площадь озелененной территории микрорайона (квартала).</w:t>
      </w:r>
    </w:p>
    <w:p w:rsidR="009854D4" w:rsidRDefault="009854D4" w:rsidP="009854D4">
      <w:pPr>
        <w:spacing w:line="239" w:lineRule="auto"/>
        <w:ind w:firstLine="709"/>
        <w:jc w:val="center"/>
        <w:rPr>
          <w:rFonts w:ascii="Times New Roman" w:eastAsia="Arial Unicode MS" w:hAnsi="Times New Roman" w:cs="Times New Roman"/>
          <w:b/>
          <w:i/>
          <w:kern w:val="1"/>
          <w:sz w:val="28"/>
          <w:szCs w:val="28"/>
          <w:lang w:eastAsia="ar-SA"/>
        </w:rPr>
      </w:pPr>
      <w:r w:rsidRPr="009854D4">
        <w:rPr>
          <w:rFonts w:ascii="Times New Roman" w:eastAsia="Arial Unicode MS" w:hAnsi="Times New Roman" w:cs="Times New Roman"/>
          <w:b/>
          <w:i/>
          <w:kern w:val="1"/>
          <w:sz w:val="28"/>
          <w:szCs w:val="28"/>
          <w:lang w:eastAsia="ar-SA"/>
        </w:rPr>
        <w:t>Общие требования по городским округам и городским поселениям</w:t>
      </w:r>
    </w:p>
    <w:p w:rsidR="009854D4" w:rsidRPr="009854D4" w:rsidRDefault="009854D4" w:rsidP="009854D4">
      <w:pPr>
        <w:spacing w:line="240" w:lineRule="auto"/>
        <w:ind w:firstLine="709"/>
        <w:contextualSpacing/>
        <w:jc w:val="both"/>
        <w:rPr>
          <w:rFonts w:ascii="Times New Roman" w:eastAsiaTheme="majorEastAsia" w:hAnsi="Times New Roman" w:cs="Times New Roman"/>
          <w:iCs/>
          <w:sz w:val="28"/>
          <w:szCs w:val="28"/>
        </w:rPr>
      </w:pPr>
      <w:r w:rsidRPr="009854D4">
        <w:rPr>
          <w:rFonts w:ascii="Times New Roman" w:eastAsiaTheme="majorEastAsia" w:hAnsi="Times New Roman" w:cs="Times New Roman"/>
          <w:iCs/>
          <w:sz w:val="28"/>
          <w:szCs w:val="28"/>
        </w:rPr>
        <w:t>Жилые зоны предназначены для организации удобной, здоровой и безопасной среды проживания населения, отвечающей его социальным, культурным, бытовым и другим потребностям. Объекты и виды деятельности, несовместимые с требованиями настоящих норм, в жилых зонах размещать не допускается.</w:t>
      </w:r>
    </w:p>
    <w:p w:rsidR="001F2FA6" w:rsidRDefault="009854D4" w:rsidP="001F2FA6">
      <w:pPr>
        <w:spacing w:line="240" w:lineRule="auto"/>
        <w:ind w:firstLine="709"/>
        <w:contextualSpacing/>
        <w:jc w:val="both"/>
        <w:rPr>
          <w:rFonts w:ascii="Times New Roman" w:hAnsi="Times New Roman" w:cs="Times New Roman"/>
          <w:sz w:val="28"/>
          <w:szCs w:val="28"/>
        </w:rPr>
      </w:pPr>
      <w:r w:rsidRPr="009854D4">
        <w:rPr>
          <w:rFonts w:ascii="Times New Roman" w:hAnsi="Times New Roman" w:cs="Times New Roman"/>
          <w:sz w:val="28"/>
          <w:szCs w:val="28"/>
        </w:rPr>
        <w:t>Для размещения жилой зоны следует выбирать участки, наиболее благоприятные в санитарно-гигиеническом и инженерно-геологическом отношениях, требующие минимального объема инженерной подготовки, планировочных работ и мероприятий по сохранению естественного состояния природной среды.</w:t>
      </w:r>
    </w:p>
    <w:p w:rsidR="001F2FA6" w:rsidRDefault="009854D4" w:rsidP="001F2FA6">
      <w:pPr>
        <w:spacing w:line="240" w:lineRule="auto"/>
        <w:ind w:firstLine="709"/>
        <w:contextualSpacing/>
        <w:jc w:val="both"/>
        <w:rPr>
          <w:rFonts w:ascii="Times New Roman" w:hAnsi="Times New Roman" w:cs="Times New Roman"/>
          <w:sz w:val="28"/>
          <w:szCs w:val="28"/>
        </w:rPr>
      </w:pPr>
      <w:r w:rsidRPr="009854D4">
        <w:rPr>
          <w:rFonts w:ascii="Times New Roman" w:hAnsi="Times New Roman" w:cs="Times New Roman"/>
          <w:sz w:val="28"/>
          <w:szCs w:val="28"/>
        </w:rPr>
        <w:t>В жилых зонах размещаются жилые дома различных типов, отдельно-стоящие, встроенные или пристроенные объекты социального и культурно-бытового обслуживания населения, объекты здравоохранения, объекты дошкольного, начального общего и среднего (полного) образования, гаражи и автостоянки для легковых автомобилей, принадлежащих гражданам, культовые объекты.</w:t>
      </w:r>
    </w:p>
    <w:p w:rsidR="005172B0" w:rsidRDefault="009854D4" w:rsidP="005172B0">
      <w:pPr>
        <w:spacing w:line="240" w:lineRule="auto"/>
        <w:ind w:firstLine="709"/>
        <w:contextualSpacing/>
        <w:jc w:val="both"/>
        <w:rPr>
          <w:rFonts w:ascii="Times New Roman" w:hAnsi="Times New Roman" w:cs="Times New Roman"/>
          <w:sz w:val="28"/>
          <w:szCs w:val="28"/>
        </w:rPr>
      </w:pPr>
      <w:r w:rsidRPr="009854D4">
        <w:rPr>
          <w:rFonts w:ascii="Times New Roman" w:hAnsi="Times New Roman" w:cs="Times New Roman"/>
          <w:sz w:val="28"/>
          <w:szCs w:val="28"/>
        </w:rPr>
        <w:lastRenderedPageBreak/>
        <w:t xml:space="preserve">Допускается размещать отдельные объекты общественно-делового и коммунального назначения с площадью участка, как правило, не более </w:t>
      </w:r>
      <w:smartTag w:uri="urn:schemas-microsoft-com:office:smarttags" w:element="metricconverter">
        <w:smartTagPr>
          <w:attr w:name="ProductID" w:val="0,5 га"/>
        </w:smartTagPr>
        <w:r w:rsidRPr="009854D4">
          <w:rPr>
            <w:rFonts w:ascii="Times New Roman" w:hAnsi="Times New Roman" w:cs="Times New Roman"/>
            <w:sz w:val="28"/>
            <w:szCs w:val="28"/>
          </w:rPr>
          <w:t>0,5 га</w:t>
        </w:r>
      </w:smartTag>
      <w:r w:rsidRPr="009854D4">
        <w:rPr>
          <w:rFonts w:ascii="Times New Roman" w:hAnsi="Times New Roman" w:cs="Times New Roman"/>
          <w:sz w:val="28"/>
          <w:szCs w:val="28"/>
        </w:rPr>
        <w:t xml:space="preserve">, а также мини-производства, не оказывающие вредного воздействия на окружающую среду за пределами установленных границ участков данных объектов. Размер санитарно-защитной зоны для объектов, не являющихся источником загрязнения окружающей среды, должен быть не менее </w:t>
      </w:r>
      <w:smartTag w:uri="urn:schemas-microsoft-com:office:smarttags" w:element="metricconverter">
        <w:smartTagPr>
          <w:attr w:name="ProductID" w:val="25 м"/>
        </w:smartTagPr>
        <w:r w:rsidRPr="009854D4">
          <w:rPr>
            <w:rFonts w:ascii="Times New Roman" w:hAnsi="Times New Roman" w:cs="Times New Roman"/>
            <w:sz w:val="28"/>
            <w:szCs w:val="28"/>
          </w:rPr>
          <w:t>25 м</w:t>
        </w:r>
      </w:smartTag>
      <w:r w:rsidRPr="009854D4">
        <w:rPr>
          <w:rFonts w:ascii="Times New Roman" w:hAnsi="Times New Roman" w:cs="Times New Roman"/>
          <w:sz w:val="28"/>
          <w:szCs w:val="28"/>
        </w:rPr>
        <w:t>.</w:t>
      </w:r>
    </w:p>
    <w:p w:rsidR="005172B0" w:rsidRPr="005172B0" w:rsidRDefault="005172B0" w:rsidP="005172B0">
      <w:pPr>
        <w:spacing w:line="240" w:lineRule="auto"/>
        <w:ind w:firstLine="709"/>
        <w:contextualSpacing/>
        <w:jc w:val="both"/>
        <w:rPr>
          <w:rFonts w:ascii="Times New Roman" w:hAnsi="Times New Roman" w:cs="Times New Roman"/>
          <w:sz w:val="28"/>
          <w:szCs w:val="28"/>
        </w:rPr>
      </w:pPr>
      <w:r w:rsidRPr="005172B0">
        <w:rPr>
          <w:rFonts w:ascii="Times New Roman" w:hAnsi="Times New Roman" w:cs="Times New Roman"/>
          <w:sz w:val="28"/>
          <w:szCs w:val="28"/>
        </w:rPr>
        <w:t>В состав жилых зон могут включаться также территории, предназначенные для ведения садоводства и дачного хозяйства.</w:t>
      </w:r>
    </w:p>
    <w:p w:rsidR="005172B0" w:rsidRPr="005172B0" w:rsidRDefault="005172B0" w:rsidP="005172B0">
      <w:pPr>
        <w:spacing w:line="240" w:lineRule="auto"/>
        <w:ind w:firstLine="709"/>
        <w:contextualSpacing/>
        <w:jc w:val="both"/>
        <w:rPr>
          <w:rFonts w:ascii="Times New Roman" w:hAnsi="Times New Roman" w:cs="Times New Roman"/>
          <w:sz w:val="28"/>
          <w:szCs w:val="28"/>
        </w:rPr>
      </w:pPr>
      <w:r w:rsidRPr="005172B0">
        <w:rPr>
          <w:rFonts w:ascii="Times New Roman" w:hAnsi="Times New Roman" w:cs="Times New Roman"/>
          <w:sz w:val="28"/>
          <w:szCs w:val="28"/>
        </w:rPr>
        <w:t>Развитие социальной, транспортной и инженерной инфраструктур в отношении данных зон необходимо предусматривать в объемах, обеспечивающих на перспективу возможность постоянного проживания.</w:t>
      </w:r>
    </w:p>
    <w:p w:rsidR="005172B0" w:rsidRPr="005172B0" w:rsidRDefault="005172B0" w:rsidP="005172B0">
      <w:pPr>
        <w:spacing w:line="240" w:lineRule="auto"/>
        <w:ind w:firstLine="709"/>
        <w:contextualSpacing/>
        <w:jc w:val="both"/>
        <w:rPr>
          <w:rFonts w:ascii="Times New Roman" w:hAnsi="Times New Roman" w:cs="Times New Roman"/>
          <w:sz w:val="28"/>
          <w:szCs w:val="28"/>
        </w:rPr>
      </w:pPr>
      <w:r w:rsidRPr="005172B0">
        <w:rPr>
          <w:rFonts w:ascii="Times New Roman" w:hAnsi="Times New Roman" w:cs="Times New Roman"/>
          <w:sz w:val="28"/>
          <w:szCs w:val="28"/>
        </w:rPr>
        <w:t>В состав жилых зон могут включаться:</w:t>
      </w:r>
    </w:p>
    <w:p w:rsidR="005172B0" w:rsidRPr="005172B0" w:rsidRDefault="005172B0" w:rsidP="005172B0">
      <w:pPr>
        <w:spacing w:line="240" w:lineRule="auto"/>
        <w:ind w:firstLine="709"/>
        <w:contextualSpacing/>
        <w:jc w:val="both"/>
        <w:rPr>
          <w:rFonts w:ascii="Times New Roman" w:hAnsi="Times New Roman" w:cs="Times New Roman"/>
          <w:sz w:val="28"/>
          <w:szCs w:val="28"/>
        </w:rPr>
      </w:pPr>
      <w:r w:rsidRPr="005172B0">
        <w:rPr>
          <w:rFonts w:ascii="Times New Roman" w:hAnsi="Times New Roman" w:cs="Times New Roman"/>
          <w:sz w:val="28"/>
          <w:szCs w:val="28"/>
        </w:rPr>
        <w:t>зона застройки индивидуальными отдельно стоящими жилыми домами усадебного типа высотой до 3 этажей включительно с приусадебными земельными участками;</w:t>
      </w:r>
    </w:p>
    <w:p w:rsidR="005172B0" w:rsidRPr="005172B0" w:rsidRDefault="005172B0" w:rsidP="005172B0">
      <w:pPr>
        <w:spacing w:line="240" w:lineRule="auto"/>
        <w:ind w:firstLine="709"/>
        <w:contextualSpacing/>
        <w:jc w:val="both"/>
        <w:rPr>
          <w:rFonts w:ascii="Times New Roman" w:hAnsi="Times New Roman" w:cs="Times New Roman"/>
          <w:sz w:val="28"/>
          <w:szCs w:val="28"/>
        </w:rPr>
      </w:pPr>
      <w:r w:rsidRPr="005172B0">
        <w:rPr>
          <w:rFonts w:ascii="Times New Roman" w:hAnsi="Times New Roman" w:cs="Times New Roman"/>
          <w:sz w:val="28"/>
          <w:szCs w:val="28"/>
        </w:rPr>
        <w:t xml:space="preserve">зона застройки блокированными жилыми домами высотой до 3 этажей включительно, в том числе с </w:t>
      </w:r>
      <w:proofErr w:type="spellStart"/>
      <w:r w:rsidRPr="005172B0">
        <w:rPr>
          <w:rFonts w:ascii="Times New Roman" w:hAnsi="Times New Roman" w:cs="Times New Roman"/>
          <w:sz w:val="28"/>
          <w:szCs w:val="28"/>
        </w:rPr>
        <w:t>приквартирными</w:t>
      </w:r>
      <w:proofErr w:type="spellEnd"/>
      <w:r w:rsidRPr="005172B0">
        <w:rPr>
          <w:rFonts w:ascii="Times New Roman" w:hAnsi="Times New Roman" w:cs="Times New Roman"/>
          <w:sz w:val="28"/>
          <w:szCs w:val="28"/>
        </w:rPr>
        <w:t xml:space="preserve"> земельными участками; </w:t>
      </w:r>
    </w:p>
    <w:p w:rsidR="005172B0" w:rsidRPr="005172B0" w:rsidRDefault="005172B0" w:rsidP="005172B0">
      <w:pPr>
        <w:spacing w:line="240" w:lineRule="auto"/>
        <w:ind w:firstLine="709"/>
        <w:contextualSpacing/>
        <w:jc w:val="both"/>
        <w:rPr>
          <w:rFonts w:ascii="Times New Roman" w:hAnsi="Times New Roman" w:cs="Times New Roman"/>
          <w:sz w:val="28"/>
          <w:szCs w:val="28"/>
        </w:rPr>
      </w:pPr>
      <w:r w:rsidRPr="005172B0">
        <w:rPr>
          <w:rFonts w:ascii="Times New Roman" w:hAnsi="Times New Roman" w:cs="Times New Roman"/>
          <w:sz w:val="28"/>
          <w:szCs w:val="28"/>
        </w:rPr>
        <w:t xml:space="preserve">зона застройки малоэтажными многоквартирными жилыми домами до 4 этажей, включая мансардный, в том </w:t>
      </w:r>
      <w:proofErr w:type="gramStart"/>
      <w:r w:rsidRPr="005172B0">
        <w:rPr>
          <w:rFonts w:ascii="Times New Roman" w:hAnsi="Times New Roman" w:cs="Times New Roman"/>
          <w:sz w:val="28"/>
          <w:szCs w:val="28"/>
        </w:rPr>
        <w:t>числе</w:t>
      </w:r>
      <w:proofErr w:type="gramEnd"/>
      <w:r w:rsidRPr="005172B0">
        <w:rPr>
          <w:rFonts w:ascii="Times New Roman" w:hAnsi="Times New Roman" w:cs="Times New Roman"/>
          <w:sz w:val="28"/>
          <w:szCs w:val="28"/>
        </w:rPr>
        <w:t xml:space="preserve"> с </w:t>
      </w:r>
      <w:proofErr w:type="spellStart"/>
      <w:r w:rsidRPr="005172B0">
        <w:rPr>
          <w:rFonts w:ascii="Times New Roman" w:hAnsi="Times New Roman" w:cs="Times New Roman"/>
          <w:sz w:val="28"/>
          <w:szCs w:val="28"/>
        </w:rPr>
        <w:t>приквартирными</w:t>
      </w:r>
      <w:proofErr w:type="spellEnd"/>
      <w:r w:rsidRPr="005172B0">
        <w:rPr>
          <w:rFonts w:ascii="Times New Roman" w:hAnsi="Times New Roman" w:cs="Times New Roman"/>
          <w:sz w:val="28"/>
          <w:szCs w:val="28"/>
        </w:rPr>
        <w:t xml:space="preserve"> земельными участками; </w:t>
      </w:r>
    </w:p>
    <w:p w:rsidR="005172B0" w:rsidRPr="005172B0" w:rsidRDefault="005172B0" w:rsidP="005172B0">
      <w:pPr>
        <w:spacing w:line="240" w:lineRule="auto"/>
        <w:ind w:firstLine="709"/>
        <w:contextualSpacing/>
        <w:jc w:val="both"/>
        <w:rPr>
          <w:rFonts w:ascii="Times New Roman" w:hAnsi="Times New Roman" w:cs="Times New Roman"/>
          <w:sz w:val="28"/>
          <w:szCs w:val="28"/>
        </w:rPr>
      </w:pPr>
      <w:r w:rsidRPr="005172B0">
        <w:rPr>
          <w:rFonts w:ascii="Times New Roman" w:hAnsi="Times New Roman" w:cs="Times New Roman"/>
          <w:sz w:val="28"/>
          <w:szCs w:val="28"/>
        </w:rPr>
        <w:t xml:space="preserve">зона застройки </w:t>
      </w:r>
      <w:proofErr w:type="spellStart"/>
      <w:r w:rsidRPr="005172B0">
        <w:rPr>
          <w:rFonts w:ascii="Times New Roman" w:hAnsi="Times New Roman" w:cs="Times New Roman"/>
          <w:sz w:val="28"/>
          <w:szCs w:val="28"/>
        </w:rPr>
        <w:t>среднеэтажными</w:t>
      </w:r>
      <w:proofErr w:type="spellEnd"/>
      <w:r w:rsidRPr="005172B0">
        <w:rPr>
          <w:rFonts w:ascii="Times New Roman" w:hAnsi="Times New Roman" w:cs="Times New Roman"/>
          <w:sz w:val="28"/>
          <w:szCs w:val="28"/>
        </w:rPr>
        <w:t xml:space="preserve"> жилыми домами высотой от 5 до 8 этажей, включая </w:t>
      </w:r>
      <w:proofErr w:type="gramStart"/>
      <w:r w:rsidRPr="005172B0">
        <w:rPr>
          <w:rFonts w:ascii="Times New Roman" w:hAnsi="Times New Roman" w:cs="Times New Roman"/>
          <w:sz w:val="28"/>
          <w:szCs w:val="28"/>
        </w:rPr>
        <w:t>мансардный</w:t>
      </w:r>
      <w:proofErr w:type="gramEnd"/>
      <w:r w:rsidRPr="005172B0">
        <w:rPr>
          <w:rFonts w:ascii="Times New Roman" w:hAnsi="Times New Roman" w:cs="Times New Roman"/>
          <w:sz w:val="28"/>
          <w:szCs w:val="28"/>
        </w:rPr>
        <w:t>;</w:t>
      </w:r>
    </w:p>
    <w:p w:rsidR="005172B0" w:rsidRPr="005172B0" w:rsidRDefault="005172B0" w:rsidP="005172B0">
      <w:pPr>
        <w:spacing w:line="240" w:lineRule="auto"/>
        <w:ind w:firstLine="709"/>
        <w:contextualSpacing/>
        <w:jc w:val="both"/>
        <w:rPr>
          <w:rFonts w:ascii="Times New Roman" w:hAnsi="Times New Roman" w:cs="Times New Roman"/>
          <w:sz w:val="28"/>
          <w:szCs w:val="28"/>
        </w:rPr>
      </w:pPr>
      <w:r w:rsidRPr="005172B0">
        <w:rPr>
          <w:rFonts w:ascii="Times New Roman" w:hAnsi="Times New Roman" w:cs="Times New Roman"/>
          <w:sz w:val="28"/>
          <w:szCs w:val="28"/>
        </w:rPr>
        <w:t>зона застройки многоэтажными жилыми домами высотой девять и выше этажей;</w:t>
      </w:r>
    </w:p>
    <w:p w:rsidR="005172B0" w:rsidRPr="005172B0" w:rsidRDefault="005172B0" w:rsidP="005172B0">
      <w:pPr>
        <w:spacing w:line="240" w:lineRule="auto"/>
        <w:ind w:firstLine="709"/>
        <w:contextualSpacing/>
        <w:jc w:val="both"/>
        <w:rPr>
          <w:rFonts w:ascii="Times New Roman" w:hAnsi="Times New Roman" w:cs="Times New Roman"/>
          <w:sz w:val="28"/>
          <w:szCs w:val="28"/>
        </w:rPr>
      </w:pPr>
      <w:r w:rsidRPr="005172B0">
        <w:rPr>
          <w:rFonts w:ascii="Times New Roman" w:hAnsi="Times New Roman" w:cs="Times New Roman"/>
          <w:sz w:val="28"/>
          <w:szCs w:val="28"/>
        </w:rPr>
        <w:t>зоны жилой застройки иных видов (садовые, дачные дома и др.).</w:t>
      </w:r>
    </w:p>
    <w:p w:rsidR="005172B0" w:rsidRPr="005172B0" w:rsidRDefault="005172B0" w:rsidP="005172B0">
      <w:pPr>
        <w:spacing w:line="240" w:lineRule="auto"/>
        <w:ind w:firstLine="709"/>
        <w:contextualSpacing/>
        <w:jc w:val="both"/>
        <w:rPr>
          <w:rFonts w:ascii="Times New Roman" w:hAnsi="Times New Roman" w:cs="Times New Roman"/>
          <w:sz w:val="28"/>
          <w:szCs w:val="28"/>
        </w:rPr>
      </w:pPr>
      <w:r w:rsidRPr="005172B0">
        <w:rPr>
          <w:rFonts w:ascii="Times New Roman" w:hAnsi="Times New Roman" w:cs="Times New Roman"/>
          <w:sz w:val="28"/>
          <w:szCs w:val="28"/>
        </w:rPr>
        <w:t xml:space="preserve">Жилые здания с квартирами в первых этажах следует располагать, как правило, с отступом от красных линий. </w:t>
      </w:r>
      <w:proofErr w:type="gramStart"/>
      <w:r w:rsidRPr="005172B0">
        <w:rPr>
          <w:rFonts w:ascii="Times New Roman" w:hAnsi="Times New Roman" w:cs="Times New Roman"/>
          <w:sz w:val="28"/>
          <w:szCs w:val="28"/>
        </w:rPr>
        <w:t>По красной линии допускается размещать жилые здания со встроенными в первые этажи или пристроенными помещениями общественного назначения, кроме учреждений образования и воспитания, а на жилых улицах в условиях реконструкции сложившейся застройки – жилые здания с квартирами в первых этажах.</w:t>
      </w:r>
      <w:proofErr w:type="gramEnd"/>
    </w:p>
    <w:p w:rsidR="005172B0" w:rsidRPr="005172B0" w:rsidRDefault="005172B0" w:rsidP="005172B0">
      <w:pPr>
        <w:spacing w:line="240" w:lineRule="auto"/>
        <w:ind w:firstLine="709"/>
        <w:contextualSpacing/>
        <w:jc w:val="both"/>
        <w:rPr>
          <w:rFonts w:ascii="Times New Roman" w:hAnsi="Times New Roman" w:cs="Times New Roman"/>
          <w:sz w:val="28"/>
          <w:szCs w:val="28"/>
        </w:rPr>
      </w:pPr>
      <w:r w:rsidRPr="005172B0">
        <w:rPr>
          <w:rFonts w:ascii="Times New Roman" w:hAnsi="Times New Roman" w:cs="Times New Roman"/>
          <w:sz w:val="28"/>
          <w:szCs w:val="28"/>
        </w:rPr>
        <w:t xml:space="preserve">Размещение жилых помещений квартир в цокольных и подвальных этажах не допускается. </w:t>
      </w:r>
    </w:p>
    <w:p w:rsidR="005172B0" w:rsidRPr="005172B0" w:rsidRDefault="005172B0" w:rsidP="005172B0">
      <w:pPr>
        <w:spacing w:line="240" w:lineRule="auto"/>
        <w:ind w:firstLine="709"/>
        <w:contextualSpacing/>
        <w:jc w:val="both"/>
        <w:rPr>
          <w:rFonts w:ascii="Times New Roman" w:hAnsi="Times New Roman" w:cs="Times New Roman"/>
          <w:sz w:val="28"/>
          <w:szCs w:val="28"/>
        </w:rPr>
      </w:pPr>
      <w:r w:rsidRPr="005172B0">
        <w:rPr>
          <w:rFonts w:ascii="Times New Roman" w:hAnsi="Times New Roman" w:cs="Times New Roman"/>
          <w:sz w:val="28"/>
          <w:szCs w:val="28"/>
        </w:rPr>
        <w:t>В жилых зданиях допускается размещение помещений общественного назначения, инженерного оборудования и коммуникаций при условии соблюдения гигиенических нормативов уровней шума, инфразвука, вибрации, электромагнитным полям. Помещения общественного назначения, встроенные в жилые здания, должны иметь входы, изолированные от жилой части здания, при этом участки для стоянки автотранспорта персонала должны располагаться за пределами придомовой территории.</w:t>
      </w:r>
    </w:p>
    <w:p w:rsidR="005172B0" w:rsidRPr="009854D4" w:rsidRDefault="005172B0" w:rsidP="005172B0">
      <w:pPr>
        <w:pStyle w:val="6"/>
        <w:spacing w:before="0"/>
        <w:ind w:firstLine="709"/>
        <w:jc w:val="both"/>
        <w:rPr>
          <w:rFonts w:ascii="Times New Roman" w:hAnsi="Times New Roman" w:cs="Times New Roman"/>
          <w:i w:val="0"/>
          <w:color w:val="auto"/>
          <w:sz w:val="28"/>
          <w:szCs w:val="28"/>
        </w:rPr>
      </w:pPr>
      <w:r w:rsidRPr="009854D4">
        <w:rPr>
          <w:rFonts w:ascii="Times New Roman" w:hAnsi="Times New Roman" w:cs="Times New Roman"/>
          <w:i w:val="0"/>
          <w:color w:val="auto"/>
          <w:sz w:val="28"/>
          <w:szCs w:val="28"/>
        </w:rPr>
        <w:lastRenderedPageBreak/>
        <w:t>В подвальных и цокольных этажах таких жилых домов допускается устройство встроенных и встроенно-пристроенных стоянок для автомашин и мотоциклов при условии герметичности потолочных перекрытий и оборудованием устройства для отвода выхлопных газов автотранспорта.</w:t>
      </w:r>
    </w:p>
    <w:p w:rsidR="005172B0" w:rsidRPr="009854D4" w:rsidRDefault="005172B0" w:rsidP="005172B0">
      <w:pPr>
        <w:pStyle w:val="6"/>
        <w:spacing w:before="0"/>
        <w:ind w:firstLine="709"/>
        <w:jc w:val="both"/>
        <w:rPr>
          <w:rFonts w:ascii="Times New Roman" w:hAnsi="Times New Roman" w:cs="Times New Roman"/>
          <w:i w:val="0"/>
          <w:color w:val="auto"/>
          <w:sz w:val="28"/>
          <w:szCs w:val="28"/>
        </w:rPr>
      </w:pPr>
      <w:r w:rsidRPr="009854D4">
        <w:rPr>
          <w:rFonts w:ascii="Times New Roman" w:hAnsi="Times New Roman" w:cs="Times New Roman"/>
          <w:i w:val="0"/>
          <w:color w:val="auto"/>
          <w:sz w:val="28"/>
          <w:szCs w:val="28"/>
        </w:rPr>
        <w:t>При размещении под жилыми зданиями гаражей-стоянок необходимо отделять их от жилой части здания этажом нежилого назначения. Размещение над гаражами помещений для работы с детьми, помещений лечебно-профилактического назначения не допускается.</w:t>
      </w:r>
    </w:p>
    <w:p w:rsidR="005172B0" w:rsidRPr="009854D4" w:rsidRDefault="005172B0" w:rsidP="005172B0">
      <w:pPr>
        <w:pStyle w:val="6"/>
        <w:spacing w:before="0"/>
        <w:ind w:firstLine="709"/>
        <w:jc w:val="both"/>
        <w:rPr>
          <w:rFonts w:ascii="Times New Roman" w:hAnsi="Times New Roman" w:cs="Times New Roman"/>
          <w:i w:val="0"/>
          <w:color w:val="auto"/>
          <w:sz w:val="28"/>
          <w:szCs w:val="28"/>
        </w:rPr>
      </w:pPr>
      <w:r w:rsidRPr="009854D4">
        <w:rPr>
          <w:rFonts w:ascii="Times New Roman" w:hAnsi="Times New Roman" w:cs="Times New Roman"/>
          <w:i w:val="0"/>
          <w:color w:val="auto"/>
          <w:sz w:val="28"/>
          <w:szCs w:val="28"/>
        </w:rPr>
        <w:t>Не допускается размещение в жилых помещениях промышленных производств.</w:t>
      </w:r>
    </w:p>
    <w:p w:rsidR="005172B0" w:rsidRPr="009854D4" w:rsidRDefault="005172B0" w:rsidP="005172B0">
      <w:pPr>
        <w:pStyle w:val="6"/>
        <w:spacing w:before="0"/>
        <w:ind w:firstLine="709"/>
        <w:jc w:val="both"/>
        <w:rPr>
          <w:rFonts w:ascii="Times New Roman" w:hAnsi="Times New Roman" w:cs="Times New Roman"/>
          <w:i w:val="0"/>
          <w:color w:val="auto"/>
          <w:sz w:val="28"/>
          <w:szCs w:val="28"/>
        </w:rPr>
      </w:pPr>
      <w:r w:rsidRPr="009854D4">
        <w:rPr>
          <w:rFonts w:ascii="Times New Roman" w:hAnsi="Times New Roman" w:cs="Times New Roman"/>
          <w:i w:val="0"/>
          <w:color w:val="auto"/>
          <w:sz w:val="28"/>
          <w:szCs w:val="28"/>
        </w:rPr>
        <w:t>Участок, отводимый для размещения жилых зданий, должен:</w:t>
      </w:r>
    </w:p>
    <w:p w:rsidR="005172B0" w:rsidRPr="009854D4" w:rsidRDefault="005172B0" w:rsidP="005172B0">
      <w:pPr>
        <w:pStyle w:val="6"/>
        <w:spacing w:before="0"/>
        <w:ind w:firstLine="709"/>
        <w:jc w:val="both"/>
        <w:rPr>
          <w:rFonts w:ascii="Times New Roman" w:hAnsi="Times New Roman" w:cs="Times New Roman"/>
          <w:i w:val="0"/>
          <w:color w:val="auto"/>
          <w:sz w:val="28"/>
          <w:szCs w:val="28"/>
        </w:rPr>
      </w:pPr>
      <w:r w:rsidRPr="009854D4">
        <w:rPr>
          <w:rFonts w:ascii="Times New Roman" w:hAnsi="Times New Roman" w:cs="Times New Roman"/>
          <w:i w:val="0"/>
          <w:color w:val="auto"/>
          <w:sz w:val="28"/>
          <w:szCs w:val="28"/>
        </w:rPr>
        <w:t>находиться за пределами территории промышленно-коммунальных, санитарно-защитных зон предприятий, сооружений и иных объектов, первого пояса зоны санитарной охраны источников водоснабжения и водопроводов питьевого назначения;</w:t>
      </w:r>
    </w:p>
    <w:p w:rsidR="005172B0" w:rsidRPr="009854D4" w:rsidRDefault="005172B0" w:rsidP="005172B0">
      <w:pPr>
        <w:pStyle w:val="6"/>
        <w:spacing w:before="0"/>
        <w:ind w:firstLine="709"/>
        <w:jc w:val="both"/>
        <w:rPr>
          <w:rFonts w:ascii="Times New Roman" w:hAnsi="Times New Roman" w:cs="Times New Roman"/>
          <w:i w:val="0"/>
          <w:color w:val="auto"/>
          <w:sz w:val="28"/>
          <w:szCs w:val="28"/>
        </w:rPr>
      </w:pPr>
      <w:r w:rsidRPr="009854D4">
        <w:rPr>
          <w:rFonts w:ascii="Times New Roman" w:hAnsi="Times New Roman" w:cs="Times New Roman"/>
          <w:i w:val="0"/>
          <w:color w:val="auto"/>
          <w:sz w:val="28"/>
          <w:szCs w:val="28"/>
        </w:rPr>
        <w:t>соответствовать требованиям, предъявляемым к содержанию потенциально опасных для человека химических и биологических веществ, биологических и микробиологических организмов в почве, качеству атмосферного воздуха, уровню ионизирующего излучения, физических факторов (шум, инфразвук, вибрация, электромагнитные поля) в соответствии с санитарным законодательством Российской Федерации.</w:t>
      </w:r>
    </w:p>
    <w:p w:rsidR="005172B0" w:rsidRDefault="005172B0" w:rsidP="005172B0">
      <w:pPr>
        <w:pStyle w:val="6"/>
        <w:spacing w:before="0"/>
        <w:ind w:firstLine="709"/>
        <w:jc w:val="both"/>
        <w:rPr>
          <w:rFonts w:ascii="Times New Roman" w:hAnsi="Times New Roman" w:cs="Times New Roman"/>
          <w:i w:val="0"/>
          <w:color w:val="auto"/>
          <w:sz w:val="28"/>
          <w:szCs w:val="28"/>
        </w:rPr>
      </w:pPr>
      <w:r w:rsidRPr="009854D4">
        <w:rPr>
          <w:rFonts w:ascii="Times New Roman" w:hAnsi="Times New Roman" w:cs="Times New Roman"/>
          <w:i w:val="0"/>
          <w:color w:val="auto"/>
          <w:sz w:val="28"/>
          <w:szCs w:val="28"/>
        </w:rPr>
        <w:t xml:space="preserve">При проектировании территории жилой застройки должны соблюдаться требования по охране окружающей среды, защите территории от шума, вибрации, загрязнений атмосферного воздуха электрических, ионизирующих и электромагнитных излучений, радиационного, химического, микробиологического, </w:t>
      </w:r>
      <w:proofErr w:type="spellStart"/>
      <w:r w:rsidRPr="009854D4">
        <w:rPr>
          <w:rFonts w:ascii="Times New Roman" w:hAnsi="Times New Roman" w:cs="Times New Roman"/>
          <w:i w:val="0"/>
          <w:color w:val="auto"/>
          <w:sz w:val="28"/>
          <w:szCs w:val="28"/>
        </w:rPr>
        <w:t>паразитологического</w:t>
      </w:r>
      <w:proofErr w:type="spellEnd"/>
      <w:r w:rsidRPr="009854D4">
        <w:rPr>
          <w:rFonts w:ascii="Times New Roman" w:hAnsi="Times New Roman" w:cs="Times New Roman"/>
          <w:i w:val="0"/>
          <w:color w:val="auto"/>
          <w:sz w:val="28"/>
          <w:szCs w:val="28"/>
        </w:rPr>
        <w:t xml:space="preserve"> загрязнений в соответствии с требованиями действующих санитарно-эпидеми</w:t>
      </w:r>
      <w:r>
        <w:rPr>
          <w:rFonts w:ascii="Times New Roman" w:hAnsi="Times New Roman" w:cs="Times New Roman"/>
          <w:i w:val="0"/>
          <w:color w:val="auto"/>
          <w:sz w:val="28"/>
          <w:szCs w:val="28"/>
        </w:rPr>
        <w:t>ологических правил и нормативов.</w:t>
      </w:r>
    </w:p>
    <w:p w:rsidR="005172B0" w:rsidRDefault="005172B0" w:rsidP="001F2FA6">
      <w:pPr>
        <w:spacing w:line="240" w:lineRule="auto"/>
        <w:ind w:firstLine="709"/>
        <w:contextualSpacing/>
        <w:jc w:val="both"/>
        <w:rPr>
          <w:rFonts w:ascii="Times New Roman" w:hAnsi="Times New Roman" w:cs="Times New Roman"/>
          <w:sz w:val="28"/>
          <w:szCs w:val="28"/>
        </w:rPr>
      </w:pPr>
    </w:p>
    <w:p w:rsidR="001F2FA6" w:rsidRDefault="001F2FA6" w:rsidP="001F2FA6"/>
    <w:p w:rsidR="001F2FA6" w:rsidRDefault="001F2FA6" w:rsidP="001F2FA6"/>
    <w:p w:rsidR="009854D4" w:rsidRDefault="009854D4" w:rsidP="001F2FA6">
      <w:pPr>
        <w:pStyle w:val="6"/>
        <w:spacing w:before="0" w:line="240" w:lineRule="auto"/>
        <w:contextualSpacing/>
        <w:jc w:val="center"/>
        <w:rPr>
          <w:rFonts w:ascii="Times New Roman" w:hAnsi="Times New Roman" w:cs="Times New Roman"/>
          <w:i w:val="0"/>
          <w:color w:val="auto"/>
          <w:sz w:val="28"/>
          <w:szCs w:val="28"/>
        </w:rPr>
      </w:pPr>
      <w:r w:rsidRPr="009854D4">
        <w:rPr>
          <w:rFonts w:ascii="Times New Roman" w:hAnsi="Times New Roman" w:cs="Times New Roman"/>
          <w:i w:val="0"/>
          <w:color w:val="auto"/>
          <w:sz w:val="28"/>
          <w:szCs w:val="28"/>
        </w:rPr>
        <w:lastRenderedPageBreak/>
        <w:t>Функционально-планировочные элементы жилых образований и градостроительные характеристики жилой застройки городских округов и городских поселений</w:t>
      </w:r>
    </w:p>
    <w:p w:rsidR="001F2FA6" w:rsidRDefault="001F2FA6" w:rsidP="001F2FA6">
      <w:pPr>
        <w:pStyle w:val="6"/>
        <w:spacing w:before="0" w:line="240" w:lineRule="auto"/>
        <w:ind w:firstLine="709"/>
        <w:contextualSpacing/>
        <w:jc w:val="both"/>
        <w:rPr>
          <w:rFonts w:ascii="Times New Roman" w:hAnsi="Times New Roman" w:cs="Times New Roman"/>
          <w:i w:val="0"/>
          <w:color w:val="auto"/>
          <w:sz w:val="28"/>
          <w:szCs w:val="28"/>
        </w:rPr>
      </w:pPr>
    </w:p>
    <w:p w:rsidR="009854D4" w:rsidRPr="009854D4" w:rsidRDefault="009854D4" w:rsidP="001F2FA6">
      <w:pPr>
        <w:pStyle w:val="6"/>
        <w:spacing w:before="0" w:line="240" w:lineRule="auto"/>
        <w:ind w:firstLine="709"/>
        <w:contextualSpacing/>
        <w:jc w:val="both"/>
        <w:rPr>
          <w:rFonts w:ascii="Times New Roman" w:hAnsi="Times New Roman" w:cs="Times New Roman"/>
          <w:i w:val="0"/>
          <w:color w:val="auto"/>
          <w:sz w:val="28"/>
          <w:szCs w:val="28"/>
        </w:rPr>
      </w:pPr>
      <w:r w:rsidRPr="009854D4">
        <w:rPr>
          <w:rFonts w:ascii="Times New Roman" w:hAnsi="Times New Roman" w:cs="Times New Roman"/>
          <w:i w:val="0"/>
          <w:color w:val="auto"/>
          <w:sz w:val="28"/>
          <w:szCs w:val="28"/>
        </w:rPr>
        <w:t xml:space="preserve">Участок жилой застройки – территория, размером до </w:t>
      </w:r>
      <w:smartTag w:uri="urn:schemas-microsoft-com:office:smarttags" w:element="metricconverter">
        <w:smartTagPr>
          <w:attr w:name="ProductID" w:val="1,5 га"/>
        </w:smartTagPr>
        <w:r w:rsidRPr="009854D4">
          <w:rPr>
            <w:rFonts w:ascii="Times New Roman" w:hAnsi="Times New Roman" w:cs="Times New Roman"/>
            <w:i w:val="0"/>
            <w:color w:val="auto"/>
            <w:sz w:val="28"/>
            <w:szCs w:val="28"/>
          </w:rPr>
          <w:t>1,5 га</w:t>
        </w:r>
      </w:smartTag>
      <w:r w:rsidRPr="009854D4">
        <w:rPr>
          <w:rFonts w:ascii="Times New Roman" w:hAnsi="Times New Roman" w:cs="Times New Roman"/>
          <w:i w:val="0"/>
          <w:color w:val="auto"/>
          <w:sz w:val="28"/>
          <w:szCs w:val="28"/>
        </w:rPr>
        <w:t>, на которой размещается жилой дом (дома) с придомовой территорией. Границами территории участка являются границы землепользования.</w:t>
      </w:r>
    </w:p>
    <w:p w:rsidR="009854D4" w:rsidRPr="009854D4" w:rsidRDefault="009854D4" w:rsidP="001F2FA6">
      <w:pPr>
        <w:pStyle w:val="6"/>
        <w:spacing w:before="0" w:line="240" w:lineRule="auto"/>
        <w:ind w:firstLine="709"/>
        <w:contextualSpacing/>
        <w:jc w:val="both"/>
        <w:rPr>
          <w:rFonts w:ascii="Times New Roman" w:hAnsi="Times New Roman" w:cs="Times New Roman"/>
          <w:i w:val="0"/>
          <w:color w:val="auto"/>
          <w:sz w:val="28"/>
          <w:szCs w:val="28"/>
        </w:rPr>
      </w:pPr>
      <w:r w:rsidRPr="009854D4">
        <w:rPr>
          <w:rFonts w:ascii="Times New Roman" w:hAnsi="Times New Roman" w:cs="Times New Roman"/>
          <w:i w:val="0"/>
          <w:color w:val="auto"/>
          <w:sz w:val="28"/>
          <w:szCs w:val="28"/>
        </w:rPr>
        <w:t>Жилая застройка формируется в виде участка или группы жилой застройки при размещении застройки в комплексе с объектами общественного центра или на участках, ограниченных по площади территории.</w:t>
      </w:r>
    </w:p>
    <w:p w:rsidR="009854D4" w:rsidRPr="009854D4" w:rsidRDefault="009854D4" w:rsidP="001F2FA6">
      <w:pPr>
        <w:pStyle w:val="6"/>
        <w:spacing w:before="0" w:line="240" w:lineRule="auto"/>
        <w:ind w:firstLine="709"/>
        <w:contextualSpacing/>
        <w:jc w:val="both"/>
        <w:rPr>
          <w:rFonts w:ascii="Times New Roman" w:hAnsi="Times New Roman" w:cs="Times New Roman"/>
          <w:i w:val="0"/>
          <w:color w:val="auto"/>
          <w:sz w:val="28"/>
          <w:szCs w:val="28"/>
        </w:rPr>
      </w:pPr>
      <w:r w:rsidRPr="009854D4">
        <w:rPr>
          <w:rFonts w:ascii="Times New Roman" w:hAnsi="Times New Roman" w:cs="Times New Roman"/>
          <w:i w:val="0"/>
          <w:color w:val="auto"/>
          <w:sz w:val="28"/>
          <w:szCs w:val="28"/>
        </w:rPr>
        <w:t xml:space="preserve">Группа жилой застройки – территория, площадью от 1,5 до </w:t>
      </w:r>
      <w:smartTag w:uri="urn:schemas-microsoft-com:office:smarttags" w:element="metricconverter">
        <w:smartTagPr>
          <w:attr w:name="ProductID" w:val="5 га"/>
        </w:smartTagPr>
        <w:r w:rsidRPr="009854D4">
          <w:rPr>
            <w:rFonts w:ascii="Times New Roman" w:hAnsi="Times New Roman" w:cs="Times New Roman"/>
            <w:i w:val="0"/>
            <w:color w:val="auto"/>
            <w:sz w:val="28"/>
            <w:szCs w:val="28"/>
          </w:rPr>
          <w:t>5 га</w:t>
        </w:r>
      </w:smartTag>
      <w:r w:rsidRPr="009854D4">
        <w:rPr>
          <w:rFonts w:ascii="Times New Roman" w:hAnsi="Times New Roman" w:cs="Times New Roman"/>
          <w:i w:val="0"/>
          <w:color w:val="auto"/>
          <w:sz w:val="28"/>
          <w:szCs w:val="28"/>
        </w:rPr>
        <w:t xml:space="preserve"> с населением, обеспеченным объектами повседневного обслуживания в пределах своей территории, а объектами периодического обслуживания – в пределах нормативной доступности. Группы жилой, смешанной жилой застройки формируются в виде части квартала (микрорайона). Границы группы устанавливаются по красным линиям улично-дорожной сети, в случае примыкания – по границам землепользования.</w:t>
      </w:r>
    </w:p>
    <w:p w:rsidR="009854D4" w:rsidRPr="009854D4" w:rsidRDefault="009854D4" w:rsidP="001F2FA6">
      <w:pPr>
        <w:pStyle w:val="6"/>
        <w:spacing w:before="0" w:line="240" w:lineRule="auto"/>
        <w:ind w:firstLine="709"/>
        <w:contextualSpacing/>
        <w:jc w:val="both"/>
        <w:rPr>
          <w:rFonts w:ascii="Times New Roman" w:hAnsi="Times New Roman" w:cs="Times New Roman"/>
          <w:i w:val="0"/>
          <w:color w:val="auto"/>
          <w:sz w:val="28"/>
          <w:szCs w:val="28"/>
        </w:rPr>
      </w:pPr>
      <w:r w:rsidRPr="009854D4">
        <w:rPr>
          <w:rFonts w:ascii="Times New Roman" w:hAnsi="Times New Roman" w:cs="Times New Roman"/>
          <w:i w:val="0"/>
          <w:color w:val="auto"/>
          <w:sz w:val="28"/>
          <w:szCs w:val="28"/>
        </w:rPr>
        <w:t xml:space="preserve">Квартал (микрорайон) – основной планировочный элемент застройки в границах красных линий или других границ, </w:t>
      </w:r>
      <w:proofErr w:type="gramStart"/>
      <w:r w:rsidRPr="009854D4">
        <w:rPr>
          <w:rFonts w:ascii="Times New Roman" w:hAnsi="Times New Roman" w:cs="Times New Roman"/>
          <w:i w:val="0"/>
          <w:color w:val="auto"/>
          <w:sz w:val="28"/>
          <w:szCs w:val="28"/>
        </w:rPr>
        <w:t>размер</w:t>
      </w:r>
      <w:proofErr w:type="gramEnd"/>
      <w:r w:rsidRPr="009854D4">
        <w:rPr>
          <w:rFonts w:ascii="Times New Roman" w:hAnsi="Times New Roman" w:cs="Times New Roman"/>
          <w:i w:val="0"/>
          <w:color w:val="auto"/>
          <w:sz w:val="28"/>
          <w:szCs w:val="28"/>
        </w:rPr>
        <w:t xml:space="preserve"> территории </w:t>
      </w:r>
      <w:proofErr w:type="gramStart"/>
      <w:r w:rsidRPr="009854D4">
        <w:rPr>
          <w:rFonts w:ascii="Times New Roman" w:hAnsi="Times New Roman" w:cs="Times New Roman"/>
          <w:i w:val="0"/>
          <w:color w:val="auto"/>
          <w:sz w:val="28"/>
          <w:szCs w:val="28"/>
        </w:rPr>
        <w:t>которого</w:t>
      </w:r>
      <w:proofErr w:type="gramEnd"/>
      <w:r w:rsidRPr="009854D4">
        <w:rPr>
          <w:rFonts w:ascii="Times New Roman" w:hAnsi="Times New Roman" w:cs="Times New Roman"/>
          <w:i w:val="0"/>
          <w:color w:val="auto"/>
          <w:sz w:val="28"/>
          <w:szCs w:val="28"/>
        </w:rPr>
        <w:t xml:space="preserve">, как правило, от 5 до </w:t>
      </w:r>
      <w:smartTag w:uri="urn:schemas-microsoft-com:office:smarttags" w:element="metricconverter">
        <w:smartTagPr>
          <w:attr w:name="ProductID" w:val="60 га"/>
        </w:smartTagPr>
        <w:r w:rsidRPr="009854D4">
          <w:rPr>
            <w:rFonts w:ascii="Times New Roman" w:hAnsi="Times New Roman" w:cs="Times New Roman"/>
            <w:i w:val="0"/>
            <w:color w:val="auto"/>
            <w:sz w:val="28"/>
            <w:szCs w:val="28"/>
          </w:rPr>
          <w:t>60 га</w:t>
        </w:r>
      </w:smartTag>
      <w:r w:rsidRPr="009854D4">
        <w:rPr>
          <w:rFonts w:ascii="Times New Roman" w:hAnsi="Times New Roman" w:cs="Times New Roman"/>
          <w:i w:val="0"/>
          <w:color w:val="auto"/>
          <w:sz w:val="28"/>
          <w:szCs w:val="28"/>
        </w:rPr>
        <w:t xml:space="preserve">. </w:t>
      </w:r>
    </w:p>
    <w:p w:rsidR="009854D4" w:rsidRPr="009854D4" w:rsidRDefault="009854D4" w:rsidP="001F2FA6">
      <w:pPr>
        <w:pStyle w:val="6"/>
        <w:spacing w:before="0" w:line="240" w:lineRule="auto"/>
        <w:ind w:firstLine="709"/>
        <w:contextualSpacing/>
        <w:jc w:val="both"/>
        <w:rPr>
          <w:rFonts w:ascii="Times New Roman" w:hAnsi="Times New Roman" w:cs="Times New Roman"/>
          <w:i w:val="0"/>
          <w:color w:val="auto"/>
          <w:sz w:val="28"/>
          <w:szCs w:val="28"/>
        </w:rPr>
      </w:pPr>
      <w:r w:rsidRPr="009854D4">
        <w:rPr>
          <w:rFonts w:ascii="Times New Roman" w:hAnsi="Times New Roman" w:cs="Times New Roman"/>
          <w:i w:val="0"/>
          <w:color w:val="auto"/>
          <w:sz w:val="28"/>
          <w:szCs w:val="28"/>
        </w:rPr>
        <w:t>Население квартала (микрорайона) обеспечивается объектами повседневного обслуживания в пределах своей территории, а объектами периодического обслуживания – в пределах нормативной доступности.</w:t>
      </w:r>
    </w:p>
    <w:p w:rsidR="009854D4" w:rsidRPr="009854D4" w:rsidRDefault="009854D4" w:rsidP="001F2FA6">
      <w:pPr>
        <w:pStyle w:val="6"/>
        <w:spacing w:before="0" w:line="240" w:lineRule="auto"/>
        <w:ind w:firstLine="709"/>
        <w:contextualSpacing/>
        <w:jc w:val="both"/>
        <w:rPr>
          <w:rFonts w:ascii="Times New Roman" w:hAnsi="Times New Roman" w:cs="Times New Roman"/>
          <w:i w:val="0"/>
          <w:color w:val="auto"/>
          <w:sz w:val="28"/>
          <w:szCs w:val="28"/>
        </w:rPr>
      </w:pPr>
      <w:r w:rsidRPr="009854D4">
        <w:rPr>
          <w:rFonts w:ascii="Times New Roman" w:hAnsi="Times New Roman" w:cs="Times New Roman"/>
          <w:i w:val="0"/>
          <w:color w:val="auto"/>
          <w:sz w:val="28"/>
          <w:szCs w:val="28"/>
        </w:rPr>
        <w:t>Квартал (микрорайон) не расчленяется магистральными улицами и дорогами. Границами квартала (микрорайона) являются красные линии магистральных улиц и дорог, а также – в случае примыкания – границы территорий иного функционального назначения, естественные рубежи.</w:t>
      </w:r>
    </w:p>
    <w:p w:rsidR="009854D4" w:rsidRPr="009854D4" w:rsidRDefault="009854D4" w:rsidP="001F2FA6">
      <w:pPr>
        <w:pStyle w:val="6"/>
        <w:spacing w:before="0" w:line="240" w:lineRule="auto"/>
        <w:ind w:firstLine="709"/>
        <w:contextualSpacing/>
        <w:jc w:val="both"/>
        <w:rPr>
          <w:rFonts w:ascii="Times New Roman" w:hAnsi="Times New Roman" w:cs="Times New Roman"/>
          <w:i w:val="0"/>
          <w:color w:val="auto"/>
          <w:sz w:val="28"/>
          <w:szCs w:val="28"/>
        </w:rPr>
      </w:pPr>
      <w:r w:rsidRPr="009854D4">
        <w:rPr>
          <w:rFonts w:ascii="Times New Roman" w:hAnsi="Times New Roman" w:cs="Times New Roman"/>
          <w:i w:val="0"/>
          <w:color w:val="auto"/>
          <w:sz w:val="28"/>
          <w:szCs w:val="28"/>
        </w:rPr>
        <w:t xml:space="preserve">Квартал (микрорайон) может иметь единую структуру или формироваться из групп жилых домов (групп жилой застройки) в соответствии с проектом межевания территории или земельных участков для отдельных домов (участков жилой застройки), </w:t>
      </w:r>
      <w:proofErr w:type="spellStart"/>
      <w:r w:rsidRPr="009854D4">
        <w:rPr>
          <w:rFonts w:ascii="Times New Roman" w:hAnsi="Times New Roman" w:cs="Times New Roman"/>
          <w:i w:val="0"/>
          <w:color w:val="auto"/>
          <w:sz w:val="28"/>
          <w:szCs w:val="28"/>
        </w:rPr>
        <w:t>сомасштабных</w:t>
      </w:r>
      <w:proofErr w:type="spellEnd"/>
      <w:r w:rsidRPr="009854D4">
        <w:rPr>
          <w:rFonts w:ascii="Times New Roman" w:hAnsi="Times New Roman" w:cs="Times New Roman"/>
          <w:i w:val="0"/>
          <w:color w:val="auto"/>
          <w:sz w:val="28"/>
          <w:szCs w:val="28"/>
        </w:rPr>
        <w:t xml:space="preserve"> элементам сложившейся планировочной организации существующей части городского населенного пункта. </w:t>
      </w:r>
    </w:p>
    <w:p w:rsidR="009854D4" w:rsidRPr="009854D4" w:rsidRDefault="009854D4" w:rsidP="001F2FA6">
      <w:pPr>
        <w:pStyle w:val="6"/>
        <w:spacing w:before="0" w:line="240" w:lineRule="auto"/>
        <w:ind w:firstLine="709"/>
        <w:contextualSpacing/>
        <w:jc w:val="both"/>
        <w:rPr>
          <w:rFonts w:ascii="Times New Roman" w:hAnsi="Times New Roman" w:cs="Times New Roman"/>
          <w:i w:val="0"/>
          <w:color w:val="auto"/>
          <w:sz w:val="28"/>
          <w:szCs w:val="28"/>
        </w:rPr>
      </w:pPr>
      <w:r w:rsidRPr="009854D4">
        <w:rPr>
          <w:rFonts w:ascii="Times New Roman" w:hAnsi="Times New Roman" w:cs="Times New Roman"/>
          <w:i w:val="0"/>
          <w:color w:val="auto"/>
          <w:sz w:val="28"/>
          <w:szCs w:val="28"/>
        </w:rPr>
        <w:t xml:space="preserve">Жилой район – планировочный элемент, который формируется в виде группы кварталов (микрорайонов), как правило, в пределах территории, ограниченной городскими магистралями, линиями железных дорог, естественными рубежами (река, лес и др.). Площадь территории жилого района не должна превышать </w:t>
      </w:r>
      <w:smartTag w:uri="urn:schemas-microsoft-com:office:smarttags" w:element="metricconverter">
        <w:smartTagPr>
          <w:attr w:name="ProductID" w:val="250 га"/>
        </w:smartTagPr>
        <w:r w:rsidRPr="009854D4">
          <w:rPr>
            <w:rFonts w:ascii="Times New Roman" w:hAnsi="Times New Roman" w:cs="Times New Roman"/>
            <w:i w:val="0"/>
            <w:color w:val="auto"/>
            <w:sz w:val="28"/>
            <w:szCs w:val="28"/>
          </w:rPr>
          <w:t>250 га</w:t>
        </w:r>
      </w:smartTag>
      <w:r w:rsidRPr="009854D4">
        <w:rPr>
          <w:rFonts w:ascii="Times New Roman" w:hAnsi="Times New Roman" w:cs="Times New Roman"/>
          <w:i w:val="0"/>
          <w:color w:val="auto"/>
          <w:sz w:val="28"/>
          <w:szCs w:val="28"/>
        </w:rPr>
        <w:t xml:space="preserve">. </w:t>
      </w:r>
    </w:p>
    <w:p w:rsidR="009854D4" w:rsidRPr="009854D4" w:rsidRDefault="009854D4" w:rsidP="001F2FA6">
      <w:pPr>
        <w:pStyle w:val="6"/>
        <w:spacing w:before="0" w:line="240" w:lineRule="auto"/>
        <w:ind w:firstLine="709"/>
        <w:contextualSpacing/>
        <w:jc w:val="both"/>
        <w:rPr>
          <w:rFonts w:ascii="Times New Roman" w:hAnsi="Times New Roman" w:cs="Times New Roman"/>
          <w:i w:val="0"/>
          <w:color w:val="auto"/>
          <w:sz w:val="28"/>
          <w:szCs w:val="28"/>
        </w:rPr>
      </w:pPr>
      <w:r w:rsidRPr="009854D4">
        <w:rPr>
          <w:rFonts w:ascii="Times New Roman" w:hAnsi="Times New Roman" w:cs="Times New Roman"/>
          <w:i w:val="0"/>
          <w:color w:val="auto"/>
          <w:sz w:val="28"/>
          <w:szCs w:val="28"/>
        </w:rPr>
        <w:t>Население жилого района обеспечивается комплексом объектов повседневного и периодического обслуживания в пределах планировочного района.</w:t>
      </w:r>
    </w:p>
    <w:p w:rsidR="009854D4" w:rsidRPr="009854D4" w:rsidRDefault="009854D4" w:rsidP="001F2FA6">
      <w:pPr>
        <w:pStyle w:val="6"/>
        <w:spacing w:before="0" w:line="240" w:lineRule="auto"/>
        <w:ind w:firstLine="709"/>
        <w:contextualSpacing/>
        <w:jc w:val="both"/>
        <w:rPr>
          <w:rFonts w:ascii="Times New Roman" w:hAnsi="Times New Roman" w:cs="Times New Roman"/>
          <w:i w:val="0"/>
          <w:color w:val="auto"/>
          <w:sz w:val="28"/>
          <w:szCs w:val="28"/>
        </w:rPr>
      </w:pPr>
      <w:r w:rsidRPr="009854D4">
        <w:rPr>
          <w:rFonts w:ascii="Times New Roman" w:hAnsi="Times New Roman" w:cs="Times New Roman"/>
          <w:i w:val="0"/>
          <w:color w:val="auto"/>
          <w:sz w:val="28"/>
          <w:szCs w:val="28"/>
        </w:rPr>
        <w:lastRenderedPageBreak/>
        <w:t>В малых городских населенных пунктах при компактной планировочной структуре вся жилая зона может формироваться в виде единого жилого района. В случае расчлененности территорий естественными или искусственными рубежами территория может подразделяться на районы площадью до 30-</w:t>
      </w:r>
      <w:smartTag w:uri="urn:schemas-microsoft-com:office:smarttags" w:element="metricconverter">
        <w:smartTagPr>
          <w:attr w:name="ProductID" w:val="50 га"/>
        </w:smartTagPr>
        <w:r w:rsidRPr="009854D4">
          <w:rPr>
            <w:rFonts w:ascii="Times New Roman" w:hAnsi="Times New Roman" w:cs="Times New Roman"/>
            <w:i w:val="0"/>
            <w:color w:val="auto"/>
            <w:sz w:val="28"/>
            <w:szCs w:val="28"/>
          </w:rPr>
          <w:t>50 га</w:t>
        </w:r>
      </w:smartTag>
      <w:r w:rsidRPr="009854D4">
        <w:rPr>
          <w:rFonts w:ascii="Times New Roman" w:hAnsi="Times New Roman" w:cs="Times New Roman"/>
          <w:i w:val="0"/>
          <w:color w:val="auto"/>
          <w:sz w:val="28"/>
          <w:szCs w:val="28"/>
        </w:rPr>
        <w:t>.</w:t>
      </w:r>
    </w:p>
    <w:p w:rsidR="009854D4" w:rsidRPr="009854D4" w:rsidRDefault="009854D4" w:rsidP="001F2FA6">
      <w:pPr>
        <w:pStyle w:val="6"/>
        <w:spacing w:before="0" w:line="240" w:lineRule="auto"/>
        <w:ind w:firstLine="709"/>
        <w:contextualSpacing/>
        <w:jc w:val="both"/>
        <w:rPr>
          <w:rFonts w:ascii="Times New Roman" w:hAnsi="Times New Roman" w:cs="Times New Roman"/>
          <w:i w:val="0"/>
          <w:color w:val="auto"/>
          <w:sz w:val="28"/>
          <w:szCs w:val="28"/>
        </w:rPr>
      </w:pPr>
      <w:r w:rsidRPr="009854D4">
        <w:rPr>
          <w:rFonts w:ascii="Times New Roman" w:hAnsi="Times New Roman" w:cs="Times New Roman"/>
          <w:i w:val="0"/>
          <w:color w:val="auto"/>
          <w:sz w:val="28"/>
          <w:szCs w:val="28"/>
        </w:rPr>
        <w:t>Жилой район, квартал (микрорайон) являются объектами документов территориального планирования и документации по планировке территории.</w:t>
      </w:r>
    </w:p>
    <w:p w:rsidR="009854D4" w:rsidRPr="009854D4" w:rsidRDefault="009854D4" w:rsidP="001F2FA6">
      <w:pPr>
        <w:pStyle w:val="6"/>
        <w:spacing w:before="0" w:line="240" w:lineRule="auto"/>
        <w:ind w:firstLine="709"/>
        <w:contextualSpacing/>
        <w:jc w:val="both"/>
        <w:rPr>
          <w:rFonts w:ascii="Times New Roman" w:hAnsi="Times New Roman" w:cs="Times New Roman"/>
          <w:i w:val="0"/>
          <w:color w:val="auto"/>
          <w:sz w:val="28"/>
          <w:szCs w:val="28"/>
        </w:rPr>
      </w:pPr>
      <w:r w:rsidRPr="009854D4">
        <w:rPr>
          <w:rFonts w:ascii="Times New Roman" w:hAnsi="Times New Roman" w:cs="Times New Roman"/>
          <w:i w:val="0"/>
          <w:color w:val="auto"/>
          <w:sz w:val="28"/>
          <w:szCs w:val="28"/>
        </w:rPr>
        <w:t>При разработке документации по планировке территории на отдельный участок территории, занимающий часть территории квартала (микрорайона), необходимо обеспечить совместимость размещаемых объектов с окружающей застройкой и требуемый уровень социального и культурно-бытового обслуживания населения для квартала (микрорайона) в целом.</w:t>
      </w:r>
    </w:p>
    <w:p w:rsidR="009854D4" w:rsidRPr="009854D4" w:rsidRDefault="009854D4" w:rsidP="001F2FA6">
      <w:pPr>
        <w:pStyle w:val="6"/>
        <w:spacing w:before="0" w:line="240" w:lineRule="auto"/>
        <w:ind w:firstLine="709"/>
        <w:contextualSpacing/>
        <w:jc w:val="both"/>
        <w:rPr>
          <w:rFonts w:ascii="Times New Roman" w:hAnsi="Times New Roman" w:cs="Times New Roman"/>
          <w:i w:val="0"/>
          <w:color w:val="auto"/>
          <w:sz w:val="28"/>
          <w:szCs w:val="28"/>
        </w:rPr>
      </w:pPr>
      <w:r w:rsidRPr="009854D4">
        <w:rPr>
          <w:rFonts w:ascii="Times New Roman" w:hAnsi="Times New Roman" w:cs="Times New Roman"/>
          <w:i w:val="0"/>
          <w:color w:val="auto"/>
          <w:sz w:val="28"/>
          <w:szCs w:val="28"/>
        </w:rPr>
        <w:t>В кварталах (микрорайонах) жилых зон не допускается размещение объектов городского значения, а также устройство транзитных проездов на территории групп жилых домов, объединенных общим пространством (двором).</w:t>
      </w:r>
    </w:p>
    <w:p w:rsidR="009854D4" w:rsidRPr="009854D4" w:rsidRDefault="009854D4" w:rsidP="001F2FA6">
      <w:pPr>
        <w:pStyle w:val="6"/>
        <w:spacing w:before="0" w:line="240" w:lineRule="auto"/>
        <w:ind w:firstLine="709"/>
        <w:contextualSpacing/>
        <w:jc w:val="both"/>
        <w:rPr>
          <w:rFonts w:ascii="Times New Roman" w:hAnsi="Times New Roman" w:cs="Times New Roman"/>
          <w:i w:val="0"/>
          <w:color w:val="auto"/>
          <w:sz w:val="28"/>
          <w:szCs w:val="28"/>
        </w:rPr>
      </w:pPr>
      <w:r w:rsidRPr="009854D4">
        <w:rPr>
          <w:rFonts w:ascii="Times New Roman" w:hAnsi="Times New Roman" w:cs="Times New Roman"/>
          <w:i w:val="0"/>
          <w:color w:val="auto"/>
          <w:sz w:val="28"/>
          <w:szCs w:val="28"/>
        </w:rPr>
        <w:t>В зоне исторической застройки планировочными элементами жилых зон являются кварталы, группы кварталов, ансамбли улиц и площадей.</w:t>
      </w:r>
    </w:p>
    <w:p w:rsidR="009854D4" w:rsidRPr="009854D4" w:rsidRDefault="009854D4" w:rsidP="001F2FA6">
      <w:pPr>
        <w:pStyle w:val="6"/>
        <w:spacing w:before="0" w:line="240" w:lineRule="auto"/>
        <w:ind w:firstLine="709"/>
        <w:contextualSpacing/>
        <w:jc w:val="both"/>
        <w:rPr>
          <w:rFonts w:ascii="Times New Roman" w:hAnsi="Times New Roman" w:cs="Times New Roman"/>
          <w:i w:val="0"/>
          <w:color w:val="auto"/>
          <w:sz w:val="28"/>
          <w:szCs w:val="28"/>
        </w:rPr>
      </w:pPr>
      <w:r w:rsidRPr="009854D4">
        <w:rPr>
          <w:rFonts w:ascii="Times New Roman" w:hAnsi="Times New Roman" w:cs="Times New Roman"/>
          <w:i w:val="0"/>
          <w:color w:val="auto"/>
          <w:sz w:val="28"/>
          <w:szCs w:val="28"/>
        </w:rPr>
        <w:t xml:space="preserve">Предельные размеры земельных участков для индивидуального жилищного строительства и личного подсобного хозяйства устанавливаются органами местного самоуправления. </w:t>
      </w:r>
    </w:p>
    <w:p w:rsidR="009854D4" w:rsidRPr="009854D4" w:rsidRDefault="009854D4" w:rsidP="001F2FA6">
      <w:pPr>
        <w:pStyle w:val="6"/>
        <w:spacing w:before="0" w:line="240" w:lineRule="auto"/>
        <w:ind w:firstLine="709"/>
        <w:contextualSpacing/>
        <w:jc w:val="both"/>
        <w:rPr>
          <w:rFonts w:ascii="Times New Roman" w:hAnsi="Times New Roman" w:cs="Times New Roman"/>
          <w:i w:val="0"/>
          <w:color w:val="auto"/>
          <w:sz w:val="28"/>
          <w:szCs w:val="28"/>
        </w:rPr>
      </w:pPr>
      <w:r w:rsidRPr="009854D4">
        <w:rPr>
          <w:rFonts w:ascii="Times New Roman" w:hAnsi="Times New Roman" w:cs="Times New Roman"/>
          <w:i w:val="0"/>
          <w:color w:val="auto"/>
          <w:sz w:val="28"/>
          <w:szCs w:val="28"/>
        </w:rPr>
        <w:t>Для ведения личного подсобного хозяйства выделение части земельного участка, недостающей до установленной максимальной нормы, допускается за пределами жилой зоны.</w:t>
      </w:r>
    </w:p>
    <w:p w:rsidR="009854D4" w:rsidRDefault="009854D4" w:rsidP="001F2FA6">
      <w:pPr>
        <w:pStyle w:val="6"/>
        <w:spacing w:before="0" w:line="240" w:lineRule="auto"/>
        <w:ind w:firstLine="709"/>
        <w:contextualSpacing/>
        <w:jc w:val="both"/>
        <w:rPr>
          <w:rFonts w:ascii="Times New Roman" w:hAnsi="Times New Roman" w:cs="Times New Roman"/>
          <w:i w:val="0"/>
          <w:color w:val="auto"/>
          <w:sz w:val="28"/>
          <w:szCs w:val="28"/>
        </w:rPr>
      </w:pPr>
      <w:r w:rsidRPr="009854D4">
        <w:rPr>
          <w:rFonts w:ascii="Times New Roman" w:hAnsi="Times New Roman" w:cs="Times New Roman"/>
          <w:i w:val="0"/>
          <w:color w:val="auto"/>
          <w:sz w:val="28"/>
          <w:szCs w:val="28"/>
        </w:rPr>
        <w:t xml:space="preserve">Размеры придомовых и </w:t>
      </w:r>
      <w:proofErr w:type="spellStart"/>
      <w:r w:rsidRPr="009854D4">
        <w:rPr>
          <w:rFonts w:ascii="Times New Roman" w:hAnsi="Times New Roman" w:cs="Times New Roman"/>
          <w:i w:val="0"/>
          <w:color w:val="auto"/>
          <w:sz w:val="28"/>
          <w:szCs w:val="28"/>
        </w:rPr>
        <w:t>приквартирных</w:t>
      </w:r>
      <w:proofErr w:type="spellEnd"/>
      <w:r w:rsidRPr="009854D4">
        <w:rPr>
          <w:rFonts w:ascii="Times New Roman" w:hAnsi="Times New Roman" w:cs="Times New Roman"/>
          <w:i w:val="0"/>
          <w:color w:val="auto"/>
          <w:sz w:val="28"/>
          <w:szCs w:val="28"/>
        </w:rPr>
        <w:t xml:space="preserve"> земельных участков рекомендуется принимать с учетом особенностей градостроительной ситуации в городских населенных пунктах, характера сложившейся и формируемой жилой застройки (среды), условий ее размещения в структурном элементе жилой зоны.</w:t>
      </w:r>
    </w:p>
    <w:p w:rsidR="009854D4" w:rsidRPr="009854D4" w:rsidRDefault="009854D4" w:rsidP="001F2FA6">
      <w:pPr>
        <w:pStyle w:val="6"/>
        <w:spacing w:before="0" w:line="240" w:lineRule="auto"/>
        <w:ind w:firstLine="709"/>
        <w:contextualSpacing/>
        <w:jc w:val="both"/>
        <w:rPr>
          <w:rFonts w:ascii="Times New Roman" w:hAnsi="Times New Roman" w:cs="Times New Roman"/>
          <w:i w:val="0"/>
          <w:color w:val="auto"/>
          <w:sz w:val="28"/>
          <w:szCs w:val="28"/>
        </w:rPr>
      </w:pPr>
      <w:r w:rsidRPr="009854D4">
        <w:rPr>
          <w:rFonts w:ascii="Times New Roman" w:hAnsi="Times New Roman" w:cs="Times New Roman"/>
          <w:i w:val="0"/>
          <w:color w:val="auto"/>
          <w:sz w:val="28"/>
          <w:szCs w:val="28"/>
        </w:rPr>
        <w:t>Границы, размеры и режим использования земельных участков многоквартирных жилых домов, находящихся в общей долевой собственности членов товарищества собственников жилых помещений в многоквартирных домах, определяются документацией по планировке территории квартала (микрорайона) на основании законодательных актов Российской Федерации, Брянской области и настоящих нормативов.</w:t>
      </w:r>
    </w:p>
    <w:p w:rsidR="009854D4" w:rsidRPr="009854D4" w:rsidRDefault="009854D4" w:rsidP="009854D4">
      <w:pPr>
        <w:pStyle w:val="6"/>
        <w:spacing w:before="0"/>
        <w:ind w:firstLine="709"/>
        <w:jc w:val="both"/>
        <w:rPr>
          <w:rFonts w:ascii="Times New Roman" w:hAnsi="Times New Roman" w:cs="Times New Roman"/>
          <w:i w:val="0"/>
          <w:color w:val="auto"/>
          <w:sz w:val="28"/>
          <w:szCs w:val="28"/>
        </w:rPr>
      </w:pPr>
    </w:p>
    <w:p w:rsidR="009854D4" w:rsidRPr="009854D4" w:rsidRDefault="009854D4" w:rsidP="009854D4">
      <w:pPr>
        <w:pStyle w:val="6"/>
        <w:spacing w:before="0"/>
        <w:jc w:val="center"/>
        <w:rPr>
          <w:rFonts w:ascii="Times New Roman" w:hAnsi="Times New Roman" w:cs="Times New Roman"/>
          <w:i w:val="0"/>
          <w:color w:val="auto"/>
          <w:sz w:val="28"/>
          <w:szCs w:val="28"/>
        </w:rPr>
      </w:pPr>
      <w:r w:rsidRPr="009854D4">
        <w:rPr>
          <w:rFonts w:ascii="Times New Roman" w:hAnsi="Times New Roman" w:cs="Times New Roman"/>
          <w:i w:val="0"/>
          <w:color w:val="auto"/>
          <w:sz w:val="28"/>
          <w:szCs w:val="28"/>
        </w:rPr>
        <w:t>Нормативные параметры жилой застройки городских округов и городских поселений</w:t>
      </w:r>
    </w:p>
    <w:p w:rsidR="00DB4EF1" w:rsidRDefault="00DB4EF1" w:rsidP="009854D4">
      <w:pPr>
        <w:pStyle w:val="S0"/>
        <w:widowControl w:val="0"/>
        <w:spacing w:line="239" w:lineRule="auto"/>
        <w:rPr>
          <w:rFonts w:ascii="Times New Roman" w:hAnsi="Times New Roman" w:cs="Times New Roman"/>
          <w:sz w:val="28"/>
          <w:szCs w:val="28"/>
        </w:rPr>
      </w:pPr>
    </w:p>
    <w:p w:rsidR="009854D4" w:rsidRPr="00DB4EF1" w:rsidRDefault="009854D4" w:rsidP="009854D4">
      <w:pPr>
        <w:pStyle w:val="S0"/>
        <w:widowControl w:val="0"/>
        <w:spacing w:line="239" w:lineRule="auto"/>
        <w:rPr>
          <w:rFonts w:ascii="Times New Roman" w:eastAsiaTheme="majorEastAsia" w:hAnsi="Times New Roman" w:cs="Times New Roman"/>
          <w:iCs/>
          <w:sz w:val="28"/>
          <w:szCs w:val="28"/>
          <w:lang w:eastAsia="en-US"/>
        </w:rPr>
      </w:pPr>
      <w:r w:rsidRPr="00DB4EF1">
        <w:rPr>
          <w:rFonts w:ascii="Times New Roman" w:eastAsiaTheme="majorEastAsia" w:hAnsi="Times New Roman" w:cs="Times New Roman"/>
          <w:iCs/>
          <w:sz w:val="28"/>
          <w:szCs w:val="28"/>
          <w:lang w:eastAsia="en-US"/>
        </w:rPr>
        <w:t xml:space="preserve">Расчетные показатели минимальной обеспеченности общей площадью жилых помещений для индивидуальной застройки не </w:t>
      </w:r>
      <w:r w:rsidRPr="00DB4EF1">
        <w:rPr>
          <w:rFonts w:ascii="Times New Roman" w:eastAsiaTheme="majorEastAsia" w:hAnsi="Times New Roman" w:cs="Times New Roman"/>
          <w:iCs/>
          <w:sz w:val="28"/>
          <w:szCs w:val="28"/>
          <w:lang w:eastAsia="en-US"/>
        </w:rPr>
        <w:lastRenderedPageBreak/>
        <w:t>нормируются.</w:t>
      </w:r>
    </w:p>
    <w:p w:rsidR="009854D4" w:rsidRPr="00DB4EF1" w:rsidRDefault="009854D4" w:rsidP="00564896">
      <w:pPr>
        <w:spacing w:line="239" w:lineRule="auto"/>
        <w:ind w:firstLine="709"/>
        <w:jc w:val="both"/>
        <w:rPr>
          <w:rFonts w:ascii="Times New Roman" w:eastAsiaTheme="majorEastAsia" w:hAnsi="Times New Roman" w:cs="Times New Roman"/>
          <w:iCs/>
          <w:sz w:val="28"/>
          <w:szCs w:val="28"/>
        </w:rPr>
      </w:pPr>
      <w:r w:rsidRPr="00DB4EF1">
        <w:rPr>
          <w:rFonts w:ascii="Times New Roman" w:eastAsiaTheme="majorEastAsia" w:hAnsi="Times New Roman" w:cs="Times New Roman"/>
          <w:iCs/>
          <w:sz w:val="28"/>
          <w:szCs w:val="28"/>
        </w:rPr>
        <w:t>При проектировании функциональных планировочных элементов жилой застройки городских населенных пунктов, расположенных в зонах</w:t>
      </w:r>
      <w:proofErr w:type="gramStart"/>
      <w:r w:rsidRPr="00DB4EF1">
        <w:rPr>
          <w:rFonts w:ascii="Times New Roman" w:eastAsiaTheme="majorEastAsia" w:hAnsi="Times New Roman" w:cs="Times New Roman"/>
          <w:iCs/>
          <w:sz w:val="28"/>
          <w:szCs w:val="28"/>
        </w:rPr>
        <w:t xml:space="preserve"> А</w:t>
      </w:r>
      <w:proofErr w:type="gramEnd"/>
      <w:r w:rsidRPr="00DB4EF1">
        <w:rPr>
          <w:rFonts w:ascii="Times New Roman" w:eastAsiaTheme="majorEastAsia" w:hAnsi="Times New Roman" w:cs="Times New Roman"/>
          <w:iCs/>
          <w:sz w:val="28"/>
          <w:szCs w:val="28"/>
        </w:rPr>
        <w:t xml:space="preserve"> и Б, расчетные показатели объемов и типов жилой застройки следует определять с учетом сложившейся и прогнозируемой социально-демографической ситуации и доходов населения. При этом рекомендуется предусматривать разнообразные типы жилых домов, дифференцированных по уровню комфорта в соответствии с таблицей </w:t>
      </w:r>
      <w:r w:rsidR="00DB4EF1">
        <w:rPr>
          <w:rFonts w:ascii="Times New Roman" w:eastAsiaTheme="majorEastAsia" w:hAnsi="Times New Roman" w:cs="Times New Roman"/>
          <w:iCs/>
          <w:sz w:val="28"/>
          <w:szCs w:val="28"/>
        </w:rPr>
        <w:t>ниже</w:t>
      </w:r>
      <w:r w:rsidRPr="00DB4EF1">
        <w:rPr>
          <w:rFonts w:ascii="Times New Roman" w:eastAsiaTheme="majorEastAsia" w:hAnsi="Times New Roman" w:cs="Times New Roman"/>
          <w:iCs/>
          <w:sz w:val="28"/>
          <w:szCs w:val="28"/>
        </w:rPr>
        <w:t xml:space="preserve">. </w:t>
      </w:r>
    </w:p>
    <w:p w:rsidR="009854D4" w:rsidRPr="00DB4EF1" w:rsidRDefault="009854D4" w:rsidP="001F2FA6">
      <w:pPr>
        <w:spacing w:line="239" w:lineRule="auto"/>
        <w:ind w:firstLine="709"/>
        <w:jc w:val="both"/>
        <w:rPr>
          <w:rFonts w:ascii="Times New Roman" w:eastAsiaTheme="majorEastAsia" w:hAnsi="Times New Roman" w:cs="Times New Roman"/>
          <w:iCs/>
          <w:sz w:val="28"/>
          <w:szCs w:val="28"/>
        </w:rPr>
      </w:pPr>
      <w:r w:rsidRPr="00DB4EF1">
        <w:rPr>
          <w:rFonts w:ascii="Times New Roman" w:eastAsiaTheme="majorEastAsia" w:hAnsi="Times New Roman" w:cs="Times New Roman"/>
          <w:iCs/>
          <w:sz w:val="28"/>
          <w:szCs w:val="28"/>
        </w:rPr>
        <w:t>Средний расчетный показатель жилищной обеспеченности зависит от соотношения домов и квартир различного уровня комфорта и определяется расчетом.</w:t>
      </w:r>
    </w:p>
    <w:tbl>
      <w:tblPr>
        <w:tblW w:w="1002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tblPr>
      <w:tblGrid>
        <w:gridCol w:w="3010"/>
        <w:gridCol w:w="2805"/>
        <w:gridCol w:w="2103"/>
        <w:gridCol w:w="2110"/>
      </w:tblGrid>
      <w:tr w:rsidR="009854D4" w:rsidRPr="00DB4EF1" w:rsidTr="00060ABB">
        <w:trPr>
          <w:trHeight w:val="492"/>
          <w:jc w:val="center"/>
        </w:trPr>
        <w:tc>
          <w:tcPr>
            <w:tcW w:w="3010" w:type="dxa"/>
            <w:shd w:val="clear" w:color="auto" w:fill="CCFFCC"/>
            <w:vAlign w:val="center"/>
          </w:tcPr>
          <w:p w:rsidR="009854D4" w:rsidRPr="00DB4EF1" w:rsidRDefault="009854D4" w:rsidP="00DB4EF1">
            <w:pPr>
              <w:widowControl w:val="0"/>
              <w:spacing w:after="0" w:line="240" w:lineRule="auto"/>
              <w:jc w:val="center"/>
              <w:rPr>
                <w:rFonts w:ascii="Times New Roman" w:eastAsia="Times New Roman" w:hAnsi="Times New Roman" w:cs="Times New Roman"/>
                <w:bCs/>
                <w:sz w:val="28"/>
                <w:szCs w:val="28"/>
                <w:lang w:eastAsia="ru-RU"/>
              </w:rPr>
            </w:pPr>
            <w:r w:rsidRPr="00DB4EF1">
              <w:rPr>
                <w:rFonts w:ascii="Times New Roman" w:eastAsia="Times New Roman" w:hAnsi="Times New Roman" w:cs="Times New Roman"/>
                <w:bCs/>
                <w:sz w:val="28"/>
                <w:szCs w:val="28"/>
                <w:lang w:eastAsia="ru-RU"/>
              </w:rPr>
              <w:t xml:space="preserve">Тип жилого дома и </w:t>
            </w:r>
          </w:p>
          <w:p w:rsidR="009854D4" w:rsidRPr="00DB4EF1" w:rsidRDefault="009854D4" w:rsidP="00DB4EF1">
            <w:pPr>
              <w:widowControl w:val="0"/>
              <w:spacing w:after="0" w:line="240" w:lineRule="auto"/>
              <w:jc w:val="center"/>
              <w:rPr>
                <w:rFonts w:ascii="Times New Roman" w:eastAsia="Times New Roman" w:hAnsi="Times New Roman" w:cs="Times New Roman"/>
                <w:bCs/>
                <w:sz w:val="28"/>
                <w:szCs w:val="28"/>
                <w:lang w:eastAsia="ru-RU"/>
              </w:rPr>
            </w:pPr>
            <w:r w:rsidRPr="00DB4EF1">
              <w:rPr>
                <w:rFonts w:ascii="Times New Roman" w:eastAsia="Times New Roman" w:hAnsi="Times New Roman" w:cs="Times New Roman"/>
                <w:bCs/>
                <w:sz w:val="28"/>
                <w:szCs w:val="28"/>
                <w:lang w:eastAsia="ru-RU"/>
              </w:rPr>
              <w:t xml:space="preserve">квартиры по уровню </w:t>
            </w:r>
          </w:p>
          <w:p w:rsidR="009854D4" w:rsidRPr="00DB4EF1" w:rsidRDefault="009854D4" w:rsidP="00DB4EF1">
            <w:pPr>
              <w:widowControl w:val="0"/>
              <w:spacing w:after="0" w:line="240" w:lineRule="auto"/>
              <w:jc w:val="center"/>
              <w:rPr>
                <w:rFonts w:ascii="Times New Roman" w:eastAsia="Times New Roman" w:hAnsi="Times New Roman" w:cs="Times New Roman"/>
                <w:bCs/>
                <w:sz w:val="28"/>
                <w:szCs w:val="28"/>
                <w:lang w:eastAsia="ru-RU"/>
              </w:rPr>
            </w:pPr>
            <w:r w:rsidRPr="00DB4EF1">
              <w:rPr>
                <w:rFonts w:ascii="Times New Roman" w:eastAsia="Times New Roman" w:hAnsi="Times New Roman" w:cs="Times New Roman"/>
                <w:bCs/>
                <w:sz w:val="28"/>
                <w:szCs w:val="28"/>
                <w:lang w:eastAsia="ru-RU"/>
              </w:rPr>
              <w:t xml:space="preserve">комфорта </w:t>
            </w:r>
          </w:p>
        </w:tc>
        <w:tc>
          <w:tcPr>
            <w:tcW w:w="2805" w:type="dxa"/>
            <w:shd w:val="clear" w:color="auto" w:fill="CCFFCC"/>
            <w:vAlign w:val="center"/>
          </w:tcPr>
          <w:p w:rsidR="009854D4" w:rsidRPr="00DB4EF1" w:rsidRDefault="009854D4" w:rsidP="00DB4EF1">
            <w:pPr>
              <w:widowControl w:val="0"/>
              <w:spacing w:after="0" w:line="240" w:lineRule="auto"/>
              <w:jc w:val="center"/>
              <w:rPr>
                <w:rFonts w:ascii="Times New Roman" w:eastAsia="Times New Roman" w:hAnsi="Times New Roman" w:cs="Times New Roman"/>
                <w:bCs/>
                <w:sz w:val="28"/>
                <w:szCs w:val="28"/>
                <w:lang w:eastAsia="ru-RU"/>
              </w:rPr>
            </w:pPr>
            <w:r w:rsidRPr="00DB4EF1">
              <w:rPr>
                <w:rFonts w:ascii="Times New Roman" w:eastAsia="Times New Roman" w:hAnsi="Times New Roman" w:cs="Times New Roman"/>
                <w:bCs/>
                <w:sz w:val="28"/>
                <w:szCs w:val="28"/>
                <w:lang w:eastAsia="ru-RU"/>
              </w:rPr>
              <w:t xml:space="preserve">Норма площади </w:t>
            </w:r>
          </w:p>
          <w:p w:rsidR="009854D4" w:rsidRPr="00DB4EF1" w:rsidRDefault="009854D4" w:rsidP="00DB4EF1">
            <w:pPr>
              <w:widowControl w:val="0"/>
              <w:spacing w:after="0" w:line="240" w:lineRule="auto"/>
              <w:jc w:val="center"/>
              <w:rPr>
                <w:rFonts w:ascii="Times New Roman" w:eastAsia="Times New Roman" w:hAnsi="Times New Roman" w:cs="Times New Roman"/>
                <w:bCs/>
                <w:sz w:val="28"/>
                <w:szCs w:val="28"/>
                <w:lang w:eastAsia="ru-RU"/>
              </w:rPr>
            </w:pPr>
            <w:r w:rsidRPr="00DB4EF1">
              <w:rPr>
                <w:rFonts w:ascii="Times New Roman" w:eastAsia="Times New Roman" w:hAnsi="Times New Roman" w:cs="Times New Roman"/>
                <w:bCs/>
                <w:sz w:val="28"/>
                <w:szCs w:val="28"/>
                <w:lang w:eastAsia="ru-RU"/>
              </w:rPr>
              <w:t>жилого дома, квартиры, м</w:t>
            </w:r>
            <w:proofErr w:type="gramStart"/>
            <w:r w:rsidRPr="00DB4EF1">
              <w:rPr>
                <w:rFonts w:ascii="Times New Roman" w:eastAsia="Times New Roman" w:hAnsi="Times New Roman" w:cs="Times New Roman"/>
                <w:bCs/>
                <w:sz w:val="28"/>
                <w:szCs w:val="28"/>
                <w:vertAlign w:val="superscript"/>
                <w:lang w:eastAsia="ru-RU"/>
              </w:rPr>
              <w:t>2</w:t>
            </w:r>
            <w:proofErr w:type="gramEnd"/>
            <w:r w:rsidRPr="00DB4EF1">
              <w:rPr>
                <w:rFonts w:ascii="Times New Roman" w:eastAsia="Times New Roman" w:hAnsi="Times New Roman" w:cs="Times New Roman"/>
                <w:bCs/>
                <w:sz w:val="28"/>
                <w:szCs w:val="28"/>
                <w:lang w:eastAsia="ru-RU"/>
              </w:rPr>
              <w:t xml:space="preserve"> на 1 чел.</w:t>
            </w:r>
          </w:p>
        </w:tc>
        <w:tc>
          <w:tcPr>
            <w:tcW w:w="2103" w:type="dxa"/>
            <w:shd w:val="clear" w:color="auto" w:fill="CCFFCC"/>
            <w:vAlign w:val="center"/>
          </w:tcPr>
          <w:p w:rsidR="009854D4" w:rsidRPr="00DB4EF1" w:rsidRDefault="009854D4" w:rsidP="00DB4EF1">
            <w:pPr>
              <w:widowControl w:val="0"/>
              <w:spacing w:after="0" w:line="240" w:lineRule="auto"/>
              <w:ind w:left="-57" w:right="-57"/>
              <w:jc w:val="center"/>
              <w:rPr>
                <w:rFonts w:ascii="Times New Roman" w:eastAsia="Times New Roman" w:hAnsi="Times New Roman" w:cs="Times New Roman"/>
                <w:bCs/>
                <w:sz w:val="28"/>
                <w:szCs w:val="28"/>
                <w:lang w:eastAsia="ru-RU"/>
              </w:rPr>
            </w:pPr>
            <w:r w:rsidRPr="00DB4EF1">
              <w:rPr>
                <w:rFonts w:ascii="Times New Roman" w:eastAsia="Times New Roman" w:hAnsi="Times New Roman" w:cs="Times New Roman"/>
                <w:bCs/>
                <w:sz w:val="28"/>
                <w:szCs w:val="28"/>
                <w:lang w:eastAsia="ru-RU"/>
              </w:rPr>
              <w:t xml:space="preserve">Формула </w:t>
            </w:r>
          </w:p>
          <w:p w:rsidR="009854D4" w:rsidRPr="00DB4EF1" w:rsidRDefault="009854D4" w:rsidP="00DB4EF1">
            <w:pPr>
              <w:widowControl w:val="0"/>
              <w:spacing w:after="0" w:line="240" w:lineRule="auto"/>
              <w:ind w:left="-57" w:right="-57"/>
              <w:jc w:val="center"/>
              <w:rPr>
                <w:rFonts w:ascii="Times New Roman" w:eastAsia="Times New Roman" w:hAnsi="Times New Roman" w:cs="Times New Roman"/>
                <w:bCs/>
                <w:sz w:val="28"/>
                <w:szCs w:val="28"/>
                <w:lang w:eastAsia="ru-RU"/>
              </w:rPr>
            </w:pPr>
            <w:r w:rsidRPr="00DB4EF1">
              <w:rPr>
                <w:rFonts w:ascii="Times New Roman" w:eastAsia="Times New Roman" w:hAnsi="Times New Roman" w:cs="Times New Roman"/>
                <w:bCs/>
                <w:sz w:val="28"/>
                <w:szCs w:val="28"/>
                <w:lang w:eastAsia="ru-RU"/>
              </w:rPr>
              <w:t xml:space="preserve">заселения жилого дома, квартиры </w:t>
            </w:r>
          </w:p>
        </w:tc>
        <w:tc>
          <w:tcPr>
            <w:tcW w:w="2110" w:type="dxa"/>
            <w:shd w:val="clear" w:color="auto" w:fill="CCFFCC"/>
            <w:vAlign w:val="center"/>
          </w:tcPr>
          <w:p w:rsidR="009854D4" w:rsidRPr="00DB4EF1" w:rsidRDefault="009854D4" w:rsidP="00DB4EF1">
            <w:pPr>
              <w:widowControl w:val="0"/>
              <w:spacing w:after="0" w:line="240" w:lineRule="auto"/>
              <w:ind w:left="-57" w:right="-57"/>
              <w:jc w:val="center"/>
              <w:rPr>
                <w:rFonts w:ascii="Times New Roman" w:eastAsia="Times New Roman" w:hAnsi="Times New Roman" w:cs="Times New Roman"/>
                <w:bCs/>
                <w:sz w:val="28"/>
                <w:szCs w:val="28"/>
                <w:lang w:eastAsia="ru-RU"/>
              </w:rPr>
            </w:pPr>
            <w:proofErr w:type="gramStart"/>
            <w:r w:rsidRPr="00DB4EF1">
              <w:rPr>
                <w:rFonts w:ascii="Times New Roman" w:eastAsia="Times New Roman" w:hAnsi="Times New Roman" w:cs="Times New Roman"/>
                <w:bCs/>
                <w:sz w:val="28"/>
                <w:szCs w:val="28"/>
                <w:lang w:eastAsia="ru-RU"/>
              </w:rPr>
              <w:t>Доля</w:t>
            </w:r>
            <w:proofErr w:type="gramEnd"/>
            <w:r w:rsidRPr="00DB4EF1">
              <w:rPr>
                <w:rFonts w:ascii="Times New Roman" w:eastAsia="Times New Roman" w:hAnsi="Times New Roman" w:cs="Times New Roman"/>
                <w:bCs/>
                <w:sz w:val="28"/>
                <w:szCs w:val="28"/>
                <w:lang w:eastAsia="ru-RU"/>
              </w:rPr>
              <w:t xml:space="preserve"> в общем </w:t>
            </w:r>
          </w:p>
          <w:p w:rsidR="009854D4" w:rsidRPr="00DB4EF1" w:rsidRDefault="009854D4" w:rsidP="00DB4EF1">
            <w:pPr>
              <w:widowControl w:val="0"/>
              <w:spacing w:after="0" w:line="240" w:lineRule="auto"/>
              <w:ind w:left="-57" w:right="-57"/>
              <w:jc w:val="center"/>
              <w:rPr>
                <w:rFonts w:ascii="Times New Roman" w:eastAsia="Times New Roman" w:hAnsi="Times New Roman" w:cs="Times New Roman"/>
                <w:bCs/>
                <w:sz w:val="28"/>
                <w:szCs w:val="28"/>
                <w:lang w:eastAsia="ru-RU"/>
              </w:rPr>
            </w:pPr>
            <w:proofErr w:type="gramStart"/>
            <w:r w:rsidRPr="00DB4EF1">
              <w:rPr>
                <w:rFonts w:ascii="Times New Roman" w:eastAsia="Times New Roman" w:hAnsi="Times New Roman" w:cs="Times New Roman"/>
                <w:bCs/>
                <w:sz w:val="28"/>
                <w:szCs w:val="28"/>
                <w:lang w:eastAsia="ru-RU"/>
              </w:rPr>
              <w:t>объеме</w:t>
            </w:r>
            <w:proofErr w:type="gramEnd"/>
            <w:r w:rsidRPr="00DB4EF1">
              <w:rPr>
                <w:rFonts w:ascii="Times New Roman" w:eastAsia="Times New Roman" w:hAnsi="Times New Roman" w:cs="Times New Roman"/>
                <w:bCs/>
                <w:sz w:val="28"/>
                <w:szCs w:val="28"/>
                <w:lang w:eastAsia="ru-RU"/>
              </w:rPr>
              <w:t xml:space="preserve"> </w:t>
            </w:r>
          </w:p>
          <w:p w:rsidR="009854D4" w:rsidRPr="00DB4EF1" w:rsidRDefault="009854D4" w:rsidP="00DB4EF1">
            <w:pPr>
              <w:widowControl w:val="0"/>
              <w:spacing w:after="0" w:line="240" w:lineRule="auto"/>
              <w:ind w:left="-57" w:right="-57"/>
              <w:jc w:val="center"/>
              <w:rPr>
                <w:rFonts w:ascii="Times New Roman" w:eastAsia="Times New Roman" w:hAnsi="Times New Roman" w:cs="Times New Roman"/>
                <w:bCs/>
                <w:sz w:val="28"/>
                <w:szCs w:val="28"/>
                <w:lang w:eastAsia="ru-RU"/>
              </w:rPr>
            </w:pPr>
            <w:r w:rsidRPr="00DB4EF1">
              <w:rPr>
                <w:rFonts w:ascii="Times New Roman" w:eastAsia="Times New Roman" w:hAnsi="Times New Roman" w:cs="Times New Roman"/>
                <w:bCs/>
                <w:sz w:val="28"/>
                <w:szCs w:val="28"/>
                <w:lang w:eastAsia="ru-RU"/>
              </w:rPr>
              <w:t>строительства, %</w:t>
            </w:r>
          </w:p>
        </w:tc>
      </w:tr>
      <w:tr w:rsidR="009854D4" w:rsidRPr="00DB4EF1" w:rsidTr="009143BF">
        <w:trPr>
          <w:trHeight w:val="227"/>
          <w:jc w:val="center"/>
        </w:trPr>
        <w:tc>
          <w:tcPr>
            <w:tcW w:w="3010" w:type="dxa"/>
            <w:vAlign w:val="center"/>
          </w:tcPr>
          <w:p w:rsidR="009854D4" w:rsidRPr="00DB4EF1" w:rsidRDefault="009854D4" w:rsidP="00DB4EF1">
            <w:pPr>
              <w:widowControl w:val="0"/>
              <w:spacing w:after="0" w:line="240" w:lineRule="auto"/>
              <w:ind w:firstLine="220"/>
              <w:jc w:val="center"/>
              <w:rPr>
                <w:rFonts w:ascii="Times New Roman" w:eastAsia="Times New Roman" w:hAnsi="Times New Roman" w:cs="Times New Roman"/>
                <w:sz w:val="28"/>
                <w:szCs w:val="28"/>
                <w:lang w:eastAsia="ru-RU"/>
              </w:rPr>
            </w:pPr>
            <w:r w:rsidRPr="00DB4EF1">
              <w:rPr>
                <w:rFonts w:ascii="Times New Roman" w:eastAsia="Times New Roman" w:hAnsi="Times New Roman" w:cs="Times New Roman"/>
                <w:sz w:val="28"/>
                <w:szCs w:val="28"/>
                <w:lang w:eastAsia="ru-RU"/>
              </w:rPr>
              <w:t xml:space="preserve">Престижный </w:t>
            </w:r>
          </w:p>
          <w:p w:rsidR="009854D4" w:rsidRPr="00DB4EF1" w:rsidRDefault="009854D4" w:rsidP="00DB4EF1">
            <w:pPr>
              <w:widowControl w:val="0"/>
              <w:spacing w:after="0" w:line="240" w:lineRule="auto"/>
              <w:ind w:firstLine="220"/>
              <w:jc w:val="center"/>
              <w:rPr>
                <w:rFonts w:ascii="Times New Roman" w:eastAsia="Times New Roman" w:hAnsi="Times New Roman" w:cs="Times New Roman"/>
                <w:sz w:val="28"/>
                <w:szCs w:val="28"/>
                <w:lang w:eastAsia="ru-RU"/>
              </w:rPr>
            </w:pPr>
            <w:r w:rsidRPr="00DB4EF1">
              <w:rPr>
                <w:rFonts w:ascii="Times New Roman" w:eastAsia="Times New Roman" w:hAnsi="Times New Roman" w:cs="Times New Roman"/>
                <w:sz w:val="28"/>
                <w:szCs w:val="28"/>
                <w:lang w:eastAsia="ru-RU"/>
              </w:rPr>
              <w:t>(бизнес-класс)</w:t>
            </w:r>
          </w:p>
        </w:tc>
        <w:tc>
          <w:tcPr>
            <w:tcW w:w="2805" w:type="dxa"/>
            <w:vAlign w:val="center"/>
          </w:tcPr>
          <w:p w:rsidR="009854D4" w:rsidRPr="00DB4EF1" w:rsidRDefault="009854D4" w:rsidP="009143BF">
            <w:pPr>
              <w:spacing w:line="240" w:lineRule="auto"/>
              <w:jc w:val="center"/>
              <w:rPr>
                <w:rFonts w:ascii="Times New Roman" w:hAnsi="Times New Roman" w:cs="Times New Roman"/>
                <w:bCs/>
                <w:sz w:val="28"/>
                <w:szCs w:val="28"/>
              </w:rPr>
            </w:pPr>
            <w:r w:rsidRPr="00DB4EF1">
              <w:rPr>
                <w:rFonts w:ascii="Times New Roman" w:hAnsi="Times New Roman" w:cs="Times New Roman"/>
                <w:bCs/>
                <w:sz w:val="28"/>
                <w:szCs w:val="28"/>
              </w:rPr>
              <w:t>40</w:t>
            </w:r>
          </w:p>
        </w:tc>
        <w:tc>
          <w:tcPr>
            <w:tcW w:w="2103" w:type="dxa"/>
            <w:vAlign w:val="center"/>
          </w:tcPr>
          <w:p w:rsidR="009854D4" w:rsidRPr="00DB4EF1" w:rsidRDefault="009854D4" w:rsidP="009143BF">
            <w:pPr>
              <w:spacing w:line="240" w:lineRule="auto"/>
              <w:jc w:val="center"/>
              <w:rPr>
                <w:rFonts w:ascii="Times New Roman" w:hAnsi="Times New Roman" w:cs="Times New Roman"/>
                <w:bCs/>
                <w:sz w:val="28"/>
                <w:szCs w:val="28"/>
                <w:lang w:val="en-US"/>
              </w:rPr>
            </w:pPr>
            <w:r w:rsidRPr="00DB4EF1">
              <w:rPr>
                <w:rFonts w:ascii="Times New Roman" w:hAnsi="Times New Roman" w:cs="Times New Roman"/>
                <w:bCs/>
                <w:sz w:val="28"/>
                <w:szCs w:val="28"/>
                <w:lang w:val="en-US"/>
              </w:rPr>
              <w:t xml:space="preserve">k = n+1 </w:t>
            </w:r>
          </w:p>
          <w:p w:rsidR="009854D4" w:rsidRPr="00DB4EF1" w:rsidRDefault="009854D4" w:rsidP="009143BF">
            <w:pPr>
              <w:spacing w:line="240" w:lineRule="auto"/>
              <w:jc w:val="center"/>
              <w:rPr>
                <w:rFonts w:ascii="Times New Roman" w:hAnsi="Times New Roman" w:cs="Times New Roman"/>
                <w:bCs/>
                <w:sz w:val="28"/>
                <w:szCs w:val="28"/>
                <w:lang w:val="en-US"/>
              </w:rPr>
            </w:pPr>
            <w:r w:rsidRPr="00DB4EF1">
              <w:rPr>
                <w:rFonts w:ascii="Times New Roman" w:hAnsi="Times New Roman" w:cs="Times New Roman"/>
                <w:bCs/>
                <w:sz w:val="28"/>
                <w:szCs w:val="28"/>
                <w:lang w:val="en-US"/>
              </w:rPr>
              <w:t>k = n+2</w:t>
            </w:r>
          </w:p>
        </w:tc>
        <w:tc>
          <w:tcPr>
            <w:tcW w:w="2110" w:type="dxa"/>
            <w:vAlign w:val="center"/>
          </w:tcPr>
          <w:p w:rsidR="009854D4" w:rsidRPr="00DB4EF1" w:rsidRDefault="009854D4" w:rsidP="009143BF">
            <w:pPr>
              <w:spacing w:line="240" w:lineRule="auto"/>
              <w:jc w:val="center"/>
              <w:rPr>
                <w:rFonts w:ascii="Times New Roman" w:hAnsi="Times New Roman" w:cs="Times New Roman"/>
                <w:bCs/>
                <w:sz w:val="28"/>
                <w:szCs w:val="28"/>
              </w:rPr>
            </w:pPr>
            <w:r w:rsidRPr="00DB4EF1">
              <w:rPr>
                <w:rFonts w:ascii="Times New Roman" w:hAnsi="Times New Roman" w:cs="Times New Roman"/>
                <w:bCs/>
                <w:sz w:val="28"/>
                <w:szCs w:val="28"/>
                <w:u w:val="single"/>
              </w:rPr>
              <w:t>  10  </w:t>
            </w:r>
          </w:p>
          <w:p w:rsidR="009854D4" w:rsidRPr="00DB4EF1" w:rsidRDefault="009854D4" w:rsidP="009143BF">
            <w:pPr>
              <w:spacing w:line="240" w:lineRule="auto"/>
              <w:jc w:val="center"/>
              <w:rPr>
                <w:rFonts w:ascii="Times New Roman" w:hAnsi="Times New Roman" w:cs="Times New Roman"/>
                <w:bCs/>
                <w:sz w:val="28"/>
                <w:szCs w:val="28"/>
              </w:rPr>
            </w:pPr>
            <w:r w:rsidRPr="00DB4EF1">
              <w:rPr>
                <w:rFonts w:ascii="Times New Roman" w:hAnsi="Times New Roman" w:cs="Times New Roman"/>
                <w:bCs/>
                <w:sz w:val="28"/>
                <w:szCs w:val="28"/>
              </w:rPr>
              <w:t>15</w:t>
            </w:r>
          </w:p>
        </w:tc>
      </w:tr>
      <w:tr w:rsidR="009854D4" w:rsidRPr="00DB4EF1" w:rsidTr="009143BF">
        <w:trPr>
          <w:trHeight w:val="227"/>
          <w:jc w:val="center"/>
        </w:trPr>
        <w:tc>
          <w:tcPr>
            <w:tcW w:w="3010" w:type="dxa"/>
            <w:vAlign w:val="center"/>
          </w:tcPr>
          <w:p w:rsidR="009854D4" w:rsidRPr="00DB4EF1" w:rsidRDefault="009854D4" w:rsidP="00DB4EF1">
            <w:pPr>
              <w:widowControl w:val="0"/>
              <w:spacing w:after="0" w:line="240" w:lineRule="auto"/>
              <w:ind w:firstLine="220"/>
              <w:jc w:val="center"/>
              <w:rPr>
                <w:rFonts w:ascii="Times New Roman" w:eastAsia="Times New Roman" w:hAnsi="Times New Roman" w:cs="Times New Roman"/>
                <w:sz w:val="28"/>
                <w:szCs w:val="28"/>
                <w:lang w:eastAsia="ru-RU"/>
              </w:rPr>
            </w:pPr>
            <w:r w:rsidRPr="00DB4EF1">
              <w:rPr>
                <w:rFonts w:ascii="Times New Roman" w:eastAsia="Times New Roman" w:hAnsi="Times New Roman" w:cs="Times New Roman"/>
                <w:sz w:val="28"/>
                <w:szCs w:val="28"/>
                <w:lang w:eastAsia="ru-RU"/>
              </w:rPr>
              <w:t xml:space="preserve">Массовый </w:t>
            </w:r>
          </w:p>
          <w:p w:rsidR="009854D4" w:rsidRPr="00DB4EF1" w:rsidRDefault="009854D4" w:rsidP="00DB4EF1">
            <w:pPr>
              <w:widowControl w:val="0"/>
              <w:spacing w:after="0" w:line="240" w:lineRule="auto"/>
              <w:ind w:firstLine="220"/>
              <w:jc w:val="center"/>
              <w:rPr>
                <w:rFonts w:ascii="Times New Roman" w:eastAsia="Times New Roman" w:hAnsi="Times New Roman" w:cs="Times New Roman"/>
                <w:sz w:val="28"/>
                <w:szCs w:val="28"/>
                <w:lang w:eastAsia="ru-RU"/>
              </w:rPr>
            </w:pPr>
            <w:r w:rsidRPr="00DB4EF1">
              <w:rPr>
                <w:rFonts w:ascii="Times New Roman" w:eastAsia="Times New Roman" w:hAnsi="Times New Roman" w:cs="Times New Roman"/>
                <w:sz w:val="28"/>
                <w:szCs w:val="28"/>
                <w:lang w:eastAsia="ru-RU"/>
              </w:rPr>
              <w:t>(эконом-класс)</w:t>
            </w:r>
          </w:p>
        </w:tc>
        <w:tc>
          <w:tcPr>
            <w:tcW w:w="2805" w:type="dxa"/>
            <w:vAlign w:val="center"/>
          </w:tcPr>
          <w:p w:rsidR="009854D4" w:rsidRPr="00DB4EF1" w:rsidRDefault="009854D4" w:rsidP="009143BF">
            <w:pPr>
              <w:spacing w:line="240" w:lineRule="auto"/>
              <w:jc w:val="center"/>
              <w:rPr>
                <w:rFonts w:ascii="Times New Roman" w:hAnsi="Times New Roman" w:cs="Times New Roman"/>
                <w:bCs/>
                <w:sz w:val="28"/>
                <w:szCs w:val="28"/>
              </w:rPr>
            </w:pPr>
            <w:r w:rsidRPr="00DB4EF1">
              <w:rPr>
                <w:rFonts w:ascii="Times New Roman" w:hAnsi="Times New Roman" w:cs="Times New Roman"/>
                <w:bCs/>
                <w:sz w:val="28"/>
                <w:szCs w:val="28"/>
              </w:rPr>
              <w:t xml:space="preserve">30 </w:t>
            </w:r>
          </w:p>
        </w:tc>
        <w:tc>
          <w:tcPr>
            <w:tcW w:w="2103" w:type="dxa"/>
            <w:vAlign w:val="center"/>
          </w:tcPr>
          <w:p w:rsidR="009854D4" w:rsidRPr="00DB4EF1" w:rsidRDefault="009854D4" w:rsidP="009143BF">
            <w:pPr>
              <w:spacing w:line="240" w:lineRule="auto"/>
              <w:jc w:val="center"/>
              <w:rPr>
                <w:rFonts w:ascii="Times New Roman" w:hAnsi="Times New Roman" w:cs="Times New Roman"/>
                <w:bCs/>
                <w:sz w:val="28"/>
                <w:szCs w:val="28"/>
              </w:rPr>
            </w:pPr>
            <w:r w:rsidRPr="00DB4EF1">
              <w:rPr>
                <w:rFonts w:ascii="Times New Roman" w:hAnsi="Times New Roman" w:cs="Times New Roman"/>
                <w:bCs/>
                <w:sz w:val="28"/>
                <w:szCs w:val="28"/>
                <w:lang w:val="en-US"/>
              </w:rPr>
              <w:t>k</w:t>
            </w:r>
            <w:r w:rsidRPr="00DB4EF1">
              <w:rPr>
                <w:rFonts w:ascii="Times New Roman" w:hAnsi="Times New Roman" w:cs="Times New Roman"/>
                <w:bCs/>
                <w:sz w:val="28"/>
                <w:szCs w:val="28"/>
              </w:rPr>
              <w:t xml:space="preserve"> = </w:t>
            </w:r>
            <w:r w:rsidRPr="00DB4EF1">
              <w:rPr>
                <w:rFonts w:ascii="Times New Roman" w:hAnsi="Times New Roman" w:cs="Times New Roman"/>
                <w:bCs/>
                <w:sz w:val="28"/>
                <w:szCs w:val="28"/>
                <w:lang w:val="en-US"/>
              </w:rPr>
              <w:t>n</w:t>
            </w:r>
          </w:p>
          <w:p w:rsidR="009854D4" w:rsidRPr="00DB4EF1" w:rsidRDefault="009854D4" w:rsidP="009143BF">
            <w:pPr>
              <w:spacing w:line="240" w:lineRule="auto"/>
              <w:jc w:val="center"/>
              <w:rPr>
                <w:rFonts w:ascii="Times New Roman" w:hAnsi="Times New Roman" w:cs="Times New Roman"/>
                <w:bCs/>
                <w:sz w:val="28"/>
                <w:szCs w:val="28"/>
              </w:rPr>
            </w:pPr>
            <w:r w:rsidRPr="00DB4EF1">
              <w:rPr>
                <w:rFonts w:ascii="Times New Roman" w:hAnsi="Times New Roman" w:cs="Times New Roman"/>
                <w:bCs/>
                <w:sz w:val="28"/>
                <w:szCs w:val="28"/>
                <w:lang w:val="en-US"/>
              </w:rPr>
              <w:t>k</w:t>
            </w:r>
            <w:r w:rsidRPr="00DB4EF1">
              <w:rPr>
                <w:rFonts w:ascii="Times New Roman" w:hAnsi="Times New Roman" w:cs="Times New Roman"/>
                <w:bCs/>
                <w:sz w:val="28"/>
                <w:szCs w:val="28"/>
              </w:rPr>
              <w:t xml:space="preserve"> = </w:t>
            </w:r>
            <w:r w:rsidRPr="00DB4EF1">
              <w:rPr>
                <w:rFonts w:ascii="Times New Roman" w:hAnsi="Times New Roman" w:cs="Times New Roman"/>
                <w:bCs/>
                <w:sz w:val="28"/>
                <w:szCs w:val="28"/>
                <w:lang w:val="en-US"/>
              </w:rPr>
              <w:t>n</w:t>
            </w:r>
            <w:r w:rsidRPr="00DB4EF1">
              <w:rPr>
                <w:rFonts w:ascii="Times New Roman" w:hAnsi="Times New Roman" w:cs="Times New Roman"/>
                <w:bCs/>
                <w:sz w:val="28"/>
                <w:szCs w:val="28"/>
              </w:rPr>
              <w:t>+1</w:t>
            </w:r>
          </w:p>
        </w:tc>
        <w:tc>
          <w:tcPr>
            <w:tcW w:w="2110" w:type="dxa"/>
            <w:vAlign w:val="center"/>
          </w:tcPr>
          <w:p w:rsidR="009854D4" w:rsidRPr="00DB4EF1" w:rsidRDefault="009854D4" w:rsidP="009143BF">
            <w:pPr>
              <w:spacing w:line="240" w:lineRule="auto"/>
              <w:jc w:val="center"/>
              <w:rPr>
                <w:rFonts w:ascii="Times New Roman" w:hAnsi="Times New Roman" w:cs="Times New Roman"/>
                <w:bCs/>
                <w:sz w:val="28"/>
                <w:szCs w:val="28"/>
                <w:u w:val="single"/>
              </w:rPr>
            </w:pPr>
            <w:r w:rsidRPr="00DB4EF1">
              <w:rPr>
                <w:rFonts w:ascii="Times New Roman" w:hAnsi="Times New Roman" w:cs="Times New Roman"/>
                <w:bCs/>
                <w:sz w:val="28"/>
                <w:szCs w:val="28"/>
                <w:u w:val="single"/>
              </w:rPr>
              <w:t>  25  </w:t>
            </w:r>
          </w:p>
          <w:p w:rsidR="009854D4" w:rsidRPr="00DB4EF1" w:rsidRDefault="009854D4" w:rsidP="009143BF">
            <w:pPr>
              <w:spacing w:line="240" w:lineRule="auto"/>
              <w:jc w:val="center"/>
              <w:rPr>
                <w:rFonts w:ascii="Times New Roman" w:hAnsi="Times New Roman" w:cs="Times New Roman"/>
                <w:bCs/>
                <w:sz w:val="28"/>
                <w:szCs w:val="28"/>
              </w:rPr>
            </w:pPr>
            <w:r w:rsidRPr="00DB4EF1">
              <w:rPr>
                <w:rFonts w:ascii="Times New Roman" w:hAnsi="Times New Roman" w:cs="Times New Roman"/>
                <w:bCs/>
                <w:sz w:val="28"/>
                <w:szCs w:val="28"/>
              </w:rPr>
              <w:t>50</w:t>
            </w:r>
          </w:p>
        </w:tc>
      </w:tr>
      <w:tr w:rsidR="009854D4" w:rsidRPr="00DB4EF1" w:rsidTr="009143BF">
        <w:trPr>
          <w:trHeight w:val="227"/>
          <w:jc w:val="center"/>
        </w:trPr>
        <w:tc>
          <w:tcPr>
            <w:tcW w:w="3010" w:type="dxa"/>
            <w:vAlign w:val="center"/>
          </w:tcPr>
          <w:p w:rsidR="009854D4" w:rsidRPr="00DB4EF1" w:rsidRDefault="009854D4" w:rsidP="00DB4EF1">
            <w:pPr>
              <w:widowControl w:val="0"/>
              <w:spacing w:after="0" w:line="240" w:lineRule="auto"/>
              <w:ind w:firstLine="220"/>
              <w:jc w:val="center"/>
              <w:rPr>
                <w:rFonts w:ascii="Times New Roman" w:eastAsia="Times New Roman" w:hAnsi="Times New Roman" w:cs="Times New Roman"/>
                <w:sz w:val="28"/>
                <w:szCs w:val="28"/>
                <w:lang w:eastAsia="ru-RU"/>
              </w:rPr>
            </w:pPr>
            <w:r w:rsidRPr="00DB4EF1">
              <w:rPr>
                <w:rFonts w:ascii="Times New Roman" w:eastAsia="Times New Roman" w:hAnsi="Times New Roman" w:cs="Times New Roman"/>
                <w:sz w:val="28"/>
                <w:szCs w:val="28"/>
                <w:lang w:eastAsia="ru-RU"/>
              </w:rPr>
              <w:t xml:space="preserve">Социальный </w:t>
            </w:r>
          </w:p>
          <w:p w:rsidR="009854D4" w:rsidRPr="00DB4EF1" w:rsidRDefault="009854D4" w:rsidP="00DB4EF1">
            <w:pPr>
              <w:widowControl w:val="0"/>
              <w:spacing w:after="0" w:line="240" w:lineRule="auto"/>
              <w:ind w:firstLine="220"/>
              <w:jc w:val="center"/>
              <w:rPr>
                <w:rFonts w:ascii="Times New Roman" w:eastAsia="Times New Roman" w:hAnsi="Times New Roman" w:cs="Times New Roman"/>
                <w:sz w:val="28"/>
                <w:szCs w:val="28"/>
                <w:lang w:eastAsia="ru-RU"/>
              </w:rPr>
            </w:pPr>
            <w:r w:rsidRPr="00DB4EF1">
              <w:rPr>
                <w:rFonts w:ascii="Times New Roman" w:eastAsia="Times New Roman" w:hAnsi="Times New Roman" w:cs="Times New Roman"/>
                <w:sz w:val="28"/>
                <w:szCs w:val="28"/>
                <w:lang w:eastAsia="ru-RU"/>
              </w:rPr>
              <w:t>(муниципальное жилище)</w:t>
            </w:r>
          </w:p>
        </w:tc>
        <w:tc>
          <w:tcPr>
            <w:tcW w:w="2805" w:type="dxa"/>
            <w:vAlign w:val="center"/>
          </w:tcPr>
          <w:p w:rsidR="009854D4" w:rsidRPr="00DB4EF1" w:rsidRDefault="009854D4" w:rsidP="009143BF">
            <w:pPr>
              <w:spacing w:line="240" w:lineRule="auto"/>
              <w:jc w:val="center"/>
              <w:rPr>
                <w:rFonts w:ascii="Times New Roman" w:hAnsi="Times New Roman" w:cs="Times New Roman"/>
                <w:bCs/>
                <w:sz w:val="28"/>
                <w:szCs w:val="28"/>
              </w:rPr>
            </w:pPr>
            <w:r w:rsidRPr="00DB4EF1">
              <w:rPr>
                <w:rFonts w:ascii="Times New Roman" w:hAnsi="Times New Roman" w:cs="Times New Roman"/>
                <w:bCs/>
                <w:sz w:val="28"/>
                <w:szCs w:val="28"/>
              </w:rPr>
              <w:t xml:space="preserve">20 </w:t>
            </w:r>
          </w:p>
        </w:tc>
        <w:tc>
          <w:tcPr>
            <w:tcW w:w="2103" w:type="dxa"/>
            <w:vAlign w:val="center"/>
          </w:tcPr>
          <w:p w:rsidR="009854D4" w:rsidRPr="00DB4EF1" w:rsidRDefault="009854D4" w:rsidP="009143BF">
            <w:pPr>
              <w:spacing w:line="240" w:lineRule="auto"/>
              <w:jc w:val="center"/>
              <w:rPr>
                <w:rFonts w:ascii="Times New Roman" w:hAnsi="Times New Roman" w:cs="Times New Roman"/>
                <w:bCs/>
                <w:sz w:val="28"/>
                <w:szCs w:val="28"/>
              </w:rPr>
            </w:pPr>
            <w:r w:rsidRPr="00DB4EF1">
              <w:rPr>
                <w:rFonts w:ascii="Times New Roman" w:hAnsi="Times New Roman" w:cs="Times New Roman"/>
                <w:bCs/>
                <w:sz w:val="28"/>
                <w:szCs w:val="28"/>
                <w:lang w:val="en-US"/>
              </w:rPr>
              <w:t>k</w:t>
            </w:r>
            <w:r w:rsidRPr="00DB4EF1">
              <w:rPr>
                <w:rFonts w:ascii="Times New Roman" w:hAnsi="Times New Roman" w:cs="Times New Roman"/>
                <w:bCs/>
                <w:sz w:val="28"/>
                <w:szCs w:val="28"/>
              </w:rPr>
              <w:t xml:space="preserve"> = </w:t>
            </w:r>
            <w:r w:rsidRPr="00DB4EF1">
              <w:rPr>
                <w:rFonts w:ascii="Times New Roman" w:hAnsi="Times New Roman" w:cs="Times New Roman"/>
                <w:bCs/>
                <w:sz w:val="28"/>
                <w:szCs w:val="28"/>
                <w:lang w:val="en-US"/>
              </w:rPr>
              <w:t>n</w:t>
            </w:r>
            <w:r w:rsidRPr="00DB4EF1">
              <w:rPr>
                <w:rFonts w:ascii="Times New Roman" w:hAnsi="Times New Roman" w:cs="Times New Roman"/>
                <w:bCs/>
                <w:sz w:val="28"/>
                <w:szCs w:val="28"/>
              </w:rPr>
              <w:t>-1</w:t>
            </w:r>
          </w:p>
          <w:p w:rsidR="009854D4" w:rsidRPr="00DB4EF1" w:rsidRDefault="009854D4" w:rsidP="009143BF">
            <w:pPr>
              <w:spacing w:line="240" w:lineRule="auto"/>
              <w:jc w:val="center"/>
              <w:rPr>
                <w:rFonts w:ascii="Times New Roman" w:hAnsi="Times New Roman" w:cs="Times New Roman"/>
                <w:bCs/>
                <w:sz w:val="28"/>
                <w:szCs w:val="28"/>
              </w:rPr>
            </w:pPr>
            <w:r w:rsidRPr="00DB4EF1">
              <w:rPr>
                <w:rFonts w:ascii="Times New Roman" w:hAnsi="Times New Roman" w:cs="Times New Roman"/>
                <w:bCs/>
                <w:sz w:val="28"/>
                <w:szCs w:val="28"/>
                <w:lang w:val="en-US"/>
              </w:rPr>
              <w:t>k</w:t>
            </w:r>
            <w:r w:rsidRPr="00DB4EF1">
              <w:rPr>
                <w:rFonts w:ascii="Times New Roman" w:hAnsi="Times New Roman" w:cs="Times New Roman"/>
                <w:bCs/>
                <w:sz w:val="28"/>
                <w:szCs w:val="28"/>
              </w:rPr>
              <w:t xml:space="preserve"> = </w:t>
            </w:r>
            <w:r w:rsidRPr="00DB4EF1">
              <w:rPr>
                <w:rFonts w:ascii="Times New Roman" w:hAnsi="Times New Roman" w:cs="Times New Roman"/>
                <w:bCs/>
                <w:sz w:val="28"/>
                <w:szCs w:val="28"/>
                <w:lang w:val="en-US"/>
              </w:rPr>
              <w:t>n</w:t>
            </w:r>
          </w:p>
        </w:tc>
        <w:tc>
          <w:tcPr>
            <w:tcW w:w="2110" w:type="dxa"/>
            <w:vAlign w:val="center"/>
          </w:tcPr>
          <w:p w:rsidR="009854D4" w:rsidRPr="00DB4EF1" w:rsidRDefault="009854D4" w:rsidP="009143BF">
            <w:pPr>
              <w:spacing w:line="240" w:lineRule="auto"/>
              <w:jc w:val="center"/>
              <w:rPr>
                <w:rFonts w:ascii="Times New Roman" w:hAnsi="Times New Roman" w:cs="Times New Roman"/>
                <w:bCs/>
                <w:sz w:val="28"/>
                <w:szCs w:val="28"/>
                <w:u w:val="single"/>
              </w:rPr>
            </w:pPr>
            <w:r w:rsidRPr="00DB4EF1">
              <w:rPr>
                <w:rFonts w:ascii="Times New Roman" w:hAnsi="Times New Roman" w:cs="Times New Roman"/>
                <w:bCs/>
                <w:sz w:val="28"/>
                <w:szCs w:val="28"/>
                <w:u w:val="single"/>
              </w:rPr>
              <w:t>  60  </w:t>
            </w:r>
          </w:p>
          <w:p w:rsidR="009854D4" w:rsidRPr="00DB4EF1" w:rsidRDefault="009854D4" w:rsidP="009143BF">
            <w:pPr>
              <w:spacing w:line="240" w:lineRule="auto"/>
              <w:jc w:val="center"/>
              <w:rPr>
                <w:rFonts w:ascii="Times New Roman" w:hAnsi="Times New Roman" w:cs="Times New Roman"/>
                <w:bCs/>
                <w:sz w:val="28"/>
                <w:szCs w:val="28"/>
              </w:rPr>
            </w:pPr>
            <w:r w:rsidRPr="00DB4EF1">
              <w:rPr>
                <w:rFonts w:ascii="Times New Roman" w:hAnsi="Times New Roman" w:cs="Times New Roman"/>
                <w:bCs/>
                <w:sz w:val="28"/>
                <w:szCs w:val="28"/>
              </w:rPr>
              <w:t>30</w:t>
            </w:r>
          </w:p>
        </w:tc>
      </w:tr>
      <w:tr w:rsidR="009854D4" w:rsidRPr="00DB4EF1" w:rsidTr="009143BF">
        <w:trPr>
          <w:trHeight w:val="227"/>
          <w:jc w:val="center"/>
        </w:trPr>
        <w:tc>
          <w:tcPr>
            <w:tcW w:w="3010" w:type="dxa"/>
            <w:vAlign w:val="center"/>
          </w:tcPr>
          <w:p w:rsidR="009854D4" w:rsidRPr="00DB4EF1" w:rsidRDefault="009854D4" w:rsidP="00DB4EF1">
            <w:pPr>
              <w:widowControl w:val="0"/>
              <w:spacing w:after="0" w:line="240" w:lineRule="auto"/>
              <w:ind w:firstLine="220"/>
              <w:jc w:val="center"/>
              <w:rPr>
                <w:rFonts w:ascii="Times New Roman" w:eastAsia="Times New Roman" w:hAnsi="Times New Roman" w:cs="Times New Roman"/>
                <w:sz w:val="28"/>
                <w:szCs w:val="28"/>
                <w:lang w:eastAsia="ru-RU"/>
              </w:rPr>
            </w:pPr>
            <w:r w:rsidRPr="00DB4EF1">
              <w:rPr>
                <w:rFonts w:ascii="Times New Roman" w:eastAsia="Times New Roman" w:hAnsi="Times New Roman" w:cs="Times New Roman"/>
                <w:sz w:val="28"/>
                <w:szCs w:val="28"/>
                <w:lang w:eastAsia="ru-RU"/>
              </w:rPr>
              <w:t>Специализированный</w:t>
            </w:r>
          </w:p>
        </w:tc>
        <w:tc>
          <w:tcPr>
            <w:tcW w:w="2805" w:type="dxa"/>
            <w:vAlign w:val="center"/>
          </w:tcPr>
          <w:p w:rsidR="009854D4" w:rsidRPr="00DB4EF1" w:rsidRDefault="009854D4" w:rsidP="009143BF">
            <w:pPr>
              <w:spacing w:line="240" w:lineRule="auto"/>
              <w:jc w:val="center"/>
              <w:rPr>
                <w:rFonts w:ascii="Times New Roman" w:hAnsi="Times New Roman" w:cs="Times New Roman"/>
                <w:bCs/>
                <w:sz w:val="28"/>
                <w:szCs w:val="28"/>
              </w:rPr>
            </w:pPr>
            <w:r w:rsidRPr="00DB4EF1">
              <w:rPr>
                <w:rFonts w:ascii="Times New Roman" w:hAnsi="Times New Roman" w:cs="Times New Roman"/>
                <w:bCs/>
                <w:sz w:val="28"/>
                <w:szCs w:val="28"/>
              </w:rPr>
              <w:t>-</w:t>
            </w:r>
          </w:p>
        </w:tc>
        <w:tc>
          <w:tcPr>
            <w:tcW w:w="2103" w:type="dxa"/>
            <w:vAlign w:val="center"/>
          </w:tcPr>
          <w:p w:rsidR="009854D4" w:rsidRPr="00DB4EF1" w:rsidRDefault="009854D4" w:rsidP="009143BF">
            <w:pPr>
              <w:spacing w:line="240" w:lineRule="auto"/>
              <w:jc w:val="center"/>
              <w:rPr>
                <w:rFonts w:ascii="Times New Roman" w:hAnsi="Times New Roman" w:cs="Times New Roman"/>
                <w:bCs/>
                <w:sz w:val="28"/>
                <w:szCs w:val="28"/>
              </w:rPr>
            </w:pPr>
            <w:r w:rsidRPr="00DB4EF1">
              <w:rPr>
                <w:rFonts w:ascii="Times New Roman" w:hAnsi="Times New Roman" w:cs="Times New Roman"/>
                <w:bCs/>
                <w:sz w:val="28"/>
                <w:szCs w:val="28"/>
                <w:lang w:val="en-US"/>
              </w:rPr>
              <w:t>k</w:t>
            </w:r>
            <w:r w:rsidRPr="00DB4EF1">
              <w:rPr>
                <w:rFonts w:ascii="Times New Roman" w:hAnsi="Times New Roman" w:cs="Times New Roman"/>
                <w:bCs/>
                <w:sz w:val="28"/>
                <w:szCs w:val="28"/>
              </w:rPr>
              <w:t xml:space="preserve"> = </w:t>
            </w:r>
            <w:r w:rsidRPr="00DB4EF1">
              <w:rPr>
                <w:rFonts w:ascii="Times New Roman" w:hAnsi="Times New Roman" w:cs="Times New Roman"/>
                <w:bCs/>
                <w:sz w:val="28"/>
                <w:szCs w:val="28"/>
                <w:lang w:val="en-US"/>
              </w:rPr>
              <w:t>n</w:t>
            </w:r>
            <w:r w:rsidRPr="00DB4EF1">
              <w:rPr>
                <w:rFonts w:ascii="Times New Roman" w:hAnsi="Times New Roman" w:cs="Times New Roman"/>
                <w:bCs/>
                <w:sz w:val="28"/>
                <w:szCs w:val="28"/>
              </w:rPr>
              <w:t>-2</w:t>
            </w:r>
          </w:p>
          <w:p w:rsidR="009854D4" w:rsidRPr="00DB4EF1" w:rsidRDefault="009854D4" w:rsidP="009143BF">
            <w:pPr>
              <w:spacing w:line="240" w:lineRule="auto"/>
              <w:jc w:val="center"/>
              <w:rPr>
                <w:rFonts w:ascii="Times New Roman" w:hAnsi="Times New Roman" w:cs="Times New Roman"/>
                <w:bCs/>
                <w:sz w:val="28"/>
                <w:szCs w:val="28"/>
                <w:lang w:val="en-US"/>
              </w:rPr>
            </w:pPr>
            <w:r w:rsidRPr="00DB4EF1">
              <w:rPr>
                <w:rFonts w:ascii="Times New Roman" w:hAnsi="Times New Roman" w:cs="Times New Roman"/>
                <w:bCs/>
                <w:sz w:val="28"/>
                <w:szCs w:val="28"/>
                <w:lang w:val="en-US"/>
              </w:rPr>
              <w:t>k</w:t>
            </w:r>
            <w:r w:rsidRPr="00DB4EF1">
              <w:rPr>
                <w:rFonts w:ascii="Times New Roman" w:hAnsi="Times New Roman" w:cs="Times New Roman"/>
                <w:bCs/>
                <w:sz w:val="28"/>
                <w:szCs w:val="28"/>
              </w:rPr>
              <w:t xml:space="preserve"> = </w:t>
            </w:r>
            <w:r w:rsidRPr="00DB4EF1">
              <w:rPr>
                <w:rFonts w:ascii="Times New Roman" w:hAnsi="Times New Roman" w:cs="Times New Roman"/>
                <w:bCs/>
                <w:sz w:val="28"/>
                <w:szCs w:val="28"/>
                <w:lang w:val="en-US"/>
              </w:rPr>
              <w:t>n-1</w:t>
            </w:r>
          </w:p>
        </w:tc>
        <w:tc>
          <w:tcPr>
            <w:tcW w:w="2110" w:type="dxa"/>
            <w:vAlign w:val="center"/>
          </w:tcPr>
          <w:p w:rsidR="009854D4" w:rsidRPr="00DB4EF1" w:rsidRDefault="009854D4" w:rsidP="009143BF">
            <w:pPr>
              <w:spacing w:line="240" w:lineRule="auto"/>
              <w:jc w:val="center"/>
              <w:rPr>
                <w:rFonts w:ascii="Times New Roman" w:hAnsi="Times New Roman" w:cs="Times New Roman"/>
                <w:bCs/>
                <w:sz w:val="28"/>
                <w:szCs w:val="28"/>
                <w:u w:val="single"/>
              </w:rPr>
            </w:pPr>
            <w:r w:rsidRPr="00DB4EF1">
              <w:rPr>
                <w:rFonts w:ascii="Times New Roman" w:hAnsi="Times New Roman" w:cs="Times New Roman"/>
                <w:bCs/>
                <w:sz w:val="28"/>
                <w:szCs w:val="28"/>
                <w:u w:val="single"/>
              </w:rPr>
              <w:t>  7  </w:t>
            </w:r>
          </w:p>
          <w:p w:rsidR="009854D4" w:rsidRPr="00DB4EF1" w:rsidRDefault="009854D4" w:rsidP="009143BF">
            <w:pPr>
              <w:spacing w:line="240" w:lineRule="auto"/>
              <w:jc w:val="center"/>
              <w:rPr>
                <w:rFonts w:ascii="Times New Roman" w:hAnsi="Times New Roman" w:cs="Times New Roman"/>
                <w:bCs/>
                <w:sz w:val="28"/>
                <w:szCs w:val="28"/>
              </w:rPr>
            </w:pPr>
            <w:r w:rsidRPr="00DB4EF1">
              <w:rPr>
                <w:rFonts w:ascii="Times New Roman" w:hAnsi="Times New Roman" w:cs="Times New Roman"/>
                <w:bCs/>
                <w:sz w:val="28"/>
                <w:szCs w:val="28"/>
              </w:rPr>
              <w:t>5</w:t>
            </w:r>
          </w:p>
        </w:tc>
      </w:tr>
    </w:tbl>
    <w:p w:rsidR="009854D4" w:rsidRPr="00DB4EF1" w:rsidRDefault="009854D4" w:rsidP="00DB4EF1">
      <w:pPr>
        <w:spacing w:before="120" w:line="240" w:lineRule="auto"/>
        <w:ind w:firstLine="709"/>
        <w:contextualSpacing/>
        <w:rPr>
          <w:rFonts w:ascii="Times New Roman" w:hAnsi="Times New Roman" w:cs="Times New Roman"/>
          <w:bCs/>
          <w:sz w:val="28"/>
          <w:szCs w:val="28"/>
        </w:rPr>
      </w:pPr>
      <w:r w:rsidRPr="00DB4EF1">
        <w:rPr>
          <w:rFonts w:ascii="Times New Roman" w:hAnsi="Times New Roman" w:cs="Times New Roman"/>
          <w:bCs/>
          <w:iCs/>
          <w:sz w:val="28"/>
          <w:szCs w:val="28"/>
        </w:rPr>
        <w:t xml:space="preserve">Примечания: </w:t>
      </w:r>
    </w:p>
    <w:p w:rsidR="009854D4" w:rsidRPr="00DB4EF1" w:rsidRDefault="009854D4" w:rsidP="00DB4EF1">
      <w:pPr>
        <w:spacing w:line="240" w:lineRule="auto"/>
        <w:ind w:firstLine="709"/>
        <w:contextualSpacing/>
        <w:jc w:val="both"/>
        <w:rPr>
          <w:rFonts w:ascii="Times New Roman" w:hAnsi="Times New Roman" w:cs="Times New Roman"/>
          <w:bCs/>
          <w:sz w:val="28"/>
          <w:szCs w:val="28"/>
        </w:rPr>
      </w:pPr>
      <w:r w:rsidRPr="00DB4EF1">
        <w:rPr>
          <w:rFonts w:ascii="Times New Roman" w:hAnsi="Times New Roman" w:cs="Times New Roman"/>
          <w:bCs/>
          <w:sz w:val="28"/>
          <w:szCs w:val="28"/>
        </w:rPr>
        <w:t xml:space="preserve">1. </w:t>
      </w:r>
      <w:proofErr w:type="gramStart"/>
      <w:r w:rsidRPr="00DB4EF1">
        <w:rPr>
          <w:rFonts w:ascii="Times New Roman" w:hAnsi="Times New Roman" w:cs="Times New Roman"/>
          <w:bCs/>
          <w:sz w:val="28"/>
          <w:szCs w:val="28"/>
        </w:rPr>
        <w:t>к</w:t>
      </w:r>
      <w:proofErr w:type="gramEnd"/>
      <w:r w:rsidRPr="00DB4EF1">
        <w:rPr>
          <w:rFonts w:ascii="Times New Roman" w:hAnsi="Times New Roman" w:cs="Times New Roman"/>
          <w:bCs/>
          <w:sz w:val="28"/>
          <w:szCs w:val="28"/>
        </w:rPr>
        <w:t xml:space="preserve"> – общее количество жилых комнат в квартире или доме, </w:t>
      </w:r>
      <w:r w:rsidRPr="00DB4EF1">
        <w:rPr>
          <w:rFonts w:ascii="Times New Roman" w:hAnsi="Times New Roman" w:cs="Times New Roman"/>
          <w:bCs/>
          <w:sz w:val="28"/>
          <w:szCs w:val="28"/>
          <w:lang w:val="en-US"/>
        </w:rPr>
        <w:t>n</w:t>
      </w:r>
      <w:r w:rsidRPr="00DB4EF1">
        <w:rPr>
          <w:rFonts w:ascii="Times New Roman" w:hAnsi="Times New Roman" w:cs="Times New Roman"/>
          <w:bCs/>
          <w:sz w:val="28"/>
          <w:szCs w:val="28"/>
        </w:rPr>
        <w:t xml:space="preserve"> – численность проживающих людей.</w:t>
      </w:r>
    </w:p>
    <w:p w:rsidR="009854D4" w:rsidRPr="00DB4EF1" w:rsidRDefault="009854D4" w:rsidP="00DB4EF1">
      <w:pPr>
        <w:spacing w:line="240" w:lineRule="auto"/>
        <w:ind w:firstLine="709"/>
        <w:contextualSpacing/>
        <w:jc w:val="both"/>
        <w:rPr>
          <w:rFonts w:ascii="Times New Roman" w:hAnsi="Times New Roman" w:cs="Times New Roman"/>
          <w:bCs/>
          <w:sz w:val="28"/>
          <w:szCs w:val="28"/>
        </w:rPr>
      </w:pPr>
      <w:r w:rsidRPr="00DB4EF1">
        <w:rPr>
          <w:rFonts w:ascii="Times New Roman" w:hAnsi="Times New Roman" w:cs="Times New Roman"/>
          <w:bCs/>
          <w:sz w:val="28"/>
          <w:szCs w:val="28"/>
        </w:rPr>
        <w:lastRenderedPageBreak/>
        <w:t>2. Специализированные типы жилища – дома гостиничного типа, специализированные жилые комплексы.</w:t>
      </w:r>
    </w:p>
    <w:p w:rsidR="009854D4" w:rsidRPr="00DB4EF1" w:rsidRDefault="009854D4" w:rsidP="00DB4EF1">
      <w:pPr>
        <w:spacing w:line="240" w:lineRule="auto"/>
        <w:ind w:firstLine="709"/>
        <w:contextualSpacing/>
        <w:jc w:val="both"/>
        <w:rPr>
          <w:rFonts w:ascii="Times New Roman" w:hAnsi="Times New Roman" w:cs="Times New Roman"/>
          <w:bCs/>
          <w:sz w:val="28"/>
          <w:szCs w:val="28"/>
        </w:rPr>
      </w:pPr>
      <w:r w:rsidRPr="00DB4EF1">
        <w:rPr>
          <w:rFonts w:ascii="Times New Roman" w:hAnsi="Times New Roman" w:cs="Times New Roman"/>
          <w:bCs/>
          <w:sz w:val="28"/>
          <w:szCs w:val="28"/>
        </w:rPr>
        <w:t>3. В числителе – на первую очередь, в знаменателе – на расчетный срок.</w:t>
      </w:r>
    </w:p>
    <w:p w:rsidR="009854D4" w:rsidRPr="00DB4EF1" w:rsidRDefault="009854D4" w:rsidP="00DB4EF1">
      <w:pPr>
        <w:spacing w:line="240" w:lineRule="auto"/>
        <w:ind w:firstLine="709"/>
        <w:contextualSpacing/>
        <w:jc w:val="both"/>
        <w:rPr>
          <w:rFonts w:ascii="Times New Roman" w:hAnsi="Times New Roman" w:cs="Times New Roman"/>
          <w:bCs/>
          <w:sz w:val="28"/>
          <w:szCs w:val="28"/>
        </w:rPr>
      </w:pPr>
      <w:r w:rsidRPr="00DB4EF1">
        <w:rPr>
          <w:rFonts w:ascii="Times New Roman" w:hAnsi="Times New Roman" w:cs="Times New Roman"/>
          <w:bCs/>
          <w:sz w:val="28"/>
          <w:szCs w:val="28"/>
        </w:rPr>
        <w:t>4. Указанные нормативные показатели являются рекомендуемыми и не могут служить основанием для установления нормы реального заселения. Рекомендуемые нормативные показатели для престижного и массового типов жилых домов могут быть изменены для конкретных населенных пунктов в процессе подготовки генеральных планов.</w:t>
      </w:r>
    </w:p>
    <w:p w:rsidR="009854D4" w:rsidRPr="001C0CB6" w:rsidRDefault="009854D4" w:rsidP="009854D4">
      <w:pPr>
        <w:spacing w:line="239" w:lineRule="auto"/>
        <w:ind w:firstLine="709"/>
        <w:rPr>
          <w:rFonts w:ascii="Times New Roman" w:hAnsi="Times New Roman" w:cs="Times New Roman"/>
          <w:b/>
          <w:bCs/>
          <w:sz w:val="28"/>
          <w:szCs w:val="28"/>
        </w:rPr>
      </w:pPr>
    </w:p>
    <w:p w:rsidR="009854D4" w:rsidRPr="00DB4EF1" w:rsidRDefault="009854D4" w:rsidP="00DB4EF1">
      <w:pPr>
        <w:spacing w:line="240" w:lineRule="auto"/>
        <w:ind w:firstLine="709"/>
        <w:contextualSpacing/>
        <w:jc w:val="both"/>
        <w:rPr>
          <w:rFonts w:ascii="Times New Roman" w:hAnsi="Times New Roman" w:cs="Times New Roman"/>
          <w:bCs/>
          <w:sz w:val="28"/>
          <w:szCs w:val="28"/>
        </w:rPr>
      </w:pPr>
      <w:r w:rsidRPr="00DB4EF1">
        <w:rPr>
          <w:rFonts w:ascii="Times New Roman" w:hAnsi="Times New Roman" w:cs="Times New Roman"/>
          <w:bCs/>
          <w:sz w:val="28"/>
          <w:szCs w:val="28"/>
        </w:rPr>
        <w:t xml:space="preserve">Для городских населенных пунктов рекомендуется распределение нового жилищного строительства по типам застройки и этажности в соответствии с таблицей </w:t>
      </w:r>
      <w:r w:rsidR="00DB4EF1">
        <w:rPr>
          <w:rFonts w:ascii="Times New Roman" w:hAnsi="Times New Roman" w:cs="Times New Roman"/>
          <w:bCs/>
          <w:sz w:val="28"/>
          <w:szCs w:val="28"/>
        </w:rPr>
        <w:t xml:space="preserve"> ниже</w:t>
      </w:r>
      <w:r w:rsidRPr="00DB4EF1">
        <w:rPr>
          <w:rFonts w:ascii="Times New Roman" w:hAnsi="Times New Roman" w:cs="Times New Roman"/>
          <w:bCs/>
          <w:sz w:val="28"/>
          <w:szCs w:val="28"/>
        </w:rPr>
        <w:t>.</w:t>
      </w:r>
    </w:p>
    <w:tbl>
      <w:tblPr>
        <w:tblW w:w="11347" w:type="dxa"/>
        <w:jc w:val="center"/>
        <w:tblInd w:w="-12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636"/>
        <w:gridCol w:w="19"/>
        <w:gridCol w:w="3011"/>
        <w:gridCol w:w="2620"/>
        <w:gridCol w:w="1530"/>
        <w:gridCol w:w="1531"/>
      </w:tblGrid>
      <w:tr w:rsidR="009854D4" w:rsidRPr="00DB4EF1" w:rsidTr="00060ABB">
        <w:trPr>
          <w:trHeight w:val="170"/>
          <w:jc w:val="center"/>
        </w:trPr>
        <w:tc>
          <w:tcPr>
            <w:tcW w:w="5666" w:type="dxa"/>
            <w:gridSpan w:val="3"/>
            <w:vMerge w:val="restart"/>
            <w:shd w:val="clear" w:color="auto" w:fill="CCFFCC"/>
            <w:noWrap/>
            <w:vAlign w:val="center"/>
          </w:tcPr>
          <w:p w:rsidR="009854D4" w:rsidRPr="00DB4EF1" w:rsidRDefault="009854D4" w:rsidP="00DB4EF1">
            <w:pPr>
              <w:widowControl w:val="0"/>
              <w:spacing w:after="0" w:line="240" w:lineRule="auto"/>
              <w:ind w:left="-57" w:right="-57"/>
              <w:jc w:val="center"/>
              <w:rPr>
                <w:rFonts w:ascii="Times New Roman" w:eastAsia="Times New Roman" w:hAnsi="Times New Roman" w:cs="Times New Roman"/>
                <w:bCs/>
                <w:sz w:val="28"/>
                <w:szCs w:val="28"/>
                <w:lang w:eastAsia="ru-RU"/>
              </w:rPr>
            </w:pPr>
            <w:r w:rsidRPr="00DB4EF1">
              <w:rPr>
                <w:rFonts w:ascii="Times New Roman" w:eastAsia="Times New Roman" w:hAnsi="Times New Roman" w:cs="Times New Roman"/>
                <w:bCs/>
                <w:sz w:val="28"/>
                <w:szCs w:val="28"/>
                <w:lang w:eastAsia="ru-RU"/>
              </w:rPr>
              <w:t xml:space="preserve">Тип застройки </w:t>
            </w:r>
          </w:p>
        </w:tc>
        <w:tc>
          <w:tcPr>
            <w:tcW w:w="2620" w:type="dxa"/>
            <w:vMerge w:val="restart"/>
            <w:shd w:val="clear" w:color="auto" w:fill="CCFFCC"/>
            <w:noWrap/>
            <w:vAlign w:val="center"/>
          </w:tcPr>
          <w:p w:rsidR="009854D4" w:rsidRPr="00DB4EF1" w:rsidRDefault="009854D4" w:rsidP="009143BF">
            <w:pPr>
              <w:spacing w:line="240" w:lineRule="auto"/>
              <w:ind w:left="-57" w:right="-57"/>
              <w:jc w:val="center"/>
              <w:rPr>
                <w:rFonts w:ascii="Times New Roman" w:eastAsia="Times New Roman" w:hAnsi="Times New Roman" w:cs="Times New Roman"/>
                <w:bCs/>
                <w:sz w:val="28"/>
                <w:szCs w:val="28"/>
                <w:lang w:eastAsia="ru-RU"/>
              </w:rPr>
            </w:pPr>
            <w:r w:rsidRPr="00DB4EF1">
              <w:rPr>
                <w:rFonts w:ascii="Times New Roman" w:eastAsia="Times New Roman" w:hAnsi="Times New Roman" w:cs="Times New Roman"/>
                <w:bCs/>
                <w:sz w:val="28"/>
                <w:szCs w:val="28"/>
                <w:lang w:eastAsia="ru-RU"/>
              </w:rPr>
              <w:t xml:space="preserve">Этажность </w:t>
            </w:r>
          </w:p>
        </w:tc>
        <w:tc>
          <w:tcPr>
            <w:tcW w:w="3061" w:type="dxa"/>
            <w:gridSpan w:val="2"/>
            <w:shd w:val="clear" w:color="auto" w:fill="CCFFCC"/>
            <w:vAlign w:val="center"/>
          </w:tcPr>
          <w:p w:rsidR="009854D4" w:rsidRPr="00DB4EF1" w:rsidRDefault="009854D4" w:rsidP="00DB4EF1">
            <w:pPr>
              <w:widowControl w:val="0"/>
              <w:spacing w:after="0" w:line="240" w:lineRule="auto"/>
              <w:ind w:left="-57" w:right="-57"/>
              <w:jc w:val="center"/>
              <w:rPr>
                <w:rFonts w:ascii="Times New Roman" w:eastAsia="Times New Roman" w:hAnsi="Times New Roman" w:cs="Times New Roman"/>
                <w:bCs/>
                <w:sz w:val="28"/>
                <w:szCs w:val="28"/>
                <w:lang w:eastAsia="ru-RU"/>
              </w:rPr>
            </w:pPr>
            <w:r w:rsidRPr="00DB4EF1">
              <w:rPr>
                <w:rFonts w:ascii="Times New Roman" w:eastAsia="Times New Roman" w:hAnsi="Times New Roman" w:cs="Times New Roman"/>
                <w:bCs/>
                <w:sz w:val="28"/>
                <w:szCs w:val="28"/>
                <w:lang w:eastAsia="ru-RU"/>
              </w:rPr>
              <w:t xml:space="preserve">Процент от площади </w:t>
            </w:r>
          </w:p>
          <w:p w:rsidR="009854D4" w:rsidRPr="00DB4EF1" w:rsidRDefault="009854D4" w:rsidP="00DB4EF1">
            <w:pPr>
              <w:widowControl w:val="0"/>
              <w:spacing w:after="0" w:line="240" w:lineRule="auto"/>
              <w:ind w:left="-57" w:right="-57"/>
              <w:jc w:val="center"/>
              <w:rPr>
                <w:rFonts w:ascii="Times New Roman" w:eastAsia="Times New Roman" w:hAnsi="Times New Roman" w:cs="Times New Roman"/>
                <w:bCs/>
                <w:sz w:val="28"/>
                <w:szCs w:val="28"/>
                <w:lang w:eastAsia="ru-RU"/>
              </w:rPr>
            </w:pPr>
            <w:r w:rsidRPr="00DB4EF1">
              <w:rPr>
                <w:rFonts w:ascii="Times New Roman" w:eastAsia="Times New Roman" w:hAnsi="Times New Roman" w:cs="Times New Roman"/>
                <w:bCs/>
                <w:sz w:val="28"/>
                <w:szCs w:val="28"/>
                <w:lang w:eastAsia="ru-RU"/>
              </w:rPr>
              <w:t xml:space="preserve">территории новой жилой </w:t>
            </w:r>
          </w:p>
          <w:p w:rsidR="009854D4" w:rsidRPr="00DB4EF1" w:rsidRDefault="009854D4" w:rsidP="00DB4EF1">
            <w:pPr>
              <w:widowControl w:val="0"/>
              <w:spacing w:after="0" w:line="240" w:lineRule="auto"/>
              <w:ind w:left="-57" w:right="-57"/>
              <w:jc w:val="center"/>
              <w:rPr>
                <w:rFonts w:ascii="Times New Roman" w:eastAsia="Times New Roman" w:hAnsi="Times New Roman" w:cs="Times New Roman"/>
                <w:bCs/>
                <w:sz w:val="28"/>
                <w:szCs w:val="28"/>
                <w:lang w:eastAsia="ru-RU"/>
              </w:rPr>
            </w:pPr>
            <w:r w:rsidRPr="00DB4EF1">
              <w:rPr>
                <w:rFonts w:ascii="Times New Roman" w:eastAsia="Times New Roman" w:hAnsi="Times New Roman" w:cs="Times New Roman"/>
                <w:bCs/>
                <w:sz w:val="28"/>
                <w:szCs w:val="28"/>
                <w:lang w:eastAsia="ru-RU"/>
              </w:rPr>
              <w:t>застройки по зонам</w:t>
            </w:r>
          </w:p>
        </w:tc>
      </w:tr>
      <w:tr w:rsidR="009854D4" w:rsidRPr="00DB4EF1" w:rsidTr="00060ABB">
        <w:trPr>
          <w:trHeight w:val="138"/>
          <w:jc w:val="center"/>
        </w:trPr>
        <w:tc>
          <w:tcPr>
            <w:tcW w:w="5666" w:type="dxa"/>
            <w:gridSpan w:val="3"/>
            <w:vMerge/>
            <w:shd w:val="clear" w:color="auto" w:fill="CCFFCC"/>
            <w:vAlign w:val="center"/>
          </w:tcPr>
          <w:p w:rsidR="009854D4" w:rsidRPr="00DB4EF1" w:rsidRDefault="009854D4" w:rsidP="00DB4EF1">
            <w:pPr>
              <w:widowControl w:val="0"/>
              <w:spacing w:after="0" w:line="240" w:lineRule="auto"/>
              <w:ind w:left="-57" w:right="-57"/>
              <w:jc w:val="center"/>
              <w:rPr>
                <w:rFonts w:ascii="Times New Roman" w:eastAsia="Times New Roman" w:hAnsi="Times New Roman" w:cs="Times New Roman"/>
                <w:bCs/>
                <w:sz w:val="28"/>
                <w:szCs w:val="28"/>
                <w:lang w:eastAsia="ru-RU"/>
              </w:rPr>
            </w:pPr>
          </w:p>
        </w:tc>
        <w:tc>
          <w:tcPr>
            <w:tcW w:w="2620" w:type="dxa"/>
            <w:vMerge/>
            <w:shd w:val="clear" w:color="auto" w:fill="CCFFCC"/>
            <w:vAlign w:val="center"/>
          </w:tcPr>
          <w:p w:rsidR="009854D4" w:rsidRPr="00DB4EF1" w:rsidRDefault="009854D4" w:rsidP="00DB4EF1">
            <w:pPr>
              <w:widowControl w:val="0"/>
              <w:spacing w:after="0" w:line="240" w:lineRule="auto"/>
              <w:ind w:left="-57" w:right="-57"/>
              <w:jc w:val="center"/>
              <w:rPr>
                <w:rFonts w:ascii="Times New Roman" w:eastAsia="Times New Roman" w:hAnsi="Times New Roman" w:cs="Times New Roman"/>
                <w:bCs/>
                <w:sz w:val="28"/>
                <w:szCs w:val="28"/>
                <w:lang w:eastAsia="ru-RU"/>
              </w:rPr>
            </w:pPr>
          </w:p>
        </w:tc>
        <w:tc>
          <w:tcPr>
            <w:tcW w:w="1530" w:type="dxa"/>
            <w:shd w:val="clear" w:color="auto" w:fill="CCFFCC"/>
            <w:noWrap/>
            <w:vAlign w:val="center"/>
          </w:tcPr>
          <w:p w:rsidR="009854D4" w:rsidRPr="00DB4EF1" w:rsidRDefault="009854D4" w:rsidP="00DB4EF1">
            <w:pPr>
              <w:widowControl w:val="0"/>
              <w:spacing w:after="0" w:line="240" w:lineRule="auto"/>
              <w:ind w:left="-57" w:right="-57" w:hanging="31"/>
              <w:jc w:val="center"/>
              <w:rPr>
                <w:rFonts w:ascii="Times New Roman" w:eastAsia="Times New Roman" w:hAnsi="Times New Roman" w:cs="Times New Roman"/>
                <w:bCs/>
                <w:sz w:val="28"/>
                <w:szCs w:val="28"/>
                <w:lang w:eastAsia="ru-RU"/>
              </w:rPr>
            </w:pPr>
            <w:r w:rsidRPr="00DB4EF1">
              <w:rPr>
                <w:rFonts w:ascii="Times New Roman" w:eastAsia="Times New Roman" w:hAnsi="Times New Roman" w:cs="Times New Roman"/>
                <w:bCs/>
                <w:sz w:val="28"/>
                <w:szCs w:val="28"/>
                <w:lang w:eastAsia="ru-RU"/>
              </w:rPr>
              <w:t>зона</w:t>
            </w:r>
            <w:proofErr w:type="gramStart"/>
            <w:r w:rsidRPr="00DB4EF1">
              <w:rPr>
                <w:rFonts w:ascii="Times New Roman" w:eastAsia="Times New Roman" w:hAnsi="Times New Roman" w:cs="Times New Roman"/>
                <w:bCs/>
                <w:sz w:val="28"/>
                <w:szCs w:val="28"/>
                <w:lang w:eastAsia="ru-RU"/>
              </w:rPr>
              <w:t xml:space="preserve"> А</w:t>
            </w:r>
            <w:proofErr w:type="gramEnd"/>
          </w:p>
        </w:tc>
        <w:tc>
          <w:tcPr>
            <w:tcW w:w="1531" w:type="dxa"/>
            <w:shd w:val="clear" w:color="auto" w:fill="CCFFCC"/>
            <w:vAlign w:val="center"/>
          </w:tcPr>
          <w:p w:rsidR="009854D4" w:rsidRPr="00DB4EF1" w:rsidRDefault="009854D4" w:rsidP="00DB4EF1">
            <w:pPr>
              <w:widowControl w:val="0"/>
              <w:spacing w:after="0" w:line="240" w:lineRule="auto"/>
              <w:ind w:left="-57" w:right="-57" w:firstLine="55"/>
              <w:jc w:val="center"/>
              <w:rPr>
                <w:rFonts w:ascii="Times New Roman" w:eastAsia="Times New Roman" w:hAnsi="Times New Roman" w:cs="Times New Roman"/>
                <w:bCs/>
                <w:sz w:val="28"/>
                <w:szCs w:val="28"/>
                <w:lang w:eastAsia="ru-RU"/>
              </w:rPr>
            </w:pPr>
            <w:r w:rsidRPr="00DB4EF1">
              <w:rPr>
                <w:rFonts w:ascii="Times New Roman" w:eastAsia="Times New Roman" w:hAnsi="Times New Roman" w:cs="Times New Roman"/>
                <w:bCs/>
                <w:sz w:val="28"/>
                <w:szCs w:val="28"/>
                <w:lang w:eastAsia="ru-RU"/>
              </w:rPr>
              <w:t>зона</w:t>
            </w:r>
            <w:proofErr w:type="gramStart"/>
            <w:r w:rsidRPr="00DB4EF1">
              <w:rPr>
                <w:rFonts w:ascii="Times New Roman" w:eastAsia="Times New Roman" w:hAnsi="Times New Roman" w:cs="Times New Roman"/>
                <w:bCs/>
                <w:sz w:val="28"/>
                <w:szCs w:val="28"/>
                <w:lang w:eastAsia="ru-RU"/>
              </w:rPr>
              <w:t xml:space="preserve"> Б</w:t>
            </w:r>
            <w:proofErr w:type="gramEnd"/>
          </w:p>
        </w:tc>
      </w:tr>
      <w:tr w:rsidR="009854D4" w:rsidRPr="00DB4EF1" w:rsidTr="00DB4EF1">
        <w:trPr>
          <w:trHeight w:val="170"/>
          <w:jc w:val="center"/>
        </w:trPr>
        <w:tc>
          <w:tcPr>
            <w:tcW w:w="2655" w:type="dxa"/>
            <w:gridSpan w:val="2"/>
            <w:vMerge w:val="restart"/>
            <w:noWrap/>
            <w:vAlign w:val="center"/>
          </w:tcPr>
          <w:p w:rsidR="009854D4" w:rsidRPr="00DB4EF1" w:rsidRDefault="009854D4" w:rsidP="009143BF">
            <w:pPr>
              <w:spacing w:line="240" w:lineRule="auto"/>
              <w:ind w:left="-57" w:right="-57"/>
              <w:rPr>
                <w:rFonts w:ascii="Times New Roman" w:hAnsi="Times New Roman" w:cs="Times New Roman"/>
                <w:bCs/>
                <w:sz w:val="28"/>
                <w:szCs w:val="28"/>
              </w:rPr>
            </w:pPr>
            <w:r w:rsidRPr="00DB4EF1">
              <w:rPr>
                <w:rFonts w:ascii="Times New Roman" w:hAnsi="Times New Roman" w:cs="Times New Roman"/>
                <w:bCs/>
                <w:sz w:val="28"/>
                <w:szCs w:val="28"/>
              </w:rPr>
              <w:t>малоэтажная</w:t>
            </w:r>
          </w:p>
        </w:tc>
        <w:tc>
          <w:tcPr>
            <w:tcW w:w="3011" w:type="dxa"/>
            <w:vAlign w:val="center"/>
          </w:tcPr>
          <w:p w:rsidR="009854D4" w:rsidRPr="00DB4EF1" w:rsidRDefault="009854D4" w:rsidP="00DB4EF1">
            <w:pPr>
              <w:widowControl w:val="0"/>
              <w:spacing w:after="0" w:line="240" w:lineRule="auto"/>
              <w:ind w:left="-57" w:right="-57"/>
              <w:rPr>
                <w:rFonts w:ascii="Times New Roman" w:hAnsi="Times New Roman" w:cs="Times New Roman"/>
                <w:bCs/>
                <w:sz w:val="28"/>
                <w:szCs w:val="28"/>
              </w:rPr>
            </w:pPr>
            <w:r w:rsidRPr="00DB4EF1">
              <w:rPr>
                <w:rFonts w:ascii="Times New Roman" w:hAnsi="Times New Roman" w:cs="Times New Roman"/>
                <w:bCs/>
                <w:sz w:val="28"/>
                <w:szCs w:val="28"/>
              </w:rPr>
              <w:t xml:space="preserve">индивидуальная </w:t>
            </w:r>
          </w:p>
          <w:p w:rsidR="009854D4" w:rsidRPr="00DB4EF1" w:rsidRDefault="009854D4" w:rsidP="00DB4EF1">
            <w:pPr>
              <w:widowControl w:val="0"/>
              <w:spacing w:after="0" w:line="240" w:lineRule="auto"/>
              <w:ind w:left="-57" w:right="-57"/>
              <w:rPr>
                <w:rFonts w:ascii="Times New Roman" w:hAnsi="Times New Roman" w:cs="Times New Roman"/>
                <w:bCs/>
                <w:sz w:val="28"/>
                <w:szCs w:val="28"/>
              </w:rPr>
            </w:pPr>
            <w:r w:rsidRPr="00DB4EF1">
              <w:rPr>
                <w:rFonts w:ascii="Times New Roman" w:hAnsi="Times New Roman" w:cs="Times New Roman"/>
                <w:bCs/>
                <w:sz w:val="28"/>
                <w:szCs w:val="28"/>
              </w:rPr>
              <w:t>(одноквартирные жилые дома)</w:t>
            </w:r>
          </w:p>
        </w:tc>
        <w:tc>
          <w:tcPr>
            <w:tcW w:w="2620" w:type="dxa"/>
            <w:noWrap/>
            <w:vAlign w:val="center"/>
          </w:tcPr>
          <w:p w:rsidR="009854D4" w:rsidRPr="00DB4EF1" w:rsidRDefault="009854D4" w:rsidP="00DB4EF1">
            <w:pPr>
              <w:widowControl w:val="0"/>
              <w:spacing w:after="0" w:line="240" w:lineRule="auto"/>
              <w:ind w:left="-57" w:right="-57"/>
              <w:jc w:val="center"/>
              <w:rPr>
                <w:rFonts w:ascii="Times New Roman" w:eastAsia="Times New Roman" w:hAnsi="Times New Roman" w:cs="Times New Roman"/>
                <w:sz w:val="28"/>
                <w:szCs w:val="28"/>
                <w:lang w:eastAsia="ru-RU"/>
              </w:rPr>
            </w:pPr>
            <w:r w:rsidRPr="00DB4EF1">
              <w:rPr>
                <w:rFonts w:ascii="Times New Roman" w:eastAsia="Times New Roman" w:hAnsi="Times New Roman" w:cs="Times New Roman"/>
                <w:sz w:val="28"/>
                <w:szCs w:val="28"/>
                <w:lang w:eastAsia="ru-RU"/>
              </w:rPr>
              <w:t>до 3 включительно</w:t>
            </w:r>
          </w:p>
        </w:tc>
        <w:tc>
          <w:tcPr>
            <w:tcW w:w="1530" w:type="dxa"/>
            <w:shd w:val="clear" w:color="auto" w:fill="auto"/>
            <w:noWrap/>
            <w:vAlign w:val="center"/>
          </w:tcPr>
          <w:p w:rsidR="009854D4" w:rsidRPr="00DB4EF1" w:rsidRDefault="009854D4" w:rsidP="009143BF">
            <w:pPr>
              <w:ind w:left="-57" w:right="-57" w:firstLine="57"/>
              <w:jc w:val="center"/>
              <w:rPr>
                <w:rFonts w:ascii="Times New Roman" w:hAnsi="Times New Roman" w:cs="Times New Roman"/>
                <w:bCs/>
                <w:sz w:val="28"/>
                <w:szCs w:val="28"/>
              </w:rPr>
            </w:pPr>
            <w:r w:rsidRPr="00DB4EF1">
              <w:rPr>
                <w:rFonts w:ascii="Times New Roman" w:hAnsi="Times New Roman" w:cs="Times New Roman"/>
                <w:bCs/>
                <w:sz w:val="28"/>
                <w:szCs w:val="28"/>
              </w:rPr>
              <w:t>20</w:t>
            </w:r>
          </w:p>
        </w:tc>
        <w:tc>
          <w:tcPr>
            <w:tcW w:w="1531" w:type="dxa"/>
            <w:shd w:val="clear" w:color="auto" w:fill="auto"/>
            <w:vAlign w:val="center"/>
          </w:tcPr>
          <w:p w:rsidR="009854D4" w:rsidRPr="00DB4EF1" w:rsidRDefault="009854D4" w:rsidP="009143BF">
            <w:pPr>
              <w:ind w:left="-57" w:right="-57" w:firstLine="57"/>
              <w:jc w:val="center"/>
              <w:rPr>
                <w:rFonts w:ascii="Times New Roman" w:hAnsi="Times New Roman" w:cs="Times New Roman"/>
                <w:bCs/>
                <w:strike/>
                <w:sz w:val="28"/>
                <w:szCs w:val="28"/>
                <w:highlight w:val="yellow"/>
              </w:rPr>
            </w:pPr>
            <w:r w:rsidRPr="00DB4EF1">
              <w:rPr>
                <w:rFonts w:ascii="Times New Roman" w:hAnsi="Times New Roman" w:cs="Times New Roman"/>
                <w:bCs/>
                <w:sz w:val="28"/>
                <w:szCs w:val="28"/>
              </w:rPr>
              <w:t>60</w:t>
            </w:r>
          </w:p>
        </w:tc>
      </w:tr>
      <w:tr w:rsidR="009854D4" w:rsidRPr="00DB4EF1" w:rsidTr="00DB4EF1">
        <w:trPr>
          <w:trHeight w:val="170"/>
          <w:jc w:val="center"/>
        </w:trPr>
        <w:tc>
          <w:tcPr>
            <w:tcW w:w="2655" w:type="dxa"/>
            <w:gridSpan w:val="2"/>
            <w:vMerge/>
            <w:vAlign w:val="center"/>
          </w:tcPr>
          <w:p w:rsidR="009854D4" w:rsidRPr="00DB4EF1" w:rsidRDefault="009854D4" w:rsidP="009143BF">
            <w:pPr>
              <w:spacing w:line="240" w:lineRule="auto"/>
              <w:ind w:left="-57" w:right="-57"/>
              <w:rPr>
                <w:rFonts w:ascii="Times New Roman" w:hAnsi="Times New Roman" w:cs="Times New Roman"/>
                <w:bCs/>
                <w:sz w:val="28"/>
                <w:szCs w:val="28"/>
              </w:rPr>
            </w:pPr>
          </w:p>
        </w:tc>
        <w:tc>
          <w:tcPr>
            <w:tcW w:w="3011" w:type="dxa"/>
            <w:noWrap/>
            <w:vAlign w:val="center"/>
          </w:tcPr>
          <w:p w:rsidR="009854D4" w:rsidRPr="00DB4EF1" w:rsidRDefault="009854D4" w:rsidP="009143BF">
            <w:pPr>
              <w:spacing w:line="240" w:lineRule="auto"/>
              <w:ind w:left="-57" w:right="-57"/>
              <w:rPr>
                <w:rFonts w:ascii="Times New Roman" w:hAnsi="Times New Roman" w:cs="Times New Roman"/>
                <w:bCs/>
                <w:sz w:val="28"/>
                <w:szCs w:val="28"/>
              </w:rPr>
            </w:pPr>
            <w:r w:rsidRPr="00DB4EF1">
              <w:rPr>
                <w:rFonts w:ascii="Times New Roman" w:hAnsi="Times New Roman" w:cs="Times New Roman"/>
                <w:bCs/>
                <w:sz w:val="28"/>
                <w:szCs w:val="28"/>
              </w:rPr>
              <w:t>блокированная</w:t>
            </w:r>
          </w:p>
        </w:tc>
        <w:tc>
          <w:tcPr>
            <w:tcW w:w="2620" w:type="dxa"/>
            <w:noWrap/>
            <w:vAlign w:val="center"/>
          </w:tcPr>
          <w:p w:rsidR="009854D4" w:rsidRPr="00DB4EF1" w:rsidRDefault="009854D4" w:rsidP="00DB4EF1">
            <w:pPr>
              <w:widowControl w:val="0"/>
              <w:spacing w:after="0" w:line="240" w:lineRule="auto"/>
              <w:ind w:left="-57" w:right="-57"/>
              <w:jc w:val="center"/>
              <w:rPr>
                <w:rFonts w:ascii="Times New Roman" w:eastAsia="Times New Roman" w:hAnsi="Times New Roman" w:cs="Times New Roman"/>
                <w:sz w:val="28"/>
                <w:szCs w:val="28"/>
                <w:lang w:eastAsia="ru-RU"/>
              </w:rPr>
            </w:pPr>
            <w:r w:rsidRPr="00DB4EF1">
              <w:rPr>
                <w:rFonts w:ascii="Times New Roman" w:eastAsia="Times New Roman" w:hAnsi="Times New Roman" w:cs="Times New Roman"/>
                <w:sz w:val="28"/>
                <w:szCs w:val="28"/>
                <w:lang w:eastAsia="ru-RU"/>
              </w:rPr>
              <w:t>до 3 включительно</w:t>
            </w:r>
          </w:p>
        </w:tc>
        <w:tc>
          <w:tcPr>
            <w:tcW w:w="1530" w:type="dxa"/>
            <w:shd w:val="clear" w:color="auto" w:fill="auto"/>
            <w:noWrap/>
            <w:vAlign w:val="center"/>
          </w:tcPr>
          <w:p w:rsidR="009854D4" w:rsidRPr="00DB4EF1" w:rsidRDefault="009854D4" w:rsidP="009143BF">
            <w:pPr>
              <w:ind w:left="-57" w:right="-57" w:firstLine="57"/>
              <w:jc w:val="center"/>
              <w:rPr>
                <w:rFonts w:ascii="Times New Roman" w:hAnsi="Times New Roman" w:cs="Times New Roman"/>
                <w:bCs/>
                <w:sz w:val="28"/>
                <w:szCs w:val="28"/>
              </w:rPr>
            </w:pPr>
            <w:r w:rsidRPr="00DB4EF1">
              <w:rPr>
                <w:rFonts w:ascii="Times New Roman" w:hAnsi="Times New Roman" w:cs="Times New Roman"/>
                <w:bCs/>
                <w:sz w:val="28"/>
                <w:szCs w:val="28"/>
              </w:rPr>
              <w:t>20</w:t>
            </w:r>
          </w:p>
        </w:tc>
        <w:tc>
          <w:tcPr>
            <w:tcW w:w="1531" w:type="dxa"/>
            <w:shd w:val="clear" w:color="auto" w:fill="auto"/>
            <w:vAlign w:val="center"/>
          </w:tcPr>
          <w:p w:rsidR="009854D4" w:rsidRPr="00DB4EF1" w:rsidRDefault="009854D4" w:rsidP="009143BF">
            <w:pPr>
              <w:ind w:left="-57" w:right="-57" w:firstLine="57"/>
              <w:jc w:val="center"/>
              <w:rPr>
                <w:rFonts w:ascii="Times New Roman" w:hAnsi="Times New Roman" w:cs="Times New Roman"/>
                <w:bCs/>
                <w:strike/>
                <w:sz w:val="28"/>
                <w:szCs w:val="28"/>
                <w:highlight w:val="yellow"/>
              </w:rPr>
            </w:pPr>
            <w:r w:rsidRPr="00DB4EF1">
              <w:rPr>
                <w:rFonts w:ascii="Times New Roman" w:hAnsi="Times New Roman" w:cs="Times New Roman"/>
                <w:bCs/>
                <w:sz w:val="28"/>
                <w:szCs w:val="28"/>
              </w:rPr>
              <w:t>20</w:t>
            </w:r>
          </w:p>
        </w:tc>
      </w:tr>
      <w:tr w:rsidR="009854D4" w:rsidRPr="00DB4EF1" w:rsidTr="00DB4EF1">
        <w:trPr>
          <w:trHeight w:val="60"/>
          <w:jc w:val="center"/>
        </w:trPr>
        <w:tc>
          <w:tcPr>
            <w:tcW w:w="2636" w:type="dxa"/>
            <w:noWrap/>
            <w:vAlign w:val="center"/>
          </w:tcPr>
          <w:p w:rsidR="009854D4" w:rsidRPr="00DB4EF1" w:rsidRDefault="009854D4" w:rsidP="009143BF">
            <w:pPr>
              <w:spacing w:line="240" w:lineRule="auto"/>
              <w:ind w:left="-57" w:right="-57"/>
              <w:rPr>
                <w:rFonts w:ascii="Times New Roman" w:hAnsi="Times New Roman" w:cs="Times New Roman"/>
                <w:bCs/>
                <w:sz w:val="28"/>
                <w:szCs w:val="28"/>
              </w:rPr>
            </w:pPr>
          </w:p>
        </w:tc>
        <w:tc>
          <w:tcPr>
            <w:tcW w:w="3030" w:type="dxa"/>
            <w:gridSpan w:val="2"/>
            <w:vAlign w:val="center"/>
          </w:tcPr>
          <w:p w:rsidR="009854D4" w:rsidRPr="00DB4EF1" w:rsidRDefault="009854D4" w:rsidP="009143BF">
            <w:pPr>
              <w:spacing w:line="240" w:lineRule="auto"/>
              <w:ind w:left="-57" w:right="-57"/>
              <w:rPr>
                <w:rFonts w:ascii="Times New Roman" w:hAnsi="Times New Roman" w:cs="Times New Roman"/>
                <w:bCs/>
                <w:sz w:val="28"/>
                <w:szCs w:val="28"/>
              </w:rPr>
            </w:pPr>
            <w:r w:rsidRPr="00DB4EF1">
              <w:rPr>
                <w:rFonts w:ascii="Times New Roman" w:hAnsi="Times New Roman" w:cs="Times New Roman"/>
                <w:bCs/>
                <w:sz w:val="28"/>
                <w:szCs w:val="28"/>
              </w:rPr>
              <w:t>многоквартирная</w:t>
            </w:r>
          </w:p>
        </w:tc>
        <w:tc>
          <w:tcPr>
            <w:tcW w:w="2620" w:type="dxa"/>
            <w:noWrap/>
            <w:vAlign w:val="center"/>
          </w:tcPr>
          <w:p w:rsidR="009854D4" w:rsidRPr="00DB4EF1" w:rsidRDefault="009854D4" w:rsidP="00DB4EF1">
            <w:pPr>
              <w:widowControl w:val="0"/>
              <w:spacing w:after="0" w:line="240" w:lineRule="auto"/>
              <w:ind w:left="-57" w:right="-57"/>
              <w:jc w:val="center"/>
              <w:rPr>
                <w:rFonts w:ascii="Times New Roman" w:eastAsia="Times New Roman" w:hAnsi="Times New Roman" w:cs="Times New Roman"/>
                <w:sz w:val="28"/>
                <w:szCs w:val="28"/>
                <w:lang w:eastAsia="ru-RU"/>
              </w:rPr>
            </w:pPr>
            <w:r w:rsidRPr="00DB4EF1">
              <w:rPr>
                <w:rFonts w:ascii="Times New Roman" w:eastAsia="Times New Roman" w:hAnsi="Times New Roman" w:cs="Times New Roman"/>
                <w:sz w:val="28"/>
                <w:szCs w:val="28"/>
                <w:lang w:eastAsia="ru-RU"/>
              </w:rPr>
              <w:t xml:space="preserve">до 4 включительно, </w:t>
            </w:r>
          </w:p>
          <w:p w:rsidR="009854D4" w:rsidRPr="00DB4EF1" w:rsidRDefault="009854D4" w:rsidP="00DB4EF1">
            <w:pPr>
              <w:widowControl w:val="0"/>
              <w:spacing w:after="0" w:line="240" w:lineRule="auto"/>
              <w:ind w:left="-57" w:right="-57"/>
              <w:jc w:val="center"/>
              <w:rPr>
                <w:rFonts w:ascii="Times New Roman" w:eastAsia="Times New Roman" w:hAnsi="Times New Roman" w:cs="Times New Roman"/>
                <w:sz w:val="28"/>
                <w:szCs w:val="28"/>
                <w:lang w:eastAsia="ru-RU"/>
              </w:rPr>
            </w:pPr>
            <w:r w:rsidRPr="00DB4EF1">
              <w:rPr>
                <w:rFonts w:ascii="Times New Roman" w:eastAsia="Times New Roman" w:hAnsi="Times New Roman" w:cs="Times New Roman"/>
                <w:sz w:val="28"/>
                <w:szCs w:val="28"/>
                <w:lang w:eastAsia="ru-RU"/>
              </w:rPr>
              <w:t>включая мансардный</w:t>
            </w:r>
          </w:p>
        </w:tc>
        <w:tc>
          <w:tcPr>
            <w:tcW w:w="1530" w:type="dxa"/>
            <w:shd w:val="clear" w:color="auto" w:fill="auto"/>
            <w:noWrap/>
            <w:vAlign w:val="center"/>
          </w:tcPr>
          <w:p w:rsidR="009854D4" w:rsidRPr="00DB4EF1" w:rsidRDefault="009854D4" w:rsidP="009143BF">
            <w:pPr>
              <w:ind w:left="-57" w:right="-57" w:firstLine="57"/>
              <w:jc w:val="center"/>
              <w:rPr>
                <w:rFonts w:ascii="Times New Roman" w:hAnsi="Times New Roman" w:cs="Times New Roman"/>
                <w:bCs/>
                <w:sz w:val="28"/>
                <w:szCs w:val="28"/>
              </w:rPr>
            </w:pPr>
            <w:r w:rsidRPr="00DB4EF1">
              <w:rPr>
                <w:rFonts w:ascii="Times New Roman" w:hAnsi="Times New Roman" w:cs="Times New Roman"/>
                <w:bCs/>
                <w:sz w:val="28"/>
                <w:szCs w:val="28"/>
              </w:rPr>
              <w:t>20</w:t>
            </w:r>
          </w:p>
        </w:tc>
        <w:tc>
          <w:tcPr>
            <w:tcW w:w="1531" w:type="dxa"/>
            <w:shd w:val="clear" w:color="auto" w:fill="auto"/>
            <w:vAlign w:val="center"/>
          </w:tcPr>
          <w:p w:rsidR="009854D4" w:rsidRPr="00DB4EF1" w:rsidRDefault="009854D4" w:rsidP="009143BF">
            <w:pPr>
              <w:ind w:left="-57" w:right="-57" w:firstLine="57"/>
              <w:jc w:val="center"/>
              <w:rPr>
                <w:rFonts w:ascii="Times New Roman" w:hAnsi="Times New Roman" w:cs="Times New Roman"/>
                <w:bCs/>
                <w:sz w:val="28"/>
                <w:szCs w:val="28"/>
              </w:rPr>
            </w:pPr>
            <w:r w:rsidRPr="00DB4EF1">
              <w:rPr>
                <w:rFonts w:ascii="Times New Roman" w:hAnsi="Times New Roman" w:cs="Times New Roman"/>
                <w:bCs/>
                <w:sz w:val="28"/>
                <w:szCs w:val="28"/>
              </w:rPr>
              <w:t>20</w:t>
            </w:r>
          </w:p>
        </w:tc>
      </w:tr>
      <w:tr w:rsidR="009854D4" w:rsidRPr="00DB4EF1" w:rsidTr="00DB4EF1">
        <w:trPr>
          <w:trHeight w:val="60"/>
          <w:jc w:val="center"/>
        </w:trPr>
        <w:tc>
          <w:tcPr>
            <w:tcW w:w="5666" w:type="dxa"/>
            <w:gridSpan w:val="3"/>
            <w:noWrap/>
            <w:vAlign w:val="center"/>
          </w:tcPr>
          <w:p w:rsidR="009854D4" w:rsidRPr="00DB4EF1" w:rsidRDefault="009854D4" w:rsidP="009143BF">
            <w:pPr>
              <w:spacing w:line="240" w:lineRule="auto"/>
              <w:ind w:left="-57" w:right="-57"/>
              <w:rPr>
                <w:rFonts w:ascii="Times New Roman" w:hAnsi="Times New Roman" w:cs="Times New Roman"/>
                <w:bCs/>
                <w:sz w:val="28"/>
                <w:szCs w:val="28"/>
              </w:rPr>
            </w:pPr>
            <w:proofErr w:type="spellStart"/>
            <w:r w:rsidRPr="00DB4EF1">
              <w:rPr>
                <w:rFonts w:ascii="Times New Roman" w:hAnsi="Times New Roman" w:cs="Times New Roman"/>
                <w:bCs/>
                <w:sz w:val="28"/>
                <w:szCs w:val="28"/>
              </w:rPr>
              <w:t>среднеэтажная</w:t>
            </w:r>
            <w:proofErr w:type="spellEnd"/>
            <w:r w:rsidRPr="00DB4EF1">
              <w:rPr>
                <w:rFonts w:ascii="Times New Roman" w:hAnsi="Times New Roman" w:cs="Times New Roman"/>
                <w:bCs/>
                <w:sz w:val="28"/>
                <w:szCs w:val="28"/>
              </w:rPr>
              <w:t> </w:t>
            </w:r>
          </w:p>
        </w:tc>
        <w:tc>
          <w:tcPr>
            <w:tcW w:w="2620" w:type="dxa"/>
            <w:noWrap/>
            <w:vAlign w:val="center"/>
          </w:tcPr>
          <w:p w:rsidR="009854D4" w:rsidRPr="00DB4EF1" w:rsidRDefault="009854D4" w:rsidP="00DB4EF1">
            <w:pPr>
              <w:widowControl w:val="0"/>
              <w:spacing w:after="0" w:line="240" w:lineRule="auto"/>
              <w:ind w:left="-57" w:right="-57"/>
              <w:jc w:val="center"/>
              <w:rPr>
                <w:rFonts w:ascii="Times New Roman" w:eastAsia="Times New Roman" w:hAnsi="Times New Roman" w:cs="Times New Roman"/>
                <w:sz w:val="28"/>
                <w:szCs w:val="28"/>
                <w:lang w:eastAsia="ru-RU"/>
              </w:rPr>
            </w:pPr>
            <w:r w:rsidRPr="00DB4EF1">
              <w:rPr>
                <w:rFonts w:ascii="Times New Roman" w:eastAsia="Times New Roman" w:hAnsi="Times New Roman" w:cs="Times New Roman"/>
                <w:sz w:val="28"/>
                <w:szCs w:val="28"/>
                <w:lang w:eastAsia="ru-RU"/>
              </w:rPr>
              <w:t>от 5 до 8 включительно,</w:t>
            </w:r>
          </w:p>
          <w:p w:rsidR="009854D4" w:rsidRPr="00DB4EF1" w:rsidRDefault="009854D4" w:rsidP="00DB4EF1">
            <w:pPr>
              <w:widowControl w:val="0"/>
              <w:spacing w:after="0" w:line="240" w:lineRule="auto"/>
              <w:ind w:left="-57" w:right="-57"/>
              <w:jc w:val="center"/>
              <w:rPr>
                <w:rFonts w:ascii="Times New Roman" w:eastAsia="Times New Roman" w:hAnsi="Times New Roman" w:cs="Times New Roman"/>
                <w:sz w:val="28"/>
                <w:szCs w:val="28"/>
                <w:lang w:eastAsia="ru-RU"/>
              </w:rPr>
            </w:pPr>
            <w:r w:rsidRPr="00DB4EF1">
              <w:rPr>
                <w:rFonts w:ascii="Times New Roman" w:eastAsia="Times New Roman" w:hAnsi="Times New Roman" w:cs="Times New Roman"/>
                <w:sz w:val="28"/>
                <w:szCs w:val="28"/>
                <w:lang w:eastAsia="ru-RU"/>
              </w:rPr>
              <w:t>включая мансардный</w:t>
            </w:r>
          </w:p>
        </w:tc>
        <w:tc>
          <w:tcPr>
            <w:tcW w:w="1530" w:type="dxa"/>
            <w:shd w:val="clear" w:color="auto" w:fill="auto"/>
            <w:noWrap/>
            <w:vAlign w:val="center"/>
          </w:tcPr>
          <w:p w:rsidR="009854D4" w:rsidRPr="00DB4EF1" w:rsidRDefault="009854D4" w:rsidP="009143BF">
            <w:pPr>
              <w:ind w:left="-57" w:right="-57" w:firstLine="57"/>
              <w:jc w:val="center"/>
              <w:rPr>
                <w:rFonts w:ascii="Times New Roman" w:hAnsi="Times New Roman" w:cs="Times New Roman"/>
                <w:bCs/>
                <w:sz w:val="28"/>
                <w:szCs w:val="28"/>
              </w:rPr>
            </w:pPr>
            <w:r w:rsidRPr="00DB4EF1">
              <w:rPr>
                <w:rFonts w:ascii="Times New Roman" w:hAnsi="Times New Roman" w:cs="Times New Roman"/>
                <w:bCs/>
                <w:sz w:val="28"/>
                <w:szCs w:val="28"/>
              </w:rPr>
              <w:t>50</w:t>
            </w:r>
          </w:p>
        </w:tc>
        <w:tc>
          <w:tcPr>
            <w:tcW w:w="1531" w:type="dxa"/>
            <w:shd w:val="clear" w:color="auto" w:fill="auto"/>
            <w:vAlign w:val="center"/>
          </w:tcPr>
          <w:p w:rsidR="009854D4" w:rsidRPr="00DB4EF1" w:rsidRDefault="009854D4" w:rsidP="009143BF">
            <w:pPr>
              <w:ind w:left="-57" w:right="-57" w:firstLine="57"/>
              <w:jc w:val="center"/>
              <w:rPr>
                <w:rFonts w:ascii="Times New Roman" w:hAnsi="Times New Roman" w:cs="Times New Roman"/>
                <w:bCs/>
                <w:strike/>
                <w:sz w:val="28"/>
                <w:szCs w:val="28"/>
                <w:highlight w:val="yellow"/>
              </w:rPr>
            </w:pPr>
            <w:r w:rsidRPr="00DB4EF1">
              <w:rPr>
                <w:rFonts w:ascii="Times New Roman" w:hAnsi="Times New Roman" w:cs="Times New Roman"/>
                <w:bCs/>
                <w:sz w:val="28"/>
                <w:szCs w:val="28"/>
              </w:rPr>
              <w:t>15</w:t>
            </w:r>
          </w:p>
        </w:tc>
      </w:tr>
      <w:tr w:rsidR="009854D4" w:rsidRPr="00DB4EF1" w:rsidTr="00DB4EF1">
        <w:trPr>
          <w:trHeight w:val="74"/>
          <w:jc w:val="center"/>
        </w:trPr>
        <w:tc>
          <w:tcPr>
            <w:tcW w:w="5666" w:type="dxa"/>
            <w:gridSpan w:val="3"/>
            <w:noWrap/>
          </w:tcPr>
          <w:p w:rsidR="009854D4" w:rsidRPr="00DB4EF1" w:rsidRDefault="009854D4" w:rsidP="009143BF">
            <w:pPr>
              <w:spacing w:line="240" w:lineRule="auto"/>
              <w:ind w:left="-57" w:right="-57"/>
              <w:rPr>
                <w:rFonts w:ascii="Times New Roman" w:hAnsi="Times New Roman" w:cs="Times New Roman"/>
                <w:bCs/>
                <w:sz w:val="28"/>
                <w:szCs w:val="28"/>
              </w:rPr>
            </w:pPr>
            <w:r w:rsidRPr="00DB4EF1">
              <w:rPr>
                <w:rFonts w:ascii="Times New Roman" w:hAnsi="Times New Roman" w:cs="Times New Roman"/>
                <w:bCs/>
                <w:sz w:val="28"/>
                <w:szCs w:val="28"/>
              </w:rPr>
              <w:t>многоэтажная </w:t>
            </w:r>
          </w:p>
        </w:tc>
        <w:tc>
          <w:tcPr>
            <w:tcW w:w="2620" w:type="dxa"/>
            <w:noWrap/>
            <w:vAlign w:val="center"/>
          </w:tcPr>
          <w:p w:rsidR="009854D4" w:rsidRPr="00DB4EF1" w:rsidRDefault="009854D4" w:rsidP="00DB4EF1">
            <w:pPr>
              <w:widowControl w:val="0"/>
              <w:spacing w:after="0" w:line="240" w:lineRule="auto"/>
              <w:ind w:left="-57" w:right="-57"/>
              <w:jc w:val="center"/>
              <w:rPr>
                <w:rFonts w:ascii="Times New Roman" w:eastAsia="Times New Roman" w:hAnsi="Times New Roman" w:cs="Times New Roman"/>
                <w:sz w:val="28"/>
                <w:szCs w:val="28"/>
                <w:lang w:eastAsia="ru-RU"/>
              </w:rPr>
            </w:pPr>
            <w:r w:rsidRPr="00DB4EF1">
              <w:rPr>
                <w:rFonts w:ascii="Times New Roman" w:eastAsia="Times New Roman" w:hAnsi="Times New Roman" w:cs="Times New Roman"/>
                <w:sz w:val="28"/>
                <w:szCs w:val="28"/>
                <w:lang w:eastAsia="ru-RU"/>
              </w:rPr>
              <w:t>от 9 до 15 включительно</w:t>
            </w:r>
          </w:p>
        </w:tc>
        <w:tc>
          <w:tcPr>
            <w:tcW w:w="1530" w:type="dxa"/>
            <w:shd w:val="clear" w:color="auto" w:fill="auto"/>
            <w:noWrap/>
            <w:vAlign w:val="center"/>
          </w:tcPr>
          <w:p w:rsidR="009854D4" w:rsidRPr="00DB4EF1" w:rsidRDefault="009854D4" w:rsidP="009143BF">
            <w:pPr>
              <w:ind w:left="-57" w:right="-57" w:firstLine="57"/>
              <w:jc w:val="center"/>
              <w:rPr>
                <w:rFonts w:ascii="Times New Roman" w:hAnsi="Times New Roman" w:cs="Times New Roman"/>
                <w:bCs/>
                <w:sz w:val="28"/>
                <w:szCs w:val="28"/>
              </w:rPr>
            </w:pPr>
            <w:r w:rsidRPr="00DB4EF1">
              <w:rPr>
                <w:rFonts w:ascii="Times New Roman" w:hAnsi="Times New Roman" w:cs="Times New Roman"/>
                <w:bCs/>
                <w:sz w:val="28"/>
                <w:szCs w:val="28"/>
              </w:rPr>
              <w:t>5</w:t>
            </w:r>
          </w:p>
        </w:tc>
        <w:tc>
          <w:tcPr>
            <w:tcW w:w="1531" w:type="dxa"/>
            <w:shd w:val="clear" w:color="auto" w:fill="auto"/>
            <w:vAlign w:val="center"/>
          </w:tcPr>
          <w:p w:rsidR="009854D4" w:rsidRPr="00DB4EF1" w:rsidRDefault="009854D4" w:rsidP="009143BF">
            <w:pPr>
              <w:ind w:left="-57" w:right="-57" w:firstLine="57"/>
              <w:jc w:val="center"/>
              <w:rPr>
                <w:rFonts w:ascii="Times New Roman" w:hAnsi="Times New Roman" w:cs="Times New Roman"/>
                <w:bCs/>
                <w:strike/>
                <w:sz w:val="28"/>
                <w:szCs w:val="28"/>
                <w:highlight w:val="yellow"/>
              </w:rPr>
            </w:pPr>
            <w:r w:rsidRPr="00DB4EF1">
              <w:rPr>
                <w:rFonts w:ascii="Times New Roman" w:hAnsi="Times New Roman" w:cs="Times New Roman"/>
                <w:bCs/>
                <w:sz w:val="28"/>
                <w:szCs w:val="28"/>
              </w:rPr>
              <w:t>5</w:t>
            </w:r>
          </w:p>
        </w:tc>
      </w:tr>
      <w:tr w:rsidR="009854D4" w:rsidRPr="00DB4EF1" w:rsidTr="00DB4EF1">
        <w:trPr>
          <w:trHeight w:val="74"/>
          <w:jc w:val="center"/>
        </w:trPr>
        <w:tc>
          <w:tcPr>
            <w:tcW w:w="5666" w:type="dxa"/>
            <w:gridSpan w:val="3"/>
            <w:noWrap/>
          </w:tcPr>
          <w:p w:rsidR="009854D4" w:rsidRPr="00DB4EF1" w:rsidRDefault="009854D4" w:rsidP="009143BF">
            <w:pPr>
              <w:spacing w:line="240" w:lineRule="auto"/>
              <w:ind w:left="-57" w:right="-57"/>
              <w:rPr>
                <w:rFonts w:ascii="Times New Roman" w:hAnsi="Times New Roman" w:cs="Times New Roman"/>
                <w:bCs/>
                <w:sz w:val="28"/>
                <w:szCs w:val="28"/>
              </w:rPr>
            </w:pPr>
            <w:r w:rsidRPr="00DB4EF1">
              <w:rPr>
                <w:rFonts w:ascii="Times New Roman" w:hAnsi="Times New Roman" w:cs="Times New Roman"/>
                <w:bCs/>
                <w:sz w:val="28"/>
                <w:szCs w:val="28"/>
              </w:rPr>
              <w:lastRenderedPageBreak/>
              <w:t>повышенной этажности</w:t>
            </w:r>
          </w:p>
        </w:tc>
        <w:tc>
          <w:tcPr>
            <w:tcW w:w="2620" w:type="dxa"/>
            <w:noWrap/>
            <w:vAlign w:val="center"/>
          </w:tcPr>
          <w:p w:rsidR="009854D4" w:rsidRPr="00DB4EF1" w:rsidRDefault="009854D4" w:rsidP="00DB4EF1">
            <w:pPr>
              <w:widowControl w:val="0"/>
              <w:spacing w:after="0" w:line="240" w:lineRule="auto"/>
              <w:ind w:left="-57" w:right="-57"/>
              <w:jc w:val="center"/>
              <w:rPr>
                <w:rFonts w:ascii="Times New Roman" w:eastAsia="Times New Roman" w:hAnsi="Times New Roman" w:cs="Times New Roman"/>
                <w:sz w:val="28"/>
                <w:szCs w:val="28"/>
                <w:lang w:eastAsia="ru-RU"/>
              </w:rPr>
            </w:pPr>
            <w:r w:rsidRPr="00DB4EF1">
              <w:rPr>
                <w:rFonts w:ascii="Times New Roman" w:eastAsia="Times New Roman" w:hAnsi="Times New Roman" w:cs="Times New Roman"/>
                <w:sz w:val="28"/>
                <w:szCs w:val="28"/>
                <w:lang w:eastAsia="ru-RU"/>
              </w:rPr>
              <w:t>от 16 до 24 включительно</w:t>
            </w:r>
          </w:p>
        </w:tc>
        <w:tc>
          <w:tcPr>
            <w:tcW w:w="1530" w:type="dxa"/>
            <w:shd w:val="clear" w:color="auto" w:fill="auto"/>
            <w:noWrap/>
            <w:vAlign w:val="center"/>
          </w:tcPr>
          <w:p w:rsidR="009854D4" w:rsidRPr="00DB4EF1" w:rsidRDefault="009854D4" w:rsidP="009143BF">
            <w:pPr>
              <w:ind w:left="-57" w:right="-57" w:firstLine="57"/>
              <w:jc w:val="center"/>
              <w:rPr>
                <w:rFonts w:ascii="Times New Roman" w:hAnsi="Times New Roman" w:cs="Times New Roman"/>
                <w:bCs/>
                <w:sz w:val="28"/>
                <w:szCs w:val="28"/>
              </w:rPr>
            </w:pPr>
            <w:r w:rsidRPr="00DB4EF1">
              <w:rPr>
                <w:rFonts w:ascii="Times New Roman" w:hAnsi="Times New Roman" w:cs="Times New Roman"/>
                <w:bCs/>
                <w:sz w:val="28"/>
                <w:szCs w:val="28"/>
              </w:rPr>
              <w:t>5</w:t>
            </w:r>
          </w:p>
        </w:tc>
        <w:tc>
          <w:tcPr>
            <w:tcW w:w="1531" w:type="dxa"/>
            <w:shd w:val="clear" w:color="auto" w:fill="auto"/>
            <w:vAlign w:val="center"/>
          </w:tcPr>
          <w:p w:rsidR="009854D4" w:rsidRPr="00DB4EF1" w:rsidRDefault="009854D4" w:rsidP="009143BF">
            <w:pPr>
              <w:ind w:left="-57" w:right="-57" w:firstLine="57"/>
              <w:jc w:val="center"/>
              <w:rPr>
                <w:rFonts w:ascii="Times New Roman" w:hAnsi="Times New Roman" w:cs="Times New Roman"/>
                <w:bCs/>
                <w:strike/>
                <w:sz w:val="28"/>
                <w:szCs w:val="28"/>
                <w:highlight w:val="yellow"/>
              </w:rPr>
            </w:pPr>
            <w:r w:rsidRPr="00DB4EF1">
              <w:rPr>
                <w:rFonts w:ascii="Times New Roman" w:hAnsi="Times New Roman" w:cs="Times New Roman"/>
                <w:bCs/>
                <w:sz w:val="28"/>
                <w:szCs w:val="28"/>
              </w:rPr>
              <w:t>-</w:t>
            </w:r>
          </w:p>
        </w:tc>
      </w:tr>
      <w:tr w:rsidR="009854D4" w:rsidRPr="00DB4EF1" w:rsidTr="00DB4EF1">
        <w:trPr>
          <w:trHeight w:val="170"/>
          <w:jc w:val="center"/>
        </w:trPr>
        <w:tc>
          <w:tcPr>
            <w:tcW w:w="2655" w:type="dxa"/>
            <w:gridSpan w:val="2"/>
            <w:noWrap/>
            <w:vAlign w:val="bottom"/>
          </w:tcPr>
          <w:p w:rsidR="009854D4" w:rsidRPr="00DB4EF1" w:rsidRDefault="009854D4" w:rsidP="009143BF">
            <w:pPr>
              <w:spacing w:line="240" w:lineRule="auto"/>
              <w:ind w:left="-57" w:right="-57"/>
              <w:rPr>
                <w:rFonts w:ascii="Times New Roman" w:hAnsi="Times New Roman" w:cs="Times New Roman"/>
                <w:bCs/>
                <w:sz w:val="28"/>
                <w:szCs w:val="28"/>
              </w:rPr>
            </w:pPr>
            <w:r w:rsidRPr="00DB4EF1">
              <w:rPr>
                <w:rFonts w:ascii="Times New Roman" w:hAnsi="Times New Roman" w:cs="Times New Roman"/>
                <w:bCs/>
                <w:sz w:val="28"/>
                <w:szCs w:val="28"/>
              </w:rPr>
              <w:t>ВСЕГО</w:t>
            </w:r>
          </w:p>
        </w:tc>
        <w:tc>
          <w:tcPr>
            <w:tcW w:w="3011" w:type="dxa"/>
            <w:tcBorders>
              <w:right w:val="nil"/>
            </w:tcBorders>
            <w:noWrap/>
            <w:vAlign w:val="bottom"/>
          </w:tcPr>
          <w:p w:rsidR="009854D4" w:rsidRPr="00DB4EF1" w:rsidRDefault="009854D4" w:rsidP="009143BF">
            <w:pPr>
              <w:spacing w:line="240" w:lineRule="auto"/>
              <w:ind w:left="-57" w:right="-57"/>
              <w:rPr>
                <w:rFonts w:ascii="Times New Roman" w:hAnsi="Times New Roman" w:cs="Times New Roman"/>
                <w:bCs/>
                <w:sz w:val="28"/>
                <w:szCs w:val="28"/>
              </w:rPr>
            </w:pPr>
            <w:r w:rsidRPr="00DB4EF1">
              <w:rPr>
                <w:rFonts w:ascii="Times New Roman" w:hAnsi="Times New Roman" w:cs="Times New Roman"/>
                <w:bCs/>
                <w:sz w:val="28"/>
                <w:szCs w:val="28"/>
              </w:rPr>
              <w:t> </w:t>
            </w:r>
          </w:p>
        </w:tc>
        <w:tc>
          <w:tcPr>
            <w:tcW w:w="2620" w:type="dxa"/>
            <w:tcBorders>
              <w:left w:val="nil"/>
            </w:tcBorders>
            <w:noWrap/>
            <w:vAlign w:val="center"/>
          </w:tcPr>
          <w:p w:rsidR="009854D4" w:rsidRPr="00DB4EF1" w:rsidRDefault="009854D4" w:rsidP="009143BF">
            <w:pPr>
              <w:spacing w:line="240" w:lineRule="auto"/>
              <w:ind w:left="-57" w:right="-57"/>
              <w:jc w:val="center"/>
              <w:rPr>
                <w:rFonts w:ascii="Times New Roman" w:hAnsi="Times New Roman" w:cs="Times New Roman"/>
                <w:bCs/>
                <w:sz w:val="28"/>
                <w:szCs w:val="28"/>
              </w:rPr>
            </w:pPr>
          </w:p>
        </w:tc>
        <w:tc>
          <w:tcPr>
            <w:tcW w:w="1530" w:type="dxa"/>
            <w:shd w:val="clear" w:color="auto" w:fill="auto"/>
            <w:noWrap/>
            <w:vAlign w:val="center"/>
          </w:tcPr>
          <w:p w:rsidR="009854D4" w:rsidRPr="00DB4EF1" w:rsidRDefault="009854D4" w:rsidP="009143BF">
            <w:pPr>
              <w:spacing w:line="240" w:lineRule="auto"/>
              <w:ind w:left="-57" w:right="-57" w:firstLine="57"/>
              <w:jc w:val="center"/>
              <w:rPr>
                <w:rFonts w:ascii="Times New Roman" w:hAnsi="Times New Roman" w:cs="Times New Roman"/>
                <w:bCs/>
                <w:sz w:val="28"/>
                <w:szCs w:val="28"/>
              </w:rPr>
            </w:pPr>
            <w:r w:rsidRPr="00DB4EF1">
              <w:rPr>
                <w:rFonts w:ascii="Times New Roman" w:hAnsi="Times New Roman" w:cs="Times New Roman"/>
                <w:bCs/>
                <w:sz w:val="28"/>
                <w:szCs w:val="28"/>
              </w:rPr>
              <w:t>100</w:t>
            </w:r>
          </w:p>
        </w:tc>
        <w:tc>
          <w:tcPr>
            <w:tcW w:w="1531" w:type="dxa"/>
            <w:shd w:val="clear" w:color="auto" w:fill="auto"/>
            <w:vAlign w:val="center"/>
          </w:tcPr>
          <w:p w:rsidR="009854D4" w:rsidRPr="00DB4EF1" w:rsidRDefault="009854D4" w:rsidP="009143BF">
            <w:pPr>
              <w:spacing w:line="240" w:lineRule="auto"/>
              <w:ind w:left="-57" w:right="-57" w:firstLine="57"/>
              <w:jc w:val="center"/>
              <w:rPr>
                <w:rFonts w:ascii="Times New Roman" w:hAnsi="Times New Roman" w:cs="Times New Roman"/>
                <w:bCs/>
                <w:strike/>
                <w:sz w:val="28"/>
                <w:szCs w:val="28"/>
                <w:highlight w:val="yellow"/>
              </w:rPr>
            </w:pPr>
            <w:r w:rsidRPr="00DB4EF1">
              <w:rPr>
                <w:rFonts w:ascii="Times New Roman" w:hAnsi="Times New Roman" w:cs="Times New Roman"/>
                <w:bCs/>
                <w:sz w:val="28"/>
                <w:szCs w:val="28"/>
              </w:rPr>
              <w:t>100</w:t>
            </w:r>
          </w:p>
        </w:tc>
      </w:tr>
    </w:tbl>
    <w:p w:rsidR="009854D4" w:rsidRPr="001C0CB6" w:rsidRDefault="009854D4" w:rsidP="009854D4">
      <w:pPr>
        <w:spacing w:line="239" w:lineRule="auto"/>
        <w:ind w:firstLine="709"/>
        <w:rPr>
          <w:rFonts w:ascii="Times New Roman" w:hAnsi="Times New Roman" w:cs="Times New Roman"/>
          <w:b/>
          <w:bCs/>
          <w:sz w:val="24"/>
          <w:szCs w:val="24"/>
        </w:rPr>
      </w:pPr>
    </w:p>
    <w:p w:rsidR="009854D4" w:rsidRPr="00564896" w:rsidRDefault="009854D4" w:rsidP="00564896">
      <w:pPr>
        <w:spacing w:line="240" w:lineRule="auto"/>
        <w:ind w:firstLine="709"/>
        <w:contextualSpacing/>
        <w:jc w:val="both"/>
        <w:rPr>
          <w:rFonts w:ascii="Times New Roman" w:hAnsi="Times New Roman" w:cs="Times New Roman"/>
          <w:bCs/>
          <w:sz w:val="28"/>
          <w:szCs w:val="28"/>
        </w:rPr>
      </w:pPr>
      <w:r w:rsidRPr="00564896">
        <w:rPr>
          <w:rFonts w:ascii="Times New Roman" w:hAnsi="Times New Roman" w:cs="Times New Roman"/>
          <w:bCs/>
          <w:sz w:val="28"/>
          <w:szCs w:val="28"/>
        </w:rPr>
        <w:t>Нормативными показателями плотности жилой застройки являются:</w:t>
      </w:r>
    </w:p>
    <w:p w:rsidR="009854D4" w:rsidRPr="00564896" w:rsidRDefault="009854D4" w:rsidP="00564896">
      <w:pPr>
        <w:spacing w:line="240" w:lineRule="auto"/>
        <w:ind w:firstLine="709"/>
        <w:contextualSpacing/>
        <w:jc w:val="both"/>
        <w:rPr>
          <w:rFonts w:ascii="Times New Roman" w:hAnsi="Times New Roman" w:cs="Times New Roman"/>
          <w:bCs/>
          <w:sz w:val="28"/>
          <w:szCs w:val="28"/>
        </w:rPr>
      </w:pPr>
      <w:r w:rsidRPr="00564896">
        <w:rPr>
          <w:rFonts w:ascii="Times New Roman" w:hAnsi="Times New Roman" w:cs="Times New Roman"/>
          <w:bCs/>
          <w:sz w:val="28"/>
          <w:szCs w:val="28"/>
        </w:rPr>
        <w:t>коэффициент застройки – отношение площади, занятой под зданиями и сооружениями, к площади участка (квартала);</w:t>
      </w:r>
    </w:p>
    <w:p w:rsidR="009854D4" w:rsidRPr="00564896" w:rsidRDefault="009854D4" w:rsidP="00564896">
      <w:pPr>
        <w:spacing w:line="240" w:lineRule="auto"/>
        <w:ind w:firstLine="709"/>
        <w:contextualSpacing/>
        <w:jc w:val="both"/>
        <w:rPr>
          <w:rFonts w:ascii="Times New Roman" w:hAnsi="Times New Roman" w:cs="Times New Roman"/>
          <w:bCs/>
          <w:sz w:val="28"/>
          <w:szCs w:val="28"/>
        </w:rPr>
      </w:pPr>
      <w:r w:rsidRPr="00564896">
        <w:rPr>
          <w:rFonts w:ascii="Times New Roman" w:hAnsi="Times New Roman" w:cs="Times New Roman"/>
          <w:bCs/>
          <w:sz w:val="28"/>
          <w:szCs w:val="28"/>
        </w:rPr>
        <w:t>коэффициент плотности застройки – отношение площади всех этажей зданий и сооружений к площади участка (квартала).</w:t>
      </w:r>
    </w:p>
    <w:p w:rsidR="009854D4" w:rsidRDefault="009854D4" w:rsidP="00564896">
      <w:pPr>
        <w:spacing w:line="240" w:lineRule="auto"/>
        <w:ind w:firstLine="709"/>
        <w:contextualSpacing/>
        <w:jc w:val="both"/>
        <w:rPr>
          <w:rFonts w:ascii="Times New Roman" w:hAnsi="Times New Roman" w:cs="Times New Roman"/>
          <w:bCs/>
          <w:sz w:val="28"/>
          <w:szCs w:val="28"/>
        </w:rPr>
      </w:pPr>
      <w:r w:rsidRPr="00564896">
        <w:rPr>
          <w:rFonts w:ascii="Times New Roman" w:hAnsi="Times New Roman" w:cs="Times New Roman"/>
          <w:bCs/>
          <w:sz w:val="28"/>
          <w:szCs w:val="28"/>
        </w:rPr>
        <w:t xml:space="preserve">Расчетные показатели плотности застройки участков (кварталов) жилых зон рекомендуется принимать по таблице </w:t>
      </w:r>
      <w:r w:rsidR="00564896">
        <w:rPr>
          <w:rFonts w:ascii="Times New Roman" w:hAnsi="Times New Roman" w:cs="Times New Roman"/>
          <w:bCs/>
          <w:sz w:val="28"/>
          <w:szCs w:val="28"/>
        </w:rPr>
        <w:t>ниже</w:t>
      </w:r>
      <w:r w:rsidRPr="00564896">
        <w:rPr>
          <w:rFonts w:ascii="Times New Roman" w:hAnsi="Times New Roman" w:cs="Times New Roman"/>
          <w:bCs/>
          <w:sz w:val="28"/>
          <w:szCs w:val="28"/>
        </w:rPr>
        <w:t>.</w:t>
      </w:r>
    </w:p>
    <w:p w:rsidR="00564896" w:rsidRPr="00564896" w:rsidRDefault="00564896" w:rsidP="00564896">
      <w:pPr>
        <w:spacing w:line="240" w:lineRule="auto"/>
        <w:ind w:firstLine="709"/>
        <w:contextualSpacing/>
        <w:jc w:val="both"/>
        <w:rPr>
          <w:rFonts w:ascii="Times New Roman" w:hAnsi="Times New Roman" w:cs="Times New Roman"/>
          <w:bCs/>
          <w:sz w:val="28"/>
          <w:szCs w:val="28"/>
        </w:rPr>
      </w:pPr>
    </w:p>
    <w:tbl>
      <w:tblPr>
        <w:tblStyle w:val="ae"/>
        <w:tblW w:w="10108" w:type="dxa"/>
        <w:jc w:val="center"/>
        <w:tblLayout w:type="fixed"/>
        <w:tblLook w:val="01E0"/>
      </w:tblPr>
      <w:tblGrid>
        <w:gridCol w:w="6140"/>
        <w:gridCol w:w="2005"/>
        <w:gridCol w:w="1963"/>
      </w:tblGrid>
      <w:tr w:rsidR="009854D4" w:rsidRPr="00564896" w:rsidTr="00060ABB">
        <w:trPr>
          <w:trHeight w:val="284"/>
          <w:jc w:val="center"/>
        </w:trPr>
        <w:tc>
          <w:tcPr>
            <w:tcW w:w="6140" w:type="dxa"/>
            <w:tcBorders>
              <w:top w:val="single" w:sz="4" w:space="0" w:color="auto"/>
              <w:left w:val="single" w:sz="4" w:space="0" w:color="auto"/>
              <w:bottom w:val="single" w:sz="4" w:space="0" w:color="auto"/>
              <w:right w:val="single" w:sz="4" w:space="0" w:color="auto"/>
            </w:tcBorders>
            <w:shd w:val="clear" w:color="auto" w:fill="CCFFCC"/>
            <w:vAlign w:val="center"/>
          </w:tcPr>
          <w:p w:rsidR="009854D4" w:rsidRPr="00564896" w:rsidRDefault="009854D4" w:rsidP="009143BF">
            <w:pPr>
              <w:spacing w:line="238" w:lineRule="auto"/>
              <w:jc w:val="center"/>
              <w:rPr>
                <w:rFonts w:ascii="Times New Roman" w:hAnsi="Times New Roman" w:cs="Times New Roman"/>
                <w:sz w:val="28"/>
                <w:szCs w:val="28"/>
              </w:rPr>
            </w:pPr>
            <w:r w:rsidRPr="00564896">
              <w:rPr>
                <w:rFonts w:ascii="Times New Roman" w:hAnsi="Times New Roman" w:cs="Times New Roman"/>
                <w:sz w:val="28"/>
                <w:szCs w:val="28"/>
              </w:rPr>
              <w:t>Территориальные зоны</w:t>
            </w:r>
          </w:p>
        </w:tc>
        <w:tc>
          <w:tcPr>
            <w:tcW w:w="2005" w:type="dxa"/>
            <w:tcBorders>
              <w:top w:val="single" w:sz="4" w:space="0" w:color="auto"/>
              <w:left w:val="single" w:sz="4" w:space="0" w:color="auto"/>
              <w:bottom w:val="single" w:sz="4" w:space="0" w:color="auto"/>
              <w:right w:val="single" w:sz="4" w:space="0" w:color="auto"/>
            </w:tcBorders>
            <w:shd w:val="clear" w:color="auto" w:fill="CCFFCC"/>
            <w:vAlign w:val="center"/>
          </w:tcPr>
          <w:p w:rsidR="009854D4" w:rsidRPr="00564896" w:rsidRDefault="009854D4" w:rsidP="009143BF">
            <w:pPr>
              <w:spacing w:line="238" w:lineRule="auto"/>
              <w:jc w:val="center"/>
              <w:rPr>
                <w:rFonts w:ascii="Times New Roman" w:hAnsi="Times New Roman" w:cs="Times New Roman"/>
                <w:sz w:val="28"/>
                <w:szCs w:val="28"/>
              </w:rPr>
            </w:pPr>
            <w:r w:rsidRPr="00564896">
              <w:rPr>
                <w:rFonts w:ascii="Times New Roman" w:hAnsi="Times New Roman" w:cs="Times New Roman"/>
                <w:sz w:val="28"/>
                <w:szCs w:val="28"/>
              </w:rPr>
              <w:t>Коэффициент застройки</w:t>
            </w:r>
          </w:p>
        </w:tc>
        <w:tc>
          <w:tcPr>
            <w:tcW w:w="1963" w:type="dxa"/>
            <w:tcBorders>
              <w:top w:val="single" w:sz="4" w:space="0" w:color="auto"/>
              <w:left w:val="single" w:sz="4" w:space="0" w:color="auto"/>
              <w:bottom w:val="single" w:sz="4" w:space="0" w:color="auto"/>
              <w:right w:val="single" w:sz="4" w:space="0" w:color="auto"/>
            </w:tcBorders>
            <w:shd w:val="clear" w:color="auto" w:fill="CCFFCC"/>
            <w:vAlign w:val="center"/>
          </w:tcPr>
          <w:p w:rsidR="009854D4" w:rsidRPr="00564896" w:rsidRDefault="009854D4" w:rsidP="009143BF">
            <w:pPr>
              <w:spacing w:line="238" w:lineRule="auto"/>
              <w:jc w:val="center"/>
              <w:rPr>
                <w:rFonts w:ascii="Times New Roman" w:hAnsi="Times New Roman" w:cs="Times New Roman"/>
                <w:sz w:val="28"/>
                <w:szCs w:val="28"/>
              </w:rPr>
            </w:pPr>
            <w:r w:rsidRPr="00564896">
              <w:rPr>
                <w:rFonts w:ascii="Times New Roman" w:hAnsi="Times New Roman" w:cs="Times New Roman"/>
                <w:sz w:val="28"/>
                <w:szCs w:val="28"/>
              </w:rPr>
              <w:t xml:space="preserve">Коэффициент плотности </w:t>
            </w:r>
          </w:p>
          <w:p w:rsidR="009854D4" w:rsidRPr="00564896" w:rsidRDefault="009854D4" w:rsidP="009143BF">
            <w:pPr>
              <w:spacing w:line="238" w:lineRule="auto"/>
              <w:jc w:val="center"/>
              <w:rPr>
                <w:rFonts w:ascii="Times New Roman" w:hAnsi="Times New Roman" w:cs="Times New Roman"/>
                <w:sz w:val="28"/>
                <w:szCs w:val="28"/>
              </w:rPr>
            </w:pPr>
            <w:r w:rsidRPr="00564896">
              <w:rPr>
                <w:rFonts w:ascii="Times New Roman" w:hAnsi="Times New Roman" w:cs="Times New Roman"/>
                <w:sz w:val="28"/>
                <w:szCs w:val="28"/>
              </w:rPr>
              <w:t>застройки</w:t>
            </w:r>
          </w:p>
        </w:tc>
      </w:tr>
      <w:tr w:rsidR="009854D4" w:rsidRPr="00564896" w:rsidTr="009143BF">
        <w:trPr>
          <w:trHeight w:val="284"/>
          <w:jc w:val="center"/>
        </w:trPr>
        <w:tc>
          <w:tcPr>
            <w:tcW w:w="6140" w:type="dxa"/>
            <w:tcBorders>
              <w:top w:val="single" w:sz="4" w:space="0" w:color="auto"/>
              <w:left w:val="single" w:sz="4" w:space="0" w:color="auto"/>
              <w:bottom w:val="single" w:sz="4" w:space="0" w:color="auto"/>
              <w:right w:val="single" w:sz="4" w:space="0" w:color="auto"/>
            </w:tcBorders>
            <w:vAlign w:val="center"/>
          </w:tcPr>
          <w:p w:rsidR="009854D4" w:rsidRPr="00564896" w:rsidRDefault="009854D4" w:rsidP="009143BF">
            <w:pPr>
              <w:spacing w:line="238" w:lineRule="auto"/>
              <w:rPr>
                <w:rFonts w:ascii="Times New Roman" w:hAnsi="Times New Roman" w:cs="Times New Roman"/>
                <w:sz w:val="28"/>
                <w:szCs w:val="28"/>
              </w:rPr>
            </w:pPr>
            <w:r w:rsidRPr="00564896">
              <w:rPr>
                <w:rFonts w:ascii="Times New Roman" w:hAnsi="Times New Roman" w:cs="Times New Roman"/>
                <w:sz w:val="28"/>
                <w:szCs w:val="28"/>
              </w:rPr>
              <w:t>Застройка многоквартирными жилыми домами</w:t>
            </w:r>
          </w:p>
        </w:tc>
        <w:tc>
          <w:tcPr>
            <w:tcW w:w="2005" w:type="dxa"/>
            <w:tcBorders>
              <w:top w:val="single" w:sz="4" w:space="0" w:color="auto"/>
              <w:left w:val="single" w:sz="4" w:space="0" w:color="auto"/>
              <w:bottom w:val="single" w:sz="4" w:space="0" w:color="auto"/>
              <w:right w:val="single" w:sz="4" w:space="0" w:color="auto"/>
            </w:tcBorders>
            <w:vAlign w:val="center"/>
          </w:tcPr>
          <w:p w:rsidR="009854D4" w:rsidRPr="00564896" w:rsidRDefault="009854D4" w:rsidP="009143BF">
            <w:pPr>
              <w:spacing w:line="238" w:lineRule="auto"/>
              <w:jc w:val="center"/>
              <w:rPr>
                <w:rFonts w:ascii="Times New Roman" w:hAnsi="Times New Roman" w:cs="Times New Roman"/>
                <w:sz w:val="28"/>
                <w:szCs w:val="28"/>
              </w:rPr>
            </w:pPr>
            <w:r w:rsidRPr="00564896">
              <w:rPr>
                <w:rFonts w:ascii="Times New Roman" w:hAnsi="Times New Roman" w:cs="Times New Roman"/>
                <w:sz w:val="28"/>
                <w:szCs w:val="28"/>
              </w:rPr>
              <w:t>0,4</w:t>
            </w:r>
          </w:p>
        </w:tc>
        <w:tc>
          <w:tcPr>
            <w:tcW w:w="1963" w:type="dxa"/>
            <w:tcBorders>
              <w:top w:val="single" w:sz="4" w:space="0" w:color="auto"/>
              <w:left w:val="single" w:sz="4" w:space="0" w:color="auto"/>
              <w:bottom w:val="single" w:sz="4" w:space="0" w:color="auto"/>
              <w:right w:val="single" w:sz="4" w:space="0" w:color="auto"/>
            </w:tcBorders>
            <w:vAlign w:val="center"/>
          </w:tcPr>
          <w:p w:rsidR="009854D4" w:rsidRPr="00564896" w:rsidRDefault="009854D4" w:rsidP="009143BF">
            <w:pPr>
              <w:spacing w:line="238" w:lineRule="auto"/>
              <w:jc w:val="center"/>
              <w:rPr>
                <w:rFonts w:ascii="Times New Roman" w:hAnsi="Times New Roman" w:cs="Times New Roman"/>
                <w:sz w:val="28"/>
                <w:szCs w:val="28"/>
              </w:rPr>
            </w:pPr>
            <w:r w:rsidRPr="00564896">
              <w:rPr>
                <w:rFonts w:ascii="Times New Roman" w:hAnsi="Times New Roman" w:cs="Times New Roman"/>
                <w:sz w:val="28"/>
                <w:szCs w:val="28"/>
              </w:rPr>
              <w:t>1,2</w:t>
            </w:r>
          </w:p>
        </w:tc>
      </w:tr>
      <w:tr w:rsidR="009854D4" w:rsidRPr="00564896" w:rsidTr="009143BF">
        <w:trPr>
          <w:trHeight w:val="284"/>
          <w:jc w:val="center"/>
        </w:trPr>
        <w:tc>
          <w:tcPr>
            <w:tcW w:w="6140" w:type="dxa"/>
            <w:tcBorders>
              <w:top w:val="single" w:sz="4" w:space="0" w:color="auto"/>
              <w:left w:val="single" w:sz="4" w:space="0" w:color="auto"/>
              <w:bottom w:val="single" w:sz="4" w:space="0" w:color="auto"/>
              <w:right w:val="single" w:sz="4" w:space="0" w:color="auto"/>
            </w:tcBorders>
            <w:vAlign w:val="center"/>
          </w:tcPr>
          <w:p w:rsidR="009854D4" w:rsidRPr="00564896" w:rsidRDefault="009854D4" w:rsidP="009143BF">
            <w:pPr>
              <w:spacing w:line="238" w:lineRule="auto"/>
              <w:rPr>
                <w:rFonts w:ascii="Times New Roman" w:hAnsi="Times New Roman" w:cs="Times New Roman"/>
                <w:sz w:val="28"/>
                <w:szCs w:val="28"/>
              </w:rPr>
            </w:pPr>
            <w:r w:rsidRPr="00564896">
              <w:rPr>
                <w:rFonts w:ascii="Times New Roman" w:hAnsi="Times New Roman" w:cs="Times New Roman"/>
                <w:sz w:val="28"/>
                <w:szCs w:val="28"/>
              </w:rPr>
              <w:t xml:space="preserve">То же </w:t>
            </w:r>
            <w:proofErr w:type="gramStart"/>
            <w:r w:rsidRPr="00564896">
              <w:rPr>
                <w:rFonts w:ascii="Times New Roman" w:hAnsi="Times New Roman" w:cs="Times New Roman"/>
                <w:sz w:val="28"/>
                <w:szCs w:val="28"/>
              </w:rPr>
              <w:t>реконструируемая</w:t>
            </w:r>
            <w:proofErr w:type="gramEnd"/>
          </w:p>
        </w:tc>
        <w:tc>
          <w:tcPr>
            <w:tcW w:w="2005" w:type="dxa"/>
            <w:tcBorders>
              <w:top w:val="single" w:sz="4" w:space="0" w:color="auto"/>
              <w:left w:val="single" w:sz="4" w:space="0" w:color="auto"/>
              <w:bottom w:val="single" w:sz="4" w:space="0" w:color="auto"/>
              <w:right w:val="single" w:sz="4" w:space="0" w:color="auto"/>
            </w:tcBorders>
            <w:vAlign w:val="center"/>
          </w:tcPr>
          <w:p w:rsidR="009854D4" w:rsidRPr="00564896" w:rsidRDefault="009854D4" w:rsidP="009143BF">
            <w:pPr>
              <w:spacing w:line="238" w:lineRule="auto"/>
              <w:jc w:val="center"/>
              <w:rPr>
                <w:rFonts w:ascii="Times New Roman" w:hAnsi="Times New Roman" w:cs="Times New Roman"/>
                <w:sz w:val="28"/>
                <w:szCs w:val="28"/>
              </w:rPr>
            </w:pPr>
            <w:r w:rsidRPr="00564896">
              <w:rPr>
                <w:rFonts w:ascii="Times New Roman" w:hAnsi="Times New Roman" w:cs="Times New Roman"/>
                <w:sz w:val="28"/>
                <w:szCs w:val="28"/>
              </w:rPr>
              <w:t>0,6</w:t>
            </w:r>
          </w:p>
        </w:tc>
        <w:tc>
          <w:tcPr>
            <w:tcW w:w="1963" w:type="dxa"/>
            <w:tcBorders>
              <w:top w:val="single" w:sz="4" w:space="0" w:color="auto"/>
              <w:left w:val="single" w:sz="4" w:space="0" w:color="auto"/>
              <w:bottom w:val="single" w:sz="4" w:space="0" w:color="auto"/>
              <w:right w:val="single" w:sz="4" w:space="0" w:color="auto"/>
            </w:tcBorders>
            <w:vAlign w:val="center"/>
          </w:tcPr>
          <w:p w:rsidR="009854D4" w:rsidRPr="00564896" w:rsidRDefault="009854D4" w:rsidP="009143BF">
            <w:pPr>
              <w:spacing w:line="238" w:lineRule="auto"/>
              <w:jc w:val="center"/>
              <w:rPr>
                <w:rFonts w:ascii="Times New Roman" w:hAnsi="Times New Roman" w:cs="Times New Roman"/>
                <w:sz w:val="28"/>
                <w:szCs w:val="28"/>
              </w:rPr>
            </w:pPr>
            <w:r w:rsidRPr="00564896">
              <w:rPr>
                <w:rFonts w:ascii="Times New Roman" w:hAnsi="Times New Roman" w:cs="Times New Roman"/>
                <w:sz w:val="28"/>
                <w:szCs w:val="28"/>
              </w:rPr>
              <w:t>1,6</w:t>
            </w:r>
          </w:p>
        </w:tc>
      </w:tr>
      <w:tr w:rsidR="009854D4" w:rsidRPr="00564896" w:rsidTr="009143BF">
        <w:trPr>
          <w:trHeight w:val="284"/>
          <w:jc w:val="center"/>
        </w:trPr>
        <w:tc>
          <w:tcPr>
            <w:tcW w:w="6140" w:type="dxa"/>
            <w:tcBorders>
              <w:top w:val="single" w:sz="4" w:space="0" w:color="auto"/>
              <w:left w:val="single" w:sz="4" w:space="0" w:color="auto"/>
              <w:bottom w:val="single" w:sz="4" w:space="0" w:color="auto"/>
              <w:right w:val="single" w:sz="4" w:space="0" w:color="auto"/>
            </w:tcBorders>
            <w:vAlign w:val="center"/>
          </w:tcPr>
          <w:p w:rsidR="009854D4" w:rsidRPr="00564896" w:rsidRDefault="009854D4" w:rsidP="009143BF">
            <w:pPr>
              <w:spacing w:line="238" w:lineRule="auto"/>
              <w:rPr>
                <w:rFonts w:ascii="Times New Roman" w:hAnsi="Times New Roman" w:cs="Times New Roman"/>
                <w:sz w:val="28"/>
                <w:szCs w:val="28"/>
              </w:rPr>
            </w:pPr>
            <w:r w:rsidRPr="00564896">
              <w:rPr>
                <w:rFonts w:ascii="Times New Roman" w:hAnsi="Times New Roman" w:cs="Times New Roman"/>
                <w:sz w:val="28"/>
                <w:szCs w:val="28"/>
              </w:rPr>
              <w:t>Застройка многоквартирными жилыми домами малой и средней этажности</w:t>
            </w:r>
          </w:p>
        </w:tc>
        <w:tc>
          <w:tcPr>
            <w:tcW w:w="2005" w:type="dxa"/>
            <w:tcBorders>
              <w:top w:val="single" w:sz="4" w:space="0" w:color="auto"/>
              <w:left w:val="single" w:sz="4" w:space="0" w:color="auto"/>
              <w:bottom w:val="single" w:sz="4" w:space="0" w:color="auto"/>
              <w:right w:val="single" w:sz="4" w:space="0" w:color="auto"/>
            </w:tcBorders>
            <w:vAlign w:val="center"/>
          </w:tcPr>
          <w:p w:rsidR="009854D4" w:rsidRPr="00564896" w:rsidRDefault="009854D4" w:rsidP="009143BF">
            <w:pPr>
              <w:spacing w:line="238" w:lineRule="auto"/>
              <w:jc w:val="center"/>
              <w:rPr>
                <w:rFonts w:ascii="Times New Roman" w:hAnsi="Times New Roman" w:cs="Times New Roman"/>
                <w:sz w:val="28"/>
                <w:szCs w:val="28"/>
              </w:rPr>
            </w:pPr>
            <w:r w:rsidRPr="00564896">
              <w:rPr>
                <w:rFonts w:ascii="Times New Roman" w:hAnsi="Times New Roman" w:cs="Times New Roman"/>
                <w:sz w:val="28"/>
                <w:szCs w:val="28"/>
              </w:rPr>
              <w:t>0,4</w:t>
            </w:r>
          </w:p>
        </w:tc>
        <w:tc>
          <w:tcPr>
            <w:tcW w:w="1963" w:type="dxa"/>
            <w:tcBorders>
              <w:top w:val="single" w:sz="4" w:space="0" w:color="auto"/>
              <w:left w:val="single" w:sz="4" w:space="0" w:color="auto"/>
              <w:bottom w:val="single" w:sz="4" w:space="0" w:color="auto"/>
              <w:right w:val="single" w:sz="4" w:space="0" w:color="auto"/>
            </w:tcBorders>
            <w:vAlign w:val="center"/>
          </w:tcPr>
          <w:p w:rsidR="009854D4" w:rsidRPr="00564896" w:rsidRDefault="009854D4" w:rsidP="009143BF">
            <w:pPr>
              <w:spacing w:line="238" w:lineRule="auto"/>
              <w:jc w:val="center"/>
              <w:rPr>
                <w:rFonts w:ascii="Times New Roman" w:hAnsi="Times New Roman" w:cs="Times New Roman"/>
                <w:sz w:val="28"/>
                <w:szCs w:val="28"/>
              </w:rPr>
            </w:pPr>
            <w:r w:rsidRPr="00564896">
              <w:rPr>
                <w:rFonts w:ascii="Times New Roman" w:hAnsi="Times New Roman" w:cs="Times New Roman"/>
                <w:sz w:val="28"/>
                <w:szCs w:val="28"/>
              </w:rPr>
              <w:t>0,8</w:t>
            </w:r>
          </w:p>
        </w:tc>
      </w:tr>
      <w:tr w:rsidR="009854D4" w:rsidRPr="00564896" w:rsidTr="009143BF">
        <w:trPr>
          <w:trHeight w:val="284"/>
          <w:jc w:val="center"/>
        </w:trPr>
        <w:tc>
          <w:tcPr>
            <w:tcW w:w="6140" w:type="dxa"/>
            <w:tcBorders>
              <w:top w:val="single" w:sz="4" w:space="0" w:color="auto"/>
              <w:left w:val="single" w:sz="4" w:space="0" w:color="auto"/>
              <w:bottom w:val="single" w:sz="4" w:space="0" w:color="auto"/>
              <w:right w:val="single" w:sz="4" w:space="0" w:color="auto"/>
            </w:tcBorders>
            <w:vAlign w:val="center"/>
          </w:tcPr>
          <w:p w:rsidR="009854D4" w:rsidRPr="00564896" w:rsidRDefault="009854D4" w:rsidP="009143BF">
            <w:pPr>
              <w:spacing w:line="238" w:lineRule="auto"/>
              <w:rPr>
                <w:rFonts w:ascii="Times New Roman" w:hAnsi="Times New Roman" w:cs="Times New Roman"/>
                <w:sz w:val="28"/>
                <w:szCs w:val="28"/>
              </w:rPr>
            </w:pPr>
            <w:r w:rsidRPr="00564896">
              <w:rPr>
                <w:rFonts w:ascii="Times New Roman" w:hAnsi="Times New Roman" w:cs="Times New Roman"/>
                <w:sz w:val="28"/>
                <w:szCs w:val="28"/>
              </w:rPr>
              <w:t xml:space="preserve">Застройка блокированными жилыми домами с </w:t>
            </w:r>
            <w:proofErr w:type="spellStart"/>
            <w:r w:rsidRPr="00564896">
              <w:rPr>
                <w:rFonts w:ascii="Times New Roman" w:hAnsi="Times New Roman" w:cs="Times New Roman"/>
                <w:sz w:val="28"/>
                <w:szCs w:val="28"/>
              </w:rPr>
              <w:t>приквартирными</w:t>
            </w:r>
            <w:proofErr w:type="spellEnd"/>
            <w:r w:rsidRPr="00564896">
              <w:rPr>
                <w:rFonts w:ascii="Times New Roman" w:hAnsi="Times New Roman" w:cs="Times New Roman"/>
                <w:sz w:val="28"/>
                <w:szCs w:val="28"/>
              </w:rPr>
              <w:t xml:space="preserve"> земельными участками</w:t>
            </w:r>
          </w:p>
        </w:tc>
        <w:tc>
          <w:tcPr>
            <w:tcW w:w="2005" w:type="dxa"/>
            <w:tcBorders>
              <w:top w:val="single" w:sz="4" w:space="0" w:color="auto"/>
              <w:left w:val="single" w:sz="4" w:space="0" w:color="auto"/>
              <w:bottom w:val="single" w:sz="4" w:space="0" w:color="auto"/>
              <w:right w:val="single" w:sz="4" w:space="0" w:color="auto"/>
            </w:tcBorders>
            <w:vAlign w:val="center"/>
          </w:tcPr>
          <w:p w:rsidR="009854D4" w:rsidRPr="00564896" w:rsidRDefault="009854D4" w:rsidP="009143BF">
            <w:pPr>
              <w:spacing w:line="238" w:lineRule="auto"/>
              <w:jc w:val="center"/>
              <w:rPr>
                <w:rFonts w:ascii="Times New Roman" w:hAnsi="Times New Roman" w:cs="Times New Roman"/>
                <w:sz w:val="28"/>
                <w:szCs w:val="28"/>
              </w:rPr>
            </w:pPr>
            <w:r w:rsidRPr="00564896">
              <w:rPr>
                <w:rFonts w:ascii="Times New Roman" w:hAnsi="Times New Roman" w:cs="Times New Roman"/>
                <w:sz w:val="28"/>
                <w:szCs w:val="28"/>
              </w:rPr>
              <w:t>0,3</w:t>
            </w:r>
          </w:p>
        </w:tc>
        <w:tc>
          <w:tcPr>
            <w:tcW w:w="1963" w:type="dxa"/>
            <w:tcBorders>
              <w:top w:val="single" w:sz="4" w:space="0" w:color="auto"/>
              <w:left w:val="single" w:sz="4" w:space="0" w:color="auto"/>
              <w:bottom w:val="single" w:sz="4" w:space="0" w:color="auto"/>
              <w:right w:val="single" w:sz="4" w:space="0" w:color="auto"/>
            </w:tcBorders>
            <w:vAlign w:val="center"/>
          </w:tcPr>
          <w:p w:rsidR="009854D4" w:rsidRPr="00564896" w:rsidRDefault="009854D4" w:rsidP="009143BF">
            <w:pPr>
              <w:spacing w:line="238" w:lineRule="auto"/>
              <w:jc w:val="center"/>
              <w:rPr>
                <w:rFonts w:ascii="Times New Roman" w:hAnsi="Times New Roman" w:cs="Times New Roman"/>
                <w:sz w:val="28"/>
                <w:szCs w:val="28"/>
              </w:rPr>
            </w:pPr>
            <w:r w:rsidRPr="00564896">
              <w:rPr>
                <w:rFonts w:ascii="Times New Roman" w:hAnsi="Times New Roman" w:cs="Times New Roman"/>
                <w:sz w:val="28"/>
                <w:szCs w:val="28"/>
              </w:rPr>
              <w:t>0,6</w:t>
            </w:r>
          </w:p>
        </w:tc>
      </w:tr>
      <w:tr w:rsidR="009854D4" w:rsidRPr="00564896" w:rsidTr="009143BF">
        <w:trPr>
          <w:trHeight w:val="284"/>
          <w:jc w:val="center"/>
        </w:trPr>
        <w:tc>
          <w:tcPr>
            <w:tcW w:w="6140" w:type="dxa"/>
            <w:tcBorders>
              <w:top w:val="single" w:sz="4" w:space="0" w:color="auto"/>
              <w:left w:val="single" w:sz="4" w:space="0" w:color="auto"/>
              <w:bottom w:val="single" w:sz="4" w:space="0" w:color="auto"/>
              <w:right w:val="single" w:sz="4" w:space="0" w:color="auto"/>
            </w:tcBorders>
            <w:vAlign w:val="center"/>
          </w:tcPr>
          <w:p w:rsidR="009854D4" w:rsidRPr="00564896" w:rsidRDefault="009854D4" w:rsidP="009143BF">
            <w:pPr>
              <w:spacing w:line="238" w:lineRule="auto"/>
              <w:rPr>
                <w:rFonts w:ascii="Times New Roman" w:hAnsi="Times New Roman" w:cs="Times New Roman"/>
                <w:sz w:val="28"/>
                <w:szCs w:val="28"/>
              </w:rPr>
            </w:pPr>
            <w:r w:rsidRPr="00564896">
              <w:rPr>
                <w:rFonts w:ascii="Times New Roman" w:hAnsi="Times New Roman" w:cs="Times New Roman"/>
                <w:sz w:val="28"/>
                <w:szCs w:val="28"/>
              </w:rPr>
              <w:t xml:space="preserve">Застройка </w:t>
            </w:r>
            <w:proofErr w:type="spellStart"/>
            <w:proofErr w:type="gramStart"/>
            <w:r w:rsidRPr="00564896">
              <w:rPr>
                <w:rFonts w:ascii="Times New Roman" w:hAnsi="Times New Roman" w:cs="Times New Roman"/>
                <w:sz w:val="28"/>
                <w:szCs w:val="28"/>
              </w:rPr>
              <w:t>одно-двухквартирными</w:t>
            </w:r>
            <w:proofErr w:type="spellEnd"/>
            <w:proofErr w:type="gramEnd"/>
            <w:r w:rsidRPr="00564896">
              <w:rPr>
                <w:rFonts w:ascii="Times New Roman" w:hAnsi="Times New Roman" w:cs="Times New Roman"/>
                <w:sz w:val="28"/>
                <w:szCs w:val="28"/>
              </w:rPr>
              <w:t xml:space="preserve"> жилыми домами с приусадебными земельными участками</w:t>
            </w:r>
          </w:p>
        </w:tc>
        <w:tc>
          <w:tcPr>
            <w:tcW w:w="2005" w:type="dxa"/>
            <w:tcBorders>
              <w:top w:val="single" w:sz="4" w:space="0" w:color="auto"/>
              <w:left w:val="single" w:sz="4" w:space="0" w:color="auto"/>
              <w:bottom w:val="single" w:sz="4" w:space="0" w:color="auto"/>
              <w:right w:val="single" w:sz="4" w:space="0" w:color="auto"/>
            </w:tcBorders>
            <w:vAlign w:val="center"/>
          </w:tcPr>
          <w:p w:rsidR="009854D4" w:rsidRPr="00564896" w:rsidRDefault="009854D4" w:rsidP="009143BF">
            <w:pPr>
              <w:spacing w:line="238" w:lineRule="auto"/>
              <w:jc w:val="center"/>
              <w:rPr>
                <w:rFonts w:ascii="Times New Roman" w:hAnsi="Times New Roman" w:cs="Times New Roman"/>
                <w:sz w:val="28"/>
                <w:szCs w:val="28"/>
              </w:rPr>
            </w:pPr>
            <w:r w:rsidRPr="00564896">
              <w:rPr>
                <w:rFonts w:ascii="Times New Roman" w:hAnsi="Times New Roman" w:cs="Times New Roman"/>
                <w:sz w:val="28"/>
                <w:szCs w:val="28"/>
              </w:rPr>
              <w:t>0,2</w:t>
            </w:r>
          </w:p>
        </w:tc>
        <w:tc>
          <w:tcPr>
            <w:tcW w:w="1963" w:type="dxa"/>
            <w:tcBorders>
              <w:top w:val="single" w:sz="4" w:space="0" w:color="auto"/>
              <w:left w:val="single" w:sz="4" w:space="0" w:color="auto"/>
              <w:bottom w:val="single" w:sz="4" w:space="0" w:color="auto"/>
              <w:right w:val="single" w:sz="4" w:space="0" w:color="auto"/>
            </w:tcBorders>
            <w:vAlign w:val="center"/>
          </w:tcPr>
          <w:p w:rsidR="009854D4" w:rsidRPr="00564896" w:rsidRDefault="009854D4" w:rsidP="009143BF">
            <w:pPr>
              <w:spacing w:line="238" w:lineRule="auto"/>
              <w:jc w:val="center"/>
              <w:rPr>
                <w:rFonts w:ascii="Times New Roman" w:hAnsi="Times New Roman" w:cs="Times New Roman"/>
                <w:sz w:val="28"/>
                <w:szCs w:val="28"/>
              </w:rPr>
            </w:pPr>
            <w:r w:rsidRPr="00564896">
              <w:rPr>
                <w:rFonts w:ascii="Times New Roman" w:hAnsi="Times New Roman" w:cs="Times New Roman"/>
                <w:sz w:val="28"/>
                <w:szCs w:val="28"/>
              </w:rPr>
              <w:t>0,4</w:t>
            </w:r>
          </w:p>
        </w:tc>
      </w:tr>
    </w:tbl>
    <w:p w:rsidR="009854D4" w:rsidRPr="00564896" w:rsidRDefault="009854D4" w:rsidP="00564896">
      <w:pPr>
        <w:spacing w:before="120" w:line="240" w:lineRule="auto"/>
        <w:ind w:firstLine="709"/>
        <w:jc w:val="both"/>
        <w:rPr>
          <w:rFonts w:ascii="Times New Roman" w:hAnsi="Times New Roman" w:cs="Times New Roman"/>
          <w:bCs/>
          <w:sz w:val="28"/>
          <w:szCs w:val="28"/>
        </w:rPr>
      </w:pPr>
      <w:r w:rsidRPr="00564896">
        <w:rPr>
          <w:rFonts w:ascii="Times New Roman" w:hAnsi="Times New Roman" w:cs="Times New Roman"/>
          <w:bCs/>
          <w:iCs/>
          <w:sz w:val="28"/>
          <w:szCs w:val="28"/>
        </w:rPr>
        <w:t xml:space="preserve">Примечание: </w:t>
      </w:r>
      <w:r w:rsidRPr="00564896">
        <w:rPr>
          <w:rFonts w:ascii="Times New Roman" w:hAnsi="Times New Roman" w:cs="Times New Roman"/>
          <w:bCs/>
          <w:sz w:val="28"/>
          <w:szCs w:val="28"/>
        </w:rPr>
        <w:t>Для жилых зон коэффициенты застройки и коэффициенты плотности застройки приведены для территории квартала (брутто) с учетом необходимых по расчету учреждений и предприятий обслуживания, гаражей; стоянок для автомобилей, зеленых насаждений, площадок и других объектов благоустройства.</w:t>
      </w:r>
    </w:p>
    <w:p w:rsidR="009854D4" w:rsidRPr="00564896" w:rsidRDefault="009854D4" w:rsidP="00564896">
      <w:pPr>
        <w:spacing w:line="239" w:lineRule="auto"/>
        <w:ind w:firstLine="709"/>
        <w:jc w:val="both"/>
        <w:rPr>
          <w:rFonts w:ascii="Times New Roman" w:hAnsi="Times New Roman" w:cs="Times New Roman"/>
          <w:bCs/>
          <w:iCs/>
          <w:sz w:val="28"/>
          <w:szCs w:val="28"/>
        </w:rPr>
      </w:pPr>
      <w:r w:rsidRPr="00564896">
        <w:rPr>
          <w:rFonts w:ascii="Times New Roman" w:hAnsi="Times New Roman" w:cs="Times New Roman"/>
          <w:bCs/>
          <w:iCs/>
          <w:sz w:val="28"/>
          <w:szCs w:val="28"/>
        </w:rPr>
        <w:lastRenderedPageBreak/>
        <w:t xml:space="preserve">В зонах чрезвычайной экологической ситуации и в зонах экологического бедствия, определенных в соответствии с «Критериями оценки экологической обстановки территорий для выявления зон чрезвычайной экологической ситуации и зон экологического бедствия» Министерства природных ресурсов Российской Федерации, не допускается увеличение существующей плотности жилой застройки без проведения необходимых мероприятий по охране окружающей среды. </w:t>
      </w:r>
    </w:p>
    <w:p w:rsidR="009854D4" w:rsidRPr="001C0CB6" w:rsidRDefault="009854D4" w:rsidP="00564896">
      <w:pPr>
        <w:pStyle w:val="aff0"/>
        <w:widowControl w:val="0"/>
        <w:spacing w:before="0" w:beforeAutospacing="0" w:after="0" w:afterAutospacing="0"/>
        <w:ind w:firstLine="709"/>
        <w:jc w:val="both"/>
        <w:rPr>
          <w:sz w:val="28"/>
          <w:szCs w:val="28"/>
        </w:rPr>
      </w:pPr>
      <w:r w:rsidRPr="001C0CB6">
        <w:rPr>
          <w:bCs/>
          <w:sz w:val="28"/>
          <w:szCs w:val="28"/>
        </w:rPr>
        <w:t>Автостоянки</w:t>
      </w:r>
      <w:r w:rsidRPr="001C0CB6">
        <w:rPr>
          <w:sz w:val="28"/>
          <w:szCs w:val="28"/>
        </w:rPr>
        <w:t xml:space="preserve"> на территории жилой, смешанной жилой застройки (надземные, встроенные, встроенно-пристроенные) предназначены для хранения автомобилей населения, проживающего на данной территории. Подъезды к автостоянкам должны быть изолированы от площадок отдыха и игр детей, спортивных площадок. </w:t>
      </w:r>
    </w:p>
    <w:p w:rsidR="009854D4" w:rsidRPr="00564896" w:rsidRDefault="009854D4" w:rsidP="00564896">
      <w:pPr>
        <w:pStyle w:val="aff0"/>
        <w:widowControl w:val="0"/>
        <w:spacing w:before="0" w:beforeAutospacing="0" w:after="0" w:afterAutospacing="0"/>
        <w:ind w:firstLine="709"/>
        <w:jc w:val="both"/>
        <w:rPr>
          <w:sz w:val="28"/>
          <w:szCs w:val="28"/>
        </w:rPr>
      </w:pPr>
      <w:r w:rsidRPr="00564896">
        <w:rPr>
          <w:sz w:val="28"/>
          <w:szCs w:val="28"/>
        </w:rPr>
        <w:t>Площадь озелененной территории квартала (микрорайона) многоквартирной застройки жилой зоны (без учета участков общеобразовательных и дошкольных организаций) должна составлять не менее 6 м</w:t>
      </w:r>
      <w:proofErr w:type="gramStart"/>
      <w:r w:rsidRPr="00564896">
        <w:rPr>
          <w:sz w:val="28"/>
          <w:szCs w:val="28"/>
        </w:rPr>
        <w:t>2</w:t>
      </w:r>
      <w:proofErr w:type="gramEnd"/>
      <w:r w:rsidRPr="00564896">
        <w:rPr>
          <w:sz w:val="28"/>
          <w:szCs w:val="28"/>
        </w:rPr>
        <w:t>/чел.</w:t>
      </w:r>
    </w:p>
    <w:p w:rsidR="009854D4" w:rsidRPr="001C0CB6" w:rsidRDefault="009854D4" w:rsidP="00564896">
      <w:pPr>
        <w:pStyle w:val="aff0"/>
        <w:widowControl w:val="0"/>
        <w:spacing w:before="0" w:beforeAutospacing="0" w:after="0" w:afterAutospacing="0"/>
        <w:ind w:firstLine="709"/>
        <w:jc w:val="both"/>
        <w:rPr>
          <w:sz w:val="28"/>
          <w:szCs w:val="28"/>
        </w:rPr>
      </w:pPr>
      <w:r w:rsidRPr="001C0CB6">
        <w:rPr>
          <w:sz w:val="28"/>
          <w:szCs w:val="28"/>
        </w:rPr>
        <w:t>Примечание: В площадь отдельных участков озелененной территории включаются площадки для отдыха, для игр детей, пешеходные дорожки, если они занимают не более 30 % общей площади участка.</w:t>
      </w:r>
    </w:p>
    <w:p w:rsidR="009854D4" w:rsidRPr="001C0CB6" w:rsidRDefault="009854D4" w:rsidP="009854D4">
      <w:pPr>
        <w:pStyle w:val="aff0"/>
        <w:widowControl w:val="0"/>
        <w:spacing w:before="0" w:beforeAutospacing="0" w:after="0" w:afterAutospacing="0"/>
        <w:ind w:firstLine="709"/>
        <w:jc w:val="both"/>
        <w:rPr>
          <w:sz w:val="28"/>
          <w:szCs w:val="28"/>
        </w:rPr>
      </w:pPr>
      <w:r w:rsidRPr="001C0CB6">
        <w:rPr>
          <w:sz w:val="28"/>
          <w:szCs w:val="28"/>
        </w:rPr>
        <w:t xml:space="preserve"> Озелененные территории жилого района рассчитываются в зависимости от численности </w:t>
      </w:r>
      <w:proofErr w:type="gramStart"/>
      <w:r w:rsidRPr="001C0CB6">
        <w:rPr>
          <w:sz w:val="28"/>
          <w:szCs w:val="28"/>
        </w:rPr>
        <w:t>населения, установленного в процессе проектирования и не суммируются</w:t>
      </w:r>
      <w:proofErr w:type="gramEnd"/>
      <w:r w:rsidRPr="001C0CB6">
        <w:rPr>
          <w:sz w:val="28"/>
          <w:szCs w:val="28"/>
        </w:rPr>
        <w:t xml:space="preserve"> по элементам территории.</w:t>
      </w:r>
    </w:p>
    <w:p w:rsidR="009854D4" w:rsidRPr="001C0CB6" w:rsidRDefault="009854D4" w:rsidP="009854D4">
      <w:pPr>
        <w:pStyle w:val="aff0"/>
        <w:widowControl w:val="0"/>
        <w:spacing w:before="0" w:beforeAutospacing="0" w:after="0" w:afterAutospacing="0"/>
        <w:ind w:firstLine="709"/>
        <w:jc w:val="both"/>
        <w:rPr>
          <w:sz w:val="28"/>
          <w:szCs w:val="28"/>
        </w:rPr>
      </w:pPr>
      <w:proofErr w:type="gramStart"/>
      <w:r w:rsidRPr="001C0CB6">
        <w:rPr>
          <w:sz w:val="28"/>
          <w:szCs w:val="28"/>
        </w:rPr>
        <w:t xml:space="preserve">В случае примыкания жилого района к общегородским зеленым массивам возможно сокращение нормы обеспеченности жителей территориями зеленых насаждений жилого района на 25 %. Расстояние между проектируемой линией жилой застройки и ближним краем лесопаркового массива в соответствии с требованиями Федерального закона от 22.07.2008 № 123-ФЗ «Технический регламент о требованиях пожарной безопасности» следует принимать не менее </w:t>
      </w:r>
      <w:smartTag w:uri="urn:schemas-microsoft-com:office:smarttags" w:element="metricconverter">
        <w:smartTagPr>
          <w:attr w:name="ProductID" w:val="50 м"/>
        </w:smartTagPr>
        <w:r w:rsidRPr="001C0CB6">
          <w:rPr>
            <w:sz w:val="28"/>
            <w:szCs w:val="28"/>
          </w:rPr>
          <w:t>50 м</w:t>
        </w:r>
      </w:smartTag>
      <w:r w:rsidRPr="001C0CB6">
        <w:rPr>
          <w:sz w:val="28"/>
          <w:szCs w:val="28"/>
        </w:rPr>
        <w:t>, а при одно-, двухэтажной индивидуальной застройке – не</w:t>
      </w:r>
      <w:proofErr w:type="gramEnd"/>
      <w:r w:rsidRPr="001C0CB6">
        <w:rPr>
          <w:sz w:val="28"/>
          <w:szCs w:val="28"/>
        </w:rPr>
        <w:t xml:space="preserve"> менее </w:t>
      </w:r>
      <w:smartTag w:uri="urn:schemas-microsoft-com:office:smarttags" w:element="metricconverter">
        <w:smartTagPr>
          <w:attr w:name="ProductID" w:val="15 м"/>
        </w:smartTagPr>
        <w:r w:rsidRPr="001C0CB6">
          <w:rPr>
            <w:sz w:val="28"/>
            <w:szCs w:val="28"/>
          </w:rPr>
          <w:t>15 м</w:t>
        </w:r>
      </w:smartTag>
      <w:r w:rsidRPr="001C0CB6">
        <w:rPr>
          <w:sz w:val="28"/>
          <w:szCs w:val="28"/>
        </w:rPr>
        <w:t>.</w:t>
      </w:r>
    </w:p>
    <w:p w:rsidR="009854D4" w:rsidRPr="001C0CB6" w:rsidRDefault="009854D4" w:rsidP="009854D4">
      <w:pPr>
        <w:pStyle w:val="aff0"/>
        <w:widowControl w:val="0"/>
        <w:spacing w:before="0" w:beforeAutospacing="0" w:after="0" w:afterAutospacing="0"/>
        <w:ind w:firstLine="709"/>
        <w:jc w:val="both"/>
        <w:rPr>
          <w:sz w:val="28"/>
          <w:szCs w:val="28"/>
        </w:rPr>
      </w:pPr>
      <w:r w:rsidRPr="001C0CB6">
        <w:rPr>
          <w:sz w:val="28"/>
          <w:szCs w:val="28"/>
        </w:rPr>
        <w:t xml:space="preserve">Контейнеры для отходов необходимо размещать на расстоянии от окон и дверей жилых зданий не менее </w:t>
      </w:r>
      <w:smartTag w:uri="urn:schemas-microsoft-com:office:smarttags" w:element="metricconverter">
        <w:smartTagPr>
          <w:attr w:name="ProductID" w:val="20 м"/>
        </w:smartTagPr>
        <w:r w:rsidRPr="001C0CB6">
          <w:rPr>
            <w:sz w:val="28"/>
            <w:szCs w:val="28"/>
          </w:rPr>
          <w:t>20 м</w:t>
        </w:r>
      </w:smartTag>
      <w:r w:rsidRPr="001C0CB6">
        <w:rPr>
          <w:sz w:val="28"/>
          <w:szCs w:val="28"/>
        </w:rPr>
        <w:t xml:space="preserve">, но не более </w:t>
      </w:r>
      <w:smartTag w:uri="urn:schemas-microsoft-com:office:smarttags" w:element="metricconverter">
        <w:smartTagPr>
          <w:attr w:name="ProductID" w:val="100 м"/>
        </w:smartTagPr>
        <w:r w:rsidRPr="001C0CB6">
          <w:rPr>
            <w:sz w:val="28"/>
            <w:szCs w:val="28"/>
          </w:rPr>
          <w:t>100 м</w:t>
        </w:r>
      </w:smartTag>
      <w:r w:rsidRPr="001C0CB6">
        <w:rPr>
          <w:sz w:val="28"/>
          <w:szCs w:val="28"/>
        </w:rPr>
        <w:t xml:space="preserve"> от входных подъездов.</w:t>
      </w:r>
    </w:p>
    <w:p w:rsidR="009854D4" w:rsidRPr="001C0CB6" w:rsidRDefault="009854D4" w:rsidP="009854D4">
      <w:pPr>
        <w:pStyle w:val="aff0"/>
        <w:widowControl w:val="0"/>
        <w:spacing w:before="0" w:beforeAutospacing="0" w:after="0" w:afterAutospacing="0"/>
        <w:ind w:firstLine="709"/>
        <w:jc w:val="both"/>
        <w:rPr>
          <w:sz w:val="28"/>
          <w:szCs w:val="28"/>
        </w:rPr>
      </w:pPr>
      <w:r w:rsidRPr="001C0CB6">
        <w:rPr>
          <w:sz w:val="28"/>
          <w:szCs w:val="28"/>
        </w:rPr>
        <w:t xml:space="preserve">Размер площадок должен быть рассчитан на установку необходимого числа контейнеров, но не более 5. К площадкам для мусоросборников должны быть обеспечены подходы и подъезды, обеспечивающие маневрирование </w:t>
      </w:r>
      <w:proofErr w:type="spellStart"/>
      <w:r w:rsidRPr="001C0CB6">
        <w:rPr>
          <w:sz w:val="28"/>
          <w:szCs w:val="28"/>
        </w:rPr>
        <w:t>мусоровывозящих</w:t>
      </w:r>
      <w:proofErr w:type="spellEnd"/>
      <w:r w:rsidRPr="001C0CB6">
        <w:rPr>
          <w:sz w:val="28"/>
          <w:szCs w:val="28"/>
        </w:rPr>
        <w:t xml:space="preserve"> машин.</w:t>
      </w:r>
    </w:p>
    <w:p w:rsidR="009854D4" w:rsidRDefault="009854D4" w:rsidP="009854D4">
      <w:pPr>
        <w:pStyle w:val="aff0"/>
        <w:widowControl w:val="0"/>
        <w:spacing w:before="0" w:beforeAutospacing="0" w:after="0" w:afterAutospacing="0"/>
        <w:ind w:firstLine="709"/>
        <w:jc w:val="both"/>
        <w:rPr>
          <w:sz w:val="28"/>
          <w:szCs w:val="28"/>
        </w:rPr>
      </w:pPr>
      <w:r w:rsidRPr="001C0CB6">
        <w:rPr>
          <w:sz w:val="28"/>
          <w:szCs w:val="28"/>
        </w:rPr>
        <w:t xml:space="preserve">Рекомендуемые </w:t>
      </w:r>
      <w:r w:rsidRPr="001C0CB6">
        <w:rPr>
          <w:bCs/>
          <w:sz w:val="28"/>
          <w:szCs w:val="28"/>
        </w:rPr>
        <w:t>удельные показатели</w:t>
      </w:r>
      <w:r w:rsidRPr="001C0CB6">
        <w:rPr>
          <w:sz w:val="28"/>
          <w:szCs w:val="28"/>
        </w:rPr>
        <w:t xml:space="preserve"> нормируемых элементов территории квартала (микрорайона) приведены в таблице</w:t>
      </w:r>
      <w:r w:rsidR="00564896">
        <w:rPr>
          <w:sz w:val="28"/>
          <w:szCs w:val="28"/>
        </w:rPr>
        <w:t xml:space="preserve"> ниже</w:t>
      </w:r>
      <w:r w:rsidRPr="001C0CB6">
        <w:rPr>
          <w:sz w:val="28"/>
          <w:szCs w:val="28"/>
        </w:rPr>
        <w:t>.</w:t>
      </w:r>
    </w:p>
    <w:p w:rsidR="001F2FA6" w:rsidRDefault="001F2FA6" w:rsidP="009854D4">
      <w:pPr>
        <w:pStyle w:val="aff0"/>
        <w:widowControl w:val="0"/>
        <w:spacing w:before="0" w:beforeAutospacing="0" w:after="0" w:afterAutospacing="0"/>
        <w:ind w:firstLine="709"/>
        <w:jc w:val="both"/>
        <w:rPr>
          <w:sz w:val="28"/>
          <w:szCs w:val="28"/>
        </w:rPr>
      </w:pPr>
    </w:p>
    <w:p w:rsidR="001F2FA6" w:rsidRPr="001C0CB6" w:rsidRDefault="001F2FA6" w:rsidP="009854D4">
      <w:pPr>
        <w:pStyle w:val="aff0"/>
        <w:widowControl w:val="0"/>
        <w:spacing w:before="0" w:beforeAutospacing="0" w:after="0" w:afterAutospacing="0"/>
        <w:ind w:firstLine="709"/>
        <w:jc w:val="both"/>
        <w:rPr>
          <w:sz w:val="28"/>
          <w:szCs w:val="28"/>
        </w:rPr>
      </w:pPr>
    </w:p>
    <w:tbl>
      <w:tblPr>
        <w:tblW w:w="101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9"/>
        <w:gridCol w:w="5113"/>
        <w:gridCol w:w="4059"/>
      </w:tblGrid>
      <w:tr w:rsidR="009854D4" w:rsidRPr="00564896" w:rsidTr="00060ABB">
        <w:trPr>
          <w:trHeight w:val="284"/>
          <w:jc w:val="center"/>
        </w:trPr>
        <w:tc>
          <w:tcPr>
            <w:tcW w:w="959" w:type="dxa"/>
            <w:shd w:val="clear" w:color="auto" w:fill="CCFFCC"/>
            <w:vAlign w:val="center"/>
          </w:tcPr>
          <w:p w:rsidR="009854D4" w:rsidRPr="00564896" w:rsidRDefault="009854D4" w:rsidP="009143BF">
            <w:pPr>
              <w:spacing w:line="240" w:lineRule="auto"/>
              <w:jc w:val="center"/>
              <w:rPr>
                <w:rFonts w:ascii="Times New Roman" w:hAnsi="Times New Roman" w:cs="Times New Roman"/>
                <w:sz w:val="28"/>
                <w:szCs w:val="28"/>
              </w:rPr>
            </w:pPr>
            <w:r w:rsidRPr="00564896">
              <w:rPr>
                <w:rFonts w:ascii="Times New Roman" w:hAnsi="Times New Roman" w:cs="Times New Roman"/>
                <w:sz w:val="28"/>
                <w:szCs w:val="28"/>
              </w:rPr>
              <w:lastRenderedPageBreak/>
              <w:t xml:space="preserve">№ </w:t>
            </w:r>
            <w:proofErr w:type="spellStart"/>
            <w:proofErr w:type="gramStart"/>
            <w:r w:rsidRPr="00564896">
              <w:rPr>
                <w:rFonts w:ascii="Times New Roman" w:hAnsi="Times New Roman" w:cs="Times New Roman"/>
                <w:sz w:val="28"/>
                <w:szCs w:val="28"/>
              </w:rPr>
              <w:t>п</w:t>
            </w:r>
            <w:proofErr w:type="spellEnd"/>
            <w:proofErr w:type="gramEnd"/>
            <w:r w:rsidRPr="00564896">
              <w:rPr>
                <w:rFonts w:ascii="Times New Roman" w:hAnsi="Times New Roman" w:cs="Times New Roman"/>
                <w:sz w:val="28"/>
                <w:szCs w:val="28"/>
              </w:rPr>
              <w:t>/</w:t>
            </w:r>
            <w:proofErr w:type="spellStart"/>
            <w:r w:rsidRPr="00564896">
              <w:rPr>
                <w:rFonts w:ascii="Times New Roman" w:hAnsi="Times New Roman" w:cs="Times New Roman"/>
                <w:sz w:val="28"/>
                <w:szCs w:val="28"/>
              </w:rPr>
              <w:t>п</w:t>
            </w:r>
            <w:proofErr w:type="spellEnd"/>
          </w:p>
        </w:tc>
        <w:tc>
          <w:tcPr>
            <w:tcW w:w="5113" w:type="dxa"/>
            <w:shd w:val="clear" w:color="auto" w:fill="CCFFCC"/>
            <w:vAlign w:val="center"/>
          </w:tcPr>
          <w:p w:rsidR="009854D4" w:rsidRPr="00564896" w:rsidRDefault="009854D4" w:rsidP="009143BF">
            <w:pPr>
              <w:spacing w:line="240" w:lineRule="auto"/>
              <w:jc w:val="center"/>
              <w:rPr>
                <w:rFonts w:ascii="Times New Roman" w:hAnsi="Times New Roman" w:cs="Times New Roman"/>
                <w:sz w:val="28"/>
                <w:szCs w:val="28"/>
              </w:rPr>
            </w:pPr>
            <w:r w:rsidRPr="00564896">
              <w:rPr>
                <w:rFonts w:ascii="Times New Roman" w:hAnsi="Times New Roman" w:cs="Times New Roman"/>
                <w:sz w:val="28"/>
                <w:szCs w:val="28"/>
              </w:rPr>
              <w:t>Элементы территории квартала (микрорайона)</w:t>
            </w:r>
          </w:p>
        </w:tc>
        <w:tc>
          <w:tcPr>
            <w:tcW w:w="4059" w:type="dxa"/>
            <w:shd w:val="clear" w:color="auto" w:fill="CCFFCC"/>
            <w:vAlign w:val="center"/>
          </w:tcPr>
          <w:p w:rsidR="009854D4" w:rsidRPr="00564896" w:rsidRDefault="009854D4" w:rsidP="009143BF">
            <w:pPr>
              <w:spacing w:line="240" w:lineRule="auto"/>
              <w:jc w:val="center"/>
              <w:rPr>
                <w:rFonts w:ascii="Times New Roman" w:hAnsi="Times New Roman" w:cs="Times New Roman"/>
                <w:sz w:val="28"/>
                <w:szCs w:val="28"/>
              </w:rPr>
            </w:pPr>
            <w:r w:rsidRPr="00564896">
              <w:rPr>
                <w:rFonts w:ascii="Times New Roman" w:hAnsi="Times New Roman" w:cs="Times New Roman"/>
                <w:sz w:val="28"/>
                <w:szCs w:val="28"/>
              </w:rPr>
              <w:t>Удельная площадь, м</w:t>
            </w:r>
            <w:proofErr w:type="gramStart"/>
            <w:r w:rsidRPr="00564896">
              <w:rPr>
                <w:rFonts w:ascii="Times New Roman" w:hAnsi="Times New Roman" w:cs="Times New Roman"/>
                <w:sz w:val="28"/>
                <w:szCs w:val="28"/>
                <w:vertAlign w:val="superscript"/>
              </w:rPr>
              <w:t>2</w:t>
            </w:r>
            <w:proofErr w:type="gramEnd"/>
            <w:r w:rsidRPr="00564896">
              <w:rPr>
                <w:rFonts w:ascii="Times New Roman" w:hAnsi="Times New Roman" w:cs="Times New Roman"/>
                <w:sz w:val="28"/>
                <w:szCs w:val="28"/>
              </w:rPr>
              <w:t>/чел., не менее</w:t>
            </w:r>
          </w:p>
        </w:tc>
      </w:tr>
      <w:tr w:rsidR="009854D4" w:rsidRPr="00564896" w:rsidTr="009143BF">
        <w:trPr>
          <w:jc w:val="center"/>
        </w:trPr>
        <w:tc>
          <w:tcPr>
            <w:tcW w:w="959" w:type="dxa"/>
          </w:tcPr>
          <w:p w:rsidR="009854D4" w:rsidRPr="00564896" w:rsidRDefault="009854D4" w:rsidP="009143BF">
            <w:pPr>
              <w:spacing w:line="240" w:lineRule="auto"/>
              <w:jc w:val="center"/>
              <w:rPr>
                <w:rFonts w:ascii="Times New Roman" w:hAnsi="Times New Roman" w:cs="Times New Roman"/>
                <w:bCs/>
                <w:sz w:val="28"/>
                <w:szCs w:val="28"/>
              </w:rPr>
            </w:pPr>
          </w:p>
        </w:tc>
        <w:tc>
          <w:tcPr>
            <w:tcW w:w="5113" w:type="dxa"/>
          </w:tcPr>
          <w:p w:rsidR="009854D4" w:rsidRPr="00564896" w:rsidRDefault="009854D4" w:rsidP="009143BF">
            <w:pPr>
              <w:spacing w:line="240" w:lineRule="auto"/>
              <w:rPr>
                <w:rFonts w:ascii="Times New Roman" w:hAnsi="Times New Roman" w:cs="Times New Roman"/>
                <w:bCs/>
                <w:sz w:val="28"/>
                <w:szCs w:val="28"/>
              </w:rPr>
            </w:pPr>
            <w:r w:rsidRPr="00564896">
              <w:rPr>
                <w:rFonts w:ascii="Times New Roman" w:hAnsi="Times New Roman" w:cs="Times New Roman"/>
                <w:bCs/>
                <w:sz w:val="28"/>
                <w:szCs w:val="28"/>
              </w:rPr>
              <w:t>Территория, в том числе</w:t>
            </w:r>
          </w:p>
        </w:tc>
        <w:tc>
          <w:tcPr>
            <w:tcW w:w="4059" w:type="dxa"/>
          </w:tcPr>
          <w:p w:rsidR="009854D4" w:rsidRPr="00564896" w:rsidRDefault="009854D4" w:rsidP="009143BF">
            <w:pPr>
              <w:tabs>
                <w:tab w:val="left" w:pos="1947"/>
              </w:tabs>
              <w:spacing w:line="240" w:lineRule="auto"/>
              <w:jc w:val="center"/>
              <w:rPr>
                <w:rFonts w:ascii="Times New Roman" w:hAnsi="Times New Roman" w:cs="Times New Roman"/>
                <w:bCs/>
                <w:sz w:val="28"/>
                <w:szCs w:val="28"/>
              </w:rPr>
            </w:pPr>
          </w:p>
        </w:tc>
      </w:tr>
      <w:tr w:rsidR="009854D4" w:rsidRPr="00564896" w:rsidTr="009143BF">
        <w:trPr>
          <w:trHeight w:val="227"/>
          <w:jc w:val="center"/>
        </w:trPr>
        <w:tc>
          <w:tcPr>
            <w:tcW w:w="959" w:type="dxa"/>
          </w:tcPr>
          <w:p w:rsidR="009854D4" w:rsidRPr="00564896" w:rsidRDefault="009854D4" w:rsidP="009143BF">
            <w:pPr>
              <w:spacing w:line="240" w:lineRule="auto"/>
              <w:jc w:val="center"/>
              <w:rPr>
                <w:rFonts w:ascii="Times New Roman" w:hAnsi="Times New Roman" w:cs="Times New Roman"/>
                <w:bCs/>
                <w:sz w:val="28"/>
                <w:szCs w:val="28"/>
              </w:rPr>
            </w:pPr>
            <w:r w:rsidRPr="00564896">
              <w:rPr>
                <w:rFonts w:ascii="Times New Roman" w:hAnsi="Times New Roman" w:cs="Times New Roman"/>
                <w:bCs/>
                <w:sz w:val="28"/>
                <w:szCs w:val="28"/>
              </w:rPr>
              <w:t>1</w:t>
            </w:r>
          </w:p>
        </w:tc>
        <w:tc>
          <w:tcPr>
            <w:tcW w:w="5113" w:type="dxa"/>
          </w:tcPr>
          <w:p w:rsidR="009854D4" w:rsidRPr="00564896" w:rsidRDefault="009854D4" w:rsidP="009143BF">
            <w:pPr>
              <w:spacing w:line="240" w:lineRule="auto"/>
              <w:rPr>
                <w:rFonts w:ascii="Times New Roman" w:hAnsi="Times New Roman" w:cs="Times New Roman"/>
                <w:bCs/>
                <w:sz w:val="28"/>
                <w:szCs w:val="28"/>
              </w:rPr>
            </w:pPr>
            <w:r w:rsidRPr="00564896">
              <w:rPr>
                <w:rFonts w:ascii="Times New Roman" w:hAnsi="Times New Roman" w:cs="Times New Roman"/>
                <w:bCs/>
                <w:sz w:val="28"/>
                <w:szCs w:val="28"/>
              </w:rPr>
              <w:t>участки общеобразовательных учреждений</w:t>
            </w:r>
          </w:p>
        </w:tc>
        <w:tc>
          <w:tcPr>
            <w:tcW w:w="4059" w:type="dxa"/>
            <w:vAlign w:val="center"/>
          </w:tcPr>
          <w:p w:rsidR="009854D4" w:rsidRPr="00564896" w:rsidRDefault="009854D4" w:rsidP="009143BF">
            <w:pPr>
              <w:tabs>
                <w:tab w:val="left" w:pos="1947"/>
              </w:tabs>
              <w:spacing w:line="240" w:lineRule="auto"/>
              <w:jc w:val="center"/>
              <w:rPr>
                <w:rFonts w:ascii="Times New Roman" w:hAnsi="Times New Roman" w:cs="Times New Roman"/>
                <w:bCs/>
                <w:sz w:val="28"/>
                <w:szCs w:val="28"/>
              </w:rPr>
            </w:pPr>
            <w:r w:rsidRPr="00564896">
              <w:rPr>
                <w:rFonts w:ascii="Times New Roman" w:hAnsi="Times New Roman" w:cs="Times New Roman"/>
                <w:bCs/>
                <w:sz w:val="28"/>
                <w:szCs w:val="28"/>
              </w:rPr>
              <w:t>5,6 *</w:t>
            </w:r>
          </w:p>
        </w:tc>
      </w:tr>
      <w:tr w:rsidR="009854D4" w:rsidRPr="00564896" w:rsidTr="009143BF">
        <w:trPr>
          <w:trHeight w:val="227"/>
          <w:jc w:val="center"/>
        </w:trPr>
        <w:tc>
          <w:tcPr>
            <w:tcW w:w="959" w:type="dxa"/>
          </w:tcPr>
          <w:p w:rsidR="009854D4" w:rsidRPr="00564896" w:rsidRDefault="009854D4" w:rsidP="009143BF">
            <w:pPr>
              <w:spacing w:line="240" w:lineRule="auto"/>
              <w:jc w:val="center"/>
              <w:rPr>
                <w:rFonts w:ascii="Times New Roman" w:hAnsi="Times New Roman" w:cs="Times New Roman"/>
                <w:bCs/>
                <w:sz w:val="28"/>
                <w:szCs w:val="28"/>
              </w:rPr>
            </w:pPr>
            <w:r w:rsidRPr="00564896">
              <w:rPr>
                <w:rFonts w:ascii="Times New Roman" w:hAnsi="Times New Roman" w:cs="Times New Roman"/>
                <w:bCs/>
                <w:sz w:val="28"/>
                <w:szCs w:val="28"/>
              </w:rPr>
              <w:t>2</w:t>
            </w:r>
          </w:p>
        </w:tc>
        <w:tc>
          <w:tcPr>
            <w:tcW w:w="5113" w:type="dxa"/>
          </w:tcPr>
          <w:p w:rsidR="009854D4" w:rsidRPr="00564896" w:rsidRDefault="009854D4" w:rsidP="009143BF">
            <w:pPr>
              <w:spacing w:line="240" w:lineRule="auto"/>
              <w:rPr>
                <w:rFonts w:ascii="Times New Roman" w:hAnsi="Times New Roman" w:cs="Times New Roman"/>
                <w:bCs/>
                <w:sz w:val="28"/>
                <w:szCs w:val="28"/>
              </w:rPr>
            </w:pPr>
            <w:r w:rsidRPr="00564896">
              <w:rPr>
                <w:rFonts w:ascii="Times New Roman" w:hAnsi="Times New Roman" w:cs="Times New Roman"/>
                <w:bCs/>
                <w:sz w:val="28"/>
                <w:szCs w:val="28"/>
              </w:rPr>
              <w:t>участки дошкольных организаций</w:t>
            </w:r>
          </w:p>
        </w:tc>
        <w:tc>
          <w:tcPr>
            <w:tcW w:w="4059" w:type="dxa"/>
            <w:vAlign w:val="center"/>
          </w:tcPr>
          <w:p w:rsidR="009854D4" w:rsidRPr="00564896" w:rsidRDefault="009854D4" w:rsidP="009143BF">
            <w:pPr>
              <w:tabs>
                <w:tab w:val="left" w:pos="1947"/>
              </w:tabs>
              <w:spacing w:line="240" w:lineRule="auto"/>
              <w:jc w:val="center"/>
              <w:rPr>
                <w:rFonts w:ascii="Times New Roman" w:hAnsi="Times New Roman" w:cs="Times New Roman"/>
                <w:bCs/>
                <w:sz w:val="28"/>
                <w:szCs w:val="28"/>
              </w:rPr>
            </w:pPr>
            <w:r w:rsidRPr="00564896">
              <w:rPr>
                <w:rFonts w:ascii="Times New Roman" w:hAnsi="Times New Roman" w:cs="Times New Roman"/>
                <w:bCs/>
                <w:sz w:val="28"/>
                <w:szCs w:val="28"/>
              </w:rPr>
              <w:t>1,8 *</w:t>
            </w:r>
          </w:p>
        </w:tc>
      </w:tr>
      <w:tr w:rsidR="009854D4" w:rsidRPr="00564896" w:rsidTr="009143BF">
        <w:trPr>
          <w:trHeight w:val="227"/>
          <w:jc w:val="center"/>
        </w:trPr>
        <w:tc>
          <w:tcPr>
            <w:tcW w:w="959" w:type="dxa"/>
          </w:tcPr>
          <w:p w:rsidR="009854D4" w:rsidRPr="00564896" w:rsidRDefault="009854D4" w:rsidP="009143BF">
            <w:pPr>
              <w:spacing w:line="240" w:lineRule="auto"/>
              <w:jc w:val="center"/>
              <w:rPr>
                <w:rFonts w:ascii="Times New Roman" w:hAnsi="Times New Roman" w:cs="Times New Roman"/>
                <w:bCs/>
                <w:sz w:val="28"/>
                <w:szCs w:val="28"/>
              </w:rPr>
            </w:pPr>
            <w:r w:rsidRPr="00564896">
              <w:rPr>
                <w:rFonts w:ascii="Times New Roman" w:hAnsi="Times New Roman" w:cs="Times New Roman"/>
                <w:bCs/>
                <w:sz w:val="28"/>
                <w:szCs w:val="28"/>
              </w:rPr>
              <w:t>3</w:t>
            </w:r>
          </w:p>
        </w:tc>
        <w:tc>
          <w:tcPr>
            <w:tcW w:w="5113" w:type="dxa"/>
          </w:tcPr>
          <w:p w:rsidR="009854D4" w:rsidRPr="00564896" w:rsidRDefault="009854D4" w:rsidP="009143BF">
            <w:pPr>
              <w:spacing w:line="240" w:lineRule="auto"/>
              <w:rPr>
                <w:rFonts w:ascii="Times New Roman" w:hAnsi="Times New Roman" w:cs="Times New Roman"/>
                <w:bCs/>
                <w:sz w:val="28"/>
                <w:szCs w:val="28"/>
              </w:rPr>
            </w:pPr>
            <w:r w:rsidRPr="00564896">
              <w:rPr>
                <w:rFonts w:ascii="Times New Roman" w:hAnsi="Times New Roman" w:cs="Times New Roman"/>
                <w:bCs/>
                <w:sz w:val="28"/>
                <w:szCs w:val="28"/>
              </w:rPr>
              <w:t>участки зеленых насаждений</w:t>
            </w:r>
          </w:p>
        </w:tc>
        <w:tc>
          <w:tcPr>
            <w:tcW w:w="4059" w:type="dxa"/>
            <w:vAlign w:val="center"/>
          </w:tcPr>
          <w:p w:rsidR="009854D4" w:rsidRPr="00564896" w:rsidRDefault="009854D4" w:rsidP="009143BF">
            <w:pPr>
              <w:tabs>
                <w:tab w:val="left" w:pos="1947"/>
              </w:tabs>
              <w:spacing w:line="240" w:lineRule="auto"/>
              <w:jc w:val="center"/>
              <w:rPr>
                <w:rFonts w:ascii="Times New Roman" w:hAnsi="Times New Roman" w:cs="Times New Roman"/>
                <w:bCs/>
                <w:sz w:val="28"/>
                <w:szCs w:val="28"/>
              </w:rPr>
            </w:pPr>
            <w:r w:rsidRPr="00564896">
              <w:rPr>
                <w:rFonts w:ascii="Times New Roman" w:hAnsi="Times New Roman" w:cs="Times New Roman"/>
                <w:bCs/>
                <w:sz w:val="28"/>
                <w:szCs w:val="28"/>
              </w:rPr>
              <w:t>6,0</w:t>
            </w:r>
          </w:p>
        </w:tc>
      </w:tr>
      <w:tr w:rsidR="009854D4" w:rsidRPr="00564896" w:rsidTr="009143BF">
        <w:trPr>
          <w:trHeight w:val="227"/>
          <w:jc w:val="center"/>
        </w:trPr>
        <w:tc>
          <w:tcPr>
            <w:tcW w:w="959" w:type="dxa"/>
          </w:tcPr>
          <w:p w:rsidR="009854D4" w:rsidRPr="00564896" w:rsidRDefault="009854D4" w:rsidP="009143BF">
            <w:pPr>
              <w:spacing w:line="240" w:lineRule="auto"/>
              <w:jc w:val="center"/>
              <w:rPr>
                <w:rFonts w:ascii="Times New Roman" w:hAnsi="Times New Roman" w:cs="Times New Roman"/>
                <w:bCs/>
                <w:sz w:val="28"/>
                <w:szCs w:val="28"/>
              </w:rPr>
            </w:pPr>
            <w:r w:rsidRPr="00564896">
              <w:rPr>
                <w:rFonts w:ascii="Times New Roman" w:hAnsi="Times New Roman" w:cs="Times New Roman"/>
                <w:bCs/>
                <w:sz w:val="28"/>
                <w:szCs w:val="28"/>
              </w:rPr>
              <w:t>4</w:t>
            </w:r>
          </w:p>
        </w:tc>
        <w:tc>
          <w:tcPr>
            <w:tcW w:w="5113" w:type="dxa"/>
          </w:tcPr>
          <w:p w:rsidR="009854D4" w:rsidRPr="00564896" w:rsidRDefault="009854D4" w:rsidP="009143BF">
            <w:pPr>
              <w:spacing w:line="240" w:lineRule="auto"/>
              <w:rPr>
                <w:rFonts w:ascii="Times New Roman" w:hAnsi="Times New Roman" w:cs="Times New Roman"/>
                <w:bCs/>
                <w:sz w:val="28"/>
                <w:szCs w:val="28"/>
              </w:rPr>
            </w:pPr>
            <w:r w:rsidRPr="00564896">
              <w:rPr>
                <w:rFonts w:ascii="Times New Roman" w:hAnsi="Times New Roman" w:cs="Times New Roman"/>
                <w:bCs/>
                <w:sz w:val="28"/>
                <w:szCs w:val="28"/>
              </w:rPr>
              <w:t>участки объектов обслуживания</w:t>
            </w:r>
          </w:p>
        </w:tc>
        <w:tc>
          <w:tcPr>
            <w:tcW w:w="4059" w:type="dxa"/>
            <w:vAlign w:val="center"/>
          </w:tcPr>
          <w:p w:rsidR="009854D4" w:rsidRPr="00564896" w:rsidRDefault="009854D4" w:rsidP="009143BF">
            <w:pPr>
              <w:tabs>
                <w:tab w:val="left" w:pos="1947"/>
              </w:tabs>
              <w:spacing w:line="240" w:lineRule="auto"/>
              <w:jc w:val="center"/>
              <w:rPr>
                <w:rFonts w:ascii="Times New Roman" w:hAnsi="Times New Roman" w:cs="Times New Roman"/>
                <w:bCs/>
                <w:sz w:val="28"/>
                <w:szCs w:val="28"/>
              </w:rPr>
            </w:pPr>
            <w:r w:rsidRPr="00564896">
              <w:rPr>
                <w:rFonts w:ascii="Times New Roman" w:hAnsi="Times New Roman" w:cs="Times New Roman"/>
                <w:bCs/>
                <w:sz w:val="28"/>
                <w:szCs w:val="28"/>
              </w:rPr>
              <w:t>1,2 *</w:t>
            </w:r>
          </w:p>
        </w:tc>
      </w:tr>
      <w:tr w:rsidR="009854D4" w:rsidRPr="00564896" w:rsidTr="009143BF">
        <w:trPr>
          <w:trHeight w:val="227"/>
          <w:jc w:val="center"/>
        </w:trPr>
        <w:tc>
          <w:tcPr>
            <w:tcW w:w="959" w:type="dxa"/>
          </w:tcPr>
          <w:p w:rsidR="009854D4" w:rsidRPr="00564896" w:rsidRDefault="009854D4" w:rsidP="009143BF">
            <w:pPr>
              <w:spacing w:line="240" w:lineRule="auto"/>
              <w:jc w:val="center"/>
              <w:rPr>
                <w:rFonts w:ascii="Times New Roman" w:hAnsi="Times New Roman" w:cs="Times New Roman"/>
                <w:bCs/>
                <w:sz w:val="28"/>
                <w:szCs w:val="28"/>
              </w:rPr>
            </w:pPr>
            <w:r w:rsidRPr="00564896">
              <w:rPr>
                <w:rFonts w:ascii="Times New Roman" w:hAnsi="Times New Roman" w:cs="Times New Roman"/>
                <w:bCs/>
                <w:sz w:val="28"/>
                <w:szCs w:val="28"/>
              </w:rPr>
              <w:t>5</w:t>
            </w:r>
          </w:p>
        </w:tc>
        <w:tc>
          <w:tcPr>
            <w:tcW w:w="5113" w:type="dxa"/>
          </w:tcPr>
          <w:p w:rsidR="009854D4" w:rsidRPr="00564896" w:rsidRDefault="009854D4" w:rsidP="009143BF">
            <w:pPr>
              <w:spacing w:line="240" w:lineRule="auto"/>
              <w:rPr>
                <w:rFonts w:ascii="Times New Roman" w:hAnsi="Times New Roman" w:cs="Times New Roman"/>
                <w:bCs/>
                <w:sz w:val="28"/>
                <w:szCs w:val="28"/>
              </w:rPr>
            </w:pPr>
            <w:r w:rsidRPr="00564896">
              <w:rPr>
                <w:rFonts w:ascii="Times New Roman" w:hAnsi="Times New Roman" w:cs="Times New Roman"/>
                <w:bCs/>
                <w:sz w:val="28"/>
                <w:szCs w:val="28"/>
              </w:rPr>
              <w:t xml:space="preserve">участки закрытых автостоянок </w:t>
            </w:r>
          </w:p>
        </w:tc>
        <w:tc>
          <w:tcPr>
            <w:tcW w:w="4059" w:type="dxa"/>
            <w:vAlign w:val="center"/>
          </w:tcPr>
          <w:p w:rsidR="009854D4" w:rsidRPr="00564896" w:rsidRDefault="009854D4" w:rsidP="009143BF">
            <w:pPr>
              <w:tabs>
                <w:tab w:val="left" w:pos="1947"/>
              </w:tabs>
              <w:spacing w:line="240" w:lineRule="auto"/>
              <w:jc w:val="center"/>
              <w:rPr>
                <w:rFonts w:ascii="Times New Roman" w:hAnsi="Times New Roman" w:cs="Times New Roman"/>
                <w:bCs/>
                <w:sz w:val="28"/>
                <w:szCs w:val="28"/>
              </w:rPr>
            </w:pPr>
            <w:r w:rsidRPr="00564896">
              <w:rPr>
                <w:rFonts w:ascii="Times New Roman" w:hAnsi="Times New Roman" w:cs="Times New Roman"/>
                <w:bCs/>
                <w:sz w:val="28"/>
                <w:szCs w:val="28"/>
              </w:rPr>
              <w:t>3,4 / 5,5 *</w:t>
            </w:r>
          </w:p>
        </w:tc>
      </w:tr>
    </w:tbl>
    <w:p w:rsidR="009854D4" w:rsidRPr="001C0CB6" w:rsidRDefault="009854D4" w:rsidP="009854D4">
      <w:pPr>
        <w:pStyle w:val="aff0"/>
        <w:widowControl w:val="0"/>
        <w:tabs>
          <w:tab w:val="left" w:pos="2835"/>
        </w:tabs>
        <w:spacing w:before="120" w:beforeAutospacing="0" w:after="0" w:afterAutospacing="0"/>
        <w:ind w:firstLine="709"/>
        <w:jc w:val="both"/>
        <w:rPr>
          <w:sz w:val="28"/>
          <w:szCs w:val="28"/>
        </w:rPr>
      </w:pPr>
      <w:r w:rsidRPr="001C0CB6">
        <w:rPr>
          <w:sz w:val="28"/>
          <w:szCs w:val="28"/>
        </w:rPr>
        <w:t xml:space="preserve">* Удельные площади элементов территории квартала (микрорайона) определены на основании прогноза статистических и демографических данных по Брянской области с учетом перспективы развития на </w:t>
      </w:r>
      <w:r w:rsidR="00564896">
        <w:rPr>
          <w:sz w:val="28"/>
          <w:szCs w:val="28"/>
        </w:rPr>
        <w:t>расчетные сроки</w:t>
      </w:r>
      <w:r w:rsidRPr="001C0CB6">
        <w:rPr>
          <w:sz w:val="28"/>
          <w:szCs w:val="28"/>
        </w:rPr>
        <w:t>.</w:t>
      </w:r>
    </w:p>
    <w:p w:rsidR="009854D4" w:rsidRPr="001C0CB6" w:rsidRDefault="009854D4" w:rsidP="009854D4">
      <w:pPr>
        <w:pStyle w:val="aff0"/>
        <w:widowControl w:val="0"/>
        <w:spacing w:before="0" w:beforeAutospacing="0" w:after="0" w:afterAutospacing="0"/>
        <w:ind w:firstLine="709"/>
        <w:jc w:val="both"/>
        <w:rPr>
          <w:sz w:val="28"/>
          <w:szCs w:val="28"/>
        </w:rPr>
      </w:pPr>
    </w:p>
    <w:p w:rsidR="009854D4" w:rsidRPr="001C0CB6" w:rsidRDefault="009854D4" w:rsidP="009854D4">
      <w:pPr>
        <w:pStyle w:val="aff0"/>
        <w:widowControl w:val="0"/>
        <w:spacing w:before="0" w:beforeAutospacing="0" w:after="0" w:afterAutospacing="0"/>
        <w:ind w:firstLine="709"/>
        <w:jc w:val="both"/>
        <w:rPr>
          <w:sz w:val="28"/>
          <w:szCs w:val="28"/>
        </w:rPr>
      </w:pPr>
      <w:r w:rsidRPr="001C0CB6">
        <w:rPr>
          <w:iCs/>
          <w:sz w:val="28"/>
          <w:szCs w:val="28"/>
        </w:rPr>
        <w:t>Примечание:</w:t>
      </w:r>
      <w:r w:rsidRPr="001C0CB6">
        <w:rPr>
          <w:sz w:val="28"/>
          <w:szCs w:val="28"/>
        </w:rPr>
        <w:t xml:space="preserve"> Нормативы на расчетные сроки корректируются на основании фактически достигнутых статистических и демографических данных соответствующего периода.</w:t>
      </w:r>
    </w:p>
    <w:p w:rsidR="009854D4" w:rsidRPr="001C0CB6" w:rsidRDefault="009854D4" w:rsidP="009854D4">
      <w:pPr>
        <w:pStyle w:val="aff0"/>
        <w:widowControl w:val="0"/>
        <w:spacing w:before="0" w:beforeAutospacing="0" w:after="0" w:afterAutospacing="0"/>
        <w:ind w:firstLine="709"/>
        <w:jc w:val="both"/>
      </w:pPr>
    </w:p>
    <w:p w:rsidR="009854D4" w:rsidRPr="001C0CB6" w:rsidRDefault="009854D4" w:rsidP="005463C7">
      <w:pPr>
        <w:pStyle w:val="aff0"/>
        <w:widowControl w:val="0"/>
        <w:spacing w:before="0" w:beforeAutospacing="0" w:after="0" w:afterAutospacing="0" w:line="239" w:lineRule="auto"/>
        <w:jc w:val="center"/>
        <w:rPr>
          <w:bCs/>
          <w:sz w:val="28"/>
          <w:szCs w:val="28"/>
        </w:rPr>
      </w:pPr>
      <w:r w:rsidRPr="001C0CB6">
        <w:rPr>
          <w:sz w:val="28"/>
          <w:szCs w:val="28"/>
        </w:rPr>
        <w:t>Общие требования к территории малоэтажной жилой застройки</w:t>
      </w:r>
    </w:p>
    <w:p w:rsidR="009854D4" w:rsidRPr="001C0CB6" w:rsidRDefault="009854D4" w:rsidP="009854D4">
      <w:pPr>
        <w:pStyle w:val="aff0"/>
        <w:widowControl w:val="0"/>
        <w:spacing w:before="0" w:beforeAutospacing="0" w:after="0" w:afterAutospacing="0" w:line="239" w:lineRule="auto"/>
        <w:ind w:firstLine="709"/>
        <w:jc w:val="both"/>
        <w:rPr>
          <w:sz w:val="28"/>
          <w:szCs w:val="28"/>
        </w:rPr>
      </w:pPr>
    </w:p>
    <w:p w:rsidR="009854D4" w:rsidRPr="005463C7" w:rsidRDefault="009854D4" w:rsidP="001F2FA6">
      <w:pPr>
        <w:pStyle w:val="aff0"/>
        <w:widowControl w:val="0"/>
        <w:spacing w:before="0" w:beforeAutospacing="0" w:after="0" w:afterAutospacing="0"/>
        <w:ind w:firstLine="709"/>
        <w:contextualSpacing/>
        <w:jc w:val="both"/>
        <w:rPr>
          <w:sz w:val="28"/>
          <w:szCs w:val="28"/>
        </w:rPr>
      </w:pPr>
      <w:r w:rsidRPr="005463C7">
        <w:rPr>
          <w:sz w:val="28"/>
          <w:szCs w:val="28"/>
        </w:rPr>
        <w:t>Малоэтажной жилой застройкой считается застройка домами высотой до 4 этажей включительно (включая мансардный этаж).</w:t>
      </w:r>
    </w:p>
    <w:p w:rsidR="009854D4" w:rsidRPr="005463C7" w:rsidRDefault="009854D4" w:rsidP="001F2FA6">
      <w:pPr>
        <w:pStyle w:val="aff0"/>
        <w:widowControl w:val="0"/>
        <w:spacing w:before="0" w:beforeAutospacing="0" w:after="0" w:afterAutospacing="0"/>
        <w:ind w:firstLine="709"/>
        <w:contextualSpacing/>
        <w:jc w:val="both"/>
        <w:rPr>
          <w:sz w:val="28"/>
          <w:szCs w:val="28"/>
        </w:rPr>
      </w:pPr>
      <w:r w:rsidRPr="005463C7">
        <w:rPr>
          <w:sz w:val="28"/>
          <w:szCs w:val="28"/>
        </w:rPr>
        <w:t>При проектировании малоэтажной жилой застройки необходимо соблюдать следующие принципы планировочной организации:</w:t>
      </w:r>
    </w:p>
    <w:p w:rsidR="009854D4" w:rsidRPr="005463C7" w:rsidRDefault="009854D4" w:rsidP="001F2FA6">
      <w:pPr>
        <w:pStyle w:val="aff0"/>
        <w:widowControl w:val="0"/>
        <w:spacing w:before="0" w:beforeAutospacing="0" w:after="0" w:afterAutospacing="0"/>
        <w:ind w:firstLine="709"/>
        <w:contextualSpacing/>
        <w:jc w:val="both"/>
        <w:rPr>
          <w:sz w:val="28"/>
          <w:szCs w:val="28"/>
        </w:rPr>
      </w:pPr>
      <w:r w:rsidRPr="005463C7">
        <w:rPr>
          <w:sz w:val="28"/>
          <w:szCs w:val="28"/>
        </w:rPr>
        <w:t>участки застройки следует объединять в группы территориями общего пользования (озелененная, спортивная, разворотная площадки);</w:t>
      </w:r>
    </w:p>
    <w:p w:rsidR="009854D4" w:rsidRPr="005463C7" w:rsidRDefault="009854D4" w:rsidP="001F2FA6">
      <w:pPr>
        <w:pStyle w:val="aff0"/>
        <w:widowControl w:val="0"/>
        <w:spacing w:before="0" w:beforeAutospacing="0" w:after="0" w:afterAutospacing="0"/>
        <w:ind w:firstLine="709"/>
        <w:contextualSpacing/>
        <w:jc w:val="both"/>
        <w:rPr>
          <w:sz w:val="28"/>
          <w:szCs w:val="28"/>
        </w:rPr>
      </w:pPr>
      <w:r w:rsidRPr="005463C7">
        <w:rPr>
          <w:sz w:val="28"/>
          <w:szCs w:val="28"/>
        </w:rPr>
        <w:lastRenderedPageBreak/>
        <w:t>группы участков следует объединять учреждениями общего пользования (дошкольные организации, общеобразовательные учреждения, объекты обслуживания);</w:t>
      </w:r>
    </w:p>
    <w:p w:rsidR="009854D4" w:rsidRPr="005463C7" w:rsidRDefault="009854D4" w:rsidP="001F2FA6">
      <w:pPr>
        <w:pStyle w:val="aff0"/>
        <w:widowControl w:val="0"/>
        <w:spacing w:before="0" w:beforeAutospacing="0" w:after="0" w:afterAutospacing="0"/>
        <w:ind w:firstLine="709"/>
        <w:contextualSpacing/>
        <w:jc w:val="both"/>
        <w:rPr>
          <w:sz w:val="28"/>
          <w:szCs w:val="28"/>
        </w:rPr>
      </w:pPr>
      <w:r w:rsidRPr="005463C7">
        <w:rPr>
          <w:sz w:val="28"/>
          <w:szCs w:val="28"/>
        </w:rPr>
        <w:t>общественный центр структурного элемента малоэтажной жилой застройки следует формировать встроенными и пристроенными объектами обслуживания и административно-деловыми учреждениями; скверы, спортивные площадки территориально могут быть включены в состав центра, либо расположены отдельно – в системе озелененных территорий малоэтажной жилой застройки.</w:t>
      </w:r>
    </w:p>
    <w:p w:rsidR="009854D4" w:rsidRPr="001C0CB6" w:rsidRDefault="009854D4" w:rsidP="001F2FA6">
      <w:pPr>
        <w:pStyle w:val="aff0"/>
        <w:widowControl w:val="0"/>
        <w:spacing w:before="0" w:beforeAutospacing="0" w:after="0" w:afterAutospacing="0"/>
        <w:ind w:firstLine="709"/>
        <w:contextualSpacing/>
        <w:jc w:val="both"/>
        <w:rPr>
          <w:sz w:val="28"/>
          <w:szCs w:val="28"/>
        </w:rPr>
      </w:pPr>
      <w:r w:rsidRPr="001C0CB6">
        <w:rPr>
          <w:sz w:val="28"/>
          <w:szCs w:val="28"/>
        </w:rPr>
        <w:t xml:space="preserve">Для определения объемов и структуры жилищного малоэтажного строительства средняя обеспеченность общей площадью жилых помещений на 1 человека для государственного и муниципального жилого фонда принимается </w:t>
      </w:r>
      <w:smartTag w:uri="urn:schemas-microsoft-com:office:smarttags" w:element="metricconverter">
        <w:smartTagPr>
          <w:attr w:name="ProductID" w:val="20 м2"/>
        </w:smartTagPr>
        <w:r w:rsidRPr="001C0CB6">
          <w:rPr>
            <w:sz w:val="28"/>
            <w:szCs w:val="28"/>
          </w:rPr>
          <w:t>20 м</w:t>
        </w:r>
        <w:proofErr w:type="gramStart"/>
        <w:r w:rsidRPr="005463C7">
          <w:rPr>
            <w:sz w:val="28"/>
            <w:szCs w:val="28"/>
            <w:vertAlign w:val="superscript"/>
          </w:rPr>
          <w:t>2</w:t>
        </w:r>
      </w:smartTag>
      <w:proofErr w:type="gramEnd"/>
      <w:r w:rsidRPr="001C0CB6">
        <w:rPr>
          <w:sz w:val="28"/>
          <w:szCs w:val="28"/>
        </w:rPr>
        <w:t>.</w:t>
      </w:r>
    </w:p>
    <w:p w:rsidR="009854D4" w:rsidRPr="001C0CB6" w:rsidRDefault="009854D4" w:rsidP="001F2FA6">
      <w:pPr>
        <w:pStyle w:val="aff0"/>
        <w:widowControl w:val="0"/>
        <w:spacing w:before="0" w:beforeAutospacing="0" w:after="0" w:afterAutospacing="0"/>
        <w:ind w:firstLine="709"/>
        <w:contextualSpacing/>
        <w:jc w:val="both"/>
        <w:rPr>
          <w:sz w:val="28"/>
          <w:szCs w:val="28"/>
        </w:rPr>
      </w:pPr>
      <w:r w:rsidRPr="001C0CB6">
        <w:rPr>
          <w:sz w:val="28"/>
          <w:szCs w:val="28"/>
        </w:rPr>
        <w:t xml:space="preserve">Расчетные показатели обеспеченности общей площадью жилых помещений для малоэтажных жилых домов, находящихся в частной собственности, не нормируются.  </w:t>
      </w:r>
    </w:p>
    <w:p w:rsidR="009854D4" w:rsidRPr="001C0CB6" w:rsidRDefault="009854D4" w:rsidP="001F2FA6">
      <w:pPr>
        <w:pStyle w:val="aff0"/>
        <w:widowControl w:val="0"/>
        <w:spacing w:before="0" w:beforeAutospacing="0" w:after="0" w:afterAutospacing="0"/>
        <w:ind w:firstLine="709"/>
        <w:contextualSpacing/>
        <w:jc w:val="both"/>
        <w:rPr>
          <w:sz w:val="28"/>
          <w:szCs w:val="28"/>
        </w:rPr>
      </w:pPr>
      <w:r w:rsidRPr="001C0CB6">
        <w:rPr>
          <w:sz w:val="28"/>
          <w:szCs w:val="28"/>
        </w:rPr>
        <w:t xml:space="preserve">Жилые дома на территории малоэтажной застройки располагаются с отступом от красных линий. </w:t>
      </w:r>
    </w:p>
    <w:p w:rsidR="009854D4" w:rsidRPr="001C0CB6" w:rsidRDefault="009854D4" w:rsidP="001F2FA6">
      <w:pPr>
        <w:pStyle w:val="aff0"/>
        <w:widowControl w:val="0"/>
        <w:spacing w:before="0" w:beforeAutospacing="0" w:after="0" w:afterAutospacing="0"/>
        <w:ind w:firstLine="709"/>
        <w:contextualSpacing/>
        <w:jc w:val="both"/>
        <w:rPr>
          <w:sz w:val="28"/>
          <w:szCs w:val="28"/>
        </w:rPr>
      </w:pPr>
      <w:r w:rsidRPr="001C0CB6">
        <w:rPr>
          <w:sz w:val="28"/>
          <w:szCs w:val="28"/>
        </w:rPr>
        <w:t xml:space="preserve">Малоэтажный жилой дом должен отстоять от красной линии улиц не менее чем на </w:t>
      </w:r>
      <w:smartTag w:uri="urn:schemas-microsoft-com:office:smarttags" w:element="metricconverter">
        <w:smartTagPr>
          <w:attr w:name="ProductID" w:val="5 м"/>
        </w:smartTagPr>
        <w:r w:rsidRPr="001C0CB6">
          <w:rPr>
            <w:sz w:val="28"/>
            <w:szCs w:val="28"/>
          </w:rPr>
          <w:t>5 м</w:t>
        </w:r>
      </w:smartTag>
      <w:r w:rsidRPr="001C0CB6">
        <w:rPr>
          <w:sz w:val="28"/>
          <w:szCs w:val="28"/>
        </w:rPr>
        <w:t xml:space="preserve">, от красной линии проездов – не менее чем на </w:t>
      </w:r>
      <w:smartTag w:uri="urn:schemas-microsoft-com:office:smarttags" w:element="metricconverter">
        <w:smartTagPr>
          <w:attr w:name="ProductID" w:val="3 м"/>
        </w:smartTagPr>
        <w:r w:rsidRPr="001C0CB6">
          <w:rPr>
            <w:sz w:val="28"/>
            <w:szCs w:val="28"/>
          </w:rPr>
          <w:t>3 м</w:t>
        </w:r>
      </w:smartTag>
      <w:r w:rsidRPr="001C0CB6">
        <w:rPr>
          <w:sz w:val="28"/>
          <w:szCs w:val="28"/>
        </w:rPr>
        <w:t xml:space="preserve">. Расстояние от хозяйственных построек и автостоянок закрытого типа до красных линий улиц и проездов должно быть не менее </w:t>
      </w:r>
      <w:smartTag w:uri="urn:schemas-microsoft-com:office:smarttags" w:element="metricconverter">
        <w:smartTagPr>
          <w:attr w:name="ProductID" w:val="5 м"/>
        </w:smartTagPr>
        <w:r w:rsidRPr="001C0CB6">
          <w:rPr>
            <w:sz w:val="28"/>
            <w:szCs w:val="28"/>
          </w:rPr>
          <w:t>5 м</w:t>
        </w:r>
      </w:smartTag>
      <w:r w:rsidRPr="001C0CB6">
        <w:rPr>
          <w:sz w:val="28"/>
          <w:szCs w:val="28"/>
        </w:rPr>
        <w:t>.</w:t>
      </w:r>
    </w:p>
    <w:p w:rsidR="009854D4" w:rsidRPr="001C0CB6" w:rsidRDefault="009854D4" w:rsidP="001F2FA6">
      <w:pPr>
        <w:pStyle w:val="aff0"/>
        <w:widowControl w:val="0"/>
        <w:spacing w:before="0" w:beforeAutospacing="0" w:after="0" w:afterAutospacing="0"/>
        <w:ind w:firstLine="709"/>
        <w:contextualSpacing/>
        <w:jc w:val="both"/>
        <w:rPr>
          <w:sz w:val="28"/>
          <w:szCs w:val="28"/>
        </w:rPr>
      </w:pPr>
      <w:r w:rsidRPr="001C0CB6">
        <w:rPr>
          <w:sz w:val="28"/>
          <w:szCs w:val="28"/>
        </w:rPr>
        <w:t>В отдельных случаях допускается размещение индивидуальных жилых домов по красной линии улиц в условиях сложившейся застройки.</w:t>
      </w:r>
    </w:p>
    <w:p w:rsidR="009854D4" w:rsidRPr="005463C7" w:rsidRDefault="009854D4" w:rsidP="001F2FA6">
      <w:pPr>
        <w:pStyle w:val="aff0"/>
        <w:widowControl w:val="0"/>
        <w:spacing w:before="0" w:beforeAutospacing="0" w:after="0" w:afterAutospacing="0"/>
        <w:ind w:firstLine="709"/>
        <w:contextualSpacing/>
        <w:jc w:val="both"/>
        <w:rPr>
          <w:sz w:val="28"/>
          <w:szCs w:val="28"/>
        </w:rPr>
      </w:pPr>
    </w:p>
    <w:p w:rsidR="009854D4" w:rsidRPr="005463C7" w:rsidRDefault="009854D4" w:rsidP="001F2FA6">
      <w:pPr>
        <w:pStyle w:val="aff0"/>
        <w:widowControl w:val="0"/>
        <w:spacing w:before="0" w:beforeAutospacing="0" w:after="0" w:afterAutospacing="0"/>
        <w:ind w:firstLine="709"/>
        <w:contextualSpacing/>
        <w:jc w:val="both"/>
        <w:rPr>
          <w:sz w:val="28"/>
          <w:szCs w:val="28"/>
        </w:rPr>
      </w:pPr>
      <w:r w:rsidRPr="005463C7">
        <w:rPr>
          <w:sz w:val="28"/>
          <w:szCs w:val="28"/>
        </w:rPr>
        <w:t>Функционально-планировочные элементы жилых образований и градостроительные характеристики территории малоэтажной жилой застройки</w:t>
      </w:r>
    </w:p>
    <w:p w:rsidR="009854D4" w:rsidRPr="005463C7" w:rsidRDefault="009854D4" w:rsidP="001F2FA6">
      <w:pPr>
        <w:pStyle w:val="aff0"/>
        <w:widowControl w:val="0"/>
        <w:spacing w:before="0" w:beforeAutospacing="0" w:after="0" w:afterAutospacing="0"/>
        <w:ind w:firstLine="709"/>
        <w:contextualSpacing/>
        <w:jc w:val="both"/>
        <w:rPr>
          <w:sz w:val="28"/>
          <w:szCs w:val="28"/>
        </w:rPr>
      </w:pPr>
      <w:r w:rsidRPr="005463C7">
        <w:rPr>
          <w:sz w:val="28"/>
          <w:szCs w:val="28"/>
        </w:rPr>
        <w:t xml:space="preserve">Градостроительные характеристики территории малоэтажной жилой застройки (величина структурного элемента, этажность застройки, размеры участка, в том числе </w:t>
      </w:r>
      <w:proofErr w:type="spellStart"/>
      <w:r w:rsidRPr="005463C7">
        <w:rPr>
          <w:sz w:val="28"/>
          <w:szCs w:val="28"/>
        </w:rPr>
        <w:t>приквартирного</w:t>
      </w:r>
      <w:proofErr w:type="spellEnd"/>
      <w:r w:rsidRPr="005463C7">
        <w:rPr>
          <w:sz w:val="28"/>
          <w:szCs w:val="28"/>
        </w:rPr>
        <w:t xml:space="preserve"> и др.) зависят от места ее размещения в планировочной и функциональной структуре территории населенного пункта и определяются градостроительным зонированием.</w:t>
      </w:r>
    </w:p>
    <w:p w:rsidR="009854D4" w:rsidRPr="001C0CB6" w:rsidRDefault="009854D4" w:rsidP="001F2FA6">
      <w:pPr>
        <w:pStyle w:val="aff0"/>
        <w:widowControl w:val="0"/>
        <w:spacing w:before="0" w:beforeAutospacing="0" w:after="0" w:afterAutospacing="0"/>
        <w:ind w:firstLine="709"/>
        <w:contextualSpacing/>
        <w:jc w:val="both"/>
        <w:rPr>
          <w:sz w:val="28"/>
          <w:szCs w:val="28"/>
        </w:rPr>
      </w:pPr>
      <w:r w:rsidRPr="001C0CB6">
        <w:rPr>
          <w:sz w:val="28"/>
          <w:szCs w:val="28"/>
        </w:rPr>
        <w:t>На территории малоэтажной застройки проектируются следующие типы жилых зданий:</w:t>
      </w:r>
    </w:p>
    <w:p w:rsidR="009854D4" w:rsidRPr="001C0CB6" w:rsidRDefault="009854D4" w:rsidP="001F2FA6">
      <w:pPr>
        <w:pStyle w:val="aff0"/>
        <w:widowControl w:val="0"/>
        <w:spacing w:before="0" w:beforeAutospacing="0" w:after="0" w:afterAutospacing="0"/>
        <w:ind w:firstLine="709"/>
        <w:contextualSpacing/>
        <w:jc w:val="both"/>
        <w:rPr>
          <w:sz w:val="28"/>
          <w:szCs w:val="28"/>
        </w:rPr>
      </w:pPr>
      <w:r w:rsidRPr="001C0CB6">
        <w:rPr>
          <w:sz w:val="28"/>
          <w:szCs w:val="28"/>
        </w:rPr>
        <w:t>индивидуальные жилые дома до 3 этажей включительно с приусадебными земельными участками;</w:t>
      </w:r>
    </w:p>
    <w:p w:rsidR="009854D4" w:rsidRPr="001C0CB6" w:rsidRDefault="009854D4" w:rsidP="001F2FA6">
      <w:pPr>
        <w:pStyle w:val="aff0"/>
        <w:widowControl w:val="0"/>
        <w:spacing w:before="0" w:beforeAutospacing="0" w:after="0" w:afterAutospacing="0"/>
        <w:ind w:firstLine="709"/>
        <w:contextualSpacing/>
        <w:jc w:val="both"/>
        <w:rPr>
          <w:sz w:val="28"/>
          <w:szCs w:val="28"/>
        </w:rPr>
      </w:pPr>
      <w:r w:rsidRPr="001C0CB6">
        <w:rPr>
          <w:sz w:val="28"/>
          <w:szCs w:val="28"/>
        </w:rPr>
        <w:t xml:space="preserve">малоэтажные многоквартирные блокированные жилые дома до 3 этажей включительно с придомовыми и </w:t>
      </w:r>
      <w:proofErr w:type="spellStart"/>
      <w:r w:rsidRPr="001C0CB6">
        <w:rPr>
          <w:sz w:val="28"/>
          <w:szCs w:val="28"/>
        </w:rPr>
        <w:t>приквартирными</w:t>
      </w:r>
      <w:proofErr w:type="spellEnd"/>
      <w:r w:rsidRPr="001C0CB6">
        <w:rPr>
          <w:sz w:val="28"/>
          <w:szCs w:val="28"/>
        </w:rPr>
        <w:t xml:space="preserve"> земельными участками;</w:t>
      </w:r>
    </w:p>
    <w:p w:rsidR="009854D4" w:rsidRPr="001C0CB6" w:rsidRDefault="009854D4" w:rsidP="001F2FA6">
      <w:pPr>
        <w:pStyle w:val="aff0"/>
        <w:widowControl w:val="0"/>
        <w:spacing w:before="0" w:beforeAutospacing="0" w:after="0" w:afterAutospacing="0"/>
        <w:ind w:firstLine="709"/>
        <w:contextualSpacing/>
        <w:jc w:val="both"/>
        <w:rPr>
          <w:sz w:val="28"/>
          <w:szCs w:val="28"/>
        </w:rPr>
      </w:pPr>
      <w:r w:rsidRPr="001C0CB6">
        <w:rPr>
          <w:sz w:val="28"/>
          <w:szCs w:val="28"/>
        </w:rPr>
        <w:t xml:space="preserve">малоэтажные многоквартирные жилые дома до 4 этажей, включая </w:t>
      </w:r>
      <w:proofErr w:type="gramStart"/>
      <w:r w:rsidRPr="001C0CB6">
        <w:rPr>
          <w:sz w:val="28"/>
          <w:szCs w:val="28"/>
        </w:rPr>
        <w:t>мансардный</w:t>
      </w:r>
      <w:proofErr w:type="gramEnd"/>
      <w:r w:rsidRPr="001C0CB6">
        <w:rPr>
          <w:sz w:val="28"/>
          <w:szCs w:val="28"/>
        </w:rPr>
        <w:t>;</w:t>
      </w:r>
    </w:p>
    <w:p w:rsidR="009854D4" w:rsidRPr="001C0CB6" w:rsidRDefault="009854D4" w:rsidP="001F2FA6">
      <w:pPr>
        <w:pStyle w:val="aff0"/>
        <w:widowControl w:val="0"/>
        <w:spacing w:before="0" w:beforeAutospacing="0" w:after="0" w:afterAutospacing="0"/>
        <w:ind w:firstLine="709"/>
        <w:contextualSpacing/>
        <w:jc w:val="both"/>
        <w:rPr>
          <w:sz w:val="28"/>
          <w:szCs w:val="28"/>
        </w:rPr>
      </w:pPr>
      <w:r w:rsidRPr="001C0CB6">
        <w:rPr>
          <w:sz w:val="28"/>
          <w:szCs w:val="28"/>
        </w:rPr>
        <w:lastRenderedPageBreak/>
        <w:t>дома временного проживания (садовые, дачные дома).</w:t>
      </w:r>
    </w:p>
    <w:p w:rsidR="009854D4" w:rsidRPr="005463C7" w:rsidRDefault="009854D4" w:rsidP="001F2FA6">
      <w:pPr>
        <w:pStyle w:val="aff0"/>
        <w:widowControl w:val="0"/>
        <w:spacing w:before="0" w:beforeAutospacing="0" w:after="0" w:afterAutospacing="0"/>
        <w:ind w:firstLine="709"/>
        <w:contextualSpacing/>
        <w:jc w:val="both"/>
        <w:rPr>
          <w:sz w:val="28"/>
          <w:szCs w:val="28"/>
        </w:rPr>
      </w:pPr>
      <w:r w:rsidRPr="005463C7">
        <w:rPr>
          <w:sz w:val="28"/>
          <w:szCs w:val="28"/>
        </w:rPr>
        <w:t xml:space="preserve">Основными типами жилых домов для муниципального строительства следует принимать многоквартирные дома, в том числе блокированного типа, с </w:t>
      </w:r>
      <w:proofErr w:type="spellStart"/>
      <w:r w:rsidRPr="005463C7">
        <w:rPr>
          <w:sz w:val="28"/>
          <w:szCs w:val="28"/>
        </w:rPr>
        <w:t>приквартирными</w:t>
      </w:r>
      <w:proofErr w:type="spellEnd"/>
      <w:r w:rsidRPr="005463C7">
        <w:rPr>
          <w:sz w:val="28"/>
          <w:szCs w:val="28"/>
        </w:rPr>
        <w:t xml:space="preserve"> участками.</w:t>
      </w:r>
    </w:p>
    <w:p w:rsidR="009854D4" w:rsidRPr="005463C7" w:rsidRDefault="009854D4" w:rsidP="001F2FA6">
      <w:pPr>
        <w:pStyle w:val="aff0"/>
        <w:widowControl w:val="0"/>
        <w:spacing w:before="0" w:beforeAutospacing="0" w:after="0" w:afterAutospacing="0"/>
        <w:ind w:firstLine="709"/>
        <w:contextualSpacing/>
        <w:jc w:val="both"/>
        <w:rPr>
          <w:sz w:val="28"/>
          <w:szCs w:val="28"/>
        </w:rPr>
      </w:pPr>
      <w:r w:rsidRPr="005463C7">
        <w:rPr>
          <w:sz w:val="28"/>
          <w:szCs w:val="28"/>
        </w:rPr>
        <w:t xml:space="preserve">В индивидуальном строительстве основной тип дома – одно-, двух-, трехэтажный одноквартирный с приусадебным земельным участком. Помимо </w:t>
      </w:r>
      <w:proofErr w:type="gramStart"/>
      <w:r w:rsidRPr="005463C7">
        <w:rPr>
          <w:sz w:val="28"/>
          <w:szCs w:val="28"/>
        </w:rPr>
        <w:t>индивидуальных</w:t>
      </w:r>
      <w:proofErr w:type="gramEnd"/>
      <w:r w:rsidRPr="005463C7">
        <w:rPr>
          <w:sz w:val="28"/>
          <w:szCs w:val="28"/>
        </w:rPr>
        <w:t xml:space="preserve"> одноквартирных, применяются дома блокированные, в том числе двухквартирные, с земельными участками при каждой квартире.</w:t>
      </w:r>
    </w:p>
    <w:p w:rsidR="009854D4" w:rsidRPr="005463C7" w:rsidRDefault="009854D4" w:rsidP="001F2FA6">
      <w:pPr>
        <w:pStyle w:val="aff0"/>
        <w:widowControl w:val="0"/>
        <w:spacing w:before="0" w:beforeAutospacing="0" w:after="0" w:afterAutospacing="0"/>
        <w:ind w:firstLine="709"/>
        <w:contextualSpacing/>
        <w:jc w:val="both"/>
        <w:rPr>
          <w:sz w:val="28"/>
          <w:szCs w:val="28"/>
        </w:rPr>
      </w:pPr>
      <w:r w:rsidRPr="005463C7">
        <w:rPr>
          <w:sz w:val="28"/>
          <w:szCs w:val="28"/>
        </w:rPr>
        <w:t>На территории малоэтажной жилой застройки допускается размещать малые и индивидуальные предприятия.</w:t>
      </w:r>
    </w:p>
    <w:p w:rsidR="009854D4" w:rsidRPr="001C0CB6" w:rsidRDefault="009854D4" w:rsidP="001F2FA6">
      <w:pPr>
        <w:pStyle w:val="aff0"/>
        <w:widowControl w:val="0"/>
        <w:spacing w:before="0" w:beforeAutospacing="0" w:after="0" w:afterAutospacing="0"/>
        <w:ind w:firstLine="709"/>
        <w:contextualSpacing/>
        <w:jc w:val="both"/>
        <w:rPr>
          <w:sz w:val="28"/>
          <w:szCs w:val="28"/>
        </w:rPr>
      </w:pPr>
      <w:r w:rsidRPr="001C0CB6">
        <w:rPr>
          <w:sz w:val="28"/>
          <w:szCs w:val="28"/>
        </w:rPr>
        <w:t>Предельные размеры земельных участков, предоставляемых для индивидуального жилищного строительства, устанавливаются органами местного самоуправления в соответствии с Законом Брянской области от 07.10.2002 № 68-З «О нормах предоставления земельных участков гражданам на территории Брянской области».</w:t>
      </w:r>
    </w:p>
    <w:p w:rsidR="009854D4" w:rsidRPr="001C0CB6" w:rsidRDefault="009854D4" w:rsidP="001F2FA6">
      <w:pPr>
        <w:pStyle w:val="aff0"/>
        <w:widowControl w:val="0"/>
        <w:spacing w:before="0" w:beforeAutospacing="0" w:after="0" w:afterAutospacing="0"/>
        <w:ind w:firstLine="709"/>
        <w:contextualSpacing/>
        <w:jc w:val="both"/>
        <w:rPr>
          <w:sz w:val="28"/>
          <w:szCs w:val="28"/>
        </w:rPr>
      </w:pPr>
      <w:r w:rsidRPr="001C0CB6">
        <w:rPr>
          <w:sz w:val="28"/>
          <w:szCs w:val="28"/>
        </w:rPr>
        <w:t>Предельные размеры земельных участков для индивидуальных жилых домов и многоквартирных жилых домов, в том числе блокированного типа, определяются в зависимости от особенностей градостроительной ситуации, типа жилых домов и других местных особенностей.</w:t>
      </w:r>
    </w:p>
    <w:p w:rsidR="009854D4" w:rsidRPr="001C0CB6" w:rsidRDefault="009854D4" w:rsidP="001F2FA6">
      <w:pPr>
        <w:pStyle w:val="aff0"/>
        <w:widowControl w:val="0"/>
        <w:spacing w:before="0" w:beforeAutospacing="0" w:after="0" w:afterAutospacing="0"/>
        <w:ind w:firstLine="709"/>
        <w:contextualSpacing/>
        <w:jc w:val="both"/>
        <w:rPr>
          <w:sz w:val="28"/>
          <w:szCs w:val="28"/>
        </w:rPr>
      </w:pPr>
    </w:p>
    <w:p w:rsidR="009854D4" w:rsidRPr="005463C7" w:rsidRDefault="009854D4" w:rsidP="001F2FA6">
      <w:pPr>
        <w:pStyle w:val="aff0"/>
        <w:widowControl w:val="0"/>
        <w:spacing w:before="0" w:beforeAutospacing="0" w:after="0" w:afterAutospacing="0"/>
        <w:contextualSpacing/>
        <w:jc w:val="center"/>
        <w:rPr>
          <w:sz w:val="28"/>
          <w:szCs w:val="28"/>
        </w:rPr>
      </w:pPr>
      <w:r w:rsidRPr="001C0CB6">
        <w:rPr>
          <w:sz w:val="28"/>
          <w:szCs w:val="28"/>
        </w:rPr>
        <w:t>Нормативные параметры малоэтажной жилой застройки</w:t>
      </w:r>
    </w:p>
    <w:p w:rsidR="009854D4" w:rsidRPr="001C0CB6" w:rsidRDefault="009854D4" w:rsidP="001F2FA6">
      <w:pPr>
        <w:pStyle w:val="aff0"/>
        <w:widowControl w:val="0"/>
        <w:spacing w:before="0" w:beforeAutospacing="0" w:after="0" w:afterAutospacing="0"/>
        <w:ind w:firstLine="709"/>
        <w:contextualSpacing/>
        <w:jc w:val="both"/>
        <w:rPr>
          <w:sz w:val="28"/>
          <w:szCs w:val="28"/>
        </w:rPr>
      </w:pPr>
    </w:p>
    <w:p w:rsidR="009854D4" w:rsidRPr="001C0CB6" w:rsidRDefault="009854D4" w:rsidP="001F2FA6">
      <w:pPr>
        <w:pStyle w:val="aff0"/>
        <w:widowControl w:val="0"/>
        <w:spacing w:before="0" w:beforeAutospacing="0" w:after="0" w:afterAutospacing="0"/>
        <w:ind w:firstLine="709"/>
        <w:contextualSpacing/>
        <w:jc w:val="both"/>
        <w:rPr>
          <w:sz w:val="28"/>
          <w:szCs w:val="28"/>
        </w:rPr>
      </w:pPr>
      <w:r w:rsidRPr="001C0CB6">
        <w:rPr>
          <w:sz w:val="28"/>
          <w:szCs w:val="28"/>
        </w:rPr>
        <w:t>При проектировании малоэтажной жилой застройки нормируются следующие параметры: расчетная плотность населения, интенсивность использования территории, условия безопасности среды проживания населения, удельный вес озелененных территорий, обеспеченность транспортными и инженерными коммуникациями, местами для стоянки автомобилей, учреждениями и предприятиями обслуживания и др.</w:t>
      </w:r>
    </w:p>
    <w:p w:rsidR="009854D4" w:rsidRPr="005463C7" w:rsidRDefault="009854D4" w:rsidP="001F2FA6">
      <w:pPr>
        <w:pStyle w:val="aff0"/>
        <w:widowControl w:val="0"/>
        <w:spacing w:before="0" w:beforeAutospacing="0" w:after="0" w:afterAutospacing="0"/>
        <w:ind w:firstLine="709"/>
        <w:contextualSpacing/>
        <w:jc w:val="both"/>
        <w:rPr>
          <w:sz w:val="28"/>
          <w:szCs w:val="28"/>
        </w:rPr>
      </w:pPr>
      <w:r w:rsidRPr="005463C7">
        <w:rPr>
          <w:sz w:val="28"/>
          <w:szCs w:val="28"/>
        </w:rPr>
        <w:t>Нормативными показателями плотности малоэтажной жилой застройки являются коэффициент застройки и коэффициент плотности застройки.</w:t>
      </w:r>
    </w:p>
    <w:p w:rsidR="009854D4" w:rsidRPr="005463C7" w:rsidRDefault="009854D4" w:rsidP="001F2FA6">
      <w:pPr>
        <w:pStyle w:val="aff0"/>
        <w:widowControl w:val="0"/>
        <w:spacing w:before="0" w:beforeAutospacing="0" w:after="0" w:afterAutospacing="0"/>
        <w:ind w:firstLine="709"/>
        <w:contextualSpacing/>
        <w:jc w:val="both"/>
        <w:rPr>
          <w:sz w:val="28"/>
          <w:szCs w:val="28"/>
        </w:rPr>
      </w:pPr>
      <w:r w:rsidRPr="005463C7">
        <w:rPr>
          <w:sz w:val="28"/>
          <w:szCs w:val="28"/>
        </w:rPr>
        <w:t xml:space="preserve">Расстояния между зданиями, крайними строениями и группами строений на </w:t>
      </w:r>
      <w:proofErr w:type="spellStart"/>
      <w:r w:rsidRPr="005463C7">
        <w:rPr>
          <w:sz w:val="28"/>
          <w:szCs w:val="28"/>
        </w:rPr>
        <w:t>приквартирных</w:t>
      </w:r>
      <w:proofErr w:type="spellEnd"/>
      <w:r w:rsidRPr="005463C7">
        <w:rPr>
          <w:sz w:val="28"/>
          <w:szCs w:val="28"/>
        </w:rPr>
        <w:t xml:space="preserve"> участках следует принимать на основе расчетов инсоляции и освещенности, учета противопожарных, зооветеринарных требований. Расчеты инсоляции производятся в соответствии с нормами инсоляции и освещенности. При этом расстояния между длинными сторонами жилых зданий высотой 2-3 этажа должны быть не менее </w:t>
      </w:r>
      <w:smartTag w:uri="urn:schemas-microsoft-com:office:smarttags" w:element="metricconverter">
        <w:smartTagPr>
          <w:attr w:name="ProductID" w:val="15 м"/>
        </w:smartTagPr>
        <w:r w:rsidRPr="005463C7">
          <w:rPr>
            <w:sz w:val="28"/>
            <w:szCs w:val="28"/>
          </w:rPr>
          <w:t>15 м</w:t>
        </w:r>
      </w:smartTag>
      <w:r w:rsidRPr="005463C7">
        <w:rPr>
          <w:sz w:val="28"/>
          <w:szCs w:val="28"/>
        </w:rPr>
        <w:t xml:space="preserve">, а </w:t>
      </w:r>
      <w:proofErr w:type="gramStart"/>
      <w:r w:rsidRPr="005463C7">
        <w:rPr>
          <w:sz w:val="28"/>
          <w:szCs w:val="28"/>
        </w:rPr>
        <w:t>между</w:t>
      </w:r>
      <w:proofErr w:type="gramEnd"/>
      <w:r w:rsidRPr="005463C7">
        <w:rPr>
          <w:sz w:val="28"/>
          <w:szCs w:val="28"/>
        </w:rPr>
        <w:t xml:space="preserve"> </w:t>
      </w:r>
      <w:proofErr w:type="gramStart"/>
      <w:r w:rsidRPr="005463C7">
        <w:rPr>
          <w:sz w:val="28"/>
          <w:szCs w:val="28"/>
        </w:rPr>
        <w:t>одно</w:t>
      </w:r>
      <w:proofErr w:type="gramEnd"/>
      <w:r w:rsidRPr="005463C7">
        <w:rPr>
          <w:sz w:val="28"/>
          <w:szCs w:val="28"/>
        </w:rPr>
        <w:t xml:space="preserve">-, двухквартирными жилыми домами и хозяйственными постройками в соответствии с требованиями Федерального закона от 22.07.2008 № 123-ФЗ «Технический регламент о </w:t>
      </w:r>
      <w:r w:rsidRPr="005463C7">
        <w:rPr>
          <w:sz w:val="28"/>
          <w:szCs w:val="28"/>
        </w:rPr>
        <w:lastRenderedPageBreak/>
        <w:t>требованиях пожарной безопасности».</w:t>
      </w:r>
    </w:p>
    <w:p w:rsidR="009854D4" w:rsidRPr="001C0CB6" w:rsidRDefault="009854D4" w:rsidP="001F2FA6">
      <w:pPr>
        <w:pStyle w:val="aff0"/>
        <w:widowControl w:val="0"/>
        <w:spacing w:before="0" w:beforeAutospacing="0" w:after="0" w:afterAutospacing="0"/>
        <w:ind w:firstLine="709"/>
        <w:contextualSpacing/>
        <w:jc w:val="both"/>
        <w:rPr>
          <w:sz w:val="28"/>
          <w:szCs w:val="28"/>
        </w:rPr>
      </w:pPr>
      <w:r w:rsidRPr="001C0CB6">
        <w:rPr>
          <w:sz w:val="28"/>
          <w:szCs w:val="28"/>
        </w:rPr>
        <w:t xml:space="preserve">На территориях малоэтажной застройки (на которых разрешено содержание скота) допускается предусматривать на </w:t>
      </w:r>
      <w:proofErr w:type="spellStart"/>
      <w:r w:rsidRPr="001C0CB6">
        <w:rPr>
          <w:sz w:val="28"/>
          <w:szCs w:val="28"/>
        </w:rPr>
        <w:t>приквартирных</w:t>
      </w:r>
      <w:proofErr w:type="spellEnd"/>
      <w:r w:rsidRPr="001C0CB6">
        <w:rPr>
          <w:sz w:val="28"/>
          <w:szCs w:val="28"/>
        </w:rPr>
        <w:t xml:space="preserve"> земельных участках хозяйственные постройки для содержания скота и птицы, хранения кормов, инвентаря, топлива и для других хозяйственных нужд, бани, а также – хозяйственные подъезды и скотопрогоны. </w:t>
      </w:r>
    </w:p>
    <w:p w:rsidR="009854D4" w:rsidRPr="005463C7" w:rsidRDefault="009854D4" w:rsidP="001F2FA6">
      <w:pPr>
        <w:pStyle w:val="aff0"/>
        <w:widowControl w:val="0"/>
        <w:spacing w:before="0" w:beforeAutospacing="0" w:after="0" w:afterAutospacing="0"/>
        <w:ind w:firstLine="709"/>
        <w:contextualSpacing/>
        <w:jc w:val="both"/>
        <w:rPr>
          <w:sz w:val="28"/>
          <w:szCs w:val="28"/>
        </w:rPr>
      </w:pPr>
      <w:r w:rsidRPr="005463C7">
        <w:rPr>
          <w:sz w:val="28"/>
          <w:szCs w:val="28"/>
        </w:rPr>
        <w:t xml:space="preserve">Возможность содержания мелкого скота и птицы на территории придомовых и </w:t>
      </w:r>
      <w:proofErr w:type="spellStart"/>
      <w:r w:rsidRPr="005463C7">
        <w:rPr>
          <w:sz w:val="28"/>
          <w:szCs w:val="28"/>
        </w:rPr>
        <w:t>приквартирных</w:t>
      </w:r>
      <w:proofErr w:type="spellEnd"/>
      <w:r w:rsidRPr="005463C7">
        <w:rPr>
          <w:sz w:val="28"/>
          <w:szCs w:val="28"/>
        </w:rPr>
        <w:t xml:space="preserve"> участков определяется нормативными правовыми актами органов местного самоуправления. </w:t>
      </w:r>
    </w:p>
    <w:p w:rsidR="009854D4" w:rsidRPr="001C0CB6" w:rsidRDefault="009854D4" w:rsidP="001F2FA6">
      <w:pPr>
        <w:pStyle w:val="aff0"/>
        <w:widowControl w:val="0"/>
        <w:spacing w:before="0" w:beforeAutospacing="0" w:after="0" w:afterAutospacing="0"/>
        <w:ind w:firstLine="709"/>
        <w:contextualSpacing/>
        <w:jc w:val="both"/>
        <w:rPr>
          <w:sz w:val="28"/>
          <w:szCs w:val="28"/>
        </w:rPr>
      </w:pPr>
      <w:r w:rsidRPr="001C0CB6">
        <w:rPr>
          <w:sz w:val="28"/>
          <w:szCs w:val="28"/>
        </w:rPr>
        <w:t xml:space="preserve">Постройки для содержания скота и птицы допускается пристраивать к индивидуальным жилым домам при изоляции их от жилых комнат не менее чем тремя подсобными помещениями; при этом помещения для скота и птицы должны иметь изолированный наружный вход, расположенный не ближе </w:t>
      </w:r>
      <w:smartTag w:uri="urn:schemas-microsoft-com:office:smarttags" w:element="metricconverter">
        <w:smartTagPr>
          <w:attr w:name="ProductID" w:val="7 м"/>
        </w:smartTagPr>
        <w:r w:rsidRPr="001C0CB6">
          <w:rPr>
            <w:sz w:val="28"/>
            <w:szCs w:val="28"/>
          </w:rPr>
          <w:t>7 м</w:t>
        </w:r>
      </w:smartTag>
      <w:r w:rsidRPr="001C0CB6">
        <w:rPr>
          <w:sz w:val="28"/>
          <w:szCs w:val="28"/>
        </w:rPr>
        <w:t xml:space="preserve"> от входа в дом.</w:t>
      </w:r>
    </w:p>
    <w:p w:rsidR="009854D4" w:rsidRPr="005463C7" w:rsidRDefault="009854D4" w:rsidP="001F2FA6">
      <w:pPr>
        <w:pStyle w:val="aff0"/>
        <w:widowControl w:val="0"/>
        <w:spacing w:before="0" w:beforeAutospacing="0" w:after="0" w:afterAutospacing="0"/>
        <w:ind w:firstLine="709"/>
        <w:contextualSpacing/>
        <w:jc w:val="both"/>
        <w:rPr>
          <w:sz w:val="28"/>
          <w:szCs w:val="28"/>
        </w:rPr>
      </w:pPr>
      <w:r w:rsidRPr="005463C7">
        <w:rPr>
          <w:sz w:val="28"/>
          <w:szCs w:val="28"/>
        </w:rPr>
        <w:t>На территории малоэтажной застройки для жителей многоквартирных домов хозяйственные постройки для скота и птицы могут выделяться за пределами жилых образований. Для многоквартирных домов допускается устройство встроенных или отдельно стоящих коллективных хранилищ сельскохозяйственных продуктов, площадь которых определяется градостроительным планом земельных участков.</w:t>
      </w:r>
    </w:p>
    <w:p w:rsidR="009854D4" w:rsidRPr="005463C7" w:rsidRDefault="009854D4" w:rsidP="001F2FA6">
      <w:pPr>
        <w:pStyle w:val="aff0"/>
        <w:widowControl w:val="0"/>
        <w:spacing w:before="0" w:beforeAutospacing="0" w:after="0" w:afterAutospacing="0"/>
        <w:ind w:firstLine="709"/>
        <w:contextualSpacing/>
        <w:jc w:val="both"/>
        <w:rPr>
          <w:sz w:val="28"/>
          <w:szCs w:val="28"/>
        </w:rPr>
      </w:pPr>
      <w:r w:rsidRPr="005463C7">
        <w:rPr>
          <w:sz w:val="28"/>
          <w:szCs w:val="28"/>
        </w:rPr>
        <w:t>При проектировании на территории малоэтажной жилой застройки следует принимать следующие расстояния:</w:t>
      </w:r>
    </w:p>
    <w:p w:rsidR="009854D4" w:rsidRPr="005463C7" w:rsidRDefault="009854D4" w:rsidP="001F2FA6">
      <w:pPr>
        <w:pStyle w:val="aff0"/>
        <w:widowControl w:val="0"/>
        <w:spacing w:before="0" w:beforeAutospacing="0" w:after="0" w:afterAutospacing="0"/>
        <w:ind w:firstLine="709"/>
        <w:contextualSpacing/>
        <w:jc w:val="both"/>
        <w:rPr>
          <w:sz w:val="28"/>
          <w:szCs w:val="28"/>
        </w:rPr>
      </w:pPr>
      <w:r w:rsidRPr="005463C7">
        <w:rPr>
          <w:sz w:val="28"/>
          <w:szCs w:val="28"/>
        </w:rPr>
        <w:t xml:space="preserve">от стен индивидуальных, блокированных жилых домов до ограждения участка со стороны вводов инженерных сетей при организации колодцев на территории участка – не менее </w:t>
      </w:r>
      <w:smartTag w:uri="urn:schemas-microsoft-com:office:smarttags" w:element="metricconverter">
        <w:smartTagPr>
          <w:attr w:name="ProductID" w:val="6 м"/>
        </w:smartTagPr>
        <w:r w:rsidRPr="005463C7">
          <w:rPr>
            <w:sz w:val="28"/>
            <w:szCs w:val="28"/>
          </w:rPr>
          <w:t>6 м</w:t>
        </w:r>
      </w:smartTag>
      <w:r w:rsidRPr="005463C7">
        <w:rPr>
          <w:sz w:val="28"/>
          <w:szCs w:val="28"/>
        </w:rPr>
        <w:t>;</w:t>
      </w:r>
    </w:p>
    <w:p w:rsidR="009854D4" w:rsidRPr="005463C7" w:rsidRDefault="009854D4" w:rsidP="001F2FA6">
      <w:pPr>
        <w:pStyle w:val="aff0"/>
        <w:widowControl w:val="0"/>
        <w:spacing w:before="0" w:beforeAutospacing="0" w:after="0" w:afterAutospacing="0"/>
        <w:ind w:firstLine="709"/>
        <w:contextualSpacing/>
        <w:jc w:val="both"/>
        <w:rPr>
          <w:sz w:val="28"/>
          <w:szCs w:val="28"/>
        </w:rPr>
      </w:pPr>
      <w:r w:rsidRPr="005463C7">
        <w:rPr>
          <w:sz w:val="28"/>
          <w:szCs w:val="28"/>
        </w:rPr>
        <w:t xml:space="preserve">от трансформаторных подстанций до границ участков жилых домов – не менее </w:t>
      </w:r>
      <w:smartTag w:uri="urn:schemas-microsoft-com:office:smarttags" w:element="metricconverter">
        <w:smartTagPr>
          <w:attr w:name="ProductID" w:val="10 м"/>
        </w:smartTagPr>
        <w:r w:rsidRPr="005463C7">
          <w:rPr>
            <w:sz w:val="28"/>
            <w:szCs w:val="28"/>
          </w:rPr>
          <w:t>10 м</w:t>
        </w:r>
      </w:smartTag>
      <w:r w:rsidRPr="005463C7">
        <w:rPr>
          <w:sz w:val="28"/>
          <w:szCs w:val="28"/>
        </w:rPr>
        <w:t>.</w:t>
      </w:r>
    </w:p>
    <w:p w:rsidR="009854D4" w:rsidRPr="001C0CB6" w:rsidRDefault="009854D4" w:rsidP="001F2FA6">
      <w:pPr>
        <w:pStyle w:val="aff0"/>
        <w:widowControl w:val="0"/>
        <w:spacing w:before="0" w:beforeAutospacing="0" w:after="0" w:afterAutospacing="0"/>
        <w:ind w:firstLine="709"/>
        <w:contextualSpacing/>
        <w:jc w:val="both"/>
        <w:rPr>
          <w:sz w:val="28"/>
          <w:szCs w:val="28"/>
        </w:rPr>
      </w:pPr>
      <w:r w:rsidRPr="001C0CB6">
        <w:rPr>
          <w:sz w:val="28"/>
          <w:szCs w:val="28"/>
        </w:rPr>
        <w:t xml:space="preserve">До границы соседнего земельного участка расстояния по санитарно-бытовым условиям должны быть, </w:t>
      </w:r>
      <w:proofErr w:type="gramStart"/>
      <w:r w:rsidRPr="001C0CB6">
        <w:rPr>
          <w:sz w:val="28"/>
          <w:szCs w:val="28"/>
        </w:rPr>
        <w:t>м</w:t>
      </w:r>
      <w:proofErr w:type="gramEnd"/>
      <w:r w:rsidRPr="001C0CB6">
        <w:rPr>
          <w:sz w:val="28"/>
          <w:szCs w:val="28"/>
        </w:rPr>
        <w:t>, не менее:</w:t>
      </w:r>
    </w:p>
    <w:p w:rsidR="009854D4" w:rsidRPr="001C0CB6" w:rsidRDefault="009854D4" w:rsidP="001F2FA6">
      <w:pPr>
        <w:pStyle w:val="aff0"/>
        <w:widowControl w:val="0"/>
        <w:spacing w:before="0" w:beforeAutospacing="0" w:after="0" w:afterAutospacing="0"/>
        <w:ind w:firstLine="709"/>
        <w:contextualSpacing/>
        <w:jc w:val="both"/>
        <w:rPr>
          <w:sz w:val="28"/>
          <w:szCs w:val="28"/>
        </w:rPr>
      </w:pPr>
      <w:r w:rsidRPr="001C0CB6">
        <w:rPr>
          <w:sz w:val="28"/>
          <w:szCs w:val="28"/>
        </w:rPr>
        <w:t>от стен индивидуального, блокированного дома – 3;</w:t>
      </w:r>
    </w:p>
    <w:p w:rsidR="009854D4" w:rsidRPr="001C0CB6" w:rsidRDefault="009854D4" w:rsidP="001F2FA6">
      <w:pPr>
        <w:pStyle w:val="aff0"/>
        <w:widowControl w:val="0"/>
        <w:spacing w:before="0" w:beforeAutospacing="0" w:after="0" w:afterAutospacing="0"/>
        <w:ind w:firstLine="709"/>
        <w:contextualSpacing/>
        <w:jc w:val="both"/>
        <w:rPr>
          <w:sz w:val="28"/>
          <w:szCs w:val="28"/>
        </w:rPr>
      </w:pPr>
      <w:r w:rsidRPr="001C0CB6">
        <w:rPr>
          <w:sz w:val="28"/>
          <w:szCs w:val="28"/>
        </w:rPr>
        <w:t>от постройки для содержания скота и птицы – 4;</w:t>
      </w:r>
    </w:p>
    <w:p w:rsidR="009854D4" w:rsidRPr="001C0CB6" w:rsidRDefault="009854D4" w:rsidP="005463C7">
      <w:pPr>
        <w:pStyle w:val="aff0"/>
        <w:widowControl w:val="0"/>
        <w:spacing w:before="0" w:beforeAutospacing="0" w:after="0" w:afterAutospacing="0"/>
        <w:ind w:firstLine="709"/>
        <w:jc w:val="both"/>
        <w:rPr>
          <w:sz w:val="28"/>
          <w:szCs w:val="28"/>
        </w:rPr>
      </w:pPr>
      <w:r w:rsidRPr="001C0CB6">
        <w:rPr>
          <w:sz w:val="28"/>
          <w:szCs w:val="28"/>
        </w:rPr>
        <w:t>от других построек (сарая, бани, автостоянки и др.) – 1;</w:t>
      </w:r>
    </w:p>
    <w:p w:rsidR="009854D4" w:rsidRPr="001C0CB6" w:rsidRDefault="009854D4" w:rsidP="005463C7">
      <w:pPr>
        <w:pStyle w:val="aff0"/>
        <w:widowControl w:val="0"/>
        <w:spacing w:before="0" w:beforeAutospacing="0" w:after="0" w:afterAutospacing="0"/>
        <w:ind w:firstLine="709"/>
        <w:jc w:val="both"/>
        <w:rPr>
          <w:sz w:val="28"/>
          <w:szCs w:val="28"/>
        </w:rPr>
      </w:pPr>
      <w:r w:rsidRPr="001C0CB6">
        <w:rPr>
          <w:sz w:val="28"/>
          <w:szCs w:val="28"/>
        </w:rPr>
        <w:t>от дворовых туалетов, помойных ям, выгребов, септиков – 4;</w:t>
      </w:r>
    </w:p>
    <w:p w:rsidR="009854D4" w:rsidRPr="001C0CB6" w:rsidRDefault="009854D4" w:rsidP="005463C7">
      <w:pPr>
        <w:pStyle w:val="aff0"/>
        <w:widowControl w:val="0"/>
        <w:spacing w:before="0" w:beforeAutospacing="0" w:after="0" w:afterAutospacing="0"/>
        <w:ind w:firstLine="709"/>
        <w:jc w:val="both"/>
        <w:rPr>
          <w:sz w:val="28"/>
          <w:szCs w:val="28"/>
        </w:rPr>
      </w:pPr>
      <w:r w:rsidRPr="001C0CB6">
        <w:rPr>
          <w:sz w:val="28"/>
          <w:szCs w:val="28"/>
        </w:rPr>
        <w:t>от стволов высокорослых деревьев – 4;</w:t>
      </w:r>
    </w:p>
    <w:p w:rsidR="009854D4" w:rsidRPr="001C0CB6" w:rsidRDefault="009854D4" w:rsidP="005463C7">
      <w:pPr>
        <w:pStyle w:val="aff0"/>
        <w:widowControl w:val="0"/>
        <w:spacing w:before="0" w:beforeAutospacing="0" w:after="0" w:afterAutospacing="0"/>
        <w:ind w:firstLine="709"/>
        <w:jc w:val="both"/>
        <w:rPr>
          <w:sz w:val="28"/>
          <w:szCs w:val="28"/>
        </w:rPr>
      </w:pPr>
      <w:r w:rsidRPr="001C0CB6">
        <w:rPr>
          <w:sz w:val="28"/>
          <w:szCs w:val="28"/>
        </w:rPr>
        <w:t xml:space="preserve">от стволов </w:t>
      </w:r>
      <w:proofErr w:type="spellStart"/>
      <w:r w:rsidRPr="001C0CB6">
        <w:rPr>
          <w:sz w:val="28"/>
          <w:szCs w:val="28"/>
        </w:rPr>
        <w:t>среднерослых</w:t>
      </w:r>
      <w:proofErr w:type="spellEnd"/>
      <w:r w:rsidRPr="001C0CB6">
        <w:rPr>
          <w:sz w:val="28"/>
          <w:szCs w:val="28"/>
        </w:rPr>
        <w:t xml:space="preserve"> деревьев – 2;</w:t>
      </w:r>
    </w:p>
    <w:p w:rsidR="009854D4" w:rsidRPr="001C0CB6" w:rsidRDefault="009854D4" w:rsidP="005463C7">
      <w:pPr>
        <w:pStyle w:val="aff0"/>
        <w:widowControl w:val="0"/>
        <w:spacing w:before="0" w:beforeAutospacing="0" w:after="0" w:afterAutospacing="0"/>
        <w:ind w:firstLine="709"/>
        <w:jc w:val="both"/>
        <w:rPr>
          <w:sz w:val="28"/>
          <w:szCs w:val="28"/>
        </w:rPr>
      </w:pPr>
      <w:r w:rsidRPr="001C0CB6">
        <w:rPr>
          <w:sz w:val="28"/>
          <w:szCs w:val="28"/>
        </w:rPr>
        <w:t>от кустарника – 1.</w:t>
      </w:r>
    </w:p>
    <w:p w:rsidR="009854D4" w:rsidRPr="001C0CB6" w:rsidRDefault="009854D4" w:rsidP="005463C7">
      <w:pPr>
        <w:pStyle w:val="aff0"/>
        <w:widowControl w:val="0"/>
        <w:spacing w:before="0" w:beforeAutospacing="0" w:after="0" w:afterAutospacing="0"/>
        <w:ind w:firstLine="709"/>
        <w:jc w:val="both"/>
        <w:rPr>
          <w:sz w:val="28"/>
          <w:szCs w:val="28"/>
        </w:rPr>
      </w:pPr>
      <w:r w:rsidRPr="001C0CB6">
        <w:rPr>
          <w:sz w:val="28"/>
          <w:szCs w:val="28"/>
        </w:rPr>
        <w:t xml:space="preserve">Расстояние от дворового туалета до стен соседнего дома следует принимать не менее </w:t>
      </w:r>
      <w:smartTag w:uri="urn:schemas-microsoft-com:office:smarttags" w:element="metricconverter">
        <w:smartTagPr>
          <w:attr w:name="ProductID" w:val="12 м"/>
        </w:smartTagPr>
        <w:r w:rsidRPr="001C0CB6">
          <w:rPr>
            <w:sz w:val="28"/>
            <w:szCs w:val="28"/>
          </w:rPr>
          <w:t>12 м</w:t>
        </w:r>
      </w:smartTag>
      <w:r w:rsidRPr="001C0CB6">
        <w:rPr>
          <w:sz w:val="28"/>
          <w:szCs w:val="28"/>
        </w:rPr>
        <w:t xml:space="preserve">, до источника водоснабжения (колодца) – не менее </w:t>
      </w:r>
      <w:smartTag w:uri="urn:schemas-microsoft-com:office:smarttags" w:element="metricconverter">
        <w:smartTagPr>
          <w:attr w:name="ProductID" w:val="25 м"/>
        </w:smartTagPr>
        <w:r w:rsidRPr="001C0CB6">
          <w:rPr>
            <w:sz w:val="28"/>
            <w:szCs w:val="28"/>
          </w:rPr>
          <w:t>25 м</w:t>
        </w:r>
      </w:smartTag>
      <w:r w:rsidRPr="001C0CB6">
        <w:rPr>
          <w:sz w:val="28"/>
          <w:szCs w:val="28"/>
        </w:rPr>
        <w:t>.</w:t>
      </w:r>
    </w:p>
    <w:p w:rsidR="009854D4" w:rsidRPr="001C0CB6" w:rsidRDefault="009854D4" w:rsidP="005463C7">
      <w:pPr>
        <w:pStyle w:val="aff0"/>
        <w:widowControl w:val="0"/>
        <w:spacing w:before="0" w:beforeAutospacing="0" w:after="0" w:afterAutospacing="0"/>
        <w:ind w:firstLine="709"/>
        <w:jc w:val="both"/>
        <w:rPr>
          <w:sz w:val="28"/>
          <w:szCs w:val="28"/>
        </w:rPr>
      </w:pPr>
      <w:r w:rsidRPr="001C0CB6">
        <w:rPr>
          <w:sz w:val="28"/>
          <w:szCs w:val="28"/>
        </w:rPr>
        <w:lastRenderedPageBreak/>
        <w:t xml:space="preserve">На территориях с застройкой индивидуальными жилыми домами расстояние от окон жилых комнат до стен соседнего дома и хозяйственных построек (сарая, автостоянки, бани), расположенных на соседних земельных участках, должно быть не менее </w:t>
      </w:r>
      <w:r w:rsidR="005463C7">
        <w:rPr>
          <w:sz w:val="28"/>
          <w:szCs w:val="28"/>
        </w:rPr>
        <w:t xml:space="preserve">              </w:t>
      </w:r>
      <w:smartTag w:uri="urn:schemas-microsoft-com:office:smarttags" w:element="metricconverter">
        <w:smartTagPr>
          <w:attr w:name="ProductID" w:val="6 м"/>
        </w:smartTagPr>
        <w:r w:rsidRPr="001C0CB6">
          <w:rPr>
            <w:sz w:val="28"/>
            <w:szCs w:val="28"/>
          </w:rPr>
          <w:t>6 м</w:t>
        </w:r>
      </w:smartTag>
      <w:r w:rsidRPr="001C0CB6">
        <w:rPr>
          <w:sz w:val="28"/>
          <w:szCs w:val="28"/>
        </w:rPr>
        <w:t>.</w:t>
      </w:r>
    </w:p>
    <w:p w:rsidR="009854D4" w:rsidRPr="001C0CB6" w:rsidRDefault="009854D4" w:rsidP="005463C7">
      <w:pPr>
        <w:pStyle w:val="aff0"/>
        <w:widowControl w:val="0"/>
        <w:spacing w:before="0" w:beforeAutospacing="0" w:after="0" w:afterAutospacing="0"/>
        <w:ind w:firstLine="709"/>
        <w:jc w:val="both"/>
        <w:rPr>
          <w:sz w:val="28"/>
          <w:szCs w:val="28"/>
        </w:rPr>
      </w:pPr>
      <w:r w:rsidRPr="001C0CB6">
        <w:rPr>
          <w:sz w:val="28"/>
          <w:szCs w:val="28"/>
        </w:rPr>
        <w:t>На территориях с застройкой одно-, двухквартирными домами расстояния до стен соседнего дома и хозяйственных построек (сарая, закрытой автостоянки, бани), расположенных на соседних земельных участках, следует принимать в соответствии с требованиями Федерального закона от 22.07.2008 № 123-ФЗ «Технический регламент о требованиях пожарной безопасности».</w:t>
      </w:r>
    </w:p>
    <w:p w:rsidR="009854D4" w:rsidRPr="001C0CB6" w:rsidRDefault="009854D4" w:rsidP="005463C7">
      <w:pPr>
        <w:pStyle w:val="aff0"/>
        <w:widowControl w:val="0"/>
        <w:spacing w:before="0" w:beforeAutospacing="0" w:after="0" w:afterAutospacing="0"/>
        <w:ind w:firstLine="709"/>
        <w:jc w:val="both"/>
        <w:rPr>
          <w:sz w:val="28"/>
          <w:szCs w:val="28"/>
        </w:rPr>
      </w:pPr>
      <w:r w:rsidRPr="001C0CB6">
        <w:rPr>
          <w:sz w:val="28"/>
          <w:szCs w:val="28"/>
        </w:rPr>
        <w:t>Вспомогательные строения, за исключением автостоянок, размещать со стороны улиц не допускается.</w:t>
      </w:r>
    </w:p>
    <w:p w:rsidR="009854D4" w:rsidRPr="005463C7" w:rsidRDefault="009854D4" w:rsidP="005463C7">
      <w:pPr>
        <w:pStyle w:val="aff0"/>
        <w:widowControl w:val="0"/>
        <w:spacing w:before="0" w:beforeAutospacing="0" w:after="0" w:afterAutospacing="0"/>
        <w:ind w:firstLine="709"/>
        <w:jc w:val="both"/>
        <w:rPr>
          <w:sz w:val="28"/>
          <w:szCs w:val="28"/>
        </w:rPr>
      </w:pPr>
      <w:r w:rsidRPr="005463C7">
        <w:rPr>
          <w:sz w:val="28"/>
          <w:szCs w:val="28"/>
        </w:rPr>
        <w:t>Допускается блокировка жилых домов, а также хозяйственных построек на смежных земельных участках по взаимному согласию домовладельцев при новом строительстве с учетом противопожарных требований.</w:t>
      </w:r>
    </w:p>
    <w:p w:rsidR="009854D4" w:rsidRPr="005463C7" w:rsidRDefault="009854D4" w:rsidP="005463C7">
      <w:pPr>
        <w:pStyle w:val="aff0"/>
        <w:widowControl w:val="0"/>
        <w:spacing w:before="0" w:beforeAutospacing="0" w:after="0" w:afterAutospacing="0"/>
        <w:ind w:firstLine="709"/>
        <w:jc w:val="both"/>
        <w:rPr>
          <w:sz w:val="28"/>
          <w:szCs w:val="28"/>
        </w:rPr>
      </w:pPr>
      <w:r w:rsidRPr="005463C7">
        <w:rPr>
          <w:sz w:val="28"/>
          <w:szCs w:val="28"/>
        </w:rPr>
        <w:t xml:space="preserve">Режим использования территории придомового земельного участка для хозяйственных целей определяется градостроительным регламентом территории, который должен учитывать социально-демографические потребности семей, санитарно-гигиенические и зооветеринарные требования. </w:t>
      </w:r>
    </w:p>
    <w:p w:rsidR="009854D4" w:rsidRPr="005463C7" w:rsidRDefault="009854D4" w:rsidP="005463C7">
      <w:pPr>
        <w:pStyle w:val="aff0"/>
        <w:widowControl w:val="0"/>
        <w:spacing w:before="0" w:beforeAutospacing="0" w:after="0" w:afterAutospacing="0"/>
        <w:ind w:firstLine="709"/>
        <w:jc w:val="both"/>
        <w:rPr>
          <w:sz w:val="28"/>
          <w:szCs w:val="28"/>
        </w:rPr>
      </w:pPr>
      <w:r w:rsidRPr="005463C7">
        <w:rPr>
          <w:sz w:val="28"/>
          <w:szCs w:val="28"/>
        </w:rPr>
        <w:t xml:space="preserve">Предельные размеры земельных участков для ведения животноводства устанавливаются в соответствии с Законом Брянской области от 07.10.2002 № 68-З «О нормах предоставления земельных участков гражданам на территории Брянской области» по нормативам, рассчитанным исходя из продуктивности земельных угодий, конкретного поголовья и вида скота, но не более </w:t>
      </w:r>
      <w:smartTag w:uri="urn:schemas-microsoft-com:office:smarttags" w:element="metricconverter">
        <w:smartTagPr>
          <w:attr w:name="ProductID" w:val="0,5 га"/>
        </w:smartTagPr>
        <w:r w:rsidRPr="005463C7">
          <w:rPr>
            <w:sz w:val="28"/>
            <w:szCs w:val="28"/>
          </w:rPr>
          <w:t>0,5 га</w:t>
        </w:r>
      </w:smartTag>
      <w:r w:rsidRPr="005463C7">
        <w:rPr>
          <w:sz w:val="28"/>
          <w:szCs w:val="28"/>
        </w:rPr>
        <w:t>.</w:t>
      </w:r>
    </w:p>
    <w:p w:rsidR="009854D4" w:rsidRPr="005463C7" w:rsidRDefault="009854D4" w:rsidP="005463C7">
      <w:pPr>
        <w:pStyle w:val="aff0"/>
        <w:widowControl w:val="0"/>
        <w:spacing w:before="0" w:beforeAutospacing="0" w:after="0" w:afterAutospacing="0"/>
        <w:ind w:firstLine="709"/>
        <w:jc w:val="both"/>
        <w:rPr>
          <w:sz w:val="28"/>
          <w:szCs w:val="28"/>
        </w:rPr>
      </w:pPr>
      <w:r w:rsidRPr="005463C7">
        <w:rPr>
          <w:sz w:val="28"/>
          <w:szCs w:val="28"/>
        </w:rPr>
        <w:t>Удельный вес озелененных территорий участков малоэтажной застройки в границах территории жилого района малоэтажной застройки индивидуальными жилыми домами, домами блокированного типа следует принимать не менее 25 %.</w:t>
      </w:r>
    </w:p>
    <w:p w:rsidR="009854D4" w:rsidRPr="005463C7" w:rsidRDefault="009854D4" w:rsidP="005463C7">
      <w:pPr>
        <w:pStyle w:val="aff0"/>
        <w:widowControl w:val="0"/>
        <w:spacing w:before="0" w:beforeAutospacing="0" w:after="0" w:afterAutospacing="0"/>
        <w:ind w:firstLine="709"/>
        <w:jc w:val="both"/>
        <w:rPr>
          <w:sz w:val="28"/>
          <w:szCs w:val="28"/>
        </w:rPr>
      </w:pPr>
      <w:r w:rsidRPr="005463C7">
        <w:rPr>
          <w:sz w:val="28"/>
          <w:szCs w:val="28"/>
        </w:rPr>
        <w:t xml:space="preserve">Характер ограждения земельных участков рекомендуется принимать следующий: </w:t>
      </w:r>
    </w:p>
    <w:p w:rsidR="009854D4" w:rsidRPr="005463C7" w:rsidRDefault="009854D4" w:rsidP="005463C7">
      <w:pPr>
        <w:pStyle w:val="aff0"/>
        <w:widowControl w:val="0"/>
        <w:spacing w:before="0" w:beforeAutospacing="0" w:after="0" w:afterAutospacing="0"/>
        <w:ind w:firstLine="709"/>
        <w:jc w:val="both"/>
        <w:rPr>
          <w:sz w:val="28"/>
          <w:szCs w:val="28"/>
        </w:rPr>
      </w:pPr>
      <w:r w:rsidRPr="005463C7">
        <w:rPr>
          <w:sz w:val="28"/>
          <w:szCs w:val="28"/>
        </w:rPr>
        <w:t xml:space="preserve">со стороны улиц и проездов ограждения земельных участков должны быть выдержаны в едином стиле как минимум на протяжении одного квартала с обеих сторон улиц. Максимально допустимая высота ограждений принимается не более </w:t>
      </w:r>
      <w:smartTag w:uri="urn:schemas-microsoft-com:office:smarttags" w:element="metricconverter">
        <w:smartTagPr>
          <w:attr w:name="ProductID" w:val="1,8 м"/>
        </w:smartTagPr>
        <w:r w:rsidRPr="005463C7">
          <w:rPr>
            <w:sz w:val="28"/>
            <w:szCs w:val="28"/>
          </w:rPr>
          <w:t>1,8 м</w:t>
        </w:r>
      </w:smartTag>
      <w:r w:rsidRPr="005463C7">
        <w:rPr>
          <w:sz w:val="28"/>
          <w:szCs w:val="28"/>
        </w:rPr>
        <w:t xml:space="preserve">, степень </w:t>
      </w:r>
      <w:proofErr w:type="spellStart"/>
      <w:r w:rsidRPr="005463C7">
        <w:rPr>
          <w:sz w:val="28"/>
          <w:szCs w:val="28"/>
        </w:rPr>
        <w:t>светопрозрачности</w:t>
      </w:r>
      <w:proofErr w:type="spellEnd"/>
      <w:r w:rsidRPr="005463C7">
        <w:rPr>
          <w:sz w:val="28"/>
          <w:szCs w:val="28"/>
        </w:rPr>
        <w:t xml:space="preserve"> – от 0 до 100 % по всей высоте;</w:t>
      </w:r>
    </w:p>
    <w:p w:rsidR="009854D4" w:rsidRPr="001C0CB6" w:rsidRDefault="009854D4" w:rsidP="005463C7">
      <w:pPr>
        <w:pStyle w:val="aff0"/>
        <w:widowControl w:val="0"/>
        <w:spacing w:before="0" w:beforeAutospacing="0" w:after="0" w:afterAutospacing="0"/>
        <w:ind w:firstLine="709"/>
        <w:jc w:val="both"/>
        <w:rPr>
          <w:sz w:val="28"/>
          <w:szCs w:val="28"/>
        </w:rPr>
      </w:pPr>
      <w:r w:rsidRPr="001C0CB6">
        <w:rPr>
          <w:sz w:val="28"/>
          <w:szCs w:val="28"/>
        </w:rPr>
        <w:t xml:space="preserve">на границе с соседним земельным участком следует устанавливать ограждения, обеспечивающие минимальное затемнение территории соседнего участка. Максимально допустимая высота ограждений принимается не более </w:t>
      </w:r>
      <w:smartTag w:uri="urn:schemas-microsoft-com:office:smarttags" w:element="metricconverter">
        <w:smartTagPr>
          <w:attr w:name="ProductID" w:val="1,7 м"/>
        </w:smartTagPr>
        <w:r w:rsidRPr="001C0CB6">
          <w:rPr>
            <w:sz w:val="28"/>
            <w:szCs w:val="28"/>
          </w:rPr>
          <w:t>1,7 м</w:t>
        </w:r>
      </w:smartTag>
      <w:r w:rsidRPr="001C0CB6">
        <w:rPr>
          <w:sz w:val="28"/>
          <w:szCs w:val="28"/>
        </w:rPr>
        <w:t xml:space="preserve">, степень </w:t>
      </w:r>
      <w:proofErr w:type="spellStart"/>
      <w:r w:rsidRPr="001C0CB6">
        <w:rPr>
          <w:sz w:val="28"/>
          <w:szCs w:val="28"/>
        </w:rPr>
        <w:t>светопрозрачности</w:t>
      </w:r>
      <w:proofErr w:type="spellEnd"/>
      <w:r w:rsidRPr="001C0CB6">
        <w:rPr>
          <w:sz w:val="28"/>
          <w:szCs w:val="28"/>
        </w:rPr>
        <w:t xml:space="preserve"> – от 50 до 100 % по всей высоте.</w:t>
      </w:r>
    </w:p>
    <w:p w:rsidR="009854D4" w:rsidRPr="001C0CB6" w:rsidRDefault="009854D4" w:rsidP="005463C7">
      <w:pPr>
        <w:pStyle w:val="aff0"/>
        <w:widowControl w:val="0"/>
        <w:spacing w:before="0" w:beforeAutospacing="0" w:after="0" w:afterAutospacing="0"/>
        <w:ind w:firstLine="709"/>
        <w:jc w:val="both"/>
        <w:rPr>
          <w:sz w:val="28"/>
          <w:szCs w:val="28"/>
        </w:rPr>
      </w:pPr>
      <w:r w:rsidRPr="005463C7">
        <w:rPr>
          <w:sz w:val="28"/>
          <w:szCs w:val="28"/>
        </w:rPr>
        <w:t>Хозяйственные площадки</w:t>
      </w:r>
      <w:r w:rsidRPr="001C0CB6">
        <w:rPr>
          <w:sz w:val="28"/>
          <w:szCs w:val="28"/>
        </w:rPr>
        <w:t xml:space="preserve"> в зонах индивидуальной жилой застройки предусматриваются на придомовых участках (кроме площадок для мусоросборников, размещаемых на территориях общего пользования из расчета 1 контейнер на 10-15 домов).</w:t>
      </w:r>
    </w:p>
    <w:p w:rsidR="009854D4" w:rsidRPr="005463C7" w:rsidRDefault="009854D4" w:rsidP="005463C7">
      <w:pPr>
        <w:pStyle w:val="aff0"/>
        <w:widowControl w:val="0"/>
        <w:spacing w:before="0" w:beforeAutospacing="0" w:after="0" w:afterAutospacing="0"/>
        <w:ind w:firstLine="709"/>
        <w:jc w:val="both"/>
        <w:rPr>
          <w:sz w:val="28"/>
          <w:szCs w:val="28"/>
        </w:rPr>
      </w:pPr>
      <w:r w:rsidRPr="005463C7">
        <w:rPr>
          <w:sz w:val="28"/>
          <w:szCs w:val="28"/>
        </w:rPr>
        <w:lastRenderedPageBreak/>
        <w:t xml:space="preserve">Расстояние от площадок с контейнерами для отходов до границ участков жилых домов, детских учреждений, озелененных площадок следует устанавливать не менее </w:t>
      </w:r>
      <w:smartTag w:uri="urn:schemas-microsoft-com:office:smarttags" w:element="metricconverter">
        <w:smartTagPr>
          <w:attr w:name="ProductID" w:val="50 м"/>
        </w:smartTagPr>
        <w:r w:rsidRPr="005463C7">
          <w:rPr>
            <w:sz w:val="28"/>
            <w:szCs w:val="28"/>
          </w:rPr>
          <w:t>50 м</w:t>
        </w:r>
      </w:smartTag>
      <w:r w:rsidRPr="005463C7">
        <w:rPr>
          <w:sz w:val="28"/>
          <w:szCs w:val="28"/>
        </w:rPr>
        <w:t xml:space="preserve">, но не более </w:t>
      </w:r>
      <w:smartTag w:uri="urn:schemas-microsoft-com:office:smarttags" w:element="metricconverter">
        <w:smartTagPr>
          <w:attr w:name="ProductID" w:val="100 м"/>
        </w:smartTagPr>
        <w:r w:rsidRPr="005463C7">
          <w:rPr>
            <w:sz w:val="28"/>
            <w:szCs w:val="28"/>
          </w:rPr>
          <w:t>100 м</w:t>
        </w:r>
      </w:smartTag>
      <w:r w:rsidRPr="005463C7">
        <w:rPr>
          <w:sz w:val="28"/>
          <w:szCs w:val="28"/>
        </w:rPr>
        <w:t>.</w:t>
      </w:r>
    </w:p>
    <w:p w:rsidR="009854D4" w:rsidRPr="005463C7" w:rsidRDefault="009854D4" w:rsidP="005463C7">
      <w:pPr>
        <w:pStyle w:val="aff0"/>
        <w:widowControl w:val="0"/>
        <w:spacing w:before="0" w:beforeAutospacing="0" w:after="0" w:afterAutospacing="0"/>
        <w:ind w:firstLine="709"/>
        <w:jc w:val="both"/>
        <w:rPr>
          <w:sz w:val="28"/>
          <w:szCs w:val="28"/>
        </w:rPr>
      </w:pPr>
      <w:r w:rsidRPr="005463C7">
        <w:rPr>
          <w:sz w:val="28"/>
          <w:szCs w:val="28"/>
        </w:rPr>
        <w:t>К каждому участку малоэтажной жилой застройки необходимо проектировать проезды в соответствии с требованиями Федерального закона от 22.07.2008 № 123-ФЗ «Технический регламент о требованиях пожарной безопасности».</w:t>
      </w:r>
    </w:p>
    <w:p w:rsidR="009854D4" w:rsidRPr="005463C7" w:rsidRDefault="009854D4" w:rsidP="005463C7">
      <w:pPr>
        <w:pStyle w:val="aff0"/>
        <w:widowControl w:val="0"/>
        <w:spacing w:before="0" w:beforeAutospacing="0" w:after="0" w:afterAutospacing="0"/>
        <w:ind w:firstLine="709"/>
        <w:jc w:val="both"/>
        <w:rPr>
          <w:sz w:val="28"/>
          <w:szCs w:val="28"/>
        </w:rPr>
      </w:pPr>
      <w:r w:rsidRPr="005463C7">
        <w:rPr>
          <w:sz w:val="28"/>
          <w:szCs w:val="28"/>
        </w:rPr>
        <w:t xml:space="preserve">На территории малоэтажной жилой застройки, как правило, следует предусматривать 100-процентную обеспеченность </w:t>
      </w:r>
      <w:proofErr w:type="spellStart"/>
      <w:r w:rsidRPr="005463C7">
        <w:rPr>
          <w:sz w:val="28"/>
          <w:szCs w:val="28"/>
        </w:rPr>
        <w:t>машино-местами</w:t>
      </w:r>
      <w:proofErr w:type="spellEnd"/>
      <w:r w:rsidRPr="005463C7">
        <w:rPr>
          <w:sz w:val="28"/>
          <w:szCs w:val="28"/>
        </w:rPr>
        <w:t xml:space="preserve"> для хранения легковых автомобилей, мотоциклов, мопедов. Размещение других видов транспортных средств возможно по согласованию с органами местного самоуправления.</w:t>
      </w:r>
    </w:p>
    <w:p w:rsidR="009854D4" w:rsidRPr="001C0CB6" w:rsidRDefault="009854D4" w:rsidP="005463C7">
      <w:pPr>
        <w:pStyle w:val="aff0"/>
        <w:widowControl w:val="0"/>
        <w:spacing w:before="0" w:beforeAutospacing="0" w:after="0" w:afterAutospacing="0"/>
        <w:ind w:firstLine="709"/>
        <w:jc w:val="both"/>
        <w:rPr>
          <w:sz w:val="28"/>
          <w:szCs w:val="28"/>
        </w:rPr>
      </w:pPr>
      <w:r w:rsidRPr="001C0CB6">
        <w:rPr>
          <w:sz w:val="28"/>
          <w:szCs w:val="28"/>
        </w:rPr>
        <w:t>На территории с застройкой жилыми домами с придомовыми (</w:t>
      </w:r>
      <w:proofErr w:type="spellStart"/>
      <w:r w:rsidRPr="001C0CB6">
        <w:rPr>
          <w:sz w:val="28"/>
          <w:szCs w:val="28"/>
        </w:rPr>
        <w:t>приквартирными</w:t>
      </w:r>
      <w:proofErr w:type="spellEnd"/>
      <w:r w:rsidRPr="001C0CB6">
        <w:rPr>
          <w:sz w:val="28"/>
          <w:szCs w:val="28"/>
        </w:rPr>
        <w:t>) участками (одно-, двухквартирными и многоквартирными блокированными и секционными) стоянки автомобилей следует размещать в пределах отведенного участка.</w:t>
      </w:r>
    </w:p>
    <w:p w:rsidR="009854D4" w:rsidRPr="005463C7" w:rsidRDefault="009854D4" w:rsidP="005463C7">
      <w:pPr>
        <w:pStyle w:val="aff0"/>
        <w:widowControl w:val="0"/>
        <w:spacing w:before="0" w:beforeAutospacing="0" w:after="0" w:afterAutospacing="0"/>
        <w:ind w:firstLine="709"/>
        <w:jc w:val="both"/>
        <w:rPr>
          <w:sz w:val="28"/>
          <w:szCs w:val="28"/>
        </w:rPr>
      </w:pPr>
      <w:proofErr w:type="gramStart"/>
      <w:r w:rsidRPr="005463C7">
        <w:rPr>
          <w:sz w:val="28"/>
          <w:szCs w:val="28"/>
        </w:rPr>
        <w:t>При устройстве автостоянок (в том числе пристроенных) в цокольном, подвальном этажах индивидуальных, усадебных, блокированных и секционных домов допускается их проектирование без соблюдения нормативов расчета стоянок автомобилей.</w:t>
      </w:r>
      <w:proofErr w:type="gramEnd"/>
    </w:p>
    <w:p w:rsidR="009854D4" w:rsidRPr="005463C7" w:rsidRDefault="009854D4" w:rsidP="005463C7">
      <w:pPr>
        <w:pStyle w:val="aff0"/>
        <w:widowControl w:val="0"/>
        <w:spacing w:before="0" w:beforeAutospacing="0" w:after="0" w:afterAutospacing="0"/>
        <w:ind w:firstLine="709"/>
        <w:jc w:val="both"/>
        <w:rPr>
          <w:sz w:val="28"/>
          <w:szCs w:val="28"/>
        </w:rPr>
      </w:pPr>
      <w:r w:rsidRPr="005463C7">
        <w:rPr>
          <w:sz w:val="28"/>
          <w:szCs w:val="28"/>
        </w:rPr>
        <w:t>Для временного хранения легковых автомобилей посетителей территории малоэтажной жилой застройки следует предусматривать гостевые автостоянки из расчета:</w:t>
      </w:r>
    </w:p>
    <w:p w:rsidR="009854D4" w:rsidRPr="005463C7" w:rsidRDefault="009854D4" w:rsidP="005463C7">
      <w:pPr>
        <w:pStyle w:val="aff0"/>
        <w:widowControl w:val="0"/>
        <w:spacing w:before="0" w:beforeAutospacing="0" w:after="0" w:afterAutospacing="0"/>
        <w:ind w:firstLine="709"/>
        <w:jc w:val="both"/>
        <w:rPr>
          <w:sz w:val="28"/>
          <w:szCs w:val="28"/>
        </w:rPr>
      </w:pPr>
      <w:r w:rsidRPr="005463C7">
        <w:rPr>
          <w:sz w:val="28"/>
          <w:szCs w:val="28"/>
        </w:rPr>
        <w:t xml:space="preserve">при застройке блокированными домами – не менее 1 </w:t>
      </w:r>
      <w:proofErr w:type="spellStart"/>
      <w:r w:rsidRPr="005463C7">
        <w:rPr>
          <w:sz w:val="28"/>
          <w:szCs w:val="28"/>
        </w:rPr>
        <w:t>машино-места</w:t>
      </w:r>
      <w:proofErr w:type="spellEnd"/>
      <w:r w:rsidRPr="005463C7">
        <w:rPr>
          <w:sz w:val="28"/>
          <w:szCs w:val="28"/>
        </w:rPr>
        <w:t xml:space="preserve"> на 3 квартиры. Гостевые автостоянки допускается устраивать для групп жилых домов и размещать на территории в радиусе, не превышающем </w:t>
      </w:r>
      <w:smartTag w:uri="urn:schemas-microsoft-com:office:smarttags" w:element="metricconverter">
        <w:smartTagPr>
          <w:attr w:name="ProductID" w:val="150 м"/>
        </w:smartTagPr>
        <w:r w:rsidRPr="005463C7">
          <w:rPr>
            <w:sz w:val="28"/>
            <w:szCs w:val="28"/>
          </w:rPr>
          <w:t>150 м</w:t>
        </w:r>
      </w:smartTag>
      <w:r w:rsidRPr="005463C7">
        <w:rPr>
          <w:sz w:val="28"/>
          <w:szCs w:val="28"/>
        </w:rPr>
        <w:t xml:space="preserve"> от мест проживания. </w:t>
      </w:r>
      <w:proofErr w:type="gramStart"/>
      <w:r w:rsidRPr="005463C7">
        <w:rPr>
          <w:sz w:val="28"/>
          <w:szCs w:val="28"/>
        </w:rPr>
        <w:t>Возможно</w:t>
      </w:r>
      <w:proofErr w:type="gramEnd"/>
      <w:r w:rsidRPr="005463C7">
        <w:rPr>
          <w:sz w:val="28"/>
          <w:szCs w:val="28"/>
        </w:rPr>
        <w:t xml:space="preserve"> совмещение с коллективной автостоянкой для хранения легковых автомобилей или размещение на уширении проезжей части;</w:t>
      </w:r>
    </w:p>
    <w:p w:rsidR="009854D4" w:rsidRPr="005463C7" w:rsidRDefault="009854D4" w:rsidP="005463C7">
      <w:pPr>
        <w:pStyle w:val="aff0"/>
        <w:widowControl w:val="0"/>
        <w:spacing w:before="0" w:beforeAutospacing="0" w:after="0" w:afterAutospacing="0"/>
        <w:ind w:firstLine="709"/>
        <w:jc w:val="both"/>
        <w:rPr>
          <w:sz w:val="28"/>
          <w:szCs w:val="28"/>
        </w:rPr>
      </w:pPr>
      <w:r w:rsidRPr="005463C7">
        <w:rPr>
          <w:sz w:val="28"/>
          <w:szCs w:val="28"/>
        </w:rPr>
        <w:t xml:space="preserve">при застройке индивидуальными жилыми домами – не менее 1 </w:t>
      </w:r>
      <w:proofErr w:type="spellStart"/>
      <w:r w:rsidRPr="005463C7">
        <w:rPr>
          <w:sz w:val="28"/>
          <w:szCs w:val="28"/>
        </w:rPr>
        <w:t>машино-места</w:t>
      </w:r>
      <w:proofErr w:type="spellEnd"/>
      <w:r w:rsidRPr="005463C7">
        <w:rPr>
          <w:sz w:val="28"/>
          <w:szCs w:val="28"/>
        </w:rPr>
        <w:t xml:space="preserve"> на 1 дом с размещением в пределах придомовых участков.</w:t>
      </w:r>
    </w:p>
    <w:p w:rsidR="009854D4" w:rsidRPr="005463C7" w:rsidRDefault="009854D4" w:rsidP="005463C7">
      <w:pPr>
        <w:pStyle w:val="aff0"/>
        <w:widowControl w:val="0"/>
        <w:spacing w:before="0" w:beforeAutospacing="0" w:after="0" w:afterAutospacing="0"/>
        <w:ind w:firstLine="709"/>
        <w:jc w:val="both"/>
        <w:rPr>
          <w:sz w:val="28"/>
          <w:szCs w:val="28"/>
        </w:rPr>
      </w:pPr>
      <w:proofErr w:type="gramStart"/>
      <w:r w:rsidRPr="005463C7">
        <w:rPr>
          <w:sz w:val="28"/>
          <w:szCs w:val="28"/>
        </w:rPr>
        <w:t xml:space="preserve">При размещении на территории малоэтажной жилой застройки объектов торгово-бытового обслуживания, спортивных сооружений без мест для зрителей и других объектов массового посещения следует проектировать </w:t>
      </w:r>
      <w:proofErr w:type="spellStart"/>
      <w:r w:rsidRPr="005463C7">
        <w:rPr>
          <w:sz w:val="28"/>
          <w:szCs w:val="28"/>
        </w:rPr>
        <w:t>приобъектные</w:t>
      </w:r>
      <w:proofErr w:type="spellEnd"/>
      <w:r w:rsidRPr="005463C7">
        <w:rPr>
          <w:sz w:val="28"/>
          <w:szCs w:val="28"/>
        </w:rPr>
        <w:t xml:space="preserve"> автостоянки для временного хранения легковых автомобилей работающих и посетителей не более чем на 10 автомобилей, а в пределах сформированного общественного центра следует предусматривать общую стоянку транспортных средств из расчета: на 100 единовременных посетителей – 15-20 </w:t>
      </w:r>
      <w:proofErr w:type="spellStart"/>
      <w:r w:rsidRPr="005463C7">
        <w:rPr>
          <w:sz w:val="28"/>
          <w:szCs w:val="28"/>
        </w:rPr>
        <w:t>машино-мест</w:t>
      </w:r>
      <w:proofErr w:type="spellEnd"/>
      <w:r w:rsidRPr="005463C7">
        <w:rPr>
          <w:sz w:val="28"/>
          <w:szCs w:val="28"/>
        </w:rPr>
        <w:t xml:space="preserve"> и</w:t>
      </w:r>
      <w:proofErr w:type="gramEnd"/>
      <w:r w:rsidRPr="005463C7">
        <w:rPr>
          <w:sz w:val="28"/>
          <w:szCs w:val="28"/>
        </w:rPr>
        <w:t xml:space="preserve"> 15-20 мест для временного хранения велосипедов и мопедов.</w:t>
      </w:r>
    </w:p>
    <w:p w:rsidR="009854D4" w:rsidRPr="005463C7" w:rsidRDefault="009854D4" w:rsidP="005463C7">
      <w:pPr>
        <w:pStyle w:val="aff0"/>
        <w:widowControl w:val="0"/>
        <w:spacing w:before="0" w:beforeAutospacing="0" w:after="0" w:afterAutospacing="0"/>
        <w:ind w:firstLine="709"/>
        <w:jc w:val="both"/>
        <w:rPr>
          <w:sz w:val="28"/>
          <w:szCs w:val="28"/>
        </w:rPr>
      </w:pPr>
      <w:r w:rsidRPr="005463C7">
        <w:rPr>
          <w:sz w:val="28"/>
          <w:szCs w:val="28"/>
        </w:rPr>
        <w:t>На придомовых участках запрещается размещение стоянок для грузового транспорта и транспорта для перевозки людей, находящегося в личной собственности, кроме автотранспорта разрешенной максимальной массой до 3,5 т.</w:t>
      </w:r>
    </w:p>
    <w:p w:rsidR="009854D4" w:rsidRDefault="009854D4" w:rsidP="005463C7">
      <w:pPr>
        <w:pStyle w:val="aff0"/>
        <w:widowControl w:val="0"/>
        <w:spacing w:before="0" w:beforeAutospacing="0" w:after="0" w:afterAutospacing="0"/>
        <w:ind w:firstLine="709"/>
        <w:jc w:val="both"/>
        <w:rPr>
          <w:sz w:val="28"/>
          <w:szCs w:val="28"/>
        </w:rPr>
      </w:pPr>
      <w:r w:rsidRPr="001C0CB6">
        <w:rPr>
          <w:sz w:val="28"/>
          <w:szCs w:val="28"/>
        </w:rPr>
        <w:t xml:space="preserve">Рекомендуемые удельные показатели нормируемых элементов территории квартала (микрорайона) малоэтажной застройки принимаются в соответствии с таблицей </w:t>
      </w:r>
      <w:r w:rsidR="005463C7">
        <w:rPr>
          <w:sz w:val="28"/>
          <w:szCs w:val="28"/>
        </w:rPr>
        <w:t>ниже</w:t>
      </w:r>
      <w:r w:rsidRPr="001C0CB6">
        <w:rPr>
          <w:sz w:val="28"/>
          <w:szCs w:val="28"/>
        </w:rPr>
        <w:t>.</w:t>
      </w:r>
    </w:p>
    <w:tbl>
      <w:tblPr>
        <w:tblW w:w="100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68"/>
        <w:gridCol w:w="5138"/>
        <w:gridCol w:w="4101"/>
      </w:tblGrid>
      <w:tr w:rsidR="009854D4" w:rsidRPr="005463C7" w:rsidTr="00060ABB">
        <w:trPr>
          <w:trHeight w:val="284"/>
          <w:jc w:val="center"/>
        </w:trPr>
        <w:tc>
          <w:tcPr>
            <w:tcW w:w="768" w:type="dxa"/>
            <w:shd w:val="clear" w:color="auto" w:fill="CCFFCC"/>
            <w:vAlign w:val="center"/>
          </w:tcPr>
          <w:p w:rsidR="009854D4" w:rsidRPr="005463C7" w:rsidRDefault="009854D4" w:rsidP="009143BF">
            <w:pPr>
              <w:spacing w:line="240" w:lineRule="auto"/>
              <w:ind w:left="-57" w:right="-57"/>
              <w:jc w:val="center"/>
              <w:rPr>
                <w:rFonts w:ascii="Times New Roman" w:hAnsi="Times New Roman" w:cs="Times New Roman"/>
                <w:sz w:val="28"/>
                <w:szCs w:val="28"/>
              </w:rPr>
            </w:pPr>
            <w:r w:rsidRPr="005463C7">
              <w:rPr>
                <w:rFonts w:ascii="Times New Roman" w:hAnsi="Times New Roman" w:cs="Times New Roman"/>
                <w:sz w:val="28"/>
                <w:szCs w:val="28"/>
              </w:rPr>
              <w:lastRenderedPageBreak/>
              <w:t xml:space="preserve">№ </w:t>
            </w:r>
            <w:proofErr w:type="spellStart"/>
            <w:proofErr w:type="gramStart"/>
            <w:r w:rsidRPr="005463C7">
              <w:rPr>
                <w:rFonts w:ascii="Times New Roman" w:hAnsi="Times New Roman" w:cs="Times New Roman"/>
                <w:sz w:val="28"/>
                <w:szCs w:val="28"/>
              </w:rPr>
              <w:t>п</w:t>
            </w:r>
            <w:proofErr w:type="spellEnd"/>
            <w:proofErr w:type="gramEnd"/>
            <w:r w:rsidRPr="005463C7">
              <w:rPr>
                <w:rFonts w:ascii="Times New Roman" w:hAnsi="Times New Roman" w:cs="Times New Roman"/>
                <w:sz w:val="28"/>
                <w:szCs w:val="28"/>
              </w:rPr>
              <w:t>/</w:t>
            </w:r>
            <w:proofErr w:type="spellStart"/>
            <w:r w:rsidRPr="005463C7">
              <w:rPr>
                <w:rFonts w:ascii="Times New Roman" w:hAnsi="Times New Roman" w:cs="Times New Roman"/>
                <w:sz w:val="28"/>
                <w:szCs w:val="28"/>
              </w:rPr>
              <w:t>п</w:t>
            </w:r>
            <w:proofErr w:type="spellEnd"/>
          </w:p>
        </w:tc>
        <w:tc>
          <w:tcPr>
            <w:tcW w:w="5138" w:type="dxa"/>
            <w:shd w:val="clear" w:color="auto" w:fill="CCFFCC"/>
            <w:vAlign w:val="center"/>
          </w:tcPr>
          <w:p w:rsidR="009854D4" w:rsidRPr="005463C7" w:rsidRDefault="009854D4" w:rsidP="009143BF">
            <w:pPr>
              <w:spacing w:line="240" w:lineRule="auto"/>
              <w:ind w:left="-57" w:right="-57"/>
              <w:jc w:val="center"/>
              <w:rPr>
                <w:rFonts w:ascii="Times New Roman" w:hAnsi="Times New Roman" w:cs="Times New Roman"/>
                <w:sz w:val="28"/>
                <w:szCs w:val="28"/>
              </w:rPr>
            </w:pPr>
            <w:r w:rsidRPr="005463C7">
              <w:rPr>
                <w:rFonts w:ascii="Times New Roman" w:hAnsi="Times New Roman" w:cs="Times New Roman"/>
                <w:sz w:val="28"/>
                <w:szCs w:val="28"/>
              </w:rPr>
              <w:t>Элементы территории квартала (микрорайона)</w:t>
            </w:r>
          </w:p>
        </w:tc>
        <w:tc>
          <w:tcPr>
            <w:tcW w:w="4101" w:type="dxa"/>
            <w:shd w:val="clear" w:color="auto" w:fill="CCFFCC"/>
            <w:vAlign w:val="center"/>
          </w:tcPr>
          <w:p w:rsidR="009854D4" w:rsidRPr="005463C7" w:rsidRDefault="009854D4" w:rsidP="009143BF">
            <w:pPr>
              <w:spacing w:line="240" w:lineRule="auto"/>
              <w:ind w:left="-57" w:right="-57"/>
              <w:jc w:val="center"/>
              <w:rPr>
                <w:rFonts w:ascii="Times New Roman" w:hAnsi="Times New Roman" w:cs="Times New Roman"/>
                <w:sz w:val="28"/>
                <w:szCs w:val="28"/>
              </w:rPr>
            </w:pPr>
            <w:r w:rsidRPr="005463C7">
              <w:rPr>
                <w:rFonts w:ascii="Times New Roman" w:hAnsi="Times New Roman" w:cs="Times New Roman"/>
                <w:sz w:val="28"/>
                <w:szCs w:val="28"/>
              </w:rPr>
              <w:t>Удельная площадь, м</w:t>
            </w:r>
            <w:proofErr w:type="gramStart"/>
            <w:r w:rsidRPr="005463C7">
              <w:rPr>
                <w:rFonts w:ascii="Times New Roman" w:hAnsi="Times New Roman" w:cs="Times New Roman"/>
                <w:sz w:val="28"/>
                <w:szCs w:val="28"/>
                <w:vertAlign w:val="superscript"/>
              </w:rPr>
              <w:t>2</w:t>
            </w:r>
            <w:proofErr w:type="gramEnd"/>
            <w:r w:rsidRPr="005463C7">
              <w:rPr>
                <w:rFonts w:ascii="Times New Roman" w:hAnsi="Times New Roman" w:cs="Times New Roman"/>
                <w:sz w:val="28"/>
                <w:szCs w:val="28"/>
              </w:rPr>
              <w:t>/чел., не менее</w:t>
            </w:r>
          </w:p>
        </w:tc>
      </w:tr>
      <w:tr w:rsidR="009854D4" w:rsidRPr="005463C7" w:rsidTr="009143BF">
        <w:trPr>
          <w:jc w:val="center"/>
        </w:trPr>
        <w:tc>
          <w:tcPr>
            <w:tcW w:w="768" w:type="dxa"/>
          </w:tcPr>
          <w:p w:rsidR="009854D4" w:rsidRPr="005463C7" w:rsidRDefault="009854D4" w:rsidP="009143BF">
            <w:pPr>
              <w:spacing w:line="240" w:lineRule="auto"/>
              <w:jc w:val="center"/>
              <w:rPr>
                <w:rFonts w:ascii="Times New Roman" w:hAnsi="Times New Roman" w:cs="Times New Roman"/>
                <w:bCs/>
                <w:sz w:val="28"/>
                <w:szCs w:val="28"/>
              </w:rPr>
            </w:pPr>
          </w:p>
        </w:tc>
        <w:tc>
          <w:tcPr>
            <w:tcW w:w="5138" w:type="dxa"/>
          </w:tcPr>
          <w:p w:rsidR="009854D4" w:rsidRPr="005463C7" w:rsidRDefault="009854D4" w:rsidP="009143BF">
            <w:pPr>
              <w:spacing w:line="240" w:lineRule="auto"/>
              <w:rPr>
                <w:rFonts w:ascii="Times New Roman" w:hAnsi="Times New Roman" w:cs="Times New Roman"/>
                <w:bCs/>
                <w:sz w:val="28"/>
                <w:szCs w:val="28"/>
              </w:rPr>
            </w:pPr>
            <w:r w:rsidRPr="005463C7">
              <w:rPr>
                <w:rFonts w:ascii="Times New Roman" w:hAnsi="Times New Roman" w:cs="Times New Roman"/>
                <w:bCs/>
                <w:sz w:val="28"/>
                <w:szCs w:val="28"/>
              </w:rPr>
              <w:t>Территория, в том числе</w:t>
            </w:r>
          </w:p>
        </w:tc>
        <w:tc>
          <w:tcPr>
            <w:tcW w:w="4101" w:type="dxa"/>
          </w:tcPr>
          <w:p w:rsidR="009854D4" w:rsidRPr="005463C7" w:rsidRDefault="009854D4" w:rsidP="009143BF">
            <w:pPr>
              <w:spacing w:line="240" w:lineRule="auto"/>
              <w:jc w:val="center"/>
              <w:rPr>
                <w:rFonts w:ascii="Times New Roman" w:hAnsi="Times New Roman" w:cs="Times New Roman"/>
                <w:bCs/>
                <w:sz w:val="28"/>
                <w:szCs w:val="28"/>
              </w:rPr>
            </w:pPr>
          </w:p>
        </w:tc>
      </w:tr>
      <w:tr w:rsidR="009854D4" w:rsidRPr="005463C7" w:rsidTr="009143BF">
        <w:trPr>
          <w:trHeight w:val="227"/>
          <w:jc w:val="center"/>
        </w:trPr>
        <w:tc>
          <w:tcPr>
            <w:tcW w:w="768" w:type="dxa"/>
          </w:tcPr>
          <w:p w:rsidR="009854D4" w:rsidRPr="005463C7" w:rsidRDefault="009854D4" w:rsidP="009143BF">
            <w:pPr>
              <w:spacing w:line="240" w:lineRule="auto"/>
              <w:jc w:val="center"/>
              <w:rPr>
                <w:rFonts w:ascii="Times New Roman" w:hAnsi="Times New Roman" w:cs="Times New Roman"/>
                <w:bCs/>
                <w:sz w:val="28"/>
                <w:szCs w:val="28"/>
              </w:rPr>
            </w:pPr>
            <w:r w:rsidRPr="005463C7">
              <w:rPr>
                <w:rFonts w:ascii="Times New Roman" w:hAnsi="Times New Roman" w:cs="Times New Roman"/>
                <w:bCs/>
                <w:sz w:val="28"/>
                <w:szCs w:val="28"/>
              </w:rPr>
              <w:t>1</w:t>
            </w:r>
          </w:p>
        </w:tc>
        <w:tc>
          <w:tcPr>
            <w:tcW w:w="5138" w:type="dxa"/>
          </w:tcPr>
          <w:p w:rsidR="009854D4" w:rsidRPr="005463C7" w:rsidRDefault="009854D4" w:rsidP="009143BF">
            <w:pPr>
              <w:spacing w:line="240" w:lineRule="auto"/>
              <w:rPr>
                <w:rFonts w:ascii="Times New Roman" w:hAnsi="Times New Roman" w:cs="Times New Roman"/>
                <w:bCs/>
                <w:sz w:val="28"/>
                <w:szCs w:val="28"/>
              </w:rPr>
            </w:pPr>
            <w:r w:rsidRPr="005463C7">
              <w:rPr>
                <w:rFonts w:ascii="Times New Roman" w:hAnsi="Times New Roman" w:cs="Times New Roman"/>
                <w:bCs/>
                <w:sz w:val="28"/>
                <w:szCs w:val="28"/>
              </w:rPr>
              <w:t>участки общеобразовательных учреждений</w:t>
            </w:r>
          </w:p>
        </w:tc>
        <w:tc>
          <w:tcPr>
            <w:tcW w:w="4101" w:type="dxa"/>
          </w:tcPr>
          <w:p w:rsidR="009854D4" w:rsidRPr="005463C7" w:rsidRDefault="009854D4" w:rsidP="009143BF">
            <w:pPr>
              <w:spacing w:line="240" w:lineRule="auto"/>
              <w:jc w:val="center"/>
              <w:rPr>
                <w:rFonts w:ascii="Times New Roman" w:hAnsi="Times New Roman" w:cs="Times New Roman"/>
                <w:bCs/>
                <w:sz w:val="28"/>
                <w:szCs w:val="28"/>
              </w:rPr>
            </w:pPr>
            <w:r w:rsidRPr="005463C7">
              <w:rPr>
                <w:rFonts w:ascii="Times New Roman" w:hAnsi="Times New Roman" w:cs="Times New Roman"/>
                <w:bCs/>
                <w:sz w:val="28"/>
                <w:szCs w:val="28"/>
              </w:rPr>
              <w:t>1,5 *</w:t>
            </w:r>
          </w:p>
        </w:tc>
      </w:tr>
      <w:tr w:rsidR="009854D4" w:rsidRPr="005463C7" w:rsidTr="009143BF">
        <w:trPr>
          <w:trHeight w:val="227"/>
          <w:jc w:val="center"/>
        </w:trPr>
        <w:tc>
          <w:tcPr>
            <w:tcW w:w="768" w:type="dxa"/>
          </w:tcPr>
          <w:p w:rsidR="009854D4" w:rsidRPr="005463C7" w:rsidRDefault="009854D4" w:rsidP="009143BF">
            <w:pPr>
              <w:spacing w:line="240" w:lineRule="auto"/>
              <w:jc w:val="center"/>
              <w:rPr>
                <w:rFonts w:ascii="Times New Roman" w:hAnsi="Times New Roman" w:cs="Times New Roman"/>
                <w:bCs/>
                <w:sz w:val="28"/>
                <w:szCs w:val="28"/>
              </w:rPr>
            </w:pPr>
            <w:r w:rsidRPr="005463C7">
              <w:rPr>
                <w:rFonts w:ascii="Times New Roman" w:hAnsi="Times New Roman" w:cs="Times New Roman"/>
                <w:bCs/>
                <w:sz w:val="28"/>
                <w:szCs w:val="28"/>
              </w:rPr>
              <w:t>2</w:t>
            </w:r>
          </w:p>
        </w:tc>
        <w:tc>
          <w:tcPr>
            <w:tcW w:w="5138" w:type="dxa"/>
          </w:tcPr>
          <w:p w:rsidR="009854D4" w:rsidRPr="005463C7" w:rsidRDefault="009854D4" w:rsidP="009143BF">
            <w:pPr>
              <w:spacing w:line="240" w:lineRule="auto"/>
              <w:rPr>
                <w:rFonts w:ascii="Times New Roman" w:hAnsi="Times New Roman" w:cs="Times New Roman"/>
                <w:bCs/>
                <w:sz w:val="28"/>
                <w:szCs w:val="28"/>
              </w:rPr>
            </w:pPr>
            <w:r w:rsidRPr="005463C7">
              <w:rPr>
                <w:rFonts w:ascii="Times New Roman" w:hAnsi="Times New Roman" w:cs="Times New Roman"/>
                <w:bCs/>
                <w:sz w:val="28"/>
                <w:szCs w:val="28"/>
              </w:rPr>
              <w:t>участки дошкольных организаций</w:t>
            </w:r>
          </w:p>
        </w:tc>
        <w:tc>
          <w:tcPr>
            <w:tcW w:w="4101" w:type="dxa"/>
            <w:vAlign w:val="center"/>
          </w:tcPr>
          <w:p w:rsidR="009854D4" w:rsidRPr="005463C7" w:rsidRDefault="009854D4" w:rsidP="009143BF">
            <w:pPr>
              <w:spacing w:line="240" w:lineRule="auto"/>
              <w:jc w:val="center"/>
              <w:rPr>
                <w:rFonts w:ascii="Times New Roman" w:hAnsi="Times New Roman" w:cs="Times New Roman"/>
                <w:bCs/>
                <w:sz w:val="28"/>
                <w:szCs w:val="28"/>
              </w:rPr>
            </w:pPr>
            <w:r w:rsidRPr="005463C7">
              <w:rPr>
                <w:rFonts w:ascii="Times New Roman" w:hAnsi="Times New Roman" w:cs="Times New Roman"/>
                <w:bCs/>
                <w:sz w:val="28"/>
                <w:szCs w:val="28"/>
              </w:rPr>
              <w:t>1,8 *</w:t>
            </w:r>
          </w:p>
        </w:tc>
      </w:tr>
      <w:tr w:rsidR="009854D4" w:rsidRPr="005463C7" w:rsidTr="009143BF">
        <w:trPr>
          <w:trHeight w:val="227"/>
          <w:jc w:val="center"/>
        </w:trPr>
        <w:tc>
          <w:tcPr>
            <w:tcW w:w="768" w:type="dxa"/>
          </w:tcPr>
          <w:p w:rsidR="009854D4" w:rsidRPr="005463C7" w:rsidRDefault="009854D4" w:rsidP="009143BF">
            <w:pPr>
              <w:spacing w:line="240" w:lineRule="auto"/>
              <w:jc w:val="center"/>
              <w:rPr>
                <w:rFonts w:ascii="Times New Roman" w:hAnsi="Times New Roman" w:cs="Times New Roman"/>
                <w:bCs/>
                <w:sz w:val="28"/>
                <w:szCs w:val="28"/>
              </w:rPr>
            </w:pPr>
            <w:r w:rsidRPr="005463C7">
              <w:rPr>
                <w:rFonts w:ascii="Times New Roman" w:hAnsi="Times New Roman" w:cs="Times New Roman"/>
                <w:bCs/>
                <w:sz w:val="28"/>
                <w:szCs w:val="28"/>
              </w:rPr>
              <w:t>3</w:t>
            </w:r>
          </w:p>
        </w:tc>
        <w:tc>
          <w:tcPr>
            <w:tcW w:w="5138" w:type="dxa"/>
          </w:tcPr>
          <w:p w:rsidR="009854D4" w:rsidRPr="005463C7" w:rsidRDefault="009854D4" w:rsidP="009143BF">
            <w:pPr>
              <w:spacing w:line="240" w:lineRule="auto"/>
              <w:rPr>
                <w:rFonts w:ascii="Times New Roman" w:hAnsi="Times New Roman" w:cs="Times New Roman"/>
                <w:bCs/>
                <w:sz w:val="28"/>
                <w:szCs w:val="28"/>
              </w:rPr>
            </w:pPr>
            <w:r w:rsidRPr="005463C7">
              <w:rPr>
                <w:rFonts w:ascii="Times New Roman" w:hAnsi="Times New Roman" w:cs="Times New Roman"/>
                <w:bCs/>
                <w:sz w:val="28"/>
                <w:szCs w:val="28"/>
              </w:rPr>
              <w:t>участки объектов обслуживания</w:t>
            </w:r>
          </w:p>
        </w:tc>
        <w:tc>
          <w:tcPr>
            <w:tcW w:w="4101" w:type="dxa"/>
          </w:tcPr>
          <w:p w:rsidR="009854D4" w:rsidRPr="005463C7" w:rsidRDefault="009854D4" w:rsidP="009143BF">
            <w:pPr>
              <w:spacing w:line="240" w:lineRule="auto"/>
              <w:jc w:val="center"/>
              <w:rPr>
                <w:rFonts w:ascii="Times New Roman" w:hAnsi="Times New Roman" w:cs="Times New Roman"/>
                <w:bCs/>
                <w:sz w:val="28"/>
                <w:szCs w:val="28"/>
              </w:rPr>
            </w:pPr>
            <w:r w:rsidRPr="005463C7">
              <w:rPr>
                <w:rFonts w:ascii="Times New Roman" w:hAnsi="Times New Roman" w:cs="Times New Roman"/>
                <w:bCs/>
                <w:sz w:val="28"/>
                <w:szCs w:val="28"/>
              </w:rPr>
              <w:t>0,8 *</w:t>
            </w:r>
          </w:p>
        </w:tc>
      </w:tr>
      <w:tr w:rsidR="009854D4" w:rsidRPr="005463C7" w:rsidTr="009143BF">
        <w:trPr>
          <w:trHeight w:val="227"/>
          <w:jc w:val="center"/>
        </w:trPr>
        <w:tc>
          <w:tcPr>
            <w:tcW w:w="768" w:type="dxa"/>
          </w:tcPr>
          <w:p w:rsidR="009854D4" w:rsidRPr="005463C7" w:rsidRDefault="009854D4" w:rsidP="009143BF">
            <w:pPr>
              <w:spacing w:line="240" w:lineRule="auto"/>
              <w:jc w:val="center"/>
              <w:rPr>
                <w:rFonts w:ascii="Times New Roman" w:hAnsi="Times New Roman" w:cs="Times New Roman"/>
                <w:bCs/>
                <w:sz w:val="28"/>
                <w:szCs w:val="28"/>
              </w:rPr>
            </w:pPr>
            <w:r w:rsidRPr="005463C7">
              <w:rPr>
                <w:rFonts w:ascii="Times New Roman" w:hAnsi="Times New Roman" w:cs="Times New Roman"/>
                <w:bCs/>
                <w:sz w:val="28"/>
                <w:szCs w:val="28"/>
              </w:rPr>
              <w:t>4</w:t>
            </w:r>
          </w:p>
        </w:tc>
        <w:tc>
          <w:tcPr>
            <w:tcW w:w="5138" w:type="dxa"/>
          </w:tcPr>
          <w:p w:rsidR="009854D4" w:rsidRPr="005463C7" w:rsidRDefault="009854D4" w:rsidP="009143BF">
            <w:pPr>
              <w:spacing w:line="240" w:lineRule="auto"/>
              <w:rPr>
                <w:rFonts w:ascii="Times New Roman" w:hAnsi="Times New Roman" w:cs="Times New Roman"/>
                <w:bCs/>
                <w:sz w:val="28"/>
                <w:szCs w:val="28"/>
              </w:rPr>
            </w:pPr>
            <w:r w:rsidRPr="005463C7">
              <w:rPr>
                <w:rFonts w:ascii="Times New Roman" w:hAnsi="Times New Roman" w:cs="Times New Roman"/>
                <w:bCs/>
                <w:sz w:val="28"/>
                <w:szCs w:val="28"/>
              </w:rPr>
              <w:t>участки зеленых насаждений</w:t>
            </w:r>
          </w:p>
        </w:tc>
        <w:tc>
          <w:tcPr>
            <w:tcW w:w="4101" w:type="dxa"/>
          </w:tcPr>
          <w:p w:rsidR="009854D4" w:rsidRPr="005463C7" w:rsidRDefault="009854D4" w:rsidP="009143BF">
            <w:pPr>
              <w:tabs>
                <w:tab w:val="left" w:pos="1872"/>
              </w:tabs>
              <w:spacing w:line="240" w:lineRule="auto"/>
              <w:jc w:val="center"/>
              <w:rPr>
                <w:rFonts w:ascii="Times New Roman" w:hAnsi="Times New Roman" w:cs="Times New Roman"/>
                <w:bCs/>
                <w:sz w:val="28"/>
                <w:szCs w:val="28"/>
              </w:rPr>
            </w:pPr>
            <w:r w:rsidRPr="005463C7">
              <w:rPr>
                <w:rFonts w:ascii="Times New Roman" w:hAnsi="Times New Roman" w:cs="Times New Roman"/>
                <w:bCs/>
                <w:sz w:val="28"/>
                <w:szCs w:val="28"/>
              </w:rPr>
              <w:t>6,0</w:t>
            </w:r>
          </w:p>
        </w:tc>
      </w:tr>
    </w:tbl>
    <w:p w:rsidR="009854D4" w:rsidRDefault="009854D4" w:rsidP="005463C7">
      <w:pPr>
        <w:spacing w:before="120" w:line="239" w:lineRule="auto"/>
        <w:ind w:firstLine="709"/>
        <w:jc w:val="both"/>
        <w:rPr>
          <w:rFonts w:ascii="Times New Roman" w:hAnsi="Times New Roman" w:cs="Times New Roman"/>
          <w:bCs/>
          <w:sz w:val="28"/>
          <w:szCs w:val="28"/>
        </w:rPr>
      </w:pPr>
      <w:r w:rsidRPr="005463C7">
        <w:rPr>
          <w:rFonts w:ascii="Times New Roman" w:hAnsi="Times New Roman" w:cs="Times New Roman"/>
          <w:bCs/>
          <w:sz w:val="28"/>
          <w:szCs w:val="28"/>
        </w:rPr>
        <w:t xml:space="preserve">* Удельные площади элементов территории малоэтажной жилой застройки определены на основании прогноза статистических и демографических данных по </w:t>
      </w:r>
      <w:r w:rsidRPr="005463C7">
        <w:rPr>
          <w:rFonts w:ascii="Times New Roman" w:hAnsi="Times New Roman" w:cs="Times New Roman"/>
          <w:sz w:val="28"/>
          <w:szCs w:val="28"/>
        </w:rPr>
        <w:t xml:space="preserve">Брянской области с учетом перспективы развития на </w:t>
      </w:r>
      <w:r w:rsidR="005463C7">
        <w:rPr>
          <w:rFonts w:ascii="Times New Roman" w:hAnsi="Times New Roman" w:cs="Times New Roman"/>
          <w:sz w:val="28"/>
          <w:szCs w:val="28"/>
        </w:rPr>
        <w:t>расчетные сроки</w:t>
      </w:r>
      <w:r w:rsidRPr="005463C7">
        <w:rPr>
          <w:rFonts w:ascii="Times New Roman" w:hAnsi="Times New Roman" w:cs="Times New Roman"/>
          <w:bCs/>
          <w:sz w:val="28"/>
          <w:szCs w:val="28"/>
        </w:rPr>
        <w:t>.</w:t>
      </w:r>
    </w:p>
    <w:p w:rsidR="00066396" w:rsidRPr="00066396" w:rsidRDefault="00066396" w:rsidP="00066396">
      <w:pPr>
        <w:pStyle w:val="ac"/>
        <w:numPr>
          <w:ilvl w:val="1"/>
          <w:numId w:val="10"/>
        </w:numPr>
        <w:spacing w:after="0" w:line="240" w:lineRule="auto"/>
        <w:ind w:left="0" w:hanging="11"/>
        <w:jc w:val="center"/>
        <w:outlineLvl w:val="1"/>
        <w:rPr>
          <w:rFonts w:ascii="Times New Roman" w:hAnsi="Times New Roman" w:cs="Times New Roman"/>
          <w:sz w:val="28"/>
          <w:szCs w:val="28"/>
        </w:rPr>
      </w:pPr>
      <w:bookmarkStart w:id="34" w:name="_Toc71031031"/>
      <w:r w:rsidRPr="00066396">
        <w:rPr>
          <w:rFonts w:ascii="Times New Roman" w:eastAsia="Times New Roman" w:hAnsi="Times New Roman" w:cs="Times New Roman"/>
          <w:b/>
          <w:bCs/>
          <w:sz w:val="28"/>
          <w:szCs w:val="28"/>
          <w:lang w:eastAsia="ru-RU"/>
        </w:rPr>
        <w:t xml:space="preserve">Объекты местного значения </w:t>
      </w:r>
      <w:r w:rsidR="00BF41BB">
        <w:rPr>
          <w:rFonts w:ascii="Times New Roman" w:eastAsia="Times New Roman" w:hAnsi="Times New Roman" w:cs="Times New Roman"/>
          <w:b/>
          <w:bCs/>
          <w:sz w:val="28"/>
          <w:szCs w:val="28"/>
          <w:lang w:eastAsia="ru-RU"/>
        </w:rPr>
        <w:t>городского округа</w:t>
      </w:r>
      <w:r w:rsidRPr="00066396">
        <w:rPr>
          <w:rFonts w:ascii="Times New Roman" w:eastAsia="Times New Roman" w:hAnsi="Times New Roman" w:cs="Times New Roman"/>
          <w:b/>
          <w:bCs/>
          <w:sz w:val="28"/>
          <w:szCs w:val="28"/>
          <w:lang w:eastAsia="ru-RU"/>
        </w:rPr>
        <w:t xml:space="preserve">, относящиеся </w:t>
      </w:r>
      <w:r>
        <w:rPr>
          <w:rFonts w:ascii="Times New Roman" w:eastAsia="Times New Roman" w:hAnsi="Times New Roman" w:cs="Times New Roman"/>
          <w:b/>
          <w:bCs/>
          <w:sz w:val="28"/>
          <w:szCs w:val="28"/>
          <w:lang w:eastAsia="ru-RU"/>
        </w:rPr>
        <w:t xml:space="preserve">к </w:t>
      </w:r>
      <w:r w:rsidRPr="0041010C">
        <w:rPr>
          <w:rFonts w:ascii="Times New Roman" w:eastAsia="Times New Roman" w:hAnsi="Times New Roman" w:cs="Times New Roman"/>
          <w:b/>
          <w:bCs/>
          <w:sz w:val="28"/>
          <w:szCs w:val="28"/>
          <w:lang w:eastAsia="ru-RU"/>
        </w:rPr>
        <w:t>области</w:t>
      </w:r>
      <w:r>
        <w:rPr>
          <w:rFonts w:ascii="Times New Roman" w:eastAsia="Times New Roman" w:hAnsi="Times New Roman" w:cs="Times New Roman"/>
          <w:b/>
          <w:bCs/>
          <w:sz w:val="28"/>
          <w:szCs w:val="28"/>
          <w:lang w:eastAsia="ru-RU"/>
        </w:rPr>
        <w:t xml:space="preserve"> </w:t>
      </w:r>
      <w:r w:rsidRPr="00066396">
        <w:rPr>
          <w:rFonts w:ascii="Times New Roman" w:eastAsia="Times New Roman" w:hAnsi="Times New Roman" w:cs="Times New Roman"/>
          <w:b/>
          <w:bCs/>
          <w:sz w:val="28"/>
          <w:szCs w:val="28"/>
          <w:lang w:eastAsia="ru-RU"/>
        </w:rPr>
        <w:t>организации ритуальных услуг и содержания мест захоронения</w:t>
      </w:r>
      <w:bookmarkEnd w:id="34"/>
    </w:p>
    <w:p w:rsidR="00066396" w:rsidRDefault="00066396" w:rsidP="00066396">
      <w:pPr>
        <w:pStyle w:val="ac"/>
        <w:tabs>
          <w:tab w:val="left" w:pos="993"/>
        </w:tabs>
        <w:spacing w:after="0" w:line="240" w:lineRule="auto"/>
        <w:ind w:left="709"/>
        <w:jc w:val="both"/>
        <w:rPr>
          <w:rFonts w:ascii="Times New Roman" w:hAnsi="Times New Roman" w:cs="Times New Roman"/>
          <w:sz w:val="28"/>
          <w:szCs w:val="28"/>
        </w:rPr>
      </w:pPr>
    </w:p>
    <w:tbl>
      <w:tblPr>
        <w:tblStyle w:val="ae"/>
        <w:tblW w:w="0" w:type="auto"/>
        <w:tblInd w:w="534" w:type="dxa"/>
        <w:tblLayout w:type="fixed"/>
        <w:tblLook w:val="04A0"/>
      </w:tblPr>
      <w:tblGrid>
        <w:gridCol w:w="708"/>
        <w:gridCol w:w="5670"/>
        <w:gridCol w:w="4253"/>
        <w:gridCol w:w="4536"/>
      </w:tblGrid>
      <w:tr w:rsidR="00066396" w:rsidRPr="00394F1F" w:rsidTr="00CF08F5">
        <w:trPr>
          <w:tblHeader/>
        </w:trPr>
        <w:tc>
          <w:tcPr>
            <w:tcW w:w="708" w:type="dxa"/>
          </w:tcPr>
          <w:p w:rsidR="00066396" w:rsidRPr="00394F1F" w:rsidRDefault="00066396" w:rsidP="00CF08F5">
            <w:pPr>
              <w:pStyle w:val="ac"/>
              <w:ind w:left="0" w:right="34"/>
              <w:jc w:val="center"/>
              <w:rPr>
                <w:rFonts w:ascii="Times New Roman" w:hAnsi="Times New Roman" w:cs="Times New Roman"/>
                <w:sz w:val="28"/>
                <w:szCs w:val="28"/>
              </w:rPr>
            </w:pPr>
            <w:r w:rsidRPr="00394F1F">
              <w:rPr>
                <w:rFonts w:ascii="Times New Roman" w:hAnsi="Times New Roman" w:cs="Times New Roman"/>
                <w:sz w:val="28"/>
                <w:szCs w:val="28"/>
              </w:rPr>
              <w:t xml:space="preserve">№ </w:t>
            </w:r>
            <w:proofErr w:type="spellStart"/>
            <w:proofErr w:type="gramStart"/>
            <w:r w:rsidRPr="00394F1F">
              <w:rPr>
                <w:rFonts w:ascii="Times New Roman" w:hAnsi="Times New Roman" w:cs="Times New Roman"/>
                <w:sz w:val="28"/>
                <w:szCs w:val="28"/>
              </w:rPr>
              <w:t>п</w:t>
            </w:r>
            <w:proofErr w:type="spellEnd"/>
            <w:proofErr w:type="gramEnd"/>
            <w:r w:rsidRPr="00394F1F">
              <w:rPr>
                <w:rFonts w:ascii="Times New Roman" w:hAnsi="Times New Roman" w:cs="Times New Roman"/>
                <w:sz w:val="28"/>
                <w:szCs w:val="28"/>
              </w:rPr>
              <w:t>/</w:t>
            </w:r>
            <w:proofErr w:type="spellStart"/>
            <w:r w:rsidRPr="00394F1F">
              <w:rPr>
                <w:rFonts w:ascii="Times New Roman" w:hAnsi="Times New Roman" w:cs="Times New Roman"/>
                <w:sz w:val="28"/>
                <w:szCs w:val="28"/>
              </w:rPr>
              <w:t>п</w:t>
            </w:r>
            <w:proofErr w:type="spellEnd"/>
          </w:p>
        </w:tc>
        <w:tc>
          <w:tcPr>
            <w:tcW w:w="5670" w:type="dxa"/>
          </w:tcPr>
          <w:p w:rsidR="00066396" w:rsidRPr="00394F1F" w:rsidRDefault="00066396" w:rsidP="00CF08F5">
            <w:pPr>
              <w:pStyle w:val="ac"/>
              <w:ind w:left="0"/>
              <w:jc w:val="center"/>
              <w:rPr>
                <w:rFonts w:ascii="Times New Roman" w:hAnsi="Times New Roman" w:cs="Times New Roman"/>
                <w:sz w:val="28"/>
                <w:szCs w:val="28"/>
              </w:rPr>
            </w:pPr>
            <w:r w:rsidRPr="00394F1F">
              <w:rPr>
                <w:rFonts w:ascii="Times New Roman" w:hAnsi="Times New Roman" w:cs="Times New Roman"/>
                <w:sz w:val="28"/>
                <w:szCs w:val="28"/>
              </w:rPr>
              <w:t>Наименование вида объекта</w:t>
            </w:r>
          </w:p>
        </w:tc>
        <w:tc>
          <w:tcPr>
            <w:tcW w:w="4253" w:type="dxa"/>
          </w:tcPr>
          <w:p w:rsidR="00066396" w:rsidRPr="00394F1F" w:rsidRDefault="00066396" w:rsidP="00CF08F5">
            <w:pPr>
              <w:pStyle w:val="ac"/>
              <w:ind w:left="0" w:right="17"/>
              <w:jc w:val="center"/>
              <w:rPr>
                <w:rFonts w:ascii="Times New Roman" w:hAnsi="Times New Roman" w:cs="Times New Roman"/>
                <w:sz w:val="28"/>
                <w:szCs w:val="28"/>
              </w:rPr>
            </w:pPr>
            <w:r w:rsidRPr="00394F1F">
              <w:rPr>
                <w:rFonts w:ascii="Times New Roman" w:hAnsi="Times New Roman" w:cs="Times New Roman"/>
                <w:sz w:val="28"/>
                <w:szCs w:val="28"/>
              </w:rPr>
              <w:t>Наименование расчетного показателя, единица измерения</w:t>
            </w:r>
          </w:p>
        </w:tc>
        <w:tc>
          <w:tcPr>
            <w:tcW w:w="4536" w:type="dxa"/>
          </w:tcPr>
          <w:p w:rsidR="00066396" w:rsidRPr="00394F1F" w:rsidRDefault="00066396" w:rsidP="00CF08F5">
            <w:pPr>
              <w:pStyle w:val="ac"/>
              <w:ind w:left="0" w:right="34"/>
              <w:jc w:val="center"/>
              <w:rPr>
                <w:rFonts w:ascii="Times New Roman" w:hAnsi="Times New Roman" w:cs="Times New Roman"/>
                <w:sz w:val="28"/>
                <w:szCs w:val="28"/>
              </w:rPr>
            </w:pPr>
            <w:r w:rsidRPr="00394F1F">
              <w:rPr>
                <w:rFonts w:ascii="Times New Roman" w:hAnsi="Times New Roman" w:cs="Times New Roman"/>
                <w:sz w:val="28"/>
                <w:szCs w:val="28"/>
              </w:rPr>
              <w:t>Значение расчетного показателя</w:t>
            </w:r>
          </w:p>
        </w:tc>
      </w:tr>
      <w:tr w:rsidR="00066396" w:rsidRPr="00394F1F" w:rsidTr="00CF08F5">
        <w:tc>
          <w:tcPr>
            <w:tcW w:w="708" w:type="dxa"/>
          </w:tcPr>
          <w:p w:rsidR="00066396" w:rsidRPr="00394F1F" w:rsidRDefault="00066396" w:rsidP="00CF08F5">
            <w:pPr>
              <w:jc w:val="center"/>
              <w:rPr>
                <w:rFonts w:ascii="Times New Roman" w:hAnsi="Times New Roman" w:cs="Times New Roman"/>
                <w:sz w:val="28"/>
                <w:szCs w:val="28"/>
              </w:rPr>
            </w:pPr>
            <w:r w:rsidRPr="00394F1F">
              <w:rPr>
                <w:rFonts w:ascii="Times New Roman" w:hAnsi="Times New Roman" w:cs="Times New Roman"/>
                <w:sz w:val="28"/>
                <w:szCs w:val="28"/>
              </w:rPr>
              <w:t>1</w:t>
            </w:r>
          </w:p>
        </w:tc>
        <w:tc>
          <w:tcPr>
            <w:tcW w:w="5670" w:type="dxa"/>
          </w:tcPr>
          <w:p w:rsidR="00066396" w:rsidRPr="00394F1F" w:rsidRDefault="00066396" w:rsidP="00CF08F5">
            <w:pPr>
              <w:pStyle w:val="af5"/>
              <w:ind w:right="320"/>
              <w:jc w:val="both"/>
              <w:rPr>
                <w:rFonts w:ascii="Times New Roman" w:hAnsi="Times New Roman" w:cs="Times New Roman"/>
                <w:sz w:val="28"/>
                <w:szCs w:val="28"/>
              </w:rPr>
            </w:pPr>
            <w:r w:rsidRPr="00796E74">
              <w:rPr>
                <w:rFonts w:ascii="Times New Roman" w:hAnsi="Times New Roman" w:cs="Times New Roman"/>
                <w:sz w:val="28"/>
                <w:szCs w:val="28"/>
              </w:rPr>
              <w:t>Кладбище смешанного и традиционного захоронения</w:t>
            </w:r>
          </w:p>
        </w:tc>
        <w:tc>
          <w:tcPr>
            <w:tcW w:w="4253" w:type="dxa"/>
          </w:tcPr>
          <w:p w:rsidR="00066396" w:rsidRPr="00394F1F" w:rsidRDefault="00066396" w:rsidP="00CF08F5">
            <w:pPr>
              <w:pStyle w:val="af5"/>
              <w:jc w:val="both"/>
              <w:rPr>
                <w:rFonts w:ascii="Times New Roman" w:hAnsi="Times New Roman" w:cs="Times New Roman"/>
                <w:sz w:val="28"/>
                <w:szCs w:val="28"/>
              </w:rPr>
            </w:pPr>
            <w:r w:rsidRPr="00394F1F">
              <w:rPr>
                <w:rFonts w:ascii="Times New Roman" w:hAnsi="Times New Roman" w:cs="Times New Roman"/>
                <w:sz w:val="28"/>
                <w:szCs w:val="28"/>
              </w:rPr>
              <w:t xml:space="preserve">Размер земельного участка, </w:t>
            </w:r>
            <w:proofErr w:type="gramStart"/>
            <w:r w:rsidRPr="00394F1F">
              <w:rPr>
                <w:rFonts w:ascii="Times New Roman" w:hAnsi="Times New Roman" w:cs="Times New Roman"/>
                <w:sz w:val="28"/>
                <w:szCs w:val="28"/>
              </w:rPr>
              <w:t>га</w:t>
            </w:r>
            <w:proofErr w:type="gramEnd"/>
            <w:r w:rsidRPr="00394F1F">
              <w:rPr>
                <w:rFonts w:ascii="Times New Roman" w:hAnsi="Times New Roman" w:cs="Times New Roman"/>
                <w:sz w:val="28"/>
                <w:szCs w:val="28"/>
              </w:rPr>
              <w:t xml:space="preserve"> на 1 тыс. человек [1]</w:t>
            </w:r>
          </w:p>
        </w:tc>
        <w:tc>
          <w:tcPr>
            <w:tcW w:w="4536" w:type="dxa"/>
          </w:tcPr>
          <w:p w:rsidR="00066396" w:rsidRPr="00394F1F" w:rsidRDefault="00066396" w:rsidP="00CF08F5">
            <w:pPr>
              <w:pStyle w:val="af5"/>
              <w:jc w:val="center"/>
              <w:rPr>
                <w:rFonts w:ascii="Times New Roman" w:hAnsi="Times New Roman" w:cs="Times New Roman"/>
                <w:sz w:val="28"/>
                <w:szCs w:val="28"/>
              </w:rPr>
            </w:pPr>
            <w:r w:rsidRPr="00394F1F">
              <w:rPr>
                <w:rFonts w:ascii="Times New Roman" w:hAnsi="Times New Roman" w:cs="Times New Roman"/>
                <w:sz w:val="28"/>
                <w:szCs w:val="28"/>
              </w:rPr>
              <w:t xml:space="preserve">кладбище традиционного захоронения – 0,24; кладбище </w:t>
            </w:r>
            <w:proofErr w:type="spellStart"/>
            <w:r w:rsidRPr="00394F1F">
              <w:rPr>
                <w:rFonts w:ascii="Times New Roman" w:hAnsi="Times New Roman" w:cs="Times New Roman"/>
                <w:sz w:val="28"/>
                <w:szCs w:val="28"/>
              </w:rPr>
              <w:t>урновых</w:t>
            </w:r>
            <w:proofErr w:type="spellEnd"/>
            <w:r w:rsidRPr="00394F1F">
              <w:rPr>
                <w:rFonts w:ascii="Times New Roman" w:hAnsi="Times New Roman" w:cs="Times New Roman"/>
                <w:sz w:val="28"/>
                <w:szCs w:val="28"/>
              </w:rPr>
              <w:t xml:space="preserve"> захоронений после кремации – 0,02</w:t>
            </w:r>
          </w:p>
        </w:tc>
      </w:tr>
    </w:tbl>
    <w:p w:rsidR="00066396" w:rsidRPr="00394F1F" w:rsidRDefault="00066396" w:rsidP="00066396">
      <w:pPr>
        <w:spacing w:after="0" w:line="240" w:lineRule="auto"/>
        <w:ind w:left="112" w:right="294"/>
        <w:rPr>
          <w:rFonts w:ascii="Times New Roman" w:hAnsi="Times New Roman" w:cs="Times New Roman"/>
          <w:b/>
          <w:sz w:val="28"/>
          <w:szCs w:val="28"/>
        </w:rPr>
      </w:pPr>
    </w:p>
    <w:p w:rsidR="00066396" w:rsidRPr="00394F1F" w:rsidRDefault="00066396" w:rsidP="00066396">
      <w:pPr>
        <w:pStyle w:val="TableParagraph"/>
        <w:tabs>
          <w:tab w:val="left" w:pos="993"/>
        </w:tabs>
        <w:ind w:left="0" w:firstLine="709"/>
        <w:jc w:val="both"/>
        <w:rPr>
          <w:sz w:val="28"/>
          <w:szCs w:val="28"/>
          <w:lang w:val="ru-RU"/>
        </w:rPr>
      </w:pPr>
      <w:r w:rsidRPr="00394F1F">
        <w:rPr>
          <w:sz w:val="28"/>
          <w:szCs w:val="28"/>
          <w:lang w:val="ru-RU"/>
        </w:rPr>
        <w:t>Примечание:</w:t>
      </w:r>
    </w:p>
    <w:p w:rsidR="00066396" w:rsidRPr="00394F1F" w:rsidRDefault="00066396" w:rsidP="00066396">
      <w:pPr>
        <w:tabs>
          <w:tab w:val="left" w:pos="993"/>
        </w:tabs>
        <w:spacing w:after="0" w:line="240" w:lineRule="auto"/>
        <w:ind w:right="294" w:firstLine="709"/>
        <w:jc w:val="both"/>
        <w:rPr>
          <w:rFonts w:ascii="Times New Roman" w:hAnsi="Times New Roman" w:cs="Times New Roman"/>
          <w:b/>
          <w:sz w:val="28"/>
          <w:szCs w:val="28"/>
        </w:rPr>
      </w:pPr>
      <w:r w:rsidRPr="00394F1F">
        <w:rPr>
          <w:rFonts w:ascii="Times New Roman" w:hAnsi="Times New Roman" w:cs="Times New Roman"/>
          <w:sz w:val="28"/>
          <w:szCs w:val="28"/>
        </w:rPr>
        <w:t>1.</w:t>
      </w:r>
      <w:r w:rsidRPr="00394F1F">
        <w:rPr>
          <w:rFonts w:ascii="Times New Roman" w:hAnsi="Times New Roman" w:cs="Times New Roman"/>
          <w:sz w:val="28"/>
          <w:szCs w:val="28"/>
        </w:rPr>
        <w:tab/>
        <w:t>В соответствии с Приложением</w:t>
      </w:r>
      <w:proofErr w:type="gramStart"/>
      <w:r w:rsidRPr="00394F1F">
        <w:rPr>
          <w:rFonts w:ascii="Times New Roman" w:hAnsi="Times New Roman" w:cs="Times New Roman"/>
          <w:sz w:val="28"/>
          <w:szCs w:val="28"/>
        </w:rPr>
        <w:t xml:space="preserve"> </w:t>
      </w:r>
      <w:r>
        <w:rPr>
          <w:rFonts w:ascii="Times New Roman" w:hAnsi="Times New Roman" w:cs="Times New Roman"/>
          <w:sz w:val="28"/>
          <w:szCs w:val="28"/>
        </w:rPr>
        <w:t>Д</w:t>
      </w:r>
      <w:proofErr w:type="gramEnd"/>
      <w:r w:rsidRPr="00394F1F">
        <w:rPr>
          <w:rFonts w:ascii="Times New Roman" w:hAnsi="Times New Roman" w:cs="Times New Roman"/>
          <w:sz w:val="28"/>
          <w:szCs w:val="28"/>
        </w:rPr>
        <w:t xml:space="preserve"> СП 42.13330.2016.</w:t>
      </w:r>
    </w:p>
    <w:p w:rsidR="00CB6D18" w:rsidRDefault="00850112" w:rsidP="000A1CED">
      <w:pPr>
        <w:pStyle w:val="ac"/>
        <w:numPr>
          <w:ilvl w:val="1"/>
          <w:numId w:val="10"/>
        </w:numPr>
        <w:spacing w:after="0" w:line="240" w:lineRule="auto"/>
        <w:ind w:left="0" w:hanging="11"/>
        <w:jc w:val="center"/>
        <w:outlineLvl w:val="1"/>
        <w:rPr>
          <w:rFonts w:ascii="Times New Roman" w:eastAsia="Times New Roman" w:hAnsi="Times New Roman" w:cs="Times New Roman"/>
          <w:b/>
          <w:bCs/>
          <w:sz w:val="28"/>
          <w:szCs w:val="28"/>
          <w:lang w:eastAsia="ru-RU"/>
        </w:rPr>
      </w:pPr>
      <w:bookmarkStart w:id="35" w:name="_Toc71031032"/>
      <w:r>
        <w:rPr>
          <w:rFonts w:ascii="Times New Roman" w:eastAsia="Times New Roman" w:hAnsi="Times New Roman" w:cs="Times New Roman"/>
          <w:b/>
          <w:bCs/>
          <w:sz w:val="28"/>
          <w:szCs w:val="28"/>
          <w:lang w:eastAsia="ru-RU"/>
        </w:rPr>
        <w:lastRenderedPageBreak/>
        <w:t>И</w:t>
      </w:r>
      <w:r w:rsidRPr="00850112">
        <w:rPr>
          <w:rFonts w:ascii="Times New Roman" w:eastAsia="Times New Roman" w:hAnsi="Times New Roman" w:cs="Times New Roman"/>
          <w:b/>
          <w:bCs/>
          <w:sz w:val="28"/>
          <w:szCs w:val="28"/>
          <w:lang w:eastAsia="ru-RU"/>
        </w:rPr>
        <w:t xml:space="preserve">ные </w:t>
      </w:r>
      <w:r w:rsidR="007048E1" w:rsidRPr="007048E1">
        <w:rPr>
          <w:rFonts w:ascii="Times New Roman" w:eastAsia="Times New Roman" w:hAnsi="Times New Roman" w:cs="Times New Roman"/>
          <w:b/>
          <w:bCs/>
          <w:sz w:val="28"/>
          <w:szCs w:val="28"/>
          <w:lang w:eastAsia="ru-RU"/>
        </w:rPr>
        <w:t xml:space="preserve">объекты местного значения, необходимые для осуществления полномочий органов местного самоуправления </w:t>
      </w:r>
      <w:r w:rsidR="00E11B72" w:rsidRPr="00E11B72">
        <w:rPr>
          <w:rFonts w:ascii="Times New Roman" w:eastAsia="Times New Roman" w:hAnsi="Times New Roman" w:cs="Times New Roman"/>
          <w:b/>
          <w:bCs/>
          <w:sz w:val="28"/>
          <w:szCs w:val="28"/>
          <w:lang w:eastAsia="ru-RU"/>
        </w:rPr>
        <w:t>городского округа</w:t>
      </w:r>
      <w:r w:rsidR="007048E1" w:rsidRPr="007048E1">
        <w:rPr>
          <w:rFonts w:ascii="Times New Roman" w:eastAsia="Times New Roman" w:hAnsi="Times New Roman" w:cs="Times New Roman"/>
          <w:b/>
          <w:bCs/>
          <w:sz w:val="28"/>
          <w:szCs w:val="28"/>
          <w:lang w:eastAsia="ru-RU"/>
        </w:rPr>
        <w:t>, определенные документацией по планировке территор</w:t>
      </w:r>
      <w:r w:rsidR="00E11B72">
        <w:rPr>
          <w:rFonts w:ascii="Times New Roman" w:eastAsia="Times New Roman" w:hAnsi="Times New Roman" w:cs="Times New Roman"/>
          <w:b/>
          <w:bCs/>
          <w:sz w:val="28"/>
          <w:szCs w:val="28"/>
          <w:lang w:eastAsia="ru-RU"/>
        </w:rPr>
        <w:t>ии в соответствии с генеральным</w:t>
      </w:r>
      <w:r w:rsidR="007048E1" w:rsidRPr="007048E1">
        <w:rPr>
          <w:rFonts w:ascii="Times New Roman" w:eastAsia="Times New Roman" w:hAnsi="Times New Roman" w:cs="Times New Roman"/>
          <w:b/>
          <w:bCs/>
          <w:sz w:val="28"/>
          <w:szCs w:val="28"/>
          <w:lang w:eastAsia="ru-RU"/>
        </w:rPr>
        <w:t xml:space="preserve"> план</w:t>
      </w:r>
      <w:r w:rsidR="00E11B72">
        <w:rPr>
          <w:rFonts w:ascii="Times New Roman" w:eastAsia="Times New Roman" w:hAnsi="Times New Roman" w:cs="Times New Roman"/>
          <w:b/>
          <w:bCs/>
          <w:sz w:val="28"/>
          <w:szCs w:val="28"/>
          <w:lang w:eastAsia="ru-RU"/>
        </w:rPr>
        <w:t xml:space="preserve">ом </w:t>
      </w:r>
      <w:r w:rsidR="00E11B72" w:rsidRPr="00E11B72">
        <w:rPr>
          <w:rFonts w:ascii="Times New Roman" w:eastAsia="Times New Roman" w:hAnsi="Times New Roman" w:cs="Times New Roman"/>
          <w:b/>
          <w:bCs/>
          <w:sz w:val="28"/>
          <w:szCs w:val="28"/>
          <w:lang w:eastAsia="ru-RU"/>
        </w:rPr>
        <w:t>городского округа</w:t>
      </w:r>
      <w:bookmarkEnd w:id="35"/>
      <w:r w:rsidR="007048E1" w:rsidRPr="00850112">
        <w:rPr>
          <w:rFonts w:ascii="Times New Roman" w:eastAsia="Times New Roman" w:hAnsi="Times New Roman" w:cs="Times New Roman"/>
          <w:b/>
          <w:bCs/>
          <w:sz w:val="28"/>
          <w:szCs w:val="28"/>
          <w:lang w:eastAsia="ru-RU"/>
        </w:rPr>
        <w:t xml:space="preserve"> </w:t>
      </w:r>
    </w:p>
    <w:p w:rsidR="000A1CED" w:rsidRPr="000A1CED" w:rsidRDefault="000A1CED" w:rsidP="000A1CED">
      <w:pPr>
        <w:pStyle w:val="ac"/>
        <w:spacing w:after="0" w:line="240" w:lineRule="auto"/>
        <w:ind w:left="0"/>
        <w:outlineLvl w:val="1"/>
        <w:rPr>
          <w:rFonts w:ascii="Times New Roman" w:eastAsia="Times New Roman" w:hAnsi="Times New Roman" w:cs="Times New Roman"/>
          <w:b/>
          <w:bCs/>
          <w:sz w:val="28"/>
          <w:szCs w:val="28"/>
          <w:lang w:eastAsia="ru-RU"/>
        </w:rPr>
      </w:pPr>
    </w:p>
    <w:p w:rsidR="00650545" w:rsidRDefault="00650545" w:rsidP="00650545">
      <w:pPr>
        <w:pStyle w:val="ac"/>
        <w:numPr>
          <w:ilvl w:val="2"/>
          <w:numId w:val="10"/>
        </w:numPr>
        <w:spacing w:after="0" w:line="240" w:lineRule="auto"/>
        <w:ind w:left="0" w:right="-31" w:firstLine="0"/>
        <w:jc w:val="center"/>
        <w:outlineLvl w:val="2"/>
        <w:rPr>
          <w:rFonts w:ascii="Times New Roman" w:hAnsi="Times New Roman" w:cs="Times New Roman"/>
          <w:b/>
          <w:spacing w:val="2"/>
          <w:sz w:val="28"/>
          <w:szCs w:val="28"/>
          <w:shd w:val="clear" w:color="auto" w:fill="FFFFFF"/>
        </w:rPr>
      </w:pPr>
      <w:bookmarkStart w:id="36" w:name="_Toc71031033"/>
      <w:r w:rsidRPr="00094B22">
        <w:rPr>
          <w:rFonts w:ascii="Times New Roman" w:hAnsi="Times New Roman" w:cs="Times New Roman"/>
          <w:b/>
          <w:spacing w:val="2"/>
          <w:sz w:val="28"/>
          <w:szCs w:val="28"/>
          <w:shd w:val="clear" w:color="auto" w:fill="FFFFFF"/>
        </w:rPr>
        <w:t>Объекты местно</w:t>
      </w:r>
      <w:r>
        <w:rPr>
          <w:rFonts w:ascii="Times New Roman" w:hAnsi="Times New Roman" w:cs="Times New Roman"/>
          <w:b/>
          <w:spacing w:val="2"/>
          <w:sz w:val="28"/>
          <w:szCs w:val="28"/>
          <w:shd w:val="clear" w:color="auto" w:fill="FFFFFF"/>
        </w:rPr>
        <w:t xml:space="preserve">го значения </w:t>
      </w:r>
      <w:r w:rsidR="00BF41BB">
        <w:rPr>
          <w:rFonts w:ascii="Times New Roman" w:hAnsi="Times New Roman" w:cs="Times New Roman"/>
          <w:b/>
          <w:spacing w:val="2"/>
          <w:sz w:val="28"/>
          <w:szCs w:val="28"/>
          <w:shd w:val="clear" w:color="auto" w:fill="FFFFFF"/>
        </w:rPr>
        <w:t>городского округа</w:t>
      </w:r>
      <w:r>
        <w:rPr>
          <w:rFonts w:ascii="Times New Roman" w:hAnsi="Times New Roman" w:cs="Times New Roman"/>
          <w:b/>
          <w:spacing w:val="2"/>
          <w:sz w:val="28"/>
          <w:szCs w:val="28"/>
          <w:shd w:val="clear" w:color="auto" w:fill="FFFFFF"/>
        </w:rPr>
        <w:t xml:space="preserve">, относящиеся к области </w:t>
      </w:r>
      <w:r w:rsidRPr="00650545">
        <w:rPr>
          <w:rFonts w:ascii="Times New Roman" w:hAnsi="Times New Roman" w:cs="Times New Roman"/>
          <w:b/>
          <w:spacing w:val="2"/>
          <w:sz w:val="28"/>
          <w:szCs w:val="28"/>
          <w:shd w:val="clear" w:color="auto" w:fill="FFFFFF"/>
        </w:rPr>
        <w:t>обеспечения жителей услугами общественного питания, торговли и бытового обслуживания</w:t>
      </w:r>
      <w:bookmarkEnd w:id="36"/>
    </w:p>
    <w:p w:rsidR="00650545" w:rsidRPr="00F5596A" w:rsidRDefault="00650545" w:rsidP="00650545">
      <w:pPr>
        <w:pStyle w:val="ac"/>
        <w:spacing w:after="0" w:line="240" w:lineRule="auto"/>
        <w:ind w:left="0" w:right="-31"/>
        <w:outlineLvl w:val="2"/>
        <w:rPr>
          <w:rFonts w:ascii="Times New Roman" w:hAnsi="Times New Roman" w:cs="Times New Roman"/>
          <w:b/>
          <w:spacing w:val="2"/>
          <w:sz w:val="28"/>
          <w:szCs w:val="28"/>
          <w:shd w:val="clear" w:color="auto" w:fill="FFFFFF"/>
        </w:rPr>
      </w:pPr>
    </w:p>
    <w:tbl>
      <w:tblPr>
        <w:tblStyle w:val="ae"/>
        <w:tblW w:w="0" w:type="auto"/>
        <w:tblInd w:w="534" w:type="dxa"/>
        <w:tblLayout w:type="fixed"/>
        <w:tblLook w:val="04A0"/>
      </w:tblPr>
      <w:tblGrid>
        <w:gridCol w:w="708"/>
        <w:gridCol w:w="5670"/>
        <w:gridCol w:w="4253"/>
        <w:gridCol w:w="2250"/>
        <w:gridCol w:w="30"/>
        <w:gridCol w:w="15"/>
        <w:gridCol w:w="2241"/>
      </w:tblGrid>
      <w:tr w:rsidR="00650545" w:rsidRPr="00394F1F" w:rsidTr="000F5D7D">
        <w:trPr>
          <w:tblHeader/>
        </w:trPr>
        <w:tc>
          <w:tcPr>
            <w:tcW w:w="708" w:type="dxa"/>
          </w:tcPr>
          <w:p w:rsidR="00650545" w:rsidRPr="00394F1F" w:rsidRDefault="00650545" w:rsidP="000F5D7D">
            <w:pPr>
              <w:jc w:val="center"/>
              <w:rPr>
                <w:rFonts w:ascii="Times New Roman" w:hAnsi="Times New Roman" w:cs="Times New Roman"/>
                <w:sz w:val="28"/>
                <w:szCs w:val="28"/>
              </w:rPr>
            </w:pPr>
            <w:r w:rsidRPr="00394F1F">
              <w:rPr>
                <w:rFonts w:ascii="Times New Roman" w:hAnsi="Times New Roman" w:cs="Times New Roman"/>
                <w:sz w:val="28"/>
                <w:szCs w:val="28"/>
              </w:rPr>
              <w:t xml:space="preserve">№ </w:t>
            </w:r>
            <w:proofErr w:type="spellStart"/>
            <w:proofErr w:type="gramStart"/>
            <w:r w:rsidRPr="00394F1F">
              <w:rPr>
                <w:rFonts w:ascii="Times New Roman" w:hAnsi="Times New Roman" w:cs="Times New Roman"/>
                <w:sz w:val="28"/>
                <w:szCs w:val="28"/>
              </w:rPr>
              <w:t>п</w:t>
            </w:r>
            <w:proofErr w:type="spellEnd"/>
            <w:proofErr w:type="gramEnd"/>
            <w:r w:rsidRPr="00394F1F">
              <w:rPr>
                <w:rFonts w:ascii="Times New Roman" w:hAnsi="Times New Roman" w:cs="Times New Roman"/>
                <w:sz w:val="28"/>
                <w:szCs w:val="28"/>
              </w:rPr>
              <w:t>/</w:t>
            </w:r>
            <w:proofErr w:type="spellStart"/>
            <w:r w:rsidRPr="00394F1F">
              <w:rPr>
                <w:rFonts w:ascii="Times New Roman" w:hAnsi="Times New Roman" w:cs="Times New Roman"/>
                <w:sz w:val="28"/>
                <w:szCs w:val="28"/>
              </w:rPr>
              <w:t>п</w:t>
            </w:r>
            <w:proofErr w:type="spellEnd"/>
          </w:p>
        </w:tc>
        <w:tc>
          <w:tcPr>
            <w:tcW w:w="5670" w:type="dxa"/>
          </w:tcPr>
          <w:p w:rsidR="00650545" w:rsidRPr="00394F1F" w:rsidRDefault="00650545" w:rsidP="000F5D7D">
            <w:pPr>
              <w:jc w:val="center"/>
              <w:rPr>
                <w:rFonts w:ascii="Times New Roman" w:hAnsi="Times New Roman" w:cs="Times New Roman"/>
                <w:sz w:val="28"/>
                <w:szCs w:val="28"/>
              </w:rPr>
            </w:pPr>
            <w:r w:rsidRPr="00394F1F">
              <w:rPr>
                <w:rFonts w:ascii="Times New Roman" w:hAnsi="Times New Roman" w:cs="Times New Roman"/>
                <w:sz w:val="28"/>
                <w:szCs w:val="28"/>
              </w:rPr>
              <w:t>Наименование вида объекта</w:t>
            </w:r>
          </w:p>
        </w:tc>
        <w:tc>
          <w:tcPr>
            <w:tcW w:w="4253" w:type="dxa"/>
          </w:tcPr>
          <w:p w:rsidR="00650545" w:rsidRPr="00394F1F" w:rsidRDefault="00650545" w:rsidP="000F5D7D">
            <w:pPr>
              <w:jc w:val="center"/>
              <w:rPr>
                <w:rFonts w:ascii="Times New Roman" w:hAnsi="Times New Roman" w:cs="Times New Roman"/>
                <w:sz w:val="28"/>
                <w:szCs w:val="28"/>
              </w:rPr>
            </w:pPr>
            <w:r w:rsidRPr="00394F1F">
              <w:rPr>
                <w:rFonts w:ascii="Times New Roman" w:hAnsi="Times New Roman" w:cs="Times New Roman"/>
                <w:sz w:val="28"/>
                <w:szCs w:val="28"/>
              </w:rPr>
              <w:t>Наименование расчетного показателя, единица измерения</w:t>
            </w:r>
          </w:p>
        </w:tc>
        <w:tc>
          <w:tcPr>
            <w:tcW w:w="4536" w:type="dxa"/>
            <w:gridSpan w:val="4"/>
          </w:tcPr>
          <w:p w:rsidR="00650545" w:rsidRPr="00394F1F" w:rsidRDefault="00650545" w:rsidP="000F5D7D">
            <w:pPr>
              <w:jc w:val="center"/>
              <w:rPr>
                <w:rFonts w:ascii="Times New Roman" w:hAnsi="Times New Roman" w:cs="Times New Roman"/>
                <w:sz w:val="28"/>
                <w:szCs w:val="28"/>
              </w:rPr>
            </w:pPr>
            <w:r w:rsidRPr="00394F1F">
              <w:rPr>
                <w:rFonts w:ascii="Times New Roman" w:hAnsi="Times New Roman" w:cs="Times New Roman"/>
                <w:sz w:val="28"/>
                <w:szCs w:val="28"/>
              </w:rPr>
              <w:t>Значение расчетного показателя</w:t>
            </w:r>
          </w:p>
        </w:tc>
      </w:tr>
      <w:tr w:rsidR="00650545" w:rsidRPr="00394F1F" w:rsidTr="000F5D7D">
        <w:tc>
          <w:tcPr>
            <w:tcW w:w="708" w:type="dxa"/>
            <w:vMerge w:val="restart"/>
          </w:tcPr>
          <w:p w:rsidR="00650545" w:rsidRPr="00394F1F" w:rsidRDefault="00650545" w:rsidP="000F5D7D">
            <w:pPr>
              <w:jc w:val="center"/>
              <w:rPr>
                <w:rFonts w:ascii="Times New Roman" w:hAnsi="Times New Roman" w:cs="Times New Roman"/>
                <w:sz w:val="28"/>
                <w:szCs w:val="28"/>
              </w:rPr>
            </w:pPr>
            <w:r w:rsidRPr="00394F1F">
              <w:rPr>
                <w:rFonts w:ascii="Times New Roman" w:hAnsi="Times New Roman" w:cs="Times New Roman"/>
                <w:sz w:val="28"/>
                <w:szCs w:val="28"/>
              </w:rPr>
              <w:t>1</w:t>
            </w:r>
          </w:p>
        </w:tc>
        <w:tc>
          <w:tcPr>
            <w:tcW w:w="5670" w:type="dxa"/>
            <w:vMerge w:val="restart"/>
          </w:tcPr>
          <w:p w:rsidR="00650545" w:rsidRPr="00394F1F" w:rsidRDefault="00650545" w:rsidP="000F5D7D">
            <w:pPr>
              <w:rPr>
                <w:rFonts w:ascii="Times New Roman" w:hAnsi="Times New Roman" w:cs="Times New Roman"/>
                <w:sz w:val="28"/>
                <w:szCs w:val="28"/>
              </w:rPr>
            </w:pPr>
            <w:r w:rsidRPr="00394F1F">
              <w:rPr>
                <w:rFonts w:ascii="Times New Roman" w:hAnsi="Times New Roman" w:cs="Times New Roman"/>
                <w:sz w:val="28"/>
                <w:szCs w:val="28"/>
              </w:rPr>
              <w:t>Торговые предприятия (магазины, торговые центры, торговые комплексы)</w:t>
            </w:r>
          </w:p>
        </w:tc>
        <w:tc>
          <w:tcPr>
            <w:tcW w:w="4253" w:type="dxa"/>
          </w:tcPr>
          <w:p w:rsidR="00650545" w:rsidRPr="00394F1F" w:rsidRDefault="00650545" w:rsidP="000F5D7D">
            <w:pPr>
              <w:jc w:val="both"/>
              <w:rPr>
                <w:rFonts w:ascii="Times New Roman" w:hAnsi="Times New Roman" w:cs="Times New Roman"/>
                <w:sz w:val="28"/>
                <w:szCs w:val="28"/>
              </w:rPr>
            </w:pPr>
            <w:r w:rsidRPr="00394F1F">
              <w:rPr>
                <w:rFonts w:ascii="Times New Roman" w:hAnsi="Times New Roman" w:cs="Times New Roman"/>
                <w:sz w:val="28"/>
                <w:szCs w:val="28"/>
              </w:rPr>
              <w:t>Уровень обеспеченности, кв. м площади торговых объектов на 1 тыс. человек</w:t>
            </w:r>
          </w:p>
        </w:tc>
        <w:tc>
          <w:tcPr>
            <w:tcW w:w="4536" w:type="dxa"/>
            <w:gridSpan w:val="4"/>
          </w:tcPr>
          <w:p w:rsidR="00650545" w:rsidRPr="00394F1F" w:rsidRDefault="00650545" w:rsidP="000F5D7D">
            <w:pPr>
              <w:jc w:val="both"/>
              <w:rPr>
                <w:rFonts w:ascii="Times New Roman" w:hAnsi="Times New Roman" w:cs="Times New Roman"/>
                <w:sz w:val="28"/>
                <w:szCs w:val="28"/>
              </w:rPr>
            </w:pPr>
            <w:r w:rsidRPr="00394F1F">
              <w:rPr>
                <w:rFonts w:ascii="Times New Roman" w:hAnsi="Times New Roman" w:cs="Times New Roman"/>
                <w:sz w:val="28"/>
                <w:szCs w:val="28"/>
              </w:rPr>
              <w:t>В соответствии с муниципальным нормативно-правовым актом, регламентирующим нормативы минимальной обеспеченности населения площадью торговых объектов.</w:t>
            </w:r>
          </w:p>
        </w:tc>
      </w:tr>
      <w:tr w:rsidR="00650545" w:rsidRPr="00394F1F" w:rsidTr="000F5D7D">
        <w:tc>
          <w:tcPr>
            <w:tcW w:w="708" w:type="dxa"/>
            <w:vMerge/>
          </w:tcPr>
          <w:p w:rsidR="00650545" w:rsidRPr="00394F1F" w:rsidRDefault="00650545" w:rsidP="000F5D7D">
            <w:pPr>
              <w:jc w:val="center"/>
              <w:rPr>
                <w:rFonts w:ascii="Times New Roman" w:hAnsi="Times New Roman" w:cs="Times New Roman"/>
                <w:sz w:val="28"/>
                <w:szCs w:val="28"/>
              </w:rPr>
            </w:pPr>
          </w:p>
        </w:tc>
        <w:tc>
          <w:tcPr>
            <w:tcW w:w="5670" w:type="dxa"/>
            <w:vMerge/>
          </w:tcPr>
          <w:p w:rsidR="00650545" w:rsidRPr="00394F1F" w:rsidRDefault="00650545" w:rsidP="000F5D7D">
            <w:pPr>
              <w:rPr>
                <w:rFonts w:ascii="Times New Roman" w:hAnsi="Times New Roman" w:cs="Times New Roman"/>
                <w:sz w:val="28"/>
                <w:szCs w:val="28"/>
              </w:rPr>
            </w:pPr>
          </w:p>
        </w:tc>
        <w:tc>
          <w:tcPr>
            <w:tcW w:w="4253" w:type="dxa"/>
          </w:tcPr>
          <w:p w:rsidR="00650545" w:rsidRPr="00394F1F" w:rsidRDefault="00650545" w:rsidP="000F5D7D">
            <w:pPr>
              <w:jc w:val="both"/>
              <w:rPr>
                <w:rFonts w:ascii="Times New Roman" w:hAnsi="Times New Roman" w:cs="Times New Roman"/>
                <w:sz w:val="28"/>
                <w:szCs w:val="28"/>
              </w:rPr>
            </w:pPr>
            <w:r w:rsidRPr="00394F1F">
              <w:rPr>
                <w:rFonts w:ascii="Times New Roman" w:hAnsi="Times New Roman" w:cs="Times New Roman"/>
                <w:sz w:val="28"/>
                <w:szCs w:val="28"/>
              </w:rPr>
              <w:t xml:space="preserve">Пешеходная доступность, </w:t>
            </w:r>
            <w:proofErr w:type="gramStart"/>
            <w:r w:rsidRPr="00394F1F">
              <w:rPr>
                <w:rFonts w:ascii="Times New Roman" w:hAnsi="Times New Roman" w:cs="Times New Roman"/>
                <w:sz w:val="28"/>
                <w:szCs w:val="28"/>
              </w:rPr>
              <w:t>м</w:t>
            </w:r>
            <w:proofErr w:type="gramEnd"/>
          </w:p>
        </w:tc>
        <w:tc>
          <w:tcPr>
            <w:tcW w:w="4536" w:type="dxa"/>
            <w:gridSpan w:val="4"/>
          </w:tcPr>
          <w:p w:rsidR="00650545" w:rsidRPr="00394F1F" w:rsidRDefault="00650545" w:rsidP="000F5D7D">
            <w:pPr>
              <w:jc w:val="both"/>
              <w:rPr>
                <w:rFonts w:ascii="Times New Roman" w:hAnsi="Times New Roman" w:cs="Times New Roman"/>
                <w:sz w:val="28"/>
                <w:szCs w:val="28"/>
              </w:rPr>
            </w:pPr>
            <w:r w:rsidRPr="00394F1F">
              <w:rPr>
                <w:rFonts w:ascii="Times New Roman" w:hAnsi="Times New Roman" w:cs="Times New Roman"/>
                <w:sz w:val="28"/>
                <w:szCs w:val="28"/>
              </w:rPr>
              <w:t>индивидуальная и малоэтажная жилая застройка – 800.</w:t>
            </w:r>
          </w:p>
        </w:tc>
      </w:tr>
      <w:tr w:rsidR="00650545" w:rsidRPr="00394F1F" w:rsidTr="000F5D7D">
        <w:tc>
          <w:tcPr>
            <w:tcW w:w="708" w:type="dxa"/>
            <w:vMerge/>
          </w:tcPr>
          <w:p w:rsidR="00650545" w:rsidRPr="00394F1F" w:rsidRDefault="00650545" w:rsidP="000F5D7D">
            <w:pPr>
              <w:jc w:val="center"/>
              <w:rPr>
                <w:rFonts w:ascii="Times New Roman" w:hAnsi="Times New Roman" w:cs="Times New Roman"/>
                <w:sz w:val="28"/>
                <w:szCs w:val="28"/>
              </w:rPr>
            </w:pPr>
          </w:p>
        </w:tc>
        <w:tc>
          <w:tcPr>
            <w:tcW w:w="5670" w:type="dxa"/>
            <w:vMerge/>
          </w:tcPr>
          <w:p w:rsidR="00650545" w:rsidRPr="00394F1F" w:rsidRDefault="00650545" w:rsidP="000F5D7D">
            <w:pPr>
              <w:rPr>
                <w:rFonts w:ascii="Times New Roman" w:hAnsi="Times New Roman" w:cs="Times New Roman"/>
                <w:sz w:val="28"/>
                <w:szCs w:val="28"/>
              </w:rPr>
            </w:pPr>
          </w:p>
        </w:tc>
        <w:tc>
          <w:tcPr>
            <w:tcW w:w="4253" w:type="dxa"/>
            <w:vMerge w:val="restart"/>
          </w:tcPr>
          <w:p w:rsidR="00650545" w:rsidRPr="00394F1F" w:rsidRDefault="00650545" w:rsidP="000F5D7D">
            <w:pPr>
              <w:jc w:val="both"/>
              <w:rPr>
                <w:rFonts w:ascii="Times New Roman" w:hAnsi="Times New Roman" w:cs="Times New Roman"/>
                <w:sz w:val="28"/>
                <w:szCs w:val="28"/>
              </w:rPr>
            </w:pPr>
            <w:r w:rsidRPr="00394F1F">
              <w:rPr>
                <w:rFonts w:ascii="Times New Roman" w:hAnsi="Times New Roman" w:cs="Times New Roman"/>
                <w:sz w:val="28"/>
                <w:szCs w:val="28"/>
              </w:rPr>
              <w:t xml:space="preserve">Размер земельного участка, </w:t>
            </w:r>
            <w:proofErr w:type="gramStart"/>
            <w:r w:rsidRPr="00394F1F">
              <w:rPr>
                <w:rFonts w:ascii="Times New Roman" w:hAnsi="Times New Roman" w:cs="Times New Roman"/>
                <w:sz w:val="28"/>
                <w:szCs w:val="28"/>
              </w:rPr>
              <w:t>га</w:t>
            </w:r>
            <w:proofErr w:type="gramEnd"/>
            <w:r w:rsidRPr="00394F1F">
              <w:rPr>
                <w:rFonts w:ascii="Times New Roman" w:hAnsi="Times New Roman" w:cs="Times New Roman"/>
                <w:sz w:val="28"/>
                <w:szCs w:val="28"/>
              </w:rPr>
              <w:t>/объект</w:t>
            </w:r>
          </w:p>
        </w:tc>
        <w:tc>
          <w:tcPr>
            <w:tcW w:w="2295" w:type="dxa"/>
            <w:gridSpan w:val="3"/>
          </w:tcPr>
          <w:p w:rsidR="00650545" w:rsidRPr="00394F1F" w:rsidRDefault="00650545" w:rsidP="000F5D7D">
            <w:pPr>
              <w:jc w:val="both"/>
              <w:rPr>
                <w:rFonts w:ascii="Times New Roman" w:hAnsi="Times New Roman" w:cs="Times New Roman"/>
                <w:sz w:val="28"/>
                <w:szCs w:val="28"/>
              </w:rPr>
            </w:pPr>
            <w:r w:rsidRPr="00394F1F">
              <w:rPr>
                <w:rFonts w:ascii="Times New Roman" w:hAnsi="Times New Roman" w:cs="Times New Roman"/>
                <w:sz w:val="28"/>
                <w:szCs w:val="28"/>
              </w:rPr>
              <w:t>торговые центры местного значения с числом жителей, тыс. чел.</w:t>
            </w:r>
          </w:p>
        </w:tc>
        <w:tc>
          <w:tcPr>
            <w:tcW w:w="2241" w:type="dxa"/>
          </w:tcPr>
          <w:p w:rsidR="00650545" w:rsidRPr="00394F1F" w:rsidRDefault="00650545" w:rsidP="000F5D7D">
            <w:pPr>
              <w:jc w:val="both"/>
              <w:rPr>
                <w:rFonts w:ascii="Times New Roman" w:hAnsi="Times New Roman" w:cs="Times New Roman"/>
                <w:sz w:val="28"/>
                <w:szCs w:val="28"/>
              </w:rPr>
            </w:pPr>
            <w:r w:rsidRPr="00394F1F">
              <w:rPr>
                <w:rFonts w:ascii="Times New Roman" w:hAnsi="Times New Roman" w:cs="Times New Roman"/>
                <w:sz w:val="28"/>
                <w:szCs w:val="28"/>
              </w:rPr>
              <w:t xml:space="preserve">размер земельного участка, </w:t>
            </w:r>
            <w:proofErr w:type="gramStart"/>
            <w:r w:rsidRPr="00394F1F">
              <w:rPr>
                <w:rFonts w:ascii="Times New Roman" w:hAnsi="Times New Roman" w:cs="Times New Roman"/>
                <w:sz w:val="28"/>
                <w:szCs w:val="28"/>
              </w:rPr>
              <w:t>га</w:t>
            </w:r>
            <w:proofErr w:type="gramEnd"/>
            <w:r w:rsidRPr="00394F1F">
              <w:rPr>
                <w:rFonts w:ascii="Times New Roman" w:hAnsi="Times New Roman" w:cs="Times New Roman"/>
                <w:sz w:val="28"/>
                <w:szCs w:val="28"/>
              </w:rPr>
              <w:t>/объект</w:t>
            </w:r>
          </w:p>
        </w:tc>
      </w:tr>
      <w:tr w:rsidR="00650545" w:rsidRPr="00394F1F" w:rsidTr="000F5D7D">
        <w:tc>
          <w:tcPr>
            <w:tcW w:w="708" w:type="dxa"/>
            <w:vMerge/>
          </w:tcPr>
          <w:p w:rsidR="00650545" w:rsidRPr="00394F1F" w:rsidRDefault="00650545" w:rsidP="000F5D7D">
            <w:pPr>
              <w:jc w:val="center"/>
              <w:rPr>
                <w:rFonts w:ascii="Times New Roman" w:hAnsi="Times New Roman" w:cs="Times New Roman"/>
                <w:sz w:val="28"/>
                <w:szCs w:val="28"/>
              </w:rPr>
            </w:pPr>
          </w:p>
        </w:tc>
        <w:tc>
          <w:tcPr>
            <w:tcW w:w="5670" w:type="dxa"/>
            <w:vMerge/>
          </w:tcPr>
          <w:p w:rsidR="00650545" w:rsidRPr="00394F1F" w:rsidRDefault="00650545" w:rsidP="000F5D7D">
            <w:pPr>
              <w:rPr>
                <w:rFonts w:ascii="Times New Roman" w:hAnsi="Times New Roman" w:cs="Times New Roman"/>
                <w:sz w:val="28"/>
                <w:szCs w:val="28"/>
              </w:rPr>
            </w:pPr>
          </w:p>
        </w:tc>
        <w:tc>
          <w:tcPr>
            <w:tcW w:w="4253" w:type="dxa"/>
            <w:vMerge/>
          </w:tcPr>
          <w:p w:rsidR="00650545" w:rsidRPr="00394F1F" w:rsidRDefault="00650545" w:rsidP="000F5D7D">
            <w:pPr>
              <w:jc w:val="both"/>
              <w:rPr>
                <w:rFonts w:ascii="Times New Roman" w:hAnsi="Times New Roman" w:cs="Times New Roman"/>
                <w:sz w:val="28"/>
                <w:szCs w:val="28"/>
              </w:rPr>
            </w:pPr>
          </w:p>
        </w:tc>
        <w:tc>
          <w:tcPr>
            <w:tcW w:w="2295" w:type="dxa"/>
            <w:gridSpan w:val="3"/>
          </w:tcPr>
          <w:p w:rsidR="00650545" w:rsidRPr="00394F1F" w:rsidRDefault="00650545" w:rsidP="000F5D7D">
            <w:pPr>
              <w:jc w:val="center"/>
              <w:rPr>
                <w:rFonts w:ascii="Times New Roman" w:hAnsi="Times New Roman" w:cs="Times New Roman"/>
                <w:sz w:val="28"/>
                <w:szCs w:val="28"/>
              </w:rPr>
            </w:pPr>
            <w:r w:rsidRPr="00394F1F">
              <w:rPr>
                <w:rFonts w:ascii="Times New Roman" w:hAnsi="Times New Roman" w:cs="Times New Roman"/>
                <w:sz w:val="28"/>
                <w:szCs w:val="28"/>
              </w:rPr>
              <w:t>до 1</w:t>
            </w:r>
          </w:p>
        </w:tc>
        <w:tc>
          <w:tcPr>
            <w:tcW w:w="2241" w:type="dxa"/>
          </w:tcPr>
          <w:p w:rsidR="00650545" w:rsidRPr="00394F1F" w:rsidRDefault="00650545" w:rsidP="000F5D7D">
            <w:pPr>
              <w:jc w:val="center"/>
              <w:rPr>
                <w:rFonts w:ascii="Times New Roman" w:hAnsi="Times New Roman" w:cs="Times New Roman"/>
                <w:sz w:val="28"/>
                <w:szCs w:val="28"/>
              </w:rPr>
            </w:pPr>
            <w:r w:rsidRPr="00394F1F">
              <w:rPr>
                <w:rFonts w:ascii="Times New Roman" w:hAnsi="Times New Roman" w:cs="Times New Roman"/>
                <w:sz w:val="28"/>
                <w:szCs w:val="28"/>
              </w:rPr>
              <w:t>0,1 - 0,2</w:t>
            </w:r>
          </w:p>
        </w:tc>
      </w:tr>
      <w:tr w:rsidR="00650545" w:rsidRPr="00394F1F" w:rsidTr="000F5D7D">
        <w:tc>
          <w:tcPr>
            <w:tcW w:w="708" w:type="dxa"/>
            <w:vMerge/>
          </w:tcPr>
          <w:p w:rsidR="00650545" w:rsidRPr="00394F1F" w:rsidRDefault="00650545" w:rsidP="000F5D7D">
            <w:pPr>
              <w:jc w:val="center"/>
              <w:rPr>
                <w:rFonts w:ascii="Times New Roman" w:hAnsi="Times New Roman" w:cs="Times New Roman"/>
                <w:sz w:val="28"/>
                <w:szCs w:val="28"/>
              </w:rPr>
            </w:pPr>
          </w:p>
        </w:tc>
        <w:tc>
          <w:tcPr>
            <w:tcW w:w="5670" w:type="dxa"/>
            <w:vMerge/>
          </w:tcPr>
          <w:p w:rsidR="00650545" w:rsidRPr="00394F1F" w:rsidRDefault="00650545" w:rsidP="000F5D7D">
            <w:pPr>
              <w:rPr>
                <w:rFonts w:ascii="Times New Roman" w:hAnsi="Times New Roman" w:cs="Times New Roman"/>
                <w:sz w:val="28"/>
                <w:szCs w:val="28"/>
              </w:rPr>
            </w:pPr>
          </w:p>
        </w:tc>
        <w:tc>
          <w:tcPr>
            <w:tcW w:w="4253" w:type="dxa"/>
            <w:vMerge/>
          </w:tcPr>
          <w:p w:rsidR="00650545" w:rsidRPr="00394F1F" w:rsidRDefault="00650545" w:rsidP="000F5D7D">
            <w:pPr>
              <w:jc w:val="both"/>
              <w:rPr>
                <w:rFonts w:ascii="Times New Roman" w:hAnsi="Times New Roman" w:cs="Times New Roman"/>
                <w:sz w:val="28"/>
                <w:szCs w:val="28"/>
              </w:rPr>
            </w:pPr>
          </w:p>
        </w:tc>
        <w:tc>
          <w:tcPr>
            <w:tcW w:w="2295" w:type="dxa"/>
            <w:gridSpan w:val="3"/>
          </w:tcPr>
          <w:p w:rsidR="00650545" w:rsidRPr="00394F1F" w:rsidRDefault="00650545" w:rsidP="000F5D7D">
            <w:pPr>
              <w:jc w:val="center"/>
              <w:rPr>
                <w:rFonts w:ascii="Times New Roman" w:hAnsi="Times New Roman" w:cs="Times New Roman"/>
                <w:sz w:val="28"/>
                <w:szCs w:val="28"/>
              </w:rPr>
            </w:pPr>
            <w:r w:rsidRPr="00394F1F">
              <w:rPr>
                <w:rFonts w:ascii="Times New Roman" w:hAnsi="Times New Roman" w:cs="Times New Roman"/>
                <w:sz w:val="28"/>
                <w:szCs w:val="28"/>
              </w:rPr>
              <w:t>от 1 до 4</w:t>
            </w:r>
          </w:p>
        </w:tc>
        <w:tc>
          <w:tcPr>
            <w:tcW w:w="2241" w:type="dxa"/>
          </w:tcPr>
          <w:p w:rsidR="00650545" w:rsidRPr="00394F1F" w:rsidRDefault="00650545" w:rsidP="000F5D7D">
            <w:pPr>
              <w:jc w:val="center"/>
              <w:rPr>
                <w:rFonts w:ascii="Times New Roman" w:hAnsi="Times New Roman" w:cs="Times New Roman"/>
                <w:sz w:val="28"/>
                <w:szCs w:val="28"/>
              </w:rPr>
            </w:pPr>
            <w:r w:rsidRPr="00394F1F">
              <w:rPr>
                <w:rFonts w:ascii="Times New Roman" w:hAnsi="Times New Roman" w:cs="Times New Roman"/>
                <w:sz w:val="28"/>
                <w:szCs w:val="28"/>
              </w:rPr>
              <w:t>0,2 – 0,4</w:t>
            </w:r>
          </w:p>
        </w:tc>
      </w:tr>
      <w:tr w:rsidR="00650545" w:rsidRPr="00394F1F" w:rsidTr="000F5D7D">
        <w:tc>
          <w:tcPr>
            <w:tcW w:w="708" w:type="dxa"/>
            <w:vMerge/>
          </w:tcPr>
          <w:p w:rsidR="00650545" w:rsidRPr="00394F1F" w:rsidRDefault="00650545" w:rsidP="000F5D7D">
            <w:pPr>
              <w:jc w:val="center"/>
              <w:rPr>
                <w:rFonts w:ascii="Times New Roman" w:hAnsi="Times New Roman" w:cs="Times New Roman"/>
                <w:sz w:val="28"/>
                <w:szCs w:val="28"/>
              </w:rPr>
            </w:pPr>
          </w:p>
        </w:tc>
        <w:tc>
          <w:tcPr>
            <w:tcW w:w="5670" w:type="dxa"/>
            <w:vMerge/>
          </w:tcPr>
          <w:p w:rsidR="00650545" w:rsidRPr="00394F1F" w:rsidRDefault="00650545" w:rsidP="000F5D7D">
            <w:pPr>
              <w:rPr>
                <w:rFonts w:ascii="Times New Roman" w:hAnsi="Times New Roman" w:cs="Times New Roman"/>
                <w:sz w:val="28"/>
                <w:szCs w:val="28"/>
              </w:rPr>
            </w:pPr>
          </w:p>
        </w:tc>
        <w:tc>
          <w:tcPr>
            <w:tcW w:w="4253" w:type="dxa"/>
            <w:vMerge/>
          </w:tcPr>
          <w:p w:rsidR="00650545" w:rsidRPr="00394F1F" w:rsidRDefault="00650545" w:rsidP="000F5D7D">
            <w:pPr>
              <w:jc w:val="both"/>
              <w:rPr>
                <w:rFonts w:ascii="Times New Roman" w:hAnsi="Times New Roman" w:cs="Times New Roman"/>
                <w:sz w:val="28"/>
                <w:szCs w:val="28"/>
              </w:rPr>
            </w:pPr>
          </w:p>
        </w:tc>
        <w:tc>
          <w:tcPr>
            <w:tcW w:w="2295" w:type="dxa"/>
            <w:gridSpan w:val="3"/>
          </w:tcPr>
          <w:p w:rsidR="00650545" w:rsidRPr="00394F1F" w:rsidRDefault="00650545" w:rsidP="000F5D7D">
            <w:pPr>
              <w:jc w:val="center"/>
              <w:rPr>
                <w:rFonts w:ascii="Times New Roman" w:hAnsi="Times New Roman" w:cs="Times New Roman"/>
                <w:sz w:val="28"/>
                <w:szCs w:val="28"/>
              </w:rPr>
            </w:pPr>
            <w:r w:rsidRPr="00394F1F">
              <w:rPr>
                <w:rFonts w:ascii="Times New Roman" w:hAnsi="Times New Roman" w:cs="Times New Roman"/>
                <w:sz w:val="28"/>
                <w:szCs w:val="28"/>
              </w:rPr>
              <w:t>от 4 до 6</w:t>
            </w:r>
          </w:p>
        </w:tc>
        <w:tc>
          <w:tcPr>
            <w:tcW w:w="2241" w:type="dxa"/>
          </w:tcPr>
          <w:p w:rsidR="00650545" w:rsidRPr="00394F1F" w:rsidRDefault="00650545" w:rsidP="000F5D7D">
            <w:pPr>
              <w:jc w:val="center"/>
              <w:rPr>
                <w:rFonts w:ascii="Times New Roman" w:hAnsi="Times New Roman" w:cs="Times New Roman"/>
                <w:sz w:val="28"/>
                <w:szCs w:val="28"/>
              </w:rPr>
            </w:pPr>
            <w:r w:rsidRPr="00394F1F">
              <w:rPr>
                <w:rFonts w:ascii="Times New Roman" w:hAnsi="Times New Roman" w:cs="Times New Roman"/>
                <w:sz w:val="28"/>
                <w:szCs w:val="28"/>
              </w:rPr>
              <w:t>0,4 - 0,6</w:t>
            </w:r>
          </w:p>
        </w:tc>
      </w:tr>
      <w:tr w:rsidR="00650545" w:rsidRPr="00394F1F" w:rsidTr="000F5D7D">
        <w:tc>
          <w:tcPr>
            <w:tcW w:w="708" w:type="dxa"/>
            <w:vMerge/>
          </w:tcPr>
          <w:p w:rsidR="00650545" w:rsidRPr="00394F1F" w:rsidRDefault="00650545" w:rsidP="000F5D7D">
            <w:pPr>
              <w:jc w:val="center"/>
              <w:rPr>
                <w:rFonts w:ascii="Times New Roman" w:hAnsi="Times New Roman" w:cs="Times New Roman"/>
                <w:sz w:val="28"/>
                <w:szCs w:val="28"/>
              </w:rPr>
            </w:pPr>
          </w:p>
        </w:tc>
        <w:tc>
          <w:tcPr>
            <w:tcW w:w="5670" w:type="dxa"/>
            <w:vMerge/>
          </w:tcPr>
          <w:p w:rsidR="00650545" w:rsidRPr="00394F1F" w:rsidRDefault="00650545" w:rsidP="000F5D7D">
            <w:pPr>
              <w:rPr>
                <w:rFonts w:ascii="Times New Roman" w:hAnsi="Times New Roman" w:cs="Times New Roman"/>
                <w:sz w:val="28"/>
                <w:szCs w:val="28"/>
              </w:rPr>
            </w:pPr>
          </w:p>
        </w:tc>
        <w:tc>
          <w:tcPr>
            <w:tcW w:w="4253" w:type="dxa"/>
            <w:vMerge/>
          </w:tcPr>
          <w:p w:rsidR="00650545" w:rsidRPr="00394F1F" w:rsidRDefault="00650545" w:rsidP="000F5D7D">
            <w:pPr>
              <w:jc w:val="both"/>
              <w:rPr>
                <w:rFonts w:ascii="Times New Roman" w:hAnsi="Times New Roman" w:cs="Times New Roman"/>
                <w:sz w:val="28"/>
                <w:szCs w:val="28"/>
              </w:rPr>
            </w:pPr>
          </w:p>
        </w:tc>
        <w:tc>
          <w:tcPr>
            <w:tcW w:w="2295" w:type="dxa"/>
            <w:gridSpan w:val="3"/>
          </w:tcPr>
          <w:p w:rsidR="00650545" w:rsidRPr="00394F1F" w:rsidRDefault="00650545" w:rsidP="000F5D7D">
            <w:pPr>
              <w:jc w:val="center"/>
              <w:rPr>
                <w:rFonts w:ascii="Times New Roman" w:hAnsi="Times New Roman" w:cs="Times New Roman"/>
                <w:sz w:val="28"/>
                <w:szCs w:val="28"/>
              </w:rPr>
            </w:pPr>
            <w:r w:rsidRPr="00394F1F">
              <w:rPr>
                <w:rFonts w:ascii="Times New Roman" w:hAnsi="Times New Roman" w:cs="Times New Roman"/>
                <w:sz w:val="28"/>
                <w:szCs w:val="28"/>
              </w:rPr>
              <w:t>от 6 до 10</w:t>
            </w:r>
          </w:p>
        </w:tc>
        <w:tc>
          <w:tcPr>
            <w:tcW w:w="2241" w:type="dxa"/>
          </w:tcPr>
          <w:p w:rsidR="00650545" w:rsidRPr="00394F1F" w:rsidRDefault="00650545" w:rsidP="000F5D7D">
            <w:pPr>
              <w:jc w:val="center"/>
              <w:rPr>
                <w:rFonts w:ascii="Times New Roman" w:hAnsi="Times New Roman" w:cs="Times New Roman"/>
                <w:sz w:val="28"/>
                <w:szCs w:val="28"/>
              </w:rPr>
            </w:pPr>
            <w:r w:rsidRPr="00394F1F">
              <w:rPr>
                <w:rFonts w:ascii="Times New Roman" w:hAnsi="Times New Roman" w:cs="Times New Roman"/>
                <w:sz w:val="28"/>
                <w:szCs w:val="28"/>
              </w:rPr>
              <w:t>0,6 - 0,8</w:t>
            </w:r>
          </w:p>
        </w:tc>
      </w:tr>
      <w:tr w:rsidR="00650545" w:rsidRPr="00394F1F" w:rsidTr="000F5D7D">
        <w:tc>
          <w:tcPr>
            <w:tcW w:w="708" w:type="dxa"/>
            <w:vMerge/>
          </w:tcPr>
          <w:p w:rsidR="00650545" w:rsidRPr="00394F1F" w:rsidRDefault="00650545" w:rsidP="000F5D7D">
            <w:pPr>
              <w:jc w:val="center"/>
              <w:rPr>
                <w:rFonts w:ascii="Times New Roman" w:hAnsi="Times New Roman" w:cs="Times New Roman"/>
                <w:sz w:val="28"/>
                <w:szCs w:val="28"/>
              </w:rPr>
            </w:pPr>
          </w:p>
        </w:tc>
        <w:tc>
          <w:tcPr>
            <w:tcW w:w="5670" w:type="dxa"/>
            <w:vMerge/>
          </w:tcPr>
          <w:p w:rsidR="00650545" w:rsidRPr="00394F1F" w:rsidRDefault="00650545" w:rsidP="000F5D7D">
            <w:pPr>
              <w:rPr>
                <w:rFonts w:ascii="Times New Roman" w:hAnsi="Times New Roman" w:cs="Times New Roman"/>
                <w:sz w:val="28"/>
                <w:szCs w:val="28"/>
              </w:rPr>
            </w:pPr>
          </w:p>
        </w:tc>
        <w:tc>
          <w:tcPr>
            <w:tcW w:w="4253" w:type="dxa"/>
            <w:vMerge/>
          </w:tcPr>
          <w:p w:rsidR="00650545" w:rsidRPr="00394F1F" w:rsidRDefault="00650545" w:rsidP="000F5D7D">
            <w:pPr>
              <w:jc w:val="both"/>
              <w:rPr>
                <w:rFonts w:ascii="Times New Roman" w:hAnsi="Times New Roman" w:cs="Times New Roman"/>
                <w:sz w:val="28"/>
                <w:szCs w:val="28"/>
              </w:rPr>
            </w:pPr>
          </w:p>
        </w:tc>
        <w:tc>
          <w:tcPr>
            <w:tcW w:w="2295" w:type="dxa"/>
            <w:gridSpan w:val="3"/>
          </w:tcPr>
          <w:p w:rsidR="00650545" w:rsidRPr="00394F1F" w:rsidRDefault="00650545" w:rsidP="000F5D7D">
            <w:pPr>
              <w:jc w:val="center"/>
              <w:rPr>
                <w:rFonts w:ascii="Times New Roman" w:hAnsi="Times New Roman" w:cs="Times New Roman"/>
                <w:sz w:val="28"/>
                <w:szCs w:val="28"/>
              </w:rPr>
            </w:pPr>
            <w:r w:rsidRPr="00394F1F">
              <w:rPr>
                <w:rFonts w:ascii="Times New Roman" w:hAnsi="Times New Roman" w:cs="Times New Roman"/>
                <w:sz w:val="28"/>
                <w:szCs w:val="28"/>
              </w:rPr>
              <w:t>от 10 до 15</w:t>
            </w:r>
          </w:p>
        </w:tc>
        <w:tc>
          <w:tcPr>
            <w:tcW w:w="2241" w:type="dxa"/>
          </w:tcPr>
          <w:p w:rsidR="00650545" w:rsidRPr="00394F1F" w:rsidRDefault="00650545" w:rsidP="000F5D7D">
            <w:pPr>
              <w:jc w:val="center"/>
              <w:rPr>
                <w:rFonts w:ascii="Times New Roman" w:hAnsi="Times New Roman" w:cs="Times New Roman"/>
                <w:sz w:val="28"/>
                <w:szCs w:val="28"/>
              </w:rPr>
            </w:pPr>
            <w:r w:rsidRPr="00394F1F">
              <w:rPr>
                <w:rFonts w:ascii="Times New Roman" w:hAnsi="Times New Roman" w:cs="Times New Roman"/>
                <w:sz w:val="28"/>
                <w:szCs w:val="28"/>
              </w:rPr>
              <w:t>0,8 - 1,1</w:t>
            </w:r>
          </w:p>
        </w:tc>
      </w:tr>
      <w:tr w:rsidR="00650545" w:rsidRPr="00394F1F" w:rsidTr="000F5D7D">
        <w:tc>
          <w:tcPr>
            <w:tcW w:w="708" w:type="dxa"/>
            <w:vMerge/>
          </w:tcPr>
          <w:p w:rsidR="00650545" w:rsidRPr="00394F1F" w:rsidRDefault="00650545" w:rsidP="000F5D7D">
            <w:pPr>
              <w:jc w:val="center"/>
              <w:rPr>
                <w:rFonts w:ascii="Times New Roman" w:hAnsi="Times New Roman" w:cs="Times New Roman"/>
                <w:sz w:val="28"/>
                <w:szCs w:val="28"/>
              </w:rPr>
            </w:pPr>
          </w:p>
        </w:tc>
        <w:tc>
          <w:tcPr>
            <w:tcW w:w="5670" w:type="dxa"/>
            <w:vMerge/>
          </w:tcPr>
          <w:p w:rsidR="00650545" w:rsidRPr="00394F1F" w:rsidRDefault="00650545" w:rsidP="000F5D7D">
            <w:pPr>
              <w:rPr>
                <w:rFonts w:ascii="Times New Roman" w:hAnsi="Times New Roman" w:cs="Times New Roman"/>
                <w:sz w:val="28"/>
                <w:szCs w:val="28"/>
              </w:rPr>
            </w:pPr>
          </w:p>
        </w:tc>
        <w:tc>
          <w:tcPr>
            <w:tcW w:w="4253" w:type="dxa"/>
            <w:vMerge/>
          </w:tcPr>
          <w:p w:rsidR="00650545" w:rsidRPr="00394F1F" w:rsidRDefault="00650545" w:rsidP="000F5D7D">
            <w:pPr>
              <w:jc w:val="both"/>
              <w:rPr>
                <w:rFonts w:ascii="Times New Roman" w:hAnsi="Times New Roman" w:cs="Times New Roman"/>
                <w:sz w:val="28"/>
                <w:szCs w:val="28"/>
              </w:rPr>
            </w:pPr>
          </w:p>
        </w:tc>
        <w:tc>
          <w:tcPr>
            <w:tcW w:w="2295" w:type="dxa"/>
            <w:gridSpan w:val="3"/>
          </w:tcPr>
          <w:p w:rsidR="00650545" w:rsidRPr="00394F1F" w:rsidRDefault="00650545" w:rsidP="000F5D7D">
            <w:pPr>
              <w:jc w:val="center"/>
              <w:rPr>
                <w:rFonts w:ascii="Times New Roman" w:hAnsi="Times New Roman" w:cs="Times New Roman"/>
                <w:sz w:val="28"/>
                <w:szCs w:val="28"/>
              </w:rPr>
            </w:pPr>
            <w:r w:rsidRPr="00394F1F">
              <w:rPr>
                <w:rFonts w:ascii="Times New Roman" w:hAnsi="Times New Roman" w:cs="Times New Roman"/>
                <w:sz w:val="28"/>
                <w:szCs w:val="28"/>
              </w:rPr>
              <w:t>свыше 15</w:t>
            </w:r>
          </w:p>
        </w:tc>
        <w:tc>
          <w:tcPr>
            <w:tcW w:w="2241" w:type="dxa"/>
          </w:tcPr>
          <w:p w:rsidR="00650545" w:rsidRPr="00394F1F" w:rsidRDefault="00650545" w:rsidP="000F5D7D">
            <w:pPr>
              <w:jc w:val="center"/>
              <w:rPr>
                <w:rFonts w:ascii="Times New Roman" w:hAnsi="Times New Roman" w:cs="Times New Roman"/>
                <w:sz w:val="28"/>
                <w:szCs w:val="28"/>
              </w:rPr>
            </w:pPr>
            <w:r w:rsidRPr="00394F1F">
              <w:rPr>
                <w:rFonts w:ascii="Times New Roman" w:hAnsi="Times New Roman" w:cs="Times New Roman"/>
                <w:sz w:val="28"/>
                <w:szCs w:val="28"/>
              </w:rPr>
              <w:t>1,1 - 1,3</w:t>
            </w:r>
          </w:p>
        </w:tc>
      </w:tr>
      <w:tr w:rsidR="00650545" w:rsidRPr="00394F1F" w:rsidTr="000F5D7D">
        <w:tc>
          <w:tcPr>
            <w:tcW w:w="708" w:type="dxa"/>
            <w:vMerge w:val="restart"/>
          </w:tcPr>
          <w:p w:rsidR="00650545" w:rsidRPr="00394F1F" w:rsidRDefault="00650545" w:rsidP="000F5D7D">
            <w:pPr>
              <w:jc w:val="center"/>
              <w:rPr>
                <w:rFonts w:ascii="Times New Roman" w:hAnsi="Times New Roman" w:cs="Times New Roman"/>
                <w:sz w:val="28"/>
                <w:szCs w:val="28"/>
              </w:rPr>
            </w:pPr>
            <w:r w:rsidRPr="00394F1F">
              <w:rPr>
                <w:rFonts w:ascii="Times New Roman" w:hAnsi="Times New Roman" w:cs="Times New Roman"/>
                <w:sz w:val="28"/>
                <w:szCs w:val="28"/>
              </w:rPr>
              <w:t>2</w:t>
            </w:r>
          </w:p>
        </w:tc>
        <w:tc>
          <w:tcPr>
            <w:tcW w:w="5670" w:type="dxa"/>
            <w:vMerge w:val="restart"/>
          </w:tcPr>
          <w:p w:rsidR="00650545" w:rsidRPr="00394F1F" w:rsidRDefault="00650545" w:rsidP="000F5D7D">
            <w:pPr>
              <w:rPr>
                <w:rFonts w:ascii="Times New Roman" w:hAnsi="Times New Roman" w:cs="Times New Roman"/>
                <w:sz w:val="28"/>
                <w:szCs w:val="28"/>
              </w:rPr>
            </w:pPr>
            <w:r w:rsidRPr="00394F1F">
              <w:rPr>
                <w:rFonts w:ascii="Times New Roman" w:hAnsi="Times New Roman" w:cs="Times New Roman"/>
                <w:sz w:val="28"/>
                <w:szCs w:val="28"/>
              </w:rPr>
              <w:t>Предприятия общественного питания</w:t>
            </w:r>
          </w:p>
        </w:tc>
        <w:tc>
          <w:tcPr>
            <w:tcW w:w="4253" w:type="dxa"/>
          </w:tcPr>
          <w:p w:rsidR="00650545" w:rsidRPr="00394F1F" w:rsidRDefault="00650545" w:rsidP="000F5D7D">
            <w:pPr>
              <w:jc w:val="both"/>
              <w:rPr>
                <w:rFonts w:ascii="Times New Roman" w:hAnsi="Times New Roman" w:cs="Times New Roman"/>
                <w:sz w:val="28"/>
                <w:szCs w:val="28"/>
              </w:rPr>
            </w:pPr>
            <w:r w:rsidRPr="00394F1F">
              <w:rPr>
                <w:rFonts w:ascii="Times New Roman" w:hAnsi="Times New Roman" w:cs="Times New Roman"/>
                <w:sz w:val="28"/>
                <w:szCs w:val="28"/>
              </w:rPr>
              <w:t>Уровень обеспеченности, мест на 1 тыс. человек</w:t>
            </w:r>
          </w:p>
        </w:tc>
        <w:tc>
          <w:tcPr>
            <w:tcW w:w="4536" w:type="dxa"/>
            <w:gridSpan w:val="4"/>
          </w:tcPr>
          <w:p w:rsidR="00650545" w:rsidRPr="00394F1F" w:rsidRDefault="00650545" w:rsidP="000F5D7D">
            <w:pPr>
              <w:jc w:val="center"/>
              <w:rPr>
                <w:rFonts w:ascii="Times New Roman" w:hAnsi="Times New Roman" w:cs="Times New Roman"/>
                <w:sz w:val="28"/>
                <w:szCs w:val="28"/>
              </w:rPr>
            </w:pPr>
            <w:r w:rsidRPr="00394F1F">
              <w:rPr>
                <w:rFonts w:ascii="Times New Roman" w:hAnsi="Times New Roman" w:cs="Times New Roman"/>
                <w:sz w:val="28"/>
                <w:szCs w:val="28"/>
              </w:rPr>
              <w:t>40 (8) [1]</w:t>
            </w:r>
          </w:p>
        </w:tc>
      </w:tr>
      <w:tr w:rsidR="00650545" w:rsidRPr="00394F1F" w:rsidTr="000F5D7D">
        <w:tc>
          <w:tcPr>
            <w:tcW w:w="708" w:type="dxa"/>
            <w:vMerge/>
          </w:tcPr>
          <w:p w:rsidR="00650545" w:rsidRPr="00394F1F" w:rsidRDefault="00650545" w:rsidP="000F5D7D">
            <w:pPr>
              <w:jc w:val="center"/>
              <w:rPr>
                <w:rFonts w:ascii="Times New Roman" w:hAnsi="Times New Roman" w:cs="Times New Roman"/>
                <w:sz w:val="28"/>
                <w:szCs w:val="28"/>
              </w:rPr>
            </w:pPr>
          </w:p>
        </w:tc>
        <w:tc>
          <w:tcPr>
            <w:tcW w:w="5670" w:type="dxa"/>
            <w:vMerge/>
          </w:tcPr>
          <w:p w:rsidR="00650545" w:rsidRPr="00394F1F" w:rsidRDefault="00650545" w:rsidP="000F5D7D">
            <w:pPr>
              <w:rPr>
                <w:rFonts w:ascii="Times New Roman" w:hAnsi="Times New Roman" w:cs="Times New Roman"/>
                <w:sz w:val="28"/>
                <w:szCs w:val="28"/>
              </w:rPr>
            </w:pPr>
          </w:p>
        </w:tc>
        <w:tc>
          <w:tcPr>
            <w:tcW w:w="4253" w:type="dxa"/>
          </w:tcPr>
          <w:p w:rsidR="00650545" w:rsidRPr="00394F1F" w:rsidRDefault="00650545" w:rsidP="000F5D7D">
            <w:pPr>
              <w:jc w:val="both"/>
              <w:rPr>
                <w:rFonts w:ascii="Times New Roman" w:hAnsi="Times New Roman" w:cs="Times New Roman"/>
                <w:sz w:val="28"/>
                <w:szCs w:val="28"/>
              </w:rPr>
            </w:pPr>
            <w:r w:rsidRPr="00394F1F">
              <w:rPr>
                <w:rFonts w:ascii="Times New Roman" w:hAnsi="Times New Roman" w:cs="Times New Roman"/>
                <w:sz w:val="28"/>
                <w:szCs w:val="28"/>
              </w:rPr>
              <w:t xml:space="preserve">Пешеходная доступность, </w:t>
            </w:r>
            <w:proofErr w:type="gramStart"/>
            <w:r w:rsidRPr="00394F1F">
              <w:rPr>
                <w:rFonts w:ascii="Times New Roman" w:hAnsi="Times New Roman" w:cs="Times New Roman"/>
                <w:sz w:val="28"/>
                <w:szCs w:val="28"/>
              </w:rPr>
              <w:t>м</w:t>
            </w:r>
            <w:proofErr w:type="gramEnd"/>
          </w:p>
        </w:tc>
        <w:tc>
          <w:tcPr>
            <w:tcW w:w="4536" w:type="dxa"/>
            <w:gridSpan w:val="4"/>
          </w:tcPr>
          <w:p w:rsidR="00650545" w:rsidRPr="00394F1F" w:rsidRDefault="00650545" w:rsidP="000F5D7D">
            <w:pPr>
              <w:jc w:val="both"/>
              <w:rPr>
                <w:rFonts w:ascii="Times New Roman" w:hAnsi="Times New Roman" w:cs="Times New Roman"/>
                <w:sz w:val="28"/>
                <w:szCs w:val="28"/>
              </w:rPr>
            </w:pPr>
            <w:r w:rsidRPr="00394F1F">
              <w:rPr>
                <w:rFonts w:ascii="Times New Roman" w:hAnsi="Times New Roman" w:cs="Times New Roman"/>
                <w:sz w:val="28"/>
                <w:szCs w:val="28"/>
              </w:rPr>
              <w:t>индивидуальная и малоэтажная жилая застройка – 800.</w:t>
            </w:r>
          </w:p>
        </w:tc>
      </w:tr>
      <w:tr w:rsidR="00650545" w:rsidRPr="00394F1F" w:rsidTr="000F5D7D">
        <w:tc>
          <w:tcPr>
            <w:tcW w:w="708" w:type="dxa"/>
            <w:vMerge/>
          </w:tcPr>
          <w:p w:rsidR="00650545" w:rsidRPr="00394F1F" w:rsidRDefault="00650545" w:rsidP="000F5D7D">
            <w:pPr>
              <w:jc w:val="center"/>
              <w:rPr>
                <w:rFonts w:ascii="Times New Roman" w:hAnsi="Times New Roman" w:cs="Times New Roman"/>
                <w:sz w:val="28"/>
                <w:szCs w:val="28"/>
              </w:rPr>
            </w:pPr>
          </w:p>
        </w:tc>
        <w:tc>
          <w:tcPr>
            <w:tcW w:w="5670" w:type="dxa"/>
            <w:vMerge/>
          </w:tcPr>
          <w:p w:rsidR="00650545" w:rsidRPr="00394F1F" w:rsidRDefault="00650545" w:rsidP="000F5D7D">
            <w:pPr>
              <w:rPr>
                <w:rFonts w:ascii="Times New Roman" w:hAnsi="Times New Roman" w:cs="Times New Roman"/>
                <w:sz w:val="28"/>
                <w:szCs w:val="28"/>
              </w:rPr>
            </w:pPr>
          </w:p>
        </w:tc>
        <w:tc>
          <w:tcPr>
            <w:tcW w:w="4253" w:type="dxa"/>
            <w:vMerge w:val="restart"/>
          </w:tcPr>
          <w:p w:rsidR="00650545" w:rsidRPr="00394F1F" w:rsidRDefault="00650545" w:rsidP="000F5D7D">
            <w:pPr>
              <w:jc w:val="both"/>
              <w:rPr>
                <w:rFonts w:ascii="Times New Roman" w:hAnsi="Times New Roman" w:cs="Times New Roman"/>
                <w:sz w:val="28"/>
                <w:szCs w:val="28"/>
              </w:rPr>
            </w:pPr>
            <w:r w:rsidRPr="00394F1F">
              <w:rPr>
                <w:rFonts w:ascii="Times New Roman" w:hAnsi="Times New Roman" w:cs="Times New Roman"/>
                <w:sz w:val="28"/>
                <w:szCs w:val="28"/>
              </w:rPr>
              <w:t xml:space="preserve">Размер земельного участка, </w:t>
            </w:r>
            <w:proofErr w:type="gramStart"/>
            <w:r w:rsidRPr="00394F1F">
              <w:rPr>
                <w:rFonts w:ascii="Times New Roman" w:hAnsi="Times New Roman" w:cs="Times New Roman"/>
                <w:sz w:val="28"/>
                <w:szCs w:val="28"/>
              </w:rPr>
              <w:t>га</w:t>
            </w:r>
            <w:proofErr w:type="gramEnd"/>
            <w:r w:rsidRPr="00394F1F">
              <w:rPr>
                <w:rFonts w:ascii="Times New Roman" w:hAnsi="Times New Roman" w:cs="Times New Roman"/>
                <w:sz w:val="28"/>
                <w:szCs w:val="28"/>
              </w:rPr>
              <w:t>/100 мест</w:t>
            </w:r>
          </w:p>
        </w:tc>
        <w:tc>
          <w:tcPr>
            <w:tcW w:w="2280" w:type="dxa"/>
            <w:gridSpan w:val="2"/>
          </w:tcPr>
          <w:p w:rsidR="00650545" w:rsidRPr="00394F1F" w:rsidRDefault="00650545" w:rsidP="000F5D7D">
            <w:pPr>
              <w:jc w:val="both"/>
              <w:rPr>
                <w:rFonts w:ascii="Times New Roman" w:hAnsi="Times New Roman" w:cs="Times New Roman"/>
                <w:sz w:val="28"/>
                <w:szCs w:val="28"/>
              </w:rPr>
            </w:pPr>
            <w:r w:rsidRPr="00394F1F">
              <w:rPr>
                <w:rFonts w:ascii="Times New Roman" w:hAnsi="Times New Roman" w:cs="Times New Roman"/>
                <w:sz w:val="28"/>
                <w:szCs w:val="28"/>
              </w:rPr>
              <w:t>количество мест</w:t>
            </w:r>
          </w:p>
        </w:tc>
        <w:tc>
          <w:tcPr>
            <w:tcW w:w="2256" w:type="dxa"/>
            <w:gridSpan w:val="2"/>
          </w:tcPr>
          <w:p w:rsidR="00650545" w:rsidRPr="00394F1F" w:rsidRDefault="00650545" w:rsidP="000F5D7D">
            <w:pPr>
              <w:jc w:val="both"/>
              <w:rPr>
                <w:rFonts w:ascii="Times New Roman" w:hAnsi="Times New Roman" w:cs="Times New Roman"/>
                <w:sz w:val="28"/>
                <w:szCs w:val="28"/>
              </w:rPr>
            </w:pPr>
            <w:r w:rsidRPr="00394F1F">
              <w:rPr>
                <w:rFonts w:ascii="Times New Roman" w:hAnsi="Times New Roman" w:cs="Times New Roman"/>
                <w:sz w:val="28"/>
                <w:szCs w:val="28"/>
              </w:rPr>
              <w:t xml:space="preserve">размер земельного участка, </w:t>
            </w:r>
            <w:proofErr w:type="gramStart"/>
            <w:r w:rsidRPr="00394F1F">
              <w:rPr>
                <w:rFonts w:ascii="Times New Roman" w:hAnsi="Times New Roman" w:cs="Times New Roman"/>
                <w:sz w:val="28"/>
                <w:szCs w:val="28"/>
              </w:rPr>
              <w:t>га</w:t>
            </w:r>
            <w:proofErr w:type="gramEnd"/>
            <w:r w:rsidRPr="00394F1F">
              <w:rPr>
                <w:rFonts w:ascii="Times New Roman" w:hAnsi="Times New Roman" w:cs="Times New Roman"/>
                <w:sz w:val="28"/>
                <w:szCs w:val="28"/>
              </w:rPr>
              <w:t>/100 мест</w:t>
            </w:r>
          </w:p>
        </w:tc>
      </w:tr>
      <w:tr w:rsidR="00650545" w:rsidRPr="00394F1F" w:rsidTr="000F5D7D">
        <w:tc>
          <w:tcPr>
            <w:tcW w:w="708" w:type="dxa"/>
            <w:vMerge/>
          </w:tcPr>
          <w:p w:rsidR="00650545" w:rsidRPr="00394F1F" w:rsidRDefault="00650545" w:rsidP="000F5D7D">
            <w:pPr>
              <w:jc w:val="center"/>
              <w:rPr>
                <w:rFonts w:ascii="Times New Roman" w:hAnsi="Times New Roman" w:cs="Times New Roman"/>
                <w:sz w:val="28"/>
                <w:szCs w:val="28"/>
              </w:rPr>
            </w:pPr>
          </w:p>
        </w:tc>
        <w:tc>
          <w:tcPr>
            <w:tcW w:w="5670" w:type="dxa"/>
            <w:vMerge/>
          </w:tcPr>
          <w:p w:rsidR="00650545" w:rsidRPr="00394F1F" w:rsidRDefault="00650545" w:rsidP="000F5D7D">
            <w:pPr>
              <w:rPr>
                <w:rFonts w:ascii="Times New Roman" w:hAnsi="Times New Roman" w:cs="Times New Roman"/>
                <w:sz w:val="28"/>
                <w:szCs w:val="28"/>
              </w:rPr>
            </w:pPr>
          </w:p>
        </w:tc>
        <w:tc>
          <w:tcPr>
            <w:tcW w:w="4253" w:type="dxa"/>
            <w:vMerge/>
          </w:tcPr>
          <w:p w:rsidR="00650545" w:rsidRPr="00394F1F" w:rsidRDefault="00650545" w:rsidP="000F5D7D">
            <w:pPr>
              <w:jc w:val="both"/>
              <w:rPr>
                <w:rFonts w:ascii="Times New Roman" w:hAnsi="Times New Roman" w:cs="Times New Roman"/>
                <w:sz w:val="28"/>
                <w:szCs w:val="28"/>
              </w:rPr>
            </w:pPr>
          </w:p>
        </w:tc>
        <w:tc>
          <w:tcPr>
            <w:tcW w:w="2280" w:type="dxa"/>
            <w:gridSpan w:val="2"/>
          </w:tcPr>
          <w:p w:rsidR="00650545" w:rsidRPr="00394F1F" w:rsidRDefault="00650545" w:rsidP="000F5D7D">
            <w:pPr>
              <w:jc w:val="center"/>
              <w:rPr>
                <w:rFonts w:ascii="Times New Roman" w:hAnsi="Times New Roman" w:cs="Times New Roman"/>
                <w:sz w:val="28"/>
                <w:szCs w:val="28"/>
              </w:rPr>
            </w:pPr>
            <w:r w:rsidRPr="00394F1F">
              <w:rPr>
                <w:rFonts w:ascii="Times New Roman" w:hAnsi="Times New Roman" w:cs="Times New Roman"/>
                <w:sz w:val="28"/>
                <w:szCs w:val="28"/>
              </w:rPr>
              <w:t>до 50</w:t>
            </w:r>
          </w:p>
        </w:tc>
        <w:tc>
          <w:tcPr>
            <w:tcW w:w="2256" w:type="dxa"/>
            <w:gridSpan w:val="2"/>
          </w:tcPr>
          <w:p w:rsidR="00650545" w:rsidRPr="00394F1F" w:rsidRDefault="00650545" w:rsidP="000F5D7D">
            <w:pPr>
              <w:jc w:val="center"/>
              <w:rPr>
                <w:rFonts w:ascii="Times New Roman" w:hAnsi="Times New Roman" w:cs="Times New Roman"/>
                <w:sz w:val="28"/>
                <w:szCs w:val="28"/>
              </w:rPr>
            </w:pPr>
            <w:r w:rsidRPr="00394F1F">
              <w:rPr>
                <w:rFonts w:ascii="Times New Roman" w:hAnsi="Times New Roman" w:cs="Times New Roman"/>
                <w:sz w:val="28"/>
                <w:szCs w:val="28"/>
              </w:rPr>
              <w:t>0,2 – 0,25</w:t>
            </w:r>
          </w:p>
        </w:tc>
      </w:tr>
      <w:tr w:rsidR="00650545" w:rsidRPr="00394F1F" w:rsidTr="000F5D7D">
        <w:tc>
          <w:tcPr>
            <w:tcW w:w="708" w:type="dxa"/>
            <w:vMerge/>
          </w:tcPr>
          <w:p w:rsidR="00650545" w:rsidRPr="00394F1F" w:rsidRDefault="00650545" w:rsidP="000F5D7D">
            <w:pPr>
              <w:jc w:val="center"/>
              <w:rPr>
                <w:rFonts w:ascii="Times New Roman" w:hAnsi="Times New Roman" w:cs="Times New Roman"/>
                <w:sz w:val="28"/>
                <w:szCs w:val="28"/>
              </w:rPr>
            </w:pPr>
          </w:p>
        </w:tc>
        <w:tc>
          <w:tcPr>
            <w:tcW w:w="5670" w:type="dxa"/>
            <w:vMerge/>
          </w:tcPr>
          <w:p w:rsidR="00650545" w:rsidRPr="00394F1F" w:rsidRDefault="00650545" w:rsidP="000F5D7D">
            <w:pPr>
              <w:rPr>
                <w:rFonts w:ascii="Times New Roman" w:hAnsi="Times New Roman" w:cs="Times New Roman"/>
                <w:sz w:val="28"/>
                <w:szCs w:val="28"/>
              </w:rPr>
            </w:pPr>
          </w:p>
        </w:tc>
        <w:tc>
          <w:tcPr>
            <w:tcW w:w="4253" w:type="dxa"/>
            <w:vMerge/>
          </w:tcPr>
          <w:p w:rsidR="00650545" w:rsidRPr="00394F1F" w:rsidRDefault="00650545" w:rsidP="000F5D7D">
            <w:pPr>
              <w:jc w:val="both"/>
              <w:rPr>
                <w:rFonts w:ascii="Times New Roman" w:hAnsi="Times New Roman" w:cs="Times New Roman"/>
                <w:sz w:val="28"/>
                <w:szCs w:val="28"/>
              </w:rPr>
            </w:pPr>
          </w:p>
        </w:tc>
        <w:tc>
          <w:tcPr>
            <w:tcW w:w="2280" w:type="dxa"/>
            <w:gridSpan w:val="2"/>
          </w:tcPr>
          <w:p w:rsidR="00650545" w:rsidRPr="00394F1F" w:rsidRDefault="00650545" w:rsidP="000F5D7D">
            <w:pPr>
              <w:jc w:val="center"/>
              <w:rPr>
                <w:rFonts w:ascii="Times New Roman" w:hAnsi="Times New Roman" w:cs="Times New Roman"/>
                <w:sz w:val="28"/>
                <w:szCs w:val="28"/>
              </w:rPr>
            </w:pPr>
            <w:r w:rsidRPr="00394F1F">
              <w:rPr>
                <w:rFonts w:ascii="Times New Roman" w:hAnsi="Times New Roman" w:cs="Times New Roman"/>
                <w:sz w:val="28"/>
                <w:szCs w:val="28"/>
              </w:rPr>
              <w:t>от 50 до 150</w:t>
            </w:r>
          </w:p>
        </w:tc>
        <w:tc>
          <w:tcPr>
            <w:tcW w:w="2256" w:type="dxa"/>
            <w:gridSpan w:val="2"/>
          </w:tcPr>
          <w:p w:rsidR="00650545" w:rsidRPr="00394F1F" w:rsidRDefault="00650545" w:rsidP="000F5D7D">
            <w:pPr>
              <w:jc w:val="center"/>
              <w:rPr>
                <w:rFonts w:ascii="Times New Roman" w:hAnsi="Times New Roman" w:cs="Times New Roman"/>
                <w:sz w:val="28"/>
                <w:szCs w:val="28"/>
              </w:rPr>
            </w:pPr>
            <w:r w:rsidRPr="00394F1F">
              <w:rPr>
                <w:rFonts w:ascii="Times New Roman" w:hAnsi="Times New Roman" w:cs="Times New Roman"/>
                <w:sz w:val="28"/>
                <w:szCs w:val="28"/>
              </w:rPr>
              <w:t>0,15 – 0,2</w:t>
            </w:r>
          </w:p>
        </w:tc>
      </w:tr>
      <w:tr w:rsidR="00650545" w:rsidRPr="00394F1F" w:rsidTr="000F5D7D">
        <w:tc>
          <w:tcPr>
            <w:tcW w:w="708" w:type="dxa"/>
            <w:vMerge/>
          </w:tcPr>
          <w:p w:rsidR="00650545" w:rsidRPr="00394F1F" w:rsidRDefault="00650545" w:rsidP="000F5D7D">
            <w:pPr>
              <w:jc w:val="center"/>
              <w:rPr>
                <w:rFonts w:ascii="Times New Roman" w:hAnsi="Times New Roman" w:cs="Times New Roman"/>
                <w:sz w:val="28"/>
                <w:szCs w:val="28"/>
              </w:rPr>
            </w:pPr>
          </w:p>
        </w:tc>
        <w:tc>
          <w:tcPr>
            <w:tcW w:w="5670" w:type="dxa"/>
            <w:vMerge/>
          </w:tcPr>
          <w:p w:rsidR="00650545" w:rsidRPr="00394F1F" w:rsidRDefault="00650545" w:rsidP="000F5D7D">
            <w:pPr>
              <w:rPr>
                <w:rFonts w:ascii="Times New Roman" w:hAnsi="Times New Roman" w:cs="Times New Roman"/>
                <w:sz w:val="28"/>
                <w:szCs w:val="28"/>
              </w:rPr>
            </w:pPr>
          </w:p>
        </w:tc>
        <w:tc>
          <w:tcPr>
            <w:tcW w:w="4253" w:type="dxa"/>
            <w:vMerge/>
          </w:tcPr>
          <w:p w:rsidR="00650545" w:rsidRPr="00394F1F" w:rsidRDefault="00650545" w:rsidP="000F5D7D">
            <w:pPr>
              <w:jc w:val="both"/>
              <w:rPr>
                <w:rFonts w:ascii="Times New Roman" w:hAnsi="Times New Roman" w:cs="Times New Roman"/>
                <w:sz w:val="28"/>
                <w:szCs w:val="28"/>
              </w:rPr>
            </w:pPr>
          </w:p>
        </w:tc>
        <w:tc>
          <w:tcPr>
            <w:tcW w:w="2280" w:type="dxa"/>
            <w:gridSpan w:val="2"/>
          </w:tcPr>
          <w:p w:rsidR="00650545" w:rsidRPr="00394F1F" w:rsidRDefault="00650545" w:rsidP="000F5D7D">
            <w:pPr>
              <w:jc w:val="center"/>
              <w:rPr>
                <w:rFonts w:ascii="Times New Roman" w:hAnsi="Times New Roman" w:cs="Times New Roman"/>
                <w:sz w:val="28"/>
                <w:szCs w:val="28"/>
              </w:rPr>
            </w:pPr>
            <w:r w:rsidRPr="00394F1F">
              <w:rPr>
                <w:rFonts w:ascii="Times New Roman" w:hAnsi="Times New Roman" w:cs="Times New Roman"/>
                <w:sz w:val="28"/>
                <w:szCs w:val="28"/>
              </w:rPr>
              <w:t>свыше 150</w:t>
            </w:r>
          </w:p>
        </w:tc>
        <w:tc>
          <w:tcPr>
            <w:tcW w:w="2256" w:type="dxa"/>
            <w:gridSpan w:val="2"/>
          </w:tcPr>
          <w:p w:rsidR="00650545" w:rsidRPr="00394F1F" w:rsidRDefault="00650545" w:rsidP="000F5D7D">
            <w:pPr>
              <w:jc w:val="center"/>
              <w:rPr>
                <w:rFonts w:ascii="Times New Roman" w:hAnsi="Times New Roman" w:cs="Times New Roman"/>
                <w:sz w:val="28"/>
                <w:szCs w:val="28"/>
              </w:rPr>
            </w:pPr>
            <w:r w:rsidRPr="00394F1F">
              <w:rPr>
                <w:rFonts w:ascii="Times New Roman" w:hAnsi="Times New Roman" w:cs="Times New Roman"/>
                <w:sz w:val="28"/>
                <w:szCs w:val="28"/>
              </w:rPr>
              <w:t>0,1</w:t>
            </w:r>
          </w:p>
        </w:tc>
      </w:tr>
      <w:tr w:rsidR="00650545" w:rsidRPr="00394F1F" w:rsidTr="000F5D7D">
        <w:tc>
          <w:tcPr>
            <w:tcW w:w="708" w:type="dxa"/>
            <w:vMerge w:val="restart"/>
          </w:tcPr>
          <w:p w:rsidR="00650545" w:rsidRPr="00394F1F" w:rsidRDefault="00650545" w:rsidP="000F5D7D">
            <w:pPr>
              <w:jc w:val="center"/>
              <w:rPr>
                <w:rFonts w:ascii="Times New Roman" w:hAnsi="Times New Roman" w:cs="Times New Roman"/>
                <w:sz w:val="28"/>
                <w:szCs w:val="28"/>
              </w:rPr>
            </w:pPr>
            <w:r w:rsidRPr="00394F1F">
              <w:rPr>
                <w:rFonts w:ascii="Times New Roman" w:hAnsi="Times New Roman" w:cs="Times New Roman"/>
                <w:sz w:val="28"/>
                <w:szCs w:val="28"/>
              </w:rPr>
              <w:t>3</w:t>
            </w:r>
          </w:p>
        </w:tc>
        <w:tc>
          <w:tcPr>
            <w:tcW w:w="5670" w:type="dxa"/>
            <w:vMerge w:val="restart"/>
          </w:tcPr>
          <w:p w:rsidR="00650545" w:rsidRPr="00394F1F" w:rsidRDefault="00650545" w:rsidP="000F5D7D">
            <w:pPr>
              <w:rPr>
                <w:rFonts w:ascii="Times New Roman" w:hAnsi="Times New Roman" w:cs="Times New Roman"/>
                <w:sz w:val="28"/>
                <w:szCs w:val="28"/>
              </w:rPr>
            </w:pPr>
            <w:r w:rsidRPr="00394F1F">
              <w:rPr>
                <w:rFonts w:ascii="Times New Roman" w:hAnsi="Times New Roman" w:cs="Times New Roman"/>
                <w:sz w:val="28"/>
                <w:szCs w:val="28"/>
              </w:rPr>
              <w:t>Предприятия бытового обслуживания</w:t>
            </w:r>
          </w:p>
        </w:tc>
        <w:tc>
          <w:tcPr>
            <w:tcW w:w="4253" w:type="dxa"/>
          </w:tcPr>
          <w:p w:rsidR="00650545" w:rsidRPr="00394F1F" w:rsidRDefault="00650545" w:rsidP="000F5D7D">
            <w:pPr>
              <w:jc w:val="both"/>
              <w:rPr>
                <w:rFonts w:ascii="Times New Roman" w:hAnsi="Times New Roman" w:cs="Times New Roman"/>
                <w:sz w:val="28"/>
                <w:szCs w:val="28"/>
              </w:rPr>
            </w:pPr>
            <w:r w:rsidRPr="00394F1F">
              <w:rPr>
                <w:rFonts w:ascii="Times New Roman" w:hAnsi="Times New Roman" w:cs="Times New Roman"/>
                <w:sz w:val="28"/>
                <w:szCs w:val="28"/>
              </w:rPr>
              <w:t>Уровень обеспеченности, рабочих мест на 1 тыс. человек</w:t>
            </w:r>
          </w:p>
        </w:tc>
        <w:tc>
          <w:tcPr>
            <w:tcW w:w="4536" w:type="dxa"/>
            <w:gridSpan w:val="4"/>
          </w:tcPr>
          <w:p w:rsidR="00650545" w:rsidRPr="00394F1F" w:rsidRDefault="00B121A1" w:rsidP="000F5D7D">
            <w:pPr>
              <w:jc w:val="center"/>
              <w:rPr>
                <w:rFonts w:ascii="Times New Roman" w:hAnsi="Times New Roman" w:cs="Times New Roman"/>
                <w:sz w:val="28"/>
                <w:szCs w:val="28"/>
              </w:rPr>
            </w:pPr>
            <w:r>
              <w:rPr>
                <w:rFonts w:ascii="Times New Roman" w:hAnsi="Times New Roman" w:cs="Times New Roman"/>
                <w:sz w:val="28"/>
                <w:szCs w:val="28"/>
              </w:rPr>
              <w:t>5</w:t>
            </w:r>
          </w:p>
        </w:tc>
      </w:tr>
      <w:tr w:rsidR="00650545" w:rsidRPr="00394F1F" w:rsidTr="000F5D7D">
        <w:tc>
          <w:tcPr>
            <w:tcW w:w="708" w:type="dxa"/>
            <w:vMerge/>
          </w:tcPr>
          <w:p w:rsidR="00650545" w:rsidRPr="00394F1F" w:rsidRDefault="00650545" w:rsidP="000F5D7D">
            <w:pPr>
              <w:jc w:val="center"/>
              <w:rPr>
                <w:rFonts w:ascii="Times New Roman" w:hAnsi="Times New Roman" w:cs="Times New Roman"/>
                <w:sz w:val="28"/>
                <w:szCs w:val="28"/>
              </w:rPr>
            </w:pPr>
          </w:p>
        </w:tc>
        <w:tc>
          <w:tcPr>
            <w:tcW w:w="5670" w:type="dxa"/>
            <w:vMerge/>
          </w:tcPr>
          <w:p w:rsidR="00650545" w:rsidRPr="00394F1F" w:rsidRDefault="00650545" w:rsidP="000F5D7D">
            <w:pPr>
              <w:rPr>
                <w:rFonts w:ascii="Times New Roman" w:hAnsi="Times New Roman" w:cs="Times New Roman"/>
                <w:sz w:val="28"/>
                <w:szCs w:val="28"/>
              </w:rPr>
            </w:pPr>
          </w:p>
        </w:tc>
        <w:tc>
          <w:tcPr>
            <w:tcW w:w="4253" w:type="dxa"/>
          </w:tcPr>
          <w:p w:rsidR="00650545" w:rsidRPr="00394F1F" w:rsidRDefault="00650545" w:rsidP="000F5D7D">
            <w:pPr>
              <w:jc w:val="both"/>
              <w:rPr>
                <w:rFonts w:ascii="Times New Roman" w:hAnsi="Times New Roman" w:cs="Times New Roman"/>
                <w:sz w:val="28"/>
                <w:szCs w:val="28"/>
              </w:rPr>
            </w:pPr>
            <w:r w:rsidRPr="00394F1F">
              <w:rPr>
                <w:rFonts w:ascii="Times New Roman" w:hAnsi="Times New Roman" w:cs="Times New Roman"/>
                <w:sz w:val="28"/>
                <w:szCs w:val="28"/>
              </w:rPr>
              <w:t xml:space="preserve">Пешеходная доступность, </w:t>
            </w:r>
            <w:proofErr w:type="gramStart"/>
            <w:r w:rsidRPr="00394F1F">
              <w:rPr>
                <w:rFonts w:ascii="Times New Roman" w:hAnsi="Times New Roman" w:cs="Times New Roman"/>
                <w:sz w:val="28"/>
                <w:szCs w:val="28"/>
              </w:rPr>
              <w:t>м</w:t>
            </w:r>
            <w:proofErr w:type="gramEnd"/>
          </w:p>
        </w:tc>
        <w:tc>
          <w:tcPr>
            <w:tcW w:w="4536" w:type="dxa"/>
            <w:gridSpan w:val="4"/>
          </w:tcPr>
          <w:p w:rsidR="00650545" w:rsidRPr="00394F1F" w:rsidRDefault="00650545" w:rsidP="000F5D7D">
            <w:pPr>
              <w:jc w:val="both"/>
              <w:rPr>
                <w:rFonts w:ascii="Times New Roman" w:hAnsi="Times New Roman" w:cs="Times New Roman"/>
                <w:sz w:val="28"/>
                <w:szCs w:val="28"/>
              </w:rPr>
            </w:pPr>
            <w:r w:rsidRPr="00394F1F">
              <w:rPr>
                <w:rFonts w:ascii="Times New Roman" w:hAnsi="Times New Roman" w:cs="Times New Roman"/>
                <w:sz w:val="28"/>
                <w:szCs w:val="28"/>
              </w:rPr>
              <w:t>индивидуальная и малоэтажная жилая застройка – 800.</w:t>
            </w:r>
          </w:p>
        </w:tc>
      </w:tr>
      <w:tr w:rsidR="00650545" w:rsidRPr="00394F1F" w:rsidTr="000F5D7D">
        <w:tc>
          <w:tcPr>
            <w:tcW w:w="708" w:type="dxa"/>
            <w:vMerge/>
          </w:tcPr>
          <w:p w:rsidR="00650545" w:rsidRPr="00394F1F" w:rsidRDefault="00650545" w:rsidP="000F5D7D">
            <w:pPr>
              <w:jc w:val="center"/>
              <w:rPr>
                <w:rFonts w:ascii="Times New Roman" w:hAnsi="Times New Roman" w:cs="Times New Roman"/>
                <w:sz w:val="28"/>
                <w:szCs w:val="28"/>
              </w:rPr>
            </w:pPr>
          </w:p>
        </w:tc>
        <w:tc>
          <w:tcPr>
            <w:tcW w:w="5670" w:type="dxa"/>
            <w:vMerge/>
          </w:tcPr>
          <w:p w:rsidR="00650545" w:rsidRPr="00394F1F" w:rsidRDefault="00650545" w:rsidP="000F5D7D">
            <w:pPr>
              <w:rPr>
                <w:rFonts w:ascii="Times New Roman" w:hAnsi="Times New Roman" w:cs="Times New Roman"/>
                <w:sz w:val="28"/>
                <w:szCs w:val="28"/>
              </w:rPr>
            </w:pPr>
          </w:p>
        </w:tc>
        <w:tc>
          <w:tcPr>
            <w:tcW w:w="4253" w:type="dxa"/>
            <w:vMerge w:val="restart"/>
          </w:tcPr>
          <w:p w:rsidR="00650545" w:rsidRPr="00394F1F" w:rsidRDefault="00650545" w:rsidP="000F5D7D">
            <w:pPr>
              <w:jc w:val="both"/>
              <w:rPr>
                <w:rFonts w:ascii="Times New Roman" w:hAnsi="Times New Roman" w:cs="Times New Roman"/>
                <w:sz w:val="28"/>
                <w:szCs w:val="28"/>
              </w:rPr>
            </w:pPr>
            <w:r w:rsidRPr="00394F1F">
              <w:rPr>
                <w:rFonts w:ascii="Times New Roman" w:hAnsi="Times New Roman" w:cs="Times New Roman"/>
                <w:sz w:val="28"/>
                <w:szCs w:val="28"/>
              </w:rPr>
              <w:t xml:space="preserve">Размер земельного участка, </w:t>
            </w:r>
            <w:proofErr w:type="gramStart"/>
            <w:r w:rsidRPr="00394F1F">
              <w:rPr>
                <w:rFonts w:ascii="Times New Roman" w:hAnsi="Times New Roman" w:cs="Times New Roman"/>
                <w:sz w:val="28"/>
                <w:szCs w:val="28"/>
              </w:rPr>
              <w:t>га</w:t>
            </w:r>
            <w:proofErr w:type="gramEnd"/>
            <w:r w:rsidRPr="00394F1F">
              <w:rPr>
                <w:rFonts w:ascii="Times New Roman" w:hAnsi="Times New Roman" w:cs="Times New Roman"/>
                <w:sz w:val="28"/>
                <w:szCs w:val="28"/>
              </w:rPr>
              <w:t>/10 рабочих мест</w:t>
            </w:r>
          </w:p>
        </w:tc>
        <w:tc>
          <w:tcPr>
            <w:tcW w:w="2250" w:type="dxa"/>
          </w:tcPr>
          <w:p w:rsidR="00650545" w:rsidRPr="00394F1F" w:rsidRDefault="00650545" w:rsidP="000F5D7D">
            <w:pPr>
              <w:jc w:val="both"/>
              <w:rPr>
                <w:rFonts w:ascii="Times New Roman" w:hAnsi="Times New Roman" w:cs="Times New Roman"/>
                <w:sz w:val="28"/>
                <w:szCs w:val="28"/>
              </w:rPr>
            </w:pPr>
            <w:r w:rsidRPr="00394F1F">
              <w:rPr>
                <w:rFonts w:ascii="Times New Roman" w:hAnsi="Times New Roman" w:cs="Times New Roman"/>
                <w:sz w:val="28"/>
                <w:szCs w:val="28"/>
              </w:rPr>
              <w:t>мощность, рабочих мест</w:t>
            </w:r>
          </w:p>
        </w:tc>
        <w:tc>
          <w:tcPr>
            <w:tcW w:w="2286" w:type="dxa"/>
            <w:gridSpan w:val="3"/>
          </w:tcPr>
          <w:p w:rsidR="00650545" w:rsidRPr="00394F1F" w:rsidRDefault="00650545" w:rsidP="000F5D7D">
            <w:pPr>
              <w:jc w:val="both"/>
              <w:rPr>
                <w:rFonts w:ascii="Times New Roman" w:hAnsi="Times New Roman" w:cs="Times New Roman"/>
                <w:sz w:val="28"/>
                <w:szCs w:val="28"/>
              </w:rPr>
            </w:pPr>
            <w:r w:rsidRPr="00394F1F">
              <w:rPr>
                <w:rFonts w:ascii="Times New Roman" w:hAnsi="Times New Roman" w:cs="Times New Roman"/>
                <w:sz w:val="28"/>
                <w:szCs w:val="28"/>
              </w:rPr>
              <w:t xml:space="preserve">размер участка, </w:t>
            </w:r>
            <w:proofErr w:type="gramStart"/>
            <w:r w:rsidRPr="00394F1F">
              <w:rPr>
                <w:rFonts w:ascii="Times New Roman" w:hAnsi="Times New Roman" w:cs="Times New Roman"/>
                <w:sz w:val="28"/>
                <w:szCs w:val="28"/>
              </w:rPr>
              <w:t>га</w:t>
            </w:r>
            <w:proofErr w:type="gramEnd"/>
            <w:r w:rsidRPr="00394F1F">
              <w:rPr>
                <w:rFonts w:ascii="Times New Roman" w:hAnsi="Times New Roman" w:cs="Times New Roman"/>
                <w:sz w:val="28"/>
                <w:szCs w:val="28"/>
              </w:rPr>
              <w:t>/10 рабочих мест</w:t>
            </w:r>
          </w:p>
        </w:tc>
      </w:tr>
      <w:tr w:rsidR="00650545" w:rsidRPr="00394F1F" w:rsidTr="000F5D7D">
        <w:tc>
          <w:tcPr>
            <w:tcW w:w="708" w:type="dxa"/>
            <w:vMerge/>
          </w:tcPr>
          <w:p w:rsidR="00650545" w:rsidRPr="00394F1F" w:rsidRDefault="00650545" w:rsidP="000F5D7D">
            <w:pPr>
              <w:jc w:val="center"/>
              <w:rPr>
                <w:rFonts w:ascii="Times New Roman" w:hAnsi="Times New Roman" w:cs="Times New Roman"/>
                <w:sz w:val="28"/>
                <w:szCs w:val="28"/>
              </w:rPr>
            </w:pPr>
          </w:p>
        </w:tc>
        <w:tc>
          <w:tcPr>
            <w:tcW w:w="5670" w:type="dxa"/>
            <w:vMerge/>
          </w:tcPr>
          <w:p w:rsidR="00650545" w:rsidRPr="00394F1F" w:rsidRDefault="00650545" w:rsidP="000F5D7D">
            <w:pPr>
              <w:rPr>
                <w:rFonts w:ascii="Times New Roman" w:hAnsi="Times New Roman" w:cs="Times New Roman"/>
                <w:sz w:val="28"/>
                <w:szCs w:val="28"/>
              </w:rPr>
            </w:pPr>
          </w:p>
        </w:tc>
        <w:tc>
          <w:tcPr>
            <w:tcW w:w="4253" w:type="dxa"/>
            <w:vMerge/>
          </w:tcPr>
          <w:p w:rsidR="00650545" w:rsidRPr="00394F1F" w:rsidRDefault="00650545" w:rsidP="000F5D7D">
            <w:pPr>
              <w:jc w:val="both"/>
              <w:rPr>
                <w:rFonts w:ascii="Times New Roman" w:hAnsi="Times New Roman" w:cs="Times New Roman"/>
                <w:sz w:val="28"/>
                <w:szCs w:val="28"/>
              </w:rPr>
            </w:pPr>
          </w:p>
        </w:tc>
        <w:tc>
          <w:tcPr>
            <w:tcW w:w="2250" w:type="dxa"/>
          </w:tcPr>
          <w:p w:rsidR="00650545" w:rsidRPr="00394F1F" w:rsidRDefault="00650545" w:rsidP="000F5D7D">
            <w:pPr>
              <w:jc w:val="center"/>
              <w:rPr>
                <w:rFonts w:ascii="Times New Roman" w:hAnsi="Times New Roman" w:cs="Times New Roman"/>
                <w:sz w:val="28"/>
                <w:szCs w:val="28"/>
              </w:rPr>
            </w:pPr>
            <w:r w:rsidRPr="00394F1F">
              <w:rPr>
                <w:rFonts w:ascii="Times New Roman" w:hAnsi="Times New Roman" w:cs="Times New Roman"/>
                <w:sz w:val="28"/>
                <w:szCs w:val="28"/>
              </w:rPr>
              <w:t>10 - 50</w:t>
            </w:r>
          </w:p>
        </w:tc>
        <w:tc>
          <w:tcPr>
            <w:tcW w:w="2286" w:type="dxa"/>
            <w:gridSpan w:val="3"/>
          </w:tcPr>
          <w:p w:rsidR="00650545" w:rsidRPr="00394F1F" w:rsidRDefault="00650545" w:rsidP="000F5D7D">
            <w:pPr>
              <w:jc w:val="center"/>
              <w:rPr>
                <w:rFonts w:ascii="Times New Roman" w:hAnsi="Times New Roman" w:cs="Times New Roman"/>
                <w:sz w:val="28"/>
                <w:szCs w:val="28"/>
              </w:rPr>
            </w:pPr>
            <w:r w:rsidRPr="00394F1F">
              <w:rPr>
                <w:rFonts w:ascii="Times New Roman" w:hAnsi="Times New Roman" w:cs="Times New Roman"/>
                <w:sz w:val="28"/>
                <w:szCs w:val="28"/>
              </w:rPr>
              <w:t>0,1 - 0,2</w:t>
            </w:r>
          </w:p>
        </w:tc>
      </w:tr>
      <w:tr w:rsidR="00650545" w:rsidRPr="00394F1F" w:rsidTr="000F5D7D">
        <w:tc>
          <w:tcPr>
            <w:tcW w:w="708" w:type="dxa"/>
            <w:vMerge/>
          </w:tcPr>
          <w:p w:rsidR="00650545" w:rsidRPr="00394F1F" w:rsidRDefault="00650545" w:rsidP="000F5D7D">
            <w:pPr>
              <w:jc w:val="center"/>
              <w:rPr>
                <w:rFonts w:ascii="Times New Roman" w:hAnsi="Times New Roman" w:cs="Times New Roman"/>
                <w:sz w:val="28"/>
                <w:szCs w:val="28"/>
              </w:rPr>
            </w:pPr>
          </w:p>
        </w:tc>
        <w:tc>
          <w:tcPr>
            <w:tcW w:w="5670" w:type="dxa"/>
            <w:vMerge/>
          </w:tcPr>
          <w:p w:rsidR="00650545" w:rsidRPr="00394F1F" w:rsidRDefault="00650545" w:rsidP="000F5D7D">
            <w:pPr>
              <w:rPr>
                <w:rFonts w:ascii="Times New Roman" w:hAnsi="Times New Roman" w:cs="Times New Roman"/>
                <w:sz w:val="28"/>
                <w:szCs w:val="28"/>
              </w:rPr>
            </w:pPr>
          </w:p>
        </w:tc>
        <w:tc>
          <w:tcPr>
            <w:tcW w:w="4253" w:type="dxa"/>
            <w:vMerge/>
          </w:tcPr>
          <w:p w:rsidR="00650545" w:rsidRPr="00394F1F" w:rsidRDefault="00650545" w:rsidP="000F5D7D">
            <w:pPr>
              <w:jc w:val="both"/>
              <w:rPr>
                <w:rFonts w:ascii="Times New Roman" w:hAnsi="Times New Roman" w:cs="Times New Roman"/>
                <w:sz w:val="28"/>
                <w:szCs w:val="28"/>
              </w:rPr>
            </w:pPr>
          </w:p>
        </w:tc>
        <w:tc>
          <w:tcPr>
            <w:tcW w:w="2250" w:type="dxa"/>
          </w:tcPr>
          <w:p w:rsidR="00650545" w:rsidRPr="00394F1F" w:rsidRDefault="00650545" w:rsidP="000F5D7D">
            <w:pPr>
              <w:jc w:val="center"/>
              <w:rPr>
                <w:rFonts w:ascii="Times New Roman" w:hAnsi="Times New Roman" w:cs="Times New Roman"/>
                <w:sz w:val="28"/>
                <w:szCs w:val="28"/>
              </w:rPr>
            </w:pPr>
            <w:r w:rsidRPr="00394F1F">
              <w:rPr>
                <w:rFonts w:ascii="Times New Roman" w:hAnsi="Times New Roman" w:cs="Times New Roman"/>
                <w:sz w:val="28"/>
                <w:szCs w:val="28"/>
              </w:rPr>
              <w:t>50 - 150</w:t>
            </w:r>
          </w:p>
        </w:tc>
        <w:tc>
          <w:tcPr>
            <w:tcW w:w="2286" w:type="dxa"/>
            <w:gridSpan w:val="3"/>
          </w:tcPr>
          <w:p w:rsidR="00650545" w:rsidRPr="00394F1F" w:rsidRDefault="00650545" w:rsidP="000F5D7D">
            <w:pPr>
              <w:jc w:val="center"/>
              <w:rPr>
                <w:rFonts w:ascii="Times New Roman" w:hAnsi="Times New Roman" w:cs="Times New Roman"/>
                <w:sz w:val="28"/>
                <w:szCs w:val="28"/>
              </w:rPr>
            </w:pPr>
            <w:r w:rsidRPr="00394F1F">
              <w:rPr>
                <w:rFonts w:ascii="Times New Roman" w:hAnsi="Times New Roman" w:cs="Times New Roman"/>
                <w:sz w:val="28"/>
                <w:szCs w:val="28"/>
              </w:rPr>
              <w:t>0,05 - 0,08</w:t>
            </w:r>
          </w:p>
        </w:tc>
      </w:tr>
      <w:tr w:rsidR="00650545" w:rsidRPr="00394F1F" w:rsidTr="000F5D7D">
        <w:tc>
          <w:tcPr>
            <w:tcW w:w="708" w:type="dxa"/>
            <w:vMerge/>
          </w:tcPr>
          <w:p w:rsidR="00650545" w:rsidRPr="00394F1F" w:rsidRDefault="00650545" w:rsidP="000F5D7D">
            <w:pPr>
              <w:jc w:val="center"/>
              <w:rPr>
                <w:rFonts w:ascii="Times New Roman" w:hAnsi="Times New Roman" w:cs="Times New Roman"/>
                <w:sz w:val="28"/>
                <w:szCs w:val="28"/>
              </w:rPr>
            </w:pPr>
          </w:p>
        </w:tc>
        <w:tc>
          <w:tcPr>
            <w:tcW w:w="5670" w:type="dxa"/>
            <w:vMerge/>
          </w:tcPr>
          <w:p w:rsidR="00650545" w:rsidRPr="00394F1F" w:rsidRDefault="00650545" w:rsidP="000F5D7D">
            <w:pPr>
              <w:rPr>
                <w:rFonts w:ascii="Times New Roman" w:hAnsi="Times New Roman" w:cs="Times New Roman"/>
                <w:sz w:val="28"/>
                <w:szCs w:val="28"/>
              </w:rPr>
            </w:pPr>
          </w:p>
        </w:tc>
        <w:tc>
          <w:tcPr>
            <w:tcW w:w="4253" w:type="dxa"/>
            <w:vMerge/>
          </w:tcPr>
          <w:p w:rsidR="00650545" w:rsidRPr="00394F1F" w:rsidRDefault="00650545" w:rsidP="000F5D7D">
            <w:pPr>
              <w:jc w:val="both"/>
              <w:rPr>
                <w:rFonts w:ascii="Times New Roman" w:hAnsi="Times New Roman" w:cs="Times New Roman"/>
                <w:sz w:val="28"/>
                <w:szCs w:val="28"/>
              </w:rPr>
            </w:pPr>
          </w:p>
        </w:tc>
        <w:tc>
          <w:tcPr>
            <w:tcW w:w="2250" w:type="dxa"/>
          </w:tcPr>
          <w:p w:rsidR="00650545" w:rsidRPr="00394F1F" w:rsidRDefault="00650545" w:rsidP="000F5D7D">
            <w:pPr>
              <w:jc w:val="center"/>
              <w:rPr>
                <w:rFonts w:ascii="Times New Roman" w:hAnsi="Times New Roman" w:cs="Times New Roman"/>
                <w:sz w:val="28"/>
                <w:szCs w:val="28"/>
              </w:rPr>
            </w:pPr>
            <w:r w:rsidRPr="00394F1F">
              <w:rPr>
                <w:rFonts w:ascii="Times New Roman" w:hAnsi="Times New Roman" w:cs="Times New Roman"/>
                <w:sz w:val="28"/>
                <w:szCs w:val="28"/>
              </w:rPr>
              <w:t>свыше 150</w:t>
            </w:r>
          </w:p>
        </w:tc>
        <w:tc>
          <w:tcPr>
            <w:tcW w:w="2286" w:type="dxa"/>
            <w:gridSpan w:val="3"/>
          </w:tcPr>
          <w:p w:rsidR="00650545" w:rsidRPr="00394F1F" w:rsidRDefault="00650545" w:rsidP="000F5D7D">
            <w:pPr>
              <w:jc w:val="center"/>
              <w:rPr>
                <w:rFonts w:ascii="Times New Roman" w:hAnsi="Times New Roman" w:cs="Times New Roman"/>
                <w:sz w:val="28"/>
                <w:szCs w:val="28"/>
              </w:rPr>
            </w:pPr>
            <w:r w:rsidRPr="00394F1F">
              <w:rPr>
                <w:rFonts w:ascii="Times New Roman" w:hAnsi="Times New Roman" w:cs="Times New Roman"/>
                <w:sz w:val="28"/>
                <w:szCs w:val="28"/>
              </w:rPr>
              <w:t>0,03 - 0,04</w:t>
            </w:r>
          </w:p>
        </w:tc>
      </w:tr>
      <w:tr w:rsidR="00650545" w:rsidRPr="00394F1F" w:rsidTr="000F5D7D">
        <w:tc>
          <w:tcPr>
            <w:tcW w:w="708" w:type="dxa"/>
          </w:tcPr>
          <w:p w:rsidR="00650545" w:rsidRPr="00394F1F" w:rsidRDefault="00650545" w:rsidP="000F5D7D">
            <w:pPr>
              <w:jc w:val="center"/>
              <w:rPr>
                <w:rFonts w:ascii="Times New Roman" w:hAnsi="Times New Roman" w:cs="Times New Roman"/>
                <w:sz w:val="28"/>
                <w:szCs w:val="28"/>
              </w:rPr>
            </w:pPr>
            <w:r>
              <w:rPr>
                <w:rFonts w:ascii="Times New Roman" w:hAnsi="Times New Roman" w:cs="Times New Roman"/>
                <w:sz w:val="28"/>
                <w:szCs w:val="28"/>
              </w:rPr>
              <w:t>4</w:t>
            </w:r>
          </w:p>
        </w:tc>
        <w:tc>
          <w:tcPr>
            <w:tcW w:w="5670" w:type="dxa"/>
          </w:tcPr>
          <w:p w:rsidR="00650545" w:rsidRPr="00394F1F" w:rsidRDefault="00650545" w:rsidP="000F5D7D">
            <w:pPr>
              <w:rPr>
                <w:rFonts w:ascii="Times New Roman" w:hAnsi="Times New Roman" w:cs="Times New Roman"/>
                <w:sz w:val="28"/>
                <w:szCs w:val="28"/>
              </w:rPr>
            </w:pPr>
            <w:r w:rsidRPr="00394F1F">
              <w:rPr>
                <w:rFonts w:ascii="Times New Roman" w:hAnsi="Times New Roman" w:cs="Times New Roman"/>
                <w:sz w:val="28"/>
                <w:szCs w:val="28"/>
              </w:rPr>
              <w:t>Бани</w:t>
            </w:r>
          </w:p>
        </w:tc>
        <w:tc>
          <w:tcPr>
            <w:tcW w:w="4253" w:type="dxa"/>
          </w:tcPr>
          <w:p w:rsidR="00650545" w:rsidRPr="00394F1F" w:rsidRDefault="00650545" w:rsidP="000F5D7D">
            <w:pPr>
              <w:jc w:val="both"/>
              <w:rPr>
                <w:rFonts w:ascii="Times New Roman" w:hAnsi="Times New Roman" w:cs="Times New Roman"/>
                <w:sz w:val="28"/>
                <w:szCs w:val="28"/>
              </w:rPr>
            </w:pPr>
            <w:r w:rsidRPr="00394F1F">
              <w:rPr>
                <w:rFonts w:ascii="Times New Roman" w:hAnsi="Times New Roman" w:cs="Times New Roman"/>
                <w:sz w:val="28"/>
                <w:szCs w:val="28"/>
              </w:rPr>
              <w:t>Уровень обеспеченности, мест на 1 тыс. человек</w:t>
            </w:r>
          </w:p>
        </w:tc>
        <w:tc>
          <w:tcPr>
            <w:tcW w:w="4536" w:type="dxa"/>
            <w:gridSpan w:val="4"/>
          </w:tcPr>
          <w:p w:rsidR="00650545" w:rsidRPr="00394F1F" w:rsidRDefault="00650545" w:rsidP="000F5D7D">
            <w:pPr>
              <w:jc w:val="center"/>
              <w:rPr>
                <w:rFonts w:ascii="Times New Roman" w:hAnsi="Times New Roman" w:cs="Times New Roman"/>
                <w:sz w:val="28"/>
                <w:szCs w:val="28"/>
              </w:rPr>
            </w:pPr>
            <w:r w:rsidRPr="00394F1F">
              <w:rPr>
                <w:rFonts w:ascii="Times New Roman" w:hAnsi="Times New Roman" w:cs="Times New Roman"/>
                <w:sz w:val="28"/>
                <w:szCs w:val="28"/>
              </w:rPr>
              <w:t>5 [1]</w:t>
            </w:r>
          </w:p>
        </w:tc>
      </w:tr>
    </w:tbl>
    <w:p w:rsidR="00650545" w:rsidRPr="00394F1F" w:rsidRDefault="00650545" w:rsidP="00650545">
      <w:pPr>
        <w:spacing w:after="0" w:line="240" w:lineRule="auto"/>
        <w:ind w:left="132"/>
        <w:rPr>
          <w:rFonts w:ascii="Times New Roman" w:hAnsi="Times New Roman" w:cs="Times New Roman"/>
          <w:sz w:val="28"/>
          <w:szCs w:val="28"/>
        </w:rPr>
      </w:pPr>
    </w:p>
    <w:p w:rsidR="00650545" w:rsidRPr="00394F1F" w:rsidRDefault="00650545" w:rsidP="00650545">
      <w:pPr>
        <w:pStyle w:val="TableParagraph"/>
        <w:tabs>
          <w:tab w:val="left" w:pos="993"/>
        </w:tabs>
        <w:ind w:left="0" w:firstLine="709"/>
        <w:rPr>
          <w:sz w:val="28"/>
          <w:szCs w:val="28"/>
          <w:lang w:val="ru-RU"/>
        </w:rPr>
      </w:pPr>
      <w:r w:rsidRPr="00394F1F">
        <w:rPr>
          <w:sz w:val="28"/>
          <w:szCs w:val="28"/>
          <w:lang w:val="ru-RU"/>
        </w:rPr>
        <w:lastRenderedPageBreak/>
        <w:t>Примечания:</w:t>
      </w:r>
    </w:p>
    <w:p w:rsidR="00650545" w:rsidRPr="00394F1F" w:rsidRDefault="00650545" w:rsidP="00686153">
      <w:pPr>
        <w:pStyle w:val="TableParagraph"/>
        <w:numPr>
          <w:ilvl w:val="0"/>
          <w:numId w:val="49"/>
        </w:numPr>
        <w:tabs>
          <w:tab w:val="left" w:pos="812"/>
          <w:tab w:val="left" w:pos="993"/>
        </w:tabs>
        <w:ind w:left="0" w:firstLine="709"/>
        <w:jc w:val="both"/>
        <w:rPr>
          <w:sz w:val="28"/>
          <w:szCs w:val="28"/>
          <w:lang w:val="ru-RU"/>
        </w:rPr>
      </w:pPr>
      <w:r w:rsidRPr="00394F1F">
        <w:rPr>
          <w:sz w:val="28"/>
          <w:szCs w:val="28"/>
          <w:lang w:val="ru-RU"/>
        </w:rPr>
        <w:t>В соответствии с СП 42.13330.2016 «</w:t>
      </w:r>
      <w:proofErr w:type="spellStart"/>
      <w:r w:rsidRPr="00394F1F">
        <w:rPr>
          <w:sz w:val="28"/>
          <w:szCs w:val="28"/>
          <w:lang w:val="ru-RU"/>
        </w:rPr>
        <w:t>СНиП</w:t>
      </w:r>
      <w:proofErr w:type="spellEnd"/>
      <w:r w:rsidRPr="00394F1F">
        <w:rPr>
          <w:sz w:val="28"/>
          <w:szCs w:val="28"/>
          <w:lang w:val="ru-RU"/>
        </w:rPr>
        <w:t xml:space="preserve"> 2.07.01-89* «Градостроительство. Планировка и застройка городских и сельских поселений».</w:t>
      </w:r>
    </w:p>
    <w:p w:rsidR="00650545" w:rsidRPr="00394F1F" w:rsidRDefault="00650545" w:rsidP="00686153">
      <w:pPr>
        <w:pStyle w:val="TableParagraph"/>
        <w:numPr>
          <w:ilvl w:val="0"/>
          <w:numId w:val="49"/>
        </w:numPr>
        <w:tabs>
          <w:tab w:val="left" w:pos="812"/>
          <w:tab w:val="left" w:pos="993"/>
        </w:tabs>
        <w:ind w:left="0" w:firstLine="709"/>
        <w:jc w:val="both"/>
        <w:rPr>
          <w:sz w:val="28"/>
          <w:szCs w:val="28"/>
          <w:lang w:val="ru-RU"/>
        </w:rPr>
      </w:pPr>
      <w:r w:rsidRPr="00394F1F">
        <w:rPr>
          <w:sz w:val="28"/>
          <w:szCs w:val="28"/>
          <w:lang w:val="ru-RU"/>
        </w:rPr>
        <w:t>В скобках приведены нормативы расчета предприятий бытового обслуживания, прачечных, химчисток, для размещения в микрорайоне или жилом районе.</w:t>
      </w:r>
    </w:p>
    <w:p w:rsidR="00650545" w:rsidRPr="00394F1F" w:rsidRDefault="00650545" w:rsidP="00686153">
      <w:pPr>
        <w:pStyle w:val="TableParagraph"/>
        <w:numPr>
          <w:ilvl w:val="0"/>
          <w:numId w:val="49"/>
        </w:numPr>
        <w:tabs>
          <w:tab w:val="left" w:pos="812"/>
          <w:tab w:val="left" w:pos="993"/>
        </w:tabs>
        <w:ind w:left="0" w:firstLine="709"/>
        <w:jc w:val="both"/>
        <w:rPr>
          <w:sz w:val="28"/>
          <w:szCs w:val="28"/>
          <w:lang w:val="ru-RU"/>
        </w:rPr>
      </w:pPr>
      <w:r w:rsidRPr="00394F1F">
        <w:rPr>
          <w:sz w:val="28"/>
          <w:szCs w:val="28"/>
          <w:lang w:val="ru-RU"/>
        </w:rPr>
        <w:t xml:space="preserve">Предприятия бытового </w:t>
      </w:r>
      <w:proofErr w:type="gramStart"/>
      <w:r w:rsidRPr="00394F1F">
        <w:rPr>
          <w:sz w:val="28"/>
          <w:szCs w:val="28"/>
          <w:lang w:val="ru-RU"/>
        </w:rPr>
        <w:t>обслуживания</w:t>
      </w:r>
      <w:proofErr w:type="gramEnd"/>
      <w:r w:rsidRPr="00394F1F">
        <w:rPr>
          <w:sz w:val="28"/>
          <w:szCs w:val="28"/>
          <w:lang w:val="ru-RU"/>
        </w:rPr>
        <w:t xml:space="preserve"> возможно размещать во встроенно-пристроенных помещениях.</w:t>
      </w:r>
    </w:p>
    <w:p w:rsidR="00650545" w:rsidRPr="00F5596A" w:rsidRDefault="00650545" w:rsidP="00CF28C1">
      <w:pPr>
        <w:pStyle w:val="TableParagraph"/>
        <w:tabs>
          <w:tab w:val="left" w:pos="1134"/>
        </w:tabs>
        <w:ind w:left="709" w:right="-31"/>
        <w:jc w:val="both"/>
        <w:rPr>
          <w:sz w:val="28"/>
          <w:szCs w:val="28"/>
          <w:lang w:val="ru-RU"/>
        </w:rPr>
      </w:pPr>
    </w:p>
    <w:p w:rsidR="00E631D4" w:rsidRPr="00394F1F" w:rsidRDefault="00E631D4" w:rsidP="00094B22">
      <w:pPr>
        <w:pStyle w:val="ac"/>
        <w:numPr>
          <w:ilvl w:val="2"/>
          <w:numId w:val="10"/>
        </w:numPr>
        <w:spacing w:after="0" w:line="240" w:lineRule="auto"/>
        <w:ind w:left="0" w:right="-31" w:firstLine="0"/>
        <w:jc w:val="center"/>
        <w:outlineLvl w:val="2"/>
        <w:rPr>
          <w:rFonts w:ascii="Times New Roman" w:hAnsi="Times New Roman" w:cs="Times New Roman"/>
          <w:b/>
          <w:sz w:val="28"/>
          <w:szCs w:val="28"/>
        </w:rPr>
      </w:pPr>
      <w:bookmarkStart w:id="37" w:name="_Toc71031034"/>
      <w:r w:rsidRPr="00094B22">
        <w:rPr>
          <w:rFonts w:ascii="Times New Roman" w:hAnsi="Times New Roman" w:cs="Times New Roman"/>
          <w:b/>
          <w:spacing w:val="2"/>
          <w:sz w:val="28"/>
          <w:szCs w:val="28"/>
          <w:shd w:val="clear" w:color="auto" w:fill="FFFFFF"/>
        </w:rPr>
        <w:t>Объекты местно</w:t>
      </w:r>
      <w:r w:rsidR="001D3B64">
        <w:rPr>
          <w:rFonts w:ascii="Times New Roman" w:hAnsi="Times New Roman" w:cs="Times New Roman"/>
          <w:b/>
          <w:spacing w:val="2"/>
          <w:sz w:val="28"/>
          <w:szCs w:val="28"/>
          <w:shd w:val="clear" w:color="auto" w:fill="FFFFFF"/>
        </w:rPr>
        <w:t xml:space="preserve">го значения </w:t>
      </w:r>
      <w:r w:rsidR="00BF41BB">
        <w:rPr>
          <w:rFonts w:ascii="Times New Roman" w:hAnsi="Times New Roman" w:cs="Times New Roman"/>
          <w:b/>
          <w:spacing w:val="2"/>
          <w:sz w:val="28"/>
          <w:szCs w:val="28"/>
          <w:shd w:val="clear" w:color="auto" w:fill="FFFFFF"/>
        </w:rPr>
        <w:t>городского округа</w:t>
      </w:r>
      <w:r w:rsidR="001D3B64">
        <w:rPr>
          <w:rFonts w:ascii="Times New Roman" w:hAnsi="Times New Roman" w:cs="Times New Roman"/>
          <w:b/>
          <w:spacing w:val="2"/>
          <w:sz w:val="28"/>
          <w:szCs w:val="28"/>
          <w:shd w:val="clear" w:color="auto" w:fill="FFFFFF"/>
        </w:rPr>
        <w:t>, относящиеся к</w:t>
      </w:r>
      <w:r w:rsidRPr="00094B22">
        <w:rPr>
          <w:rFonts w:ascii="Times New Roman" w:hAnsi="Times New Roman" w:cs="Times New Roman"/>
          <w:b/>
          <w:spacing w:val="2"/>
          <w:sz w:val="28"/>
          <w:szCs w:val="28"/>
          <w:shd w:val="clear" w:color="auto" w:fill="FFFFFF"/>
        </w:rPr>
        <w:t xml:space="preserve"> области инвестиционной деятельности</w:t>
      </w:r>
      <w:bookmarkEnd w:id="37"/>
    </w:p>
    <w:p w:rsidR="00E631D4" w:rsidRPr="00394F1F" w:rsidRDefault="00E631D4" w:rsidP="004D163A">
      <w:pPr>
        <w:pStyle w:val="ac"/>
        <w:spacing w:after="0" w:line="240" w:lineRule="auto"/>
        <w:ind w:left="2564" w:right="1146"/>
        <w:rPr>
          <w:rFonts w:ascii="Times New Roman" w:hAnsi="Times New Roman" w:cs="Times New Roman"/>
          <w:b/>
          <w:sz w:val="28"/>
          <w:szCs w:val="28"/>
        </w:rPr>
      </w:pPr>
    </w:p>
    <w:tbl>
      <w:tblPr>
        <w:tblStyle w:val="ae"/>
        <w:tblW w:w="0" w:type="auto"/>
        <w:tblInd w:w="534" w:type="dxa"/>
        <w:tblLayout w:type="fixed"/>
        <w:tblLook w:val="04A0"/>
      </w:tblPr>
      <w:tblGrid>
        <w:gridCol w:w="708"/>
        <w:gridCol w:w="5670"/>
        <w:gridCol w:w="4253"/>
        <w:gridCol w:w="4536"/>
      </w:tblGrid>
      <w:tr w:rsidR="006739BF" w:rsidRPr="00394F1F" w:rsidTr="00EE3A4C">
        <w:trPr>
          <w:tblHeader/>
        </w:trPr>
        <w:tc>
          <w:tcPr>
            <w:tcW w:w="708" w:type="dxa"/>
          </w:tcPr>
          <w:p w:rsidR="006739BF" w:rsidRPr="00394F1F" w:rsidRDefault="006739BF" w:rsidP="004D163A">
            <w:pPr>
              <w:pStyle w:val="ac"/>
              <w:ind w:left="0" w:right="34"/>
              <w:jc w:val="center"/>
              <w:rPr>
                <w:rFonts w:ascii="Times New Roman" w:hAnsi="Times New Roman" w:cs="Times New Roman"/>
                <w:sz w:val="28"/>
                <w:szCs w:val="28"/>
              </w:rPr>
            </w:pPr>
            <w:r w:rsidRPr="00394F1F">
              <w:rPr>
                <w:rFonts w:ascii="Times New Roman" w:hAnsi="Times New Roman" w:cs="Times New Roman"/>
                <w:sz w:val="28"/>
                <w:szCs w:val="28"/>
              </w:rPr>
              <w:t xml:space="preserve">№ </w:t>
            </w:r>
            <w:proofErr w:type="spellStart"/>
            <w:proofErr w:type="gramStart"/>
            <w:r w:rsidRPr="00394F1F">
              <w:rPr>
                <w:rFonts w:ascii="Times New Roman" w:hAnsi="Times New Roman" w:cs="Times New Roman"/>
                <w:sz w:val="28"/>
                <w:szCs w:val="28"/>
              </w:rPr>
              <w:t>п</w:t>
            </w:r>
            <w:proofErr w:type="spellEnd"/>
            <w:proofErr w:type="gramEnd"/>
            <w:r w:rsidRPr="00394F1F">
              <w:rPr>
                <w:rFonts w:ascii="Times New Roman" w:hAnsi="Times New Roman" w:cs="Times New Roman"/>
                <w:sz w:val="28"/>
                <w:szCs w:val="28"/>
              </w:rPr>
              <w:t>/</w:t>
            </w:r>
            <w:proofErr w:type="spellStart"/>
            <w:r w:rsidRPr="00394F1F">
              <w:rPr>
                <w:rFonts w:ascii="Times New Roman" w:hAnsi="Times New Roman" w:cs="Times New Roman"/>
                <w:sz w:val="28"/>
                <w:szCs w:val="28"/>
              </w:rPr>
              <w:t>п</w:t>
            </w:r>
            <w:proofErr w:type="spellEnd"/>
          </w:p>
        </w:tc>
        <w:tc>
          <w:tcPr>
            <w:tcW w:w="5670" w:type="dxa"/>
          </w:tcPr>
          <w:p w:rsidR="006739BF" w:rsidRPr="00394F1F" w:rsidRDefault="006739BF" w:rsidP="004D163A">
            <w:pPr>
              <w:pStyle w:val="ac"/>
              <w:ind w:left="0"/>
              <w:jc w:val="center"/>
              <w:rPr>
                <w:rFonts w:ascii="Times New Roman" w:hAnsi="Times New Roman" w:cs="Times New Roman"/>
                <w:sz w:val="28"/>
                <w:szCs w:val="28"/>
              </w:rPr>
            </w:pPr>
            <w:r w:rsidRPr="00394F1F">
              <w:rPr>
                <w:rFonts w:ascii="Times New Roman" w:hAnsi="Times New Roman" w:cs="Times New Roman"/>
                <w:sz w:val="28"/>
                <w:szCs w:val="28"/>
              </w:rPr>
              <w:t>Наименование вида объекта</w:t>
            </w:r>
          </w:p>
        </w:tc>
        <w:tc>
          <w:tcPr>
            <w:tcW w:w="4253" w:type="dxa"/>
          </w:tcPr>
          <w:p w:rsidR="006739BF" w:rsidRPr="00394F1F" w:rsidRDefault="006739BF" w:rsidP="004D163A">
            <w:pPr>
              <w:pStyle w:val="ac"/>
              <w:ind w:left="0" w:right="17"/>
              <w:jc w:val="center"/>
              <w:rPr>
                <w:rFonts w:ascii="Times New Roman" w:hAnsi="Times New Roman" w:cs="Times New Roman"/>
                <w:sz w:val="28"/>
                <w:szCs w:val="28"/>
              </w:rPr>
            </w:pPr>
            <w:r w:rsidRPr="00394F1F">
              <w:rPr>
                <w:rFonts w:ascii="Times New Roman" w:hAnsi="Times New Roman" w:cs="Times New Roman"/>
                <w:sz w:val="28"/>
                <w:szCs w:val="28"/>
              </w:rPr>
              <w:t>Наименование расчетного показателя, единица измерения</w:t>
            </w:r>
          </w:p>
        </w:tc>
        <w:tc>
          <w:tcPr>
            <w:tcW w:w="4536" w:type="dxa"/>
          </w:tcPr>
          <w:p w:rsidR="006739BF" w:rsidRPr="00394F1F" w:rsidRDefault="006739BF" w:rsidP="004D163A">
            <w:pPr>
              <w:pStyle w:val="ac"/>
              <w:ind w:left="0" w:right="34"/>
              <w:jc w:val="center"/>
              <w:rPr>
                <w:rFonts w:ascii="Times New Roman" w:hAnsi="Times New Roman" w:cs="Times New Roman"/>
                <w:sz w:val="28"/>
                <w:szCs w:val="28"/>
              </w:rPr>
            </w:pPr>
            <w:r w:rsidRPr="00394F1F">
              <w:rPr>
                <w:rFonts w:ascii="Times New Roman" w:hAnsi="Times New Roman" w:cs="Times New Roman"/>
                <w:sz w:val="28"/>
                <w:szCs w:val="28"/>
              </w:rPr>
              <w:t>Значение расчетного показателя</w:t>
            </w:r>
          </w:p>
        </w:tc>
      </w:tr>
      <w:tr w:rsidR="006739BF" w:rsidRPr="00394F1F" w:rsidTr="00FE17FA">
        <w:tc>
          <w:tcPr>
            <w:tcW w:w="708" w:type="dxa"/>
          </w:tcPr>
          <w:p w:rsidR="006739BF" w:rsidRPr="00394F1F" w:rsidRDefault="006739BF" w:rsidP="004D163A">
            <w:pPr>
              <w:jc w:val="center"/>
              <w:rPr>
                <w:rFonts w:ascii="Times New Roman" w:hAnsi="Times New Roman" w:cs="Times New Roman"/>
                <w:sz w:val="28"/>
                <w:szCs w:val="28"/>
              </w:rPr>
            </w:pPr>
            <w:r w:rsidRPr="00394F1F">
              <w:rPr>
                <w:rFonts w:ascii="Times New Roman" w:hAnsi="Times New Roman" w:cs="Times New Roman"/>
                <w:sz w:val="28"/>
                <w:szCs w:val="28"/>
              </w:rPr>
              <w:t>1</w:t>
            </w:r>
          </w:p>
        </w:tc>
        <w:tc>
          <w:tcPr>
            <w:tcW w:w="5670" w:type="dxa"/>
          </w:tcPr>
          <w:p w:rsidR="006739BF" w:rsidRPr="00394F1F" w:rsidRDefault="006739BF" w:rsidP="004D163A">
            <w:pPr>
              <w:pStyle w:val="TableParagraph"/>
              <w:ind w:left="34"/>
              <w:rPr>
                <w:sz w:val="28"/>
                <w:szCs w:val="28"/>
                <w:lang w:val="ru-RU"/>
              </w:rPr>
            </w:pPr>
            <w:r w:rsidRPr="00394F1F">
              <w:rPr>
                <w:sz w:val="28"/>
                <w:szCs w:val="28"/>
                <w:lang w:val="ru-RU"/>
              </w:rPr>
              <w:t>Инвестиционные площадки в сфере развития научно-инновационной сферы деятельности</w:t>
            </w:r>
          </w:p>
        </w:tc>
        <w:tc>
          <w:tcPr>
            <w:tcW w:w="4253" w:type="dxa"/>
          </w:tcPr>
          <w:p w:rsidR="006739BF" w:rsidRPr="00394F1F" w:rsidRDefault="006739BF" w:rsidP="004D163A">
            <w:pPr>
              <w:pStyle w:val="TableParagraph"/>
              <w:ind w:left="34"/>
              <w:rPr>
                <w:sz w:val="28"/>
                <w:szCs w:val="28"/>
                <w:lang w:val="ru-RU"/>
              </w:rPr>
            </w:pPr>
            <w:r w:rsidRPr="00394F1F">
              <w:rPr>
                <w:sz w:val="28"/>
                <w:szCs w:val="28"/>
                <w:lang w:val="ru-RU"/>
              </w:rPr>
              <w:t xml:space="preserve">Обеспеченность транспортной и инженерной инфраструктурой, </w:t>
            </w:r>
            <w:proofErr w:type="gramStart"/>
            <w:r w:rsidRPr="00394F1F">
              <w:rPr>
                <w:sz w:val="28"/>
                <w:szCs w:val="28"/>
                <w:lang w:val="ru-RU"/>
              </w:rPr>
              <w:t>в</w:t>
            </w:r>
            <w:proofErr w:type="gramEnd"/>
            <w:r w:rsidRPr="00394F1F">
              <w:rPr>
                <w:sz w:val="28"/>
                <w:szCs w:val="28"/>
                <w:lang w:val="ru-RU"/>
              </w:rPr>
              <w:t xml:space="preserve"> % </w:t>
            </w:r>
            <w:proofErr w:type="gramStart"/>
            <w:r w:rsidRPr="00394F1F">
              <w:rPr>
                <w:sz w:val="28"/>
                <w:szCs w:val="28"/>
                <w:lang w:val="ru-RU"/>
              </w:rPr>
              <w:t>от</w:t>
            </w:r>
            <w:proofErr w:type="gramEnd"/>
            <w:r w:rsidRPr="00394F1F">
              <w:rPr>
                <w:sz w:val="28"/>
                <w:szCs w:val="28"/>
                <w:lang w:val="ru-RU"/>
              </w:rPr>
              <w:t xml:space="preserve"> требуемого общего объема финансирования за счет местного бюджета</w:t>
            </w:r>
          </w:p>
        </w:tc>
        <w:tc>
          <w:tcPr>
            <w:tcW w:w="4536" w:type="dxa"/>
          </w:tcPr>
          <w:p w:rsidR="006739BF" w:rsidRPr="00394F1F" w:rsidRDefault="006739BF" w:rsidP="004D163A">
            <w:pPr>
              <w:pStyle w:val="TableParagraph"/>
              <w:ind w:left="0"/>
              <w:jc w:val="center"/>
              <w:rPr>
                <w:sz w:val="28"/>
                <w:szCs w:val="28"/>
                <w:lang w:val="ru-RU"/>
              </w:rPr>
            </w:pPr>
            <w:r w:rsidRPr="00394F1F">
              <w:rPr>
                <w:sz w:val="28"/>
                <w:szCs w:val="28"/>
                <w:lang w:val="ru-RU"/>
              </w:rPr>
              <w:t>20</w:t>
            </w:r>
          </w:p>
        </w:tc>
      </w:tr>
      <w:tr w:rsidR="006739BF" w:rsidRPr="00394F1F" w:rsidTr="00FE17FA">
        <w:tc>
          <w:tcPr>
            <w:tcW w:w="708" w:type="dxa"/>
          </w:tcPr>
          <w:p w:rsidR="006739BF" w:rsidRPr="00394F1F" w:rsidRDefault="006739BF" w:rsidP="004D163A">
            <w:pPr>
              <w:jc w:val="center"/>
              <w:rPr>
                <w:rFonts w:ascii="Times New Roman" w:hAnsi="Times New Roman" w:cs="Times New Roman"/>
                <w:sz w:val="28"/>
                <w:szCs w:val="28"/>
              </w:rPr>
            </w:pPr>
            <w:r w:rsidRPr="00394F1F">
              <w:rPr>
                <w:rFonts w:ascii="Times New Roman" w:hAnsi="Times New Roman" w:cs="Times New Roman"/>
                <w:sz w:val="28"/>
                <w:szCs w:val="28"/>
              </w:rPr>
              <w:t>2</w:t>
            </w:r>
          </w:p>
        </w:tc>
        <w:tc>
          <w:tcPr>
            <w:tcW w:w="5670" w:type="dxa"/>
          </w:tcPr>
          <w:p w:rsidR="006739BF" w:rsidRPr="00394F1F" w:rsidRDefault="006739BF" w:rsidP="004D163A">
            <w:pPr>
              <w:pStyle w:val="TableParagraph"/>
              <w:ind w:left="34"/>
              <w:rPr>
                <w:sz w:val="28"/>
                <w:szCs w:val="28"/>
                <w:lang w:val="ru-RU"/>
              </w:rPr>
            </w:pPr>
            <w:r w:rsidRPr="00394F1F">
              <w:rPr>
                <w:sz w:val="28"/>
                <w:szCs w:val="28"/>
                <w:lang w:val="ru-RU"/>
              </w:rPr>
              <w:t>Инвестиционные площадки в сфере развития туризма и рекреации</w:t>
            </w:r>
          </w:p>
        </w:tc>
        <w:tc>
          <w:tcPr>
            <w:tcW w:w="4253" w:type="dxa"/>
          </w:tcPr>
          <w:p w:rsidR="006739BF" w:rsidRPr="00394F1F" w:rsidRDefault="006739BF" w:rsidP="004D163A">
            <w:pPr>
              <w:pStyle w:val="TableParagraph"/>
              <w:ind w:left="34"/>
              <w:rPr>
                <w:sz w:val="28"/>
                <w:szCs w:val="28"/>
                <w:lang w:val="ru-RU"/>
              </w:rPr>
            </w:pPr>
            <w:r w:rsidRPr="00394F1F">
              <w:rPr>
                <w:sz w:val="28"/>
                <w:szCs w:val="28"/>
                <w:lang w:val="ru-RU"/>
              </w:rPr>
              <w:t xml:space="preserve">Обеспеченность транспортной и инженерной инфраструктурой, </w:t>
            </w:r>
            <w:proofErr w:type="gramStart"/>
            <w:r w:rsidRPr="00394F1F">
              <w:rPr>
                <w:sz w:val="28"/>
                <w:szCs w:val="28"/>
                <w:lang w:val="ru-RU"/>
              </w:rPr>
              <w:t>в</w:t>
            </w:r>
            <w:proofErr w:type="gramEnd"/>
            <w:r w:rsidRPr="00394F1F">
              <w:rPr>
                <w:sz w:val="28"/>
                <w:szCs w:val="28"/>
                <w:lang w:val="ru-RU"/>
              </w:rPr>
              <w:t xml:space="preserve"> % </w:t>
            </w:r>
            <w:proofErr w:type="gramStart"/>
            <w:r w:rsidRPr="00394F1F">
              <w:rPr>
                <w:sz w:val="28"/>
                <w:szCs w:val="28"/>
                <w:lang w:val="ru-RU"/>
              </w:rPr>
              <w:t>от</w:t>
            </w:r>
            <w:proofErr w:type="gramEnd"/>
            <w:r w:rsidRPr="00394F1F">
              <w:rPr>
                <w:sz w:val="28"/>
                <w:szCs w:val="28"/>
                <w:lang w:val="ru-RU"/>
              </w:rPr>
              <w:t xml:space="preserve"> требуемого общего объема финансирования за счет местного бюджета</w:t>
            </w:r>
          </w:p>
        </w:tc>
        <w:tc>
          <w:tcPr>
            <w:tcW w:w="4536" w:type="dxa"/>
          </w:tcPr>
          <w:p w:rsidR="006739BF" w:rsidRPr="00394F1F" w:rsidRDefault="006739BF" w:rsidP="004D163A">
            <w:pPr>
              <w:pStyle w:val="TableParagraph"/>
              <w:ind w:left="0"/>
              <w:jc w:val="center"/>
              <w:rPr>
                <w:sz w:val="28"/>
                <w:szCs w:val="28"/>
                <w:lang w:val="ru-RU"/>
              </w:rPr>
            </w:pPr>
            <w:r w:rsidRPr="00394F1F">
              <w:rPr>
                <w:sz w:val="28"/>
                <w:szCs w:val="28"/>
                <w:lang w:val="ru-RU"/>
              </w:rPr>
              <w:t>20</w:t>
            </w:r>
          </w:p>
        </w:tc>
      </w:tr>
      <w:tr w:rsidR="006739BF" w:rsidRPr="00394F1F" w:rsidTr="00FE17FA">
        <w:tc>
          <w:tcPr>
            <w:tcW w:w="708" w:type="dxa"/>
          </w:tcPr>
          <w:p w:rsidR="006739BF" w:rsidRPr="00394F1F" w:rsidRDefault="006739BF" w:rsidP="004D163A">
            <w:pPr>
              <w:jc w:val="center"/>
              <w:rPr>
                <w:rFonts w:ascii="Times New Roman" w:hAnsi="Times New Roman" w:cs="Times New Roman"/>
                <w:sz w:val="28"/>
                <w:szCs w:val="28"/>
              </w:rPr>
            </w:pPr>
            <w:r w:rsidRPr="00394F1F">
              <w:rPr>
                <w:rFonts w:ascii="Times New Roman" w:hAnsi="Times New Roman" w:cs="Times New Roman"/>
                <w:sz w:val="28"/>
                <w:szCs w:val="28"/>
              </w:rPr>
              <w:t>3</w:t>
            </w:r>
          </w:p>
        </w:tc>
        <w:tc>
          <w:tcPr>
            <w:tcW w:w="5670" w:type="dxa"/>
          </w:tcPr>
          <w:p w:rsidR="006739BF" w:rsidRPr="00394F1F" w:rsidRDefault="006739BF" w:rsidP="004D163A">
            <w:pPr>
              <w:pStyle w:val="TableParagraph"/>
              <w:ind w:left="34"/>
              <w:rPr>
                <w:sz w:val="28"/>
                <w:szCs w:val="28"/>
                <w:lang w:val="ru-RU"/>
              </w:rPr>
            </w:pPr>
            <w:r w:rsidRPr="00394F1F">
              <w:rPr>
                <w:sz w:val="28"/>
                <w:szCs w:val="28"/>
                <w:lang w:val="ru-RU"/>
              </w:rPr>
              <w:t>Инвестиционные площадки в сфере развития агропромышленного комплекса</w:t>
            </w:r>
          </w:p>
        </w:tc>
        <w:tc>
          <w:tcPr>
            <w:tcW w:w="4253" w:type="dxa"/>
          </w:tcPr>
          <w:p w:rsidR="006739BF" w:rsidRPr="00394F1F" w:rsidRDefault="006739BF" w:rsidP="004D163A">
            <w:pPr>
              <w:pStyle w:val="TableParagraph"/>
              <w:ind w:left="34"/>
              <w:rPr>
                <w:sz w:val="28"/>
                <w:szCs w:val="28"/>
                <w:lang w:val="ru-RU"/>
              </w:rPr>
            </w:pPr>
            <w:r w:rsidRPr="00394F1F">
              <w:rPr>
                <w:sz w:val="28"/>
                <w:szCs w:val="28"/>
                <w:lang w:val="ru-RU"/>
              </w:rPr>
              <w:t xml:space="preserve">Обеспеченность транспортной и инженерной инфраструктурой, </w:t>
            </w:r>
            <w:proofErr w:type="gramStart"/>
            <w:r w:rsidRPr="00394F1F">
              <w:rPr>
                <w:sz w:val="28"/>
                <w:szCs w:val="28"/>
                <w:lang w:val="ru-RU"/>
              </w:rPr>
              <w:t>в</w:t>
            </w:r>
            <w:proofErr w:type="gramEnd"/>
            <w:r w:rsidRPr="00394F1F">
              <w:rPr>
                <w:sz w:val="28"/>
                <w:szCs w:val="28"/>
                <w:lang w:val="ru-RU"/>
              </w:rPr>
              <w:t xml:space="preserve"> % </w:t>
            </w:r>
            <w:proofErr w:type="gramStart"/>
            <w:r w:rsidRPr="00394F1F">
              <w:rPr>
                <w:sz w:val="28"/>
                <w:szCs w:val="28"/>
                <w:lang w:val="ru-RU"/>
              </w:rPr>
              <w:t>от</w:t>
            </w:r>
            <w:proofErr w:type="gramEnd"/>
            <w:r w:rsidRPr="00394F1F">
              <w:rPr>
                <w:sz w:val="28"/>
                <w:szCs w:val="28"/>
                <w:lang w:val="ru-RU"/>
              </w:rPr>
              <w:t xml:space="preserve"> требуемого общего объема финансирования за счет местного бюджета</w:t>
            </w:r>
          </w:p>
        </w:tc>
        <w:tc>
          <w:tcPr>
            <w:tcW w:w="4536" w:type="dxa"/>
          </w:tcPr>
          <w:p w:rsidR="006739BF" w:rsidRPr="00394F1F" w:rsidRDefault="006739BF" w:rsidP="004D163A">
            <w:pPr>
              <w:pStyle w:val="TableParagraph"/>
              <w:ind w:left="0"/>
              <w:jc w:val="center"/>
              <w:rPr>
                <w:sz w:val="28"/>
                <w:szCs w:val="28"/>
                <w:lang w:val="ru-RU"/>
              </w:rPr>
            </w:pPr>
            <w:r w:rsidRPr="00394F1F">
              <w:rPr>
                <w:sz w:val="28"/>
                <w:szCs w:val="28"/>
                <w:lang w:val="ru-RU"/>
              </w:rPr>
              <w:t>20</w:t>
            </w:r>
          </w:p>
        </w:tc>
      </w:tr>
      <w:tr w:rsidR="006739BF" w:rsidRPr="00394F1F" w:rsidTr="00FE17FA">
        <w:tc>
          <w:tcPr>
            <w:tcW w:w="708" w:type="dxa"/>
          </w:tcPr>
          <w:p w:rsidR="006739BF" w:rsidRPr="00394F1F" w:rsidRDefault="006739BF" w:rsidP="004D163A">
            <w:pPr>
              <w:jc w:val="center"/>
              <w:rPr>
                <w:rFonts w:ascii="Times New Roman" w:hAnsi="Times New Roman" w:cs="Times New Roman"/>
                <w:sz w:val="28"/>
                <w:szCs w:val="28"/>
              </w:rPr>
            </w:pPr>
            <w:r w:rsidRPr="00394F1F">
              <w:rPr>
                <w:rFonts w:ascii="Times New Roman" w:hAnsi="Times New Roman" w:cs="Times New Roman"/>
                <w:sz w:val="28"/>
                <w:szCs w:val="28"/>
              </w:rPr>
              <w:t>4</w:t>
            </w:r>
          </w:p>
        </w:tc>
        <w:tc>
          <w:tcPr>
            <w:tcW w:w="5670" w:type="dxa"/>
          </w:tcPr>
          <w:p w:rsidR="006739BF" w:rsidRPr="00394F1F" w:rsidRDefault="006739BF" w:rsidP="004D163A">
            <w:pPr>
              <w:pStyle w:val="TableParagraph"/>
              <w:ind w:left="34"/>
              <w:rPr>
                <w:sz w:val="28"/>
                <w:szCs w:val="28"/>
                <w:lang w:val="ru-RU"/>
              </w:rPr>
            </w:pPr>
            <w:r w:rsidRPr="00394F1F">
              <w:rPr>
                <w:sz w:val="28"/>
                <w:szCs w:val="28"/>
                <w:lang w:val="ru-RU"/>
              </w:rPr>
              <w:t xml:space="preserve">Инвестиционные площадки в сфере развития </w:t>
            </w:r>
            <w:r w:rsidRPr="00394F1F">
              <w:rPr>
                <w:sz w:val="28"/>
                <w:szCs w:val="28"/>
                <w:lang w:val="ru-RU"/>
              </w:rPr>
              <w:lastRenderedPageBreak/>
              <w:t>строительного комплекса</w:t>
            </w:r>
          </w:p>
        </w:tc>
        <w:tc>
          <w:tcPr>
            <w:tcW w:w="4253" w:type="dxa"/>
          </w:tcPr>
          <w:p w:rsidR="006739BF" w:rsidRPr="00394F1F" w:rsidRDefault="006739BF" w:rsidP="004D163A">
            <w:pPr>
              <w:pStyle w:val="TableParagraph"/>
              <w:ind w:left="34"/>
              <w:rPr>
                <w:sz w:val="28"/>
                <w:szCs w:val="28"/>
                <w:lang w:val="ru-RU"/>
              </w:rPr>
            </w:pPr>
            <w:r w:rsidRPr="00394F1F">
              <w:rPr>
                <w:sz w:val="28"/>
                <w:szCs w:val="28"/>
                <w:lang w:val="ru-RU"/>
              </w:rPr>
              <w:lastRenderedPageBreak/>
              <w:t xml:space="preserve">Обеспеченность транспортной и </w:t>
            </w:r>
            <w:r w:rsidRPr="00394F1F">
              <w:rPr>
                <w:sz w:val="28"/>
                <w:szCs w:val="28"/>
                <w:lang w:val="ru-RU"/>
              </w:rPr>
              <w:lastRenderedPageBreak/>
              <w:t xml:space="preserve">инженерной инфраструктурой, </w:t>
            </w:r>
            <w:proofErr w:type="gramStart"/>
            <w:r w:rsidRPr="00394F1F">
              <w:rPr>
                <w:sz w:val="28"/>
                <w:szCs w:val="28"/>
                <w:lang w:val="ru-RU"/>
              </w:rPr>
              <w:t>в</w:t>
            </w:r>
            <w:proofErr w:type="gramEnd"/>
            <w:r w:rsidRPr="00394F1F">
              <w:rPr>
                <w:sz w:val="28"/>
                <w:szCs w:val="28"/>
                <w:lang w:val="ru-RU"/>
              </w:rPr>
              <w:t xml:space="preserve"> % </w:t>
            </w:r>
            <w:proofErr w:type="gramStart"/>
            <w:r w:rsidRPr="00394F1F">
              <w:rPr>
                <w:sz w:val="28"/>
                <w:szCs w:val="28"/>
                <w:lang w:val="ru-RU"/>
              </w:rPr>
              <w:t>от</w:t>
            </w:r>
            <w:proofErr w:type="gramEnd"/>
            <w:r w:rsidRPr="00394F1F">
              <w:rPr>
                <w:sz w:val="28"/>
                <w:szCs w:val="28"/>
                <w:lang w:val="ru-RU"/>
              </w:rPr>
              <w:t xml:space="preserve"> требуемого общего объема финансирования за счет местного бюджета</w:t>
            </w:r>
          </w:p>
        </w:tc>
        <w:tc>
          <w:tcPr>
            <w:tcW w:w="4536" w:type="dxa"/>
          </w:tcPr>
          <w:p w:rsidR="006739BF" w:rsidRPr="00394F1F" w:rsidRDefault="006739BF" w:rsidP="004D163A">
            <w:pPr>
              <w:pStyle w:val="TableParagraph"/>
              <w:ind w:left="0"/>
              <w:jc w:val="center"/>
              <w:rPr>
                <w:sz w:val="28"/>
                <w:szCs w:val="28"/>
                <w:lang w:val="ru-RU"/>
              </w:rPr>
            </w:pPr>
            <w:r w:rsidRPr="00394F1F">
              <w:rPr>
                <w:sz w:val="28"/>
                <w:szCs w:val="28"/>
                <w:lang w:val="ru-RU"/>
              </w:rPr>
              <w:lastRenderedPageBreak/>
              <w:t>20</w:t>
            </w:r>
          </w:p>
        </w:tc>
      </w:tr>
      <w:tr w:rsidR="006739BF" w:rsidRPr="00394F1F" w:rsidTr="00FE17FA">
        <w:tc>
          <w:tcPr>
            <w:tcW w:w="708" w:type="dxa"/>
          </w:tcPr>
          <w:p w:rsidR="006739BF" w:rsidRPr="00394F1F" w:rsidRDefault="006739BF" w:rsidP="004D163A">
            <w:pPr>
              <w:jc w:val="center"/>
              <w:rPr>
                <w:rFonts w:ascii="Times New Roman" w:hAnsi="Times New Roman" w:cs="Times New Roman"/>
                <w:sz w:val="28"/>
                <w:szCs w:val="28"/>
              </w:rPr>
            </w:pPr>
            <w:r w:rsidRPr="00394F1F">
              <w:rPr>
                <w:rFonts w:ascii="Times New Roman" w:hAnsi="Times New Roman" w:cs="Times New Roman"/>
                <w:sz w:val="28"/>
                <w:szCs w:val="28"/>
              </w:rPr>
              <w:lastRenderedPageBreak/>
              <w:t>5</w:t>
            </w:r>
          </w:p>
        </w:tc>
        <w:tc>
          <w:tcPr>
            <w:tcW w:w="5670" w:type="dxa"/>
          </w:tcPr>
          <w:p w:rsidR="006739BF" w:rsidRPr="00394F1F" w:rsidRDefault="006739BF" w:rsidP="004D163A">
            <w:pPr>
              <w:pStyle w:val="TableParagraph"/>
              <w:ind w:left="34"/>
              <w:rPr>
                <w:sz w:val="28"/>
                <w:szCs w:val="28"/>
                <w:lang w:val="ru-RU"/>
              </w:rPr>
            </w:pPr>
            <w:r w:rsidRPr="00394F1F">
              <w:rPr>
                <w:sz w:val="28"/>
                <w:szCs w:val="28"/>
                <w:lang w:val="ru-RU"/>
              </w:rPr>
              <w:t>Инвестиционные площадки в сфере развития жилищного строительства</w:t>
            </w:r>
          </w:p>
        </w:tc>
        <w:tc>
          <w:tcPr>
            <w:tcW w:w="4253" w:type="dxa"/>
          </w:tcPr>
          <w:p w:rsidR="006739BF" w:rsidRPr="00394F1F" w:rsidRDefault="006739BF" w:rsidP="004D163A">
            <w:pPr>
              <w:pStyle w:val="TableParagraph"/>
              <w:ind w:left="34"/>
              <w:rPr>
                <w:sz w:val="28"/>
                <w:szCs w:val="28"/>
                <w:lang w:val="ru-RU"/>
              </w:rPr>
            </w:pPr>
            <w:r w:rsidRPr="00394F1F">
              <w:rPr>
                <w:sz w:val="28"/>
                <w:szCs w:val="28"/>
                <w:lang w:val="ru-RU"/>
              </w:rPr>
              <w:t xml:space="preserve">Обеспеченность транспортной и инженерной инфраструктурой, </w:t>
            </w:r>
            <w:proofErr w:type="gramStart"/>
            <w:r w:rsidRPr="00394F1F">
              <w:rPr>
                <w:sz w:val="28"/>
                <w:szCs w:val="28"/>
                <w:lang w:val="ru-RU"/>
              </w:rPr>
              <w:t>в</w:t>
            </w:r>
            <w:proofErr w:type="gramEnd"/>
            <w:r w:rsidRPr="00394F1F">
              <w:rPr>
                <w:sz w:val="28"/>
                <w:szCs w:val="28"/>
                <w:lang w:val="ru-RU"/>
              </w:rPr>
              <w:t xml:space="preserve"> % </w:t>
            </w:r>
            <w:proofErr w:type="gramStart"/>
            <w:r w:rsidRPr="00394F1F">
              <w:rPr>
                <w:sz w:val="28"/>
                <w:szCs w:val="28"/>
                <w:lang w:val="ru-RU"/>
              </w:rPr>
              <w:t>от</w:t>
            </w:r>
            <w:proofErr w:type="gramEnd"/>
            <w:r w:rsidRPr="00394F1F">
              <w:rPr>
                <w:sz w:val="28"/>
                <w:szCs w:val="28"/>
                <w:lang w:val="ru-RU"/>
              </w:rPr>
              <w:t xml:space="preserve"> требуемого общего объема финансирования за счет местного бюджета</w:t>
            </w:r>
          </w:p>
        </w:tc>
        <w:tc>
          <w:tcPr>
            <w:tcW w:w="4536" w:type="dxa"/>
          </w:tcPr>
          <w:p w:rsidR="006739BF" w:rsidRPr="00394F1F" w:rsidRDefault="006739BF" w:rsidP="004D163A">
            <w:pPr>
              <w:pStyle w:val="TableParagraph"/>
              <w:ind w:left="0"/>
              <w:jc w:val="center"/>
              <w:rPr>
                <w:sz w:val="28"/>
                <w:szCs w:val="28"/>
                <w:lang w:val="ru-RU"/>
              </w:rPr>
            </w:pPr>
            <w:r w:rsidRPr="00394F1F">
              <w:rPr>
                <w:sz w:val="28"/>
                <w:szCs w:val="28"/>
                <w:lang w:val="ru-RU"/>
              </w:rPr>
              <w:t>10</w:t>
            </w:r>
          </w:p>
        </w:tc>
      </w:tr>
      <w:tr w:rsidR="006739BF" w:rsidRPr="00394F1F" w:rsidTr="00FE17FA">
        <w:tc>
          <w:tcPr>
            <w:tcW w:w="708" w:type="dxa"/>
          </w:tcPr>
          <w:p w:rsidR="006739BF" w:rsidRPr="00394F1F" w:rsidRDefault="006739BF" w:rsidP="004D163A">
            <w:pPr>
              <w:jc w:val="center"/>
              <w:rPr>
                <w:rFonts w:ascii="Times New Roman" w:hAnsi="Times New Roman" w:cs="Times New Roman"/>
                <w:sz w:val="28"/>
                <w:szCs w:val="28"/>
              </w:rPr>
            </w:pPr>
            <w:r w:rsidRPr="00394F1F">
              <w:rPr>
                <w:rFonts w:ascii="Times New Roman" w:hAnsi="Times New Roman" w:cs="Times New Roman"/>
                <w:sz w:val="28"/>
                <w:szCs w:val="28"/>
              </w:rPr>
              <w:t>6</w:t>
            </w:r>
          </w:p>
        </w:tc>
        <w:tc>
          <w:tcPr>
            <w:tcW w:w="5670" w:type="dxa"/>
          </w:tcPr>
          <w:p w:rsidR="006739BF" w:rsidRPr="00394F1F" w:rsidRDefault="006739BF" w:rsidP="004D163A">
            <w:pPr>
              <w:pStyle w:val="TableParagraph"/>
              <w:ind w:left="34"/>
              <w:rPr>
                <w:sz w:val="28"/>
                <w:szCs w:val="28"/>
                <w:lang w:val="ru-RU"/>
              </w:rPr>
            </w:pPr>
            <w:r w:rsidRPr="00394F1F">
              <w:rPr>
                <w:sz w:val="28"/>
                <w:szCs w:val="28"/>
                <w:lang w:val="ru-RU"/>
              </w:rPr>
              <w:t>Инвестиционные площадки в сфере развития прочих направлений экономики</w:t>
            </w:r>
          </w:p>
        </w:tc>
        <w:tc>
          <w:tcPr>
            <w:tcW w:w="4253" w:type="dxa"/>
          </w:tcPr>
          <w:p w:rsidR="006739BF" w:rsidRPr="00394F1F" w:rsidRDefault="006739BF" w:rsidP="004D163A">
            <w:pPr>
              <w:pStyle w:val="TableParagraph"/>
              <w:ind w:left="34" w:right="653"/>
              <w:rPr>
                <w:sz w:val="28"/>
                <w:szCs w:val="28"/>
                <w:lang w:val="ru-RU"/>
              </w:rPr>
            </w:pPr>
            <w:r w:rsidRPr="00394F1F">
              <w:rPr>
                <w:sz w:val="28"/>
                <w:szCs w:val="28"/>
                <w:lang w:val="ru-RU"/>
              </w:rPr>
              <w:t xml:space="preserve">Обеспеченность транспортной и инженерной инфраструктурой, </w:t>
            </w:r>
            <w:proofErr w:type="gramStart"/>
            <w:r w:rsidRPr="00394F1F">
              <w:rPr>
                <w:sz w:val="28"/>
                <w:szCs w:val="28"/>
                <w:lang w:val="ru-RU"/>
              </w:rPr>
              <w:t>в</w:t>
            </w:r>
            <w:proofErr w:type="gramEnd"/>
            <w:r w:rsidRPr="00394F1F">
              <w:rPr>
                <w:sz w:val="28"/>
                <w:szCs w:val="28"/>
                <w:lang w:val="ru-RU"/>
              </w:rPr>
              <w:t xml:space="preserve"> % </w:t>
            </w:r>
            <w:proofErr w:type="gramStart"/>
            <w:r w:rsidRPr="00394F1F">
              <w:rPr>
                <w:sz w:val="28"/>
                <w:szCs w:val="28"/>
                <w:lang w:val="ru-RU"/>
              </w:rPr>
              <w:t>от</w:t>
            </w:r>
            <w:proofErr w:type="gramEnd"/>
            <w:r w:rsidRPr="00394F1F">
              <w:rPr>
                <w:sz w:val="28"/>
                <w:szCs w:val="28"/>
                <w:lang w:val="ru-RU"/>
              </w:rPr>
              <w:t xml:space="preserve"> требуемого общего объема финансирования за счет местного бюджета</w:t>
            </w:r>
          </w:p>
        </w:tc>
        <w:tc>
          <w:tcPr>
            <w:tcW w:w="4536" w:type="dxa"/>
          </w:tcPr>
          <w:p w:rsidR="006739BF" w:rsidRPr="00394F1F" w:rsidRDefault="006739BF" w:rsidP="004D163A">
            <w:pPr>
              <w:pStyle w:val="TableParagraph"/>
              <w:ind w:left="0"/>
              <w:jc w:val="center"/>
              <w:rPr>
                <w:sz w:val="28"/>
                <w:szCs w:val="28"/>
                <w:lang w:val="ru-RU"/>
              </w:rPr>
            </w:pPr>
            <w:r w:rsidRPr="00394F1F">
              <w:rPr>
                <w:sz w:val="28"/>
                <w:szCs w:val="28"/>
                <w:lang w:val="ru-RU"/>
              </w:rPr>
              <w:t>20</w:t>
            </w:r>
          </w:p>
        </w:tc>
      </w:tr>
    </w:tbl>
    <w:p w:rsidR="00E00A2A" w:rsidRDefault="00E00A2A" w:rsidP="004D163A">
      <w:pPr>
        <w:spacing w:after="0" w:line="240" w:lineRule="auto"/>
        <w:rPr>
          <w:rFonts w:ascii="Times New Roman" w:hAnsi="Times New Roman" w:cs="Times New Roman"/>
          <w:sz w:val="28"/>
          <w:szCs w:val="28"/>
        </w:rPr>
      </w:pPr>
    </w:p>
    <w:p w:rsidR="00752228" w:rsidRPr="00632E6C" w:rsidRDefault="00752228" w:rsidP="00632E6C">
      <w:pPr>
        <w:pStyle w:val="ac"/>
        <w:numPr>
          <w:ilvl w:val="2"/>
          <w:numId w:val="10"/>
        </w:numPr>
        <w:spacing w:after="0" w:line="240" w:lineRule="auto"/>
        <w:ind w:left="0" w:right="-31" w:firstLine="0"/>
        <w:jc w:val="center"/>
        <w:outlineLvl w:val="2"/>
        <w:rPr>
          <w:rFonts w:ascii="Times New Roman" w:hAnsi="Times New Roman" w:cs="Times New Roman"/>
          <w:b/>
          <w:spacing w:val="2"/>
          <w:sz w:val="28"/>
          <w:szCs w:val="28"/>
          <w:shd w:val="clear" w:color="auto" w:fill="FFFFFF"/>
        </w:rPr>
      </w:pPr>
      <w:bookmarkStart w:id="38" w:name="_Toc502048396"/>
      <w:bookmarkStart w:id="39" w:name="_Toc71031035"/>
      <w:r w:rsidRPr="00632E6C">
        <w:rPr>
          <w:rFonts w:ascii="Times New Roman" w:hAnsi="Times New Roman" w:cs="Times New Roman"/>
          <w:b/>
          <w:spacing w:val="2"/>
          <w:sz w:val="28"/>
          <w:szCs w:val="28"/>
          <w:shd w:val="clear" w:color="auto" w:fill="FFFFFF"/>
        </w:rPr>
        <w:t xml:space="preserve">Объекты местного значения </w:t>
      </w:r>
      <w:r w:rsidR="00BF41BB">
        <w:rPr>
          <w:rFonts w:ascii="Times New Roman" w:hAnsi="Times New Roman" w:cs="Times New Roman"/>
          <w:b/>
          <w:spacing w:val="2"/>
          <w:sz w:val="28"/>
          <w:szCs w:val="28"/>
          <w:shd w:val="clear" w:color="auto" w:fill="FFFFFF"/>
        </w:rPr>
        <w:t>городского округа</w:t>
      </w:r>
      <w:r w:rsidR="00632E6C">
        <w:rPr>
          <w:rFonts w:ascii="Times New Roman" w:hAnsi="Times New Roman" w:cs="Times New Roman"/>
          <w:b/>
          <w:spacing w:val="2"/>
          <w:sz w:val="28"/>
          <w:szCs w:val="28"/>
          <w:shd w:val="clear" w:color="auto" w:fill="FFFFFF"/>
        </w:rPr>
        <w:t>, относящиеся к</w:t>
      </w:r>
      <w:r w:rsidRPr="00632E6C">
        <w:rPr>
          <w:rFonts w:ascii="Times New Roman" w:hAnsi="Times New Roman" w:cs="Times New Roman"/>
          <w:b/>
          <w:spacing w:val="2"/>
          <w:sz w:val="28"/>
          <w:szCs w:val="28"/>
          <w:shd w:val="clear" w:color="auto" w:fill="FFFFFF"/>
        </w:rPr>
        <w:t xml:space="preserve"> области благоустройства и озеленения территории</w:t>
      </w:r>
      <w:bookmarkEnd w:id="38"/>
      <w:bookmarkEnd w:id="39"/>
    </w:p>
    <w:p w:rsidR="00752228" w:rsidRPr="00394F1F" w:rsidRDefault="00752228" w:rsidP="004D163A">
      <w:pPr>
        <w:pStyle w:val="afd"/>
        <w:spacing w:after="0"/>
        <w:rPr>
          <w:b/>
          <w:sz w:val="28"/>
          <w:szCs w:val="28"/>
        </w:rPr>
      </w:pPr>
    </w:p>
    <w:tbl>
      <w:tblPr>
        <w:tblStyle w:val="ae"/>
        <w:tblW w:w="0" w:type="auto"/>
        <w:tblInd w:w="534" w:type="dxa"/>
        <w:tblLayout w:type="fixed"/>
        <w:tblLook w:val="04A0"/>
      </w:tblPr>
      <w:tblGrid>
        <w:gridCol w:w="708"/>
        <w:gridCol w:w="5670"/>
        <w:gridCol w:w="4253"/>
        <w:gridCol w:w="2295"/>
        <w:gridCol w:w="2241"/>
      </w:tblGrid>
      <w:tr w:rsidR="00723D85" w:rsidRPr="00394F1F" w:rsidTr="00EE3A4C">
        <w:trPr>
          <w:tblHeader/>
        </w:trPr>
        <w:tc>
          <w:tcPr>
            <w:tcW w:w="708" w:type="dxa"/>
          </w:tcPr>
          <w:p w:rsidR="00723D85" w:rsidRPr="00394F1F" w:rsidRDefault="00723D85" w:rsidP="004D163A">
            <w:pPr>
              <w:pStyle w:val="ac"/>
              <w:ind w:left="0" w:right="34"/>
              <w:jc w:val="center"/>
              <w:rPr>
                <w:rFonts w:ascii="Times New Roman" w:hAnsi="Times New Roman" w:cs="Times New Roman"/>
                <w:sz w:val="28"/>
                <w:szCs w:val="28"/>
              </w:rPr>
            </w:pPr>
            <w:r w:rsidRPr="00394F1F">
              <w:rPr>
                <w:rFonts w:ascii="Times New Roman" w:hAnsi="Times New Roman" w:cs="Times New Roman"/>
                <w:sz w:val="28"/>
                <w:szCs w:val="28"/>
              </w:rPr>
              <w:t xml:space="preserve">№ </w:t>
            </w:r>
            <w:proofErr w:type="spellStart"/>
            <w:proofErr w:type="gramStart"/>
            <w:r w:rsidRPr="00394F1F">
              <w:rPr>
                <w:rFonts w:ascii="Times New Roman" w:hAnsi="Times New Roman" w:cs="Times New Roman"/>
                <w:sz w:val="28"/>
                <w:szCs w:val="28"/>
              </w:rPr>
              <w:t>п</w:t>
            </w:r>
            <w:proofErr w:type="spellEnd"/>
            <w:proofErr w:type="gramEnd"/>
            <w:r w:rsidRPr="00394F1F">
              <w:rPr>
                <w:rFonts w:ascii="Times New Roman" w:hAnsi="Times New Roman" w:cs="Times New Roman"/>
                <w:sz w:val="28"/>
                <w:szCs w:val="28"/>
              </w:rPr>
              <w:t>/</w:t>
            </w:r>
            <w:proofErr w:type="spellStart"/>
            <w:r w:rsidRPr="00394F1F">
              <w:rPr>
                <w:rFonts w:ascii="Times New Roman" w:hAnsi="Times New Roman" w:cs="Times New Roman"/>
                <w:sz w:val="28"/>
                <w:szCs w:val="28"/>
              </w:rPr>
              <w:t>п</w:t>
            </w:r>
            <w:proofErr w:type="spellEnd"/>
          </w:p>
        </w:tc>
        <w:tc>
          <w:tcPr>
            <w:tcW w:w="5670" w:type="dxa"/>
          </w:tcPr>
          <w:p w:rsidR="00723D85" w:rsidRPr="00394F1F" w:rsidRDefault="00723D85" w:rsidP="004D163A">
            <w:pPr>
              <w:pStyle w:val="ac"/>
              <w:ind w:left="0"/>
              <w:jc w:val="center"/>
              <w:rPr>
                <w:rFonts w:ascii="Times New Roman" w:hAnsi="Times New Roman" w:cs="Times New Roman"/>
                <w:sz w:val="28"/>
                <w:szCs w:val="28"/>
              </w:rPr>
            </w:pPr>
            <w:r w:rsidRPr="00394F1F">
              <w:rPr>
                <w:rFonts w:ascii="Times New Roman" w:hAnsi="Times New Roman" w:cs="Times New Roman"/>
                <w:sz w:val="28"/>
                <w:szCs w:val="28"/>
              </w:rPr>
              <w:t>Наименование вида объекта</w:t>
            </w:r>
          </w:p>
        </w:tc>
        <w:tc>
          <w:tcPr>
            <w:tcW w:w="4253" w:type="dxa"/>
          </w:tcPr>
          <w:p w:rsidR="00723D85" w:rsidRPr="00394F1F" w:rsidRDefault="00723D85" w:rsidP="004D163A">
            <w:pPr>
              <w:pStyle w:val="ac"/>
              <w:ind w:left="0" w:right="17"/>
              <w:jc w:val="center"/>
              <w:rPr>
                <w:rFonts w:ascii="Times New Roman" w:hAnsi="Times New Roman" w:cs="Times New Roman"/>
                <w:sz w:val="28"/>
                <w:szCs w:val="28"/>
              </w:rPr>
            </w:pPr>
            <w:r w:rsidRPr="00394F1F">
              <w:rPr>
                <w:rFonts w:ascii="Times New Roman" w:hAnsi="Times New Roman" w:cs="Times New Roman"/>
                <w:sz w:val="28"/>
                <w:szCs w:val="28"/>
              </w:rPr>
              <w:t>Наименование расчетного показателя, единица измерения</w:t>
            </w:r>
          </w:p>
        </w:tc>
        <w:tc>
          <w:tcPr>
            <w:tcW w:w="4536" w:type="dxa"/>
            <w:gridSpan w:val="2"/>
          </w:tcPr>
          <w:p w:rsidR="00723D85" w:rsidRPr="00394F1F" w:rsidRDefault="00723D85" w:rsidP="004D163A">
            <w:pPr>
              <w:pStyle w:val="ac"/>
              <w:ind w:left="0" w:right="34"/>
              <w:jc w:val="center"/>
              <w:rPr>
                <w:rFonts w:ascii="Times New Roman" w:hAnsi="Times New Roman" w:cs="Times New Roman"/>
                <w:sz w:val="28"/>
                <w:szCs w:val="28"/>
              </w:rPr>
            </w:pPr>
            <w:r w:rsidRPr="00394F1F">
              <w:rPr>
                <w:rFonts w:ascii="Times New Roman" w:hAnsi="Times New Roman" w:cs="Times New Roman"/>
                <w:sz w:val="28"/>
                <w:szCs w:val="28"/>
              </w:rPr>
              <w:t>Значение расчетного показателя</w:t>
            </w:r>
          </w:p>
        </w:tc>
      </w:tr>
      <w:tr w:rsidR="00636738" w:rsidRPr="00394F1F" w:rsidTr="00636738">
        <w:trPr>
          <w:trHeight w:val="572"/>
        </w:trPr>
        <w:tc>
          <w:tcPr>
            <w:tcW w:w="708" w:type="dxa"/>
            <w:vMerge w:val="restart"/>
          </w:tcPr>
          <w:p w:rsidR="00636738" w:rsidRPr="00394F1F" w:rsidRDefault="00636738" w:rsidP="004D163A">
            <w:pPr>
              <w:jc w:val="center"/>
              <w:rPr>
                <w:rFonts w:ascii="Times New Roman" w:hAnsi="Times New Roman" w:cs="Times New Roman"/>
                <w:sz w:val="28"/>
                <w:szCs w:val="28"/>
              </w:rPr>
            </w:pPr>
            <w:r w:rsidRPr="00394F1F">
              <w:rPr>
                <w:rFonts w:ascii="Times New Roman" w:hAnsi="Times New Roman" w:cs="Times New Roman"/>
                <w:sz w:val="28"/>
                <w:szCs w:val="28"/>
              </w:rPr>
              <w:t>1</w:t>
            </w:r>
          </w:p>
        </w:tc>
        <w:tc>
          <w:tcPr>
            <w:tcW w:w="5670" w:type="dxa"/>
            <w:vMerge w:val="restart"/>
          </w:tcPr>
          <w:p w:rsidR="00636738" w:rsidRPr="00394F1F" w:rsidRDefault="00636738" w:rsidP="004D163A">
            <w:pPr>
              <w:rPr>
                <w:rFonts w:ascii="Times New Roman" w:hAnsi="Times New Roman" w:cs="Times New Roman"/>
                <w:sz w:val="28"/>
                <w:szCs w:val="28"/>
              </w:rPr>
            </w:pPr>
            <w:r w:rsidRPr="00394F1F">
              <w:rPr>
                <w:rFonts w:ascii="Times New Roman" w:hAnsi="Times New Roman" w:cs="Times New Roman"/>
                <w:sz w:val="28"/>
                <w:szCs w:val="28"/>
              </w:rPr>
              <w:t>Объекты озеленения общего пользования (парки, сады, скверы, бульвары, набережные) [1]</w:t>
            </w:r>
          </w:p>
        </w:tc>
        <w:tc>
          <w:tcPr>
            <w:tcW w:w="4253" w:type="dxa"/>
          </w:tcPr>
          <w:p w:rsidR="00636738" w:rsidRPr="00394F1F" w:rsidRDefault="00636738" w:rsidP="004D163A">
            <w:pPr>
              <w:rPr>
                <w:rFonts w:ascii="Times New Roman" w:hAnsi="Times New Roman" w:cs="Times New Roman"/>
                <w:sz w:val="28"/>
                <w:szCs w:val="28"/>
              </w:rPr>
            </w:pPr>
            <w:r w:rsidRPr="00394F1F">
              <w:rPr>
                <w:rFonts w:ascii="Times New Roman" w:hAnsi="Times New Roman" w:cs="Times New Roman"/>
                <w:sz w:val="28"/>
                <w:szCs w:val="28"/>
              </w:rPr>
              <w:t>Уровень обеспеченности, кв. м на 1 человека [2]</w:t>
            </w:r>
          </w:p>
        </w:tc>
        <w:tc>
          <w:tcPr>
            <w:tcW w:w="4536" w:type="dxa"/>
            <w:gridSpan w:val="2"/>
          </w:tcPr>
          <w:p w:rsidR="00636738" w:rsidRPr="00394F1F" w:rsidRDefault="00636738" w:rsidP="004D163A">
            <w:pPr>
              <w:jc w:val="center"/>
              <w:rPr>
                <w:rFonts w:ascii="Times New Roman" w:hAnsi="Times New Roman" w:cs="Times New Roman"/>
                <w:sz w:val="28"/>
                <w:szCs w:val="28"/>
              </w:rPr>
            </w:pPr>
            <w:r w:rsidRPr="00394F1F">
              <w:rPr>
                <w:rFonts w:ascii="Times New Roman" w:hAnsi="Times New Roman" w:cs="Times New Roman"/>
                <w:sz w:val="28"/>
                <w:szCs w:val="28"/>
              </w:rPr>
              <w:t>1</w:t>
            </w:r>
            <w:r w:rsidR="006272F0">
              <w:rPr>
                <w:rFonts w:ascii="Times New Roman" w:hAnsi="Times New Roman" w:cs="Times New Roman"/>
                <w:sz w:val="28"/>
                <w:szCs w:val="28"/>
              </w:rPr>
              <w:t>2</w:t>
            </w:r>
          </w:p>
        </w:tc>
      </w:tr>
      <w:tr w:rsidR="00636738" w:rsidRPr="00394F1F" w:rsidTr="00723D85">
        <w:tc>
          <w:tcPr>
            <w:tcW w:w="708" w:type="dxa"/>
            <w:vMerge/>
          </w:tcPr>
          <w:p w:rsidR="00636738" w:rsidRPr="00394F1F" w:rsidRDefault="00636738" w:rsidP="004D163A">
            <w:pPr>
              <w:jc w:val="center"/>
              <w:rPr>
                <w:rFonts w:ascii="Times New Roman" w:hAnsi="Times New Roman" w:cs="Times New Roman"/>
                <w:sz w:val="28"/>
                <w:szCs w:val="28"/>
              </w:rPr>
            </w:pPr>
          </w:p>
        </w:tc>
        <w:tc>
          <w:tcPr>
            <w:tcW w:w="5670" w:type="dxa"/>
            <w:vMerge/>
          </w:tcPr>
          <w:p w:rsidR="00636738" w:rsidRPr="00394F1F" w:rsidRDefault="00636738" w:rsidP="004D163A">
            <w:pPr>
              <w:rPr>
                <w:rFonts w:ascii="Times New Roman" w:hAnsi="Times New Roman" w:cs="Times New Roman"/>
                <w:sz w:val="28"/>
                <w:szCs w:val="28"/>
              </w:rPr>
            </w:pPr>
          </w:p>
        </w:tc>
        <w:tc>
          <w:tcPr>
            <w:tcW w:w="4253" w:type="dxa"/>
            <w:vMerge w:val="restart"/>
          </w:tcPr>
          <w:p w:rsidR="00636738" w:rsidRPr="00394F1F" w:rsidRDefault="00636738" w:rsidP="004D163A">
            <w:pPr>
              <w:rPr>
                <w:rFonts w:ascii="Times New Roman" w:hAnsi="Times New Roman" w:cs="Times New Roman"/>
                <w:sz w:val="28"/>
                <w:szCs w:val="28"/>
              </w:rPr>
            </w:pPr>
            <w:r w:rsidRPr="00394F1F">
              <w:rPr>
                <w:rFonts w:ascii="Times New Roman" w:hAnsi="Times New Roman" w:cs="Times New Roman"/>
                <w:sz w:val="28"/>
                <w:szCs w:val="28"/>
              </w:rPr>
              <w:t xml:space="preserve">Размер земельного участка, </w:t>
            </w:r>
            <w:proofErr w:type="gramStart"/>
            <w:r w:rsidRPr="00394F1F">
              <w:rPr>
                <w:rFonts w:ascii="Times New Roman" w:hAnsi="Times New Roman" w:cs="Times New Roman"/>
                <w:sz w:val="28"/>
                <w:szCs w:val="28"/>
              </w:rPr>
              <w:t>га</w:t>
            </w:r>
            <w:proofErr w:type="gramEnd"/>
          </w:p>
        </w:tc>
        <w:tc>
          <w:tcPr>
            <w:tcW w:w="2295" w:type="dxa"/>
          </w:tcPr>
          <w:p w:rsidR="00636738" w:rsidRPr="00394F1F" w:rsidRDefault="007354CE" w:rsidP="007354CE">
            <w:pPr>
              <w:jc w:val="both"/>
              <w:rPr>
                <w:rFonts w:ascii="Times New Roman" w:hAnsi="Times New Roman" w:cs="Times New Roman"/>
                <w:sz w:val="28"/>
                <w:szCs w:val="28"/>
              </w:rPr>
            </w:pPr>
            <w:r w:rsidRPr="007354CE">
              <w:rPr>
                <w:rFonts w:ascii="Times New Roman" w:hAnsi="Times New Roman" w:cs="Times New Roman"/>
                <w:sz w:val="28"/>
                <w:szCs w:val="28"/>
              </w:rPr>
              <w:t>парк</w:t>
            </w:r>
            <w:r>
              <w:rPr>
                <w:rFonts w:ascii="Times New Roman" w:hAnsi="Times New Roman" w:cs="Times New Roman"/>
                <w:sz w:val="28"/>
                <w:szCs w:val="28"/>
              </w:rPr>
              <w:t>и</w:t>
            </w:r>
            <w:r w:rsidRPr="007354CE">
              <w:rPr>
                <w:rFonts w:ascii="Times New Roman" w:hAnsi="Times New Roman" w:cs="Times New Roman"/>
                <w:sz w:val="28"/>
                <w:szCs w:val="28"/>
              </w:rPr>
              <w:t xml:space="preserve"> планировочных </w:t>
            </w:r>
            <w:r w:rsidRPr="007354CE">
              <w:rPr>
                <w:rFonts w:ascii="Times New Roman" w:hAnsi="Times New Roman" w:cs="Times New Roman"/>
                <w:sz w:val="28"/>
                <w:szCs w:val="28"/>
              </w:rPr>
              <w:lastRenderedPageBreak/>
              <w:t>районов</w:t>
            </w:r>
          </w:p>
        </w:tc>
        <w:tc>
          <w:tcPr>
            <w:tcW w:w="2241" w:type="dxa"/>
          </w:tcPr>
          <w:p w:rsidR="00636738" w:rsidRPr="00394F1F" w:rsidRDefault="007354CE" w:rsidP="004D163A">
            <w:pPr>
              <w:jc w:val="center"/>
              <w:rPr>
                <w:rFonts w:ascii="Times New Roman" w:hAnsi="Times New Roman" w:cs="Times New Roman"/>
                <w:sz w:val="28"/>
                <w:szCs w:val="28"/>
              </w:rPr>
            </w:pPr>
            <w:r>
              <w:rPr>
                <w:rFonts w:ascii="Times New Roman" w:hAnsi="Times New Roman" w:cs="Times New Roman"/>
                <w:sz w:val="28"/>
                <w:szCs w:val="28"/>
              </w:rPr>
              <w:lastRenderedPageBreak/>
              <w:t>10</w:t>
            </w:r>
          </w:p>
        </w:tc>
      </w:tr>
      <w:tr w:rsidR="00636738" w:rsidRPr="00394F1F" w:rsidTr="00723D85">
        <w:tc>
          <w:tcPr>
            <w:tcW w:w="708" w:type="dxa"/>
            <w:vMerge/>
          </w:tcPr>
          <w:p w:rsidR="00636738" w:rsidRPr="00394F1F" w:rsidRDefault="00636738" w:rsidP="004D163A">
            <w:pPr>
              <w:jc w:val="center"/>
              <w:rPr>
                <w:rFonts w:ascii="Times New Roman" w:hAnsi="Times New Roman" w:cs="Times New Roman"/>
                <w:sz w:val="28"/>
                <w:szCs w:val="28"/>
              </w:rPr>
            </w:pPr>
          </w:p>
        </w:tc>
        <w:tc>
          <w:tcPr>
            <w:tcW w:w="5670" w:type="dxa"/>
            <w:vMerge/>
          </w:tcPr>
          <w:p w:rsidR="00636738" w:rsidRPr="00394F1F" w:rsidRDefault="00636738" w:rsidP="004D163A">
            <w:pPr>
              <w:rPr>
                <w:rFonts w:ascii="Times New Roman" w:hAnsi="Times New Roman" w:cs="Times New Roman"/>
                <w:sz w:val="28"/>
                <w:szCs w:val="28"/>
              </w:rPr>
            </w:pPr>
          </w:p>
        </w:tc>
        <w:tc>
          <w:tcPr>
            <w:tcW w:w="4253" w:type="dxa"/>
            <w:vMerge/>
          </w:tcPr>
          <w:p w:rsidR="00636738" w:rsidRPr="00394F1F" w:rsidRDefault="00636738" w:rsidP="004D163A">
            <w:pPr>
              <w:rPr>
                <w:rFonts w:ascii="Times New Roman" w:hAnsi="Times New Roman" w:cs="Times New Roman"/>
                <w:sz w:val="28"/>
                <w:szCs w:val="28"/>
              </w:rPr>
            </w:pPr>
          </w:p>
        </w:tc>
        <w:tc>
          <w:tcPr>
            <w:tcW w:w="2295" w:type="dxa"/>
          </w:tcPr>
          <w:p w:rsidR="00636738" w:rsidRPr="00394F1F" w:rsidRDefault="007354CE" w:rsidP="004D163A">
            <w:pPr>
              <w:jc w:val="both"/>
              <w:rPr>
                <w:rFonts w:ascii="Times New Roman" w:hAnsi="Times New Roman" w:cs="Times New Roman"/>
                <w:sz w:val="28"/>
                <w:szCs w:val="28"/>
              </w:rPr>
            </w:pPr>
            <w:r>
              <w:rPr>
                <w:rFonts w:ascii="Times New Roman" w:hAnsi="Times New Roman" w:cs="Times New Roman"/>
                <w:sz w:val="28"/>
                <w:szCs w:val="28"/>
              </w:rPr>
              <w:t>с</w:t>
            </w:r>
            <w:r w:rsidR="00636738" w:rsidRPr="00394F1F">
              <w:rPr>
                <w:rFonts w:ascii="Times New Roman" w:hAnsi="Times New Roman" w:cs="Times New Roman"/>
                <w:sz w:val="28"/>
                <w:szCs w:val="28"/>
              </w:rPr>
              <w:t>ады</w:t>
            </w:r>
            <w:r>
              <w:rPr>
                <w:rFonts w:ascii="Times New Roman" w:hAnsi="Times New Roman" w:cs="Times New Roman"/>
                <w:sz w:val="28"/>
                <w:szCs w:val="28"/>
              </w:rPr>
              <w:t xml:space="preserve"> </w:t>
            </w:r>
            <w:r w:rsidRPr="007354CE">
              <w:rPr>
                <w:rFonts w:ascii="Times New Roman" w:hAnsi="Times New Roman" w:cs="Times New Roman"/>
                <w:sz w:val="28"/>
                <w:szCs w:val="28"/>
              </w:rPr>
              <w:t>жилых районов</w:t>
            </w:r>
          </w:p>
        </w:tc>
        <w:tc>
          <w:tcPr>
            <w:tcW w:w="2241" w:type="dxa"/>
          </w:tcPr>
          <w:p w:rsidR="00636738" w:rsidRPr="00394F1F" w:rsidRDefault="007354CE" w:rsidP="004D163A">
            <w:pPr>
              <w:jc w:val="center"/>
              <w:rPr>
                <w:rFonts w:ascii="Times New Roman" w:hAnsi="Times New Roman" w:cs="Times New Roman"/>
                <w:sz w:val="28"/>
                <w:szCs w:val="28"/>
              </w:rPr>
            </w:pPr>
            <w:r>
              <w:rPr>
                <w:rFonts w:ascii="Times New Roman" w:hAnsi="Times New Roman" w:cs="Times New Roman"/>
                <w:sz w:val="28"/>
                <w:szCs w:val="28"/>
              </w:rPr>
              <w:t>3</w:t>
            </w:r>
          </w:p>
        </w:tc>
      </w:tr>
      <w:tr w:rsidR="00636738" w:rsidRPr="00394F1F" w:rsidTr="00723D85">
        <w:tc>
          <w:tcPr>
            <w:tcW w:w="708" w:type="dxa"/>
            <w:vMerge/>
          </w:tcPr>
          <w:p w:rsidR="00636738" w:rsidRPr="00394F1F" w:rsidRDefault="00636738" w:rsidP="004D163A">
            <w:pPr>
              <w:jc w:val="center"/>
              <w:rPr>
                <w:rFonts w:ascii="Times New Roman" w:hAnsi="Times New Roman" w:cs="Times New Roman"/>
                <w:sz w:val="28"/>
                <w:szCs w:val="28"/>
              </w:rPr>
            </w:pPr>
          </w:p>
        </w:tc>
        <w:tc>
          <w:tcPr>
            <w:tcW w:w="5670" w:type="dxa"/>
            <w:vMerge/>
          </w:tcPr>
          <w:p w:rsidR="00636738" w:rsidRPr="00394F1F" w:rsidRDefault="00636738" w:rsidP="004D163A">
            <w:pPr>
              <w:rPr>
                <w:rFonts w:ascii="Times New Roman" w:hAnsi="Times New Roman" w:cs="Times New Roman"/>
                <w:sz w:val="28"/>
                <w:szCs w:val="28"/>
              </w:rPr>
            </w:pPr>
          </w:p>
        </w:tc>
        <w:tc>
          <w:tcPr>
            <w:tcW w:w="4253" w:type="dxa"/>
            <w:vMerge/>
          </w:tcPr>
          <w:p w:rsidR="00636738" w:rsidRPr="00394F1F" w:rsidRDefault="00636738" w:rsidP="004D163A">
            <w:pPr>
              <w:rPr>
                <w:rFonts w:ascii="Times New Roman" w:hAnsi="Times New Roman" w:cs="Times New Roman"/>
                <w:sz w:val="28"/>
                <w:szCs w:val="28"/>
              </w:rPr>
            </w:pPr>
          </w:p>
        </w:tc>
        <w:tc>
          <w:tcPr>
            <w:tcW w:w="2295" w:type="dxa"/>
          </w:tcPr>
          <w:p w:rsidR="00636738" w:rsidRPr="00394F1F" w:rsidRDefault="00636738" w:rsidP="004D163A">
            <w:pPr>
              <w:jc w:val="both"/>
              <w:rPr>
                <w:rFonts w:ascii="Times New Roman" w:hAnsi="Times New Roman" w:cs="Times New Roman"/>
                <w:sz w:val="28"/>
                <w:szCs w:val="28"/>
              </w:rPr>
            </w:pPr>
            <w:r w:rsidRPr="00394F1F">
              <w:rPr>
                <w:rFonts w:ascii="Times New Roman" w:hAnsi="Times New Roman" w:cs="Times New Roman"/>
                <w:sz w:val="28"/>
                <w:szCs w:val="28"/>
              </w:rPr>
              <w:t>скверы</w:t>
            </w:r>
          </w:p>
        </w:tc>
        <w:tc>
          <w:tcPr>
            <w:tcW w:w="2241" w:type="dxa"/>
          </w:tcPr>
          <w:p w:rsidR="00636738" w:rsidRPr="00394F1F" w:rsidRDefault="007354CE" w:rsidP="004D163A">
            <w:pPr>
              <w:jc w:val="center"/>
              <w:rPr>
                <w:rFonts w:ascii="Times New Roman" w:hAnsi="Times New Roman" w:cs="Times New Roman"/>
                <w:sz w:val="28"/>
                <w:szCs w:val="28"/>
              </w:rPr>
            </w:pPr>
            <w:r w:rsidRPr="007354CE">
              <w:rPr>
                <w:rFonts w:ascii="Times New Roman" w:hAnsi="Times New Roman" w:cs="Times New Roman"/>
                <w:sz w:val="28"/>
                <w:szCs w:val="28"/>
              </w:rPr>
              <w:t>0,5 (для условий реконструкции - не менее 0,1)</w:t>
            </w:r>
          </w:p>
        </w:tc>
      </w:tr>
      <w:tr w:rsidR="00636738" w:rsidRPr="00394F1F" w:rsidTr="00723D85">
        <w:tc>
          <w:tcPr>
            <w:tcW w:w="708" w:type="dxa"/>
            <w:vMerge/>
          </w:tcPr>
          <w:p w:rsidR="00636738" w:rsidRPr="00394F1F" w:rsidRDefault="00636738" w:rsidP="004D163A">
            <w:pPr>
              <w:jc w:val="center"/>
              <w:rPr>
                <w:rFonts w:ascii="Times New Roman" w:hAnsi="Times New Roman" w:cs="Times New Roman"/>
                <w:sz w:val="28"/>
                <w:szCs w:val="28"/>
              </w:rPr>
            </w:pPr>
          </w:p>
        </w:tc>
        <w:tc>
          <w:tcPr>
            <w:tcW w:w="5670" w:type="dxa"/>
            <w:vMerge/>
          </w:tcPr>
          <w:p w:rsidR="00636738" w:rsidRPr="00394F1F" w:rsidRDefault="00636738" w:rsidP="004D163A">
            <w:pPr>
              <w:rPr>
                <w:rFonts w:ascii="Times New Roman" w:hAnsi="Times New Roman" w:cs="Times New Roman"/>
                <w:sz w:val="28"/>
                <w:szCs w:val="28"/>
              </w:rPr>
            </w:pPr>
          </w:p>
        </w:tc>
        <w:tc>
          <w:tcPr>
            <w:tcW w:w="4253" w:type="dxa"/>
            <w:vMerge w:val="restart"/>
          </w:tcPr>
          <w:p w:rsidR="00636738" w:rsidRPr="00394F1F" w:rsidRDefault="00636738" w:rsidP="004D163A">
            <w:pPr>
              <w:rPr>
                <w:rFonts w:ascii="Times New Roman" w:hAnsi="Times New Roman" w:cs="Times New Roman"/>
                <w:sz w:val="28"/>
                <w:szCs w:val="28"/>
              </w:rPr>
            </w:pPr>
            <w:r w:rsidRPr="00394F1F">
              <w:rPr>
                <w:rFonts w:ascii="Times New Roman" w:hAnsi="Times New Roman" w:cs="Times New Roman"/>
                <w:sz w:val="28"/>
                <w:szCs w:val="28"/>
              </w:rPr>
              <w:t xml:space="preserve">Ширина бульвара, </w:t>
            </w:r>
            <w:proofErr w:type="gramStart"/>
            <w:r w:rsidRPr="00394F1F">
              <w:rPr>
                <w:rFonts w:ascii="Times New Roman" w:hAnsi="Times New Roman" w:cs="Times New Roman"/>
                <w:sz w:val="28"/>
                <w:szCs w:val="28"/>
              </w:rPr>
              <w:t>м</w:t>
            </w:r>
            <w:proofErr w:type="gramEnd"/>
            <w:r w:rsidRPr="00394F1F">
              <w:rPr>
                <w:rFonts w:ascii="Times New Roman" w:hAnsi="Times New Roman" w:cs="Times New Roman"/>
                <w:sz w:val="28"/>
                <w:szCs w:val="28"/>
              </w:rPr>
              <w:t xml:space="preserve"> [3]</w:t>
            </w:r>
          </w:p>
        </w:tc>
        <w:tc>
          <w:tcPr>
            <w:tcW w:w="2295" w:type="dxa"/>
          </w:tcPr>
          <w:p w:rsidR="00636738" w:rsidRPr="00394F1F" w:rsidRDefault="00636738" w:rsidP="004D163A">
            <w:pPr>
              <w:jc w:val="both"/>
              <w:rPr>
                <w:rFonts w:ascii="Times New Roman" w:hAnsi="Times New Roman" w:cs="Times New Roman"/>
                <w:sz w:val="28"/>
                <w:szCs w:val="28"/>
              </w:rPr>
            </w:pPr>
            <w:r w:rsidRPr="00394F1F">
              <w:rPr>
                <w:rFonts w:ascii="Times New Roman" w:hAnsi="Times New Roman" w:cs="Times New Roman"/>
                <w:sz w:val="28"/>
                <w:szCs w:val="28"/>
              </w:rPr>
              <w:t xml:space="preserve">ширина бульвара с одной продольной пешеходной </w:t>
            </w:r>
            <w:proofErr w:type="spellStart"/>
            <w:r w:rsidRPr="00394F1F">
              <w:rPr>
                <w:rFonts w:ascii="Times New Roman" w:hAnsi="Times New Roman" w:cs="Times New Roman"/>
                <w:sz w:val="28"/>
                <w:szCs w:val="28"/>
              </w:rPr>
              <w:t>аллеейпо</w:t>
            </w:r>
            <w:proofErr w:type="spellEnd"/>
            <w:r w:rsidRPr="00394F1F">
              <w:rPr>
                <w:rFonts w:ascii="Times New Roman" w:hAnsi="Times New Roman" w:cs="Times New Roman"/>
                <w:sz w:val="28"/>
                <w:szCs w:val="28"/>
              </w:rPr>
              <w:t xml:space="preserve"> оси улиц</w:t>
            </w:r>
          </w:p>
        </w:tc>
        <w:tc>
          <w:tcPr>
            <w:tcW w:w="2241" w:type="dxa"/>
          </w:tcPr>
          <w:p w:rsidR="00636738" w:rsidRPr="00394F1F" w:rsidRDefault="00636738" w:rsidP="004D163A">
            <w:pPr>
              <w:jc w:val="center"/>
              <w:rPr>
                <w:rFonts w:ascii="Times New Roman" w:hAnsi="Times New Roman" w:cs="Times New Roman"/>
                <w:sz w:val="28"/>
                <w:szCs w:val="28"/>
              </w:rPr>
            </w:pPr>
            <w:r w:rsidRPr="00394F1F">
              <w:rPr>
                <w:rFonts w:ascii="Times New Roman" w:hAnsi="Times New Roman" w:cs="Times New Roman"/>
                <w:sz w:val="28"/>
                <w:szCs w:val="28"/>
              </w:rPr>
              <w:t>18</w:t>
            </w:r>
          </w:p>
        </w:tc>
      </w:tr>
      <w:tr w:rsidR="00636738" w:rsidRPr="00394F1F" w:rsidTr="00723D85">
        <w:tc>
          <w:tcPr>
            <w:tcW w:w="708" w:type="dxa"/>
            <w:vMerge/>
          </w:tcPr>
          <w:p w:rsidR="00636738" w:rsidRPr="00394F1F" w:rsidRDefault="00636738" w:rsidP="004D163A">
            <w:pPr>
              <w:jc w:val="center"/>
              <w:rPr>
                <w:rFonts w:ascii="Times New Roman" w:hAnsi="Times New Roman" w:cs="Times New Roman"/>
                <w:sz w:val="28"/>
                <w:szCs w:val="28"/>
              </w:rPr>
            </w:pPr>
          </w:p>
        </w:tc>
        <w:tc>
          <w:tcPr>
            <w:tcW w:w="5670" w:type="dxa"/>
            <w:vMerge/>
          </w:tcPr>
          <w:p w:rsidR="00636738" w:rsidRPr="00394F1F" w:rsidRDefault="00636738" w:rsidP="004D163A">
            <w:pPr>
              <w:rPr>
                <w:rFonts w:ascii="Times New Roman" w:hAnsi="Times New Roman" w:cs="Times New Roman"/>
                <w:sz w:val="28"/>
                <w:szCs w:val="28"/>
              </w:rPr>
            </w:pPr>
          </w:p>
        </w:tc>
        <w:tc>
          <w:tcPr>
            <w:tcW w:w="4253" w:type="dxa"/>
            <w:vMerge/>
          </w:tcPr>
          <w:p w:rsidR="00636738" w:rsidRPr="00394F1F" w:rsidRDefault="00636738" w:rsidP="004D163A">
            <w:pPr>
              <w:rPr>
                <w:rFonts w:ascii="Times New Roman" w:hAnsi="Times New Roman" w:cs="Times New Roman"/>
                <w:sz w:val="28"/>
                <w:szCs w:val="28"/>
              </w:rPr>
            </w:pPr>
          </w:p>
        </w:tc>
        <w:tc>
          <w:tcPr>
            <w:tcW w:w="2295" w:type="dxa"/>
          </w:tcPr>
          <w:p w:rsidR="00636738" w:rsidRPr="00394F1F" w:rsidRDefault="00636738" w:rsidP="004D163A">
            <w:pPr>
              <w:jc w:val="both"/>
              <w:rPr>
                <w:rFonts w:ascii="Times New Roman" w:hAnsi="Times New Roman" w:cs="Times New Roman"/>
                <w:sz w:val="28"/>
                <w:szCs w:val="28"/>
              </w:rPr>
            </w:pPr>
            <w:r w:rsidRPr="00394F1F">
              <w:rPr>
                <w:rFonts w:ascii="Times New Roman" w:hAnsi="Times New Roman" w:cs="Times New Roman"/>
                <w:sz w:val="28"/>
                <w:szCs w:val="28"/>
              </w:rPr>
              <w:t>с одной стороны улицы между проезжей частью и застройкой</w:t>
            </w:r>
          </w:p>
        </w:tc>
        <w:tc>
          <w:tcPr>
            <w:tcW w:w="2241" w:type="dxa"/>
          </w:tcPr>
          <w:p w:rsidR="00636738" w:rsidRPr="00394F1F" w:rsidRDefault="00636738" w:rsidP="004D163A">
            <w:pPr>
              <w:jc w:val="center"/>
              <w:rPr>
                <w:rFonts w:ascii="Times New Roman" w:hAnsi="Times New Roman" w:cs="Times New Roman"/>
                <w:sz w:val="28"/>
                <w:szCs w:val="28"/>
              </w:rPr>
            </w:pPr>
            <w:r w:rsidRPr="00394F1F">
              <w:rPr>
                <w:rFonts w:ascii="Times New Roman" w:hAnsi="Times New Roman" w:cs="Times New Roman"/>
                <w:sz w:val="28"/>
                <w:szCs w:val="28"/>
              </w:rPr>
              <w:t>10</w:t>
            </w:r>
          </w:p>
        </w:tc>
      </w:tr>
      <w:tr w:rsidR="00636738" w:rsidRPr="00394F1F" w:rsidTr="00EE3A4C">
        <w:tc>
          <w:tcPr>
            <w:tcW w:w="708" w:type="dxa"/>
            <w:vMerge/>
          </w:tcPr>
          <w:p w:rsidR="00636738" w:rsidRPr="00394F1F" w:rsidRDefault="00636738" w:rsidP="004D163A">
            <w:pPr>
              <w:jc w:val="center"/>
              <w:rPr>
                <w:rFonts w:ascii="Times New Roman" w:hAnsi="Times New Roman" w:cs="Times New Roman"/>
                <w:sz w:val="28"/>
                <w:szCs w:val="28"/>
              </w:rPr>
            </w:pPr>
          </w:p>
        </w:tc>
        <w:tc>
          <w:tcPr>
            <w:tcW w:w="5670" w:type="dxa"/>
            <w:vMerge/>
          </w:tcPr>
          <w:p w:rsidR="00636738" w:rsidRPr="00394F1F" w:rsidRDefault="00636738" w:rsidP="004D163A">
            <w:pPr>
              <w:rPr>
                <w:rFonts w:ascii="Times New Roman" w:hAnsi="Times New Roman" w:cs="Times New Roman"/>
                <w:sz w:val="28"/>
                <w:szCs w:val="28"/>
              </w:rPr>
            </w:pPr>
          </w:p>
        </w:tc>
        <w:tc>
          <w:tcPr>
            <w:tcW w:w="4253" w:type="dxa"/>
          </w:tcPr>
          <w:p w:rsidR="00636738" w:rsidRPr="00394F1F" w:rsidRDefault="00636738" w:rsidP="004D163A">
            <w:pPr>
              <w:jc w:val="both"/>
              <w:rPr>
                <w:rFonts w:ascii="Times New Roman" w:hAnsi="Times New Roman" w:cs="Times New Roman"/>
                <w:sz w:val="28"/>
                <w:szCs w:val="28"/>
              </w:rPr>
            </w:pPr>
            <w:r w:rsidRPr="00394F1F">
              <w:rPr>
                <w:rFonts w:ascii="Times New Roman" w:hAnsi="Times New Roman" w:cs="Times New Roman"/>
                <w:sz w:val="28"/>
                <w:szCs w:val="28"/>
              </w:rPr>
              <w:t xml:space="preserve">Ширина пешеходной аллеи для набережных, </w:t>
            </w:r>
            <w:proofErr w:type="gramStart"/>
            <w:r w:rsidRPr="00394F1F">
              <w:rPr>
                <w:rFonts w:ascii="Times New Roman" w:hAnsi="Times New Roman" w:cs="Times New Roman"/>
                <w:sz w:val="28"/>
                <w:szCs w:val="28"/>
              </w:rPr>
              <w:t>м</w:t>
            </w:r>
            <w:proofErr w:type="gramEnd"/>
          </w:p>
        </w:tc>
        <w:tc>
          <w:tcPr>
            <w:tcW w:w="4536" w:type="dxa"/>
            <w:gridSpan w:val="2"/>
          </w:tcPr>
          <w:p w:rsidR="00636738" w:rsidRPr="00394F1F" w:rsidRDefault="00636738" w:rsidP="004D163A">
            <w:pPr>
              <w:jc w:val="center"/>
              <w:rPr>
                <w:rFonts w:ascii="Times New Roman" w:hAnsi="Times New Roman" w:cs="Times New Roman"/>
                <w:sz w:val="28"/>
                <w:szCs w:val="28"/>
              </w:rPr>
            </w:pPr>
            <w:r w:rsidRPr="00394F1F">
              <w:rPr>
                <w:rFonts w:ascii="Times New Roman" w:hAnsi="Times New Roman" w:cs="Times New Roman"/>
                <w:sz w:val="28"/>
                <w:szCs w:val="28"/>
              </w:rPr>
              <w:t>6</w:t>
            </w:r>
          </w:p>
        </w:tc>
      </w:tr>
      <w:tr w:rsidR="00517D45" w:rsidRPr="00394F1F" w:rsidTr="00723D85">
        <w:tc>
          <w:tcPr>
            <w:tcW w:w="708" w:type="dxa"/>
            <w:vMerge/>
          </w:tcPr>
          <w:p w:rsidR="00517D45" w:rsidRPr="00394F1F" w:rsidRDefault="00517D45" w:rsidP="004D163A">
            <w:pPr>
              <w:jc w:val="center"/>
              <w:rPr>
                <w:rFonts w:ascii="Times New Roman" w:hAnsi="Times New Roman" w:cs="Times New Roman"/>
                <w:sz w:val="28"/>
                <w:szCs w:val="28"/>
              </w:rPr>
            </w:pPr>
          </w:p>
        </w:tc>
        <w:tc>
          <w:tcPr>
            <w:tcW w:w="5670" w:type="dxa"/>
            <w:vMerge/>
          </w:tcPr>
          <w:p w:rsidR="00517D45" w:rsidRPr="00394F1F" w:rsidRDefault="00517D45" w:rsidP="004D163A">
            <w:pPr>
              <w:rPr>
                <w:rFonts w:ascii="Times New Roman" w:hAnsi="Times New Roman" w:cs="Times New Roman"/>
                <w:sz w:val="28"/>
                <w:szCs w:val="28"/>
              </w:rPr>
            </w:pPr>
          </w:p>
        </w:tc>
        <w:tc>
          <w:tcPr>
            <w:tcW w:w="4253" w:type="dxa"/>
            <w:vMerge w:val="restart"/>
          </w:tcPr>
          <w:p w:rsidR="00517D45" w:rsidRPr="00394F1F" w:rsidRDefault="00517D45" w:rsidP="004D163A">
            <w:pPr>
              <w:jc w:val="both"/>
              <w:rPr>
                <w:rFonts w:ascii="Times New Roman" w:hAnsi="Times New Roman" w:cs="Times New Roman"/>
                <w:sz w:val="28"/>
                <w:szCs w:val="28"/>
              </w:rPr>
            </w:pPr>
            <w:r w:rsidRPr="00394F1F">
              <w:rPr>
                <w:rFonts w:ascii="Times New Roman" w:hAnsi="Times New Roman" w:cs="Times New Roman"/>
                <w:sz w:val="28"/>
                <w:szCs w:val="28"/>
              </w:rPr>
              <w:t xml:space="preserve">Пешеходная доступность, </w:t>
            </w:r>
            <w:proofErr w:type="gramStart"/>
            <w:r w:rsidRPr="00394F1F">
              <w:rPr>
                <w:rFonts w:ascii="Times New Roman" w:hAnsi="Times New Roman" w:cs="Times New Roman"/>
                <w:sz w:val="28"/>
                <w:szCs w:val="28"/>
              </w:rPr>
              <w:t>м</w:t>
            </w:r>
            <w:proofErr w:type="gramEnd"/>
          </w:p>
        </w:tc>
        <w:tc>
          <w:tcPr>
            <w:tcW w:w="2295" w:type="dxa"/>
          </w:tcPr>
          <w:p w:rsidR="00517D45" w:rsidRPr="00394F1F" w:rsidRDefault="00517D45" w:rsidP="000F5D7D">
            <w:pPr>
              <w:jc w:val="both"/>
              <w:rPr>
                <w:rFonts w:ascii="Times New Roman" w:hAnsi="Times New Roman" w:cs="Times New Roman"/>
                <w:sz w:val="28"/>
                <w:szCs w:val="28"/>
              </w:rPr>
            </w:pPr>
            <w:r w:rsidRPr="00394F1F">
              <w:rPr>
                <w:rFonts w:ascii="Times New Roman" w:hAnsi="Times New Roman" w:cs="Times New Roman"/>
                <w:sz w:val="28"/>
                <w:szCs w:val="28"/>
              </w:rPr>
              <w:t>Для парков</w:t>
            </w:r>
          </w:p>
        </w:tc>
        <w:tc>
          <w:tcPr>
            <w:tcW w:w="2241" w:type="dxa"/>
          </w:tcPr>
          <w:p w:rsidR="00517D45" w:rsidRPr="00394F1F" w:rsidRDefault="00517D45" w:rsidP="000F5D7D">
            <w:pPr>
              <w:jc w:val="center"/>
              <w:rPr>
                <w:rFonts w:ascii="Times New Roman" w:hAnsi="Times New Roman" w:cs="Times New Roman"/>
                <w:sz w:val="28"/>
                <w:szCs w:val="28"/>
              </w:rPr>
            </w:pPr>
            <w:r w:rsidRPr="00394F1F">
              <w:rPr>
                <w:rFonts w:ascii="Times New Roman" w:hAnsi="Times New Roman" w:cs="Times New Roman"/>
                <w:sz w:val="28"/>
                <w:szCs w:val="28"/>
              </w:rPr>
              <w:t>1350</w:t>
            </w:r>
          </w:p>
        </w:tc>
      </w:tr>
      <w:tr w:rsidR="00517D45" w:rsidRPr="00394F1F" w:rsidTr="000F5D7D">
        <w:tc>
          <w:tcPr>
            <w:tcW w:w="708" w:type="dxa"/>
            <w:vMerge/>
          </w:tcPr>
          <w:p w:rsidR="00517D45" w:rsidRPr="00394F1F" w:rsidRDefault="00517D45" w:rsidP="004D163A">
            <w:pPr>
              <w:jc w:val="center"/>
              <w:rPr>
                <w:rFonts w:ascii="Times New Roman" w:hAnsi="Times New Roman" w:cs="Times New Roman"/>
                <w:sz w:val="28"/>
                <w:szCs w:val="28"/>
              </w:rPr>
            </w:pPr>
          </w:p>
        </w:tc>
        <w:tc>
          <w:tcPr>
            <w:tcW w:w="5670" w:type="dxa"/>
            <w:vMerge/>
          </w:tcPr>
          <w:p w:rsidR="00517D45" w:rsidRPr="00394F1F" w:rsidRDefault="00517D45" w:rsidP="004D163A">
            <w:pPr>
              <w:rPr>
                <w:rFonts w:ascii="Times New Roman" w:hAnsi="Times New Roman" w:cs="Times New Roman"/>
                <w:sz w:val="28"/>
                <w:szCs w:val="28"/>
              </w:rPr>
            </w:pPr>
          </w:p>
        </w:tc>
        <w:tc>
          <w:tcPr>
            <w:tcW w:w="4253" w:type="dxa"/>
            <w:vMerge/>
          </w:tcPr>
          <w:p w:rsidR="00517D45" w:rsidRPr="00394F1F" w:rsidRDefault="00517D45" w:rsidP="004D163A">
            <w:pPr>
              <w:jc w:val="both"/>
              <w:rPr>
                <w:rFonts w:ascii="Times New Roman" w:hAnsi="Times New Roman" w:cs="Times New Roman"/>
                <w:sz w:val="28"/>
                <w:szCs w:val="28"/>
              </w:rPr>
            </w:pPr>
          </w:p>
        </w:tc>
        <w:tc>
          <w:tcPr>
            <w:tcW w:w="2295" w:type="dxa"/>
            <w:vAlign w:val="center"/>
          </w:tcPr>
          <w:p w:rsidR="00517D45" w:rsidRPr="001949BB" w:rsidRDefault="00517D45" w:rsidP="000F5D7D">
            <w:pPr>
              <w:snapToGrid w:val="0"/>
              <w:rPr>
                <w:rFonts w:ascii="Times New Roman" w:hAnsi="Times New Roman" w:cs="Times New Roman"/>
                <w:sz w:val="28"/>
                <w:szCs w:val="28"/>
              </w:rPr>
            </w:pPr>
            <w:r w:rsidRPr="001949BB">
              <w:rPr>
                <w:rFonts w:ascii="Times New Roman" w:hAnsi="Times New Roman" w:cs="Times New Roman"/>
                <w:sz w:val="28"/>
                <w:szCs w:val="28"/>
              </w:rPr>
              <w:t>сад микрорайона</w:t>
            </w:r>
          </w:p>
        </w:tc>
        <w:tc>
          <w:tcPr>
            <w:tcW w:w="2241" w:type="dxa"/>
            <w:vAlign w:val="center"/>
          </w:tcPr>
          <w:p w:rsidR="00517D45" w:rsidRPr="001949BB" w:rsidRDefault="00517D45" w:rsidP="000F5D7D">
            <w:pPr>
              <w:jc w:val="center"/>
              <w:rPr>
                <w:rFonts w:ascii="Times New Roman" w:hAnsi="Times New Roman" w:cs="Times New Roman"/>
                <w:sz w:val="28"/>
                <w:szCs w:val="28"/>
              </w:rPr>
            </w:pPr>
            <w:r w:rsidRPr="00517D45">
              <w:rPr>
                <w:rFonts w:ascii="Times New Roman" w:hAnsi="Times New Roman" w:cs="Times New Roman"/>
                <w:sz w:val="28"/>
                <w:szCs w:val="28"/>
              </w:rPr>
              <w:t xml:space="preserve">400-600 </w:t>
            </w:r>
          </w:p>
        </w:tc>
      </w:tr>
      <w:tr w:rsidR="00517D45" w:rsidRPr="00394F1F" w:rsidTr="000F5D7D">
        <w:tc>
          <w:tcPr>
            <w:tcW w:w="708" w:type="dxa"/>
            <w:vMerge/>
          </w:tcPr>
          <w:p w:rsidR="00517D45" w:rsidRPr="00394F1F" w:rsidRDefault="00517D45" w:rsidP="004D163A">
            <w:pPr>
              <w:jc w:val="center"/>
              <w:rPr>
                <w:rFonts w:ascii="Times New Roman" w:hAnsi="Times New Roman" w:cs="Times New Roman"/>
                <w:sz w:val="28"/>
                <w:szCs w:val="28"/>
              </w:rPr>
            </w:pPr>
          </w:p>
        </w:tc>
        <w:tc>
          <w:tcPr>
            <w:tcW w:w="5670" w:type="dxa"/>
            <w:vMerge/>
          </w:tcPr>
          <w:p w:rsidR="00517D45" w:rsidRPr="00394F1F" w:rsidRDefault="00517D45" w:rsidP="004D163A">
            <w:pPr>
              <w:rPr>
                <w:rFonts w:ascii="Times New Roman" w:hAnsi="Times New Roman" w:cs="Times New Roman"/>
                <w:sz w:val="28"/>
                <w:szCs w:val="28"/>
              </w:rPr>
            </w:pPr>
          </w:p>
        </w:tc>
        <w:tc>
          <w:tcPr>
            <w:tcW w:w="4253" w:type="dxa"/>
            <w:vMerge/>
          </w:tcPr>
          <w:p w:rsidR="00517D45" w:rsidRPr="00394F1F" w:rsidRDefault="00517D45" w:rsidP="004D163A">
            <w:pPr>
              <w:jc w:val="both"/>
              <w:rPr>
                <w:rFonts w:ascii="Times New Roman" w:hAnsi="Times New Roman" w:cs="Times New Roman"/>
                <w:sz w:val="28"/>
                <w:szCs w:val="28"/>
              </w:rPr>
            </w:pPr>
          </w:p>
        </w:tc>
        <w:tc>
          <w:tcPr>
            <w:tcW w:w="2295" w:type="dxa"/>
            <w:vAlign w:val="center"/>
          </w:tcPr>
          <w:p w:rsidR="00517D45" w:rsidRPr="001949BB" w:rsidRDefault="00517D45" w:rsidP="000F5D7D">
            <w:pPr>
              <w:snapToGrid w:val="0"/>
              <w:rPr>
                <w:rFonts w:ascii="Times New Roman" w:hAnsi="Times New Roman" w:cs="Times New Roman"/>
                <w:sz w:val="28"/>
                <w:szCs w:val="28"/>
              </w:rPr>
            </w:pPr>
            <w:r w:rsidRPr="001949BB">
              <w:rPr>
                <w:rFonts w:ascii="Times New Roman" w:hAnsi="Times New Roman" w:cs="Times New Roman"/>
                <w:sz w:val="28"/>
                <w:szCs w:val="28"/>
              </w:rPr>
              <w:t>сквер</w:t>
            </w:r>
          </w:p>
        </w:tc>
        <w:tc>
          <w:tcPr>
            <w:tcW w:w="2241" w:type="dxa"/>
            <w:vAlign w:val="center"/>
          </w:tcPr>
          <w:p w:rsidR="00517D45" w:rsidRPr="001949BB" w:rsidRDefault="00517D45" w:rsidP="000F5D7D">
            <w:pPr>
              <w:jc w:val="center"/>
              <w:rPr>
                <w:rFonts w:ascii="Times New Roman" w:hAnsi="Times New Roman" w:cs="Times New Roman"/>
                <w:sz w:val="28"/>
                <w:szCs w:val="28"/>
              </w:rPr>
            </w:pPr>
            <w:r w:rsidRPr="00517D45">
              <w:rPr>
                <w:rFonts w:ascii="Times New Roman" w:hAnsi="Times New Roman" w:cs="Times New Roman"/>
                <w:sz w:val="28"/>
                <w:szCs w:val="28"/>
              </w:rPr>
              <w:t>300-400</w:t>
            </w:r>
          </w:p>
        </w:tc>
      </w:tr>
      <w:tr w:rsidR="00517D45" w:rsidRPr="00394F1F" w:rsidTr="000F5D7D">
        <w:tc>
          <w:tcPr>
            <w:tcW w:w="708" w:type="dxa"/>
            <w:vMerge/>
          </w:tcPr>
          <w:p w:rsidR="00517D45" w:rsidRPr="00394F1F" w:rsidRDefault="00517D45" w:rsidP="004D163A">
            <w:pPr>
              <w:jc w:val="center"/>
              <w:rPr>
                <w:rFonts w:ascii="Times New Roman" w:hAnsi="Times New Roman" w:cs="Times New Roman"/>
                <w:sz w:val="28"/>
                <w:szCs w:val="28"/>
              </w:rPr>
            </w:pPr>
          </w:p>
        </w:tc>
        <w:tc>
          <w:tcPr>
            <w:tcW w:w="5670" w:type="dxa"/>
            <w:vMerge/>
          </w:tcPr>
          <w:p w:rsidR="00517D45" w:rsidRPr="00394F1F" w:rsidRDefault="00517D45" w:rsidP="004D163A">
            <w:pPr>
              <w:rPr>
                <w:rFonts w:ascii="Times New Roman" w:hAnsi="Times New Roman" w:cs="Times New Roman"/>
                <w:sz w:val="28"/>
                <w:szCs w:val="28"/>
              </w:rPr>
            </w:pPr>
          </w:p>
        </w:tc>
        <w:tc>
          <w:tcPr>
            <w:tcW w:w="4253" w:type="dxa"/>
            <w:vMerge/>
          </w:tcPr>
          <w:p w:rsidR="00517D45" w:rsidRPr="00394F1F" w:rsidRDefault="00517D45" w:rsidP="004D163A">
            <w:pPr>
              <w:jc w:val="both"/>
              <w:rPr>
                <w:rFonts w:ascii="Times New Roman" w:hAnsi="Times New Roman" w:cs="Times New Roman"/>
                <w:sz w:val="28"/>
                <w:szCs w:val="28"/>
              </w:rPr>
            </w:pPr>
          </w:p>
        </w:tc>
        <w:tc>
          <w:tcPr>
            <w:tcW w:w="2295" w:type="dxa"/>
            <w:vAlign w:val="center"/>
          </w:tcPr>
          <w:p w:rsidR="00517D45" w:rsidRPr="001949BB" w:rsidRDefault="00517D45" w:rsidP="000F5D7D">
            <w:pPr>
              <w:snapToGrid w:val="0"/>
              <w:rPr>
                <w:rFonts w:ascii="Times New Roman" w:hAnsi="Times New Roman" w:cs="Times New Roman"/>
                <w:sz w:val="28"/>
                <w:szCs w:val="28"/>
              </w:rPr>
            </w:pPr>
            <w:r>
              <w:rPr>
                <w:rFonts w:ascii="Times New Roman" w:hAnsi="Times New Roman" w:cs="Times New Roman"/>
                <w:sz w:val="28"/>
                <w:szCs w:val="28"/>
              </w:rPr>
              <w:t>бульвар</w:t>
            </w:r>
          </w:p>
        </w:tc>
        <w:tc>
          <w:tcPr>
            <w:tcW w:w="2241" w:type="dxa"/>
            <w:vAlign w:val="center"/>
          </w:tcPr>
          <w:p w:rsidR="00517D45" w:rsidRPr="00517D45" w:rsidRDefault="00517D45" w:rsidP="000F5D7D">
            <w:pPr>
              <w:jc w:val="center"/>
              <w:rPr>
                <w:rFonts w:ascii="Times New Roman" w:hAnsi="Times New Roman" w:cs="Times New Roman"/>
                <w:sz w:val="28"/>
                <w:szCs w:val="28"/>
              </w:rPr>
            </w:pPr>
            <w:r>
              <w:rPr>
                <w:rFonts w:ascii="Times New Roman" w:hAnsi="Times New Roman" w:cs="Times New Roman"/>
                <w:sz w:val="28"/>
                <w:szCs w:val="28"/>
              </w:rPr>
              <w:t>700</w:t>
            </w:r>
          </w:p>
        </w:tc>
      </w:tr>
      <w:tr w:rsidR="00636738" w:rsidRPr="00394F1F" w:rsidTr="00723D85">
        <w:tc>
          <w:tcPr>
            <w:tcW w:w="708" w:type="dxa"/>
            <w:vMerge/>
          </w:tcPr>
          <w:p w:rsidR="00636738" w:rsidRPr="00394F1F" w:rsidRDefault="00636738" w:rsidP="004D163A">
            <w:pPr>
              <w:jc w:val="center"/>
              <w:rPr>
                <w:rFonts w:ascii="Times New Roman" w:hAnsi="Times New Roman" w:cs="Times New Roman"/>
                <w:sz w:val="28"/>
                <w:szCs w:val="28"/>
              </w:rPr>
            </w:pPr>
          </w:p>
        </w:tc>
        <w:tc>
          <w:tcPr>
            <w:tcW w:w="5670" w:type="dxa"/>
            <w:vMerge/>
          </w:tcPr>
          <w:p w:rsidR="00636738" w:rsidRPr="00394F1F" w:rsidRDefault="00636738" w:rsidP="004D163A">
            <w:pPr>
              <w:rPr>
                <w:rFonts w:ascii="Times New Roman" w:hAnsi="Times New Roman" w:cs="Times New Roman"/>
                <w:sz w:val="28"/>
                <w:szCs w:val="28"/>
              </w:rPr>
            </w:pPr>
          </w:p>
        </w:tc>
        <w:tc>
          <w:tcPr>
            <w:tcW w:w="4253" w:type="dxa"/>
          </w:tcPr>
          <w:p w:rsidR="00636738" w:rsidRPr="00394F1F" w:rsidRDefault="00636738" w:rsidP="004D163A">
            <w:pPr>
              <w:jc w:val="both"/>
              <w:rPr>
                <w:rFonts w:ascii="Times New Roman" w:hAnsi="Times New Roman" w:cs="Times New Roman"/>
                <w:sz w:val="28"/>
                <w:szCs w:val="28"/>
              </w:rPr>
            </w:pPr>
            <w:r w:rsidRPr="00394F1F">
              <w:rPr>
                <w:rFonts w:ascii="Times New Roman" w:hAnsi="Times New Roman" w:cs="Times New Roman"/>
                <w:sz w:val="28"/>
                <w:szCs w:val="28"/>
              </w:rPr>
              <w:t>Транспортная доступность, минут</w:t>
            </w:r>
          </w:p>
        </w:tc>
        <w:tc>
          <w:tcPr>
            <w:tcW w:w="2295" w:type="dxa"/>
          </w:tcPr>
          <w:p w:rsidR="00636738" w:rsidRPr="00394F1F" w:rsidRDefault="007354CE" w:rsidP="00632E6C">
            <w:pPr>
              <w:jc w:val="both"/>
              <w:rPr>
                <w:rFonts w:ascii="Times New Roman" w:hAnsi="Times New Roman" w:cs="Times New Roman"/>
                <w:sz w:val="28"/>
                <w:szCs w:val="28"/>
              </w:rPr>
            </w:pPr>
            <w:r>
              <w:rPr>
                <w:rFonts w:ascii="Times New Roman" w:hAnsi="Times New Roman" w:cs="Times New Roman"/>
                <w:sz w:val="28"/>
                <w:szCs w:val="28"/>
              </w:rPr>
              <w:t xml:space="preserve">Для </w:t>
            </w:r>
            <w:r w:rsidRPr="007354CE">
              <w:rPr>
                <w:rFonts w:ascii="Times New Roman" w:hAnsi="Times New Roman" w:cs="Times New Roman"/>
                <w:sz w:val="28"/>
                <w:szCs w:val="28"/>
              </w:rPr>
              <w:t>парков</w:t>
            </w:r>
          </w:p>
        </w:tc>
        <w:tc>
          <w:tcPr>
            <w:tcW w:w="2241" w:type="dxa"/>
          </w:tcPr>
          <w:p w:rsidR="00636738" w:rsidRPr="00394F1F" w:rsidRDefault="00632E6C" w:rsidP="007354CE">
            <w:pPr>
              <w:jc w:val="center"/>
              <w:rPr>
                <w:rFonts w:ascii="Times New Roman" w:hAnsi="Times New Roman" w:cs="Times New Roman"/>
                <w:sz w:val="28"/>
                <w:szCs w:val="28"/>
              </w:rPr>
            </w:pPr>
            <w:r>
              <w:rPr>
                <w:rFonts w:ascii="Times New Roman" w:hAnsi="Times New Roman" w:cs="Times New Roman"/>
                <w:sz w:val="28"/>
                <w:szCs w:val="28"/>
              </w:rPr>
              <w:t>20</w:t>
            </w:r>
          </w:p>
        </w:tc>
      </w:tr>
    </w:tbl>
    <w:p w:rsidR="00636738" w:rsidRPr="00394F1F" w:rsidRDefault="00636738" w:rsidP="004D163A">
      <w:pPr>
        <w:pStyle w:val="TableParagraph"/>
        <w:tabs>
          <w:tab w:val="left" w:pos="1134"/>
        </w:tabs>
        <w:ind w:left="0" w:firstLine="709"/>
        <w:jc w:val="both"/>
        <w:rPr>
          <w:sz w:val="28"/>
          <w:szCs w:val="28"/>
          <w:lang w:val="ru-RU"/>
        </w:rPr>
      </w:pPr>
      <w:r w:rsidRPr="00394F1F">
        <w:rPr>
          <w:sz w:val="28"/>
          <w:szCs w:val="28"/>
          <w:lang w:val="ru-RU"/>
        </w:rPr>
        <w:t>Примечания:</w:t>
      </w:r>
    </w:p>
    <w:p w:rsidR="00636738" w:rsidRPr="006D0A80" w:rsidRDefault="00636738" w:rsidP="004D163A">
      <w:pPr>
        <w:pStyle w:val="TableParagraph"/>
        <w:numPr>
          <w:ilvl w:val="0"/>
          <w:numId w:val="24"/>
        </w:numPr>
        <w:tabs>
          <w:tab w:val="left" w:pos="1134"/>
        </w:tabs>
        <w:ind w:left="0" w:firstLine="709"/>
        <w:jc w:val="both"/>
        <w:rPr>
          <w:sz w:val="28"/>
          <w:szCs w:val="28"/>
          <w:lang w:val="ru-RU"/>
        </w:rPr>
      </w:pPr>
      <w:r w:rsidRPr="006D0A80">
        <w:rPr>
          <w:sz w:val="28"/>
          <w:szCs w:val="28"/>
          <w:lang w:val="ru-RU"/>
        </w:rPr>
        <w:lastRenderedPageBreak/>
        <w:t>При проектировании объектов озеленения общего пользования необходимо руководствоваться правилами благоустройства и озеленения муниципального</w:t>
      </w:r>
      <w:r w:rsidR="006D0A80">
        <w:rPr>
          <w:sz w:val="28"/>
          <w:szCs w:val="28"/>
          <w:lang w:val="ru-RU"/>
        </w:rPr>
        <w:t xml:space="preserve"> </w:t>
      </w:r>
      <w:r w:rsidRPr="006D0A80">
        <w:rPr>
          <w:sz w:val="28"/>
          <w:szCs w:val="28"/>
          <w:lang w:val="ru-RU"/>
        </w:rPr>
        <w:t>образования.</w:t>
      </w:r>
    </w:p>
    <w:p w:rsidR="00636738" w:rsidRPr="00394F1F" w:rsidRDefault="00636738" w:rsidP="00A12687">
      <w:pPr>
        <w:pStyle w:val="TableParagraph"/>
        <w:numPr>
          <w:ilvl w:val="0"/>
          <w:numId w:val="24"/>
        </w:numPr>
        <w:tabs>
          <w:tab w:val="left" w:pos="812"/>
          <w:tab w:val="left" w:pos="1134"/>
        </w:tabs>
        <w:ind w:left="0" w:right="292" w:firstLine="709"/>
        <w:jc w:val="both"/>
        <w:rPr>
          <w:sz w:val="28"/>
          <w:szCs w:val="28"/>
          <w:lang w:val="ru-RU"/>
        </w:rPr>
      </w:pPr>
      <w:r w:rsidRPr="00394F1F">
        <w:rPr>
          <w:sz w:val="28"/>
          <w:szCs w:val="28"/>
          <w:lang w:val="ru-RU"/>
        </w:rPr>
        <w:t xml:space="preserve">Расчетные показатели минимально допустимого уровня обеспеченности объектами местного значения </w:t>
      </w:r>
      <w:r w:rsidR="00EA1171">
        <w:rPr>
          <w:sz w:val="28"/>
          <w:szCs w:val="28"/>
          <w:lang w:val="ru-RU"/>
        </w:rPr>
        <w:t>городского округа</w:t>
      </w:r>
      <w:r w:rsidRPr="00394F1F">
        <w:rPr>
          <w:sz w:val="28"/>
          <w:szCs w:val="28"/>
          <w:lang w:val="ru-RU"/>
        </w:rPr>
        <w:t xml:space="preserve"> в области благоустройства и озеленения территории (парки, скверы, бульвары, набережные) населения </w:t>
      </w:r>
      <w:r w:rsidR="00E11B72" w:rsidRPr="00E11B72">
        <w:rPr>
          <w:sz w:val="28"/>
          <w:szCs w:val="28"/>
          <w:lang w:val="ru-RU"/>
        </w:rPr>
        <w:t>городского округа</w:t>
      </w:r>
      <w:r w:rsidRPr="00394F1F">
        <w:rPr>
          <w:sz w:val="28"/>
          <w:szCs w:val="28"/>
          <w:lang w:val="ru-RU"/>
        </w:rPr>
        <w:t xml:space="preserve"> устанавливаются в соответствии с </w:t>
      </w:r>
      <w:r w:rsidR="00442C94" w:rsidRPr="00394F1F">
        <w:rPr>
          <w:sz w:val="28"/>
          <w:szCs w:val="28"/>
          <w:lang w:val="ru-RU"/>
        </w:rPr>
        <w:t xml:space="preserve">Таблицей </w:t>
      </w:r>
      <w:r w:rsidR="00442C94">
        <w:rPr>
          <w:sz w:val="28"/>
          <w:szCs w:val="28"/>
          <w:lang w:val="ru-RU"/>
        </w:rPr>
        <w:t>9.2</w:t>
      </w:r>
      <w:r w:rsidR="00442C94" w:rsidRPr="00394F1F">
        <w:rPr>
          <w:sz w:val="28"/>
          <w:szCs w:val="28"/>
          <w:lang w:val="ru-RU"/>
        </w:rPr>
        <w:t xml:space="preserve"> СП 42.13330.2016</w:t>
      </w:r>
      <w:r w:rsidRPr="00394F1F">
        <w:rPr>
          <w:sz w:val="28"/>
          <w:szCs w:val="28"/>
          <w:lang w:val="ru-RU"/>
        </w:rPr>
        <w:t>.</w:t>
      </w:r>
    </w:p>
    <w:p w:rsidR="00723D85" w:rsidRDefault="00636738" w:rsidP="00A12687">
      <w:pPr>
        <w:pStyle w:val="TableParagraph"/>
        <w:numPr>
          <w:ilvl w:val="0"/>
          <w:numId w:val="24"/>
        </w:numPr>
        <w:tabs>
          <w:tab w:val="left" w:pos="812"/>
          <w:tab w:val="left" w:pos="1134"/>
        </w:tabs>
        <w:ind w:left="0" w:right="292" w:firstLine="709"/>
        <w:jc w:val="both"/>
        <w:rPr>
          <w:sz w:val="28"/>
          <w:szCs w:val="28"/>
          <w:lang w:val="ru-RU"/>
        </w:rPr>
      </w:pPr>
      <w:r w:rsidRPr="00394F1F">
        <w:rPr>
          <w:sz w:val="28"/>
          <w:szCs w:val="28"/>
          <w:lang w:val="ru-RU"/>
        </w:rPr>
        <w:t>Расчетные показатели минимально допустимой ширины бульвара устанавливаются в соответствии с п. 9.</w:t>
      </w:r>
      <w:r w:rsidR="00442C94">
        <w:rPr>
          <w:sz w:val="28"/>
          <w:szCs w:val="28"/>
          <w:lang w:val="ru-RU"/>
        </w:rPr>
        <w:t>5</w:t>
      </w:r>
      <w:r w:rsidRPr="00394F1F">
        <w:rPr>
          <w:sz w:val="28"/>
          <w:szCs w:val="28"/>
          <w:lang w:val="ru-RU"/>
        </w:rPr>
        <w:t xml:space="preserve"> </w:t>
      </w:r>
      <w:r w:rsidR="00442C94">
        <w:rPr>
          <w:sz w:val="28"/>
          <w:szCs w:val="28"/>
          <w:lang w:val="ru-RU"/>
        </w:rPr>
        <w:t xml:space="preserve">                        </w:t>
      </w:r>
      <w:r w:rsidRPr="00394F1F">
        <w:rPr>
          <w:sz w:val="28"/>
          <w:szCs w:val="28"/>
          <w:lang w:val="ru-RU"/>
        </w:rPr>
        <w:t>СП 42.13330.2016.</w:t>
      </w:r>
    </w:p>
    <w:p w:rsidR="001F2FA6" w:rsidRPr="00394F1F" w:rsidRDefault="001F2FA6" w:rsidP="001F2FA6">
      <w:pPr>
        <w:pStyle w:val="TableParagraph"/>
        <w:tabs>
          <w:tab w:val="left" w:pos="812"/>
          <w:tab w:val="left" w:pos="1134"/>
        </w:tabs>
        <w:ind w:left="709" w:right="292"/>
        <w:jc w:val="both"/>
        <w:rPr>
          <w:sz w:val="28"/>
          <w:szCs w:val="28"/>
          <w:lang w:val="ru-RU"/>
        </w:rPr>
      </w:pPr>
    </w:p>
    <w:p w:rsidR="00517D45" w:rsidRPr="00517D45" w:rsidRDefault="00517D45" w:rsidP="00517D45">
      <w:pPr>
        <w:ind w:firstLine="709"/>
        <w:jc w:val="both"/>
        <w:rPr>
          <w:rFonts w:ascii="Times New Roman" w:eastAsia="Times New Roman" w:hAnsi="Times New Roman" w:cs="Times New Roman"/>
          <w:b/>
          <w:sz w:val="28"/>
          <w:szCs w:val="28"/>
        </w:rPr>
      </w:pPr>
      <w:r w:rsidRPr="00517D45">
        <w:rPr>
          <w:rFonts w:ascii="Times New Roman" w:eastAsia="Times New Roman" w:hAnsi="Times New Roman" w:cs="Times New Roman"/>
          <w:b/>
          <w:sz w:val="28"/>
          <w:szCs w:val="28"/>
        </w:rPr>
        <w:t>Территории рекреационных зон</w:t>
      </w:r>
    </w:p>
    <w:p w:rsidR="00517D45" w:rsidRPr="001949BB" w:rsidRDefault="00517D45" w:rsidP="00517D45">
      <w:pPr>
        <w:pStyle w:val="TableParagraph"/>
        <w:tabs>
          <w:tab w:val="left" w:pos="993"/>
        </w:tabs>
        <w:ind w:left="0" w:firstLine="709"/>
        <w:jc w:val="both"/>
        <w:rPr>
          <w:sz w:val="28"/>
          <w:szCs w:val="28"/>
          <w:lang w:val="ru-RU"/>
        </w:rPr>
      </w:pPr>
      <w:r w:rsidRPr="001949BB">
        <w:rPr>
          <w:sz w:val="28"/>
          <w:szCs w:val="28"/>
          <w:lang w:val="ru-RU"/>
        </w:rPr>
        <w:t>Местные нормативы</w:t>
      </w:r>
      <w:r w:rsidRPr="00517D45">
        <w:rPr>
          <w:sz w:val="28"/>
          <w:szCs w:val="28"/>
          <w:lang w:val="ru-RU"/>
        </w:rPr>
        <w:t xml:space="preserve"> </w:t>
      </w:r>
      <w:r w:rsidRPr="001949BB">
        <w:rPr>
          <w:sz w:val="28"/>
          <w:szCs w:val="28"/>
          <w:lang w:val="ru-RU"/>
        </w:rPr>
        <w:t>обеспечения объектами рекреационного назначения действуют в отношении объектов, расположенных на территориях рекреационных зон, и состоят из минимальных расчетных показателей обеспечения:</w:t>
      </w:r>
    </w:p>
    <w:p w:rsidR="00517D45" w:rsidRPr="001949BB" w:rsidRDefault="00517D45" w:rsidP="00517D45">
      <w:pPr>
        <w:pStyle w:val="TableParagraph"/>
        <w:tabs>
          <w:tab w:val="left" w:pos="993"/>
        </w:tabs>
        <w:ind w:left="0" w:firstLine="709"/>
        <w:jc w:val="both"/>
        <w:rPr>
          <w:sz w:val="28"/>
          <w:szCs w:val="28"/>
          <w:lang w:val="ru-RU"/>
        </w:rPr>
      </w:pPr>
      <w:r w:rsidRPr="001949BB">
        <w:rPr>
          <w:sz w:val="28"/>
          <w:szCs w:val="28"/>
          <w:lang w:val="ru-RU"/>
        </w:rPr>
        <w:t>1) объектами рекреационного назначения;</w:t>
      </w:r>
    </w:p>
    <w:p w:rsidR="00517D45" w:rsidRPr="001949BB" w:rsidRDefault="00517D45" w:rsidP="00517D45">
      <w:pPr>
        <w:pStyle w:val="TableParagraph"/>
        <w:tabs>
          <w:tab w:val="left" w:pos="993"/>
        </w:tabs>
        <w:ind w:left="0" w:firstLine="709"/>
        <w:jc w:val="both"/>
        <w:rPr>
          <w:sz w:val="28"/>
          <w:szCs w:val="28"/>
          <w:lang w:val="ru-RU"/>
        </w:rPr>
      </w:pPr>
      <w:r w:rsidRPr="001949BB">
        <w:rPr>
          <w:sz w:val="28"/>
          <w:szCs w:val="28"/>
          <w:lang w:val="ru-RU"/>
        </w:rPr>
        <w:t>2) площадями территорий для размещения объектов рекреационного назначения;</w:t>
      </w:r>
    </w:p>
    <w:p w:rsidR="00517D45" w:rsidRPr="001949BB" w:rsidRDefault="00517D45" w:rsidP="00517D45">
      <w:pPr>
        <w:pStyle w:val="TableParagraph"/>
        <w:tabs>
          <w:tab w:val="left" w:pos="993"/>
        </w:tabs>
        <w:ind w:left="0" w:firstLine="709"/>
        <w:jc w:val="both"/>
        <w:rPr>
          <w:sz w:val="28"/>
          <w:szCs w:val="28"/>
          <w:lang w:val="ru-RU"/>
        </w:rPr>
      </w:pPr>
      <w:r w:rsidRPr="001949BB">
        <w:rPr>
          <w:sz w:val="28"/>
          <w:szCs w:val="28"/>
          <w:lang w:val="ru-RU"/>
        </w:rPr>
        <w:t>3) озеленения территорий объектов рекреационного назначения.</w:t>
      </w:r>
    </w:p>
    <w:p w:rsidR="00517D45" w:rsidRPr="001949BB" w:rsidRDefault="00517D45" w:rsidP="00517D45">
      <w:pPr>
        <w:pStyle w:val="TableParagraph"/>
        <w:tabs>
          <w:tab w:val="left" w:pos="993"/>
        </w:tabs>
        <w:ind w:left="0" w:firstLine="709"/>
        <w:jc w:val="both"/>
        <w:rPr>
          <w:sz w:val="28"/>
          <w:szCs w:val="28"/>
          <w:lang w:val="ru-RU"/>
        </w:rPr>
      </w:pPr>
      <w:r w:rsidRPr="001949BB">
        <w:rPr>
          <w:sz w:val="28"/>
          <w:szCs w:val="28"/>
          <w:lang w:val="ru-RU"/>
        </w:rPr>
        <w:t>К объектам рекреационного назначения, размещаемым на территориях общего пользования населенных пунктов, относятся:</w:t>
      </w:r>
    </w:p>
    <w:p w:rsidR="00517D45" w:rsidRPr="001949BB" w:rsidRDefault="00517D45" w:rsidP="00517D45">
      <w:pPr>
        <w:pStyle w:val="TableParagraph"/>
        <w:tabs>
          <w:tab w:val="left" w:pos="993"/>
        </w:tabs>
        <w:ind w:left="0" w:firstLine="709"/>
        <w:jc w:val="both"/>
        <w:rPr>
          <w:sz w:val="28"/>
          <w:szCs w:val="28"/>
          <w:lang w:val="ru-RU"/>
        </w:rPr>
      </w:pPr>
      <w:r w:rsidRPr="001949BB">
        <w:rPr>
          <w:sz w:val="28"/>
          <w:szCs w:val="28"/>
          <w:lang w:val="ru-RU"/>
        </w:rPr>
        <w:t>1) городские леса;</w:t>
      </w:r>
    </w:p>
    <w:p w:rsidR="00517D45" w:rsidRPr="001949BB" w:rsidRDefault="00517D45" w:rsidP="00517D45">
      <w:pPr>
        <w:pStyle w:val="TableParagraph"/>
        <w:tabs>
          <w:tab w:val="left" w:pos="993"/>
        </w:tabs>
        <w:ind w:left="0" w:firstLine="709"/>
        <w:jc w:val="both"/>
        <w:rPr>
          <w:sz w:val="28"/>
          <w:szCs w:val="28"/>
          <w:lang w:val="ru-RU"/>
        </w:rPr>
      </w:pPr>
      <w:r w:rsidRPr="001949BB">
        <w:rPr>
          <w:sz w:val="28"/>
          <w:szCs w:val="28"/>
          <w:lang w:val="ru-RU"/>
        </w:rPr>
        <w:t>2) лесопарки;</w:t>
      </w:r>
    </w:p>
    <w:p w:rsidR="00517D45" w:rsidRPr="001949BB" w:rsidRDefault="00517D45" w:rsidP="00517D45">
      <w:pPr>
        <w:pStyle w:val="TableParagraph"/>
        <w:tabs>
          <w:tab w:val="left" w:pos="993"/>
        </w:tabs>
        <w:ind w:left="0" w:firstLine="709"/>
        <w:jc w:val="both"/>
        <w:rPr>
          <w:sz w:val="28"/>
          <w:szCs w:val="28"/>
          <w:lang w:val="ru-RU"/>
        </w:rPr>
      </w:pPr>
      <w:r w:rsidRPr="001949BB">
        <w:rPr>
          <w:sz w:val="28"/>
          <w:szCs w:val="28"/>
          <w:lang w:val="ru-RU"/>
        </w:rPr>
        <w:t>3) городские парки;</w:t>
      </w:r>
    </w:p>
    <w:p w:rsidR="00517D45" w:rsidRPr="001949BB" w:rsidRDefault="00517D45" w:rsidP="00517D45">
      <w:pPr>
        <w:pStyle w:val="TableParagraph"/>
        <w:tabs>
          <w:tab w:val="left" w:pos="993"/>
        </w:tabs>
        <w:ind w:left="0" w:firstLine="709"/>
        <w:jc w:val="both"/>
        <w:rPr>
          <w:sz w:val="28"/>
          <w:szCs w:val="28"/>
          <w:lang w:val="ru-RU"/>
        </w:rPr>
      </w:pPr>
      <w:r w:rsidRPr="001949BB">
        <w:rPr>
          <w:sz w:val="28"/>
          <w:szCs w:val="28"/>
          <w:lang w:val="ru-RU"/>
        </w:rPr>
        <w:t>4) парки (сады) планировочных районов;</w:t>
      </w:r>
    </w:p>
    <w:p w:rsidR="00517D45" w:rsidRPr="001949BB" w:rsidRDefault="00517D45" w:rsidP="00517D45">
      <w:pPr>
        <w:pStyle w:val="TableParagraph"/>
        <w:tabs>
          <w:tab w:val="left" w:pos="993"/>
        </w:tabs>
        <w:ind w:left="0" w:firstLine="709"/>
        <w:jc w:val="both"/>
        <w:rPr>
          <w:sz w:val="28"/>
          <w:szCs w:val="28"/>
          <w:lang w:val="ru-RU"/>
        </w:rPr>
      </w:pPr>
      <w:r w:rsidRPr="001949BB">
        <w:rPr>
          <w:sz w:val="28"/>
          <w:szCs w:val="28"/>
          <w:lang w:val="ru-RU"/>
        </w:rPr>
        <w:t>5) специализированные парки (детские, спортивные, зоологические, выставочные, мемориальные и др.);</w:t>
      </w:r>
    </w:p>
    <w:p w:rsidR="00517D45" w:rsidRPr="001949BB" w:rsidRDefault="00517D45" w:rsidP="00517D45">
      <w:pPr>
        <w:pStyle w:val="TableParagraph"/>
        <w:tabs>
          <w:tab w:val="left" w:pos="993"/>
        </w:tabs>
        <w:ind w:left="0" w:firstLine="709"/>
        <w:jc w:val="both"/>
        <w:rPr>
          <w:sz w:val="28"/>
          <w:szCs w:val="28"/>
          <w:lang w:val="ru-RU"/>
        </w:rPr>
      </w:pPr>
      <w:r w:rsidRPr="001949BB">
        <w:rPr>
          <w:sz w:val="28"/>
          <w:szCs w:val="28"/>
          <w:lang w:val="ru-RU"/>
        </w:rPr>
        <w:t>6) сады микрорайонов;</w:t>
      </w:r>
    </w:p>
    <w:p w:rsidR="00517D45" w:rsidRPr="001949BB" w:rsidRDefault="00517D45" w:rsidP="00517D45">
      <w:pPr>
        <w:pStyle w:val="TableParagraph"/>
        <w:tabs>
          <w:tab w:val="left" w:pos="993"/>
        </w:tabs>
        <w:ind w:left="0" w:firstLine="709"/>
        <w:jc w:val="both"/>
        <w:rPr>
          <w:sz w:val="28"/>
          <w:szCs w:val="28"/>
          <w:lang w:val="ru-RU"/>
        </w:rPr>
      </w:pPr>
      <w:r w:rsidRPr="001949BB">
        <w:rPr>
          <w:sz w:val="28"/>
          <w:szCs w:val="28"/>
          <w:lang w:val="ru-RU"/>
        </w:rPr>
        <w:t>7) бульвары;</w:t>
      </w:r>
    </w:p>
    <w:p w:rsidR="00517D45" w:rsidRPr="001949BB" w:rsidRDefault="00517D45" w:rsidP="00517D45">
      <w:pPr>
        <w:pStyle w:val="TableParagraph"/>
        <w:tabs>
          <w:tab w:val="left" w:pos="993"/>
        </w:tabs>
        <w:ind w:left="0" w:firstLine="709"/>
        <w:jc w:val="both"/>
        <w:rPr>
          <w:sz w:val="28"/>
          <w:szCs w:val="28"/>
          <w:lang w:val="ru-RU"/>
        </w:rPr>
      </w:pPr>
      <w:r w:rsidRPr="001949BB">
        <w:rPr>
          <w:sz w:val="28"/>
          <w:szCs w:val="28"/>
          <w:lang w:val="ru-RU"/>
        </w:rPr>
        <w:t>8) скверы;</w:t>
      </w:r>
    </w:p>
    <w:p w:rsidR="00517D45" w:rsidRPr="001949BB" w:rsidRDefault="00517D45" w:rsidP="00517D45">
      <w:pPr>
        <w:pStyle w:val="TableParagraph"/>
        <w:tabs>
          <w:tab w:val="left" w:pos="993"/>
        </w:tabs>
        <w:ind w:left="0" w:firstLine="709"/>
        <w:jc w:val="both"/>
        <w:rPr>
          <w:sz w:val="28"/>
          <w:szCs w:val="28"/>
          <w:lang w:val="ru-RU"/>
        </w:rPr>
      </w:pPr>
      <w:r w:rsidRPr="001949BB">
        <w:rPr>
          <w:sz w:val="28"/>
          <w:szCs w:val="28"/>
          <w:lang w:val="ru-RU"/>
        </w:rPr>
        <w:t>9) зоны массового кратковременного отдыха;</w:t>
      </w:r>
    </w:p>
    <w:p w:rsidR="00517D45" w:rsidRPr="001949BB" w:rsidRDefault="00517D45" w:rsidP="00517D45">
      <w:pPr>
        <w:pStyle w:val="TableParagraph"/>
        <w:tabs>
          <w:tab w:val="left" w:pos="993"/>
        </w:tabs>
        <w:ind w:left="0" w:firstLine="709"/>
        <w:jc w:val="both"/>
        <w:rPr>
          <w:sz w:val="28"/>
          <w:szCs w:val="28"/>
          <w:lang w:val="ru-RU"/>
        </w:rPr>
      </w:pPr>
      <w:r w:rsidRPr="001949BB">
        <w:rPr>
          <w:sz w:val="28"/>
          <w:szCs w:val="28"/>
          <w:lang w:val="ru-RU"/>
        </w:rPr>
        <w:t>10) пляжи</w:t>
      </w:r>
    </w:p>
    <w:p w:rsidR="00517D45" w:rsidRPr="001949BB" w:rsidRDefault="00517D45" w:rsidP="00517D45">
      <w:pPr>
        <w:pStyle w:val="TableParagraph"/>
        <w:tabs>
          <w:tab w:val="left" w:pos="993"/>
        </w:tabs>
        <w:ind w:left="0" w:firstLine="709"/>
        <w:jc w:val="both"/>
        <w:rPr>
          <w:sz w:val="28"/>
          <w:szCs w:val="28"/>
          <w:lang w:val="ru-RU"/>
        </w:rPr>
      </w:pPr>
      <w:r w:rsidRPr="001949BB">
        <w:rPr>
          <w:sz w:val="28"/>
          <w:szCs w:val="28"/>
          <w:lang w:val="ru-RU"/>
        </w:rPr>
        <w:t>К объектам рекреационного назначения, размещаемым за пределами границ населенных пунктов, относятся:</w:t>
      </w:r>
    </w:p>
    <w:p w:rsidR="00517D45" w:rsidRPr="001949BB" w:rsidRDefault="00517D45" w:rsidP="00517D45">
      <w:pPr>
        <w:pStyle w:val="TableParagraph"/>
        <w:tabs>
          <w:tab w:val="left" w:pos="993"/>
        </w:tabs>
        <w:ind w:left="0" w:firstLine="709"/>
        <w:jc w:val="both"/>
        <w:rPr>
          <w:sz w:val="28"/>
          <w:szCs w:val="28"/>
          <w:lang w:val="ru-RU"/>
        </w:rPr>
      </w:pPr>
      <w:r w:rsidRPr="001949BB">
        <w:rPr>
          <w:sz w:val="28"/>
          <w:szCs w:val="28"/>
          <w:lang w:val="ru-RU"/>
        </w:rPr>
        <w:t>1) зоны массового кратковременного отдыха;</w:t>
      </w:r>
    </w:p>
    <w:p w:rsidR="00517D45" w:rsidRPr="001949BB" w:rsidRDefault="00517D45" w:rsidP="00517D45">
      <w:pPr>
        <w:pStyle w:val="TableParagraph"/>
        <w:tabs>
          <w:tab w:val="left" w:pos="993"/>
        </w:tabs>
        <w:ind w:left="0" w:firstLine="709"/>
        <w:jc w:val="both"/>
        <w:rPr>
          <w:sz w:val="28"/>
          <w:szCs w:val="28"/>
          <w:lang w:val="ru-RU"/>
        </w:rPr>
      </w:pPr>
      <w:r w:rsidRPr="001949BB">
        <w:rPr>
          <w:sz w:val="28"/>
          <w:szCs w:val="28"/>
          <w:lang w:val="ru-RU"/>
        </w:rPr>
        <w:lastRenderedPageBreak/>
        <w:t>2) лечебно-оздоровительные территории (пансионаты, детские и молодежные лагеря, спортивно-оздоровительные базы выходного дня и др.);</w:t>
      </w:r>
    </w:p>
    <w:p w:rsidR="00517D45" w:rsidRPr="001949BB" w:rsidRDefault="00517D45" w:rsidP="00517D45">
      <w:pPr>
        <w:pStyle w:val="TableParagraph"/>
        <w:tabs>
          <w:tab w:val="left" w:pos="993"/>
        </w:tabs>
        <w:ind w:left="0" w:firstLine="709"/>
        <w:jc w:val="both"/>
        <w:rPr>
          <w:sz w:val="28"/>
          <w:szCs w:val="28"/>
          <w:lang w:val="ru-RU"/>
        </w:rPr>
      </w:pPr>
      <w:r w:rsidRPr="001949BB">
        <w:rPr>
          <w:sz w:val="28"/>
          <w:szCs w:val="28"/>
          <w:lang w:val="ru-RU"/>
        </w:rPr>
        <w:t>3) территории оздоровительного и реабилитационного профиля (санатории, детские санатории, санатории-профилактории, санаторно-оздоровительные лагеря круглогодичного действия, специализированные больницы восстановительного лечения);</w:t>
      </w:r>
    </w:p>
    <w:p w:rsidR="00517D45" w:rsidRPr="001949BB" w:rsidRDefault="00517D45" w:rsidP="00517D45">
      <w:pPr>
        <w:pStyle w:val="TableParagraph"/>
        <w:tabs>
          <w:tab w:val="left" w:pos="993"/>
        </w:tabs>
        <w:ind w:left="0" w:firstLine="709"/>
        <w:jc w:val="both"/>
        <w:rPr>
          <w:sz w:val="28"/>
          <w:szCs w:val="28"/>
          <w:lang w:val="ru-RU"/>
        </w:rPr>
      </w:pPr>
      <w:r w:rsidRPr="001949BB">
        <w:rPr>
          <w:sz w:val="28"/>
          <w:szCs w:val="28"/>
          <w:lang w:val="ru-RU"/>
        </w:rPr>
        <w:t>4) территории учреждений отдыха (дома отдыха, базы отдыха, дома рыболова и охотника и др.);</w:t>
      </w:r>
    </w:p>
    <w:p w:rsidR="00517D45" w:rsidRPr="001949BB" w:rsidRDefault="00517D45" w:rsidP="00517D45">
      <w:pPr>
        <w:pStyle w:val="TableParagraph"/>
        <w:tabs>
          <w:tab w:val="left" w:pos="993"/>
        </w:tabs>
        <w:ind w:left="0" w:firstLine="709"/>
        <w:jc w:val="both"/>
        <w:rPr>
          <w:sz w:val="28"/>
          <w:szCs w:val="28"/>
          <w:lang w:val="ru-RU"/>
        </w:rPr>
      </w:pPr>
      <w:r w:rsidRPr="001949BB">
        <w:rPr>
          <w:sz w:val="28"/>
          <w:szCs w:val="28"/>
          <w:lang w:val="ru-RU"/>
        </w:rPr>
        <w:t>5) территории объектов по приему и обслуживанию туристов (туристические базы, туристические гостиницы, туристические приюты, мотели, кемпинги и др.).</w:t>
      </w:r>
    </w:p>
    <w:p w:rsidR="00517D45" w:rsidRPr="001949BB" w:rsidRDefault="00517D45" w:rsidP="00517D45">
      <w:pPr>
        <w:pStyle w:val="TableParagraph"/>
        <w:tabs>
          <w:tab w:val="left" w:pos="993"/>
        </w:tabs>
        <w:ind w:left="0" w:firstLine="709"/>
        <w:jc w:val="both"/>
        <w:rPr>
          <w:sz w:val="28"/>
          <w:szCs w:val="28"/>
          <w:lang w:val="ru-RU"/>
        </w:rPr>
      </w:pPr>
      <w:r w:rsidRPr="001949BB">
        <w:rPr>
          <w:sz w:val="28"/>
          <w:szCs w:val="28"/>
          <w:lang w:val="ru-RU"/>
        </w:rPr>
        <w:t>Нормативы обеспеченности объектами рекреационного назначения следует принимать:</w:t>
      </w:r>
    </w:p>
    <w:p w:rsidR="00517D45" w:rsidRPr="001949BB" w:rsidRDefault="00517D45" w:rsidP="00517D45">
      <w:pPr>
        <w:pStyle w:val="TableParagraph"/>
        <w:tabs>
          <w:tab w:val="left" w:pos="993"/>
        </w:tabs>
        <w:ind w:left="0" w:firstLine="709"/>
        <w:jc w:val="both"/>
        <w:rPr>
          <w:sz w:val="28"/>
          <w:szCs w:val="28"/>
          <w:lang w:val="ru-RU"/>
        </w:rPr>
      </w:pPr>
      <w:r w:rsidRPr="001949BB">
        <w:rPr>
          <w:sz w:val="28"/>
          <w:szCs w:val="28"/>
          <w:lang w:val="ru-RU"/>
        </w:rPr>
        <w:t>для городских населенных</w:t>
      </w:r>
      <w:r w:rsidR="00A13174">
        <w:rPr>
          <w:sz w:val="28"/>
          <w:szCs w:val="28"/>
          <w:lang w:val="ru-RU"/>
        </w:rPr>
        <w:t xml:space="preserve"> пунктов - 8 кв. метров/человек.</w:t>
      </w:r>
    </w:p>
    <w:p w:rsidR="00517D45" w:rsidRPr="001949BB" w:rsidRDefault="00517D45" w:rsidP="00517D45">
      <w:pPr>
        <w:pStyle w:val="TableParagraph"/>
        <w:tabs>
          <w:tab w:val="left" w:pos="993"/>
        </w:tabs>
        <w:ind w:left="0" w:firstLine="709"/>
        <w:jc w:val="both"/>
        <w:rPr>
          <w:sz w:val="28"/>
          <w:szCs w:val="28"/>
          <w:lang w:val="ru-RU"/>
        </w:rPr>
      </w:pPr>
      <w:r w:rsidRPr="001949BB">
        <w:rPr>
          <w:sz w:val="28"/>
          <w:szCs w:val="28"/>
          <w:lang w:val="ru-RU"/>
        </w:rPr>
        <w:t>Нормативы площади территорий для размещения объектов рекреационного назначения следует принимать:</w:t>
      </w:r>
    </w:p>
    <w:p w:rsidR="00517D45" w:rsidRPr="001949BB" w:rsidRDefault="00517D45" w:rsidP="00517D45">
      <w:pPr>
        <w:pStyle w:val="TableParagraph"/>
        <w:tabs>
          <w:tab w:val="left" w:pos="993"/>
        </w:tabs>
        <w:ind w:left="0" w:firstLine="709"/>
        <w:jc w:val="both"/>
        <w:rPr>
          <w:sz w:val="28"/>
          <w:szCs w:val="28"/>
          <w:lang w:val="ru-RU"/>
        </w:rPr>
      </w:pPr>
      <w:r w:rsidRPr="001949BB">
        <w:rPr>
          <w:sz w:val="28"/>
          <w:szCs w:val="28"/>
          <w:lang w:val="ru-RU"/>
        </w:rPr>
        <w:t>1) городских парков среднего и малого населенного пункта –  не менее 5 гектаров;</w:t>
      </w:r>
    </w:p>
    <w:p w:rsidR="00517D45" w:rsidRPr="001949BB" w:rsidRDefault="00517D45" w:rsidP="00517D45">
      <w:pPr>
        <w:pStyle w:val="TableParagraph"/>
        <w:tabs>
          <w:tab w:val="left" w:pos="993"/>
        </w:tabs>
        <w:ind w:left="0" w:firstLine="709"/>
        <w:jc w:val="both"/>
        <w:rPr>
          <w:sz w:val="28"/>
          <w:szCs w:val="28"/>
          <w:lang w:val="ru-RU"/>
        </w:rPr>
      </w:pPr>
      <w:r w:rsidRPr="001949BB">
        <w:rPr>
          <w:sz w:val="28"/>
          <w:szCs w:val="28"/>
          <w:lang w:val="ru-RU"/>
        </w:rPr>
        <w:t xml:space="preserve">2) парков (садов) планировочных районов – не менее 10 гектаров; </w:t>
      </w:r>
    </w:p>
    <w:p w:rsidR="00517D45" w:rsidRPr="001949BB" w:rsidRDefault="00517D45" w:rsidP="00517D45">
      <w:pPr>
        <w:pStyle w:val="TableParagraph"/>
        <w:tabs>
          <w:tab w:val="left" w:pos="993"/>
        </w:tabs>
        <w:ind w:left="0" w:firstLine="709"/>
        <w:jc w:val="both"/>
        <w:rPr>
          <w:sz w:val="28"/>
          <w:szCs w:val="28"/>
          <w:lang w:val="ru-RU"/>
        </w:rPr>
      </w:pPr>
      <w:r w:rsidRPr="001949BB">
        <w:rPr>
          <w:sz w:val="28"/>
          <w:szCs w:val="28"/>
          <w:lang w:val="ru-RU"/>
        </w:rPr>
        <w:t>3) для садов микрорайонов (кварталов) - не менее 3 гектаров;</w:t>
      </w:r>
    </w:p>
    <w:p w:rsidR="00517D45" w:rsidRPr="001949BB" w:rsidRDefault="00517D45" w:rsidP="00517D45">
      <w:pPr>
        <w:pStyle w:val="TableParagraph"/>
        <w:tabs>
          <w:tab w:val="left" w:pos="993"/>
        </w:tabs>
        <w:ind w:left="0" w:firstLine="709"/>
        <w:jc w:val="both"/>
        <w:rPr>
          <w:sz w:val="28"/>
          <w:szCs w:val="28"/>
          <w:lang w:val="ru-RU"/>
        </w:rPr>
      </w:pPr>
      <w:r w:rsidRPr="001949BB">
        <w:rPr>
          <w:sz w:val="28"/>
          <w:szCs w:val="28"/>
          <w:lang w:val="ru-RU"/>
        </w:rPr>
        <w:t>4) для скверов - не менее 0,5 гектара.</w:t>
      </w:r>
    </w:p>
    <w:p w:rsidR="00517D45" w:rsidRPr="001949BB" w:rsidRDefault="00517D45" w:rsidP="00517D45">
      <w:pPr>
        <w:pStyle w:val="TableParagraph"/>
        <w:tabs>
          <w:tab w:val="left" w:pos="993"/>
        </w:tabs>
        <w:ind w:left="0" w:firstLine="709"/>
        <w:jc w:val="both"/>
        <w:rPr>
          <w:sz w:val="28"/>
          <w:szCs w:val="28"/>
          <w:lang w:val="ru-RU"/>
        </w:rPr>
      </w:pPr>
      <w:r w:rsidRPr="001949BB">
        <w:rPr>
          <w:sz w:val="28"/>
          <w:szCs w:val="28"/>
          <w:lang w:val="ru-RU"/>
        </w:rPr>
        <w:t xml:space="preserve">Площадь парка (сада) </w:t>
      </w:r>
      <w:r w:rsidR="004B4737">
        <w:rPr>
          <w:sz w:val="28"/>
          <w:szCs w:val="28"/>
          <w:lang w:val="ru-RU"/>
        </w:rPr>
        <w:t>городского</w:t>
      </w:r>
      <w:r w:rsidRPr="001949BB">
        <w:rPr>
          <w:sz w:val="28"/>
          <w:szCs w:val="28"/>
          <w:lang w:val="ru-RU"/>
        </w:rPr>
        <w:t xml:space="preserve"> населенного пункта следует принимать не менее 1-2 га.</w:t>
      </w:r>
    </w:p>
    <w:p w:rsidR="00517D45" w:rsidRPr="001949BB" w:rsidRDefault="00517D45" w:rsidP="00517D45">
      <w:pPr>
        <w:pStyle w:val="TableParagraph"/>
        <w:tabs>
          <w:tab w:val="left" w:pos="993"/>
        </w:tabs>
        <w:ind w:left="0" w:firstLine="709"/>
        <w:jc w:val="both"/>
        <w:rPr>
          <w:sz w:val="28"/>
          <w:szCs w:val="28"/>
          <w:lang w:val="ru-RU"/>
        </w:rPr>
      </w:pPr>
      <w:r w:rsidRPr="001949BB">
        <w:rPr>
          <w:sz w:val="28"/>
          <w:szCs w:val="28"/>
          <w:lang w:val="ru-RU"/>
        </w:rPr>
        <w:t>В городах кроме городских парков и парков планировочных районов могут предусматриваться специализированные парки, площади которых принимаются по заданию на проектирование.</w:t>
      </w:r>
    </w:p>
    <w:p w:rsidR="00517D45" w:rsidRPr="001949BB" w:rsidRDefault="00517D45" w:rsidP="00517D45">
      <w:pPr>
        <w:pStyle w:val="TableParagraph"/>
        <w:tabs>
          <w:tab w:val="left" w:pos="993"/>
        </w:tabs>
        <w:ind w:left="0" w:firstLine="709"/>
        <w:jc w:val="both"/>
        <w:rPr>
          <w:sz w:val="28"/>
          <w:szCs w:val="28"/>
          <w:lang w:val="ru-RU"/>
        </w:rPr>
      </w:pPr>
      <w:r w:rsidRPr="001949BB">
        <w:rPr>
          <w:sz w:val="28"/>
          <w:szCs w:val="28"/>
          <w:lang w:val="ru-RU"/>
        </w:rPr>
        <w:t>Минимальную площадь объектов рекреационного назначения, размещаемых на территориях общего пользования населенных пунктов, следует предусматривать, гектаров, не менее:</w:t>
      </w:r>
    </w:p>
    <w:p w:rsidR="00517D45" w:rsidRPr="001949BB" w:rsidRDefault="00517D45" w:rsidP="00517D45">
      <w:pPr>
        <w:pStyle w:val="TableParagraph"/>
        <w:tabs>
          <w:tab w:val="left" w:pos="993"/>
        </w:tabs>
        <w:ind w:left="0" w:firstLine="709"/>
        <w:jc w:val="both"/>
        <w:rPr>
          <w:sz w:val="28"/>
          <w:szCs w:val="28"/>
          <w:lang w:val="ru-RU"/>
        </w:rPr>
      </w:pPr>
      <w:r w:rsidRPr="001949BB">
        <w:rPr>
          <w:sz w:val="28"/>
          <w:szCs w:val="28"/>
          <w:lang w:val="ru-RU"/>
        </w:rPr>
        <w:t>1) городских парков среднего и малого населенного пункта – 5;</w:t>
      </w:r>
    </w:p>
    <w:p w:rsidR="00517D45" w:rsidRPr="001949BB" w:rsidRDefault="00517D45" w:rsidP="00517D45">
      <w:pPr>
        <w:pStyle w:val="TableParagraph"/>
        <w:tabs>
          <w:tab w:val="left" w:pos="993"/>
        </w:tabs>
        <w:ind w:left="0" w:firstLine="709"/>
        <w:jc w:val="both"/>
        <w:rPr>
          <w:sz w:val="28"/>
          <w:szCs w:val="28"/>
          <w:lang w:val="ru-RU"/>
        </w:rPr>
      </w:pPr>
      <w:r w:rsidRPr="001949BB">
        <w:rPr>
          <w:sz w:val="28"/>
          <w:szCs w:val="28"/>
          <w:lang w:val="ru-RU"/>
        </w:rPr>
        <w:t>2) садов микрорайонов (кварталов) – 3;</w:t>
      </w:r>
    </w:p>
    <w:p w:rsidR="00517D45" w:rsidRPr="001949BB" w:rsidRDefault="00517D45" w:rsidP="00517D45">
      <w:pPr>
        <w:pStyle w:val="TableParagraph"/>
        <w:tabs>
          <w:tab w:val="left" w:pos="993"/>
        </w:tabs>
        <w:ind w:left="0" w:firstLine="709"/>
        <w:jc w:val="both"/>
        <w:rPr>
          <w:sz w:val="28"/>
          <w:szCs w:val="28"/>
          <w:lang w:val="ru-RU"/>
        </w:rPr>
      </w:pPr>
      <w:r w:rsidRPr="001949BB">
        <w:rPr>
          <w:sz w:val="28"/>
          <w:szCs w:val="28"/>
          <w:lang w:val="ru-RU"/>
        </w:rPr>
        <w:t>3) скверов – 0,3.</w:t>
      </w:r>
    </w:p>
    <w:p w:rsidR="00517D45" w:rsidRPr="001949BB" w:rsidRDefault="00517D45" w:rsidP="00517D45">
      <w:pPr>
        <w:pStyle w:val="TableParagraph"/>
        <w:tabs>
          <w:tab w:val="left" w:pos="993"/>
        </w:tabs>
        <w:ind w:left="0" w:firstLine="709"/>
        <w:jc w:val="both"/>
        <w:rPr>
          <w:sz w:val="28"/>
          <w:szCs w:val="28"/>
          <w:lang w:val="ru-RU"/>
        </w:rPr>
      </w:pPr>
      <w:r w:rsidRPr="001949BB">
        <w:rPr>
          <w:sz w:val="28"/>
          <w:szCs w:val="28"/>
          <w:lang w:val="ru-RU"/>
        </w:rPr>
        <w:t>В общем балансе территорий парков и садов площадь озелененных территорий следует принимать не менее 70%.</w:t>
      </w:r>
    </w:p>
    <w:p w:rsidR="00517D45" w:rsidRDefault="00517D45" w:rsidP="00517D45">
      <w:pPr>
        <w:pStyle w:val="TableParagraph"/>
        <w:tabs>
          <w:tab w:val="left" w:pos="993"/>
        </w:tabs>
        <w:ind w:left="0" w:firstLine="709"/>
        <w:jc w:val="both"/>
        <w:rPr>
          <w:sz w:val="28"/>
          <w:szCs w:val="28"/>
          <w:lang w:val="ru-RU"/>
        </w:rPr>
      </w:pPr>
      <w:r w:rsidRPr="001949BB">
        <w:rPr>
          <w:sz w:val="28"/>
          <w:szCs w:val="28"/>
          <w:lang w:val="ru-RU"/>
        </w:rPr>
        <w:t>Радиус доступности до объектов рекреационного назначения следует приним</w:t>
      </w:r>
      <w:r>
        <w:rPr>
          <w:sz w:val="28"/>
          <w:szCs w:val="28"/>
          <w:lang w:val="ru-RU"/>
        </w:rPr>
        <w:t>ать в соответствии с таблицей</w:t>
      </w:r>
      <w:r w:rsidRPr="001949BB">
        <w:rPr>
          <w:sz w:val="28"/>
          <w:szCs w:val="28"/>
          <w:lang w:val="ru-RU"/>
        </w:rPr>
        <w:t>.</w:t>
      </w:r>
    </w:p>
    <w:p w:rsidR="00517D45" w:rsidRDefault="00517D45" w:rsidP="00517D45">
      <w:pPr>
        <w:pStyle w:val="TableParagraph"/>
        <w:tabs>
          <w:tab w:val="left" w:pos="993"/>
        </w:tabs>
        <w:ind w:left="0" w:firstLine="709"/>
        <w:rPr>
          <w:sz w:val="28"/>
          <w:szCs w:val="28"/>
          <w:lang w:val="ru-RU"/>
        </w:rPr>
      </w:pPr>
    </w:p>
    <w:tbl>
      <w:tblPr>
        <w:tblW w:w="0" w:type="auto"/>
        <w:jc w:val="center"/>
        <w:tblInd w:w="108" w:type="dxa"/>
        <w:tblLayout w:type="fixed"/>
        <w:tblLook w:val="0000"/>
      </w:tblPr>
      <w:tblGrid>
        <w:gridCol w:w="3160"/>
        <w:gridCol w:w="3230"/>
        <w:gridCol w:w="3580"/>
      </w:tblGrid>
      <w:tr w:rsidR="00517D45" w:rsidRPr="001949BB" w:rsidTr="000F5D7D">
        <w:trPr>
          <w:trHeight w:val="1342"/>
          <w:jc w:val="center"/>
        </w:trPr>
        <w:tc>
          <w:tcPr>
            <w:tcW w:w="3160" w:type="dxa"/>
            <w:tcBorders>
              <w:top w:val="single" w:sz="4" w:space="0" w:color="000000"/>
              <w:left w:val="single" w:sz="4" w:space="0" w:color="000000"/>
              <w:bottom w:val="single" w:sz="4" w:space="0" w:color="000000"/>
            </w:tcBorders>
            <w:shd w:val="clear" w:color="auto" w:fill="auto"/>
            <w:vAlign w:val="center"/>
          </w:tcPr>
          <w:p w:rsidR="00517D45" w:rsidRPr="001949BB" w:rsidRDefault="00517D45" w:rsidP="000F5D7D">
            <w:pPr>
              <w:snapToGrid w:val="0"/>
              <w:jc w:val="center"/>
              <w:rPr>
                <w:rFonts w:ascii="Times New Roman" w:hAnsi="Times New Roman" w:cs="Times New Roman"/>
                <w:sz w:val="28"/>
                <w:szCs w:val="28"/>
              </w:rPr>
            </w:pPr>
            <w:r w:rsidRPr="001949BB">
              <w:rPr>
                <w:rFonts w:ascii="Times New Roman" w:hAnsi="Times New Roman" w:cs="Times New Roman"/>
                <w:sz w:val="28"/>
                <w:szCs w:val="28"/>
              </w:rPr>
              <w:lastRenderedPageBreak/>
              <w:t>Объекты рекреационного назначения</w:t>
            </w:r>
          </w:p>
        </w:tc>
        <w:tc>
          <w:tcPr>
            <w:tcW w:w="3230" w:type="dxa"/>
            <w:tcBorders>
              <w:top w:val="single" w:sz="4" w:space="0" w:color="000000"/>
              <w:left w:val="single" w:sz="4" w:space="0" w:color="000000"/>
              <w:bottom w:val="single" w:sz="4" w:space="0" w:color="000000"/>
            </w:tcBorders>
            <w:shd w:val="clear" w:color="auto" w:fill="auto"/>
            <w:vAlign w:val="center"/>
          </w:tcPr>
          <w:p w:rsidR="00517D45" w:rsidRPr="001949BB" w:rsidRDefault="00517D45" w:rsidP="000F5D7D">
            <w:pPr>
              <w:snapToGrid w:val="0"/>
              <w:jc w:val="center"/>
              <w:rPr>
                <w:rFonts w:ascii="Times New Roman" w:hAnsi="Times New Roman" w:cs="Times New Roman"/>
                <w:sz w:val="28"/>
                <w:szCs w:val="28"/>
              </w:rPr>
            </w:pPr>
            <w:r w:rsidRPr="001949BB">
              <w:rPr>
                <w:rFonts w:ascii="Times New Roman" w:hAnsi="Times New Roman" w:cs="Times New Roman"/>
                <w:sz w:val="28"/>
                <w:szCs w:val="28"/>
              </w:rPr>
              <w:t>Радиус доступности до объектов рекреационного назначения, метров</w:t>
            </w:r>
          </w:p>
        </w:tc>
        <w:tc>
          <w:tcPr>
            <w:tcW w:w="35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7D45" w:rsidRPr="001949BB" w:rsidRDefault="00517D45" w:rsidP="000F5D7D">
            <w:pPr>
              <w:snapToGrid w:val="0"/>
              <w:jc w:val="center"/>
              <w:rPr>
                <w:rFonts w:ascii="Times New Roman" w:hAnsi="Times New Roman" w:cs="Times New Roman"/>
                <w:sz w:val="28"/>
                <w:szCs w:val="28"/>
              </w:rPr>
            </w:pPr>
            <w:r w:rsidRPr="001949BB">
              <w:rPr>
                <w:rFonts w:ascii="Times New Roman" w:hAnsi="Times New Roman" w:cs="Times New Roman"/>
                <w:sz w:val="28"/>
                <w:szCs w:val="28"/>
              </w:rPr>
              <w:t>Показатель доступности от жилых зон до объектов рекреационного назначения</w:t>
            </w:r>
          </w:p>
        </w:tc>
      </w:tr>
      <w:tr w:rsidR="00517D45" w:rsidRPr="001949BB" w:rsidTr="000F5D7D">
        <w:trPr>
          <w:jc w:val="center"/>
        </w:trPr>
        <w:tc>
          <w:tcPr>
            <w:tcW w:w="3160" w:type="dxa"/>
            <w:tcBorders>
              <w:top w:val="single" w:sz="4" w:space="0" w:color="000000"/>
              <w:left w:val="single" w:sz="4" w:space="0" w:color="000000"/>
              <w:bottom w:val="single" w:sz="4" w:space="0" w:color="000000"/>
            </w:tcBorders>
            <w:shd w:val="clear" w:color="auto" w:fill="auto"/>
          </w:tcPr>
          <w:p w:rsidR="00517D45" w:rsidRPr="001949BB" w:rsidRDefault="00517D45" w:rsidP="000F5D7D">
            <w:pPr>
              <w:snapToGrid w:val="0"/>
              <w:jc w:val="center"/>
              <w:rPr>
                <w:rFonts w:ascii="Times New Roman" w:hAnsi="Times New Roman" w:cs="Times New Roman"/>
                <w:sz w:val="28"/>
                <w:szCs w:val="28"/>
              </w:rPr>
            </w:pPr>
            <w:r w:rsidRPr="001949BB">
              <w:rPr>
                <w:rFonts w:ascii="Times New Roman" w:hAnsi="Times New Roman" w:cs="Times New Roman"/>
                <w:sz w:val="28"/>
                <w:szCs w:val="28"/>
              </w:rPr>
              <w:t>1</w:t>
            </w:r>
          </w:p>
        </w:tc>
        <w:tc>
          <w:tcPr>
            <w:tcW w:w="3230" w:type="dxa"/>
            <w:tcBorders>
              <w:top w:val="single" w:sz="4" w:space="0" w:color="000000"/>
              <w:left w:val="single" w:sz="4" w:space="0" w:color="000000"/>
              <w:bottom w:val="single" w:sz="4" w:space="0" w:color="000000"/>
            </w:tcBorders>
            <w:shd w:val="clear" w:color="auto" w:fill="auto"/>
          </w:tcPr>
          <w:p w:rsidR="00517D45" w:rsidRPr="001949BB" w:rsidRDefault="00517D45" w:rsidP="000F5D7D">
            <w:pPr>
              <w:snapToGrid w:val="0"/>
              <w:jc w:val="center"/>
              <w:rPr>
                <w:rFonts w:ascii="Times New Roman" w:hAnsi="Times New Roman" w:cs="Times New Roman"/>
                <w:sz w:val="28"/>
                <w:szCs w:val="28"/>
              </w:rPr>
            </w:pPr>
            <w:r w:rsidRPr="001949BB">
              <w:rPr>
                <w:rFonts w:ascii="Times New Roman" w:hAnsi="Times New Roman" w:cs="Times New Roman"/>
                <w:sz w:val="28"/>
                <w:szCs w:val="28"/>
              </w:rPr>
              <w:t>2</w:t>
            </w:r>
          </w:p>
        </w:tc>
        <w:tc>
          <w:tcPr>
            <w:tcW w:w="3580" w:type="dxa"/>
            <w:tcBorders>
              <w:top w:val="single" w:sz="4" w:space="0" w:color="000000"/>
              <w:left w:val="single" w:sz="4" w:space="0" w:color="000000"/>
              <w:bottom w:val="single" w:sz="4" w:space="0" w:color="000000"/>
              <w:right w:val="single" w:sz="4" w:space="0" w:color="000000"/>
            </w:tcBorders>
            <w:shd w:val="clear" w:color="auto" w:fill="auto"/>
          </w:tcPr>
          <w:p w:rsidR="00517D45" w:rsidRPr="001949BB" w:rsidRDefault="00517D45" w:rsidP="000F5D7D">
            <w:pPr>
              <w:snapToGrid w:val="0"/>
              <w:jc w:val="center"/>
              <w:rPr>
                <w:rFonts w:ascii="Times New Roman" w:hAnsi="Times New Roman" w:cs="Times New Roman"/>
                <w:sz w:val="28"/>
                <w:szCs w:val="28"/>
              </w:rPr>
            </w:pPr>
            <w:r w:rsidRPr="001949BB">
              <w:rPr>
                <w:rFonts w:ascii="Times New Roman" w:hAnsi="Times New Roman" w:cs="Times New Roman"/>
                <w:sz w:val="28"/>
                <w:szCs w:val="28"/>
              </w:rPr>
              <w:t>3</w:t>
            </w:r>
          </w:p>
        </w:tc>
      </w:tr>
      <w:tr w:rsidR="00517D45" w:rsidRPr="001949BB" w:rsidTr="000F5D7D">
        <w:trPr>
          <w:trHeight w:val="342"/>
          <w:jc w:val="center"/>
        </w:trPr>
        <w:tc>
          <w:tcPr>
            <w:tcW w:w="3160" w:type="dxa"/>
            <w:tcBorders>
              <w:top w:val="single" w:sz="4" w:space="0" w:color="000000"/>
              <w:left w:val="single" w:sz="4" w:space="0" w:color="000000"/>
              <w:bottom w:val="single" w:sz="4" w:space="0" w:color="000000"/>
            </w:tcBorders>
            <w:shd w:val="clear" w:color="auto" w:fill="auto"/>
            <w:vAlign w:val="center"/>
          </w:tcPr>
          <w:p w:rsidR="00517D45" w:rsidRPr="001949BB" w:rsidRDefault="00517D45" w:rsidP="000F5D7D">
            <w:pPr>
              <w:snapToGrid w:val="0"/>
              <w:rPr>
                <w:rFonts w:ascii="Times New Roman" w:hAnsi="Times New Roman" w:cs="Times New Roman"/>
                <w:sz w:val="28"/>
                <w:szCs w:val="28"/>
              </w:rPr>
            </w:pPr>
            <w:r w:rsidRPr="001949BB">
              <w:rPr>
                <w:rFonts w:ascii="Times New Roman" w:hAnsi="Times New Roman" w:cs="Times New Roman"/>
                <w:sz w:val="28"/>
                <w:szCs w:val="28"/>
              </w:rPr>
              <w:t>городской парк</w:t>
            </w:r>
          </w:p>
        </w:tc>
        <w:tc>
          <w:tcPr>
            <w:tcW w:w="3230" w:type="dxa"/>
            <w:tcBorders>
              <w:top w:val="single" w:sz="4" w:space="0" w:color="000000"/>
              <w:left w:val="single" w:sz="4" w:space="0" w:color="000000"/>
              <w:bottom w:val="single" w:sz="4" w:space="0" w:color="000000"/>
            </w:tcBorders>
            <w:shd w:val="clear" w:color="auto" w:fill="auto"/>
            <w:vAlign w:val="center"/>
          </w:tcPr>
          <w:p w:rsidR="00517D45" w:rsidRPr="001949BB" w:rsidRDefault="00517D45" w:rsidP="000F5D7D">
            <w:pPr>
              <w:jc w:val="center"/>
              <w:rPr>
                <w:rFonts w:ascii="Times New Roman" w:hAnsi="Times New Roman" w:cs="Times New Roman"/>
                <w:sz w:val="28"/>
                <w:szCs w:val="28"/>
              </w:rPr>
            </w:pPr>
            <w:r w:rsidRPr="00517D45">
              <w:rPr>
                <w:rFonts w:ascii="Times New Roman" w:hAnsi="Times New Roman" w:cs="Times New Roman"/>
                <w:sz w:val="28"/>
                <w:szCs w:val="28"/>
              </w:rPr>
              <w:t>1200-1500</w:t>
            </w:r>
          </w:p>
        </w:tc>
        <w:tc>
          <w:tcPr>
            <w:tcW w:w="35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7D45" w:rsidRPr="001949BB" w:rsidRDefault="00517D45" w:rsidP="000F5D7D">
            <w:pPr>
              <w:snapToGrid w:val="0"/>
              <w:jc w:val="center"/>
              <w:rPr>
                <w:rFonts w:ascii="Times New Roman" w:hAnsi="Times New Roman" w:cs="Times New Roman"/>
                <w:sz w:val="28"/>
                <w:szCs w:val="28"/>
              </w:rPr>
            </w:pPr>
            <w:r w:rsidRPr="001949BB">
              <w:rPr>
                <w:rFonts w:ascii="Times New Roman" w:hAnsi="Times New Roman" w:cs="Times New Roman"/>
                <w:sz w:val="28"/>
                <w:szCs w:val="28"/>
              </w:rPr>
              <w:t>30 минут на транспорте</w:t>
            </w:r>
          </w:p>
        </w:tc>
      </w:tr>
      <w:tr w:rsidR="00517D45" w:rsidRPr="001949BB" w:rsidTr="000F5D7D">
        <w:trPr>
          <w:trHeight w:val="559"/>
          <w:jc w:val="center"/>
        </w:trPr>
        <w:tc>
          <w:tcPr>
            <w:tcW w:w="3160" w:type="dxa"/>
            <w:tcBorders>
              <w:top w:val="single" w:sz="4" w:space="0" w:color="000000"/>
              <w:left w:val="single" w:sz="4" w:space="0" w:color="000000"/>
              <w:bottom w:val="single" w:sz="4" w:space="0" w:color="000000"/>
            </w:tcBorders>
            <w:shd w:val="clear" w:color="auto" w:fill="auto"/>
            <w:vAlign w:val="center"/>
          </w:tcPr>
          <w:p w:rsidR="00517D45" w:rsidRPr="001949BB" w:rsidRDefault="00517D45" w:rsidP="000F5D7D">
            <w:pPr>
              <w:snapToGrid w:val="0"/>
              <w:rPr>
                <w:rFonts w:ascii="Times New Roman" w:hAnsi="Times New Roman" w:cs="Times New Roman"/>
                <w:sz w:val="28"/>
                <w:szCs w:val="28"/>
              </w:rPr>
            </w:pPr>
            <w:r w:rsidRPr="001949BB">
              <w:rPr>
                <w:rFonts w:ascii="Times New Roman" w:hAnsi="Times New Roman" w:cs="Times New Roman"/>
                <w:sz w:val="28"/>
                <w:szCs w:val="28"/>
              </w:rPr>
              <w:t>парк (сад) планировочного района</w:t>
            </w:r>
          </w:p>
        </w:tc>
        <w:tc>
          <w:tcPr>
            <w:tcW w:w="3230" w:type="dxa"/>
            <w:tcBorders>
              <w:top w:val="single" w:sz="4" w:space="0" w:color="000000"/>
              <w:left w:val="single" w:sz="4" w:space="0" w:color="000000"/>
              <w:bottom w:val="single" w:sz="4" w:space="0" w:color="000000"/>
            </w:tcBorders>
            <w:shd w:val="clear" w:color="auto" w:fill="auto"/>
          </w:tcPr>
          <w:p w:rsidR="00517D45" w:rsidRPr="00394F1F" w:rsidRDefault="00517D45" w:rsidP="000F5D7D">
            <w:pPr>
              <w:jc w:val="center"/>
              <w:rPr>
                <w:rFonts w:ascii="Times New Roman" w:hAnsi="Times New Roman" w:cs="Times New Roman"/>
                <w:sz w:val="28"/>
                <w:szCs w:val="28"/>
              </w:rPr>
            </w:pPr>
            <w:r w:rsidRPr="00394F1F">
              <w:rPr>
                <w:rFonts w:ascii="Times New Roman" w:hAnsi="Times New Roman" w:cs="Times New Roman"/>
                <w:sz w:val="28"/>
                <w:szCs w:val="28"/>
              </w:rPr>
              <w:t>1350</w:t>
            </w:r>
          </w:p>
        </w:tc>
        <w:tc>
          <w:tcPr>
            <w:tcW w:w="35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7D45" w:rsidRPr="001949BB" w:rsidRDefault="00517D45" w:rsidP="000F5D7D">
            <w:pPr>
              <w:snapToGrid w:val="0"/>
              <w:jc w:val="center"/>
              <w:rPr>
                <w:rFonts w:ascii="Times New Roman" w:hAnsi="Times New Roman" w:cs="Times New Roman"/>
                <w:sz w:val="28"/>
                <w:szCs w:val="28"/>
              </w:rPr>
            </w:pPr>
            <w:r w:rsidRPr="001949BB">
              <w:rPr>
                <w:rFonts w:ascii="Times New Roman" w:hAnsi="Times New Roman" w:cs="Times New Roman"/>
                <w:sz w:val="28"/>
                <w:szCs w:val="28"/>
              </w:rPr>
              <w:t>20 минут на транспорте</w:t>
            </w:r>
          </w:p>
        </w:tc>
      </w:tr>
      <w:tr w:rsidR="00517D45" w:rsidRPr="001949BB" w:rsidTr="000F5D7D">
        <w:trPr>
          <w:trHeight w:val="280"/>
          <w:jc w:val="center"/>
        </w:trPr>
        <w:tc>
          <w:tcPr>
            <w:tcW w:w="3160" w:type="dxa"/>
            <w:tcBorders>
              <w:top w:val="single" w:sz="4" w:space="0" w:color="000000"/>
              <w:left w:val="single" w:sz="4" w:space="0" w:color="000000"/>
              <w:bottom w:val="single" w:sz="4" w:space="0" w:color="000000"/>
            </w:tcBorders>
            <w:shd w:val="clear" w:color="auto" w:fill="auto"/>
            <w:vAlign w:val="center"/>
          </w:tcPr>
          <w:p w:rsidR="00517D45" w:rsidRPr="001949BB" w:rsidRDefault="00517D45" w:rsidP="000F5D7D">
            <w:pPr>
              <w:snapToGrid w:val="0"/>
              <w:rPr>
                <w:rFonts w:ascii="Times New Roman" w:hAnsi="Times New Roman" w:cs="Times New Roman"/>
                <w:sz w:val="28"/>
                <w:szCs w:val="28"/>
              </w:rPr>
            </w:pPr>
            <w:r w:rsidRPr="001949BB">
              <w:rPr>
                <w:rFonts w:ascii="Times New Roman" w:hAnsi="Times New Roman" w:cs="Times New Roman"/>
                <w:sz w:val="28"/>
                <w:szCs w:val="28"/>
              </w:rPr>
              <w:t>сад микрорайона</w:t>
            </w:r>
          </w:p>
        </w:tc>
        <w:tc>
          <w:tcPr>
            <w:tcW w:w="3230" w:type="dxa"/>
            <w:tcBorders>
              <w:top w:val="single" w:sz="4" w:space="0" w:color="000000"/>
              <w:left w:val="single" w:sz="4" w:space="0" w:color="000000"/>
              <w:bottom w:val="single" w:sz="4" w:space="0" w:color="000000"/>
            </w:tcBorders>
            <w:shd w:val="clear" w:color="auto" w:fill="auto"/>
            <w:vAlign w:val="center"/>
          </w:tcPr>
          <w:p w:rsidR="00517D45" w:rsidRPr="001949BB" w:rsidRDefault="00517D45" w:rsidP="000F5D7D">
            <w:pPr>
              <w:jc w:val="center"/>
              <w:rPr>
                <w:rFonts w:ascii="Times New Roman" w:hAnsi="Times New Roman" w:cs="Times New Roman"/>
                <w:sz w:val="28"/>
                <w:szCs w:val="28"/>
              </w:rPr>
            </w:pPr>
            <w:r w:rsidRPr="00517D45">
              <w:rPr>
                <w:rFonts w:ascii="Times New Roman" w:hAnsi="Times New Roman" w:cs="Times New Roman"/>
                <w:sz w:val="28"/>
                <w:szCs w:val="28"/>
              </w:rPr>
              <w:t xml:space="preserve">400-600 </w:t>
            </w:r>
          </w:p>
        </w:tc>
        <w:tc>
          <w:tcPr>
            <w:tcW w:w="35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7D45" w:rsidRPr="001949BB" w:rsidRDefault="00517D45" w:rsidP="000F5D7D">
            <w:pPr>
              <w:snapToGrid w:val="0"/>
              <w:jc w:val="center"/>
              <w:rPr>
                <w:rFonts w:ascii="Times New Roman" w:hAnsi="Times New Roman" w:cs="Times New Roman"/>
                <w:sz w:val="28"/>
                <w:szCs w:val="28"/>
              </w:rPr>
            </w:pPr>
            <w:r w:rsidRPr="001949BB">
              <w:rPr>
                <w:rFonts w:ascii="Times New Roman" w:hAnsi="Times New Roman" w:cs="Times New Roman"/>
                <w:sz w:val="28"/>
                <w:szCs w:val="28"/>
              </w:rPr>
              <w:t>20 минут пешком</w:t>
            </w:r>
          </w:p>
        </w:tc>
      </w:tr>
      <w:tr w:rsidR="00517D45" w:rsidRPr="001949BB" w:rsidTr="000F5D7D">
        <w:trPr>
          <w:trHeight w:val="339"/>
          <w:jc w:val="center"/>
        </w:trPr>
        <w:tc>
          <w:tcPr>
            <w:tcW w:w="3160" w:type="dxa"/>
            <w:tcBorders>
              <w:top w:val="single" w:sz="4" w:space="0" w:color="000000"/>
              <w:left w:val="single" w:sz="4" w:space="0" w:color="000000"/>
              <w:bottom w:val="single" w:sz="4" w:space="0" w:color="000000"/>
            </w:tcBorders>
            <w:shd w:val="clear" w:color="auto" w:fill="auto"/>
            <w:vAlign w:val="center"/>
          </w:tcPr>
          <w:p w:rsidR="00517D45" w:rsidRPr="001949BB" w:rsidRDefault="00517D45" w:rsidP="000F5D7D">
            <w:pPr>
              <w:snapToGrid w:val="0"/>
              <w:rPr>
                <w:rFonts w:ascii="Times New Roman" w:hAnsi="Times New Roman" w:cs="Times New Roman"/>
                <w:sz w:val="28"/>
                <w:szCs w:val="28"/>
              </w:rPr>
            </w:pPr>
            <w:r w:rsidRPr="001949BB">
              <w:rPr>
                <w:rFonts w:ascii="Times New Roman" w:hAnsi="Times New Roman" w:cs="Times New Roman"/>
                <w:sz w:val="28"/>
                <w:szCs w:val="28"/>
              </w:rPr>
              <w:t>сквер</w:t>
            </w:r>
          </w:p>
        </w:tc>
        <w:tc>
          <w:tcPr>
            <w:tcW w:w="3230" w:type="dxa"/>
            <w:tcBorders>
              <w:top w:val="single" w:sz="4" w:space="0" w:color="000000"/>
              <w:left w:val="single" w:sz="4" w:space="0" w:color="000000"/>
              <w:bottom w:val="single" w:sz="4" w:space="0" w:color="000000"/>
            </w:tcBorders>
            <w:shd w:val="clear" w:color="auto" w:fill="auto"/>
            <w:vAlign w:val="center"/>
          </w:tcPr>
          <w:p w:rsidR="00517D45" w:rsidRPr="001949BB" w:rsidRDefault="00517D45" w:rsidP="000F5D7D">
            <w:pPr>
              <w:jc w:val="center"/>
              <w:rPr>
                <w:rFonts w:ascii="Times New Roman" w:hAnsi="Times New Roman" w:cs="Times New Roman"/>
                <w:sz w:val="28"/>
                <w:szCs w:val="28"/>
              </w:rPr>
            </w:pPr>
            <w:r w:rsidRPr="00517D45">
              <w:rPr>
                <w:rFonts w:ascii="Times New Roman" w:hAnsi="Times New Roman" w:cs="Times New Roman"/>
                <w:sz w:val="28"/>
                <w:szCs w:val="28"/>
              </w:rPr>
              <w:t>300-400</w:t>
            </w:r>
          </w:p>
        </w:tc>
        <w:tc>
          <w:tcPr>
            <w:tcW w:w="35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7D45" w:rsidRPr="001949BB" w:rsidRDefault="00517D45" w:rsidP="000F5D7D">
            <w:pPr>
              <w:snapToGrid w:val="0"/>
              <w:jc w:val="center"/>
              <w:rPr>
                <w:rFonts w:ascii="Times New Roman" w:hAnsi="Times New Roman" w:cs="Times New Roman"/>
                <w:sz w:val="28"/>
                <w:szCs w:val="28"/>
              </w:rPr>
            </w:pPr>
            <w:r w:rsidRPr="001949BB">
              <w:rPr>
                <w:rFonts w:ascii="Times New Roman" w:hAnsi="Times New Roman" w:cs="Times New Roman"/>
                <w:sz w:val="28"/>
                <w:szCs w:val="28"/>
              </w:rPr>
              <w:t>10 минут пешком</w:t>
            </w:r>
          </w:p>
        </w:tc>
      </w:tr>
      <w:tr w:rsidR="00517D45" w:rsidRPr="001949BB" w:rsidTr="000F5D7D">
        <w:trPr>
          <w:trHeight w:val="573"/>
          <w:jc w:val="center"/>
        </w:trPr>
        <w:tc>
          <w:tcPr>
            <w:tcW w:w="3160" w:type="dxa"/>
            <w:tcBorders>
              <w:top w:val="single" w:sz="4" w:space="0" w:color="000000"/>
              <w:left w:val="single" w:sz="4" w:space="0" w:color="000000"/>
              <w:bottom w:val="single" w:sz="4" w:space="0" w:color="000000"/>
            </w:tcBorders>
            <w:shd w:val="clear" w:color="auto" w:fill="auto"/>
            <w:vAlign w:val="center"/>
          </w:tcPr>
          <w:p w:rsidR="00517D45" w:rsidRPr="001949BB" w:rsidRDefault="00517D45" w:rsidP="000F5D7D">
            <w:pPr>
              <w:snapToGrid w:val="0"/>
              <w:rPr>
                <w:rFonts w:ascii="Times New Roman" w:hAnsi="Times New Roman" w:cs="Times New Roman"/>
                <w:sz w:val="28"/>
                <w:szCs w:val="28"/>
              </w:rPr>
            </w:pPr>
            <w:r w:rsidRPr="001949BB">
              <w:rPr>
                <w:rFonts w:ascii="Times New Roman" w:hAnsi="Times New Roman" w:cs="Times New Roman"/>
                <w:sz w:val="28"/>
                <w:szCs w:val="28"/>
              </w:rPr>
              <w:t>зона массового кратковременного отдыха</w:t>
            </w:r>
          </w:p>
        </w:tc>
        <w:tc>
          <w:tcPr>
            <w:tcW w:w="3230" w:type="dxa"/>
            <w:tcBorders>
              <w:top w:val="single" w:sz="4" w:space="0" w:color="000000"/>
              <w:left w:val="single" w:sz="4" w:space="0" w:color="000000"/>
              <w:bottom w:val="single" w:sz="4" w:space="0" w:color="000000"/>
            </w:tcBorders>
            <w:shd w:val="clear" w:color="auto" w:fill="auto"/>
            <w:vAlign w:val="center"/>
          </w:tcPr>
          <w:p w:rsidR="00517D45" w:rsidRPr="001949BB" w:rsidRDefault="00517D45" w:rsidP="000F5D7D">
            <w:pPr>
              <w:jc w:val="center"/>
              <w:rPr>
                <w:rFonts w:ascii="Times New Roman" w:hAnsi="Times New Roman" w:cs="Times New Roman"/>
                <w:sz w:val="28"/>
                <w:szCs w:val="28"/>
              </w:rPr>
            </w:pPr>
            <w:r w:rsidRPr="001949BB">
              <w:rPr>
                <w:rFonts w:ascii="Times New Roman" w:hAnsi="Times New Roman" w:cs="Times New Roman"/>
                <w:sz w:val="28"/>
                <w:szCs w:val="28"/>
              </w:rPr>
              <w:t>-</w:t>
            </w:r>
          </w:p>
        </w:tc>
        <w:tc>
          <w:tcPr>
            <w:tcW w:w="35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7D45" w:rsidRPr="001949BB" w:rsidRDefault="00517D45" w:rsidP="000F5D7D">
            <w:pPr>
              <w:snapToGrid w:val="0"/>
              <w:jc w:val="center"/>
              <w:rPr>
                <w:rFonts w:ascii="Times New Roman" w:hAnsi="Times New Roman" w:cs="Times New Roman"/>
                <w:sz w:val="28"/>
                <w:szCs w:val="28"/>
              </w:rPr>
            </w:pPr>
            <w:r w:rsidRPr="001949BB">
              <w:rPr>
                <w:rFonts w:ascii="Times New Roman" w:hAnsi="Times New Roman" w:cs="Times New Roman"/>
                <w:sz w:val="28"/>
                <w:szCs w:val="28"/>
              </w:rPr>
              <w:t>1,0 часа на транспорте</w:t>
            </w:r>
          </w:p>
        </w:tc>
      </w:tr>
    </w:tbl>
    <w:p w:rsidR="00E00A2A" w:rsidRDefault="00E00A2A" w:rsidP="00517D45">
      <w:pPr>
        <w:pStyle w:val="TableParagraph"/>
        <w:tabs>
          <w:tab w:val="left" w:pos="993"/>
        </w:tabs>
        <w:ind w:left="0" w:firstLine="709"/>
        <w:jc w:val="both"/>
        <w:rPr>
          <w:sz w:val="28"/>
          <w:szCs w:val="28"/>
          <w:lang w:val="ru-RU"/>
        </w:rPr>
      </w:pPr>
    </w:p>
    <w:p w:rsidR="00517D45" w:rsidRPr="001949BB" w:rsidRDefault="00517D45" w:rsidP="00517D45">
      <w:pPr>
        <w:pStyle w:val="TableParagraph"/>
        <w:tabs>
          <w:tab w:val="left" w:pos="993"/>
        </w:tabs>
        <w:ind w:left="0" w:firstLine="709"/>
        <w:jc w:val="both"/>
        <w:rPr>
          <w:sz w:val="28"/>
          <w:szCs w:val="28"/>
          <w:lang w:val="ru-RU"/>
        </w:rPr>
      </w:pPr>
      <w:r w:rsidRPr="001949BB">
        <w:rPr>
          <w:sz w:val="28"/>
          <w:szCs w:val="28"/>
          <w:lang w:val="ru-RU"/>
        </w:rPr>
        <w:t>Минимальный расчетный показатель площади территорий речных и озерных пляжей следует принимать из расчета 5 кв. метров на одного посетителя, а размещаемых на лечебно-оздоровительных территориях и в курортных зонах следует принимать из расчета не менее 8 кв. метров и 4 кв</w:t>
      </w:r>
      <w:proofErr w:type="gramStart"/>
      <w:r w:rsidRPr="001949BB">
        <w:rPr>
          <w:sz w:val="28"/>
          <w:szCs w:val="28"/>
          <w:lang w:val="ru-RU"/>
        </w:rPr>
        <w:t>.м</w:t>
      </w:r>
      <w:proofErr w:type="gramEnd"/>
      <w:r w:rsidRPr="001949BB">
        <w:rPr>
          <w:sz w:val="28"/>
          <w:szCs w:val="28"/>
          <w:lang w:val="ru-RU"/>
        </w:rPr>
        <w:t>етра для детей.</w:t>
      </w:r>
    </w:p>
    <w:p w:rsidR="00517D45" w:rsidRPr="001949BB" w:rsidRDefault="00517D45" w:rsidP="00517D45">
      <w:pPr>
        <w:pStyle w:val="TableParagraph"/>
        <w:tabs>
          <w:tab w:val="left" w:pos="993"/>
        </w:tabs>
        <w:ind w:left="0" w:firstLine="709"/>
        <w:jc w:val="both"/>
        <w:rPr>
          <w:sz w:val="28"/>
          <w:szCs w:val="28"/>
          <w:lang w:val="ru-RU"/>
        </w:rPr>
      </w:pPr>
      <w:r w:rsidRPr="001949BB">
        <w:rPr>
          <w:sz w:val="28"/>
          <w:szCs w:val="28"/>
          <w:lang w:val="ru-RU"/>
        </w:rPr>
        <w:t>Число единовременных посетителей на пляжах следует определять с учетом коэффициентов одновременной загрузки:</w:t>
      </w:r>
    </w:p>
    <w:p w:rsidR="00517D45" w:rsidRPr="001949BB" w:rsidRDefault="00517D45" w:rsidP="00517D45">
      <w:pPr>
        <w:pStyle w:val="TableParagraph"/>
        <w:tabs>
          <w:tab w:val="left" w:pos="993"/>
        </w:tabs>
        <w:ind w:left="0" w:firstLine="709"/>
        <w:jc w:val="both"/>
        <w:rPr>
          <w:sz w:val="28"/>
          <w:szCs w:val="28"/>
          <w:lang w:val="ru-RU"/>
        </w:rPr>
      </w:pPr>
      <w:r w:rsidRPr="001949BB">
        <w:rPr>
          <w:sz w:val="28"/>
          <w:szCs w:val="28"/>
          <w:lang w:val="ru-RU"/>
        </w:rPr>
        <w:t>1) санаториев – 0,6-0,8;</w:t>
      </w:r>
    </w:p>
    <w:p w:rsidR="00517D45" w:rsidRPr="001949BB" w:rsidRDefault="00517D45" w:rsidP="00517D45">
      <w:pPr>
        <w:pStyle w:val="TableParagraph"/>
        <w:tabs>
          <w:tab w:val="left" w:pos="993"/>
        </w:tabs>
        <w:ind w:left="0" w:firstLine="709"/>
        <w:jc w:val="both"/>
        <w:rPr>
          <w:sz w:val="28"/>
          <w:szCs w:val="28"/>
          <w:lang w:val="ru-RU"/>
        </w:rPr>
      </w:pPr>
      <w:r w:rsidRPr="001949BB">
        <w:rPr>
          <w:sz w:val="28"/>
          <w:szCs w:val="28"/>
          <w:lang w:val="ru-RU"/>
        </w:rPr>
        <w:t>2) учреждений отдыха и туризма – 0,7-0,9;</w:t>
      </w:r>
    </w:p>
    <w:p w:rsidR="00517D45" w:rsidRPr="001949BB" w:rsidRDefault="00517D45" w:rsidP="00517D45">
      <w:pPr>
        <w:pStyle w:val="TableParagraph"/>
        <w:tabs>
          <w:tab w:val="left" w:pos="993"/>
        </w:tabs>
        <w:ind w:left="0" w:firstLine="709"/>
        <w:jc w:val="both"/>
        <w:rPr>
          <w:sz w:val="28"/>
          <w:szCs w:val="28"/>
          <w:lang w:val="ru-RU"/>
        </w:rPr>
      </w:pPr>
      <w:r w:rsidRPr="001949BB">
        <w:rPr>
          <w:sz w:val="28"/>
          <w:szCs w:val="28"/>
          <w:lang w:val="ru-RU"/>
        </w:rPr>
        <w:t>3) учреждений отдыха и оздоровления детей – 0,5-1,0;</w:t>
      </w:r>
    </w:p>
    <w:p w:rsidR="00517D45" w:rsidRPr="001949BB" w:rsidRDefault="00517D45" w:rsidP="00517D45">
      <w:pPr>
        <w:pStyle w:val="TableParagraph"/>
        <w:tabs>
          <w:tab w:val="left" w:pos="993"/>
        </w:tabs>
        <w:ind w:left="0" w:firstLine="709"/>
        <w:jc w:val="both"/>
        <w:rPr>
          <w:sz w:val="28"/>
          <w:szCs w:val="28"/>
          <w:lang w:val="ru-RU"/>
        </w:rPr>
      </w:pPr>
      <w:r w:rsidRPr="001949BB">
        <w:rPr>
          <w:sz w:val="28"/>
          <w:szCs w:val="28"/>
          <w:lang w:val="ru-RU"/>
        </w:rPr>
        <w:lastRenderedPageBreak/>
        <w:t>4) общего пользования для местного населения – 0,2;</w:t>
      </w:r>
    </w:p>
    <w:p w:rsidR="00517D45" w:rsidRPr="001949BB" w:rsidRDefault="00517D45" w:rsidP="00517D45">
      <w:pPr>
        <w:pStyle w:val="TableParagraph"/>
        <w:tabs>
          <w:tab w:val="left" w:pos="993"/>
        </w:tabs>
        <w:ind w:left="0" w:firstLine="709"/>
        <w:jc w:val="both"/>
        <w:rPr>
          <w:sz w:val="28"/>
          <w:szCs w:val="28"/>
          <w:lang w:val="ru-RU"/>
        </w:rPr>
      </w:pPr>
      <w:r w:rsidRPr="001949BB">
        <w:rPr>
          <w:sz w:val="28"/>
          <w:szCs w:val="28"/>
          <w:lang w:val="ru-RU"/>
        </w:rPr>
        <w:t>5) отдыхающих без путевок – 0,5.</w:t>
      </w:r>
    </w:p>
    <w:p w:rsidR="00517D45" w:rsidRPr="001949BB" w:rsidRDefault="00517D45" w:rsidP="00517D45">
      <w:pPr>
        <w:pStyle w:val="TableParagraph"/>
        <w:tabs>
          <w:tab w:val="left" w:pos="993"/>
        </w:tabs>
        <w:ind w:left="0" w:firstLine="709"/>
        <w:jc w:val="both"/>
        <w:rPr>
          <w:sz w:val="28"/>
          <w:szCs w:val="28"/>
          <w:lang w:val="ru-RU"/>
        </w:rPr>
      </w:pPr>
      <w:r w:rsidRPr="001949BB">
        <w:rPr>
          <w:sz w:val="28"/>
          <w:szCs w:val="28"/>
          <w:lang w:val="ru-RU"/>
        </w:rPr>
        <w:t xml:space="preserve">Минимальную протяженность береговой полосы для речных и озерных пляжей из расчета на </w:t>
      </w:r>
      <w:proofErr w:type="gramStart"/>
      <w:r w:rsidRPr="001949BB">
        <w:rPr>
          <w:sz w:val="28"/>
          <w:szCs w:val="28"/>
          <w:lang w:val="ru-RU"/>
        </w:rPr>
        <w:t>одного посетителя следует</w:t>
      </w:r>
      <w:proofErr w:type="gramEnd"/>
      <w:r w:rsidRPr="001949BB">
        <w:rPr>
          <w:sz w:val="28"/>
          <w:szCs w:val="28"/>
          <w:lang w:val="ru-RU"/>
        </w:rPr>
        <w:t xml:space="preserve"> принимать не менее 0,25 метра.</w:t>
      </w:r>
    </w:p>
    <w:p w:rsidR="00517D45" w:rsidRPr="001949BB" w:rsidRDefault="00517D45" w:rsidP="00517D45">
      <w:pPr>
        <w:pStyle w:val="TableParagraph"/>
        <w:tabs>
          <w:tab w:val="left" w:pos="993"/>
        </w:tabs>
        <w:ind w:left="0" w:firstLine="709"/>
        <w:jc w:val="both"/>
        <w:rPr>
          <w:sz w:val="28"/>
          <w:szCs w:val="28"/>
          <w:lang w:val="ru-RU"/>
        </w:rPr>
      </w:pPr>
      <w:r w:rsidRPr="001949BB">
        <w:rPr>
          <w:sz w:val="28"/>
          <w:szCs w:val="28"/>
          <w:lang w:val="ru-RU"/>
        </w:rPr>
        <w:t xml:space="preserve">Норматив </w:t>
      </w:r>
      <w:proofErr w:type="gramStart"/>
      <w:r w:rsidRPr="001949BB">
        <w:rPr>
          <w:sz w:val="28"/>
          <w:szCs w:val="28"/>
          <w:lang w:val="ru-RU"/>
        </w:rPr>
        <w:t>площади озеленения территорий объектов рекреационного назначения</w:t>
      </w:r>
      <w:proofErr w:type="gramEnd"/>
      <w:r w:rsidRPr="001949BB">
        <w:rPr>
          <w:sz w:val="28"/>
          <w:szCs w:val="28"/>
          <w:lang w:val="ru-RU"/>
        </w:rPr>
        <w:t xml:space="preserve"> в пределах застройки населенных пунктов должен быть не менее 40 процентов, а в границах территории планировочного района – не менее 25 процентов, включая общую площадь озелененной территорий микрорайонов (кварталов).</w:t>
      </w:r>
    </w:p>
    <w:p w:rsidR="00517D45" w:rsidRPr="001949BB" w:rsidRDefault="00517D45" w:rsidP="00517D45">
      <w:pPr>
        <w:pStyle w:val="TableParagraph"/>
        <w:tabs>
          <w:tab w:val="left" w:pos="993"/>
        </w:tabs>
        <w:ind w:left="0" w:firstLine="709"/>
        <w:jc w:val="both"/>
        <w:rPr>
          <w:sz w:val="28"/>
          <w:szCs w:val="28"/>
          <w:lang w:val="ru-RU"/>
        </w:rPr>
      </w:pPr>
      <w:r w:rsidRPr="001949BB">
        <w:rPr>
          <w:sz w:val="28"/>
          <w:szCs w:val="28"/>
          <w:lang w:val="ru-RU"/>
        </w:rPr>
        <w:t>В средних и малых городских населенных пунктах, расположенных в окружении лесов, поймах крупных рек и водоемов, площадь озеленения территорий общего пользования допускается уменьшать, но не более чем на 20 процентов.</w:t>
      </w:r>
    </w:p>
    <w:p w:rsidR="00517D45" w:rsidRPr="001949BB" w:rsidRDefault="00517D45" w:rsidP="00517D45">
      <w:pPr>
        <w:pStyle w:val="TableParagraph"/>
        <w:tabs>
          <w:tab w:val="left" w:pos="993"/>
        </w:tabs>
        <w:ind w:left="0" w:firstLine="709"/>
        <w:jc w:val="both"/>
        <w:rPr>
          <w:sz w:val="28"/>
          <w:szCs w:val="28"/>
          <w:lang w:val="ru-RU"/>
        </w:rPr>
      </w:pPr>
      <w:r w:rsidRPr="001949BB">
        <w:rPr>
          <w:sz w:val="28"/>
          <w:szCs w:val="28"/>
          <w:lang w:val="ru-RU"/>
        </w:rPr>
        <w:t>Для жилых территорий, граничащих с городскими лесами и лесопарками</w:t>
      </w:r>
      <w:r>
        <w:rPr>
          <w:sz w:val="28"/>
          <w:szCs w:val="28"/>
          <w:lang w:val="ru-RU"/>
        </w:rPr>
        <w:t>,</w:t>
      </w:r>
      <w:r w:rsidRPr="001949BB">
        <w:rPr>
          <w:sz w:val="28"/>
          <w:szCs w:val="28"/>
          <w:lang w:val="ru-RU"/>
        </w:rPr>
        <w:t xml:space="preserve"> допускается уменьшение площади их озеленения на 50 процентов.</w:t>
      </w:r>
    </w:p>
    <w:p w:rsidR="00517D45" w:rsidRDefault="00517D45" w:rsidP="00517D45">
      <w:pPr>
        <w:pStyle w:val="TableParagraph"/>
        <w:tabs>
          <w:tab w:val="left" w:pos="993"/>
        </w:tabs>
        <w:ind w:left="0" w:firstLine="709"/>
        <w:jc w:val="both"/>
        <w:rPr>
          <w:sz w:val="28"/>
          <w:szCs w:val="28"/>
          <w:lang w:val="ru-RU"/>
        </w:rPr>
      </w:pPr>
      <w:r w:rsidRPr="001949BB">
        <w:rPr>
          <w:sz w:val="28"/>
          <w:szCs w:val="28"/>
          <w:lang w:val="ru-RU"/>
        </w:rPr>
        <w:t xml:space="preserve">Минимальные расчетные показатели </w:t>
      </w:r>
      <w:proofErr w:type="gramStart"/>
      <w:r w:rsidRPr="001949BB">
        <w:rPr>
          <w:sz w:val="28"/>
          <w:szCs w:val="28"/>
          <w:lang w:val="ru-RU"/>
        </w:rPr>
        <w:t>площадей территорий распределения элементов объектов рекреационного</w:t>
      </w:r>
      <w:proofErr w:type="gramEnd"/>
      <w:r w:rsidRPr="001949BB">
        <w:rPr>
          <w:sz w:val="28"/>
          <w:szCs w:val="28"/>
          <w:lang w:val="ru-RU"/>
        </w:rPr>
        <w:t xml:space="preserve"> назначения, размещаемых на территориях общего пользования населенных пунктов, следует приним</w:t>
      </w:r>
      <w:r>
        <w:rPr>
          <w:sz w:val="28"/>
          <w:szCs w:val="28"/>
          <w:lang w:val="ru-RU"/>
        </w:rPr>
        <w:t>ать в соответствии с таблицей</w:t>
      </w:r>
      <w:r w:rsidRPr="001949BB">
        <w:rPr>
          <w:sz w:val="28"/>
          <w:szCs w:val="28"/>
          <w:lang w:val="ru-RU"/>
        </w:rPr>
        <w:t>.</w:t>
      </w:r>
    </w:p>
    <w:p w:rsidR="00517D45" w:rsidRDefault="00517D45" w:rsidP="00517D45">
      <w:pPr>
        <w:pStyle w:val="TableParagraph"/>
        <w:tabs>
          <w:tab w:val="left" w:pos="993"/>
        </w:tabs>
        <w:ind w:left="0" w:firstLine="709"/>
        <w:rPr>
          <w:sz w:val="28"/>
          <w:szCs w:val="28"/>
          <w:lang w:val="ru-RU"/>
        </w:rPr>
      </w:pPr>
    </w:p>
    <w:p w:rsidR="00B63694" w:rsidRDefault="00B63694" w:rsidP="00517D45">
      <w:pPr>
        <w:pStyle w:val="TableParagraph"/>
        <w:tabs>
          <w:tab w:val="left" w:pos="993"/>
        </w:tabs>
        <w:ind w:left="0" w:firstLine="709"/>
        <w:rPr>
          <w:sz w:val="28"/>
          <w:szCs w:val="28"/>
          <w:lang w:val="ru-RU"/>
        </w:rPr>
      </w:pPr>
    </w:p>
    <w:p w:rsidR="00B63694" w:rsidRDefault="00B63694" w:rsidP="00517D45">
      <w:pPr>
        <w:pStyle w:val="TableParagraph"/>
        <w:tabs>
          <w:tab w:val="left" w:pos="993"/>
        </w:tabs>
        <w:ind w:left="0" w:firstLine="709"/>
        <w:rPr>
          <w:sz w:val="28"/>
          <w:szCs w:val="28"/>
          <w:lang w:val="ru-RU"/>
        </w:rPr>
      </w:pPr>
    </w:p>
    <w:p w:rsidR="00B63694" w:rsidRDefault="00B63694" w:rsidP="00517D45">
      <w:pPr>
        <w:pStyle w:val="TableParagraph"/>
        <w:tabs>
          <w:tab w:val="left" w:pos="993"/>
        </w:tabs>
        <w:ind w:left="0" w:firstLine="709"/>
        <w:rPr>
          <w:sz w:val="28"/>
          <w:szCs w:val="28"/>
          <w:lang w:val="ru-RU"/>
        </w:rPr>
      </w:pPr>
    </w:p>
    <w:p w:rsidR="00B63694" w:rsidRDefault="00B63694" w:rsidP="00517D45">
      <w:pPr>
        <w:pStyle w:val="TableParagraph"/>
        <w:tabs>
          <w:tab w:val="left" w:pos="993"/>
        </w:tabs>
        <w:ind w:left="0" w:firstLine="709"/>
        <w:rPr>
          <w:sz w:val="28"/>
          <w:szCs w:val="28"/>
          <w:lang w:val="ru-RU"/>
        </w:rPr>
      </w:pPr>
    </w:p>
    <w:p w:rsidR="00B63694" w:rsidRDefault="00B63694" w:rsidP="00517D45">
      <w:pPr>
        <w:pStyle w:val="TableParagraph"/>
        <w:tabs>
          <w:tab w:val="left" w:pos="993"/>
        </w:tabs>
        <w:ind w:left="0" w:firstLine="709"/>
        <w:rPr>
          <w:sz w:val="28"/>
          <w:szCs w:val="28"/>
          <w:lang w:val="ru-RU"/>
        </w:rPr>
      </w:pPr>
    </w:p>
    <w:p w:rsidR="00B63694" w:rsidRDefault="00B63694" w:rsidP="00517D45">
      <w:pPr>
        <w:pStyle w:val="TableParagraph"/>
        <w:tabs>
          <w:tab w:val="left" w:pos="993"/>
        </w:tabs>
        <w:ind w:left="0" w:firstLine="709"/>
        <w:rPr>
          <w:sz w:val="28"/>
          <w:szCs w:val="28"/>
          <w:lang w:val="ru-RU"/>
        </w:rPr>
      </w:pPr>
    </w:p>
    <w:p w:rsidR="00B63694" w:rsidRDefault="00B63694" w:rsidP="00517D45">
      <w:pPr>
        <w:pStyle w:val="TableParagraph"/>
        <w:tabs>
          <w:tab w:val="left" w:pos="993"/>
        </w:tabs>
        <w:ind w:left="0" w:firstLine="709"/>
        <w:rPr>
          <w:sz w:val="28"/>
          <w:szCs w:val="28"/>
          <w:lang w:val="ru-RU"/>
        </w:rPr>
      </w:pPr>
    </w:p>
    <w:p w:rsidR="00B63694" w:rsidRDefault="00B63694" w:rsidP="00517D45">
      <w:pPr>
        <w:pStyle w:val="TableParagraph"/>
        <w:tabs>
          <w:tab w:val="left" w:pos="993"/>
        </w:tabs>
        <w:ind w:left="0" w:firstLine="709"/>
        <w:rPr>
          <w:sz w:val="28"/>
          <w:szCs w:val="28"/>
          <w:lang w:val="ru-RU"/>
        </w:rPr>
      </w:pPr>
    </w:p>
    <w:p w:rsidR="00B63694" w:rsidRDefault="00B63694" w:rsidP="00517D45">
      <w:pPr>
        <w:pStyle w:val="TableParagraph"/>
        <w:tabs>
          <w:tab w:val="left" w:pos="993"/>
        </w:tabs>
        <w:ind w:left="0" w:firstLine="709"/>
        <w:rPr>
          <w:sz w:val="28"/>
          <w:szCs w:val="28"/>
          <w:lang w:val="ru-RU"/>
        </w:rPr>
      </w:pPr>
    </w:p>
    <w:tbl>
      <w:tblPr>
        <w:tblW w:w="0" w:type="auto"/>
        <w:jc w:val="center"/>
        <w:tblInd w:w="-2982" w:type="dxa"/>
        <w:tblLayout w:type="fixed"/>
        <w:tblLook w:val="0000"/>
      </w:tblPr>
      <w:tblGrid>
        <w:gridCol w:w="6481"/>
        <w:gridCol w:w="2709"/>
        <w:gridCol w:w="2190"/>
        <w:gridCol w:w="1970"/>
      </w:tblGrid>
      <w:tr w:rsidR="00517D45" w:rsidRPr="001949BB" w:rsidTr="00517D45">
        <w:trPr>
          <w:cantSplit/>
          <w:trHeight w:val="544"/>
          <w:jc w:val="center"/>
        </w:trPr>
        <w:tc>
          <w:tcPr>
            <w:tcW w:w="6481" w:type="dxa"/>
            <w:vMerge w:val="restart"/>
            <w:tcBorders>
              <w:top w:val="single" w:sz="4" w:space="0" w:color="000000"/>
              <w:left w:val="single" w:sz="4" w:space="0" w:color="000000"/>
              <w:bottom w:val="single" w:sz="4" w:space="0" w:color="000000"/>
            </w:tcBorders>
            <w:shd w:val="clear" w:color="auto" w:fill="auto"/>
            <w:vAlign w:val="center"/>
          </w:tcPr>
          <w:p w:rsidR="00517D45" w:rsidRPr="001949BB" w:rsidRDefault="00517D45" w:rsidP="000F5D7D">
            <w:pPr>
              <w:snapToGrid w:val="0"/>
              <w:jc w:val="center"/>
              <w:rPr>
                <w:rFonts w:ascii="Times New Roman" w:hAnsi="Times New Roman" w:cs="Times New Roman"/>
                <w:sz w:val="28"/>
                <w:szCs w:val="28"/>
              </w:rPr>
            </w:pPr>
            <w:r w:rsidRPr="001949BB">
              <w:rPr>
                <w:rFonts w:ascii="Times New Roman" w:hAnsi="Times New Roman" w:cs="Times New Roman"/>
                <w:sz w:val="28"/>
                <w:szCs w:val="28"/>
              </w:rPr>
              <w:lastRenderedPageBreak/>
              <w:t>Объекты рекреационного назначения</w:t>
            </w:r>
          </w:p>
        </w:tc>
        <w:tc>
          <w:tcPr>
            <w:tcW w:w="686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17D45" w:rsidRPr="001949BB" w:rsidRDefault="00517D45" w:rsidP="00517D45">
            <w:pPr>
              <w:snapToGrid w:val="0"/>
              <w:jc w:val="center"/>
              <w:rPr>
                <w:rFonts w:ascii="Times New Roman" w:hAnsi="Times New Roman" w:cs="Times New Roman"/>
                <w:sz w:val="28"/>
                <w:szCs w:val="28"/>
              </w:rPr>
            </w:pPr>
            <w:r w:rsidRPr="001949BB">
              <w:rPr>
                <w:rFonts w:ascii="Times New Roman" w:hAnsi="Times New Roman" w:cs="Times New Roman"/>
                <w:sz w:val="28"/>
                <w:szCs w:val="28"/>
              </w:rPr>
              <w:t>Территории элементов объектов рекреационного назначения,</w:t>
            </w:r>
          </w:p>
          <w:p w:rsidR="00517D45" w:rsidRPr="001949BB" w:rsidRDefault="00517D45" w:rsidP="00517D45">
            <w:pPr>
              <w:jc w:val="center"/>
              <w:rPr>
                <w:rFonts w:ascii="Times New Roman" w:hAnsi="Times New Roman" w:cs="Times New Roman"/>
                <w:sz w:val="28"/>
                <w:szCs w:val="28"/>
              </w:rPr>
            </w:pPr>
            <w:r w:rsidRPr="001949BB">
              <w:rPr>
                <w:rFonts w:ascii="Times New Roman" w:hAnsi="Times New Roman" w:cs="Times New Roman"/>
                <w:sz w:val="28"/>
                <w:szCs w:val="28"/>
              </w:rPr>
              <w:t>процентов от общей площади территорий общего пользования</w:t>
            </w:r>
          </w:p>
        </w:tc>
      </w:tr>
      <w:tr w:rsidR="00517D45" w:rsidRPr="001949BB" w:rsidTr="00517D45">
        <w:trPr>
          <w:cantSplit/>
          <w:trHeight w:val="145"/>
          <w:jc w:val="center"/>
        </w:trPr>
        <w:tc>
          <w:tcPr>
            <w:tcW w:w="6481" w:type="dxa"/>
            <w:vMerge/>
            <w:tcBorders>
              <w:top w:val="single" w:sz="4" w:space="0" w:color="000000"/>
              <w:left w:val="single" w:sz="4" w:space="0" w:color="000000"/>
              <w:bottom w:val="single" w:sz="4" w:space="0" w:color="000000"/>
            </w:tcBorders>
            <w:shd w:val="clear" w:color="auto" w:fill="auto"/>
            <w:vAlign w:val="center"/>
          </w:tcPr>
          <w:p w:rsidR="00517D45" w:rsidRPr="001949BB" w:rsidRDefault="00517D45" w:rsidP="000F5D7D">
            <w:pPr>
              <w:snapToGrid w:val="0"/>
              <w:jc w:val="center"/>
              <w:rPr>
                <w:rFonts w:ascii="Times New Roman" w:hAnsi="Times New Roman" w:cs="Times New Roman"/>
                <w:sz w:val="28"/>
                <w:szCs w:val="28"/>
              </w:rPr>
            </w:pPr>
          </w:p>
        </w:tc>
        <w:tc>
          <w:tcPr>
            <w:tcW w:w="2709" w:type="dxa"/>
            <w:tcBorders>
              <w:top w:val="single" w:sz="4" w:space="0" w:color="000000"/>
              <w:left w:val="single" w:sz="4" w:space="0" w:color="000000"/>
              <w:bottom w:val="single" w:sz="4" w:space="0" w:color="000000"/>
            </w:tcBorders>
            <w:shd w:val="clear" w:color="auto" w:fill="auto"/>
            <w:vAlign w:val="center"/>
          </w:tcPr>
          <w:p w:rsidR="00517D45" w:rsidRPr="001949BB" w:rsidRDefault="00517D45" w:rsidP="000F5D7D">
            <w:pPr>
              <w:snapToGrid w:val="0"/>
              <w:jc w:val="center"/>
              <w:rPr>
                <w:rFonts w:ascii="Times New Roman" w:hAnsi="Times New Roman" w:cs="Times New Roman"/>
                <w:sz w:val="28"/>
                <w:szCs w:val="28"/>
              </w:rPr>
            </w:pPr>
            <w:r w:rsidRPr="001949BB">
              <w:rPr>
                <w:rFonts w:ascii="Times New Roman" w:hAnsi="Times New Roman" w:cs="Times New Roman"/>
                <w:sz w:val="28"/>
                <w:szCs w:val="28"/>
              </w:rPr>
              <w:t>Территории зеленых</w:t>
            </w:r>
          </w:p>
          <w:p w:rsidR="00517D45" w:rsidRPr="001949BB" w:rsidRDefault="00517D45" w:rsidP="000F5D7D">
            <w:pPr>
              <w:jc w:val="center"/>
              <w:rPr>
                <w:rFonts w:ascii="Times New Roman" w:hAnsi="Times New Roman" w:cs="Times New Roman"/>
                <w:sz w:val="28"/>
                <w:szCs w:val="28"/>
              </w:rPr>
            </w:pPr>
            <w:r w:rsidRPr="001949BB">
              <w:rPr>
                <w:rFonts w:ascii="Times New Roman" w:hAnsi="Times New Roman" w:cs="Times New Roman"/>
                <w:sz w:val="28"/>
                <w:szCs w:val="28"/>
              </w:rPr>
              <w:t>насаждений и водоемов</w:t>
            </w:r>
          </w:p>
        </w:tc>
        <w:tc>
          <w:tcPr>
            <w:tcW w:w="2190" w:type="dxa"/>
            <w:tcBorders>
              <w:top w:val="single" w:sz="4" w:space="0" w:color="000000"/>
              <w:left w:val="single" w:sz="4" w:space="0" w:color="000000"/>
              <w:bottom w:val="single" w:sz="4" w:space="0" w:color="000000"/>
            </w:tcBorders>
            <w:shd w:val="clear" w:color="auto" w:fill="auto"/>
            <w:vAlign w:val="center"/>
          </w:tcPr>
          <w:p w:rsidR="00517D45" w:rsidRPr="001949BB" w:rsidRDefault="00517D45" w:rsidP="000F5D7D">
            <w:pPr>
              <w:snapToGrid w:val="0"/>
              <w:jc w:val="center"/>
              <w:rPr>
                <w:rFonts w:ascii="Times New Roman" w:hAnsi="Times New Roman" w:cs="Times New Roman"/>
                <w:sz w:val="28"/>
                <w:szCs w:val="28"/>
              </w:rPr>
            </w:pPr>
            <w:r w:rsidRPr="001949BB">
              <w:rPr>
                <w:rFonts w:ascii="Times New Roman" w:hAnsi="Times New Roman" w:cs="Times New Roman"/>
                <w:sz w:val="28"/>
                <w:szCs w:val="28"/>
              </w:rPr>
              <w:t>Аллеи, дорожки,</w:t>
            </w:r>
          </w:p>
          <w:p w:rsidR="00517D45" w:rsidRPr="001949BB" w:rsidRDefault="00517D45" w:rsidP="000F5D7D">
            <w:pPr>
              <w:jc w:val="center"/>
              <w:rPr>
                <w:rFonts w:ascii="Times New Roman" w:hAnsi="Times New Roman" w:cs="Times New Roman"/>
                <w:sz w:val="28"/>
                <w:szCs w:val="28"/>
              </w:rPr>
            </w:pPr>
            <w:r w:rsidRPr="001949BB">
              <w:rPr>
                <w:rFonts w:ascii="Times New Roman" w:hAnsi="Times New Roman" w:cs="Times New Roman"/>
                <w:sz w:val="28"/>
                <w:szCs w:val="28"/>
              </w:rPr>
              <w:t>площадки</w:t>
            </w:r>
          </w:p>
        </w:tc>
        <w:tc>
          <w:tcPr>
            <w:tcW w:w="1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7D45" w:rsidRPr="001949BB" w:rsidRDefault="00517D45" w:rsidP="000F5D7D">
            <w:pPr>
              <w:snapToGrid w:val="0"/>
              <w:jc w:val="center"/>
              <w:rPr>
                <w:rFonts w:ascii="Times New Roman" w:hAnsi="Times New Roman" w:cs="Times New Roman"/>
                <w:sz w:val="28"/>
                <w:szCs w:val="28"/>
              </w:rPr>
            </w:pPr>
            <w:r w:rsidRPr="001949BB">
              <w:rPr>
                <w:rFonts w:ascii="Times New Roman" w:hAnsi="Times New Roman" w:cs="Times New Roman"/>
                <w:sz w:val="28"/>
                <w:szCs w:val="28"/>
              </w:rPr>
              <w:t>Застроенные территории</w:t>
            </w:r>
          </w:p>
        </w:tc>
      </w:tr>
      <w:tr w:rsidR="00517D45" w:rsidRPr="001949BB" w:rsidTr="00517D45">
        <w:trPr>
          <w:jc w:val="center"/>
        </w:trPr>
        <w:tc>
          <w:tcPr>
            <w:tcW w:w="6481" w:type="dxa"/>
            <w:tcBorders>
              <w:top w:val="single" w:sz="4" w:space="0" w:color="000000"/>
              <w:left w:val="single" w:sz="4" w:space="0" w:color="000000"/>
              <w:bottom w:val="single" w:sz="4" w:space="0" w:color="000000"/>
            </w:tcBorders>
            <w:shd w:val="clear" w:color="auto" w:fill="auto"/>
            <w:vAlign w:val="center"/>
          </w:tcPr>
          <w:p w:rsidR="00517D45" w:rsidRPr="001949BB" w:rsidRDefault="00517D45" w:rsidP="000F5D7D">
            <w:pPr>
              <w:snapToGrid w:val="0"/>
              <w:jc w:val="center"/>
              <w:rPr>
                <w:rFonts w:ascii="Times New Roman" w:hAnsi="Times New Roman" w:cs="Times New Roman"/>
                <w:sz w:val="28"/>
                <w:szCs w:val="28"/>
              </w:rPr>
            </w:pPr>
            <w:r w:rsidRPr="001949BB">
              <w:rPr>
                <w:rFonts w:ascii="Times New Roman" w:hAnsi="Times New Roman" w:cs="Times New Roman"/>
                <w:sz w:val="28"/>
                <w:szCs w:val="28"/>
              </w:rPr>
              <w:t>1</w:t>
            </w:r>
          </w:p>
        </w:tc>
        <w:tc>
          <w:tcPr>
            <w:tcW w:w="2709" w:type="dxa"/>
            <w:tcBorders>
              <w:top w:val="single" w:sz="4" w:space="0" w:color="000000"/>
              <w:left w:val="single" w:sz="4" w:space="0" w:color="000000"/>
              <w:bottom w:val="single" w:sz="4" w:space="0" w:color="000000"/>
            </w:tcBorders>
            <w:shd w:val="clear" w:color="auto" w:fill="auto"/>
            <w:vAlign w:val="center"/>
          </w:tcPr>
          <w:p w:rsidR="00517D45" w:rsidRPr="001949BB" w:rsidRDefault="00517D45" w:rsidP="000F5D7D">
            <w:pPr>
              <w:snapToGrid w:val="0"/>
              <w:jc w:val="center"/>
              <w:rPr>
                <w:rFonts w:ascii="Times New Roman" w:hAnsi="Times New Roman" w:cs="Times New Roman"/>
                <w:sz w:val="28"/>
                <w:szCs w:val="28"/>
              </w:rPr>
            </w:pPr>
            <w:r w:rsidRPr="001949BB">
              <w:rPr>
                <w:rFonts w:ascii="Times New Roman" w:hAnsi="Times New Roman" w:cs="Times New Roman"/>
                <w:sz w:val="28"/>
                <w:szCs w:val="28"/>
              </w:rPr>
              <w:t>2</w:t>
            </w:r>
          </w:p>
        </w:tc>
        <w:tc>
          <w:tcPr>
            <w:tcW w:w="2190" w:type="dxa"/>
            <w:tcBorders>
              <w:top w:val="single" w:sz="4" w:space="0" w:color="000000"/>
              <w:left w:val="single" w:sz="4" w:space="0" w:color="000000"/>
              <w:bottom w:val="single" w:sz="4" w:space="0" w:color="000000"/>
            </w:tcBorders>
            <w:shd w:val="clear" w:color="auto" w:fill="auto"/>
            <w:vAlign w:val="center"/>
          </w:tcPr>
          <w:p w:rsidR="00517D45" w:rsidRPr="001949BB" w:rsidRDefault="00517D45" w:rsidP="000F5D7D">
            <w:pPr>
              <w:snapToGrid w:val="0"/>
              <w:jc w:val="center"/>
              <w:rPr>
                <w:rFonts w:ascii="Times New Roman" w:hAnsi="Times New Roman" w:cs="Times New Roman"/>
                <w:sz w:val="28"/>
                <w:szCs w:val="28"/>
              </w:rPr>
            </w:pPr>
            <w:r w:rsidRPr="001949BB">
              <w:rPr>
                <w:rFonts w:ascii="Times New Roman" w:hAnsi="Times New Roman" w:cs="Times New Roman"/>
                <w:sz w:val="28"/>
                <w:szCs w:val="28"/>
              </w:rPr>
              <w:t>3</w:t>
            </w:r>
          </w:p>
        </w:tc>
        <w:tc>
          <w:tcPr>
            <w:tcW w:w="1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7D45" w:rsidRPr="001949BB" w:rsidRDefault="00517D45" w:rsidP="000F5D7D">
            <w:pPr>
              <w:snapToGrid w:val="0"/>
              <w:jc w:val="center"/>
              <w:rPr>
                <w:rFonts w:ascii="Times New Roman" w:hAnsi="Times New Roman" w:cs="Times New Roman"/>
                <w:sz w:val="28"/>
                <w:szCs w:val="28"/>
              </w:rPr>
            </w:pPr>
            <w:r w:rsidRPr="001949BB">
              <w:rPr>
                <w:rFonts w:ascii="Times New Roman" w:hAnsi="Times New Roman" w:cs="Times New Roman"/>
                <w:sz w:val="28"/>
                <w:szCs w:val="28"/>
              </w:rPr>
              <w:t>4</w:t>
            </w:r>
          </w:p>
        </w:tc>
      </w:tr>
      <w:tr w:rsidR="00517D45" w:rsidRPr="001949BB" w:rsidTr="00517D45">
        <w:trPr>
          <w:trHeight w:val="544"/>
          <w:jc w:val="center"/>
        </w:trPr>
        <w:tc>
          <w:tcPr>
            <w:tcW w:w="6481" w:type="dxa"/>
            <w:tcBorders>
              <w:top w:val="single" w:sz="4" w:space="0" w:color="000000"/>
              <w:left w:val="single" w:sz="4" w:space="0" w:color="000000"/>
              <w:bottom w:val="single" w:sz="4" w:space="0" w:color="000000"/>
            </w:tcBorders>
            <w:shd w:val="clear" w:color="auto" w:fill="auto"/>
          </w:tcPr>
          <w:p w:rsidR="00517D45" w:rsidRPr="001949BB" w:rsidRDefault="00517D45" w:rsidP="000F5D7D">
            <w:pPr>
              <w:snapToGrid w:val="0"/>
              <w:rPr>
                <w:rFonts w:ascii="Times New Roman" w:hAnsi="Times New Roman" w:cs="Times New Roman"/>
                <w:sz w:val="28"/>
                <w:szCs w:val="28"/>
              </w:rPr>
            </w:pPr>
            <w:r w:rsidRPr="001949BB">
              <w:rPr>
                <w:rFonts w:ascii="Times New Roman" w:hAnsi="Times New Roman" w:cs="Times New Roman"/>
                <w:sz w:val="28"/>
                <w:szCs w:val="28"/>
              </w:rPr>
              <w:t>городские парки, парки планировочных районов</w:t>
            </w:r>
          </w:p>
        </w:tc>
        <w:tc>
          <w:tcPr>
            <w:tcW w:w="2709" w:type="dxa"/>
            <w:tcBorders>
              <w:top w:val="single" w:sz="4" w:space="0" w:color="000000"/>
              <w:left w:val="single" w:sz="4" w:space="0" w:color="000000"/>
              <w:bottom w:val="single" w:sz="4" w:space="0" w:color="000000"/>
            </w:tcBorders>
            <w:shd w:val="clear" w:color="auto" w:fill="auto"/>
          </w:tcPr>
          <w:p w:rsidR="00517D45" w:rsidRPr="001949BB" w:rsidRDefault="00517D45" w:rsidP="000F5D7D">
            <w:pPr>
              <w:snapToGrid w:val="0"/>
              <w:jc w:val="center"/>
              <w:rPr>
                <w:rFonts w:ascii="Times New Roman" w:hAnsi="Times New Roman" w:cs="Times New Roman"/>
                <w:sz w:val="28"/>
                <w:szCs w:val="28"/>
              </w:rPr>
            </w:pPr>
            <w:r w:rsidRPr="001949BB">
              <w:rPr>
                <w:rFonts w:ascii="Times New Roman" w:hAnsi="Times New Roman" w:cs="Times New Roman"/>
                <w:sz w:val="28"/>
                <w:szCs w:val="28"/>
              </w:rPr>
              <w:t>65-70</w:t>
            </w:r>
          </w:p>
        </w:tc>
        <w:tc>
          <w:tcPr>
            <w:tcW w:w="2190" w:type="dxa"/>
            <w:tcBorders>
              <w:top w:val="single" w:sz="4" w:space="0" w:color="000000"/>
              <w:left w:val="single" w:sz="4" w:space="0" w:color="000000"/>
              <w:bottom w:val="single" w:sz="4" w:space="0" w:color="000000"/>
            </w:tcBorders>
            <w:shd w:val="clear" w:color="auto" w:fill="auto"/>
          </w:tcPr>
          <w:p w:rsidR="00517D45" w:rsidRPr="001949BB" w:rsidRDefault="00517D45" w:rsidP="000F5D7D">
            <w:pPr>
              <w:snapToGrid w:val="0"/>
              <w:jc w:val="center"/>
              <w:rPr>
                <w:rFonts w:ascii="Times New Roman" w:hAnsi="Times New Roman" w:cs="Times New Roman"/>
                <w:sz w:val="28"/>
                <w:szCs w:val="28"/>
              </w:rPr>
            </w:pPr>
            <w:r w:rsidRPr="001949BB">
              <w:rPr>
                <w:rFonts w:ascii="Times New Roman" w:hAnsi="Times New Roman" w:cs="Times New Roman"/>
                <w:sz w:val="28"/>
                <w:szCs w:val="28"/>
              </w:rPr>
              <w:t>25-28</w:t>
            </w:r>
          </w:p>
        </w:tc>
        <w:tc>
          <w:tcPr>
            <w:tcW w:w="1970" w:type="dxa"/>
            <w:tcBorders>
              <w:top w:val="single" w:sz="4" w:space="0" w:color="000000"/>
              <w:left w:val="single" w:sz="4" w:space="0" w:color="000000"/>
              <w:bottom w:val="single" w:sz="4" w:space="0" w:color="000000"/>
              <w:right w:val="single" w:sz="4" w:space="0" w:color="000000"/>
            </w:tcBorders>
            <w:shd w:val="clear" w:color="auto" w:fill="auto"/>
          </w:tcPr>
          <w:p w:rsidR="00517D45" w:rsidRPr="001949BB" w:rsidRDefault="00517D45" w:rsidP="000F5D7D">
            <w:pPr>
              <w:snapToGrid w:val="0"/>
              <w:jc w:val="center"/>
              <w:rPr>
                <w:rFonts w:ascii="Times New Roman" w:hAnsi="Times New Roman" w:cs="Times New Roman"/>
                <w:sz w:val="28"/>
                <w:szCs w:val="28"/>
              </w:rPr>
            </w:pPr>
            <w:r w:rsidRPr="001949BB">
              <w:rPr>
                <w:rFonts w:ascii="Times New Roman" w:hAnsi="Times New Roman" w:cs="Times New Roman"/>
                <w:sz w:val="28"/>
                <w:szCs w:val="28"/>
              </w:rPr>
              <w:t>5-7</w:t>
            </w:r>
          </w:p>
        </w:tc>
      </w:tr>
      <w:tr w:rsidR="00517D45" w:rsidRPr="001949BB" w:rsidTr="00517D45">
        <w:trPr>
          <w:trHeight w:val="334"/>
          <w:jc w:val="center"/>
        </w:trPr>
        <w:tc>
          <w:tcPr>
            <w:tcW w:w="6481" w:type="dxa"/>
            <w:tcBorders>
              <w:top w:val="single" w:sz="4" w:space="0" w:color="000000"/>
              <w:left w:val="single" w:sz="4" w:space="0" w:color="000000"/>
              <w:bottom w:val="single" w:sz="4" w:space="0" w:color="000000"/>
            </w:tcBorders>
            <w:shd w:val="clear" w:color="auto" w:fill="auto"/>
          </w:tcPr>
          <w:p w:rsidR="00517D45" w:rsidRPr="001949BB" w:rsidRDefault="00517D45" w:rsidP="000F5D7D">
            <w:pPr>
              <w:snapToGrid w:val="0"/>
              <w:rPr>
                <w:rFonts w:ascii="Times New Roman" w:hAnsi="Times New Roman" w:cs="Times New Roman"/>
                <w:sz w:val="28"/>
                <w:szCs w:val="28"/>
              </w:rPr>
            </w:pPr>
            <w:r w:rsidRPr="001949BB">
              <w:rPr>
                <w:rFonts w:ascii="Times New Roman" w:hAnsi="Times New Roman" w:cs="Times New Roman"/>
                <w:sz w:val="28"/>
                <w:szCs w:val="28"/>
              </w:rPr>
              <w:t>сады микрорайонов (кварталов)</w:t>
            </w:r>
          </w:p>
        </w:tc>
        <w:tc>
          <w:tcPr>
            <w:tcW w:w="2709" w:type="dxa"/>
            <w:tcBorders>
              <w:top w:val="single" w:sz="4" w:space="0" w:color="000000"/>
              <w:left w:val="single" w:sz="4" w:space="0" w:color="000000"/>
              <w:bottom w:val="single" w:sz="4" w:space="0" w:color="000000"/>
            </w:tcBorders>
            <w:shd w:val="clear" w:color="auto" w:fill="auto"/>
          </w:tcPr>
          <w:p w:rsidR="00517D45" w:rsidRPr="001949BB" w:rsidRDefault="00517D45" w:rsidP="000F5D7D">
            <w:pPr>
              <w:snapToGrid w:val="0"/>
              <w:jc w:val="center"/>
              <w:rPr>
                <w:rFonts w:ascii="Times New Roman" w:hAnsi="Times New Roman" w:cs="Times New Roman"/>
                <w:sz w:val="28"/>
                <w:szCs w:val="28"/>
              </w:rPr>
            </w:pPr>
            <w:r w:rsidRPr="001949BB">
              <w:rPr>
                <w:rFonts w:ascii="Times New Roman" w:hAnsi="Times New Roman" w:cs="Times New Roman"/>
                <w:sz w:val="28"/>
                <w:szCs w:val="28"/>
              </w:rPr>
              <w:t>80-90</w:t>
            </w:r>
          </w:p>
        </w:tc>
        <w:tc>
          <w:tcPr>
            <w:tcW w:w="2190" w:type="dxa"/>
            <w:tcBorders>
              <w:top w:val="single" w:sz="4" w:space="0" w:color="000000"/>
              <w:left w:val="single" w:sz="4" w:space="0" w:color="000000"/>
              <w:bottom w:val="single" w:sz="4" w:space="0" w:color="000000"/>
            </w:tcBorders>
            <w:shd w:val="clear" w:color="auto" w:fill="auto"/>
          </w:tcPr>
          <w:p w:rsidR="00517D45" w:rsidRPr="001949BB" w:rsidRDefault="00517D45" w:rsidP="000F5D7D">
            <w:pPr>
              <w:snapToGrid w:val="0"/>
              <w:jc w:val="center"/>
              <w:rPr>
                <w:rFonts w:ascii="Times New Roman" w:hAnsi="Times New Roman" w:cs="Times New Roman"/>
                <w:sz w:val="28"/>
                <w:szCs w:val="28"/>
              </w:rPr>
            </w:pPr>
            <w:r w:rsidRPr="001949BB">
              <w:rPr>
                <w:rFonts w:ascii="Times New Roman" w:hAnsi="Times New Roman" w:cs="Times New Roman"/>
                <w:sz w:val="28"/>
                <w:szCs w:val="28"/>
              </w:rPr>
              <w:t>8-15</w:t>
            </w:r>
          </w:p>
        </w:tc>
        <w:tc>
          <w:tcPr>
            <w:tcW w:w="1970" w:type="dxa"/>
            <w:tcBorders>
              <w:top w:val="single" w:sz="4" w:space="0" w:color="000000"/>
              <w:left w:val="single" w:sz="4" w:space="0" w:color="000000"/>
              <w:bottom w:val="single" w:sz="4" w:space="0" w:color="000000"/>
              <w:right w:val="single" w:sz="4" w:space="0" w:color="000000"/>
            </w:tcBorders>
            <w:shd w:val="clear" w:color="auto" w:fill="auto"/>
          </w:tcPr>
          <w:p w:rsidR="00517D45" w:rsidRPr="001949BB" w:rsidRDefault="00517D45" w:rsidP="000F5D7D">
            <w:pPr>
              <w:snapToGrid w:val="0"/>
              <w:jc w:val="center"/>
              <w:rPr>
                <w:rFonts w:ascii="Times New Roman" w:hAnsi="Times New Roman" w:cs="Times New Roman"/>
                <w:sz w:val="28"/>
                <w:szCs w:val="28"/>
              </w:rPr>
            </w:pPr>
            <w:r w:rsidRPr="001949BB">
              <w:rPr>
                <w:rFonts w:ascii="Times New Roman" w:hAnsi="Times New Roman" w:cs="Times New Roman"/>
                <w:sz w:val="28"/>
                <w:szCs w:val="28"/>
              </w:rPr>
              <w:t>2-5</w:t>
            </w:r>
          </w:p>
        </w:tc>
      </w:tr>
      <w:tr w:rsidR="00517D45" w:rsidRPr="001949BB" w:rsidTr="00517D45">
        <w:trPr>
          <w:trHeight w:val="70"/>
          <w:jc w:val="center"/>
        </w:trPr>
        <w:tc>
          <w:tcPr>
            <w:tcW w:w="6481" w:type="dxa"/>
            <w:tcBorders>
              <w:top w:val="single" w:sz="4" w:space="0" w:color="000000"/>
              <w:left w:val="single" w:sz="4" w:space="0" w:color="000000"/>
              <w:bottom w:val="single" w:sz="4" w:space="0" w:color="000000"/>
            </w:tcBorders>
            <w:shd w:val="clear" w:color="auto" w:fill="auto"/>
          </w:tcPr>
          <w:p w:rsidR="00517D45" w:rsidRPr="001949BB" w:rsidRDefault="00517D45" w:rsidP="000F5D7D">
            <w:pPr>
              <w:snapToGrid w:val="0"/>
              <w:ind w:right="-288"/>
              <w:rPr>
                <w:rFonts w:ascii="Times New Roman" w:hAnsi="Times New Roman" w:cs="Times New Roman"/>
                <w:sz w:val="28"/>
                <w:szCs w:val="28"/>
              </w:rPr>
            </w:pPr>
            <w:r w:rsidRPr="001949BB">
              <w:rPr>
                <w:rFonts w:ascii="Times New Roman" w:hAnsi="Times New Roman" w:cs="Times New Roman"/>
                <w:sz w:val="28"/>
                <w:szCs w:val="28"/>
              </w:rPr>
              <w:t>скверы, размещаемые: на улицах общегородского значения и площадях</w:t>
            </w:r>
          </w:p>
        </w:tc>
        <w:tc>
          <w:tcPr>
            <w:tcW w:w="2709" w:type="dxa"/>
            <w:tcBorders>
              <w:top w:val="single" w:sz="4" w:space="0" w:color="000000"/>
              <w:left w:val="single" w:sz="4" w:space="0" w:color="000000"/>
              <w:bottom w:val="single" w:sz="4" w:space="0" w:color="000000"/>
            </w:tcBorders>
            <w:shd w:val="clear" w:color="auto" w:fill="auto"/>
            <w:vAlign w:val="center"/>
          </w:tcPr>
          <w:p w:rsidR="00517D45" w:rsidRPr="001949BB" w:rsidRDefault="00517D45" w:rsidP="000F5D7D">
            <w:pPr>
              <w:snapToGrid w:val="0"/>
              <w:jc w:val="center"/>
              <w:rPr>
                <w:rFonts w:ascii="Times New Roman" w:hAnsi="Times New Roman" w:cs="Times New Roman"/>
                <w:sz w:val="28"/>
                <w:szCs w:val="28"/>
              </w:rPr>
            </w:pPr>
            <w:r w:rsidRPr="001949BB">
              <w:rPr>
                <w:rFonts w:ascii="Times New Roman" w:hAnsi="Times New Roman" w:cs="Times New Roman"/>
                <w:sz w:val="28"/>
                <w:szCs w:val="28"/>
              </w:rPr>
              <w:t>60-75</w:t>
            </w:r>
          </w:p>
        </w:tc>
        <w:tc>
          <w:tcPr>
            <w:tcW w:w="2190" w:type="dxa"/>
            <w:tcBorders>
              <w:top w:val="single" w:sz="4" w:space="0" w:color="000000"/>
              <w:left w:val="single" w:sz="4" w:space="0" w:color="000000"/>
              <w:bottom w:val="single" w:sz="4" w:space="0" w:color="000000"/>
            </w:tcBorders>
            <w:shd w:val="clear" w:color="auto" w:fill="auto"/>
            <w:vAlign w:val="center"/>
          </w:tcPr>
          <w:p w:rsidR="00517D45" w:rsidRPr="001949BB" w:rsidRDefault="00517D45" w:rsidP="000F5D7D">
            <w:pPr>
              <w:snapToGrid w:val="0"/>
              <w:jc w:val="center"/>
              <w:rPr>
                <w:rFonts w:ascii="Times New Roman" w:hAnsi="Times New Roman" w:cs="Times New Roman"/>
                <w:sz w:val="28"/>
                <w:szCs w:val="28"/>
              </w:rPr>
            </w:pPr>
            <w:r w:rsidRPr="001949BB">
              <w:rPr>
                <w:rFonts w:ascii="Times New Roman" w:hAnsi="Times New Roman" w:cs="Times New Roman"/>
                <w:sz w:val="28"/>
                <w:szCs w:val="28"/>
              </w:rPr>
              <w:t>25-40</w:t>
            </w:r>
          </w:p>
        </w:tc>
        <w:tc>
          <w:tcPr>
            <w:tcW w:w="1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7D45" w:rsidRPr="001949BB" w:rsidRDefault="00517D45" w:rsidP="000F5D7D">
            <w:pPr>
              <w:snapToGrid w:val="0"/>
              <w:jc w:val="center"/>
              <w:rPr>
                <w:rFonts w:ascii="Times New Roman" w:hAnsi="Times New Roman" w:cs="Times New Roman"/>
                <w:sz w:val="28"/>
                <w:szCs w:val="28"/>
              </w:rPr>
            </w:pPr>
            <w:r w:rsidRPr="001949BB">
              <w:rPr>
                <w:rFonts w:ascii="Times New Roman" w:hAnsi="Times New Roman" w:cs="Times New Roman"/>
                <w:sz w:val="28"/>
                <w:szCs w:val="28"/>
              </w:rPr>
              <w:t>-</w:t>
            </w:r>
          </w:p>
        </w:tc>
      </w:tr>
      <w:tr w:rsidR="00517D45" w:rsidRPr="001949BB" w:rsidTr="00517D45">
        <w:trPr>
          <w:trHeight w:val="830"/>
          <w:jc w:val="center"/>
        </w:trPr>
        <w:tc>
          <w:tcPr>
            <w:tcW w:w="6481" w:type="dxa"/>
            <w:tcBorders>
              <w:top w:val="single" w:sz="4" w:space="0" w:color="000000"/>
              <w:left w:val="single" w:sz="4" w:space="0" w:color="000000"/>
              <w:bottom w:val="single" w:sz="4" w:space="0" w:color="000000"/>
            </w:tcBorders>
            <w:shd w:val="clear" w:color="auto" w:fill="auto"/>
            <w:vAlign w:val="center"/>
          </w:tcPr>
          <w:p w:rsidR="00517D45" w:rsidRPr="001949BB" w:rsidRDefault="00517D45" w:rsidP="000F5D7D">
            <w:pPr>
              <w:snapToGrid w:val="0"/>
              <w:ind w:right="-288"/>
              <w:rPr>
                <w:rFonts w:ascii="Times New Roman" w:hAnsi="Times New Roman" w:cs="Times New Roman"/>
                <w:sz w:val="28"/>
                <w:szCs w:val="28"/>
              </w:rPr>
            </w:pPr>
            <w:r w:rsidRPr="001949BB">
              <w:rPr>
                <w:rFonts w:ascii="Times New Roman" w:hAnsi="Times New Roman" w:cs="Times New Roman"/>
                <w:sz w:val="28"/>
                <w:szCs w:val="28"/>
              </w:rPr>
              <w:t xml:space="preserve">в жилых зонах, </w:t>
            </w:r>
            <w:proofErr w:type="gramStart"/>
            <w:r w:rsidRPr="001949BB">
              <w:rPr>
                <w:rFonts w:ascii="Times New Roman" w:hAnsi="Times New Roman" w:cs="Times New Roman"/>
                <w:sz w:val="28"/>
                <w:szCs w:val="28"/>
              </w:rPr>
              <w:t>на</w:t>
            </w:r>
            <w:proofErr w:type="gramEnd"/>
            <w:r w:rsidRPr="001949BB">
              <w:rPr>
                <w:rFonts w:ascii="Times New Roman" w:hAnsi="Times New Roman" w:cs="Times New Roman"/>
                <w:sz w:val="28"/>
                <w:szCs w:val="28"/>
              </w:rPr>
              <w:t xml:space="preserve"> жилых</w:t>
            </w:r>
          </w:p>
          <w:p w:rsidR="00517D45" w:rsidRPr="001949BB" w:rsidRDefault="00517D45" w:rsidP="000F5D7D">
            <w:pPr>
              <w:ind w:right="-288"/>
              <w:rPr>
                <w:rFonts w:ascii="Times New Roman" w:hAnsi="Times New Roman" w:cs="Times New Roman"/>
                <w:sz w:val="28"/>
                <w:szCs w:val="28"/>
              </w:rPr>
            </w:pPr>
            <w:proofErr w:type="gramStart"/>
            <w:r w:rsidRPr="001949BB">
              <w:rPr>
                <w:rFonts w:ascii="Times New Roman" w:hAnsi="Times New Roman" w:cs="Times New Roman"/>
                <w:sz w:val="28"/>
                <w:szCs w:val="28"/>
              </w:rPr>
              <w:t>улицах</w:t>
            </w:r>
            <w:proofErr w:type="gramEnd"/>
            <w:r w:rsidRPr="001949BB">
              <w:rPr>
                <w:rFonts w:ascii="Times New Roman" w:hAnsi="Times New Roman" w:cs="Times New Roman"/>
                <w:sz w:val="28"/>
                <w:szCs w:val="28"/>
              </w:rPr>
              <w:t>, перед отдельными зданиями</w:t>
            </w:r>
          </w:p>
        </w:tc>
        <w:tc>
          <w:tcPr>
            <w:tcW w:w="2709" w:type="dxa"/>
            <w:tcBorders>
              <w:top w:val="single" w:sz="4" w:space="0" w:color="000000"/>
              <w:left w:val="single" w:sz="4" w:space="0" w:color="000000"/>
              <w:bottom w:val="single" w:sz="4" w:space="0" w:color="000000"/>
            </w:tcBorders>
            <w:shd w:val="clear" w:color="auto" w:fill="auto"/>
            <w:vAlign w:val="center"/>
          </w:tcPr>
          <w:p w:rsidR="00517D45" w:rsidRPr="001949BB" w:rsidRDefault="00517D45" w:rsidP="000F5D7D">
            <w:pPr>
              <w:snapToGrid w:val="0"/>
              <w:jc w:val="center"/>
              <w:rPr>
                <w:rFonts w:ascii="Times New Roman" w:hAnsi="Times New Roman" w:cs="Times New Roman"/>
                <w:sz w:val="28"/>
                <w:szCs w:val="28"/>
              </w:rPr>
            </w:pPr>
            <w:r w:rsidRPr="001949BB">
              <w:rPr>
                <w:rFonts w:ascii="Times New Roman" w:hAnsi="Times New Roman" w:cs="Times New Roman"/>
                <w:sz w:val="28"/>
                <w:szCs w:val="28"/>
              </w:rPr>
              <w:t>70-80</w:t>
            </w:r>
          </w:p>
        </w:tc>
        <w:tc>
          <w:tcPr>
            <w:tcW w:w="2190" w:type="dxa"/>
            <w:tcBorders>
              <w:top w:val="single" w:sz="4" w:space="0" w:color="000000"/>
              <w:left w:val="single" w:sz="4" w:space="0" w:color="000000"/>
              <w:bottom w:val="single" w:sz="4" w:space="0" w:color="000000"/>
            </w:tcBorders>
            <w:shd w:val="clear" w:color="auto" w:fill="auto"/>
            <w:vAlign w:val="center"/>
          </w:tcPr>
          <w:p w:rsidR="00517D45" w:rsidRPr="001949BB" w:rsidRDefault="00517D45" w:rsidP="000F5D7D">
            <w:pPr>
              <w:snapToGrid w:val="0"/>
              <w:jc w:val="center"/>
              <w:rPr>
                <w:rFonts w:ascii="Times New Roman" w:hAnsi="Times New Roman" w:cs="Times New Roman"/>
                <w:sz w:val="28"/>
                <w:szCs w:val="28"/>
              </w:rPr>
            </w:pPr>
            <w:r w:rsidRPr="001949BB">
              <w:rPr>
                <w:rFonts w:ascii="Times New Roman" w:hAnsi="Times New Roman" w:cs="Times New Roman"/>
                <w:sz w:val="28"/>
                <w:szCs w:val="28"/>
              </w:rPr>
              <w:t>20-30</w:t>
            </w:r>
          </w:p>
        </w:tc>
        <w:tc>
          <w:tcPr>
            <w:tcW w:w="1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7D45" w:rsidRPr="001949BB" w:rsidRDefault="00517D45" w:rsidP="000F5D7D">
            <w:pPr>
              <w:snapToGrid w:val="0"/>
              <w:jc w:val="center"/>
              <w:rPr>
                <w:rFonts w:ascii="Times New Roman" w:hAnsi="Times New Roman" w:cs="Times New Roman"/>
                <w:sz w:val="28"/>
                <w:szCs w:val="28"/>
              </w:rPr>
            </w:pPr>
            <w:r w:rsidRPr="001949BB">
              <w:rPr>
                <w:rFonts w:ascii="Times New Roman" w:hAnsi="Times New Roman" w:cs="Times New Roman"/>
                <w:sz w:val="28"/>
                <w:szCs w:val="28"/>
              </w:rPr>
              <w:t>-</w:t>
            </w:r>
          </w:p>
        </w:tc>
      </w:tr>
      <w:tr w:rsidR="00517D45" w:rsidRPr="001949BB" w:rsidTr="00517D45">
        <w:trPr>
          <w:trHeight w:val="169"/>
          <w:jc w:val="center"/>
        </w:trPr>
        <w:tc>
          <w:tcPr>
            <w:tcW w:w="6481" w:type="dxa"/>
            <w:tcBorders>
              <w:top w:val="single" w:sz="4" w:space="0" w:color="000000"/>
              <w:left w:val="single" w:sz="4" w:space="0" w:color="000000"/>
              <w:bottom w:val="single" w:sz="4" w:space="0" w:color="000000"/>
            </w:tcBorders>
            <w:shd w:val="clear" w:color="auto" w:fill="auto"/>
            <w:vAlign w:val="center"/>
          </w:tcPr>
          <w:p w:rsidR="00517D45" w:rsidRPr="001949BB" w:rsidRDefault="00517D45" w:rsidP="000F5D7D">
            <w:pPr>
              <w:snapToGrid w:val="0"/>
              <w:rPr>
                <w:rFonts w:ascii="Times New Roman" w:hAnsi="Times New Roman" w:cs="Times New Roman"/>
                <w:sz w:val="28"/>
                <w:szCs w:val="28"/>
              </w:rPr>
            </w:pPr>
            <w:r w:rsidRPr="001949BB">
              <w:rPr>
                <w:rFonts w:ascii="Times New Roman" w:hAnsi="Times New Roman" w:cs="Times New Roman"/>
                <w:sz w:val="28"/>
                <w:szCs w:val="28"/>
              </w:rPr>
              <w:t>бульвары шириной:</w:t>
            </w:r>
          </w:p>
          <w:p w:rsidR="00517D45" w:rsidRPr="001949BB" w:rsidRDefault="00517D45" w:rsidP="000F5D7D">
            <w:pPr>
              <w:rPr>
                <w:rFonts w:ascii="Times New Roman" w:hAnsi="Times New Roman" w:cs="Times New Roman"/>
                <w:sz w:val="28"/>
                <w:szCs w:val="28"/>
              </w:rPr>
            </w:pPr>
            <w:r w:rsidRPr="001949BB">
              <w:rPr>
                <w:rFonts w:ascii="Times New Roman" w:hAnsi="Times New Roman" w:cs="Times New Roman"/>
                <w:sz w:val="28"/>
                <w:szCs w:val="28"/>
              </w:rPr>
              <w:t>15-24 метров;</w:t>
            </w:r>
          </w:p>
          <w:p w:rsidR="00517D45" w:rsidRPr="001949BB" w:rsidRDefault="00517D45" w:rsidP="000F5D7D">
            <w:pPr>
              <w:rPr>
                <w:rFonts w:ascii="Times New Roman" w:hAnsi="Times New Roman" w:cs="Times New Roman"/>
                <w:sz w:val="28"/>
                <w:szCs w:val="28"/>
              </w:rPr>
            </w:pPr>
            <w:r w:rsidRPr="001949BB">
              <w:rPr>
                <w:rFonts w:ascii="Times New Roman" w:hAnsi="Times New Roman" w:cs="Times New Roman"/>
                <w:sz w:val="28"/>
                <w:szCs w:val="28"/>
              </w:rPr>
              <w:t>25-50 метров;</w:t>
            </w:r>
          </w:p>
          <w:p w:rsidR="00517D45" w:rsidRPr="001949BB" w:rsidRDefault="00517D45" w:rsidP="000F5D7D">
            <w:pPr>
              <w:rPr>
                <w:rFonts w:ascii="Times New Roman" w:hAnsi="Times New Roman" w:cs="Times New Roman"/>
                <w:sz w:val="28"/>
                <w:szCs w:val="28"/>
              </w:rPr>
            </w:pPr>
            <w:r w:rsidRPr="001949BB">
              <w:rPr>
                <w:rFonts w:ascii="Times New Roman" w:hAnsi="Times New Roman" w:cs="Times New Roman"/>
                <w:sz w:val="28"/>
                <w:szCs w:val="28"/>
              </w:rPr>
              <w:lastRenderedPageBreak/>
              <w:t>более 50 метров</w:t>
            </w:r>
          </w:p>
        </w:tc>
        <w:tc>
          <w:tcPr>
            <w:tcW w:w="2709" w:type="dxa"/>
            <w:tcBorders>
              <w:top w:val="single" w:sz="4" w:space="0" w:color="000000"/>
              <w:left w:val="single" w:sz="4" w:space="0" w:color="000000"/>
              <w:bottom w:val="single" w:sz="4" w:space="0" w:color="000000"/>
            </w:tcBorders>
            <w:shd w:val="clear" w:color="auto" w:fill="auto"/>
            <w:vAlign w:val="center"/>
          </w:tcPr>
          <w:p w:rsidR="00517D45" w:rsidRPr="001949BB" w:rsidRDefault="00517D45" w:rsidP="000F5D7D">
            <w:pPr>
              <w:snapToGrid w:val="0"/>
              <w:jc w:val="center"/>
              <w:rPr>
                <w:rFonts w:ascii="Times New Roman" w:hAnsi="Times New Roman" w:cs="Times New Roman"/>
                <w:sz w:val="28"/>
                <w:szCs w:val="28"/>
              </w:rPr>
            </w:pPr>
          </w:p>
          <w:p w:rsidR="00517D45" w:rsidRPr="001949BB" w:rsidRDefault="00517D45" w:rsidP="000F5D7D">
            <w:pPr>
              <w:jc w:val="center"/>
              <w:rPr>
                <w:rFonts w:ascii="Times New Roman" w:hAnsi="Times New Roman" w:cs="Times New Roman"/>
                <w:sz w:val="28"/>
                <w:szCs w:val="28"/>
              </w:rPr>
            </w:pPr>
            <w:r w:rsidRPr="001949BB">
              <w:rPr>
                <w:rFonts w:ascii="Times New Roman" w:hAnsi="Times New Roman" w:cs="Times New Roman"/>
                <w:sz w:val="28"/>
                <w:szCs w:val="28"/>
              </w:rPr>
              <w:t>65-70</w:t>
            </w:r>
          </w:p>
          <w:p w:rsidR="00517D45" w:rsidRPr="001949BB" w:rsidRDefault="00517D45" w:rsidP="000F5D7D">
            <w:pPr>
              <w:jc w:val="center"/>
              <w:rPr>
                <w:rFonts w:ascii="Times New Roman" w:hAnsi="Times New Roman" w:cs="Times New Roman"/>
                <w:sz w:val="28"/>
                <w:szCs w:val="28"/>
              </w:rPr>
            </w:pPr>
            <w:r w:rsidRPr="001949BB">
              <w:rPr>
                <w:rFonts w:ascii="Times New Roman" w:hAnsi="Times New Roman" w:cs="Times New Roman"/>
                <w:sz w:val="28"/>
                <w:szCs w:val="28"/>
              </w:rPr>
              <w:t>70-75</w:t>
            </w:r>
          </w:p>
          <w:p w:rsidR="00517D45" w:rsidRPr="001949BB" w:rsidRDefault="00517D45" w:rsidP="000F5D7D">
            <w:pPr>
              <w:jc w:val="center"/>
              <w:rPr>
                <w:rFonts w:ascii="Times New Roman" w:hAnsi="Times New Roman" w:cs="Times New Roman"/>
                <w:sz w:val="28"/>
                <w:szCs w:val="28"/>
              </w:rPr>
            </w:pPr>
            <w:r w:rsidRPr="001949BB">
              <w:rPr>
                <w:rFonts w:ascii="Times New Roman" w:hAnsi="Times New Roman" w:cs="Times New Roman"/>
                <w:sz w:val="28"/>
                <w:szCs w:val="28"/>
              </w:rPr>
              <w:lastRenderedPageBreak/>
              <w:t>75-80</w:t>
            </w:r>
          </w:p>
        </w:tc>
        <w:tc>
          <w:tcPr>
            <w:tcW w:w="2190" w:type="dxa"/>
            <w:tcBorders>
              <w:top w:val="single" w:sz="4" w:space="0" w:color="000000"/>
              <w:left w:val="single" w:sz="4" w:space="0" w:color="000000"/>
              <w:bottom w:val="single" w:sz="4" w:space="0" w:color="000000"/>
            </w:tcBorders>
            <w:shd w:val="clear" w:color="auto" w:fill="auto"/>
            <w:vAlign w:val="center"/>
          </w:tcPr>
          <w:p w:rsidR="00517D45" w:rsidRPr="001949BB" w:rsidRDefault="00517D45" w:rsidP="000F5D7D">
            <w:pPr>
              <w:snapToGrid w:val="0"/>
              <w:jc w:val="center"/>
              <w:rPr>
                <w:rFonts w:ascii="Times New Roman" w:hAnsi="Times New Roman" w:cs="Times New Roman"/>
                <w:sz w:val="28"/>
                <w:szCs w:val="28"/>
              </w:rPr>
            </w:pPr>
          </w:p>
          <w:p w:rsidR="00517D45" w:rsidRPr="001949BB" w:rsidRDefault="00517D45" w:rsidP="000F5D7D">
            <w:pPr>
              <w:jc w:val="center"/>
              <w:rPr>
                <w:rFonts w:ascii="Times New Roman" w:hAnsi="Times New Roman" w:cs="Times New Roman"/>
                <w:sz w:val="28"/>
                <w:szCs w:val="28"/>
              </w:rPr>
            </w:pPr>
            <w:r w:rsidRPr="001949BB">
              <w:rPr>
                <w:rFonts w:ascii="Times New Roman" w:hAnsi="Times New Roman" w:cs="Times New Roman"/>
                <w:sz w:val="28"/>
                <w:szCs w:val="28"/>
              </w:rPr>
              <w:t>30-35</w:t>
            </w:r>
          </w:p>
          <w:p w:rsidR="00517D45" w:rsidRPr="001949BB" w:rsidRDefault="00517D45" w:rsidP="000F5D7D">
            <w:pPr>
              <w:jc w:val="center"/>
              <w:rPr>
                <w:rFonts w:ascii="Times New Roman" w:hAnsi="Times New Roman" w:cs="Times New Roman"/>
                <w:sz w:val="28"/>
                <w:szCs w:val="28"/>
              </w:rPr>
            </w:pPr>
            <w:r w:rsidRPr="001949BB">
              <w:rPr>
                <w:rFonts w:ascii="Times New Roman" w:hAnsi="Times New Roman" w:cs="Times New Roman"/>
                <w:sz w:val="28"/>
                <w:szCs w:val="28"/>
              </w:rPr>
              <w:t>23-27</w:t>
            </w:r>
          </w:p>
          <w:p w:rsidR="00517D45" w:rsidRPr="001949BB" w:rsidRDefault="00517D45" w:rsidP="000F5D7D">
            <w:pPr>
              <w:jc w:val="center"/>
              <w:rPr>
                <w:rFonts w:ascii="Times New Roman" w:hAnsi="Times New Roman" w:cs="Times New Roman"/>
                <w:sz w:val="28"/>
                <w:szCs w:val="28"/>
              </w:rPr>
            </w:pPr>
            <w:r w:rsidRPr="001949BB">
              <w:rPr>
                <w:rFonts w:ascii="Times New Roman" w:hAnsi="Times New Roman" w:cs="Times New Roman"/>
                <w:sz w:val="28"/>
                <w:szCs w:val="28"/>
              </w:rPr>
              <w:lastRenderedPageBreak/>
              <w:t>15-20</w:t>
            </w:r>
          </w:p>
        </w:tc>
        <w:tc>
          <w:tcPr>
            <w:tcW w:w="1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7D45" w:rsidRPr="001949BB" w:rsidRDefault="00517D45" w:rsidP="000F5D7D">
            <w:pPr>
              <w:snapToGrid w:val="0"/>
              <w:jc w:val="center"/>
              <w:rPr>
                <w:rFonts w:ascii="Times New Roman" w:hAnsi="Times New Roman" w:cs="Times New Roman"/>
                <w:sz w:val="28"/>
                <w:szCs w:val="28"/>
              </w:rPr>
            </w:pPr>
          </w:p>
          <w:p w:rsidR="00517D45" w:rsidRPr="001949BB" w:rsidRDefault="00517D45" w:rsidP="000F5D7D">
            <w:pPr>
              <w:jc w:val="center"/>
              <w:rPr>
                <w:rFonts w:ascii="Times New Roman" w:hAnsi="Times New Roman" w:cs="Times New Roman"/>
                <w:sz w:val="28"/>
                <w:szCs w:val="28"/>
              </w:rPr>
            </w:pPr>
            <w:r w:rsidRPr="001949BB">
              <w:rPr>
                <w:rFonts w:ascii="Times New Roman" w:hAnsi="Times New Roman" w:cs="Times New Roman"/>
                <w:sz w:val="28"/>
                <w:szCs w:val="28"/>
              </w:rPr>
              <w:t>-</w:t>
            </w:r>
          </w:p>
          <w:p w:rsidR="00517D45" w:rsidRPr="001949BB" w:rsidRDefault="00517D45" w:rsidP="000F5D7D">
            <w:pPr>
              <w:jc w:val="center"/>
              <w:rPr>
                <w:rFonts w:ascii="Times New Roman" w:hAnsi="Times New Roman" w:cs="Times New Roman"/>
                <w:sz w:val="28"/>
                <w:szCs w:val="28"/>
              </w:rPr>
            </w:pPr>
            <w:r w:rsidRPr="001949BB">
              <w:rPr>
                <w:rFonts w:ascii="Times New Roman" w:hAnsi="Times New Roman" w:cs="Times New Roman"/>
                <w:sz w:val="28"/>
                <w:szCs w:val="28"/>
              </w:rPr>
              <w:t>2-3</w:t>
            </w:r>
          </w:p>
          <w:p w:rsidR="00517D45" w:rsidRPr="001949BB" w:rsidRDefault="00517D45" w:rsidP="000F5D7D">
            <w:pPr>
              <w:jc w:val="center"/>
              <w:rPr>
                <w:rFonts w:ascii="Times New Roman" w:hAnsi="Times New Roman" w:cs="Times New Roman"/>
                <w:sz w:val="28"/>
                <w:szCs w:val="28"/>
              </w:rPr>
            </w:pPr>
            <w:r w:rsidRPr="001949BB">
              <w:rPr>
                <w:rFonts w:ascii="Times New Roman" w:hAnsi="Times New Roman" w:cs="Times New Roman"/>
                <w:sz w:val="28"/>
                <w:szCs w:val="28"/>
              </w:rPr>
              <w:lastRenderedPageBreak/>
              <w:t>Не более 5</w:t>
            </w:r>
          </w:p>
        </w:tc>
      </w:tr>
      <w:tr w:rsidR="00517D45" w:rsidRPr="001949BB" w:rsidTr="00517D45">
        <w:trPr>
          <w:trHeight w:val="355"/>
          <w:jc w:val="center"/>
        </w:trPr>
        <w:tc>
          <w:tcPr>
            <w:tcW w:w="6481" w:type="dxa"/>
            <w:tcBorders>
              <w:top w:val="single" w:sz="4" w:space="0" w:color="000000"/>
              <w:left w:val="single" w:sz="4" w:space="0" w:color="000000"/>
              <w:bottom w:val="single" w:sz="4" w:space="0" w:color="000000"/>
            </w:tcBorders>
            <w:shd w:val="clear" w:color="auto" w:fill="auto"/>
            <w:vAlign w:val="center"/>
          </w:tcPr>
          <w:p w:rsidR="00517D45" w:rsidRPr="001949BB" w:rsidRDefault="00517D45" w:rsidP="000F5D7D">
            <w:pPr>
              <w:snapToGrid w:val="0"/>
              <w:rPr>
                <w:rFonts w:ascii="Times New Roman" w:hAnsi="Times New Roman" w:cs="Times New Roman"/>
                <w:sz w:val="28"/>
                <w:szCs w:val="28"/>
              </w:rPr>
            </w:pPr>
            <w:r w:rsidRPr="001949BB">
              <w:rPr>
                <w:rFonts w:ascii="Times New Roman" w:hAnsi="Times New Roman" w:cs="Times New Roman"/>
                <w:sz w:val="28"/>
                <w:szCs w:val="28"/>
              </w:rPr>
              <w:lastRenderedPageBreak/>
              <w:t>городские леса и лесопарки</w:t>
            </w:r>
          </w:p>
        </w:tc>
        <w:tc>
          <w:tcPr>
            <w:tcW w:w="2709" w:type="dxa"/>
            <w:tcBorders>
              <w:top w:val="single" w:sz="4" w:space="0" w:color="000000"/>
              <w:left w:val="single" w:sz="4" w:space="0" w:color="000000"/>
              <w:bottom w:val="single" w:sz="4" w:space="0" w:color="000000"/>
            </w:tcBorders>
            <w:shd w:val="clear" w:color="auto" w:fill="auto"/>
            <w:vAlign w:val="center"/>
          </w:tcPr>
          <w:p w:rsidR="00517D45" w:rsidRPr="001949BB" w:rsidRDefault="00517D45" w:rsidP="000F5D7D">
            <w:pPr>
              <w:snapToGrid w:val="0"/>
              <w:jc w:val="center"/>
              <w:rPr>
                <w:rFonts w:ascii="Times New Roman" w:hAnsi="Times New Roman" w:cs="Times New Roman"/>
                <w:sz w:val="28"/>
                <w:szCs w:val="28"/>
              </w:rPr>
            </w:pPr>
            <w:r w:rsidRPr="001949BB">
              <w:rPr>
                <w:rFonts w:ascii="Times New Roman" w:hAnsi="Times New Roman" w:cs="Times New Roman"/>
                <w:sz w:val="28"/>
                <w:szCs w:val="28"/>
              </w:rPr>
              <w:t>93-97</w:t>
            </w:r>
          </w:p>
        </w:tc>
        <w:tc>
          <w:tcPr>
            <w:tcW w:w="2190" w:type="dxa"/>
            <w:tcBorders>
              <w:top w:val="single" w:sz="4" w:space="0" w:color="000000"/>
              <w:left w:val="single" w:sz="4" w:space="0" w:color="000000"/>
              <w:bottom w:val="single" w:sz="4" w:space="0" w:color="000000"/>
            </w:tcBorders>
            <w:shd w:val="clear" w:color="auto" w:fill="auto"/>
            <w:vAlign w:val="center"/>
          </w:tcPr>
          <w:p w:rsidR="00517D45" w:rsidRPr="001949BB" w:rsidRDefault="00517D45" w:rsidP="000F5D7D">
            <w:pPr>
              <w:snapToGrid w:val="0"/>
              <w:jc w:val="center"/>
              <w:rPr>
                <w:rFonts w:ascii="Times New Roman" w:hAnsi="Times New Roman" w:cs="Times New Roman"/>
                <w:sz w:val="28"/>
                <w:szCs w:val="28"/>
              </w:rPr>
            </w:pPr>
            <w:r w:rsidRPr="001949BB">
              <w:rPr>
                <w:rFonts w:ascii="Times New Roman" w:hAnsi="Times New Roman" w:cs="Times New Roman"/>
                <w:sz w:val="28"/>
                <w:szCs w:val="28"/>
              </w:rPr>
              <w:t>2-5</w:t>
            </w:r>
          </w:p>
        </w:tc>
        <w:tc>
          <w:tcPr>
            <w:tcW w:w="1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7D45" w:rsidRPr="001949BB" w:rsidRDefault="00517D45" w:rsidP="000F5D7D">
            <w:pPr>
              <w:snapToGrid w:val="0"/>
              <w:jc w:val="center"/>
              <w:rPr>
                <w:rFonts w:ascii="Times New Roman" w:hAnsi="Times New Roman" w:cs="Times New Roman"/>
                <w:sz w:val="28"/>
                <w:szCs w:val="28"/>
              </w:rPr>
            </w:pPr>
            <w:r w:rsidRPr="001949BB">
              <w:rPr>
                <w:rFonts w:ascii="Times New Roman" w:hAnsi="Times New Roman" w:cs="Times New Roman"/>
                <w:sz w:val="28"/>
                <w:szCs w:val="28"/>
              </w:rPr>
              <w:t>1-2</w:t>
            </w:r>
          </w:p>
        </w:tc>
      </w:tr>
    </w:tbl>
    <w:p w:rsidR="00517D45" w:rsidRPr="001949BB" w:rsidRDefault="00517D45" w:rsidP="00517D45">
      <w:pPr>
        <w:pStyle w:val="TableParagraph"/>
        <w:tabs>
          <w:tab w:val="left" w:pos="993"/>
        </w:tabs>
        <w:ind w:left="0" w:firstLine="709"/>
        <w:rPr>
          <w:sz w:val="28"/>
          <w:szCs w:val="28"/>
          <w:lang w:val="ru-RU"/>
        </w:rPr>
      </w:pPr>
    </w:p>
    <w:p w:rsidR="00517D45" w:rsidRDefault="00517D45" w:rsidP="00517D45">
      <w:pPr>
        <w:pStyle w:val="TableParagraph"/>
        <w:tabs>
          <w:tab w:val="left" w:pos="993"/>
        </w:tabs>
        <w:ind w:left="0" w:firstLine="709"/>
        <w:jc w:val="both"/>
        <w:rPr>
          <w:sz w:val="28"/>
          <w:szCs w:val="28"/>
          <w:lang w:val="ru-RU"/>
        </w:rPr>
      </w:pPr>
      <w:r w:rsidRPr="00240489">
        <w:rPr>
          <w:sz w:val="28"/>
          <w:szCs w:val="28"/>
          <w:lang w:val="ru-RU"/>
        </w:rPr>
        <w:t>Минимальные расчетные показатели обеспечения объектами рекреационного назначения, размещаемыми за пределами границ населенных пунктов, следует приним</w:t>
      </w:r>
      <w:r>
        <w:rPr>
          <w:sz w:val="28"/>
          <w:szCs w:val="28"/>
          <w:lang w:val="ru-RU"/>
        </w:rPr>
        <w:t>ать в соответствии с таблицей</w:t>
      </w:r>
      <w:r w:rsidRPr="00240489">
        <w:rPr>
          <w:sz w:val="28"/>
          <w:szCs w:val="28"/>
          <w:lang w:val="ru-RU"/>
        </w:rPr>
        <w:t>.</w:t>
      </w:r>
    </w:p>
    <w:p w:rsidR="00517D45" w:rsidRPr="00240489" w:rsidRDefault="00517D45" w:rsidP="00517D45">
      <w:pPr>
        <w:pStyle w:val="TableParagraph"/>
        <w:tabs>
          <w:tab w:val="left" w:pos="993"/>
        </w:tabs>
        <w:ind w:left="0" w:firstLine="709"/>
        <w:jc w:val="both"/>
        <w:rPr>
          <w:sz w:val="28"/>
          <w:szCs w:val="28"/>
          <w:lang w:val="ru-RU"/>
        </w:rPr>
      </w:pPr>
    </w:p>
    <w:tbl>
      <w:tblPr>
        <w:tblW w:w="0" w:type="auto"/>
        <w:jc w:val="center"/>
        <w:tblInd w:w="108" w:type="dxa"/>
        <w:tblLayout w:type="fixed"/>
        <w:tblLook w:val="0000"/>
      </w:tblPr>
      <w:tblGrid>
        <w:gridCol w:w="1333"/>
        <w:gridCol w:w="4211"/>
        <w:gridCol w:w="2178"/>
        <w:gridCol w:w="2393"/>
      </w:tblGrid>
      <w:tr w:rsidR="00517D45" w:rsidRPr="00240489" w:rsidTr="000F5D7D">
        <w:trPr>
          <w:trHeight w:val="482"/>
          <w:jc w:val="center"/>
        </w:trPr>
        <w:tc>
          <w:tcPr>
            <w:tcW w:w="1333" w:type="dxa"/>
            <w:tcBorders>
              <w:top w:val="single" w:sz="4" w:space="0" w:color="000000"/>
              <w:left w:val="single" w:sz="4" w:space="0" w:color="000000"/>
              <w:bottom w:val="single" w:sz="4" w:space="0" w:color="000000"/>
            </w:tcBorders>
            <w:shd w:val="clear" w:color="auto" w:fill="auto"/>
            <w:vAlign w:val="center"/>
          </w:tcPr>
          <w:p w:rsidR="00517D45" w:rsidRPr="00240489" w:rsidRDefault="00517D45" w:rsidP="000F5D7D">
            <w:pPr>
              <w:snapToGrid w:val="0"/>
              <w:jc w:val="center"/>
              <w:rPr>
                <w:rFonts w:ascii="Times New Roman" w:hAnsi="Times New Roman" w:cs="Times New Roman"/>
                <w:bCs/>
                <w:sz w:val="28"/>
                <w:szCs w:val="28"/>
              </w:rPr>
            </w:pPr>
            <w:r w:rsidRPr="00240489">
              <w:rPr>
                <w:rFonts w:ascii="Times New Roman" w:hAnsi="Times New Roman" w:cs="Times New Roman"/>
                <w:bCs/>
                <w:sz w:val="28"/>
                <w:szCs w:val="28"/>
              </w:rPr>
              <w:t>№</w:t>
            </w:r>
          </w:p>
          <w:p w:rsidR="00517D45" w:rsidRPr="00240489" w:rsidRDefault="00517D45" w:rsidP="000F5D7D">
            <w:pPr>
              <w:jc w:val="center"/>
              <w:rPr>
                <w:rFonts w:ascii="Times New Roman" w:hAnsi="Times New Roman" w:cs="Times New Roman"/>
                <w:bCs/>
                <w:sz w:val="28"/>
                <w:szCs w:val="28"/>
              </w:rPr>
            </w:pPr>
            <w:proofErr w:type="spellStart"/>
            <w:proofErr w:type="gramStart"/>
            <w:r w:rsidRPr="00240489">
              <w:rPr>
                <w:rFonts w:ascii="Times New Roman" w:hAnsi="Times New Roman" w:cs="Times New Roman"/>
                <w:bCs/>
                <w:sz w:val="28"/>
                <w:szCs w:val="28"/>
              </w:rPr>
              <w:t>п</w:t>
            </w:r>
            <w:proofErr w:type="spellEnd"/>
            <w:proofErr w:type="gramEnd"/>
            <w:r w:rsidRPr="00240489">
              <w:rPr>
                <w:rFonts w:ascii="Times New Roman" w:hAnsi="Times New Roman" w:cs="Times New Roman"/>
                <w:bCs/>
                <w:sz w:val="28"/>
                <w:szCs w:val="28"/>
              </w:rPr>
              <w:t>/</w:t>
            </w:r>
            <w:proofErr w:type="spellStart"/>
            <w:r w:rsidRPr="00240489">
              <w:rPr>
                <w:rFonts w:ascii="Times New Roman" w:hAnsi="Times New Roman" w:cs="Times New Roman"/>
                <w:bCs/>
                <w:sz w:val="28"/>
                <w:szCs w:val="28"/>
              </w:rPr>
              <w:t>п</w:t>
            </w:r>
            <w:proofErr w:type="spellEnd"/>
          </w:p>
        </w:tc>
        <w:tc>
          <w:tcPr>
            <w:tcW w:w="4211" w:type="dxa"/>
            <w:tcBorders>
              <w:top w:val="single" w:sz="4" w:space="0" w:color="000000"/>
              <w:left w:val="single" w:sz="4" w:space="0" w:color="000000"/>
              <w:bottom w:val="single" w:sz="4" w:space="0" w:color="000000"/>
            </w:tcBorders>
            <w:shd w:val="clear" w:color="auto" w:fill="auto"/>
            <w:vAlign w:val="center"/>
          </w:tcPr>
          <w:p w:rsidR="00517D45" w:rsidRPr="00240489" w:rsidRDefault="00517D45" w:rsidP="000F5D7D">
            <w:pPr>
              <w:snapToGrid w:val="0"/>
              <w:jc w:val="center"/>
              <w:rPr>
                <w:rFonts w:ascii="Times New Roman" w:hAnsi="Times New Roman" w:cs="Times New Roman"/>
                <w:bCs/>
                <w:sz w:val="28"/>
                <w:szCs w:val="28"/>
              </w:rPr>
            </w:pPr>
            <w:r w:rsidRPr="00240489">
              <w:rPr>
                <w:rFonts w:ascii="Times New Roman" w:hAnsi="Times New Roman" w:cs="Times New Roman"/>
                <w:bCs/>
                <w:sz w:val="28"/>
                <w:szCs w:val="28"/>
              </w:rPr>
              <w:t>Объекты рекреационного назначения</w:t>
            </w:r>
          </w:p>
        </w:tc>
        <w:tc>
          <w:tcPr>
            <w:tcW w:w="2178" w:type="dxa"/>
            <w:tcBorders>
              <w:top w:val="single" w:sz="4" w:space="0" w:color="000000"/>
              <w:left w:val="single" w:sz="4" w:space="0" w:color="000000"/>
              <w:bottom w:val="single" w:sz="4" w:space="0" w:color="000000"/>
            </w:tcBorders>
            <w:shd w:val="clear" w:color="auto" w:fill="auto"/>
            <w:vAlign w:val="center"/>
          </w:tcPr>
          <w:p w:rsidR="00517D45" w:rsidRPr="00240489" w:rsidRDefault="00517D45" w:rsidP="000F5D7D">
            <w:pPr>
              <w:snapToGrid w:val="0"/>
              <w:jc w:val="center"/>
              <w:rPr>
                <w:rFonts w:ascii="Times New Roman" w:hAnsi="Times New Roman" w:cs="Times New Roman"/>
                <w:bCs/>
                <w:sz w:val="28"/>
                <w:szCs w:val="28"/>
              </w:rPr>
            </w:pPr>
            <w:r w:rsidRPr="00240489">
              <w:rPr>
                <w:rFonts w:ascii="Times New Roman" w:hAnsi="Times New Roman" w:cs="Times New Roman"/>
                <w:bCs/>
                <w:sz w:val="28"/>
                <w:szCs w:val="28"/>
              </w:rPr>
              <w:t>Вместимость объектов рекреационного назначения, мест</w:t>
            </w:r>
          </w:p>
        </w:tc>
        <w:tc>
          <w:tcPr>
            <w:tcW w:w="23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7D45" w:rsidRPr="00240489" w:rsidRDefault="00517D45" w:rsidP="000F5D7D">
            <w:pPr>
              <w:snapToGrid w:val="0"/>
              <w:ind w:left="27" w:right="-52"/>
              <w:jc w:val="center"/>
              <w:rPr>
                <w:rFonts w:ascii="Times New Roman" w:hAnsi="Times New Roman" w:cs="Times New Roman"/>
                <w:bCs/>
                <w:sz w:val="28"/>
                <w:szCs w:val="28"/>
              </w:rPr>
            </w:pPr>
            <w:r w:rsidRPr="00240489">
              <w:rPr>
                <w:rFonts w:ascii="Times New Roman" w:hAnsi="Times New Roman" w:cs="Times New Roman"/>
                <w:bCs/>
                <w:sz w:val="28"/>
                <w:szCs w:val="28"/>
              </w:rPr>
              <w:t>Размер земельного участка, кв</w:t>
            </w:r>
            <w:proofErr w:type="gramStart"/>
            <w:r w:rsidRPr="00240489">
              <w:rPr>
                <w:rFonts w:ascii="Times New Roman" w:hAnsi="Times New Roman" w:cs="Times New Roman"/>
                <w:bCs/>
                <w:sz w:val="28"/>
                <w:szCs w:val="28"/>
              </w:rPr>
              <w:t>.м</w:t>
            </w:r>
            <w:proofErr w:type="gramEnd"/>
          </w:p>
          <w:p w:rsidR="00517D45" w:rsidRPr="00240489" w:rsidRDefault="00517D45" w:rsidP="000F5D7D">
            <w:pPr>
              <w:ind w:right="-52"/>
              <w:jc w:val="center"/>
              <w:rPr>
                <w:rFonts w:ascii="Times New Roman" w:hAnsi="Times New Roman" w:cs="Times New Roman"/>
                <w:bCs/>
                <w:sz w:val="28"/>
                <w:szCs w:val="28"/>
              </w:rPr>
            </w:pPr>
            <w:r w:rsidRPr="00240489">
              <w:rPr>
                <w:rFonts w:ascii="Times New Roman" w:hAnsi="Times New Roman" w:cs="Times New Roman"/>
                <w:bCs/>
                <w:sz w:val="28"/>
                <w:szCs w:val="28"/>
              </w:rPr>
              <w:t xml:space="preserve"> на 1 место</w:t>
            </w:r>
          </w:p>
        </w:tc>
      </w:tr>
      <w:tr w:rsidR="00517D45" w:rsidRPr="00240489" w:rsidTr="000F5D7D">
        <w:trPr>
          <w:trHeight w:val="122"/>
          <w:jc w:val="center"/>
        </w:trPr>
        <w:tc>
          <w:tcPr>
            <w:tcW w:w="1333" w:type="dxa"/>
            <w:tcBorders>
              <w:top w:val="single" w:sz="4" w:space="0" w:color="000000"/>
              <w:left w:val="single" w:sz="4" w:space="0" w:color="000000"/>
              <w:bottom w:val="single" w:sz="4" w:space="0" w:color="000000"/>
            </w:tcBorders>
            <w:shd w:val="clear" w:color="auto" w:fill="auto"/>
            <w:vAlign w:val="center"/>
          </w:tcPr>
          <w:p w:rsidR="00517D45" w:rsidRPr="00240489" w:rsidRDefault="00517D45" w:rsidP="000F5D7D">
            <w:pPr>
              <w:snapToGrid w:val="0"/>
              <w:jc w:val="center"/>
              <w:rPr>
                <w:rFonts w:ascii="Times New Roman" w:hAnsi="Times New Roman" w:cs="Times New Roman"/>
                <w:bCs/>
                <w:sz w:val="28"/>
                <w:szCs w:val="28"/>
              </w:rPr>
            </w:pPr>
          </w:p>
        </w:tc>
        <w:tc>
          <w:tcPr>
            <w:tcW w:w="4211" w:type="dxa"/>
            <w:tcBorders>
              <w:top w:val="single" w:sz="4" w:space="0" w:color="000000"/>
              <w:left w:val="single" w:sz="4" w:space="0" w:color="000000"/>
              <w:bottom w:val="single" w:sz="4" w:space="0" w:color="000000"/>
            </w:tcBorders>
            <w:shd w:val="clear" w:color="auto" w:fill="auto"/>
            <w:vAlign w:val="center"/>
          </w:tcPr>
          <w:p w:rsidR="00517D45" w:rsidRPr="00240489" w:rsidRDefault="00517D45" w:rsidP="000F5D7D">
            <w:pPr>
              <w:snapToGrid w:val="0"/>
              <w:jc w:val="center"/>
              <w:rPr>
                <w:rFonts w:ascii="Times New Roman" w:hAnsi="Times New Roman" w:cs="Times New Roman"/>
                <w:bCs/>
                <w:sz w:val="28"/>
                <w:szCs w:val="28"/>
              </w:rPr>
            </w:pPr>
            <w:r w:rsidRPr="00240489">
              <w:rPr>
                <w:rFonts w:ascii="Times New Roman" w:hAnsi="Times New Roman" w:cs="Times New Roman"/>
                <w:bCs/>
                <w:sz w:val="28"/>
                <w:szCs w:val="28"/>
              </w:rPr>
              <w:t>1</w:t>
            </w:r>
          </w:p>
        </w:tc>
        <w:tc>
          <w:tcPr>
            <w:tcW w:w="2178" w:type="dxa"/>
            <w:tcBorders>
              <w:top w:val="single" w:sz="4" w:space="0" w:color="000000"/>
              <w:left w:val="single" w:sz="4" w:space="0" w:color="000000"/>
              <w:bottom w:val="single" w:sz="4" w:space="0" w:color="000000"/>
            </w:tcBorders>
            <w:shd w:val="clear" w:color="auto" w:fill="auto"/>
            <w:vAlign w:val="center"/>
          </w:tcPr>
          <w:p w:rsidR="00517D45" w:rsidRPr="00240489" w:rsidRDefault="00517D45" w:rsidP="000F5D7D">
            <w:pPr>
              <w:snapToGrid w:val="0"/>
              <w:jc w:val="center"/>
              <w:rPr>
                <w:rFonts w:ascii="Times New Roman" w:hAnsi="Times New Roman" w:cs="Times New Roman"/>
                <w:bCs/>
                <w:sz w:val="28"/>
                <w:szCs w:val="28"/>
              </w:rPr>
            </w:pPr>
            <w:r w:rsidRPr="00240489">
              <w:rPr>
                <w:rFonts w:ascii="Times New Roman" w:hAnsi="Times New Roman" w:cs="Times New Roman"/>
                <w:bCs/>
                <w:sz w:val="28"/>
                <w:szCs w:val="28"/>
              </w:rPr>
              <w:t>2</w:t>
            </w:r>
          </w:p>
        </w:tc>
        <w:tc>
          <w:tcPr>
            <w:tcW w:w="23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7D45" w:rsidRPr="00240489" w:rsidRDefault="00517D45" w:rsidP="000F5D7D">
            <w:pPr>
              <w:snapToGrid w:val="0"/>
              <w:ind w:left="538" w:right="-263"/>
              <w:jc w:val="center"/>
              <w:rPr>
                <w:rFonts w:ascii="Times New Roman" w:hAnsi="Times New Roman" w:cs="Times New Roman"/>
                <w:bCs/>
                <w:sz w:val="28"/>
                <w:szCs w:val="28"/>
              </w:rPr>
            </w:pPr>
            <w:r w:rsidRPr="00240489">
              <w:rPr>
                <w:rFonts w:ascii="Times New Roman" w:hAnsi="Times New Roman" w:cs="Times New Roman"/>
                <w:bCs/>
                <w:sz w:val="28"/>
                <w:szCs w:val="28"/>
              </w:rPr>
              <w:t>3</w:t>
            </w:r>
          </w:p>
        </w:tc>
      </w:tr>
      <w:tr w:rsidR="00517D45" w:rsidRPr="00240489" w:rsidTr="000F5D7D">
        <w:trPr>
          <w:trHeight w:val="316"/>
          <w:jc w:val="center"/>
        </w:trPr>
        <w:tc>
          <w:tcPr>
            <w:tcW w:w="1011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517D45" w:rsidRPr="00240489" w:rsidRDefault="00517D45" w:rsidP="000F5D7D">
            <w:pPr>
              <w:snapToGrid w:val="0"/>
              <w:jc w:val="center"/>
              <w:rPr>
                <w:rFonts w:ascii="Times New Roman" w:hAnsi="Times New Roman" w:cs="Times New Roman"/>
                <w:bCs/>
                <w:sz w:val="28"/>
                <w:szCs w:val="28"/>
              </w:rPr>
            </w:pPr>
            <w:r w:rsidRPr="00240489">
              <w:rPr>
                <w:rFonts w:ascii="Times New Roman" w:hAnsi="Times New Roman" w:cs="Times New Roman"/>
                <w:bCs/>
                <w:sz w:val="28"/>
                <w:szCs w:val="28"/>
              </w:rPr>
              <w:t>Объекты рекреационного назначения по приему и обслуживанию туристов с целью познавательного туризма</w:t>
            </w:r>
          </w:p>
        </w:tc>
      </w:tr>
      <w:tr w:rsidR="00517D45" w:rsidRPr="00240489" w:rsidTr="000F5D7D">
        <w:trPr>
          <w:trHeight w:val="316"/>
          <w:jc w:val="center"/>
        </w:trPr>
        <w:tc>
          <w:tcPr>
            <w:tcW w:w="1333" w:type="dxa"/>
            <w:tcBorders>
              <w:top w:val="single" w:sz="4" w:space="0" w:color="000000"/>
              <w:left w:val="single" w:sz="4" w:space="0" w:color="000000"/>
              <w:bottom w:val="single" w:sz="4" w:space="0" w:color="000000"/>
            </w:tcBorders>
            <w:shd w:val="clear" w:color="auto" w:fill="auto"/>
            <w:vAlign w:val="center"/>
          </w:tcPr>
          <w:p w:rsidR="00517D45" w:rsidRPr="00240489" w:rsidRDefault="00517D45" w:rsidP="000F5D7D">
            <w:pPr>
              <w:snapToGrid w:val="0"/>
              <w:jc w:val="center"/>
              <w:rPr>
                <w:rFonts w:ascii="Times New Roman" w:hAnsi="Times New Roman" w:cs="Times New Roman"/>
                <w:bCs/>
                <w:sz w:val="28"/>
                <w:szCs w:val="28"/>
              </w:rPr>
            </w:pPr>
            <w:r w:rsidRPr="00240489">
              <w:rPr>
                <w:rFonts w:ascii="Times New Roman" w:hAnsi="Times New Roman" w:cs="Times New Roman"/>
                <w:bCs/>
                <w:sz w:val="28"/>
                <w:szCs w:val="28"/>
              </w:rPr>
              <w:t>1.</w:t>
            </w:r>
          </w:p>
        </w:tc>
        <w:tc>
          <w:tcPr>
            <w:tcW w:w="4211" w:type="dxa"/>
            <w:tcBorders>
              <w:top w:val="single" w:sz="4" w:space="0" w:color="000000"/>
              <w:left w:val="single" w:sz="4" w:space="0" w:color="000000"/>
              <w:bottom w:val="single" w:sz="4" w:space="0" w:color="000000"/>
            </w:tcBorders>
            <w:shd w:val="clear" w:color="auto" w:fill="auto"/>
            <w:vAlign w:val="center"/>
          </w:tcPr>
          <w:p w:rsidR="00517D45" w:rsidRPr="00240489" w:rsidRDefault="00517D45" w:rsidP="000F5D7D">
            <w:pPr>
              <w:snapToGrid w:val="0"/>
              <w:rPr>
                <w:rFonts w:ascii="Times New Roman" w:hAnsi="Times New Roman" w:cs="Times New Roman"/>
                <w:bCs/>
                <w:sz w:val="28"/>
                <w:szCs w:val="28"/>
              </w:rPr>
            </w:pPr>
            <w:r w:rsidRPr="00240489">
              <w:rPr>
                <w:rFonts w:ascii="Times New Roman" w:hAnsi="Times New Roman" w:cs="Times New Roman"/>
                <w:bCs/>
                <w:sz w:val="28"/>
                <w:szCs w:val="28"/>
              </w:rPr>
              <w:t>Туристические гостиницы</w:t>
            </w:r>
          </w:p>
        </w:tc>
        <w:tc>
          <w:tcPr>
            <w:tcW w:w="2178" w:type="dxa"/>
            <w:tcBorders>
              <w:top w:val="single" w:sz="4" w:space="0" w:color="000000"/>
              <w:left w:val="single" w:sz="4" w:space="0" w:color="000000"/>
              <w:bottom w:val="single" w:sz="4" w:space="0" w:color="000000"/>
            </w:tcBorders>
            <w:shd w:val="clear" w:color="auto" w:fill="auto"/>
            <w:vAlign w:val="center"/>
          </w:tcPr>
          <w:p w:rsidR="00517D45" w:rsidRPr="00240489" w:rsidRDefault="00517D45" w:rsidP="000F5D7D">
            <w:pPr>
              <w:snapToGrid w:val="0"/>
              <w:jc w:val="center"/>
              <w:rPr>
                <w:rFonts w:ascii="Times New Roman" w:hAnsi="Times New Roman" w:cs="Times New Roman"/>
                <w:bCs/>
                <w:sz w:val="28"/>
                <w:szCs w:val="28"/>
              </w:rPr>
            </w:pPr>
            <w:r w:rsidRPr="00240489">
              <w:rPr>
                <w:rFonts w:ascii="Times New Roman" w:hAnsi="Times New Roman" w:cs="Times New Roman"/>
                <w:bCs/>
                <w:sz w:val="28"/>
                <w:szCs w:val="28"/>
              </w:rPr>
              <w:t>По заданию на проектирование</w:t>
            </w:r>
          </w:p>
        </w:tc>
        <w:tc>
          <w:tcPr>
            <w:tcW w:w="23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7D45" w:rsidRPr="00240489" w:rsidRDefault="00517D45" w:rsidP="000F5D7D">
            <w:pPr>
              <w:snapToGrid w:val="0"/>
              <w:jc w:val="center"/>
              <w:rPr>
                <w:rFonts w:ascii="Times New Roman" w:hAnsi="Times New Roman" w:cs="Times New Roman"/>
                <w:bCs/>
                <w:sz w:val="28"/>
                <w:szCs w:val="28"/>
              </w:rPr>
            </w:pPr>
            <w:r w:rsidRPr="00240489">
              <w:rPr>
                <w:rFonts w:ascii="Times New Roman" w:hAnsi="Times New Roman" w:cs="Times New Roman"/>
                <w:bCs/>
                <w:sz w:val="28"/>
                <w:szCs w:val="28"/>
              </w:rPr>
              <w:t>50-75</w:t>
            </w:r>
          </w:p>
        </w:tc>
      </w:tr>
      <w:tr w:rsidR="00517D45" w:rsidRPr="00240489" w:rsidTr="000F5D7D">
        <w:trPr>
          <w:trHeight w:val="325"/>
          <w:jc w:val="center"/>
        </w:trPr>
        <w:tc>
          <w:tcPr>
            <w:tcW w:w="1333" w:type="dxa"/>
            <w:tcBorders>
              <w:top w:val="single" w:sz="4" w:space="0" w:color="000000"/>
              <w:left w:val="single" w:sz="4" w:space="0" w:color="000000"/>
              <w:bottom w:val="single" w:sz="4" w:space="0" w:color="000000"/>
            </w:tcBorders>
            <w:shd w:val="clear" w:color="auto" w:fill="auto"/>
            <w:vAlign w:val="center"/>
          </w:tcPr>
          <w:p w:rsidR="00517D45" w:rsidRPr="00240489" w:rsidRDefault="00517D45" w:rsidP="000F5D7D">
            <w:pPr>
              <w:snapToGrid w:val="0"/>
              <w:jc w:val="center"/>
              <w:rPr>
                <w:rFonts w:ascii="Times New Roman" w:hAnsi="Times New Roman" w:cs="Times New Roman"/>
                <w:bCs/>
                <w:sz w:val="28"/>
                <w:szCs w:val="28"/>
              </w:rPr>
            </w:pPr>
            <w:r w:rsidRPr="00240489">
              <w:rPr>
                <w:rFonts w:ascii="Times New Roman" w:hAnsi="Times New Roman" w:cs="Times New Roman"/>
                <w:bCs/>
                <w:sz w:val="28"/>
                <w:szCs w:val="28"/>
              </w:rPr>
              <w:t>2.</w:t>
            </w:r>
          </w:p>
        </w:tc>
        <w:tc>
          <w:tcPr>
            <w:tcW w:w="4211" w:type="dxa"/>
            <w:tcBorders>
              <w:top w:val="single" w:sz="4" w:space="0" w:color="000000"/>
              <w:left w:val="single" w:sz="4" w:space="0" w:color="000000"/>
              <w:bottom w:val="single" w:sz="4" w:space="0" w:color="000000"/>
            </w:tcBorders>
            <w:shd w:val="clear" w:color="auto" w:fill="auto"/>
            <w:vAlign w:val="center"/>
          </w:tcPr>
          <w:p w:rsidR="00517D45" w:rsidRPr="00240489" w:rsidRDefault="00517D45" w:rsidP="000F5D7D">
            <w:pPr>
              <w:snapToGrid w:val="0"/>
              <w:rPr>
                <w:rFonts w:ascii="Times New Roman" w:hAnsi="Times New Roman" w:cs="Times New Roman"/>
                <w:bCs/>
                <w:sz w:val="28"/>
                <w:szCs w:val="28"/>
              </w:rPr>
            </w:pPr>
            <w:r w:rsidRPr="00240489">
              <w:rPr>
                <w:rFonts w:ascii="Times New Roman" w:hAnsi="Times New Roman" w:cs="Times New Roman"/>
                <w:bCs/>
                <w:sz w:val="28"/>
                <w:szCs w:val="28"/>
              </w:rPr>
              <w:t>Гостиницы для автотуристов</w:t>
            </w:r>
          </w:p>
        </w:tc>
        <w:tc>
          <w:tcPr>
            <w:tcW w:w="2178" w:type="dxa"/>
            <w:tcBorders>
              <w:top w:val="single" w:sz="4" w:space="0" w:color="000000"/>
              <w:left w:val="single" w:sz="4" w:space="0" w:color="000000"/>
              <w:bottom w:val="single" w:sz="4" w:space="0" w:color="000000"/>
            </w:tcBorders>
            <w:shd w:val="clear" w:color="auto" w:fill="auto"/>
            <w:vAlign w:val="center"/>
          </w:tcPr>
          <w:p w:rsidR="00517D45" w:rsidRPr="00240489" w:rsidRDefault="00517D45" w:rsidP="000F5D7D">
            <w:pPr>
              <w:snapToGrid w:val="0"/>
              <w:jc w:val="center"/>
              <w:rPr>
                <w:rFonts w:ascii="Times New Roman" w:hAnsi="Times New Roman" w:cs="Times New Roman"/>
                <w:bCs/>
                <w:sz w:val="28"/>
                <w:szCs w:val="28"/>
              </w:rPr>
            </w:pPr>
            <w:r w:rsidRPr="00240489">
              <w:rPr>
                <w:rFonts w:ascii="Times New Roman" w:hAnsi="Times New Roman" w:cs="Times New Roman"/>
                <w:bCs/>
                <w:sz w:val="28"/>
                <w:szCs w:val="28"/>
              </w:rPr>
              <w:t>По заданию на проектирование</w:t>
            </w:r>
          </w:p>
        </w:tc>
        <w:tc>
          <w:tcPr>
            <w:tcW w:w="23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7D45" w:rsidRPr="00240489" w:rsidRDefault="00517D45" w:rsidP="000F5D7D">
            <w:pPr>
              <w:snapToGrid w:val="0"/>
              <w:jc w:val="center"/>
              <w:rPr>
                <w:rFonts w:ascii="Times New Roman" w:hAnsi="Times New Roman" w:cs="Times New Roman"/>
                <w:bCs/>
                <w:sz w:val="28"/>
                <w:szCs w:val="28"/>
              </w:rPr>
            </w:pPr>
            <w:r w:rsidRPr="00240489">
              <w:rPr>
                <w:rFonts w:ascii="Times New Roman" w:hAnsi="Times New Roman" w:cs="Times New Roman"/>
                <w:bCs/>
                <w:sz w:val="28"/>
                <w:szCs w:val="28"/>
              </w:rPr>
              <w:t>75-100</w:t>
            </w:r>
          </w:p>
        </w:tc>
      </w:tr>
      <w:tr w:rsidR="00517D45" w:rsidRPr="00240489" w:rsidTr="000F5D7D">
        <w:trPr>
          <w:trHeight w:val="316"/>
          <w:jc w:val="center"/>
        </w:trPr>
        <w:tc>
          <w:tcPr>
            <w:tcW w:w="1333" w:type="dxa"/>
            <w:tcBorders>
              <w:top w:val="single" w:sz="4" w:space="0" w:color="000000"/>
              <w:left w:val="single" w:sz="4" w:space="0" w:color="000000"/>
              <w:bottom w:val="single" w:sz="4" w:space="0" w:color="000000"/>
            </w:tcBorders>
            <w:shd w:val="clear" w:color="auto" w:fill="auto"/>
            <w:vAlign w:val="center"/>
          </w:tcPr>
          <w:p w:rsidR="00517D45" w:rsidRPr="00240489" w:rsidRDefault="00517D45" w:rsidP="000F5D7D">
            <w:pPr>
              <w:snapToGrid w:val="0"/>
              <w:jc w:val="center"/>
              <w:rPr>
                <w:rFonts w:ascii="Times New Roman" w:hAnsi="Times New Roman" w:cs="Times New Roman"/>
                <w:bCs/>
                <w:sz w:val="28"/>
                <w:szCs w:val="28"/>
              </w:rPr>
            </w:pPr>
            <w:r w:rsidRPr="00240489">
              <w:rPr>
                <w:rFonts w:ascii="Times New Roman" w:hAnsi="Times New Roman" w:cs="Times New Roman"/>
                <w:bCs/>
                <w:sz w:val="28"/>
                <w:szCs w:val="28"/>
              </w:rPr>
              <w:t>3.</w:t>
            </w:r>
          </w:p>
        </w:tc>
        <w:tc>
          <w:tcPr>
            <w:tcW w:w="4211" w:type="dxa"/>
            <w:tcBorders>
              <w:top w:val="single" w:sz="4" w:space="0" w:color="000000"/>
              <w:left w:val="single" w:sz="4" w:space="0" w:color="000000"/>
              <w:bottom w:val="single" w:sz="4" w:space="0" w:color="000000"/>
            </w:tcBorders>
            <w:shd w:val="clear" w:color="auto" w:fill="auto"/>
            <w:vAlign w:val="center"/>
          </w:tcPr>
          <w:p w:rsidR="00517D45" w:rsidRPr="00240489" w:rsidRDefault="00517D45" w:rsidP="000F5D7D">
            <w:pPr>
              <w:snapToGrid w:val="0"/>
              <w:rPr>
                <w:rFonts w:ascii="Times New Roman" w:hAnsi="Times New Roman" w:cs="Times New Roman"/>
                <w:bCs/>
                <w:sz w:val="28"/>
                <w:szCs w:val="28"/>
              </w:rPr>
            </w:pPr>
            <w:r w:rsidRPr="00240489">
              <w:rPr>
                <w:rFonts w:ascii="Times New Roman" w:hAnsi="Times New Roman" w:cs="Times New Roman"/>
                <w:bCs/>
                <w:sz w:val="28"/>
                <w:szCs w:val="28"/>
              </w:rPr>
              <w:t>Мотели, кемпинги</w:t>
            </w:r>
          </w:p>
        </w:tc>
        <w:tc>
          <w:tcPr>
            <w:tcW w:w="2178" w:type="dxa"/>
            <w:tcBorders>
              <w:top w:val="single" w:sz="4" w:space="0" w:color="000000"/>
              <w:left w:val="single" w:sz="4" w:space="0" w:color="000000"/>
              <w:bottom w:val="single" w:sz="4" w:space="0" w:color="000000"/>
            </w:tcBorders>
            <w:shd w:val="clear" w:color="auto" w:fill="auto"/>
            <w:vAlign w:val="center"/>
          </w:tcPr>
          <w:p w:rsidR="00517D45" w:rsidRPr="00240489" w:rsidRDefault="00517D45" w:rsidP="000F5D7D">
            <w:pPr>
              <w:snapToGrid w:val="0"/>
              <w:jc w:val="center"/>
              <w:rPr>
                <w:rFonts w:ascii="Times New Roman" w:hAnsi="Times New Roman" w:cs="Times New Roman"/>
                <w:bCs/>
                <w:sz w:val="28"/>
                <w:szCs w:val="28"/>
              </w:rPr>
            </w:pPr>
            <w:r w:rsidRPr="00240489">
              <w:rPr>
                <w:rFonts w:ascii="Times New Roman" w:hAnsi="Times New Roman" w:cs="Times New Roman"/>
                <w:bCs/>
                <w:sz w:val="28"/>
                <w:szCs w:val="28"/>
              </w:rPr>
              <w:t>По заданию на проектирование</w:t>
            </w:r>
          </w:p>
        </w:tc>
        <w:tc>
          <w:tcPr>
            <w:tcW w:w="23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7D45" w:rsidRPr="00240489" w:rsidRDefault="00517D45" w:rsidP="000F5D7D">
            <w:pPr>
              <w:snapToGrid w:val="0"/>
              <w:jc w:val="center"/>
              <w:rPr>
                <w:rFonts w:ascii="Times New Roman" w:hAnsi="Times New Roman" w:cs="Times New Roman"/>
                <w:bCs/>
                <w:sz w:val="28"/>
                <w:szCs w:val="28"/>
              </w:rPr>
            </w:pPr>
            <w:r w:rsidRPr="00240489">
              <w:rPr>
                <w:rFonts w:ascii="Times New Roman" w:hAnsi="Times New Roman" w:cs="Times New Roman"/>
                <w:bCs/>
                <w:sz w:val="28"/>
                <w:szCs w:val="28"/>
              </w:rPr>
              <w:t>75-150</w:t>
            </w:r>
          </w:p>
        </w:tc>
      </w:tr>
      <w:tr w:rsidR="00517D45" w:rsidRPr="00240489" w:rsidTr="000F5D7D">
        <w:trPr>
          <w:trHeight w:val="316"/>
          <w:jc w:val="center"/>
        </w:trPr>
        <w:tc>
          <w:tcPr>
            <w:tcW w:w="1011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517D45" w:rsidRPr="00240489" w:rsidRDefault="00517D45" w:rsidP="000F5D7D">
            <w:pPr>
              <w:snapToGrid w:val="0"/>
              <w:jc w:val="center"/>
              <w:rPr>
                <w:rFonts w:ascii="Times New Roman" w:hAnsi="Times New Roman" w:cs="Times New Roman"/>
                <w:bCs/>
                <w:sz w:val="28"/>
                <w:szCs w:val="28"/>
              </w:rPr>
            </w:pPr>
            <w:r w:rsidRPr="00240489">
              <w:rPr>
                <w:rFonts w:ascii="Times New Roman" w:hAnsi="Times New Roman" w:cs="Times New Roman"/>
                <w:bCs/>
                <w:sz w:val="28"/>
                <w:szCs w:val="28"/>
              </w:rPr>
              <w:lastRenderedPageBreak/>
              <w:t>Основные объекты рекреационного назначения, специализирующиеся на видах спортивного и оздоровительного отдыха и туризма</w:t>
            </w:r>
          </w:p>
        </w:tc>
      </w:tr>
      <w:tr w:rsidR="00517D45" w:rsidRPr="00240489" w:rsidTr="000F5D7D">
        <w:trPr>
          <w:trHeight w:val="325"/>
          <w:jc w:val="center"/>
        </w:trPr>
        <w:tc>
          <w:tcPr>
            <w:tcW w:w="1333" w:type="dxa"/>
            <w:tcBorders>
              <w:top w:val="single" w:sz="4" w:space="0" w:color="000000"/>
              <w:left w:val="single" w:sz="4" w:space="0" w:color="000000"/>
              <w:bottom w:val="single" w:sz="4" w:space="0" w:color="000000"/>
            </w:tcBorders>
            <w:shd w:val="clear" w:color="auto" w:fill="auto"/>
            <w:vAlign w:val="center"/>
          </w:tcPr>
          <w:p w:rsidR="00517D45" w:rsidRPr="00240489" w:rsidRDefault="00517D45" w:rsidP="000F5D7D">
            <w:pPr>
              <w:snapToGrid w:val="0"/>
              <w:jc w:val="center"/>
              <w:rPr>
                <w:rFonts w:ascii="Times New Roman" w:hAnsi="Times New Roman" w:cs="Times New Roman"/>
                <w:bCs/>
                <w:sz w:val="28"/>
                <w:szCs w:val="28"/>
              </w:rPr>
            </w:pPr>
            <w:r w:rsidRPr="00240489">
              <w:rPr>
                <w:rFonts w:ascii="Times New Roman" w:hAnsi="Times New Roman" w:cs="Times New Roman"/>
                <w:bCs/>
                <w:sz w:val="28"/>
                <w:szCs w:val="28"/>
                <w:lang w:val="en-US"/>
              </w:rPr>
              <w:t>4</w:t>
            </w:r>
            <w:r w:rsidRPr="00240489">
              <w:rPr>
                <w:rFonts w:ascii="Times New Roman" w:hAnsi="Times New Roman" w:cs="Times New Roman"/>
                <w:bCs/>
                <w:sz w:val="28"/>
                <w:szCs w:val="28"/>
              </w:rPr>
              <w:t>.</w:t>
            </w:r>
          </w:p>
        </w:tc>
        <w:tc>
          <w:tcPr>
            <w:tcW w:w="4211" w:type="dxa"/>
            <w:tcBorders>
              <w:top w:val="single" w:sz="4" w:space="0" w:color="000000"/>
              <w:left w:val="single" w:sz="4" w:space="0" w:color="000000"/>
              <w:bottom w:val="single" w:sz="4" w:space="0" w:color="000000"/>
            </w:tcBorders>
            <w:shd w:val="clear" w:color="auto" w:fill="auto"/>
            <w:vAlign w:val="center"/>
          </w:tcPr>
          <w:p w:rsidR="00517D45" w:rsidRPr="00240489" w:rsidRDefault="00517D45" w:rsidP="000F5D7D">
            <w:pPr>
              <w:snapToGrid w:val="0"/>
              <w:rPr>
                <w:rFonts w:ascii="Times New Roman" w:hAnsi="Times New Roman" w:cs="Times New Roman"/>
                <w:bCs/>
                <w:sz w:val="28"/>
                <w:szCs w:val="28"/>
              </w:rPr>
            </w:pPr>
            <w:r w:rsidRPr="00240489">
              <w:rPr>
                <w:rFonts w:ascii="Times New Roman" w:hAnsi="Times New Roman" w:cs="Times New Roman"/>
                <w:bCs/>
                <w:sz w:val="28"/>
                <w:szCs w:val="28"/>
              </w:rPr>
              <w:t>туристические базы</w:t>
            </w:r>
          </w:p>
        </w:tc>
        <w:tc>
          <w:tcPr>
            <w:tcW w:w="2178" w:type="dxa"/>
            <w:tcBorders>
              <w:top w:val="single" w:sz="4" w:space="0" w:color="000000"/>
              <w:left w:val="single" w:sz="4" w:space="0" w:color="000000"/>
              <w:bottom w:val="single" w:sz="4" w:space="0" w:color="000000"/>
            </w:tcBorders>
            <w:shd w:val="clear" w:color="auto" w:fill="auto"/>
            <w:vAlign w:val="center"/>
          </w:tcPr>
          <w:p w:rsidR="00517D45" w:rsidRPr="00240489" w:rsidRDefault="00517D45" w:rsidP="000F5D7D">
            <w:pPr>
              <w:snapToGrid w:val="0"/>
              <w:jc w:val="center"/>
              <w:rPr>
                <w:rFonts w:ascii="Times New Roman" w:hAnsi="Times New Roman" w:cs="Times New Roman"/>
                <w:bCs/>
                <w:sz w:val="28"/>
                <w:szCs w:val="28"/>
              </w:rPr>
            </w:pPr>
            <w:r w:rsidRPr="00240489">
              <w:rPr>
                <w:rFonts w:ascii="Times New Roman" w:hAnsi="Times New Roman" w:cs="Times New Roman"/>
                <w:bCs/>
                <w:sz w:val="28"/>
                <w:szCs w:val="28"/>
              </w:rPr>
              <w:t>по заданию на проектирование</w:t>
            </w:r>
          </w:p>
        </w:tc>
        <w:tc>
          <w:tcPr>
            <w:tcW w:w="23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7D45" w:rsidRPr="00240489" w:rsidRDefault="00517D45" w:rsidP="000F5D7D">
            <w:pPr>
              <w:snapToGrid w:val="0"/>
              <w:jc w:val="center"/>
              <w:rPr>
                <w:rFonts w:ascii="Times New Roman" w:hAnsi="Times New Roman" w:cs="Times New Roman"/>
                <w:bCs/>
                <w:sz w:val="28"/>
                <w:szCs w:val="28"/>
              </w:rPr>
            </w:pPr>
            <w:r w:rsidRPr="00240489">
              <w:rPr>
                <w:rFonts w:ascii="Times New Roman" w:hAnsi="Times New Roman" w:cs="Times New Roman"/>
                <w:bCs/>
                <w:sz w:val="28"/>
                <w:szCs w:val="28"/>
              </w:rPr>
              <w:t>65-80</w:t>
            </w:r>
          </w:p>
        </w:tc>
      </w:tr>
      <w:tr w:rsidR="00517D45" w:rsidRPr="00240489" w:rsidTr="000F5D7D">
        <w:trPr>
          <w:trHeight w:val="37"/>
          <w:jc w:val="center"/>
        </w:trPr>
        <w:tc>
          <w:tcPr>
            <w:tcW w:w="1333" w:type="dxa"/>
            <w:tcBorders>
              <w:top w:val="single" w:sz="4" w:space="0" w:color="000000"/>
              <w:left w:val="single" w:sz="4" w:space="0" w:color="000000"/>
              <w:bottom w:val="single" w:sz="4" w:space="0" w:color="000000"/>
            </w:tcBorders>
            <w:shd w:val="clear" w:color="auto" w:fill="auto"/>
            <w:vAlign w:val="center"/>
          </w:tcPr>
          <w:p w:rsidR="00517D45" w:rsidRPr="00240489" w:rsidRDefault="00517D45" w:rsidP="000F5D7D">
            <w:pPr>
              <w:snapToGrid w:val="0"/>
              <w:jc w:val="center"/>
              <w:rPr>
                <w:rFonts w:ascii="Times New Roman" w:hAnsi="Times New Roman" w:cs="Times New Roman"/>
                <w:bCs/>
                <w:sz w:val="28"/>
                <w:szCs w:val="28"/>
              </w:rPr>
            </w:pPr>
            <w:r w:rsidRPr="00240489">
              <w:rPr>
                <w:rFonts w:ascii="Times New Roman" w:hAnsi="Times New Roman" w:cs="Times New Roman"/>
                <w:bCs/>
                <w:sz w:val="28"/>
                <w:szCs w:val="28"/>
              </w:rPr>
              <w:t>5.</w:t>
            </w:r>
          </w:p>
        </w:tc>
        <w:tc>
          <w:tcPr>
            <w:tcW w:w="4211" w:type="dxa"/>
            <w:tcBorders>
              <w:top w:val="single" w:sz="4" w:space="0" w:color="000000"/>
              <w:left w:val="single" w:sz="4" w:space="0" w:color="000000"/>
              <w:bottom w:val="single" w:sz="4" w:space="0" w:color="000000"/>
            </w:tcBorders>
            <w:shd w:val="clear" w:color="auto" w:fill="auto"/>
            <w:vAlign w:val="center"/>
          </w:tcPr>
          <w:p w:rsidR="00517D45" w:rsidRPr="00240489" w:rsidRDefault="00517D45" w:rsidP="000F5D7D">
            <w:pPr>
              <w:snapToGrid w:val="0"/>
              <w:rPr>
                <w:rFonts w:ascii="Times New Roman" w:hAnsi="Times New Roman" w:cs="Times New Roman"/>
                <w:bCs/>
                <w:sz w:val="28"/>
                <w:szCs w:val="28"/>
              </w:rPr>
            </w:pPr>
            <w:r w:rsidRPr="00240489">
              <w:rPr>
                <w:rFonts w:ascii="Times New Roman" w:hAnsi="Times New Roman" w:cs="Times New Roman"/>
                <w:bCs/>
                <w:sz w:val="28"/>
                <w:szCs w:val="28"/>
              </w:rPr>
              <w:t>оборудованные походные площадки</w:t>
            </w:r>
          </w:p>
        </w:tc>
        <w:tc>
          <w:tcPr>
            <w:tcW w:w="2178" w:type="dxa"/>
            <w:tcBorders>
              <w:top w:val="single" w:sz="4" w:space="0" w:color="000000"/>
              <w:left w:val="single" w:sz="4" w:space="0" w:color="000000"/>
              <w:bottom w:val="single" w:sz="4" w:space="0" w:color="000000"/>
            </w:tcBorders>
            <w:shd w:val="clear" w:color="auto" w:fill="auto"/>
          </w:tcPr>
          <w:p w:rsidR="00517D45" w:rsidRPr="00240489" w:rsidRDefault="00517D45" w:rsidP="000F5D7D">
            <w:pPr>
              <w:snapToGrid w:val="0"/>
              <w:jc w:val="center"/>
              <w:rPr>
                <w:rFonts w:ascii="Times New Roman" w:hAnsi="Times New Roman" w:cs="Times New Roman"/>
                <w:bCs/>
                <w:sz w:val="28"/>
                <w:szCs w:val="28"/>
              </w:rPr>
            </w:pPr>
            <w:r w:rsidRPr="00240489">
              <w:rPr>
                <w:rFonts w:ascii="Times New Roman" w:hAnsi="Times New Roman" w:cs="Times New Roman"/>
                <w:bCs/>
                <w:sz w:val="28"/>
                <w:szCs w:val="28"/>
              </w:rPr>
              <w:t>по заданию на проектирование</w:t>
            </w:r>
          </w:p>
        </w:tc>
        <w:tc>
          <w:tcPr>
            <w:tcW w:w="23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7D45" w:rsidRPr="00240489" w:rsidRDefault="00517D45" w:rsidP="000F5D7D">
            <w:pPr>
              <w:snapToGrid w:val="0"/>
              <w:jc w:val="center"/>
              <w:rPr>
                <w:rFonts w:ascii="Times New Roman" w:hAnsi="Times New Roman" w:cs="Times New Roman"/>
                <w:bCs/>
                <w:sz w:val="28"/>
                <w:szCs w:val="28"/>
              </w:rPr>
            </w:pPr>
            <w:r w:rsidRPr="00240489">
              <w:rPr>
                <w:rFonts w:ascii="Times New Roman" w:hAnsi="Times New Roman" w:cs="Times New Roman"/>
                <w:bCs/>
                <w:sz w:val="28"/>
                <w:szCs w:val="28"/>
              </w:rPr>
              <w:t>5-8</w:t>
            </w:r>
          </w:p>
        </w:tc>
      </w:tr>
      <w:tr w:rsidR="00517D45" w:rsidRPr="00240489" w:rsidTr="000F5D7D">
        <w:trPr>
          <w:trHeight w:val="325"/>
          <w:jc w:val="center"/>
        </w:trPr>
        <w:tc>
          <w:tcPr>
            <w:tcW w:w="1333" w:type="dxa"/>
            <w:tcBorders>
              <w:top w:val="single" w:sz="4" w:space="0" w:color="000000"/>
              <w:left w:val="single" w:sz="4" w:space="0" w:color="000000"/>
              <w:bottom w:val="single" w:sz="4" w:space="0" w:color="000000"/>
            </w:tcBorders>
            <w:shd w:val="clear" w:color="auto" w:fill="auto"/>
            <w:vAlign w:val="center"/>
          </w:tcPr>
          <w:p w:rsidR="00517D45" w:rsidRPr="00240489" w:rsidRDefault="00517D45" w:rsidP="000F5D7D">
            <w:pPr>
              <w:snapToGrid w:val="0"/>
              <w:jc w:val="center"/>
              <w:rPr>
                <w:rFonts w:ascii="Times New Roman" w:hAnsi="Times New Roman" w:cs="Times New Roman"/>
                <w:bCs/>
                <w:sz w:val="28"/>
                <w:szCs w:val="28"/>
              </w:rPr>
            </w:pPr>
            <w:r w:rsidRPr="00240489">
              <w:rPr>
                <w:rFonts w:ascii="Times New Roman" w:hAnsi="Times New Roman" w:cs="Times New Roman"/>
                <w:bCs/>
                <w:sz w:val="28"/>
                <w:szCs w:val="28"/>
              </w:rPr>
              <w:t>6.</w:t>
            </w:r>
          </w:p>
        </w:tc>
        <w:tc>
          <w:tcPr>
            <w:tcW w:w="4211" w:type="dxa"/>
            <w:tcBorders>
              <w:top w:val="single" w:sz="4" w:space="0" w:color="000000"/>
              <w:left w:val="single" w:sz="4" w:space="0" w:color="000000"/>
              <w:bottom w:val="single" w:sz="4" w:space="0" w:color="000000"/>
            </w:tcBorders>
            <w:shd w:val="clear" w:color="auto" w:fill="auto"/>
            <w:vAlign w:val="center"/>
          </w:tcPr>
          <w:p w:rsidR="00517D45" w:rsidRPr="00240489" w:rsidRDefault="00517D45" w:rsidP="000F5D7D">
            <w:pPr>
              <w:snapToGrid w:val="0"/>
              <w:rPr>
                <w:rFonts w:ascii="Times New Roman" w:hAnsi="Times New Roman" w:cs="Times New Roman"/>
                <w:bCs/>
                <w:sz w:val="28"/>
                <w:szCs w:val="28"/>
              </w:rPr>
            </w:pPr>
            <w:r w:rsidRPr="00240489">
              <w:rPr>
                <w:rFonts w:ascii="Times New Roman" w:hAnsi="Times New Roman" w:cs="Times New Roman"/>
                <w:bCs/>
                <w:sz w:val="28"/>
                <w:szCs w:val="28"/>
              </w:rPr>
              <w:t>спортивно-оздоровительные базы выходного дня</w:t>
            </w:r>
          </w:p>
        </w:tc>
        <w:tc>
          <w:tcPr>
            <w:tcW w:w="2178" w:type="dxa"/>
            <w:tcBorders>
              <w:top w:val="single" w:sz="4" w:space="0" w:color="000000"/>
              <w:left w:val="single" w:sz="4" w:space="0" w:color="000000"/>
              <w:bottom w:val="single" w:sz="4" w:space="0" w:color="000000"/>
            </w:tcBorders>
            <w:shd w:val="clear" w:color="auto" w:fill="auto"/>
          </w:tcPr>
          <w:p w:rsidR="00517D45" w:rsidRPr="00240489" w:rsidRDefault="00517D45" w:rsidP="000F5D7D">
            <w:pPr>
              <w:snapToGrid w:val="0"/>
              <w:jc w:val="center"/>
              <w:rPr>
                <w:rFonts w:ascii="Times New Roman" w:hAnsi="Times New Roman" w:cs="Times New Roman"/>
                <w:bCs/>
                <w:sz w:val="28"/>
                <w:szCs w:val="28"/>
              </w:rPr>
            </w:pPr>
            <w:r w:rsidRPr="00240489">
              <w:rPr>
                <w:rFonts w:ascii="Times New Roman" w:hAnsi="Times New Roman" w:cs="Times New Roman"/>
                <w:bCs/>
                <w:sz w:val="28"/>
                <w:szCs w:val="28"/>
              </w:rPr>
              <w:t>по заданию на проектирование</w:t>
            </w:r>
          </w:p>
        </w:tc>
        <w:tc>
          <w:tcPr>
            <w:tcW w:w="23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7D45" w:rsidRPr="00240489" w:rsidRDefault="00517D45" w:rsidP="000F5D7D">
            <w:pPr>
              <w:snapToGrid w:val="0"/>
              <w:jc w:val="center"/>
              <w:rPr>
                <w:rFonts w:ascii="Times New Roman" w:hAnsi="Times New Roman" w:cs="Times New Roman"/>
                <w:bCs/>
                <w:sz w:val="28"/>
                <w:szCs w:val="28"/>
              </w:rPr>
            </w:pPr>
            <w:r w:rsidRPr="00240489">
              <w:rPr>
                <w:rFonts w:ascii="Times New Roman" w:hAnsi="Times New Roman" w:cs="Times New Roman"/>
                <w:bCs/>
                <w:sz w:val="28"/>
                <w:szCs w:val="28"/>
              </w:rPr>
              <w:t>140-160</w:t>
            </w:r>
          </w:p>
        </w:tc>
      </w:tr>
      <w:tr w:rsidR="00517D45" w:rsidRPr="00240489" w:rsidTr="000F5D7D">
        <w:trPr>
          <w:trHeight w:val="84"/>
          <w:jc w:val="center"/>
        </w:trPr>
        <w:tc>
          <w:tcPr>
            <w:tcW w:w="1011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517D45" w:rsidRPr="00240489" w:rsidRDefault="00517D45" w:rsidP="000F5D7D">
            <w:pPr>
              <w:snapToGrid w:val="0"/>
              <w:jc w:val="center"/>
              <w:rPr>
                <w:rFonts w:ascii="Times New Roman" w:hAnsi="Times New Roman" w:cs="Times New Roman"/>
                <w:sz w:val="28"/>
                <w:szCs w:val="28"/>
              </w:rPr>
            </w:pPr>
            <w:r w:rsidRPr="00240489">
              <w:rPr>
                <w:rFonts w:ascii="Times New Roman" w:hAnsi="Times New Roman" w:cs="Times New Roman"/>
                <w:sz w:val="28"/>
                <w:szCs w:val="28"/>
              </w:rPr>
              <w:t>Объекты оздоровительного и реабилитационного профиля территории</w:t>
            </w:r>
          </w:p>
        </w:tc>
      </w:tr>
      <w:tr w:rsidR="00517D45" w:rsidRPr="00240489" w:rsidTr="000F5D7D">
        <w:trPr>
          <w:trHeight w:val="84"/>
          <w:jc w:val="center"/>
        </w:trPr>
        <w:tc>
          <w:tcPr>
            <w:tcW w:w="1333" w:type="dxa"/>
            <w:tcBorders>
              <w:top w:val="single" w:sz="4" w:space="0" w:color="000000"/>
              <w:left w:val="single" w:sz="4" w:space="0" w:color="000000"/>
              <w:bottom w:val="single" w:sz="4" w:space="0" w:color="000000"/>
            </w:tcBorders>
            <w:shd w:val="clear" w:color="auto" w:fill="auto"/>
            <w:vAlign w:val="center"/>
          </w:tcPr>
          <w:p w:rsidR="00517D45" w:rsidRPr="00240489" w:rsidRDefault="00517D45" w:rsidP="000F5D7D">
            <w:pPr>
              <w:snapToGrid w:val="0"/>
              <w:jc w:val="center"/>
              <w:rPr>
                <w:rFonts w:ascii="Times New Roman" w:hAnsi="Times New Roman" w:cs="Times New Roman"/>
                <w:sz w:val="28"/>
                <w:szCs w:val="28"/>
              </w:rPr>
            </w:pPr>
            <w:r w:rsidRPr="00240489">
              <w:rPr>
                <w:rFonts w:ascii="Times New Roman" w:hAnsi="Times New Roman" w:cs="Times New Roman"/>
                <w:sz w:val="28"/>
                <w:szCs w:val="28"/>
              </w:rPr>
              <w:t>7.</w:t>
            </w:r>
          </w:p>
        </w:tc>
        <w:tc>
          <w:tcPr>
            <w:tcW w:w="4211" w:type="dxa"/>
            <w:tcBorders>
              <w:top w:val="single" w:sz="4" w:space="0" w:color="000000"/>
              <w:left w:val="single" w:sz="4" w:space="0" w:color="000000"/>
              <w:bottom w:val="single" w:sz="4" w:space="0" w:color="000000"/>
            </w:tcBorders>
            <w:shd w:val="clear" w:color="auto" w:fill="auto"/>
            <w:vAlign w:val="center"/>
          </w:tcPr>
          <w:p w:rsidR="00517D45" w:rsidRPr="00240489" w:rsidRDefault="00517D45" w:rsidP="000F5D7D">
            <w:pPr>
              <w:snapToGrid w:val="0"/>
              <w:rPr>
                <w:rFonts w:ascii="Times New Roman" w:hAnsi="Times New Roman" w:cs="Times New Roman"/>
                <w:sz w:val="28"/>
                <w:szCs w:val="28"/>
              </w:rPr>
            </w:pPr>
            <w:r w:rsidRPr="00240489">
              <w:rPr>
                <w:rFonts w:ascii="Times New Roman" w:hAnsi="Times New Roman" w:cs="Times New Roman"/>
                <w:sz w:val="28"/>
                <w:szCs w:val="28"/>
              </w:rPr>
              <w:t>санатории</w:t>
            </w:r>
          </w:p>
        </w:tc>
        <w:tc>
          <w:tcPr>
            <w:tcW w:w="2178" w:type="dxa"/>
            <w:tcBorders>
              <w:top w:val="single" w:sz="4" w:space="0" w:color="000000"/>
              <w:left w:val="single" w:sz="4" w:space="0" w:color="000000"/>
              <w:bottom w:val="single" w:sz="4" w:space="0" w:color="000000"/>
            </w:tcBorders>
            <w:shd w:val="clear" w:color="auto" w:fill="auto"/>
          </w:tcPr>
          <w:p w:rsidR="00517D45" w:rsidRPr="00240489" w:rsidRDefault="00517D45" w:rsidP="000F5D7D">
            <w:pPr>
              <w:snapToGrid w:val="0"/>
              <w:jc w:val="center"/>
              <w:rPr>
                <w:rFonts w:ascii="Times New Roman" w:hAnsi="Times New Roman" w:cs="Times New Roman"/>
                <w:bCs/>
                <w:sz w:val="28"/>
                <w:szCs w:val="28"/>
              </w:rPr>
            </w:pPr>
            <w:r w:rsidRPr="00240489">
              <w:rPr>
                <w:rFonts w:ascii="Times New Roman" w:hAnsi="Times New Roman" w:cs="Times New Roman"/>
                <w:bCs/>
                <w:sz w:val="28"/>
                <w:szCs w:val="28"/>
              </w:rPr>
              <w:t>по заданию на проектирование</w:t>
            </w:r>
          </w:p>
        </w:tc>
        <w:tc>
          <w:tcPr>
            <w:tcW w:w="23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7D45" w:rsidRPr="00240489" w:rsidRDefault="00517D45" w:rsidP="000F5D7D">
            <w:pPr>
              <w:snapToGrid w:val="0"/>
              <w:jc w:val="center"/>
              <w:rPr>
                <w:rFonts w:ascii="Times New Roman" w:hAnsi="Times New Roman" w:cs="Times New Roman"/>
                <w:sz w:val="28"/>
                <w:szCs w:val="28"/>
              </w:rPr>
            </w:pPr>
            <w:r w:rsidRPr="00240489">
              <w:rPr>
                <w:rFonts w:ascii="Times New Roman" w:hAnsi="Times New Roman" w:cs="Times New Roman"/>
                <w:sz w:val="28"/>
                <w:szCs w:val="28"/>
              </w:rPr>
              <w:t>125-150</w:t>
            </w:r>
          </w:p>
        </w:tc>
      </w:tr>
      <w:tr w:rsidR="00517D45" w:rsidRPr="00240489" w:rsidTr="000F5D7D">
        <w:trPr>
          <w:trHeight w:val="84"/>
          <w:jc w:val="center"/>
        </w:trPr>
        <w:tc>
          <w:tcPr>
            <w:tcW w:w="1333" w:type="dxa"/>
            <w:tcBorders>
              <w:top w:val="single" w:sz="4" w:space="0" w:color="000000"/>
              <w:left w:val="single" w:sz="4" w:space="0" w:color="000000"/>
              <w:bottom w:val="single" w:sz="4" w:space="0" w:color="000000"/>
            </w:tcBorders>
            <w:shd w:val="clear" w:color="auto" w:fill="auto"/>
            <w:vAlign w:val="center"/>
          </w:tcPr>
          <w:p w:rsidR="00517D45" w:rsidRPr="00240489" w:rsidRDefault="00517D45" w:rsidP="000F5D7D">
            <w:pPr>
              <w:snapToGrid w:val="0"/>
              <w:jc w:val="center"/>
              <w:rPr>
                <w:rFonts w:ascii="Times New Roman" w:hAnsi="Times New Roman" w:cs="Times New Roman"/>
                <w:sz w:val="28"/>
                <w:szCs w:val="28"/>
              </w:rPr>
            </w:pPr>
            <w:r w:rsidRPr="00240489">
              <w:rPr>
                <w:rFonts w:ascii="Times New Roman" w:hAnsi="Times New Roman" w:cs="Times New Roman"/>
                <w:sz w:val="28"/>
                <w:szCs w:val="28"/>
              </w:rPr>
              <w:t>8.</w:t>
            </w:r>
          </w:p>
        </w:tc>
        <w:tc>
          <w:tcPr>
            <w:tcW w:w="4211" w:type="dxa"/>
            <w:tcBorders>
              <w:top w:val="single" w:sz="4" w:space="0" w:color="000000"/>
              <w:left w:val="single" w:sz="4" w:space="0" w:color="000000"/>
              <w:bottom w:val="single" w:sz="4" w:space="0" w:color="000000"/>
            </w:tcBorders>
            <w:shd w:val="clear" w:color="auto" w:fill="auto"/>
            <w:vAlign w:val="center"/>
          </w:tcPr>
          <w:p w:rsidR="00517D45" w:rsidRPr="00240489" w:rsidRDefault="00517D45" w:rsidP="000F5D7D">
            <w:pPr>
              <w:snapToGrid w:val="0"/>
              <w:rPr>
                <w:rFonts w:ascii="Times New Roman" w:hAnsi="Times New Roman" w:cs="Times New Roman"/>
                <w:sz w:val="28"/>
                <w:szCs w:val="28"/>
              </w:rPr>
            </w:pPr>
            <w:r w:rsidRPr="00240489">
              <w:rPr>
                <w:rFonts w:ascii="Times New Roman" w:hAnsi="Times New Roman" w:cs="Times New Roman"/>
                <w:sz w:val="28"/>
                <w:szCs w:val="28"/>
              </w:rPr>
              <w:t>детские санатории</w:t>
            </w:r>
          </w:p>
        </w:tc>
        <w:tc>
          <w:tcPr>
            <w:tcW w:w="2178" w:type="dxa"/>
            <w:tcBorders>
              <w:top w:val="single" w:sz="4" w:space="0" w:color="000000"/>
              <w:left w:val="single" w:sz="4" w:space="0" w:color="000000"/>
              <w:bottom w:val="single" w:sz="4" w:space="0" w:color="000000"/>
            </w:tcBorders>
            <w:shd w:val="clear" w:color="auto" w:fill="auto"/>
          </w:tcPr>
          <w:p w:rsidR="00517D45" w:rsidRPr="00240489" w:rsidRDefault="00517D45" w:rsidP="000F5D7D">
            <w:pPr>
              <w:snapToGrid w:val="0"/>
              <w:jc w:val="center"/>
              <w:rPr>
                <w:rFonts w:ascii="Times New Roman" w:hAnsi="Times New Roman" w:cs="Times New Roman"/>
                <w:bCs/>
                <w:sz w:val="28"/>
                <w:szCs w:val="28"/>
              </w:rPr>
            </w:pPr>
            <w:r w:rsidRPr="00240489">
              <w:rPr>
                <w:rFonts w:ascii="Times New Roman" w:hAnsi="Times New Roman" w:cs="Times New Roman"/>
                <w:bCs/>
                <w:sz w:val="28"/>
                <w:szCs w:val="28"/>
              </w:rPr>
              <w:t>по заданию на проектирование</w:t>
            </w:r>
          </w:p>
        </w:tc>
        <w:tc>
          <w:tcPr>
            <w:tcW w:w="23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7D45" w:rsidRPr="00240489" w:rsidRDefault="00517D45" w:rsidP="000F5D7D">
            <w:pPr>
              <w:snapToGrid w:val="0"/>
              <w:jc w:val="center"/>
              <w:rPr>
                <w:rFonts w:ascii="Times New Roman" w:hAnsi="Times New Roman" w:cs="Times New Roman"/>
                <w:sz w:val="28"/>
                <w:szCs w:val="28"/>
              </w:rPr>
            </w:pPr>
            <w:r w:rsidRPr="00240489">
              <w:rPr>
                <w:rFonts w:ascii="Times New Roman" w:hAnsi="Times New Roman" w:cs="Times New Roman"/>
                <w:sz w:val="28"/>
                <w:szCs w:val="28"/>
              </w:rPr>
              <w:t>145-170</w:t>
            </w:r>
          </w:p>
        </w:tc>
      </w:tr>
      <w:tr w:rsidR="00517D45" w:rsidRPr="00240489" w:rsidTr="000F5D7D">
        <w:trPr>
          <w:trHeight w:val="84"/>
          <w:jc w:val="center"/>
        </w:trPr>
        <w:tc>
          <w:tcPr>
            <w:tcW w:w="1333" w:type="dxa"/>
            <w:tcBorders>
              <w:top w:val="single" w:sz="4" w:space="0" w:color="000000"/>
              <w:left w:val="single" w:sz="4" w:space="0" w:color="000000"/>
              <w:bottom w:val="single" w:sz="4" w:space="0" w:color="000000"/>
            </w:tcBorders>
            <w:shd w:val="clear" w:color="auto" w:fill="auto"/>
            <w:vAlign w:val="center"/>
          </w:tcPr>
          <w:p w:rsidR="00517D45" w:rsidRPr="00240489" w:rsidRDefault="00517D45" w:rsidP="000F5D7D">
            <w:pPr>
              <w:snapToGrid w:val="0"/>
              <w:jc w:val="center"/>
              <w:rPr>
                <w:rFonts w:ascii="Times New Roman" w:hAnsi="Times New Roman" w:cs="Times New Roman"/>
                <w:sz w:val="28"/>
                <w:szCs w:val="28"/>
              </w:rPr>
            </w:pPr>
            <w:r w:rsidRPr="00240489">
              <w:rPr>
                <w:rFonts w:ascii="Times New Roman" w:hAnsi="Times New Roman" w:cs="Times New Roman"/>
                <w:sz w:val="28"/>
                <w:szCs w:val="28"/>
              </w:rPr>
              <w:t>9.</w:t>
            </w:r>
          </w:p>
        </w:tc>
        <w:tc>
          <w:tcPr>
            <w:tcW w:w="4211" w:type="dxa"/>
            <w:tcBorders>
              <w:top w:val="single" w:sz="4" w:space="0" w:color="000000"/>
              <w:left w:val="single" w:sz="4" w:space="0" w:color="000000"/>
              <w:bottom w:val="single" w:sz="4" w:space="0" w:color="000000"/>
            </w:tcBorders>
            <w:shd w:val="clear" w:color="auto" w:fill="auto"/>
            <w:vAlign w:val="center"/>
          </w:tcPr>
          <w:p w:rsidR="00517D45" w:rsidRPr="00240489" w:rsidRDefault="00517D45" w:rsidP="000F5D7D">
            <w:pPr>
              <w:snapToGrid w:val="0"/>
              <w:rPr>
                <w:rFonts w:ascii="Times New Roman" w:hAnsi="Times New Roman" w:cs="Times New Roman"/>
                <w:sz w:val="28"/>
                <w:szCs w:val="28"/>
              </w:rPr>
            </w:pPr>
            <w:r w:rsidRPr="00240489">
              <w:rPr>
                <w:rFonts w:ascii="Times New Roman" w:hAnsi="Times New Roman" w:cs="Times New Roman"/>
                <w:sz w:val="28"/>
                <w:szCs w:val="28"/>
              </w:rPr>
              <w:t>санатории-профилактории</w:t>
            </w:r>
          </w:p>
        </w:tc>
        <w:tc>
          <w:tcPr>
            <w:tcW w:w="2178" w:type="dxa"/>
            <w:tcBorders>
              <w:top w:val="single" w:sz="4" w:space="0" w:color="000000"/>
              <w:left w:val="single" w:sz="4" w:space="0" w:color="000000"/>
              <w:bottom w:val="single" w:sz="4" w:space="0" w:color="000000"/>
            </w:tcBorders>
            <w:shd w:val="clear" w:color="auto" w:fill="auto"/>
          </w:tcPr>
          <w:p w:rsidR="00517D45" w:rsidRPr="00240489" w:rsidRDefault="00517D45" w:rsidP="000F5D7D">
            <w:pPr>
              <w:snapToGrid w:val="0"/>
              <w:jc w:val="center"/>
              <w:rPr>
                <w:rFonts w:ascii="Times New Roman" w:hAnsi="Times New Roman" w:cs="Times New Roman"/>
                <w:bCs/>
                <w:sz w:val="28"/>
                <w:szCs w:val="28"/>
              </w:rPr>
            </w:pPr>
            <w:r w:rsidRPr="00240489">
              <w:rPr>
                <w:rFonts w:ascii="Times New Roman" w:hAnsi="Times New Roman" w:cs="Times New Roman"/>
                <w:bCs/>
                <w:sz w:val="28"/>
                <w:szCs w:val="28"/>
              </w:rPr>
              <w:t>по заданию на проектирование</w:t>
            </w:r>
          </w:p>
        </w:tc>
        <w:tc>
          <w:tcPr>
            <w:tcW w:w="23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7D45" w:rsidRPr="00240489" w:rsidRDefault="00517D45" w:rsidP="000F5D7D">
            <w:pPr>
              <w:snapToGrid w:val="0"/>
              <w:jc w:val="center"/>
              <w:rPr>
                <w:rFonts w:ascii="Times New Roman" w:hAnsi="Times New Roman" w:cs="Times New Roman"/>
                <w:sz w:val="28"/>
                <w:szCs w:val="28"/>
              </w:rPr>
            </w:pPr>
            <w:r w:rsidRPr="00240489">
              <w:rPr>
                <w:rFonts w:ascii="Times New Roman" w:hAnsi="Times New Roman" w:cs="Times New Roman"/>
                <w:sz w:val="28"/>
                <w:szCs w:val="28"/>
              </w:rPr>
              <w:t>70-100</w:t>
            </w:r>
          </w:p>
        </w:tc>
      </w:tr>
      <w:tr w:rsidR="00517D45" w:rsidRPr="00240489" w:rsidTr="000F5D7D">
        <w:trPr>
          <w:trHeight w:val="84"/>
          <w:jc w:val="center"/>
        </w:trPr>
        <w:tc>
          <w:tcPr>
            <w:tcW w:w="1333" w:type="dxa"/>
            <w:tcBorders>
              <w:top w:val="single" w:sz="4" w:space="0" w:color="000000"/>
              <w:left w:val="single" w:sz="4" w:space="0" w:color="000000"/>
              <w:bottom w:val="single" w:sz="4" w:space="0" w:color="000000"/>
            </w:tcBorders>
            <w:shd w:val="clear" w:color="auto" w:fill="auto"/>
            <w:vAlign w:val="center"/>
          </w:tcPr>
          <w:p w:rsidR="00517D45" w:rsidRPr="00240489" w:rsidRDefault="00517D45" w:rsidP="000F5D7D">
            <w:pPr>
              <w:snapToGrid w:val="0"/>
              <w:jc w:val="center"/>
              <w:rPr>
                <w:rFonts w:ascii="Times New Roman" w:hAnsi="Times New Roman" w:cs="Times New Roman"/>
                <w:sz w:val="28"/>
                <w:szCs w:val="28"/>
              </w:rPr>
            </w:pPr>
          </w:p>
        </w:tc>
        <w:tc>
          <w:tcPr>
            <w:tcW w:w="4211" w:type="dxa"/>
            <w:tcBorders>
              <w:top w:val="single" w:sz="4" w:space="0" w:color="000000"/>
              <w:left w:val="single" w:sz="4" w:space="0" w:color="000000"/>
              <w:bottom w:val="single" w:sz="4" w:space="0" w:color="000000"/>
            </w:tcBorders>
            <w:shd w:val="clear" w:color="auto" w:fill="auto"/>
            <w:vAlign w:val="center"/>
          </w:tcPr>
          <w:p w:rsidR="00517D45" w:rsidRPr="00240489" w:rsidRDefault="00517D45" w:rsidP="000F5D7D">
            <w:pPr>
              <w:snapToGrid w:val="0"/>
              <w:jc w:val="center"/>
              <w:rPr>
                <w:rFonts w:ascii="Times New Roman" w:hAnsi="Times New Roman" w:cs="Times New Roman"/>
                <w:sz w:val="28"/>
                <w:szCs w:val="28"/>
              </w:rPr>
            </w:pPr>
            <w:r w:rsidRPr="00240489">
              <w:rPr>
                <w:rFonts w:ascii="Times New Roman" w:hAnsi="Times New Roman" w:cs="Times New Roman"/>
                <w:sz w:val="28"/>
                <w:szCs w:val="28"/>
              </w:rPr>
              <w:t>1</w:t>
            </w:r>
          </w:p>
        </w:tc>
        <w:tc>
          <w:tcPr>
            <w:tcW w:w="2178" w:type="dxa"/>
            <w:tcBorders>
              <w:top w:val="single" w:sz="4" w:space="0" w:color="000000"/>
              <w:left w:val="single" w:sz="4" w:space="0" w:color="000000"/>
              <w:bottom w:val="single" w:sz="4" w:space="0" w:color="000000"/>
            </w:tcBorders>
            <w:shd w:val="clear" w:color="auto" w:fill="auto"/>
            <w:vAlign w:val="center"/>
          </w:tcPr>
          <w:p w:rsidR="00517D45" w:rsidRPr="00240489" w:rsidRDefault="00517D45" w:rsidP="000F5D7D">
            <w:pPr>
              <w:snapToGrid w:val="0"/>
              <w:jc w:val="center"/>
              <w:rPr>
                <w:rFonts w:ascii="Times New Roman" w:hAnsi="Times New Roman" w:cs="Times New Roman"/>
                <w:sz w:val="28"/>
                <w:szCs w:val="28"/>
              </w:rPr>
            </w:pPr>
            <w:r w:rsidRPr="00240489">
              <w:rPr>
                <w:rFonts w:ascii="Times New Roman" w:hAnsi="Times New Roman" w:cs="Times New Roman"/>
                <w:sz w:val="28"/>
                <w:szCs w:val="28"/>
              </w:rPr>
              <w:t>2</w:t>
            </w:r>
          </w:p>
        </w:tc>
        <w:tc>
          <w:tcPr>
            <w:tcW w:w="23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7D45" w:rsidRPr="00240489" w:rsidRDefault="00517D45" w:rsidP="000F5D7D">
            <w:pPr>
              <w:snapToGrid w:val="0"/>
              <w:jc w:val="center"/>
              <w:rPr>
                <w:rFonts w:ascii="Times New Roman" w:hAnsi="Times New Roman" w:cs="Times New Roman"/>
                <w:sz w:val="28"/>
                <w:szCs w:val="28"/>
              </w:rPr>
            </w:pPr>
            <w:r w:rsidRPr="00240489">
              <w:rPr>
                <w:rFonts w:ascii="Times New Roman" w:hAnsi="Times New Roman" w:cs="Times New Roman"/>
                <w:sz w:val="28"/>
                <w:szCs w:val="28"/>
              </w:rPr>
              <w:t>3</w:t>
            </w:r>
          </w:p>
        </w:tc>
      </w:tr>
      <w:tr w:rsidR="00517D45" w:rsidRPr="00240489" w:rsidTr="000F5D7D">
        <w:trPr>
          <w:trHeight w:val="84"/>
          <w:jc w:val="center"/>
        </w:trPr>
        <w:tc>
          <w:tcPr>
            <w:tcW w:w="1333" w:type="dxa"/>
            <w:tcBorders>
              <w:top w:val="single" w:sz="4" w:space="0" w:color="000000"/>
              <w:left w:val="single" w:sz="4" w:space="0" w:color="000000"/>
              <w:bottom w:val="single" w:sz="4" w:space="0" w:color="000000"/>
            </w:tcBorders>
            <w:shd w:val="clear" w:color="auto" w:fill="auto"/>
            <w:vAlign w:val="center"/>
          </w:tcPr>
          <w:p w:rsidR="00517D45" w:rsidRPr="00240489" w:rsidRDefault="00517D45" w:rsidP="000F5D7D">
            <w:pPr>
              <w:snapToGrid w:val="0"/>
              <w:jc w:val="center"/>
              <w:rPr>
                <w:rFonts w:ascii="Times New Roman" w:hAnsi="Times New Roman" w:cs="Times New Roman"/>
                <w:sz w:val="28"/>
                <w:szCs w:val="28"/>
              </w:rPr>
            </w:pPr>
            <w:r w:rsidRPr="00240489">
              <w:rPr>
                <w:rFonts w:ascii="Times New Roman" w:hAnsi="Times New Roman" w:cs="Times New Roman"/>
                <w:sz w:val="28"/>
                <w:szCs w:val="28"/>
              </w:rPr>
              <w:t>10.</w:t>
            </w:r>
          </w:p>
        </w:tc>
        <w:tc>
          <w:tcPr>
            <w:tcW w:w="4211" w:type="dxa"/>
            <w:tcBorders>
              <w:top w:val="single" w:sz="4" w:space="0" w:color="000000"/>
              <w:left w:val="single" w:sz="4" w:space="0" w:color="000000"/>
              <w:bottom w:val="single" w:sz="4" w:space="0" w:color="000000"/>
            </w:tcBorders>
            <w:shd w:val="clear" w:color="auto" w:fill="auto"/>
            <w:vAlign w:val="center"/>
          </w:tcPr>
          <w:p w:rsidR="00517D45" w:rsidRPr="00240489" w:rsidRDefault="00517D45" w:rsidP="000F5D7D">
            <w:pPr>
              <w:snapToGrid w:val="0"/>
              <w:rPr>
                <w:rFonts w:ascii="Times New Roman" w:hAnsi="Times New Roman" w:cs="Times New Roman"/>
                <w:sz w:val="28"/>
                <w:szCs w:val="28"/>
              </w:rPr>
            </w:pPr>
            <w:r w:rsidRPr="00240489">
              <w:rPr>
                <w:rFonts w:ascii="Times New Roman" w:hAnsi="Times New Roman" w:cs="Times New Roman"/>
                <w:sz w:val="28"/>
                <w:szCs w:val="28"/>
              </w:rPr>
              <w:t>специализированные больницы восстановительного лечения</w:t>
            </w:r>
          </w:p>
        </w:tc>
        <w:tc>
          <w:tcPr>
            <w:tcW w:w="2178" w:type="dxa"/>
            <w:tcBorders>
              <w:top w:val="single" w:sz="4" w:space="0" w:color="000000"/>
              <w:left w:val="single" w:sz="4" w:space="0" w:color="000000"/>
              <w:bottom w:val="single" w:sz="4" w:space="0" w:color="000000"/>
            </w:tcBorders>
            <w:shd w:val="clear" w:color="auto" w:fill="auto"/>
            <w:vAlign w:val="center"/>
          </w:tcPr>
          <w:p w:rsidR="00517D45" w:rsidRPr="00240489" w:rsidRDefault="00517D45" w:rsidP="000F5D7D">
            <w:pPr>
              <w:snapToGrid w:val="0"/>
              <w:jc w:val="center"/>
              <w:rPr>
                <w:rFonts w:ascii="Times New Roman" w:hAnsi="Times New Roman" w:cs="Times New Roman"/>
                <w:bCs/>
                <w:sz w:val="28"/>
                <w:szCs w:val="28"/>
              </w:rPr>
            </w:pPr>
            <w:r w:rsidRPr="00240489">
              <w:rPr>
                <w:rFonts w:ascii="Times New Roman" w:hAnsi="Times New Roman" w:cs="Times New Roman"/>
                <w:bCs/>
                <w:sz w:val="28"/>
                <w:szCs w:val="28"/>
              </w:rPr>
              <w:t>по заданию на проектирование</w:t>
            </w:r>
          </w:p>
        </w:tc>
        <w:tc>
          <w:tcPr>
            <w:tcW w:w="23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7D45" w:rsidRPr="00240489" w:rsidRDefault="00517D45" w:rsidP="000F5D7D">
            <w:pPr>
              <w:snapToGrid w:val="0"/>
              <w:jc w:val="center"/>
              <w:rPr>
                <w:rFonts w:ascii="Times New Roman" w:hAnsi="Times New Roman" w:cs="Times New Roman"/>
                <w:sz w:val="28"/>
                <w:szCs w:val="28"/>
              </w:rPr>
            </w:pPr>
            <w:r w:rsidRPr="00240489">
              <w:rPr>
                <w:rFonts w:ascii="Times New Roman" w:hAnsi="Times New Roman" w:cs="Times New Roman"/>
                <w:sz w:val="28"/>
                <w:szCs w:val="28"/>
              </w:rPr>
              <w:t>140-200</w:t>
            </w:r>
          </w:p>
        </w:tc>
      </w:tr>
      <w:tr w:rsidR="00517D45" w:rsidRPr="00240489" w:rsidTr="000F5D7D">
        <w:trPr>
          <w:trHeight w:val="84"/>
          <w:jc w:val="center"/>
        </w:trPr>
        <w:tc>
          <w:tcPr>
            <w:tcW w:w="1011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517D45" w:rsidRPr="00240489" w:rsidRDefault="00517D45" w:rsidP="000F5D7D">
            <w:pPr>
              <w:snapToGrid w:val="0"/>
              <w:jc w:val="center"/>
              <w:rPr>
                <w:rFonts w:ascii="Times New Roman" w:hAnsi="Times New Roman" w:cs="Times New Roman"/>
                <w:bCs/>
                <w:sz w:val="28"/>
                <w:szCs w:val="28"/>
              </w:rPr>
            </w:pPr>
            <w:r w:rsidRPr="00240489">
              <w:rPr>
                <w:rFonts w:ascii="Times New Roman" w:hAnsi="Times New Roman" w:cs="Times New Roman"/>
                <w:bCs/>
                <w:sz w:val="28"/>
                <w:szCs w:val="28"/>
              </w:rPr>
              <w:lastRenderedPageBreak/>
              <w:t>Объекты рекреационного назначения оздоровительного профиля по приему и обслуживанию туристов</w:t>
            </w:r>
          </w:p>
        </w:tc>
      </w:tr>
      <w:tr w:rsidR="00517D45" w:rsidRPr="00240489" w:rsidTr="000F5D7D">
        <w:trPr>
          <w:trHeight w:val="84"/>
          <w:jc w:val="center"/>
        </w:trPr>
        <w:tc>
          <w:tcPr>
            <w:tcW w:w="1333" w:type="dxa"/>
            <w:tcBorders>
              <w:top w:val="single" w:sz="4" w:space="0" w:color="000000"/>
              <w:left w:val="single" w:sz="4" w:space="0" w:color="000000"/>
              <w:bottom w:val="single" w:sz="4" w:space="0" w:color="000000"/>
            </w:tcBorders>
            <w:shd w:val="clear" w:color="auto" w:fill="auto"/>
            <w:vAlign w:val="center"/>
          </w:tcPr>
          <w:p w:rsidR="00517D45" w:rsidRPr="00240489" w:rsidRDefault="00517D45" w:rsidP="000F5D7D">
            <w:pPr>
              <w:snapToGrid w:val="0"/>
              <w:jc w:val="center"/>
              <w:rPr>
                <w:rFonts w:ascii="Times New Roman" w:hAnsi="Times New Roman" w:cs="Times New Roman"/>
                <w:bCs/>
                <w:sz w:val="28"/>
                <w:szCs w:val="28"/>
              </w:rPr>
            </w:pPr>
            <w:r w:rsidRPr="00240489">
              <w:rPr>
                <w:rFonts w:ascii="Times New Roman" w:hAnsi="Times New Roman" w:cs="Times New Roman"/>
                <w:bCs/>
                <w:sz w:val="28"/>
                <w:szCs w:val="28"/>
              </w:rPr>
              <w:t>11.</w:t>
            </w:r>
          </w:p>
        </w:tc>
        <w:tc>
          <w:tcPr>
            <w:tcW w:w="4211" w:type="dxa"/>
            <w:tcBorders>
              <w:top w:val="single" w:sz="4" w:space="0" w:color="000000"/>
              <w:left w:val="single" w:sz="4" w:space="0" w:color="000000"/>
              <w:bottom w:val="single" w:sz="4" w:space="0" w:color="000000"/>
            </w:tcBorders>
            <w:shd w:val="clear" w:color="auto" w:fill="auto"/>
            <w:vAlign w:val="center"/>
          </w:tcPr>
          <w:p w:rsidR="00517D45" w:rsidRPr="00240489" w:rsidRDefault="00517D45" w:rsidP="000F5D7D">
            <w:pPr>
              <w:snapToGrid w:val="0"/>
              <w:rPr>
                <w:rFonts w:ascii="Times New Roman" w:hAnsi="Times New Roman" w:cs="Times New Roman"/>
                <w:bCs/>
                <w:sz w:val="28"/>
                <w:szCs w:val="28"/>
              </w:rPr>
            </w:pPr>
            <w:r w:rsidRPr="00240489">
              <w:rPr>
                <w:rFonts w:ascii="Times New Roman" w:hAnsi="Times New Roman" w:cs="Times New Roman"/>
                <w:bCs/>
                <w:sz w:val="28"/>
                <w:szCs w:val="28"/>
              </w:rPr>
              <w:t>пансионаты</w:t>
            </w:r>
          </w:p>
        </w:tc>
        <w:tc>
          <w:tcPr>
            <w:tcW w:w="2178" w:type="dxa"/>
            <w:tcBorders>
              <w:top w:val="single" w:sz="4" w:space="0" w:color="000000"/>
              <w:left w:val="single" w:sz="4" w:space="0" w:color="000000"/>
              <w:bottom w:val="single" w:sz="4" w:space="0" w:color="000000"/>
            </w:tcBorders>
            <w:shd w:val="clear" w:color="auto" w:fill="auto"/>
          </w:tcPr>
          <w:p w:rsidR="00517D45" w:rsidRPr="00240489" w:rsidRDefault="00517D45" w:rsidP="000F5D7D">
            <w:pPr>
              <w:snapToGrid w:val="0"/>
              <w:jc w:val="center"/>
              <w:rPr>
                <w:rFonts w:ascii="Times New Roman" w:hAnsi="Times New Roman" w:cs="Times New Roman"/>
                <w:bCs/>
                <w:sz w:val="28"/>
                <w:szCs w:val="28"/>
              </w:rPr>
            </w:pPr>
            <w:r w:rsidRPr="00240489">
              <w:rPr>
                <w:rFonts w:ascii="Times New Roman" w:hAnsi="Times New Roman" w:cs="Times New Roman"/>
                <w:bCs/>
                <w:sz w:val="28"/>
                <w:szCs w:val="28"/>
              </w:rPr>
              <w:t>по заданию на проектирование</w:t>
            </w:r>
          </w:p>
        </w:tc>
        <w:tc>
          <w:tcPr>
            <w:tcW w:w="23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7D45" w:rsidRPr="00240489" w:rsidRDefault="00517D45" w:rsidP="000F5D7D">
            <w:pPr>
              <w:snapToGrid w:val="0"/>
              <w:jc w:val="center"/>
              <w:rPr>
                <w:rFonts w:ascii="Times New Roman" w:hAnsi="Times New Roman" w:cs="Times New Roman"/>
                <w:bCs/>
                <w:sz w:val="28"/>
                <w:szCs w:val="28"/>
              </w:rPr>
            </w:pPr>
            <w:r w:rsidRPr="00240489">
              <w:rPr>
                <w:rFonts w:ascii="Times New Roman" w:hAnsi="Times New Roman" w:cs="Times New Roman"/>
                <w:bCs/>
                <w:sz w:val="28"/>
                <w:szCs w:val="28"/>
              </w:rPr>
              <w:t>120-130</w:t>
            </w:r>
          </w:p>
        </w:tc>
      </w:tr>
      <w:tr w:rsidR="00517D45" w:rsidRPr="00240489" w:rsidTr="000F5D7D">
        <w:trPr>
          <w:trHeight w:val="501"/>
          <w:jc w:val="center"/>
        </w:trPr>
        <w:tc>
          <w:tcPr>
            <w:tcW w:w="1333" w:type="dxa"/>
            <w:tcBorders>
              <w:top w:val="single" w:sz="4" w:space="0" w:color="000000"/>
              <w:left w:val="single" w:sz="4" w:space="0" w:color="000000"/>
              <w:bottom w:val="single" w:sz="4" w:space="0" w:color="000000"/>
            </w:tcBorders>
            <w:shd w:val="clear" w:color="auto" w:fill="auto"/>
            <w:vAlign w:val="center"/>
          </w:tcPr>
          <w:p w:rsidR="00517D45" w:rsidRPr="00240489" w:rsidRDefault="00517D45" w:rsidP="000F5D7D">
            <w:pPr>
              <w:snapToGrid w:val="0"/>
              <w:jc w:val="center"/>
              <w:rPr>
                <w:rFonts w:ascii="Times New Roman" w:hAnsi="Times New Roman" w:cs="Times New Roman"/>
                <w:bCs/>
                <w:sz w:val="28"/>
                <w:szCs w:val="28"/>
              </w:rPr>
            </w:pPr>
            <w:r w:rsidRPr="00240489">
              <w:rPr>
                <w:rFonts w:ascii="Times New Roman" w:hAnsi="Times New Roman" w:cs="Times New Roman"/>
                <w:bCs/>
                <w:sz w:val="28"/>
                <w:szCs w:val="28"/>
              </w:rPr>
              <w:t>12.</w:t>
            </w:r>
          </w:p>
        </w:tc>
        <w:tc>
          <w:tcPr>
            <w:tcW w:w="4211" w:type="dxa"/>
            <w:tcBorders>
              <w:top w:val="single" w:sz="4" w:space="0" w:color="000000"/>
              <w:left w:val="single" w:sz="4" w:space="0" w:color="000000"/>
              <w:bottom w:val="single" w:sz="4" w:space="0" w:color="000000"/>
            </w:tcBorders>
            <w:shd w:val="clear" w:color="auto" w:fill="auto"/>
            <w:vAlign w:val="center"/>
          </w:tcPr>
          <w:p w:rsidR="00517D45" w:rsidRPr="00240489" w:rsidRDefault="00517D45" w:rsidP="000F5D7D">
            <w:pPr>
              <w:snapToGrid w:val="0"/>
              <w:rPr>
                <w:rFonts w:ascii="Times New Roman" w:hAnsi="Times New Roman" w:cs="Times New Roman"/>
                <w:bCs/>
                <w:sz w:val="28"/>
                <w:szCs w:val="28"/>
              </w:rPr>
            </w:pPr>
            <w:r w:rsidRPr="00240489">
              <w:rPr>
                <w:rFonts w:ascii="Times New Roman" w:hAnsi="Times New Roman" w:cs="Times New Roman"/>
                <w:bCs/>
                <w:sz w:val="28"/>
                <w:szCs w:val="28"/>
              </w:rPr>
              <w:t>детские и молодежные лагеря</w:t>
            </w:r>
          </w:p>
        </w:tc>
        <w:tc>
          <w:tcPr>
            <w:tcW w:w="2178" w:type="dxa"/>
            <w:tcBorders>
              <w:top w:val="single" w:sz="4" w:space="0" w:color="000000"/>
              <w:left w:val="single" w:sz="4" w:space="0" w:color="000000"/>
              <w:bottom w:val="single" w:sz="4" w:space="0" w:color="000000"/>
            </w:tcBorders>
            <w:shd w:val="clear" w:color="auto" w:fill="auto"/>
          </w:tcPr>
          <w:p w:rsidR="00517D45" w:rsidRPr="00240489" w:rsidRDefault="00517D45" w:rsidP="000F5D7D">
            <w:pPr>
              <w:snapToGrid w:val="0"/>
              <w:jc w:val="center"/>
              <w:rPr>
                <w:rFonts w:ascii="Times New Roman" w:hAnsi="Times New Roman" w:cs="Times New Roman"/>
                <w:bCs/>
                <w:sz w:val="28"/>
                <w:szCs w:val="28"/>
              </w:rPr>
            </w:pPr>
            <w:r w:rsidRPr="00240489">
              <w:rPr>
                <w:rFonts w:ascii="Times New Roman" w:hAnsi="Times New Roman" w:cs="Times New Roman"/>
                <w:bCs/>
                <w:sz w:val="28"/>
                <w:szCs w:val="28"/>
              </w:rPr>
              <w:t>по заданию на проектирование</w:t>
            </w:r>
          </w:p>
        </w:tc>
        <w:tc>
          <w:tcPr>
            <w:tcW w:w="23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7D45" w:rsidRPr="00240489" w:rsidRDefault="00517D45" w:rsidP="000F5D7D">
            <w:pPr>
              <w:snapToGrid w:val="0"/>
              <w:jc w:val="center"/>
              <w:rPr>
                <w:rFonts w:ascii="Times New Roman" w:hAnsi="Times New Roman" w:cs="Times New Roman"/>
                <w:bCs/>
                <w:sz w:val="28"/>
                <w:szCs w:val="28"/>
              </w:rPr>
            </w:pPr>
            <w:r w:rsidRPr="00240489">
              <w:rPr>
                <w:rFonts w:ascii="Times New Roman" w:hAnsi="Times New Roman" w:cs="Times New Roman"/>
                <w:bCs/>
                <w:sz w:val="28"/>
                <w:szCs w:val="28"/>
              </w:rPr>
              <w:t>150-200</w:t>
            </w:r>
          </w:p>
        </w:tc>
      </w:tr>
      <w:tr w:rsidR="00517D45" w:rsidRPr="00240489" w:rsidTr="000F5D7D">
        <w:trPr>
          <w:trHeight w:val="265"/>
          <w:jc w:val="center"/>
        </w:trPr>
        <w:tc>
          <w:tcPr>
            <w:tcW w:w="1333" w:type="dxa"/>
            <w:tcBorders>
              <w:top w:val="single" w:sz="4" w:space="0" w:color="000000"/>
              <w:left w:val="single" w:sz="4" w:space="0" w:color="000000"/>
              <w:bottom w:val="single" w:sz="4" w:space="0" w:color="000000"/>
            </w:tcBorders>
            <w:shd w:val="clear" w:color="auto" w:fill="auto"/>
            <w:vAlign w:val="center"/>
          </w:tcPr>
          <w:p w:rsidR="00517D45" w:rsidRPr="00240489" w:rsidRDefault="00517D45" w:rsidP="000F5D7D">
            <w:pPr>
              <w:snapToGrid w:val="0"/>
              <w:jc w:val="center"/>
              <w:rPr>
                <w:rFonts w:ascii="Times New Roman" w:hAnsi="Times New Roman" w:cs="Times New Roman"/>
                <w:bCs/>
                <w:sz w:val="28"/>
                <w:szCs w:val="28"/>
              </w:rPr>
            </w:pPr>
            <w:r w:rsidRPr="00240489">
              <w:rPr>
                <w:rFonts w:ascii="Times New Roman" w:hAnsi="Times New Roman" w:cs="Times New Roman"/>
                <w:bCs/>
                <w:sz w:val="28"/>
                <w:szCs w:val="28"/>
              </w:rPr>
              <w:t>13.</w:t>
            </w:r>
          </w:p>
        </w:tc>
        <w:tc>
          <w:tcPr>
            <w:tcW w:w="4211" w:type="dxa"/>
            <w:tcBorders>
              <w:top w:val="single" w:sz="4" w:space="0" w:color="000000"/>
              <w:left w:val="single" w:sz="4" w:space="0" w:color="000000"/>
              <w:bottom w:val="single" w:sz="4" w:space="0" w:color="000000"/>
            </w:tcBorders>
            <w:shd w:val="clear" w:color="auto" w:fill="auto"/>
            <w:vAlign w:val="center"/>
          </w:tcPr>
          <w:p w:rsidR="00517D45" w:rsidRPr="00240489" w:rsidRDefault="00517D45" w:rsidP="000F5D7D">
            <w:pPr>
              <w:snapToGrid w:val="0"/>
              <w:rPr>
                <w:rFonts w:ascii="Times New Roman" w:hAnsi="Times New Roman" w:cs="Times New Roman"/>
                <w:bCs/>
                <w:sz w:val="28"/>
                <w:szCs w:val="28"/>
              </w:rPr>
            </w:pPr>
            <w:r w:rsidRPr="00240489">
              <w:rPr>
                <w:rFonts w:ascii="Times New Roman" w:hAnsi="Times New Roman" w:cs="Times New Roman"/>
                <w:bCs/>
                <w:sz w:val="28"/>
                <w:szCs w:val="28"/>
              </w:rPr>
              <w:t>площадки отдыха</w:t>
            </w:r>
          </w:p>
        </w:tc>
        <w:tc>
          <w:tcPr>
            <w:tcW w:w="2178" w:type="dxa"/>
            <w:tcBorders>
              <w:top w:val="single" w:sz="4" w:space="0" w:color="000000"/>
              <w:left w:val="single" w:sz="4" w:space="0" w:color="000000"/>
              <w:bottom w:val="single" w:sz="4" w:space="0" w:color="000000"/>
            </w:tcBorders>
            <w:shd w:val="clear" w:color="auto" w:fill="auto"/>
            <w:vAlign w:val="center"/>
          </w:tcPr>
          <w:p w:rsidR="00517D45" w:rsidRPr="00240489" w:rsidRDefault="00517D45" w:rsidP="000F5D7D">
            <w:pPr>
              <w:snapToGrid w:val="0"/>
              <w:jc w:val="center"/>
              <w:rPr>
                <w:rFonts w:ascii="Times New Roman" w:hAnsi="Times New Roman" w:cs="Times New Roman"/>
                <w:bCs/>
                <w:sz w:val="28"/>
                <w:szCs w:val="28"/>
              </w:rPr>
            </w:pPr>
            <w:r w:rsidRPr="00240489">
              <w:rPr>
                <w:rFonts w:ascii="Times New Roman" w:hAnsi="Times New Roman" w:cs="Times New Roman"/>
                <w:bCs/>
                <w:sz w:val="28"/>
                <w:szCs w:val="28"/>
              </w:rPr>
              <w:t>10-25</w:t>
            </w:r>
          </w:p>
        </w:tc>
        <w:tc>
          <w:tcPr>
            <w:tcW w:w="23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7D45" w:rsidRPr="00240489" w:rsidRDefault="00517D45" w:rsidP="000F5D7D">
            <w:pPr>
              <w:snapToGrid w:val="0"/>
              <w:jc w:val="center"/>
              <w:rPr>
                <w:rFonts w:ascii="Times New Roman" w:hAnsi="Times New Roman" w:cs="Times New Roman"/>
                <w:bCs/>
                <w:sz w:val="28"/>
                <w:szCs w:val="28"/>
              </w:rPr>
            </w:pPr>
            <w:r w:rsidRPr="00240489">
              <w:rPr>
                <w:rFonts w:ascii="Times New Roman" w:hAnsi="Times New Roman" w:cs="Times New Roman"/>
                <w:bCs/>
                <w:sz w:val="28"/>
                <w:szCs w:val="28"/>
              </w:rPr>
              <w:t>75</w:t>
            </w:r>
          </w:p>
        </w:tc>
      </w:tr>
      <w:tr w:rsidR="00517D45" w:rsidRPr="00240489" w:rsidTr="000F5D7D">
        <w:trPr>
          <w:trHeight w:val="84"/>
          <w:jc w:val="center"/>
        </w:trPr>
        <w:tc>
          <w:tcPr>
            <w:tcW w:w="1333" w:type="dxa"/>
            <w:tcBorders>
              <w:top w:val="single" w:sz="4" w:space="0" w:color="000000"/>
              <w:left w:val="single" w:sz="4" w:space="0" w:color="000000"/>
              <w:bottom w:val="single" w:sz="4" w:space="0" w:color="000000"/>
            </w:tcBorders>
            <w:shd w:val="clear" w:color="auto" w:fill="auto"/>
            <w:vAlign w:val="center"/>
          </w:tcPr>
          <w:p w:rsidR="00517D45" w:rsidRPr="00240489" w:rsidRDefault="00517D45" w:rsidP="000F5D7D">
            <w:pPr>
              <w:snapToGrid w:val="0"/>
              <w:jc w:val="center"/>
              <w:rPr>
                <w:rFonts w:ascii="Times New Roman" w:hAnsi="Times New Roman" w:cs="Times New Roman"/>
                <w:bCs/>
                <w:sz w:val="28"/>
                <w:szCs w:val="28"/>
              </w:rPr>
            </w:pPr>
            <w:r w:rsidRPr="00240489">
              <w:rPr>
                <w:rFonts w:ascii="Times New Roman" w:hAnsi="Times New Roman" w:cs="Times New Roman"/>
                <w:bCs/>
                <w:sz w:val="28"/>
                <w:szCs w:val="28"/>
              </w:rPr>
              <w:t>14.</w:t>
            </w:r>
          </w:p>
        </w:tc>
        <w:tc>
          <w:tcPr>
            <w:tcW w:w="4211" w:type="dxa"/>
            <w:tcBorders>
              <w:top w:val="single" w:sz="4" w:space="0" w:color="000000"/>
              <w:left w:val="single" w:sz="4" w:space="0" w:color="000000"/>
              <w:bottom w:val="single" w:sz="4" w:space="0" w:color="000000"/>
            </w:tcBorders>
            <w:shd w:val="clear" w:color="auto" w:fill="auto"/>
            <w:vAlign w:val="center"/>
          </w:tcPr>
          <w:p w:rsidR="00517D45" w:rsidRPr="00240489" w:rsidRDefault="00517D45" w:rsidP="000F5D7D">
            <w:pPr>
              <w:snapToGrid w:val="0"/>
              <w:rPr>
                <w:rFonts w:ascii="Times New Roman" w:hAnsi="Times New Roman" w:cs="Times New Roman"/>
                <w:bCs/>
                <w:sz w:val="28"/>
                <w:szCs w:val="28"/>
              </w:rPr>
            </w:pPr>
            <w:r w:rsidRPr="00240489">
              <w:rPr>
                <w:rFonts w:ascii="Times New Roman" w:hAnsi="Times New Roman" w:cs="Times New Roman"/>
                <w:bCs/>
                <w:sz w:val="28"/>
                <w:szCs w:val="28"/>
              </w:rPr>
              <w:t>дом охотника</w:t>
            </w:r>
          </w:p>
        </w:tc>
        <w:tc>
          <w:tcPr>
            <w:tcW w:w="2178" w:type="dxa"/>
            <w:tcBorders>
              <w:top w:val="single" w:sz="4" w:space="0" w:color="000000"/>
              <w:left w:val="single" w:sz="4" w:space="0" w:color="000000"/>
              <w:bottom w:val="single" w:sz="4" w:space="0" w:color="000000"/>
            </w:tcBorders>
            <w:shd w:val="clear" w:color="auto" w:fill="auto"/>
            <w:vAlign w:val="center"/>
          </w:tcPr>
          <w:p w:rsidR="00517D45" w:rsidRPr="00240489" w:rsidRDefault="00517D45" w:rsidP="000F5D7D">
            <w:pPr>
              <w:snapToGrid w:val="0"/>
              <w:jc w:val="center"/>
              <w:rPr>
                <w:rFonts w:ascii="Times New Roman" w:hAnsi="Times New Roman" w:cs="Times New Roman"/>
                <w:bCs/>
                <w:sz w:val="28"/>
                <w:szCs w:val="28"/>
              </w:rPr>
            </w:pPr>
            <w:r w:rsidRPr="00240489">
              <w:rPr>
                <w:rFonts w:ascii="Times New Roman" w:hAnsi="Times New Roman" w:cs="Times New Roman"/>
                <w:bCs/>
                <w:sz w:val="28"/>
                <w:szCs w:val="28"/>
              </w:rPr>
              <w:t>10-20</w:t>
            </w:r>
          </w:p>
        </w:tc>
        <w:tc>
          <w:tcPr>
            <w:tcW w:w="23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7D45" w:rsidRPr="00240489" w:rsidRDefault="00517D45" w:rsidP="000F5D7D">
            <w:pPr>
              <w:snapToGrid w:val="0"/>
              <w:jc w:val="center"/>
              <w:rPr>
                <w:rFonts w:ascii="Times New Roman" w:hAnsi="Times New Roman" w:cs="Times New Roman"/>
                <w:bCs/>
                <w:sz w:val="28"/>
                <w:szCs w:val="28"/>
              </w:rPr>
            </w:pPr>
            <w:r w:rsidRPr="00240489">
              <w:rPr>
                <w:rFonts w:ascii="Times New Roman" w:hAnsi="Times New Roman" w:cs="Times New Roman"/>
                <w:bCs/>
                <w:sz w:val="28"/>
                <w:szCs w:val="28"/>
              </w:rPr>
              <w:t>25</w:t>
            </w:r>
          </w:p>
        </w:tc>
      </w:tr>
      <w:tr w:rsidR="00517D45" w:rsidRPr="00240489" w:rsidTr="000F5D7D">
        <w:trPr>
          <w:trHeight w:val="84"/>
          <w:jc w:val="center"/>
        </w:trPr>
        <w:tc>
          <w:tcPr>
            <w:tcW w:w="1333" w:type="dxa"/>
            <w:tcBorders>
              <w:top w:val="single" w:sz="4" w:space="0" w:color="000000"/>
              <w:left w:val="single" w:sz="4" w:space="0" w:color="000000"/>
              <w:bottom w:val="single" w:sz="4" w:space="0" w:color="000000"/>
            </w:tcBorders>
            <w:shd w:val="clear" w:color="auto" w:fill="auto"/>
            <w:vAlign w:val="center"/>
          </w:tcPr>
          <w:p w:rsidR="00517D45" w:rsidRPr="00240489" w:rsidRDefault="00517D45" w:rsidP="000F5D7D">
            <w:pPr>
              <w:snapToGrid w:val="0"/>
              <w:jc w:val="center"/>
              <w:rPr>
                <w:rFonts w:ascii="Times New Roman" w:hAnsi="Times New Roman" w:cs="Times New Roman"/>
                <w:bCs/>
                <w:sz w:val="28"/>
                <w:szCs w:val="28"/>
              </w:rPr>
            </w:pPr>
            <w:r w:rsidRPr="00240489">
              <w:rPr>
                <w:rFonts w:ascii="Times New Roman" w:hAnsi="Times New Roman" w:cs="Times New Roman"/>
                <w:bCs/>
                <w:sz w:val="28"/>
                <w:szCs w:val="28"/>
              </w:rPr>
              <w:t>15.</w:t>
            </w:r>
          </w:p>
        </w:tc>
        <w:tc>
          <w:tcPr>
            <w:tcW w:w="4211" w:type="dxa"/>
            <w:tcBorders>
              <w:top w:val="single" w:sz="4" w:space="0" w:color="000000"/>
              <w:left w:val="single" w:sz="4" w:space="0" w:color="000000"/>
              <w:bottom w:val="single" w:sz="4" w:space="0" w:color="000000"/>
            </w:tcBorders>
            <w:shd w:val="clear" w:color="auto" w:fill="auto"/>
            <w:vAlign w:val="center"/>
          </w:tcPr>
          <w:p w:rsidR="00517D45" w:rsidRPr="00240489" w:rsidRDefault="00517D45" w:rsidP="000F5D7D">
            <w:pPr>
              <w:snapToGrid w:val="0"/>
              <w:rPr>
                <w:rFonts w:ascii="Times New Roman" w:hAnsi="Times New Roman" w:cs="Times New Roman"/>
                <w:bCs/>
                <w:sz w:val="28"/>
                <w:szCs w:val="28"/>
              </w:rPr>
            </w:pPr>
            <w:r w:rsidRPr="00240489">
              <w:rPr>
                <w:rFonts w:ascii="Times New Roman" w:hAnsi="Times New Roman" w:cs="Times New Roman"/>
                <w:bCs/>
                <w:sz w:val="28"/>
                <w:szCs w:val="28"/>
              </w:rPr>
              <w:t>дом рыбака</w:t>
            </w:r>
          </w:p>
        </w:tc>
        <w:tc>
          <w:tcPr>
            <w:tcW w:w="2178" w:type="dxa"/>
            <w:tcBorders>
              <w:top w:val="single" w:sz="4" w:space="0" w:color="000000"/>
              <w:left w:val="single" w:sz="4" w:space="0" w:color="000000"/>
              <w:bottom w:val="single" w:sz="4" w:space="0" w:color="000000"/>
            </w:tcBorders>
            <w:shd w:val="clear" w:color="auto" w:fill="auto"/>
            <w:vAlign w:val="center"/>
          </w:tcPr>
          <w:p w:rsidR="00517D45" w:rsidRPr="00240489" w:rsidRDefault="00517D45" w:rsidP="000F5D7D">
            <w:pPr>
              <w:snapToGrid w:val="0"/>
              <w:jc w:val="center"/>
              <w:rPr>
                <w:rFonts w:ascii="Times New Roman" w:hAnsi="Times New Roman" w:cs="Times New Roman"/>
                <w:bCs/>
                <w:sz w:val="28"/>
                <w:szCs w:val="28"/>
              </w:rPr>
            </w:pPr>
            <w:r w:rsidRPr="00240489">
              <w:rPr>
                <w:rFonts w:ascii="Times New Roman" w:hAnsi="Times New Roman" w:cs="Times New Roman"/>
                <w:bCs/>
                <w:sz w:val="28"/>
                <w:szCs w:val="28"/>
              </w:rPr>
              <w:t>25-100</w:t>
            </w:r>
          </w:p>
        </w:tc>
        <w:tc>
          <w:tcPr>
            <w:tcW w:w="23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7D45" w:rsidRPr="00240489" w:rsidRDefault="00517D45" w:rsidP="000F5D7D">
            <w:pPr>
              <w:snapToGrid w:val="0"/>
              <w:jc w:val="center"/>
              <w:rPr>
                <w:rFonts w:ascii="Times New Roman" w:hAnsi="Times New Roman" w:cs="Times New Roman"/>
                <w:bCs/>
                <w:sz w:val="28"/>
                <w:szCs w:val="28"/>
              </w:rPr>
            </w:pPr>
            <w:r w:rsidRPr="00240489">
              <w:rPr>
                <w:rFonts w:ascii="Times New Roman" w:hAnsi="Times New Roman" w:cs="Times New Roman"/>
                <w:bCs/>
                <w:sz w:val="28"/>
                <w:szCs w:val="28"/>
              </w:rPr>
              <w:t>25</w:t>
            </w:r>
          </w:p>
        </w:tc>
      </w:tr>
      <w:tr w:rsidR="00517D45" w:rsidRPr="00240489" w:rsidTr="000F5D7D">
        <w:trPr>
          <w:trHeight w:val="84"/>
          <w:jc w:val="center"/>
        </w:trPr>
        <w:tc>
          <w:tcPr>
            <w:tcW w:w="1333" w:type="dxa"/>
            <w:tcBorders>
              <w:top w:val="single" w:sz="4" w:space="0" w:color="000000"/>
              <w:left w:val="single" w:sz="4" w:space="0" w:color="000000"/>
              <w:bottom w:val="single" w:sz="4" w:space="0" w:color="000000"/>
            </w:tcBorders>
            <w:shd w:val="clear" w:color="auto" w:fill="auto"/>
            <w:vAlign w:val="center"/>
          </w:tcPr>
          <w:p w:rsidR="00517D45" w:rsidRPr="00240489" w:rsidRDefault="00517D45" w:rsidP="000F5D7D">
            <w:pPr>
              <w:snapToGrid w:val="0"/>
              <w:jc w:val="center"/>
              <w:rPr>
                <w:rFonts w:ascii="Times New Roman" w:hAnsi="Times New Roman" w:cs="Times New Roman"/>
                <w:bCs/>
                <w:sz w:val="28"/>
                <w:szCs w:val="28"/>
              </w:rPr>
            </w:pPr>
            <w:r w:rsidRPr="00240489">
              <w:rPr>
                <w:rFonts w:ascii="Times New Roman" w:hAnsi="Times New Roman" w:cs="Times New Roman"/>
                <w:bCs/>
                <w:sz w:val="28"/>
                <w:szCs w:val="28"/>
              </w:rPr>
              <w:t>16.</w:t>
            </w:r>
          </w:p>
        </w:tc>
        <w:tc>
          <w:tcPr>
            <w:tcW w:w="4211" w:type="dxa"/>
            <w:tcBorders>
              <w:top w:val="single" w:sz="4" w:space="0" w:color="000000"/>
              <w:left w:val="single" w:sz="4" w:space="0" w:color="000000"/>
              <w:bottom w:val="single" w:sz="4" w:space="0" w:color="000000"/>
            </w:tcBorders>
            <w:shd w:val="clear" w:color="auto" w:fill="auto"/>
            <w:vAlign w:val="center"/>
          </w:tcPr>
          <w:p w:rsidR="00517D45" w:rsidRPr="00240489" w:rsidRDefault="00517D45" w:rsidP="000F5D7D">
            <w:pPr>
              <w:snapToGrid w:val="0"/>
              <w:rPr>
                <w:rFonts w:ascii="Times New Roman" w:hAnsi="Times New Roman" w:cs="Times New Roman"/>
                <w:bCs/>
                <w:sz w:val="28"/>
                <w:szCs w:val="28"/>
              </w:rPr>
            </w:pPr>
            <w:r w:rsidRPr="00240489">
              <w:rPr>
                <w:rFonts w:ascii="Times New Roman" w:hAnsi="Times New Roman" w:cs="Times New Roman"/>
                <w:bCs/>
                <w:sz w:val="28"/>
                <w:szCs w:val="28"/>
              </w:rPr>
              <w:t>лесные хижины</w:t>
            </w:r>
          </w:p>
        </w:tc>
        <w:tc>
          <w:tcPr>
            <w:tcW w:w="2178" w:type="dxa"/>
            <w:tcBorders>
              <w:top w:val="single" w:sz="4" w:space="0" w:color="000000"/>
              <w:left w:val="single" w:sz="4" w:space="0" w:color="000000"/>
              <w:bottom w:val="single" w:sz="4" w:space="0" w:color="000000"/>
            </w:tcBorders>
            <w:shd w:val="clear" w:color="auto" w:fill="auto"/>
            <w:vAlign w:val="center"/>
          </w:tcPr>
          <w:p w:rsidR="00517D45" w:rsidRPr="00240489" w:rsidRDefault="00517D45" w:rsidP="000F5D7D">
            <w:pPr>
              <w:snapToGrid w:val="0"/>
              <w:jc w:val="center"/>
              <w:rPr>
                <w:rFonts w:ascii="Times New Roman" w:hAnsi="Times New Roman" w:cs="Times New Roman"/>
                <w:bCs/>
                <w:sz w:val="28"/>
                <w:szCs w:val="28"/>
              </w:rPr>
            </w:pPr>
            <w:r w:rsidRPr="00240489">
              <w:rPr>
                <w:rFonts w:ascii="Times New Roman" w:hAnsi="Times New Roman" w:cs="Times New Roman"/>
                <w:bCs/>
                <w:sz w:val="28"/>
                <w:szCs w:val="28"/>
              </w:rPr>
              <w:t>10-15</w:t>
            </w:r>
          </w:p>
        </w:tc>
        <w:tc>
          <w:tcPr>
            <w:tcW w:w="23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7D45" w:rsidRPr="00240489" w:rsidRDefault="00517D45" w:rsidP="000F5D7D">
            <w:pPr>
              <w:snapToGrid w:val="0"/>
              <w:jc w:val="center"/>
              <w:rPr>
                <w:rFonts w:ascii="Times New Roman" w:hAnsi="Times New Roman" w:cs="Times New Roman"/>
                <w:bCs/>
                <w:sz w:val="28"/>
                <w:szCs w:val="28"/>
              </w:rPr>
            </w:pPr>
            <w:r w:rsidRPr="00240489">
              <w:rPr>
                <w:rFonts w:ascii="Times New Roman" w:hAnsi="Times New Roman" w:cs="Times New Roman"/>
                <w:bCs/>
                <w:sz w:val="28"/>
                <w:szCs w:val="28"/>
              </w:rPr>
              <w:t>15-20</w:t>
            </w:r>
          </w:p>
        </w:tc>
      </w:tr>
      <w:tr w:rsidR="00517D45" w:rsidRPr="00240489" w:rsidTr="000F5D7D">
        <w:trPr>
          <w:trHeight w:val="84"/>
          <w:jc w:val="center"/>
        </w:trPr>
        <w:tc>
          <w:tcPr>
            <w:tcW w:w="1333" w:type="dxa"/>
            <w:tcBorders>
              <w:top w:val="single" w:sz="4" w:space="0" w:color="000000"/>
              <w:left w:val="single" w:sz="4" w:space="0" w:color="000000"/>
              <w:bottom w:val="single" w:sz="4" w:space="0" w:color="000000"/>
            </w:tcBorders>
            <w:shd w:val="clear" w:color="auto" w:fill="auto"/>
            <w:vAlign w:val="center"/>
          </w:tcPr>
          <w:p w:rsidR="00517D45" w:rsidRPr="00240489" w:rsidRDefault="00517D45" w:rsidP="000F5D7D">
            <w:pPr>
              <w:snapToGrid w:val="0"/>
              <w:jc w:val="center"/>
              <w:rPr>
                <w:rFonts w:ascii="Times New Roman" w:hAnsi="Times New Roman" w:cs="Times New Roman"/>
                <w:bCs/>
                <w:sz w:val="28"/>
                <w:szCs w:val="28"/>
              </w:rPr>
            </w:pPr>
            <w:r w:rsidRPr="00240489">
              <w:rPr>
                <w:rFonts w:ascii="Times New Roman" w:hAnsi="Times New Roman" w:cs="Times New Roman"/>
                <w:bCs/>
                <w:sz w:val="28"/>
                <w:szCs w:val="28"/>
              </w:rPr>
              <w:t>17.</w:t>
            </w:r>
          </w:p>
        </w:tc>
        <w:tc>
          <w:tcPr>
            <w:tcW w:w="4211" w:type="dxa"/>
            <w:tcBorders>
              <w:top w:val="single" w:sz="4" w:space="0" w:color="000000"/>
              <w:left w:val="single" w:sz="4" w:space="0" w:color="000000"/>
              <w:bottom w:val="single" w:sz="4" w:space="0" w:color="000000"/>
            </w:tcBorders>
            <w:shd w:val="clear" w:color="auto" w:fill="auto"/>
            <w:vAlign w:val="center"/>
          </w:tcPr>
          <w:p w:rsidR="00517D45" w:rsidRPr="00240489" w:rsidRDefault="00517D45" w:rsidP="000F5D7D">
            <w:pPr>
              <w:snapToGrid w:val="0"/>
              <w:rPr>
                <w:rFonts w:ascii="Times New Roman" w:hAnsi="Times New Roman" w:cs="Times New Roman"/>
                <w:bCs/>
                <w:sz w:val="28"/>
                <w:szCs w:val="28"/>
              </w:rPr>
            </w:pPr>
            <w:r w:rsidRPr="00240489">
              <w:rPr>
                <w:rFonts w:ascii="Times New Roman" w:hAnsi="Times New Roman" w:cs="Times New Roman"/>
                <w:bCs/>
                <w:sz w:val="28"/>
                <w:szCs w:val="28"/>
              </w:rPr>
              <w:t>объекты размещения экзотического характера: хутора, слободки, постоялые дворы</w:t>
            </w:r>
          </w:p>
        </w:tc>
        <w:tc>
          <w:tcPr>
            <w:tcW w:w="2178" w:type="dxa"/>
            <w:tcBorders>
              <w:top w:val="single" w:sz="4" w:space="0" w:color="000000"/>
              <w:left w:val="single" w:sz="4" w:space="0" w:color="000000"/>
              <w:bottom w:val="single" w:sz="4" w:space="0" w:color="000000"/>
            </w:tcBorders>
            <w:shd w:val="clear" w:color="auto" w:fill="auto"/>
            <w:vAlign w:val="center"/>
          </w:tcPr>
          <w:p w:rsidR="00517D45" w:rsidRPr="00240489" w:rsidRDefault="00517D45" w:rsidP="000F5D7D">
            <w:pPr>
              <w:snapToGrid w:val="0"/>
              <w:jc w:val="center"/>
              <w:rPr>
                <w:rFonts w:ascii="Times New Roman" w:hAnsi="Times New Roman" w:cs="Times New Roman"/>
                <w:bCs/>
                <w:sz w:val="28"/>
                <w:szCs w:val="28"/>
              </w:rPr>
            </w:pPr>
            <w:r w:rsidRPr="00240489">
              <w:rPr>
                <w:rFonts w:ascii="Times New Roman" w:hAnsi="Times New Roman" w:cs="Times New Roman"/>
                <w:bCs/>
                <w:sz w:val="28"/>
                <w:szCs w:val="28"/>
              </w:rPr>
              <w:t>25-50</w:t>
            </w:r>
          </w:p>
        </w:tc>
        <w:tc>
          <w:tcPr>
            <w:tcW w:w="23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7D45" w:rsidRPr="00240489" w:rsidRDefault="00517D45" w:rsidP="000F5D7D">
            <w:pPr>
              <w:snapToGrid w:val="0"/>
              <w:jc w:val="center"/>
              <w:rPr>
                <w:rFonts w:ascii="Times New Roman" w:hAnsi="Times New Roman" w:cs="Times New Roman"/>
                <w:bCs/>
                <w:sz w:val="28"/>
                <w:szCs w:val="28"/>
              </w:rPr>
            </w:pPr>
          </w:p>
        </w:tc>
      </w:tr>
    </w:tbl>
    <w:p w:rsidR="00517D45" w:rsidRDefault="00517D45" w:rsidP="00517D45">
      <w:pPr>
        <w:spacing w:line="240" w:lineRule="auto"/>
        <w:ind w:firstLine="720"/>
        <w:contextualSpacing/>
        <w:jc w:val="both"/>
        <w:rPr>
          <w:rFonts w:ascii="Times New Roman" w:eastAsia="Times New Roman" w:hAnsi="Times New Roman" w:cs="Times New Roman"/>
          <w:sz w:val="28"/>
          <w:szCs w:val="28"/>
        </w:rPr>
      </w:pPr>
    </w:p>
    <w:p w:rsidR="00517D45" w:rsidRPr="00240489" w:rsidRDefault="00517D45" w:rsidP="00517D45">
      <w:pPr>
        <w:spacing w:line="240" w:lineRule="auto"/>
        <w:ind w:firstLine="720"/>
        <w:contextualSpacing/>
        <w:jc w:val="both"/>
        <w:rPr>
          <w:rFonts w:ascii="Times New Roman" w:eastAsia="Times New Roman" w:hAnsi="Times New Roman" w:cs="Times New Roman"/>
          <w:sz w:val="28"/>
          <w:szCs w:val="28"/>
        </w:rPr>
      </w:pPr>
      <w:r w:rsidRPr="00240489">
        <w:rPr>
          <w:rFonts w:ascii="Times New Roman" w:eastAsia="Times New Roman" w:hAnsi="Times New Roman" w:cs="Times New Roman"/>
          <w:sz w:val="28"/>
          <w:szCs w:val="28"/>
        </w:rPr>
        <w:t xml:space="preserve">Расчетные показатели численности единовременных посетителей парков, зон отдыха, лесопарков, городских лесов следует принимать, человек/гектаров, не более </w:t>
      </w:r>
      <w:proofErr w:type="gramStart"/>
      <w:r w:rsidRPr="00240489">
        <w:rPr>
          <w:rFonts w:ascii="Times New Roman" w:eastAsia="Times New Roman" w:hAnsi="Times New Roman" w:cs="Times New Roman"/>
          <w:sz w:val="28"/>
          <w:szCs w:val="28"/>
        </w:rPr>
        <w:t>для</w:t>
      </w:r>
      <w:proofErr w:type="gramEnd"/>
      <w:r w:rsidRPr="00240489">
        <w:rPr>
          <w:rFonts w:ascii="Times New Roman" w:eastAsia="Times New Roman" w:hAnsi="Times New Roman" w:cs="Times New Roman"/>
          <w:sz w:val="28"/>
          <w:szCs w:val="28"/>
        </w:rPr>
        <w:t>:</w:t>
      </w:r>
    </w:p>
    <w:p w:rsidR="00517D45" w:rsidRPr="00240489" w:rsidRDefault="00517D45" w:rsidP="00517D45">
      <w:pPr>
        <w:spacing w:line="240" w:lineRule="auto"/>
        <w:ind w:firstLine="720"/>
        <w:contextualSpacing/>
        <w:jc w:val="both"/>
        <w:rPr>
          <w:rFonts w:ascii="Times New Roman" w:eastAsia="Times New Roman" w:hAnsi="Times New Roman" w:cs="Times New Roman"/>
          <w:sz w:val="28"/>
          <w:szCs w:val="28"/>
        </w:rPr>
      </w:pPr>
      <w:r w:rsidRPr="00240489">
        <w:rPr>
          <w:rFonts w:ascii="Times New Roman" w:eastAsia="Times New Roman" w:hAnsi="Times New Roman" w:cs="Times New Roman"/>
          <w:sz w:val="28"/>
          <w:szCs w:val="28"/>
        </w:rPr>
        <w:t>1) городских парков, парков планировочных районов – 100;</w:t>
      </w:r>
    </w:p>
    <w:p w:rsidR="00517D45" w:rsidRPr="00240489" w:rsidRDefault="00517D45" w:rsidP="00517D45">
      <w:pPr>
        <w:spacing w:line="240" w:lineRule="auto"/>
        <w:ind w:firstLine="720"/>
        <w:contextualSpacing/>
        <w:jc w:val="both"/>
        <w:rPr>
          <w:rFonts w:ascii="Times New Roman" w:eastAsia="Times New Roman" w:hAnsi="Times New Roman" w:cs="Times New Roman"/>
          <w:sz w:val="28"/>
          <w:szCs w:val="28"/>
        </w:rPr>
      </w:pPr>
      <w:r w:rsidRPr="00240489">
        <w:rPr>
          <w:rFonts w:ascii="Times New Roman" w:eastAsia="Times New Roman" w:hAnsi="Times New Roman" w:cs="Times New Roman"/>
          <w:sz w:val="28"/>
          <w:szCs w:val="28"/>
        </w:rPr>
        <w:t>2) парков курортных зон – 50;</w:t>
      </w:r>
    </w:p>
    <w:p w:rsidR="00517D45" w:rsidRPr="00240489" w:rsidRDefault="00517D45" w:rsidP="00517D45">
      <w:pPr>
        <w:spacing w:line="240" w:lineRule="auto"/>
        <w:ind w:firstLine="720"/>
        <w:contextualSpacing/>
        <w:jc w:val="both"/>
        <w:rPr>
          <w:rFonts w:ascii="Times New Roman" w:eastAsia="Times New Roman" w:hAnsi="Times New Roman" w:cs="Times New Roman"/>
          <w:sz w:val="28"/>
          <w:szCs w:val="28"/>
        </w:rPr>
      </w:pPr>
      <w:r w:rsidRPr="00240489">
        <w:rPr>
          <w:rFonts w:ascii="Times New Roman" w:eastAsia="Times New Roman" w:hAnsi="Times New Roman" w:cs="Times New Roman"/>
          <w:sz w:val="28"/>
          <w:szCs w:val="28"/>
        </w:rPr>
        <w:t>3) зон отдыха – 70;</w:t>
      </w:r>
    </w:p>
    <w:p w:rsidR="00517D45" w:rsidRPr="00240489" w:rsidRDefault="00517D45" w:rsidP="00517D45">
      <w:pPr>
        <w:spacing w:line="240" w:lineRule="auto"/>
        <w:ind w:firstLine="720"/>
        <w:contextualSpacing/>
        <w:jc w:val="both"/>
        <w:rPr>
          <w:rFonts w:ascii="Times New Roman" w:eastAsia="Times New Roman" w:hAnsi="Times New Roman" w:cs="Times New Roman"/>
          <w:sz w:val="28"/>
          <w:szCs w:val="28"/>
        </w:rPr>
      </w:pPr>
      <w:r w:rsidRPr="00240489">
        <w:rPr>
          <w:rFonts w:ascii="Times New Roman" w:eastAsia="Times New Roman" w:hAnsi="Times New Roman" w:cs="Times New Roman"/>
          <w:sz w:val="28"/>
          <w:szCs w:val="28"/>
        </w:rPr>
        <w:t>4) лесопарков – 10;</w:t>
      </w:r>
    </w:p>
    <w:p w:rsidR="00517D45" w:rsidRPr="00240489" w:rsidRDefault="00517D45" w:rsidP="00517D45">
      <w:pPr>
        <w:spacing w:line="240" w:lineRule="auto"/>
        <w:ind w:firstLine="720"/>
        <w:contextualSpacing/>
        <w:jc w:val="both"/>
        <w:rPr>
          <w:rFonts w:ascii="Times New Roman" w:eastAsia="Times New Roman" w:hAnsi="Times New Roman" w:cs="Times New Roman"/>
          <w:sz w:val="28"/>
          <w:szCs w:val="28"/>
        </w:rPr>
      </w:pPr>
      <w:r w:rsidRPr="00240489">
        <w:rPr>
          <w:rFonts w:ascii="Times New Roman" w:eastAsia="Times New Roman" w:hAnsi="Times New Roman" w:cs="Times New Roman"/>
          <w:sz w:val="28"/>
          <w:szCs w:val="28"/>
        </w:rPr>
        <w:lastRenderedPageBreak/>
        <w:t>5) городских лесов – 3.</w:t>
      </w:r>
    </w:p>
    <w:p w:rsidR="00517D45" w:rsidRDefault="00517D45" w:rsidP="00517D45">
      <w:pPr>
        <w:spacing w:line="240" w:lineRule="auto"/>
        <w:ind w:firstLine="720"/>
        <w:contextualSpacing/>
        <w:jc w:val="both"/>
        <w:rPr>
          <w:rFonts w:ascii="Times New Roman" w:eastAsia="Times New Roman" w:hAnsi="Times New Roman" w:cs="Times New Roman"/>
          <w:sz w:val="28"/>
          <w:szCs w:val="28"/>
        </w:rPr>
      </w:pPr>
    </w:p>
    <w:p w:rsidR="00517D45" w:rsidRDefault="00517D45" w:rsidP="00517D45">
      <w:pPr>
        <w:spacing w:line="240" w:lineRule="auto"/>
        <w:ind w:firstLine="720"/>
        <w:contextualSpacing/>
        <w:jc w:val="both"/>
        <w:rPr>
          <w:rFonts w:ascii="Times New Roman" w:eastAsia="Times New Roman" w:hAnsi="Times New Roman" w:cs="Times New Roman"/>
          <w:sz w:val="28"/>
          <w:szCs w:val="28"/>
        </w:rPr>
      </w:pPr>
      <w:r w:rsidRPr="00240489">
        <w:rPr>
          <w:rFonts w:ascii="Times New Roman" w:eastAsia="Times New Roman" w:hAnsi="Times New Roman" w:cs="Times New Roman"/>
          <w:sz w:val="28"/>
          <w:szCs w:val="28"/>
        </w:rPr>
        <w:t>Минимальные расчетные показатели соотношения площадей функциональных зон парков, садов микрорайонов  следует приним</w:t>
      </w:r>
      <w:r>
        <w:rPr>
          <w:rFonts w:ascii="Times New Roman" w:eastAsia="Times New Roman" w:hAnsi="Times New Roman" w:cs="Times New Roman"/>
          <w:sz w:val="28"/>
          <w:szCs w:val="28"/>
        </w:rPr>
        <w:t>ать в соответствии с таблицей.</w:t>
      </w:r>
    </w:p>
    <w:tbl>
      <w:tblPr>
        <w:tblW w:w="0" w:type="auto"/>
        <w:jc w:val="center"/>
        <w:tblInd w:w="-1744" w:type="dxa"/>
        <w:tblLayout w:type="fixed"/>
        <w:tblLook w:val="0000"/>
      </w:tblPr>
      <w:tblGrid>
        <w:gridCol w:w="4142"/>
        <w:gridCol w:w="2290"/>
        <w:gridCol w:w="1331"/>
        <w:gridCol w:w="1331"/>
        <w:gridCol w:w="1331"/>
        <w:gridCol w:w="1542"/>
      </w:tblGrid>
      <w:tr w:rsidR="00517D45" w:rsidRPr="00240489" w:rsidTr="00517D45">
        <w:trPr>
          <w:cantSplit/>
          <w:jc w:val="center"/>
        </w:trPr>
        <w:tc>
          <w:tcPr>
            <w:tcW w:w="4142" w:type="dxa"/>
            <w:vMerge w:val="restart"/>
            <w:tcBorders>
              <w:top w:val="single" w:sz="4" w:space="0" w:color="000000"/>
              <w:left w:val="single" w:sz="4" w:space="0" w:color="000000"/>
              <w:bottom w:val="single" w:sz="4" w:space="0" w:color="000000"/>
            </w:tcBorders>
            <w:shd w:val="clear" w:color="auto" w:fill="auto"/>
            <w:vAlign w:val="center"/>
          </w:tcPr>
          <w:p w:rsidR="00517D45" w:rsidRPr="00240489" w:rsidRDefault="00517D45" w:rsidP="00517D45">
            <w:pPr>
              <w:keepNext/>
              <w:snapToGrid w:val="0"/>
              <w:ind w:right="-52"/>
              <w:jc w:val="center"/>
              <w:rPr>
                <w:rFonts w:ascii="Times New Roman" w:hAnsi="Times New Roman" w:cs="Times New Roman"/>
                <w:sz w:val="28"/>
                <w:szCs w:val="28"/>
              </w:rPr>
            </w:pPr>
            <w:r w:rsidRPr="00240489">
              <w:rPr>
                <w:rFonts w:ascii="Times New Roman" w:hAnsi="Times New Roman" w:cs="Times New Roman"/>
                <w:sz w:val="28"/>
                <w:szCs w:val="28"/>
              </w:rPr>
              <w:t>Функциональные зоны парков, садов микрорайонов (кварталов)</w:t>
            </w:r>
          </w:p>
        </w:tc>
        <w:tc>
          <w:tcPr>
            <w:tcW w:w="2290" w:type="dxa"/>
            <w:vMerge w:val="restart"/>
            <w:tcBorders>
              <w:top w:val="single" w:sz="4" w:space="0" w:color="000000"/>
              <w:left w:val="single" w:sz="4" w:space="0" w:color="000000"/>
              <w:bottom w:val="single" w:sz="4" w:space="0" w:color="000000"/>
            </w:tcBorders>
            <w:shd w:val="clear" w:color="auto" w:fill="auto"/>
            <w:vAlign w:val="center"/>
          </w:tcPr>
          <w:p w:rsidR="00517D45" w:rsidRPr="00240489" w:rsidRDefault="00517D45" w:rsidP="00517D45">
            <w:pPr>
              <w:keepNext/>
              <w:snapToGrid w:val="0"/>
              <w:ind w:right="4"/>
              <w:jc w:val="center"/>
              <w:rPr>
                <w:rFonts w:ascii="Times New Roman" w:hAnsi="Times New Roman" w:cs="Times New Roman"/>
                <w:sz w:val="28"/>
                <w:szCs w:val="28"/>
              </w:rPr>
            </w:pPr>
            <w:r w:rsidRPr="00240489">
              <w:rPr>
                <w:rFonts w:ascii="Times New Roman" w:hAnsi="Times New Roman" w:cs="Times New Roman"/>
                <w:sz w:val="28"/>
                <w:szCs w:val="28"/>
              </w:rPr>
              <w:t>Соотношение площадей функциональных зон, % от общей площади парка, сада</w:t>
            </w:r>
          </w:p>
        </w:tc>
        <w:tc>
          <w:tcPr>
            <w:tcW w:w="553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517D45" w:rsidRPr="00240489" w:rsidRDefault="00517D45" w:rsidP="00517D45">
            <w:pPr>
              <w:keepNext/>
              <w:snapToGrid w:val="0"/>
              <w:jc w:val="center"/>
              <w:rPr>
                <w:rFonts w:ascii="Times New Roman" w:hAnsi="Times New Roman" w:cs="Times New Roman"/>
                <w:sz w:val="28"/>
                <w:szCs w:val="28"/>
              </w:rPr>
            </w:pPr>
            <w:r w:rsidRPr="00240489">
              <w:rPr>
                <w:rFonts w:ascii="Times New Roman" w:hAnsi="Times New Roman" w:cs="Times New Roman"/>
                <w:sz w:val="28"/>
                <w:szCs w:val="28"/>
              </w:rPr>
              <w:t>Показатели площади функциональной зоны,</w:t>
            </w:r>
          </w:p>
          <w:p w:rsidR="00517D45" w:rsidRPr="00240489" w:rsidRDefault="00517D45" w:rsidP="00517D45">
            <w:pPr>
              <w:keepNext/>
              <w:jc w:val="center"/>
              <w:rPr>
                <w:rFonts w:ascii="Times New Roman" w:hAnsi="Times New Roman" w:cs="Times New Roman"/>
                <w:sz w:val="28"/>
                <w:szCs w:val="28"/>
              </w:rPr>
            </w:pPr>
            <w:r w:rsidRPr="00240489">
              <w:rPr>
                <w:rFonts w:ascii="Times New Roman" w:hAnsi="Times New Roman" w:cs="Times New Roman"/>
                <w:sz w:val="28"/>
                <w:szCs w:val="28"/>
              </w:rPr>
              <w:t>кв. метров на посетителя</w:t>
            </w:r>
          </w:p>
        </w:tc>
      </w:tr>
      <w:tr w:rsidR="00517D45" w:rsidRPr="00240489" w:rsidTr="00517D45">
        <w:trPr>
          <w:cantSplit/>
          <w:jc w:val="center"/>
        </w:trPr>
        <w:tc>
          <w:tcPr>
            <w:tcW w:w="4142" w:type="dxa"/>
            <w:vMerge/>
            <w:tcBorders>
              <w:top w:val="single" w:sz="4" w:space="0" w:color="000000"/>
              <w:left w:val="single" w:sz="4" w:space="0" w:color="000000"/>
              <w:bottom w:val="single" w:sz="4" w:space="0" w:color="000000"/>
            </w:tcBorders>
            <w:shd w:val="clear" w:color="auto" w:fill="auto"/>
            <w:vAlign w:val="center"/>
          </w:tcPr>
          <w:p w:rsidR="00517D45" w:rsidRPr="00240489" w:rsidRDefault="00517D45" w:rsidP="00517D45">
            <w:pPr>
              <w:keepNext/>
              <w:snapToGrid w:val="0"/>
              <w:jc w:val="center"/>
              <w:rPr>
                <w:rFonts w:ascii="Times New Roman" w:hAnsi="Times New Roman" w:cs="Times New Roman"/>
                <w:sz w:val="28"/>
                <w:szCs w:val="28"/>
              </w:rPr>
            </w:pPr>
          </w:p>
        </w:tc>
        <w:tc>
          <w:tcPr>
            <w:tcW w:w="2290" w:type="dxa"/>
            <w:vMerge/>
            <w:tcBorders>
              <w:top w:val="single" w:sz="4" w:space="0" w:color="000000"/>
              <w:left w:val="single" w:sz="4" w:space="0" w:color="000000"/>
              <w:bottom w:val="single" w:sz="4" w:space="0" w:color="000000"/>
            </w:tcBorders>
            <w:shd w:val="clear" w:color="auto" w:fill="auto"/>
            <w:vAlign w:val="center"/>
          </w:tcPr>
          <w:p w:rsidR="00517D45" w:rsidRPr="00240489" w:rsidRDefault="00517D45" w:rsidP="00517D45">
            <w:pPr>
              <w:keepNext/>
              <w:snapToGrid w:val="0"/>
              <w:jc w:val="center"/>
              <w:rPr>
                <w:rFonts w:ascii="Times New Roman" w:hAnsi="Times New Roman" w:cs="Times New Roman"/>
                <w:sz w:val="28"/>
                <w:szCs w:val="28"/>
              </w:rPr>
            </w:pPr>
          </w:p>
        </w:tc>
        <w:tc>
          <w:tcPr>
            <w:tcW w:w="1331" w:type="dxa"/>
            <w:tcBorders>
              <w:top w:val="single" w:sz="4" w:space="0" w:color="000000"/>
              <w:left w:val="single" w:sz="4" w:space="0" w:color="000000"/>
              <w:bottom w:val="single" w:sz="4" w:space="0" w:color="000000"/>
            </w:tcBorders>
            <w:shd w:val="clear" w:color="auto" w:fill="auto"/>
            <w:vAlign w:val="center"/>
          </w:tcPr>
          <w:p w:rsidR="00517D45" w:rsidRPr="00240489" w:rsidRDefault="00517D45" w:rsidP="00517D45">
            <w:pPr>
              <w:keepNext/>
              <w:snapToGrid w:val="0"/>
              <w:jc w:val="center"/>
              <w:rPr>
                <w:rFonts w:ascii="Times New Roman" w:hAnsi="Times New Roman" w:cs="Times New Roman"/>
                <w:sz w:val="28"/>
                <w:szCs w:val="28"/>
              </w:rPr>
            </w:pPr>
            <w:r w:rsidRPr="00240489">
              <w:rPr>
                <w:rFonts w:ascii="Times New Roman" w:hAnsi="Times New Roman" w:cs="Times New Roman"/>
                <w:sz w:val="28"/>
                <w:szCs w:val="28"/>
              </w:rPr>
              <w:t>Городской парк</w:t>
            </w:r>
          </w:p>
        </w:tc>
        <w:tc>
          <w:tcPr>
            <w:tcW w:w="1331" w:type="dxa"/>
            <w:tcBorders>
              <w:top w:val="single" w:sz="4" w:space="0" w:color="000000"/>
              <w:left w:val="single" w:sz="4" w:space="0" w:color="000000"/>
              <w:bottom w:val="single" w:sz="4" w:space="0" w:color="000000"/>
            </w:tcBorders>
            <w:shd w:val="clear" w:color="auto" w:fill="auto"/>
            <w:vAlign w:val="center"/>
          </w:tcPr>
          <w:p w:rsidR="00517D45" w:rsidRPr="00240489" w:rsidRDefault="00517D45" w:rsidP="00517D45">
            <w:pPr>
              <w:keepNext/>
              <w:snapToGrid w:val="0"/>
              <w:jc w:val="center"/>
              <w:rPr>
                <w:rFonts w:ascii="Times New Roman" w:hAnsi="Times New Roman" w:cs="Times New Roman"/>
                <w:sz w:val="28"/>
                <w:szCs w:val="28"/>
              </w:rPr>
            </w:pPr>
            <w:r w:rsidRPr="00240489">
              <w:rPr>
                <w:rFonts w:ascii="Times New Roman" w:hAnsi="Times New Roman" w:cs="Times New Roman"/>
                <w:sz w:val="28"/>
                <w:szCs w:val="28"/>
              </w:rPr>
              <w:t>Парк (сад) планировочного района</w:t>
            </w:r>
          </w:p>
        </w:tc>
        <w:tc>
          <w:tcPr>
            <w:tcW w:w="1331" w:type="dxa"/>
            <w:tcBorders>
              <w:top w:val="single" w:sz="4" w:space="0" w:color="000000"/>
              <w:left w:val="single" w:sz="4" w:space="0" w:color="000000"/>
              <w:bottom w:val="single" w:sz="4" w:space="0" w:color="000000"/>
            </w:tcBorders>
            <w:shd w:val="clear" w:color="auto" w:fill="auto"/>
            <w:vAlign w:val="center"/>
          </w:tcPr>
          <w:p w:rsidR="00517D45" w:rsidRPr="00240489" w:rsidRDefault="00517D45" w:rsidP="00517D45">
            <w:pPr>
              <w:keepNext/>
              <w:snapToGrid w:val="0"/>
              <w:jc w:val="center"/>
              <w:rPr>
                <w:rFonts w:ascii="Times New Roman" w:hAnsi="Times New Roman" w:cs="Times New Roman"/>
                <w:sz w:val="28"/>
                <w:szCs w:val="28"/>
              </w:rPr>
            </w:pPr>
            <w:r w:rsidRPr="00240489">
              <w:rPr>
                <w:rFonts w:ascii="Times New Roman" w:hAnsi="Times New Roman" w:cs="Times New Roman"/>
                <w:sz w:val="28"/>
                <w:szCs w:val="28"/>
              </w:rPr>
              <w:t>Сад микрорайона</w:t>
            </w:r>
          </w:p>
        </w:tc>
        <w:tc>
          <w:tcPr>
            <w:tcW w:w="15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7D45" w:rsidRPr="00240489" w:rsidRDefault="00517D45" w:rsidP="00517D45">
            <w:pPr>
              <w:keepNext/>
              <w:snapToGrid w:val="0"/>
              <w:ind w:left="-108" w:right="-108"/>
              <w:jc w:val="center"/>
              <w:rPr>
                <w:rFonts w:ascii="Times New Roman" w:hAnsi="Times New Roman" w:cs="Times New Roman"/>
                <w:sz w:val="28"/>
                <w:szCs w:val="28"/>
              </w:rPr>
            </w:pPr>
            <w:r w:rsidRPr="00240489">
              <w:rPr>
                <w:rFonts w:ascii="Times New Roman" w:hAnsi="Times New Roman" w:cs="Times New Roman"/>
                <w:sz w:val="28"/>
                <w:szCs w:val="28"/>
              </w:rPr>
              <w:t>Сквер</w:t>
            </w:r>
          </w:p>
        </w:tc>
      </w:tr>
      <w:tr w:rsidR="00517D45" w:rsidRPr="00240489" w:rsidTr="00517D45">
        <w:trPr>
          <w:jc w:val="center"/>
        </w:trPr>
        <w:tc>
          <w:tcPr>
            <w:tcW w:w="4142" w:type="dxa"/>
            <w:tcBorders>
              <w:top w:val="single" w:sz="4" w:space="0" w:color="000000"/>
              <w:left w:val="single" w:sz="4" w:space="0" w:color="000000"/>
              <w:bottom w:val="single" w:sz="4" w:space="0" w:color="000000"/>
            </w:tcBorders>
            <w:shd w:val="clear" w:color="auto" w:fill="auto"/>
          </w:tcPr>
          <w:p w:rsidR="00517D45" w:rsidRPr="00240489" w:rsidRDefault="00517D45" w:rsidP="000F5D7D">
            <w:pPr>
              <w:keepNext/>
              <w:snapToGrid w:val="0"/>
              <w:jc w:val="both"/>
              <w:rPr>
                <w:rFonts w:ascii="Times New Roman" w:hAnsi="Times New Roman" w:cs="Times New Roman"/>
                <w:sz w:val="28"/>
                <w:szCs w:val="28"/>
              </w:rPr>
            </w:pPr>
            <w:r w:rsidRPr="00240489">
              <w:rPr>
                <w:rFonts w:ascii="Times New Roman" w:hAnsi="Times New Roman" w:cs="Times New Roman"/>
                <w:sz w:val="28"/>
                <w:szCs w:val="28"/>
              </w:rPr>
              <w:t>культурно-просветительных мероприятий</w:t>
            </w:r>
          </w:p>
        </w:tc>
        <w:tc>
          <w:tcPr>
            <w:tcW w:w="2290" w:type="dxa"/>
            <w:tcBorders>
              <w:top w:val="single" w:sz="4" w:space="0" w:color="000000"/>
              <w:left w:val="single" w:sz="4" w:space="0" w:color="000000"/>
              <w:bottom w:val="single" w:sz="4" w:space="0" w:color="000000"/>
            </w:tcBorders>
            <w:shd w:val="clear" w:color="auto" w:fill="auto"/>
          </w:tcPr>
          <w:p w:rsidR="00517D45" w:rsidRPr="00240489" w:rsidRDefault="00517D45" w:rsidP="000F5D7D">
            <w:pPr>
              <w:keepNext/>
              <w:snapToGrid w:val="0"/>
              <w:jc w:val="center"/>
              <w:rPr>
                <w:rFonts w:ascii="Times New Roman" w:hAnsi="Times New Roman" w:cs="Times New Roman"/>
                <w:sz w:val="28"/>
                <w:szCs w:val="28"/>
              </w:rPr>
            </w:pPr>
            <w:r w:rsidRPr="00240489">
              <w:rPr>
                <w:rFonts w:ascii="Times New Roman" w:hAnsi="Times New Roman" w:cs="Times New Roman"/>
                <w:sz w:val="28"/>
                <w:szCs w:val="28"/>
              </w:rPr>
              <w:t>3-8</w:t>
            </w:r>
          </w:p>
        </w:tc>
        <w:tc>
          <w:tcPr>
            <w:tcW w:w="1331" w:type="dxa"/>
            <w:tcBorders>
              <w:top w:val="single" w:sz="4" w:space="0" w:color="000000"/>
              <w:left w:val="single" w:sz="4" w:space="0" w:color="000000"/>
              <w:bottom w:val="single" w:sz="4" w:space="0" w:color="000000"/>
            </w:tcBorders>
            <w:shd w:val="clear" w:color="auto" w:fill="auto"/>
          </w:tcPr>
          <w:p w:rsidR="00517D45" w:rsidRPr="00240489" w:rsidRDefault="00517D45" w:rsidP="000F5D7D">
            <w:pPr>
              <w:keepNext/>
              <w:snapToGrid w:val="0"/>
              <w:jc w:val="center"/>
              <w:rPr>
                <w:rFonts w:ascii="Times New Roman" w:hAnsi="Times New Roman" w:cs="Times New Roman"/>
                <w:sz w:val="28"/>
                <w:szCs w:val="28"/>
              </w:rPr>
            </w:pPr>
            <w:r w:rsidRPr="00240489">
              <w:rPr>
                <w:rFonts w:ascii="Times New Roman" w:hAnsi="Times New Roman" w:cs="Times New Roman"/>
                <w:sz w:val="28"/>
                <w:szCs w:val="28"/>
              </w:rPr>
              <w:t>20</w:t>
            </w:r>
          </w:p>
        </w:tc>
        <w:tc>
          <w:tcPr>
            <w:tcW w:w="1331" w:type="dxa"/>
            <w:tcBorders>
              <w:top w:val="single" w:sz="4" w:space="0" w:color="000000"/>
              <w:left w:val="single" w:sz="4" w:space="0" w:color="000000"/>
              <w:bottom w:val="single" w:sz="4" w:space="0" w:color="000000"/>
            </w:tcBorders>
            <w:shd w:val="clear" w:color="auto" w:fill="auto"/>
          </w:tcPr>
          <w:p w:rsidR="00517D45" w:rsidRPr="00240489" w:rsidRDefault="00517D45" w:rsidP="000F5D7D">
            <w:pPr>
              <w:keepNext/>
              <w:snapToGrid w:val="0"/>
              <w:jc w:val="center"/>
              <w:rPr>
                <w:rFonts w:ascii="Times New Roman" w:hAnsi="Times New Roman" w:cs="Times New Roman"/>
                <w:sz w:val="28"/>
                <w:szCs w:val="28"/>
              </w:rPr>
            </w:pPr>
            <w:r w:rsidRPr="00240489">
              <w:rPr>
                <w:rFonts w:ascii="Times New Roman" w:hAnsi="Times New Roman" w:cs="Times New Roman"/>
                <w:sz w:val="28"/>
                <w:szCs w:val="28"/>
              </w:rPr>
              <w:t>10</w:t>
            </w:r>
          </w:p>
        </w:tc>
        <w:tc>
          <w:tcPr>
            <w:tcW w:w="1331" w:type="dxa"/>
            <w:tcBorders>
              <w:top w:val="single" w:sz="4" w:space="0" w:color="000000"/>
              <w:left w:val="single" w:sz="4" w:space="0" w:color="000000"/>
              <w:bottom w:val="single" w:sz="4" w:space="0" w:color="000000"/>
            </w:tcBorders>
            <w:shd w:val="clear" w:color="auto" w:fill="auto"/>
          </w:tcPr>
          <w:p w:rsidR="00517D45" w:rsidRPr="00240489" w:rsidRDefault="00517D45" w:rsidP="000F5D7D">
            <w:pPr>
              <w:keepNext/>
              <w:snapToGrid w:val="0"/>
              <w:jc w:val="center"/>
              <w:rPr>
                <w:rFonts w:ascii="Times New Roman" w:hAnsi="Times New Roman" w:cs="Times New Roman"/>
                <w:sz w:val="28"/>
                <w:szCs w:val="28"/>
              </w:rPr>
            </w:pPr>
            <w:r w:rsidRPr="00240489">
              <w:rPr>
                <w:rFonts w:ascii="Times New Roman" w:hAnsi="Times New Roman" w:cs="Times New Roman"/>
                <w:sz w:val="28"/>
                <w:szCs w:val="28"/>
              </w:rPr>
              <w:t>-</w:t>
            </w:r>
          </w:p>
        </w:tc>
        <w:tc>
          <w:tcPr>
            <w:tcW w:w="1542" w:type="dxa"/>
            <w:tcBorders>
              <w:top w:val="single" w:sz="4" w:space="0" w:color="000000"/>
              <w:left w:val="single" w:sz="4" w:space="0" w:color="000000"/>
              <w:bottom w:val="single" w:sz="4" w:space="0" w:color="000000"/>
              <w:right w:val="single" w:sz="4" w:space="0" w:color="000000"/>
            </w:tcBorders>
            <w:shd w:val="clear" w:color="auto" w:fill="auto"/>
          </w:tcPr>
          <w:p w:rsidR="00517D45" w:rsidRPr="00240489" w:rsidRDefault="00517D45" w:rsidP="000F5D7D">
            <w:pPr>
              <w:keepNext/>
              <w:snapToGrid w:val="0"/>
              <w:jc w:val="center"/>
              <w:rPr>
                <w:rFonts w:ascii="Times New Roman" w:hAnsi="Times New Roman" w:cs="Times New Roman"/>
                <w:sz w:val="28"/>
                <w:szCs w:val="28"/>
              </w:rPr>
            </w:pPr>
            <w:r w:rsidRPr="00240489">
              <w:rPr>
                <w:rFonts w:ascii="Times New Roman" w:hAnsi="Times New Roman" w:cs="Times New Roman"/>
                <w:sz w:val="28"/>
                <w:szCs w:val="28"/>
              </w:rPr>
              <w:t>-</w:t>
            </w:r>
          </w:p>
        </w:tc>
      </w:tr>
      <w:tr w:rsidR="00517D45" w:rsidRPr="00240489" w:rsidTr="00517D45">
        <w:trPr>
          <w:jc w:val="center"/>
        </w:trPr>
        <w:tc>
          <w:tcPr>
            <w:tcW w:w="4142" w:type="dxa"/>
            <w:tcBorders>
              <w:top w:val="single" w:sz="4" w:space="0" w:color="000000"/>
              <w:left w:val="single" w:sz="4" w:space="0" w:color="000000"/>
              <w:bottom w:val="single" w:sz="4" w:space="0" w:color="000000"/>
            </w:tcBorders>
            <w:shd w:val="clear" w:color="auto" w:fill="auto"/>
          </w:tcPr>
          <w:p w:rsidR="00517D45" w:rsidRPr="00240489" w:rsidRDefault="00517D45" w:rsidP="000F5D7D">
            <w:pPr>
              <w:keepNext/>
              <w:snapToGrid w:val="0"/>
              <w:rPr>
                <w:rFonts w:ascii="Times New Roman" w:hAnsi="Times New Roman" w:cs="Times New Roman"/>
                <w:sz w:val="28"/>
                <w:szCs w:val="28"/>
              </w:rPr>
            </w:pPr>
            <w:r w:rsidRPr="00240489">
              <w:rPr>
                <w:rFonts w:ascii="Times New Roman" w:hAnsi="Times New Roman" w:cs="Times New Roman"/>
                <w:sz w:val="28"/>
                <w:szCs w:val="28"/>
              </w:rPr>
              <w:t xml:space="preserve">массовых мероприятий </w:t>
            </w:r>
          </w:p>
        </w:tc>
        <w:tc>
          <w:tcPr>
            <w:tcW w:w="2290" w:type="dxa"/>
            <w:tcBorders>
              <w:top w:val="single" w:sz="4" w:space="0" w:color="000000"/>
              <w:left w:val="single" w:sz="4" w:space="0" w:color="000000"/>
              <w:bottom w:val="single" w:sz="4" w:space="0" w:color="000000"/>
            </w:tcBorders>
            <w:shd w:val="clear" w:color="auto" w:fill="auto"/>
          </w:tcPr>
          <w:p w:rsidR="00517D45" w:rsidRPr="00240489" w:rsidRDefault="00517D45" w:rsidP="000F5D7D">
            <w:pPr>
              <w:keepNext/>
              <w:snapToGrid w:val="0"/>
              <w:jc w:val="center"/>
              <w:rPr>
                <w:rFonts w:ascii="Times New Roman" w:hAnsi="Times New Roman" w:cs="Times New Roman"/>
                <w:sz w:val="28"/>
                <w:szCs w:val="28"/>
              </w:rPr>
            </w:pPr>
            <w:r w:rsidRPr="00240489">
              <w:rPr>
                <w:rFonts w:ascii="Times New Roman" w:hAnsi="Times New Roman" w:cs="Times New Roman"/>
                <w:sz w:val="28"/>
                <w:szCs w:val="28"/>
              </w:rPr>
              <w:t>5-17</w:t>
            </w:r>
          </w:p>
        </w:tc>
        <w:tc>
          <w:tcPr>
            <w:tcW w:w="1331" w:type="dxa"/>
            <w:tcBorders>
              <w:top w:val="single" w:sz="4" w:space="0" w:color="000000"/>
              <w:left w:val="single" w:sz="4" w:space="0" w:color="000000"/>
              <w:bottom w:val="single" w:sz="4" w:space="0" w:color="000000"/>
            </w:tcBorders>
            <w:shd w:val="clear" w:color="auto" w:fill="auto"/>
          </w:tcPr>
          <w:p w:rsidR="00517D45" w:rsidRPr="00240489" w:rsidRDefault="00517D45" w:rsidP="000F5D7D">
            <w:pPr>
              <w:keepNext/>
              <w:snapToGrid w:val="0"/>
              <w:jc w:val="center"/>
              <w:rPr>
                <w:rFonts w:ascii="Times New Roman" w:hAnsi="Times New Roman" w:cs="Times New Roman"/>
                <w:sz w:val="28"/>
                <w:szCs w:val="28"/>
              </w:rPr>
            </w:pPr>
            <w:r w:rsidRPr="00240489">
              <w:rPr>
                <w:rFonts w:ascii="Times New Roman" w:hAnsi="Times New Roman" w:cs="Times New Roman"/>
                <w:sz w:val="28"/>
                <w:szCs w:val="28"/>
              </w:rPr>
              <w:t>40</w:t>
            </w:r>
          </w:p>
        </w:tc>
        <w:tc>
          <w:tcPr>
            <w:tcW w:w="1331" w:type="dxa"/>
            <w:tcBorders>
              <w:top w:val="single" w:sz="4" w:space="0" w:color="000000"/>
              <w:left w:val="single" w:sz="4" w:space="0" w:color="000000"/>
              <w:bottom w:val="single" w:sz="4" w:space="0" w:color="000000"/>
            </w:tcBorders>
            <w:shd w:val="clear" w:color="auto" w:fill="auto"/>
          </w:tcPr>
          <w:p w:rsidR="00517D45" w:rsidRPr="00240489" w:rsidRDefault="00517D45" w:rsidP="000F5D7D">
            <w:pPr>
              <w:keepNext/>
              <w:snapToGrid w:val="0"/>
              <w:jc w:val="center"/>
              <w:rPr>
                <w:rFonts w:ascii="Times New Roman" w:hAnsi="Times New Roman" w:cs="Times New Roman"/>
                <w:sz w:val="28"/>
                <w:szCs w:val="28"/>
              </w:rPr>
            </w:pPr>
            <w:r w:rsidRPr="00240489">
              <w:rPr>
                <w:rFonts w:ascii="Times New Roman" w:hAnsi="Times New Roman" w:cs="Times New Roman"/>
                <w:sz w:val="28"/>
                <w:szCs w:val="28"/>
              </w:rPr>
              <w:t>30</w:t>
            </w:r>
          </w:p>
        </w:tc>
        <w:tc>
          <w:tcPr>
            <w:tcW w:w="1331" w:type="dxa"/>
            <w:tcBorders>
              <w:top w:val="single" w:sz="4" w:space="0" w:color="000000"/>
              <w:left w:val="single" w:sz="4" w:space="0" w:color="000000"/>
              <w:bottom w:val="single" w:sz="4" w:space="0" w:color="000000"/>
            </w:tcBorders>
            <w:shd w:val="clear" w:color="auto" w:fill="auto"/>
          </w:tcPr>
          <w:p w:rsidR="00517D45" w:rsidRPr="00240489" w:rsidRDefault="00517D45" w:rsidP="000F5D7D">
            <w:pPr>
              <w:keepNext/>
              <w:snapToGrid w:val="0"/>
              <w:jc w:val="center"/>
              <w:rPr>
                <w:rFonts w:ascii="Times New Roman" w:hAnsi="Times New Roman" w:cs="Times New Roman"/>
                <w:sz w:val="28"/>
                <w:szCs w:val="28"/>
              </w:rPr>
            </w:pPr>
            <w:r w:rsidRPr="00240489">
              <w:rPr>
                <w:rFonts w:ascii="Times New Roman" w:hAnsi="Times New Roman" w:cs="Times New Roman"/>
                <w:sz w:val="28"/>
                <w:szCs w:val="28"/>
              </w:rPr>
              <w:t>-</w:t>
            </w:r>
          </w:p>
        </w:tc>
        <w:tc>
          <w:tcPr>
            <w:tcW w:w="1542" w:type="dxa"/>
            <w:tcBorders>
              <w:top w:val="single" w:sz="4" w:space="0" w:color="000000"/>
              <w:left w:val="single" w:sz="4" w:space="0" w:color="000000"/>
              <w:bottom w:val="single" w:sz="4" w:space="0" w:color="000000"/>
              <w:right w:val="single" w:sz="4" w:space="0" w:color="000000"/>
            </w:tcBorders>
            <w:shd w:val="clear" w:color="auto" w:fill="auto"/>
          </w:tcPr>
          <w:p w:rsidR="00517D45" w:rsidRPr="00240489" w:rsidRDefault="00517D45" w:rsidP="000F5D7D">
            <w:pPr>
              <w:keepNext/>
              <w:snapToGrid w:val="0"/>
              <w:jc w:val="center"/>
              <w:rPr>
                <w:rFonts w:ascii="Times New Roman" w:hAnsi="Times New Roman" w:cs="Times New Roman"/>
                <w:sz w:val="28"/>
                <w:szCs w:val="28"/>
              </w:rPr>
            </w:pPr>
            <w:r w:rsidRPr="00240489">
              <w:rPr>
                <w:rFonts w:ascii="Times New Roman" w:hAnsi="Times New Roman" w:cs="Times New Roman"/>
                <w:sz w:val="28"/>
                <w:szCs w:val="28"/>
              </w:rPr>
              <w:t>-</w:t>
            </w:r>
          </w:p>
        </w:tc>
      </w:tr>
      <w:tr w:rsidR="00517D45" w:rsidRPr="00240489" w:rsidTr="00517D45">
        <w:trPr>
          <w:jc w:val="center"/>
        </w:trPr>
        <w:tc>
          <w:tcPr>
            <w:tcW w:w="4142" w:type="dxa"/>
            <w:tcBorders>
              <w:top w:val="single" w:sz="4" w:space="0" w:color="000000"/>
              <w:left w:val="single" w:sz="4" w:space="0" w:color="000000"/>
              <w:bottom w:val="single" w:sz="4" w:space="0" w:color="000000"/>
            </w:tcBorders>
            <w:shd w:val="clear" w:color="auto" w:fill="auto"/>
          </w:tcPr>
          <w:p w:rsidR="00517D45" w:rsidRPr="00240489" w:rsidRDefault="00517D45" w:rsidP="000F5D7D">
            <w:pPr>
              <w:keepNext/>
              <w:snapToGrid w:val="0"/>
              <w:jc w:val="both"/>
              <w:rPr>
                <w:rFonts w:ascii="Times New Roman" w:hAnsi="Times New Roman" w:cs="Times New Roman"/>
                <w:sz w:val="28"/>
                <w:szCs w:val="28"/>
              </w:rPr>
            </w:pPr>
            <w:r w:rsidRPr="00240489">
              <w:rPr>
                <w:rFonts w:ascii="Times New Roman" w:hAnsi="Times New Roman" w:cs="Times New Roman"/>
                <w:sz w:val="28"/>
                <w:szCs w:val="28"/>
              </w:rPr>
              <w:t>физкультурно-оздоровительных мероприятий</w:t>
            </w:r>
          </w:p>
        </w:tc>
        <w:tc>
          <w:tcPr>
            <w:tcW w:w="2290" w:type="dxa"/>
            <w:tcBorders>
              <w:top w:val="single" w:sz="4" w:space="0" w:color="000000"/>
              <w:left w:val="single" w:sz="4" w:space="0" w:color="000000"/>
              <w:bottom w:val="single" w:sz="4" w:space="0" w:color="000000"/>
            </w:tcBorders>
            <w:shd w:val="clear" w:color="auto" w:fill="auto"/>
          </w:tcPr>
          <w:p w:rsidR="00517D45" w:rsidRPr="00240489" w:rsidRDefault="00517D45" w:rsidP="000F5D7D">
            <w:pPr>
              <w:keepNext/>
              <w:snapToGrid w:val="0"/>
              <w:jc w:val="center"/>
              <w:rPr>
                <w:rFonts w:ascii="Times New Roman" w:hAnsi="Times New Roman" w:cs="Times New Roman"/>
                <w:sz w:val="28"/>
                <w:szCs w:val="28"/>
              </w:rPr>
            </w:pPr>
            <w:r w:rsidRPr="00240489">
              <w:rPr>
                <w:rFonts w:ascii="Times New Roman" w:hAnsi="Times New Roman" w:cs="Times New Roman"/>
                <w:sz w:val="28"/>
                <w:szCs w:val="28"/>
              </w:rPr>
              <w:t>10-20</w:t>
            </w:r>
          </w:p>
        </w:tc>
        <w:tc>
          <w:tcPr>
            <w:tcW w:w="1331" w:type="dxa"/>
            <w:tcBorders>
              <w:top w:val="single" w:sz="4" w:space="0" w:color="000000"/>
              <w:left w:val="single" w:sz="4" w:space="0" w:color="000000"/>
              <w:bottom w:val="single" w:sz="4" w:space="0" w:color="000000"/>
            </w:tcBorders>
            <w:shd w:val="clear" w:color="auto" w:fill="auto"/>
          </w:tcPr>
          <w:p w:rsidR="00517D45" w:rsidRPr="00240489" w:rsidRDefault="00517D45" w:rsidP="000F5D7D">
            <w:pPr>
              <w:keepNext/>
              <w:snapToGrid w:val="0"/>
              <w:jc w:val="center"/>
              <w:rPr>
                <w:rFonts w:ascii="Times New Roman" w:hAnsi="Times New Roman" w:cs="Times New Roman"/>
                <w:sz w:val="28"/>
                <w:szCs w:val="28"/>
              </w:rPr>
            </w:pPr>
            <w:r w:rsidRPr="00240489">
              <w:rPr>
                <w:rFonts w:ascii="Times New Roman" w:hAnsi="Times New Roman" w:cs="Times New Roman"/>
                <w:sz w:val="28"/>
                <w:szCs w:val="28"/>
              </w:rPr>
              <w:t>100</w:t>
            </w:r>
          </w:p>
        </w:tc>
        <w:tc>
          <w:tcPr>
            <w:tcW w:w="1331" w:type="dxa"/>
            <w:tcBorders>
              <w:top w:val="single" w:sz="4" w:space="0" w:color="000000"/>
              <w:left w:val="single" w:sz="4" w:space="0" w:color="000000"/>
              <w:bottom w:val="single" w:sz="4" w:space="0" w:color="000000"/>
            </w:tcBorders>
            <w:shd w:val="clear" w:color="auto" w:fill="auto"/>
          </w:tcPr>
          <w:p w:rsidR="00517D45" w:rsidRPr="00240489" w:rsidRDefault="00517D45" w:rsidP="000F5D7D">
            <w:pPr>
              <w:keepNext/>
              <w:snapToGrid w:val="0"/>
              <w:jc w:val="center"/>
              <w:rPr>
                <w:rFonts w:ascii="Times New Roman" w:hAnsi="Times New Roman" w:cs="Times New Roman"/>
                <w:sz w:val="28"/>
                <w:szCs w:val="28"/>
              </w:rPr>
            </w:pPr>
            <w:r w:rsidRPr="00240489">
              <w:rPr>
                <w:rFonts w:ascii="Times New Roman" w:hAnsi="Times New Roman" w:cs="Times New Roman"/>
                <w:sz w:val="28"/>
                <w:szCs w:val="28"/>
              </w:rPr>
              <w:t>100</w:t>
            </w:r>
          </w:p>
        </w:tc>
        <w:tc>
          <w:tcPr>
            <w:tcW w:w="1331" w:type="dxa"/>
            <w:tcBorders>
              <w:top w:val="single" w:sz="4" w:space="0" w:color="000000"/>
              <w:left w:val="single" w:sz="4" w:space="0" w:color="000000"/>
              <w:bottom w:val="single" w:sz="4" w:space="0" w:color="000000"/>
            </w:tcBorders>
            <w:shd w:val="clear" w:color="auto" w:fill="auto"/>
          </w:tcPr>
          <w:p w:rsidR="00517D45" w:rsidRPr="00240489" w:rsidRDefault="00517D45" w:rsidP="000F5D7D">
            <w:pPr>
              <w:keepNext/>
              <w:snapToGrid w:val="0"/>
              <w:jc w:val="center"/>
              <w:rPr>
                <w:rFonts w:ascii="Times New Roman" w:hAnsi="Times New Roman" w:cs="Times New Roman"/>
                <w:sz w:val="28"/>
                <w:szCs w:val="28"/>
              </w:rPr>
            </w:pPr>
            <w:r w:rsidRPr="00240489">
              <w:rPr>
                <w:rFonts w:ascii="Times New Roman" w:hAnsi="Times New Roman" w:cs="Times New Roman"/>
                <w:sz w:val="28"/>
                <w:szCs w:val="28"/>
              </w:rPr>
              <w:t>75</w:t>
            </w:r>
          </w:p>
        </w:tc>
        <w:tc>
          <w:tcPr>
            <w:tcW w:w="1542" w:type="dxa"/>
            <w:tcBorders>
              <w:top w:val="single" w:sz="4" w:space="0" w:color="000000"/>
              <w:left w:val="single" w:sz="4" w:space="0" w:color="000000"/>
              <w:bottom w:val="single" w:sz="4" w:space="0" w:color="000000"/>
              <w:right w:val="single" w:sz="4" w:space="0" w:color="000000"/>
            </w:tcBorders>
            <w:shd w:val="clear" w:color="auto" w:fill="auto"/>
          </w:tcPr>
          <w:p w:rsidR="00517D45" w:rsidRPr="00240489" w:rsidRDefault="00517D45" w:rsidP="000F5D7D">
            <w:pPr>
              <w:keepNext/>
              <w:snapToGrid w:val="0"/>
              <w:jc w:val="center"/>
              <w:rPr>
                <w:rFonts w:ascii="Times New Roman" w:hAnsi="Times New Roman" w:cs="Times New Roman"/>
                <w:sz w:val="28"/>
                <w:szCs w:val="28"/>
              </w:rPr>
            </w:pPr>
            <w:r w:rsidRPr="00240489">
              <w:rPr>
                <w:rFonts w:ascii="Times New Roman" w:hAnsi="Times New Roman" w:cs="Times New Roman"/>
                <w:sz w:val="28"/>
                <w:szCs w:val="28"/>
              </w:rPr>
              <w:t>-</w:t>
            </w:r>
          </w:p>
        </w:tc>
      </w:tr>
      <w:tr w:rsidR="00517D45" w:rsidRPr="00240489" w:rsidTr="00517D45">
        <w:trPr>
          <w:jc w:val="center"/>
        </w:trPr>
        <w:tc>
          <w:tcPr>
            <w:tcW w:w="4142" w:type="dxa"/>
            <w:tcBorders>
              <w:top w:val="single" w:sz="4" w:space="0" w:color="000000"/>
              <w:left w:val="single" w:sz="4" w:space="0" w:color="000000"/>
              <w:bottom w:val="single" w:sz="4" w:space="0" w:color="000000"/>
            </w:tcBorders>
            <w:shd w:val="clear" w:color="auto" w:fill="auto"/>
          </w:tcPr>
          <w:p w:rsidR="00517D45" w:rsidRPr="00240489" w:rsidRDefault="00517D45" w:rsidP="000F5D7D">
            <w:pPr>
              <w:snapToGrid w:val="0"/>
              <w:jc w:val="both"/>
              <w:rPr>
                <w:rFonts w:ascii="Times New Roman" w:hAnsi="Times New Roman" w:cs="Times New Roman"/>
                <w:sz w:val="28"/>
                <w:szCs w:val="28"/>
              </w:rPr>
            </w:pPr>
            <w:r w:rsidRPr="00240489">
              <w:rPr>
                <w:rFonts w:ascii="Times New Roman" w:hAnsi="Times New Roman" w:cs="Times New Roman"/>
                <w:sz w:val="28"/>
                <w:szCs w:val="28"/>
              </w:rPr>
              <w:t>отдыха детей</w:t>
            </w:r>
          </w:p>
        </w:tc>
        <w:tc>
          <w:tcPr>
            <w:tcW w:w="2290" w:type="dxa"/>
            <w:tcBorders>
              <w:top w:val="single" w:sz="4" w:space="0" w:color="000000"/>
              <w:left w:val="single" w:sz="4" w:space="0" w:color="000000"/>
              <w:bottom w:val="single" w:sz="4" w:space="0" w:color="000000"/>
            </w:tcBorders>
            <w:shd w:val="clear" w:color="auto" w:fill="auto"/>
          </w:tcPr>
          <w:p w:rsidR="00517D45" w:rsidRPr="00240489" w:rsidRDefault="00517D45" w:rsidP="000F5D7D">
            <w:pPr>
              <w:snapToGrid w:val="0"/>
              <w:jc w:val="center"/>
              <w:rPr>
                <w:rFonts w:ascii="Times New Roman" w:hAnsi="Times New Roman" w:cs="Times New Roman"/>
                <w:sz w:val="28"/>
                <w:szCs w:val="28"/>
              </w:rPr>
            </w:pPr>
            <w:r w:rsidRPr="00240489">
              <w:rPr>
                <w:rFonts w:ascii="Times New Roman" w:hAnsi="Times New Roman" w:cs="Times New Roman"/>
                <w:sz w:val="28"/>
                <w:szCs w:val="28"/>
              </w:rPr>
              <w:t>5-10</w:t>
            </w:r>
          </w:p>
        </w:tc>
        <w:tc>
          <w:tcPr>
            <w:tcW w:w="1331" w:type="dxa"/>
            <w:tcBorders>
              <w:top w:val="single" w:sz="4" w:space="0" w:color="000000"/>
              <w:left w:val="single" w:sz="4" w:space="0" w:color="000000"/>
              <w:bottom w:val="single" w:sz="4" w:space="0" w:color="000000"/>
            </w:tcBorders>
            <w:shd w:val="clear" w:color="auto" w:fill="auto"/>
          </w:tcPr>
          <w:p w:rsidR="00517D45" w:rsidRPr="00240489" w:rsidRDefault="00517D45" w:rsidP="000F5D7D">
            <w:pPr>
              <w:snapToGrid w:val="0"/>
              <w:jc w:val="center"/>
              <w:rPr>
                <w:rFonts w:ascii="Times New Roman" w:hAnsi="Times New Roman" w:cs="Times New Roman"/>
                <w:sz w:val="28"/>
                <w:szCs w:val="28"/>
              </w:rPr>
            </w:pPr>
            <w:r w:rsidRPr="00240489">
              <w:rPr>
                <w:rFonts w:ascii="Times New Roman" w:hAnsi="Times New Roman" w:cs="Times New Roman"/>
                <w:sz w:val="28"/>
                <w:szCs w:val="28"/>
              </w:rPr>
              <w:t>170</w:t>
            </w:r>
          </w:p>
        </w:tc>
        <w:tc>
          <w:tcPr>
            <w:tcW w:w="1331" w:type="dxa"/>
            <w:tcBorders>
              <w:top w:val="single" w:sz="4" w:space="0" w:color="000000"/>
              <w:left w:val="single" w:sz="4" w:space="0" w:color="000000"/>
              <w:bottom w:val="single" w:sz="4" w:space="0" w:color="000000"/>
            </w:tcBorders>
            <w:shd w:val="clear" w:color="auto" w:fill="auto"/>
          </w:tcPr>
          <w:p w:rsidR="00517D45" w:rsidRPr="00240489" w:rsidRDefault="00517D45" w:rsidP="000F5D7D">
            <w:pPr>
              <w:snapToGrid w:val="0"/>
              <w:jc w:val="center"/>
              <w:rPr>
                <w:rFonts w:ascii="Times New Roman" w:hAnsi="Times New Roman" w:cs="Times New Roman"/>
                <w:sz w:val="28"/>
                <w:szCs w:val="28"/>
              </w:rPr>
            </w:pPr>
            <w:r w:rsidRPr="00240489">
              <w:rPr>
                <w:rFonts w:ascii="Times New Roman" w:hAnsi="Times New Roman" w:cs="Times New Roman"/>
                <w:sz w:val="28"/>
                <w:szCs w:val="28"/>
              </w:rPr>
              <w:t>170</w:t>
            </w:r>
          </w:p>
        </w:tc>
        <w:tc>
          <w:tcPr>
            <w:tcW w:w="1331" w:type="dxa"/>
            <w:tcBorders>
              <w:top w:val="single" w:sz="4" w:space="0" w:color="000000"/>
              <w:left w:val="single" w:sz="4" w:space="0" w:color="000000"/>
              <w:bottom w:val="single" w:sz="4" w:space="0" w:color="000000"/>
            </w:tcBorders>
            <w:shd w:val="clear" w:color="auto" w:fill="auto"/>
          </w:tcPr>
          <w:p w:rsidR="00517D45" w:rsidRPr="00240489" w:rsidRDefault="00517D45" w:rsidP="000F5D7D">
            <w:pPr>
              <w:snapToGrid w:val="0"/>
              <w:jc w:val="center"/>
              <w:rPr>
                <w:rFonts w:ascii="Times New Roman" w:hAnsi="Times New Roman" w:cs="Times New Roman"/>
                <w:sz w:val="28"/>
                <w:szCs w:val="28"/>
              </w:rPr>
            </w:pPr>
            <w:r w:rsidRPr="00240489">
              <w:rPr>
                <w:rFonts w:ascii="Times New Roman" w:hAnsi="Times New Roman" w:cs="Times New Roman"/>
                <w:sz w:val="28"/>
                <w:szCs w:val="28"/>
              </w:rPr>
              <w:t>80</w:t>
            </w:r>
          </w:p>
        </w:tc>
        <w:tc>
          <w:tcPr>
            <w:tcW w:w="1542" w:type="dxa"/>
            <w:tcBorders>
              <w:top w:val="single" w:sz="4" w:space="0" w:color="000000"/>
              <w:left w:val="single" w:sz="4" w:space="0" w:color="000000"/>
              <w:bottom w:val="single" w:sz="4" w:space="0" w:color="000000"/>
              <w:right w:val="single" w:sz="4" w:space="0" w:color="000000"/>
            </w:tcBorders>
            <w:shd w:val="clear" w:color="auto" w:fill="auto"/>
          </w:tcPr>
          <w:p w:rsidR="00517D45" w:rsidRPr="00240489" w:rsidRDefault="00517D45" w:rsidP="000F5D7D">
            <w:pPr>
              <w:snapToGrid w:val="0"/>
              <w:jc w:val="center"/>
              <w:rPr>
                <w:rFonts w:ascii="Times New Roman" w:hAnsi="Times New Roman" w:cs="Times New Roman"/>
                <w:sz w:val="28"/>
                <w:szCs w:val="28"/>
              </w:rPr>
            </w:pPr>
            <w:r w:rsidRPr="00240489">
              <w:rPr>
                <w:rFonts w:ascii="Times New Roman" w:hAnsi="Times New Roman" w:cs="Times New Roman"/>
                <w:sz w:val="28"/>
                <w:szCs w:val="28"/>
              </w:rPr>
              <w:t>80</w:t>
            </w:r>
          </w:p>
        </w:tc>
      </w:tr>
      <w:tr w:rsidR="00517D45" w:rsidRPr="00240489" w:rsidTr="00517D45">
        <w:trPr>
          <w:trHeight w:val="218"/>
          <w:jc w:val="center"/>
        </w:trPr>
        <w:tc>
          <w:tcPr>
            <w:tcW w:w="4142" w:type="dxa"/>
            <w:tcBorders>
              <w:top w:val="single" w:sz="4" w:space="0" w:color="000000"/>
              <w:left w:val="single" w:sz="4" w:space="0" w:color="000000"/>
              <w:bottom w:val="single" w:sz="4" w:space="0" w:color="000000"/>
            </w:tcBorders>
            <w:shd w:val="clear" w:color="auto" w:fill="auto"/>
          </w:tcPr>
          <w:p w:rsidR="00517D45" w:rsidRPr="00240489" w:rsidRDefault="00517D45" w:rsidP="000F5D7D">
            <w:pPr>
              <w:snapToGrid w:val="0"/>
              <w:jc w:val="both"/>
              <w:rPr>
                <w:rFonts w:ascii="Times New Roman" w:hAnsi="Times New Roman" w:cs="Times New Roman"/>
                <w:sz w:val="28"/>
                <w:szCs w:val="28"/>
              </w:rPr>
            </w:pPr>
            <w:r w:rsidRPr="00240489">
              <w:rPr>
                <w:rFonts w:ascii="Times New Roman" w:hAnsi="Times New Roman" w:cs="Times New Roman"/>
                <w:sz w:val="28"/>
                <w:szCs w:val="28"/>
              </w:rPr>
              <w:t xml:space="preserve">прогулочная </w:t>
            </w:r>
          </w:p>
        </w:tc>
        <w:tc>
          <w:tcPr>
            <w:tcW w:w="2290" w:type="dxa"/>
            <w:tcBorders>
              <w:top w:val="single" w:sz="4" w:space="0" w:color="000000"/>
              <w:left w:val="single" w:sz="4" w:space="0" w:color="000000"/>
              <w:bottom w:val="single" w:sz="4" w:space="0" w:color="000000"/>
            </w:tcBorders>
            <w:shd w:val="clear" w:color="auto" w:fill="auto"/>
          </w:tcPr>
          <w:p w:rsidR="00517D45" w:rsidRPr="00240489" w:rsidRDefault="00517D45" w:rsidP="000F5D7D">
            <w:pPr>
              <w:snapToGrid w:val="0"/>
              <w:jc w:val="center"/>
              <w:rPr>
                <w:rFonts w:ascii="Times New Roman" w:hAnsi="Times New Roman" w:cs="Times New Roman"/>
                <w:sz w:val="28"/>
                <w:szCs w:val="28"/>
              </w:rPr>
            </w:pPr>
            <w:r w:rsidRPr="00240489">
              <w:rPr>
                <w:rFonts w:ascii="Times New Roman" w:hAnsi="Times New Roman" w:cs="Times New Roman"/>
                <w:sz w:val="28"/>
                <w:szCs w:val="28"/>
              </w:rPr>
              <w:t>40-75</w:t>
            </w:r>
          </w:p>
        </w:tc>
        <w:tc>
          <w:tcPr>
            <w:tcW w:w="1331" w:type="dxa"/>
            <w:tcBorders>
              <w:top w:val="single" w:sz="4" w:space="0" w:color="000000"/>
              <w:left w:val="single" w:sz="4" w:space="0" w:color="000000"/>
              <w:bottom w:val="single" w:sz="4" w:space="0" w:color="000000"/>
            </w:tcBorders>
            <w:shd w:val="clear" w:color="auto" w:fill="auto"/>
          </w:tcPr>
          <w:p w:rsidR="00517D45" w:rsidRPr="00240489" w:rsidRDefault="00517D45" w:rsidP="000F5D7D">
            <w:pPr>
              <w:snapToGrid w:val="0"/>
              <w:jc w:val="center"/>
              <w:rPr>
                <w:rFonts w:ascii="Times New Roman" w:hAnsi="Times New Roman" w:cs="Times New Roman"/>
                <w:sz w:val="28"/>
                <w:szCs w:val="28"/>
              </w:rPr>
            </w:pPr>
            <w:r w:rsidRPr="00240489">
              <w:rPr>
                <w:rFonts w:ascii="Times New Roman" w:hAnsi="Times New Roman" w:cs="Times New Roman"/>
                <w:sz w:val="28"/>
                <w:szCs w:val="28"/>
              </w:rPr>
              <w:t>200</w:t>
            </w:r>
          </w:p>
        </w:tc>
        <w:tc>
          <w:tcPr>
            <w:tcW w:w="1331" w:type="dxa"/>
            <w:tcBorders>
              <w:top w:val="single" w:sz="4" w:space="0" w:color="000000"/>
              <w:left w:val="single" w:sz="4" w:space="0" w:color="000000"/>
              <w:bottom w:val="single" w:sz="4" w:space="0" w:color="000000"/>
            </w:tcBorders>
            <w:shd w:val="clear" w:color="auto" w:fill="auto"/>
          </w:tcPr>
          <w:p w:rsidR="00517D45" w:rsidRPr="00240489" w:rsidRDefault="00517D45" w:rsidP="000F5D7D">
            <w:pPr>
              <w:snapToGrid w:val="0"/>
              <w:jc w:val="center"/>
              <w:rPr>
                <w:rFonts w:ascii="Times New Roman" w:hAnsi="Times New Roman" w:cs="Times New Roman"/>
                <w:sz w:val="28"/>
                <w:szCs w:val="28"/>
              </w:rPr>
            </w:pPr>
            <w:r w:rsidRPr="00240489">
              <w:rPr>
                <w:rFonts w:ascii="Times New Roman" w:hAnsi="Times New Roman" w:cs="Times New Roman"/>
                <w:sz w:val="28"/>
                <w:szCs w:val="28"/>
              </w:rPr>
              <w:t>200</w:t>
            </w:r>
          </w:p>
        </w:tc>
        <w:tc>
          <w:tcPr>
            <w:tcW w:w="1331" w:type="dxa"/>
            <w:tcBorders>
              <w:top w:val="single" w:sz="4" w:space="0" w:color="000000"/>
              <w:left w:val="single" w:sz="4" w:space="0" w:color="000000"/>
              <w:bottom w:val="single" w:sz="4" w:space="0" w:color="000000"/>
            </w:tcBorders>
            <w:shd w:val="clear" w:color="auto" w:fill="auto"/>
          </w:tcPr>
          <w:p w:rsidR="00517D45" w:rsidRPr="00240489" w:rsidRDefault="00517D45" w:rsidP="000F5D7D">
            <w:pPr>
              <w:snapToGrid w:val="0"/>
              <w:jc w:val="center"/>
              <w:rPr>
                <w:rFonts w:ascii="Times New Roman" w:hAnsi="Times New Roman" w:cs="Times New Roman"/>
                <w:sz w:val="28"/>
                <w:szCs w:val="28"/>
              </w:rPr>
            </w:pPr>
            <w:r w:rsidRPr="00240489">
              <w:rPr>
                <w:rFonts w:ascii="Times New Roman" w:hAnsi="Times New Roman" w:cs="Times New Roman"/>
                <w:sz w:val="28"/>
                <w:szCs w:val="28"/>
              </w:rPr>
              <w:t>200</w:t>
            </w:r>
          </w:p>
        </w:tc>
        <w:tc>
          <w:tcPr>
            <w:tcW w:w="1542" w:type="dxa"/>
            <w:tcBorders>
              <w:top w:val="single" w:sz="4" w:space="0" w:color="000000"/>
              <w:left w:val="single" w:sz="4" w:space="0" w:color="000000"/>
              <w:bottom w:val="single" w:sz="4" w:space="0" w:color="000000"/>
              <w:right w:val="single" w:sz="4" w:space="0" w:color="000000"/>
            </w:tcBorders>
            <w:shd w:val="clear" w:color="auto" w:fill="auto"/>
          </w:tcPr>
          <w:p w:rsidR="00517D45" w:rsidRPr="00240489" w:rsidRDefault="00517D45" w:rsidP="000F5D7D">
            <w:pPr>
              <w:snapToGrid w:val="0"/>
              <w:jc w:val="center"/>
              <w:rPr>
                <w:rFonts w:ascii="Times New Roman" w:hAnsi="Times New Roman" w:cs="Times New Roman"/>
                <w:sz w:val="28"/>
                <w:szCs w:val="28"/>
              </w:rPr>
            </w:pPr>
            <w:r w:rsidRPr="00240489">
              <w:rPr>
                <w:rFonts w:ascii="Times New Roman" w:hAnsi="Times New Roman" w:cs="Times New Roman"/>
                <w:sz w:val="28"/>
                <w:szCs w:val="28"/>
              </w:rPr>
              <w:t>200</w:t>
            </w:r>
          </w:p>
        </w:tc>
      </w:tr>
      <w:tr w:rsidR="00517D45" w:rsidRPr="00240489" w:rsidTr="00517D45">
        <w:trPr>
          <w:jc w:val="center"/>
        </w:trPr>
        <w:tc>
          <w:tcPr>
            <w:tcW w:w="4142" w:type="dxa"/>
            <w:tcBorders>
              <w:top w:val="single" w:sz="4" w:space="0" w:color="000000"/>
              <w:left w:val="single" w:sz="4" w:space="0" w:color="000000"/>
              <w:bottom w:val="single" w:sz="4" w:space="0" w:color="000000"/>
            </w:tcBorders>
            <w:shd w:val="clear" w:color="auto" w:fill="auto"/>
          </w:tcPr>
          <w:p w:rsidR="00517D45" w:rsidRPr="00240489" w:rsidRDefault="00517D45" w:rsidP="000F5D7D">
            <w:pPr>
              <w:snapToGrid w:val="0"/>
              <w:jc w:val="both"/>
              <w:rPr>
                <w:rFonts w:ascii="Times New Roman" w:hAnsi="Times New Roman" w:cs="Times New Roman"/>
                <w:sz w:val="28"/>
                <w:szCs w:val="28"/>
              </w:rPr>
            </w:pPr>
            <w:r w:rsidRPr="00240489">
              <w:rPr>
                <w:rFonts w:ascii="Times New Roman" w:hAnsi="Times New Roman" w:cs="Times New Roman"/>
                <w:sz w:val="28"/>
                <w:szCs w:val="28"/>
              </w:rPr>
              <w:lastRenderedPageBreak/>
              <w:t xml:space="preserve">хозяйственная </w:t>
            </w:r>
          </w:p>
        </w:tc>
        <w:tc>
          <w:tcPr>
            <w:tcW w:w="2290" w:type="dxa"/>
            <w:tcBorders>
              <w:top w:val="single" w:sz="4" w:space="0" w:color="000000"/>
              <w:left w:val="single" w:sz="4" w:space="0" w:color="000000"/>
              <w:bottom w:val="single" w:sz="4" w:space="0" w:color="000000"/>
            </w:tcBorders>
            <w:shd w:val="clear" w:color="auto" w:fill="auto"/>
          </w:tcPr>
          <w:p w:rsidR="00517D45" w:rsidRPr="00240489" w:rsidRDefault="00517D45" w:rsidP="000F5D7D">
            <w:pPr>
              <w:snapToGrid w:val="0"/>
              <w:jc w:val="center"/>
              <w:rPr>
                <w:rFonts w:ascii="Times New Roman" w:hAnsi="Times New Roman" w:cs="Times New Roman"/>
                <w:sz w:val="28"/>
                <w:szCs w:val="28"/>
              </w:rPr>
            </w:pPr>
            <w:r w:rsidRPr="00240489">
              <w:rPr>
                <w:rFonts w:ascii="Times New Roman" w:hAnsi="Times New Roman" w:cs="Times New Roman"/>
                <w:sz w:val="28"/>
                <w:szCs w:val="28"/>
              </w:rPr>
              <w:t>2-5</w:t>
            </w:r>
          </w:p>
        </w:tc>
        <w:tc>
          <w:tcPr>
            <w:tcW w:w="1331" w:type="dxa"/>
            <w:tcBorders>
              <w:top w:val="single" w:sz="4" w:space="0" w:color="000000"/>
              <w:left w:val="single" w:sz="4" w:space="0" w:color="000000"/>
              <w:bottom w:val="single" w:sz="4" w:space="0" w:color="000000"/>
            </w:tcBorders>
            <w:shd w:val="clear" w:color="auto" w:fill="auto"/>
          </w:tcPr>
          <w:p w:rsidR="00517D45" w:rsidRPr="00240489" w:rsidRDefault="00517D45" w:rsidP="000F5D7D">
            <w:pPr>
              <w:snapToGrid w:val="0"/>
              <w:jc w:val="center"/>
              <w:rPr>
                <w:rFonts w:ascii="Times New Roman" w:hAnsi="Times New Roman" w:cs="Times New Roman"/>
                <w:sz w:val="28"/>
                <w:szCs w:val="28"/>
              </w:rPr>
            </w:pPr>
            <w:r w:rsidRPr="00240489">
              <w:rPr>
                <w:rFonts w:ascii="Times New Roman" w:hAnsi="Times New Roman" w:cs="Times New Roman"/>
                <w:sz w:val="28"/>
                <w:szCs w:val="28"/>
              </w:rPr>
              <w:t>0,2</w:t>
            </w:r>
          </w:p>
        </w:tc>
        <w:tc>
          <w:tcPr>
            <w:tcW w:w="1331" w:type="dxa"/>
            <w:tcBorders>
              <w:top w:val="single" w:sz="4" w:space="0" w:color="000000"/>
              <w:left w:val="single" w:sz="4" w:space="0" w:color="000000"/>
              <w:bottom w:val="single" w:sz="4" w:space="0" w:color="000000"/>
            </w:tcBorders>
            <w:shd w:val="clear" w:color="auto" w:fill="auto"/>
          </w:tcPr>
          <w:p w:rsidR="00517D45" w:rsidRPr="00240489" w:rsidRDefault="00517D45" w:rsidP="000F5D7D">
            <w:pPr>
              <w:snapToGrid w:val="0"/>
              <w:jc w:val="center"/>
              <w:rPr>
                <w:rFonts w:ascii="Times New Roman" w:hAnsi="Times New Roman" w:cs="Times New Roman"/>
                <w:sz w:val="28"/>
                <w:szCs w:val="28"/>
              </w:rPr>
            </w:pPr>
            <w:r w:rsidRPr="00240489">
              <w:rPr>
                <w:rFonts w:ascii="Times New Roman" w:hAnsi="Times New Roman" w:cs="Times New Roman"/>
                <w:sz w:val="28"/>
                <w:szCs w:val="28"/>
              </w:rPr>
              <w:t>0,2</w:t>
            </w:r>
          </w:p>
        </w:tc>
        <w:tc>
          <w:tcPr>
            <w:tcW w:w="1331" w:type="dxa"/>
            <w:tcBorders>
              <w:top w:val="single" w:sz="4" w:space="0" w:color="000000"/>
              <w:left w:val="single" w:sz="4" w:space="0" w:color="000000"/>
              <w:bottom w:val="single" w:sz="4" w:space="0" w:color="000000"/>
            </w:tcBorders>
            <w:shd w:val="clear" w:color="auto" w:fill="auto"/>
          </w:tcPr>
          <w:p w:rsidR="00517D45" w:rsidRPr="00240489" w:rsidRDefault="00517D45" w:rsidP="000F5D7D">
            <w:pPr>
              <w:snapToGrid w:val="0"/>
              <w:jc w:val="center"/>
              <w:rPr>
                <w:rFonts w:ascii="Times New Roman" w:hAnsi="Times New Roman" w:cs="Times New Roman"/>
                <w:sz w:val="28"/>
                <w:szCs w:val="28"/>
              </w:rPr>
            </w:pPr>
            <w:r w:rsidRPr="00240489">
              <w:rPr>
                <w:rFonts w:ascii="Times New Roman" w:hAnsi="Times New Roman" w:cs="Times New Roman"/>
                <w:sz w:val="28"/>
                <w:szCs w:val="28"/>
              </w:rPr>
              <w:t>0,2</w:t>
            </w:r>
          </w:p>
        </w:tc>
        <w:tc>
          <w:tcPr>
            <w:tcW w:w="1542" w:type="dxa"/>
            <w:tcBorders>
              <w:top w:val="single" w:sz="4" w:space="0" w:color="000000"/>
              <w:left w:val="single" w:sz="4" w:space="0" w:color="000000"/>
              <w:bottom w:val="single" w:sz="4" w:space="0" w:color="000000"/>
              <w:right w:val="single" w:sz="4" w:space="0" w:color="000000"/>
            </w:tcBorders>
            <w:shd w:val="clear" w:color="auto" w:fill="auto"/>
          </w:tcPr>
          <w:p w:rsidR="00517D45" w:rsidRPr="00240489" w:rsidRDefault="00517D45" w:rsidP="000F5D7D">
            <w:pPr>
              <w:snapToGrid w:val="0"/>
              <w:jc w:val="center"/>
              <w:rPr>
                <w:rFonts w:ascii="Times New Roman" w:hAnsi="Times New Roman" w:cs="Times New Roman"/>
                <w:sz w:val="28"/>
                <w:szCs w:val="28"/>
              </w:rPr>
            </w:pPr>
            <w:r w:rsidRPr="00240489">
              <w:rPr>
                <w:rFonts w:ascii="Times New Roman" w:hAnsi="Times New Roman" w:cs="Times New Roman"/>
                <w:sz w:val="28"/>
                <w:szCs w:val="28"/>
              </w:rPr>
              <w:t>0,2</w:t>
            </w:r>
          </w:p>
        </w:tc>
      </w:tr>
    </w:tbl>
    <w:p w:rsidR="00517D45" w:rsidRPr="00240489" w:rsidRDefault="00517D45" w:rsidP="00517D45">
      <w:pPr>
        <w:spacing w:line="240" w:lineRule="auto"/>
        <w:ind w:firstLine="720"/>
        <w:contextualSpacing/>
        <w:jc w:val="both"/>
        <w:rPr>
          <w:rFonts w:ascii="Times New Roman" w:eastAsia="Times New Roman" w:hAnsi="Times New Roman" w:cs="Times New Roman"/>
          <w:sz w:val="28"/>
          <w:szCs w:val="28"/>
        </w:rPr>
      </w:pPr>
    </w:p>
    <w:p w:rsidR="00517D45" w:rsidRPr="00240489" w:rsidRDefault="00517D45" w:rsidP="00517D45">
      <w:pPr>
        <w:spacing w:line="240" w:lineRule="auto"/>
        <w:ind w:firstLine="720"/>
        <w:contextualSpacing/>
        <w:jc w:val="both"/>
        <w:rPr>
          <w:rFonts w:ascii="Times New Roman" w:hAnsi="Times New Roman" w:cs="Times New Roman"/>
          <w:sz w:val="28"/>
          <w:szCs w:val="28"/>
        </w:rPr>
      </w:pPr>
      <w:r w:rsidRPr="00240489">
        <w:rPr>
          <w:rFonts w:ascii="Times New Roman" w:hAnsi="Times New Roman" w:cs="Times New Roman"/>
          <w:sz w:val="28"/>
          <w:szCs w:val="28"/>
        </w:rPr>
        <w:t>Минимальные расчетные показатели площади территорий зон массового кратковременного отдыха в границах населенного пункта следует принимать из расчета не менее 500</w:t>
      </w:r>
      <w:r w:rsidRPr="00240489">
        <w:rPr>
          <w:rFonts w:ascii="Times New Roman" w:hAnsi="Times New Roman" w:cs="Times New Roman"/>
          <w:spacing w:val="-2"/>
          <w:sz w:val="28"/>
          <w:szCs w:val="28"/>
        </w:rPr>
        <w:t xml:space="preserve"> </w:t>
      </w:r>
      <w:r w:rsidRPr="00240489">
        <w:rPr>
          <w:rFonts w:ascii="Times New Roman" w:hAnsi="Times New Roman" w:cs="Times New Roman"/>
          <w:sz w:val="28"/>
          <w:szCs w:val="28"/>
        </w:rPr>
        <w:t>кв. метров</w:t>
      </w:r>
      <w:r w:rsidRPr="00240489">
        <w:rPr>
          <w:rFonts w:ascii="Times New Roman" w:hAnsi="Times New Roman" w:cs="Times New Roman"/>
          <w:sz w:val="28"/>
          <w:szCs w:val="28"/>
          <w:vertAlign w:val="superscript"/>
        </w:rPr>
        <w:t xml:space="preserve"> </w:t>
      </w:r>
      <w:r w:rsidRPr="00240489">
        <w:rPr>
          <w:rFonts w:ascii="Times New Roman" w:hAnsi="Times New Roman" w:cs="Times New Roman"/>
          <w:spacing w:val="-2"/>
          <w:sz w:val="28"/>
          <w:szCs w:val="28"/>
        </w:rPr>
        <w:t>на 1 посетителя. При этом наиболее интенсивно используемая часть такой территории для активных</w:t>
      </w:r>
      <w:r w:rsidRPr="00240489">
        <w:rPr>
          <w:rFonts w:ascii="Times New Roman" w:hAnsi="Times New Roman" w:cs="Times New Roman"/>
          <w:sz w:val="28"/>
          <w:szCs w:val="28"/>
        </w:rPr>
        <w:t xml:space="preserve"> видов отдыха должна составлять не менее 100 кв. метров</w:t>
      </w:r>
      <w:r w:rsidRPr="00240489">
        <w:rPr>
          <w:rFonts w:ascii="Times New Roman" w:hAnsi="Times New Roman" w:cs="Times New Roman"/>
          <w:sz w:val="28"/>
          <w:szCs w:val="28"/>
          <w:vertAlign w:val="superscript"/>
        </w:rPr>
        <w:t xml:space="preserve"> </w:t>
      </w:r>
      <w:r w:rsidRPr="00240489">
        <w:rPr>
          <w:rFonts w:ascii="Times New Roman" w:hAnsi="Times New Roman" w:cs="Times New Roman"/>
          <w:sz w:val="28"/>
          <w:szCs w:val="28"/>
        </w:rPr>
        <w:t>на одного посетителя.</w:t>
      </w:r>
    </w:p>
    <w:p w:rsidR="00517D45" w:rsidRPr="00240489" w:rsidRDefault="00517D45" w:rsidP="00517D45">
      <w:pPr>
        <w:spacing w:line="240" w:lineRule="auto"/>
        <w:ind w:firstLine="720"/>
        <w:contextualSpacing/>
        <w:jc w:val="both"/>
        <w:rPr>
          <w:rFonts w:ascii="Times New Roman" w:hAnsi="Times New Roman" w:cs="Times New Roman"/>
          <w:sz w:val="28"/>
          <w:szCs w:val="28"/>
        </w:rPr>
      </w:pPr>
      <w:r w:rsidRPr="00240489">
        <w:rPr>
          <w:rFonts w:ascii="Times New Roman" w:hAnsi="Times New Roman" w:cs="Times New Roman"/>
          <w:sz w:val="28"/>
          <w:szCs w:val="28"/>
        </w:rPr>
        <w:t>Минимальные расчетные показатели площади зон массового кратковременного отдыха в городах следует принимать не менее 500 000 кв. метров.</w:t>
      </w:r>
    </w:p>
    <w:p w:rsidR="00517D45" w:rsidRDefault="00517D45" w:rsidP="00517D45">
      <w:pPr>
        <w:spacing w:line="240" w:lineRule="auto"/>
        <w:ind w:firstLine="720"/>
        <w:contextualSpacing/>
        <w:jc w:val="both"/>
        <w:rPr>
          <w:rFonts w:ascii="Times New Roman" w:hAnsi="Times New Roman" w:cs="Times New Roman"/>
          <w:sz w:val="28"/>
          <w:szCs w:val="28"/>
        </w:rPr>
      </w:pPr>
      <w:r w:rsidRPr="00240489">
        <w:rPr>
          <w:rFonts w:ascii="Times New Roman" w:hAnsi="Times New Roman" w:cs="Times New Roman"/>
          <w:sz w:val="28"/>
          <w:szCs w:val="28"/>
        </w:rPr>
        <w:t>Минимальные расчетные показатели обеспечения зон загородного кратковременного отдыха объектами обслуживания и сооружениями на 1000 о</w:t>
      </w:r>
      <w:r>
        <w:rPr>
          <w:rFonts w:ascii="Times New Roman" w:hAnsi="Times New Roman" w:cs="Times New Roman"/>
          <w:sz w:val="28"/>
          <w:szCs w:val="28"/>
        </w:rPr>
        <w:t>тдыхающих приведены в таблице</w:t>
      </w:r>
      <w:r w:rsidRPr="00240489">
        <w:rPr>
          <w:rFonts w:ascii="Times New Roman" w:hAnsi="Times New Roman" w:cs="Times New Roman"/>
          <w:sz w:val="28"/>
          <w:szCs w:val="28"/>
        </w:rPr>
        <w:t>.</w:t>
      </w:r>
    </w:p>
    <w:p w:rsidR="00517D45" w:rsidRPr="00240489" w:rsidRDefault="00517D45" w:rsidP="00517D45">
      <w:pPr>
        <w:spacing w:line="240" w:lineRule="auto"/>
        <w:ind w:firstLine="720"/>
        <w:contextualSpacing/>
        <w:jc w:val="both"/>
        <w:rPr>
          <w:rFonts w:ascii="Times New Roman" w:hAnsi="Times New Roman" w:cs="Times New Roman"/>
          <w:sz w:val="28"/>
          <w:szCs w:val="28"/>
        </w:rPr>
      </w:pPr>
    </w:p>
    <w:tbl>
      <w:tblPr>
        <w:tblW w:w="0" w:type="auto"/>
        <w:jc w:val="center"/>
        <w:tblInd w:w="108" w:type="dxa"/>
        <w:tblLayout w:type="fixed"/>
        <w:tblLook w:val="0000"/>
      </w:tblPr>
      <w:tblGrid>
        <w:gridCol w:w="4538"/>
        <w:gridCol w:w="2416"/>
        <w:gridCol w:w="3026"/>
      </w:tblGrid>
      <w:tr w:rsidR="00517D45" w:rsidRPr="00240489" w:rsidTr="000F5D7D">
        <w:trPr>
          <w:trHeight w:val="23"/>
          <w:jc w:val="center"/>
        </w:trPr>
        <w:tc>
          <w:tcPr>
            <w:tcW w:w="4538" w:type="dxa"/>
            <w:tcBorders>
              <w:top w:val="single" w:sz="4" w:space="0" w:color="000000"/>
              <w:left w:val="single" w:sz="4" w:space="0" w:color="000000"/>
              <w:bottom w:val="single" w:sz="4" w:space="0" w:color="000000"/>
            </w:tcBorders>
            <w:shd w:val="clear" w:color="auto" w:fill="auto"/>
            <w:vAlign w:val="center"/>
          </w:tcPr>
          <w:p w:rsidR="00517D45" w:rsidRPr="00240489" w:rsidRDefault="00517D45" w:rsidP="000F5D7D">
            <w:pPr>
              <w:snapToGrid w:val="0"/>
              <w:jc w:val="center"/>
              <w:rPr>
                <w:rFonts w:ascii="Times New Roman" w:hAnsi="Times New Roman" w:cs="Times New Roman"/>
                <w:bCs/>
                <w:sz w:val="28"/>
                <w:szCs w:val="28"/>
              </w:rPr>
            </w:pPr>
            <w:r w:rsidRPr="00240489">
              <w:rPr>
                <w:rFonts w:ascii="Times New Roman" w:hAnsi="Times New Roman" w:cs="Times New Roman"/>
                <w:bCs/>
                <w:sz w:val="28"/>
                <w:szCs w:val="28"/>
              </w:rPr>
              <w:t>Объекты обслуживания, сооружения</w:t>
            </w:r>
          </w:p>
        </w:tc>
        <w:tc>
          <w:tcPr>
            <w:tcW w:w="2416" w:type="dxa"/>
            <w:tcBorders>
              <w:top w:val="single" w:sz="4" w:space="0" w:color="000000"/>
              <w:left w:val="single" w:sz="4" w:space="0" w:color="000000"/>
              <w:bottom w:val="single" w:sz="4" w:space="0" w:color="000000"/>
            </w:tcBorders>
            <w:shd w:val="clear" w:color="auto" w:fill="auto"/>
            <w:vAlign w:val="center"/>
          </w:tcPr>
          <w:p w:rsidR="00517D45" w:rsidRPr="00240489" w:rsidRDefault="00517D45" w:rsidP="000F5D7D">
            <w:pPr>
              <w:snapToGrid w:val="0"/>
              <w:jc w:val="center"/>
              <w:rPr>
                <w:rFonts w:ascii="Times New Roman" w:hAnsi="Times New Roman" w:cs="Times New Roman"/>
                <w:bCs/>
                <w:sz w:val="28"/>
                <w:szCs w:val="28"/>
              </w:rPr>
            </w:pPr>
            <w:r w:rsidRPr="00240489">
              <w:rPr>
                <w:rFonts w:ascii="Times New Roman" w:hAnsi="Times New Roman" w:cs="Times New Roman"/>
                <w:bCs/>
                <w:sz w:val="28"/>
                <w:szCs w:val="28"/>
              </w:rPr>
              <w:t>Единица измерения</w:t>
            </w:r>
          </w:p>
        </w:tc>
        <w:tc>
          <w:tcPr>
            <w:tcW w:w="30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7D45" w:rsidRPr="00240489" w:rsidRDefault="00517D45" w:rsidP="000F5D7D">
            <w:pPr>
              <w:snapToGrid w:val="0"/>
              <w:jc w:val="center"/>
              <w:rPr>
                <w:rFonts w:ascii="Times New Roman" w:hAnsi="Times New Roman" w:cs="Times New Roman"/>
                <w:bCs/>
                <w:sz w:val="28"/>
                <w:szCs w:val="28"/>
              </w:rPr>
            </w:pPr>
            <w:r w:rsidRPr="00240489">
              <w:rPr>
                <w:rFonts w:ascii="Times New Roman" w:hAnsi="Times New Roman" w:cs="Times New Roman"/>
                <w:bCs/>
                <w:sz w:val="28"/>
                <w:szCs w:val="28"/>
              </w:rPr>
              <w:t>Минимальный расчетный показатель обеспечения</w:t>
            </w:r>
          </w:p>
        </w:tc>
      </w:tr>
      <w:tr w:rsidR="00517D45" w:rsidRPr="00240489" w:rsidTr="000F5D7D">
        <w:trPr>
          <w:trHeight w:val="23"/>
          <w:jc w:val="center"/>
        </w:trPr>
        <w:tc>
          <w:tcPr>
            <w:tcW w:w="4538" w:type="dxa"/>
            <w:tcBorders>
              <w:top w:val="single" w:sz="4" w:space="0" w:color="000000"/>
              <w:left w:val="single" w:sz="4" w:space="0" w:color="000000"/>
              <w:bottom w:val="single" w:sz="4" w:space="0" w:color="000000"/>
            </w:tcBorders>
            <w:shd w:val="clear" w:color="auto" w:fill="auto"/>
            <w:vAlign w:val="center"/>
          </w:tcPr>
          <w:p w:rsidR="00517D45" w:rsidRPr="00240489" w:rsidRDefault="00517D45" w:rsidP="000F5D7D">
            <w:pPr>
              <w:snapToGrid w:val="0"/>
              <w:jc w:val="center"/>
              <w:rPr>
                <w:rFonts w:ascii="Times New Roman" w:hAnsi="Times New Roman" w:cs="Times New Roman"/>
                <w:bCs/>
                <w:sz w:val="28"/>
                <w:szCs w:val="28"/>
              </w:rPr>
            </w:pPr>
            <w:r w:rsidRPr="00240489">
              <w:rPr>
                <w:rFonts w:ascii="Times New Roman" w:hAnsi="Times New Roman" w:cs="Times New Roman"/>
                <w:bCs/>
                <w:sz w:val="28"/>
                <w:szCs w:val="28"/>
              </w:rPr>
              <w:t>1</w:t>
            </w:r>
          </w:p>
        </w:tc>
        <w:tc>
          <w:tcPr>
            <w:tcW w:w="2416" w:type="dxa"/>
            <w:tcBorders>
              <w:top w:val="single" w:sz="4" w:space="0" w:color="000000"/>
              <w:left w:val="single" w:sz="4" w:space="0" w:color="000000"/>
              <w:bottom w:val="single" w:sz="4" w:space="0" w:color="000000"/>
            </w:tcBorders>
            <w:shd w:val="clear" w:color="auto" w:fill="auto"/>
            <w:vAlign w:val="center"/>
          </w:tcPr>
          <w:p w:rsidR="00517D45" w:rsidRPr="00240489" w:rsidRDefault="00517D45" w:rsidP="000F5D7D">
            <w:pPr>
              <w:snapToGrid w:val="0"/>
              <w:jc w:val="center"/>
              <w:rPr>
                <w:rFonts w:ascii="Times New Roman" w:hAnsi="Times New Roman" w:cs="Times New Roman"/>
                <w:bCs/>
                <w:sz w:val="28"/>
                <w:szCs w:val="28"/>
              </w:rPr>
            </w:pPr>
            <w:r w:rsidRPr="00240489">
              <w:rPr>
                <w:rFonts w:ascii="Times New Roman" w:hAnsi="Times New Roman" w:cs="Times New Roman"/>
                <w:bCs/>
                <w:sz w:val="28"/>
                <w:szCs w:val="28"/>
              </w:rPr>
              <w:t>2</w:t>
            </w:r>
          </w:p>
        </w:tc>
        <w:tc>
          <w:tcPr>
            <w:tcW w:w="30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7D45" w:rsidRPr="00240489" w:rsidRDefault="00517D45" w:rsidP="000F5D7D">
            <w:pPr>
              <w:snapToGrid w:val="0"/>
              <w:jc w:val="center"/>
              <w:rPr>
                <w:rFonts w:ascii="Times New Roman" w:hAnsi="Times New Roman" w:cs="Times New Roman"/>
                <w:bCs/>
                <w:sz w:val="28"/>
                <w:szCs w:val="28"/>
              </w:rPr>
            </w:pPr>
            <w:r w:rsidRPr="00240489">
              <w:rPr>
                <w:rFonts w:ascii="Times New Roman" w:hAnsi="Times New Roman" w:cs="Times New Roman"/>
                <w:bCs/>
                <w:sz w:val="28"/>
                <w:szCs w:val="28"/>
              </w:rPr>
              <w:t>3</w:t>
            </w:r>
          </w:p>
        </w:tc>
      </w:tr>
      <w:tr w:rsidR="00517D45" w:rsidRPr="00240489" w:rsidTr="000F5D7D">
        <w:trPr>
          <w:trHeight w:val="23"/>
          <w:jc w:val="center"/>
        </w:trPr>
        <w:tc>
          <w:tcPr>
            <w:tcW w:w="4538" w:type="dxa"/>
            <w:tcBorders>
              <w:top w:val="single" w:sz="4" w:space="0" w:color="000000"/>
              <w:left w:val="single" w:sz="4" w:space="0" w:color="000000"/>
              <w:bottom w:val="single" w:sz="4" w:space="0" w:color="000000"/>
            </w:tcBorders>
            <w:shd w:val="clear" w:color="auto" w:fill="auto"/>
            <w:vAlign w:val="center"/>
          </w:tcPr>
          <w:p w:rsidR="00517D45" w:rsidRPr="00240489" w:rsidRDefault="00517D45" w:rsidP="000F5D7D">
            <w:pPr>
              <w:snapToGrid w:val="0"/>
              <w:rPr>
                <w:rFonts w:ascii="Times New Roman" w:hAnsi="Times New Roman" w:cs="Times New Roman"/>
                <w:bCs/>
                <w:sz w:val="28"/>
                <w:szCs w:val="28"/>
              </w:rPr>
            </w:pPr>
            <w:r w:rsidRPr="00240489">
              <w:rPr>
                <w:rFonts w:ascii="Times New Roman" w:hAnsi="Times New Roman" w:cs="Times New Roman"/>
                <w:bCs/>
                <w:sz w:val="28"/>
                <w:szCs w:val="28"/>
              </w:rPr>
              <w:t>Предприятия общественного питания:</w:t>
            </w:r>
          </w:p>
          <w:p w:rsidR="00517D45" w:rsidRPr="00240489" w:rsidRDefault="00517D45" w:rsidP="000F5D7D">
            <w:pPr>
              <w:rPr>
                <w:rFonts w:ascii="Times New Roman" w:hAnsi="Times New Roman" w:cs="Times New Roman"/>
                <w:bCs/>
                <w:sz w:val="28"/>
                <w:szCs w:val="28"/>
              </w:rPr>
            </w:pPr>
            <w:r w:rsidRPr="00240489">
              <w:rPr>
                <w:rFonts w:ascii="Times New Roman" w:hAnsi="Times New Roman" w:cs="Times New Roman"/>
                <w:bCs/>
                <w:sz w:val="28"/>
                <w:szCs w:val="28"/>
              </w:rPr>
              <w:t xml:space="preserve">кафе, закусочные, </w:t>
            </w:r>
          </w:p>
          <w:p w:rsidR="00517D45" w:rsidRPr="00240489" w:rsidRDefault="00517D45" w:rsidP="000F5D7D">
            <w:pPr>
              <w:rPr>
                <w:rFonts w:ascii="Times New Roman" w:hAnsi="Times New Roman" w:cs="Times New Roman"/>
                <w:bCs/>
                <w:sz w:val="28"/>
                <w:szCs w:val="28"/>
              </w:rPr>
            </w:pPr>
            <w:r w:rsidRPr="00240489">
              <w:rPr>
                <w:rFonts w:ascii="Times New Roman" w:hAnsi="Times New Roman" w:cs="Times New Roman"/>
                <w:bCs/>
                <w:sz w:val="28"/>
                <w:szCs w:val="28"/>
              </w:rPr>
              <w:t>столовые,</w:t>
            </w:r>
          </w:p>
          <w:p w:rsidR="00517D45" w:rsidRPr="00240489" w:rsidRDefault="00517D45" w:rsidP="000F5D7D">
            <w:pPr>
              <w:rPr>
                <w:rFonts w:ascii="Times New Roman" w:hAnsi="Times New Roman" w:cs="Times New Roman"/>
                <w:bCs/>
                <w:sz w:val="28"/>
                <w:szCs w:val="28"/>
              </w:rPr>
            </w:pPr>
            <w:r w:rsidRPr="00240489">
              <w:rPr>
                <w:rFonts w:ascii="Times New Roman" w:hAnsi="Times New Roman" w:cs="Times New Roman"/>
                <w:bCs/>
                <w:sz w:val="28"/>
                <w:szCs w:val="28"/>
              </w:rPr>
              <w:t>рестораны</w:t>
            </w:r>
          </w:p>
        </w:tc>
        <w:tc>
          <w:tcPr>
            <w:tcW w:w="2416" w:type="dxa"/>
            <w:tcBorders>
              <w:top w:val="single" w:sz="4" w:space="0" w:color="000000"/>
              <w:left w:val="single" w:sz="4" w:space="0" w:color="000000"/>
              <w:bottom w:val="single" w:sz="4" w:space="0" w:color="000000"/>
            </w:tcBorders>
            <w:shd w:val="clear" w:color="auto" w:fill="auto"/>
            <w:vAlign w:val="center"/>
          </w:tcPr>
          <w:p w:rsidR="00517D45" w:rsidRPr="00240489" w:rsidRDefault="00517D45" w:rsidP="000F5D7D">
            <w:pPr>
              <w:snapToGrid w:val="0"/>
              <w:jc w:val="center"/>
              <w:rPr>
                <w:rFonts w:ascii="Times New Roman" w:hAnsi="Times New Roman" w:cs="Times New Roman"/>
                <w:bCs/>
                <w:sz w:val="28"/>
                <w:szCs w:val="28"/>
              </w:rPr>
            </w:pPr>
            <w:r w:rsidRPr="00240489">
              <w:rPr>
                <w:rFonts w:ascii="Times New Roman" w:hAnsi="Times New Roman" w:cs="Times New Roman"/>
                <w:bCs/>
                <w:sz w:val="28"/>
                <w:szCs w:val="28"/>
              </w:rPr>
              <w:t>Посадочное место</w:t>
            </w:r>
          </w:p>
        </w:tc>
        <w:tc>
          <w:tcPr>
            <w:tcW w:w="30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7D45" w:rsidRPr="00240489" w:rsidRDefault="00517D45" w:rsidP="000F5D7D">
            <w:pPr>
              <w:snapToGrid w:val="0"/>
              <w:jc w:val="center"/>
              <w:rPr>
                <w:rFonts w:ascii="Times New Roman" w:hAnsi="Times New Roman" w:cs="Times New Roman"/>
                <w:bCs/>
                <w:sz w:val="28"/>
                <w:szCs w:val="28"/>
              </w:rPr>
            </w:pPr>
            <w:r w:rsidRPr="00240489">
              <w:rPr>
                <w:rFonts w:ascii="Times New Roman" w:hAnsi="Times New Roman" w:cs="Times New Roman"/>
                <w:bCs/>
                <w:sz w:val="28"/>
                <w:szCs w:val="28"/>
              </w:rPr>
              <w:t>28</w:t>
            </w:r>
          </w:p>
          <w:p w:rsidR="00517D45" w:rsidRPr="00240489" w:rsidRDefault="00517D45" w:rsidP="000F5D7D">
            <w:pPr>
              <w:jc w:val="center"/>
              <w:rPr>
                <w:rFonts w:ascii="Times New Roman" w:hAnsi="Times New Roman" w:cs="Times New Roman"/>
                <w:bCs/>
                <w:sz w:val="28"/>
                <w:szCs w:val="28"/>
              </w:rPr>
            </w:pPr>
            <w:r w:rsidRPr="00240489">
              <w:rPr>
                <w:rFonts w:ascii="Times New Roman" w:hAnsi="Times New Roman" w:cs="Times New Roman"/>
                <w:bCs/>
                <w:sz w:val="28"/>
                <w:szCs w:val="28"/>
              </w:rPr>
              <w:t>40</w:t>
            </w:r>
          </w:p>
          <w:p w:rsidR="00517D45" w:rsidRPr="00240489" w:rsidRDefault="00517D45" w:rsidP="000F5D7D">
            <w:pPr>
              <w:jc w:val="center"/>
              <w:rPr>
                <w:rFonts w:ascii="Times New Roman" w:hAnsi="Times New Roman" w:cs="Times New Roman"/>
                <w:bCs/>
                <w:sz w:val="28"/>
                <w:szCs w:val="28"/>
              </w:rPr>
            </w:pPr>
            <w:r w:rsidRPr="00240489">
              <w:rPr>
                <w:rFonts w:ascii="Times New Roman" w:hAnsi="Times New Roman" w:cs="Times New Roman"/>
                <w:bCs/>
                <w:sz w:val="28"/>
                <w:szCs w:val="28"/>
              </w:rPr>
              <w:t>12</w:t>
            </w:r>
          </w:p>
        </w:tc>
      </w:tr>
      <w:tr w:rsidR="00517D45" w:rsidRPr="00240489" w:rsidTr="000F5D7D">
        <w:tblPrEx>
          <w:tblCellMar>
            <w:top w:w="108" w:type="dxa"/>
            <w:bottom w:w="108" w:type="dxa"/>
          </w:tblCellMar>
        </w:tblPrEx>
        <w:trPr>
          <w:trHeight w:val="23"/>
          <w:jc w:val="center"/>
        </w:trPr>
        <w:tc>
          <w:tcPr>
            <w:tcW w:w="4538" w:type="dxa"/>
            <w:tcBorders>
              <w:top w:val="single" w:sz="4" w:space="0" w:color="000000"/>
              <w:left w:val="single" w:sz="4" w:space="0" w:color="000000"/>
              <w:bottom w:val="single" w:sz="4" w:space="0" w:color="000000"/>
            </w:tcBorders>
            <w:shd w:val="clear" w:color="auto" w:fill="auto"/>
            <w:vAlign w:val="center"/>
          </w:tcPr>
          <w:p w:rsidR="00517D45" w:rsidRPr="00240489" w:rsidRDefault="00517D45" w:rsidP="000F5D7D">
            <w:pPr>
              <w:snapToGrid w:val="0"/>
              <w:rPr>
                <w:rFonts w:ascii="Times New Roman" w:hAnsi="Times New Roman" w:cs="Times New Roman"/>
                <w:bCs/>
                <w:sz w:val="28"/>
                <w:szCs w:val="28"/>
              </w:rPr>
            </w:pPr>
            <w:r w:rsidRPr="00240489">
              <w:rPr>
                <w:rFonts w:ascii="Times New Roman" w:hAnsi="Times New Roman" w:cs="Times New Roman"/>
                <w:bCs/>
                <w:sz w:val="28"/>
                <w:szCs w:val="28"/>
              </w:rPr>
              <w:t xml:space="preserve">Очаги самостоятельного </w:t>
            </w:r>
            <w:r w:rsidRPr="00240489">
              <w:rPr>
                <w:rFonts w:ascii="Times New Roman" w:hAnsi="Times New Roman" w:cs="Times New Roman"/>
                <w:bCs/>
                <w:sz w:val="28"/>
                <w:szCs w:val="28"/>
              </w:rPr>
              <w:lastRenderedPageBreak/>
              <w:t>приготовления пищи</w:t>
            </w:r>
          </w:p>
        </w:tc>
        <w:tc>
          <w:tcPr>
            <w:tcW w:w="2416" w:type="dxa"/>
            <w:tcBorders>
              <w:top w:val="single" w:sz="4" w:space="0" w:color="000000"/>
              <w:left w:val="single" w:sz="4" w:space="0" w:color="000000"/>
              <w:bottom w:val="single" w:sz="4" w:space="0" w:color="000000"/>
            </w:tcBorders>
            <w:shd w:val="clear" w:color="auto" w:fill="auto"/>
            <w:vAlign w:val="center"/>
          </w:tcPr>
          <w:p w:rsidR="00517D45" w:rsidRPr="00240489" w:rsidRDefault="00517D45" w:rsidP="000F5D7D">
            <w:pPr>
              <w:snapToGrid w:val="0"/>
              <w:jc w:val="center"/>
              <w:rPr>
                <w:rFonts w:ascii="Times New Roman" w:hAnsi="Times New Roman" w:cs="Times New Roman"/>
                <w:bCs/>
                <w:sz w:val="28"/>
                <w:szCs w:val="28"/>
              </w:rPr>
            </w:pPr>
            <w:r w:rsidRPr="00240489">
              <w:rPr>
                <w:rFonts w:ascii="Times New Roman" w:hAnsi="Times New Roman" w:cs="Times New Roman"/>
                <w:bCs/>
                <w:sz w:val="28"/>
                <w:szCs w:val="28"/>
              </w:rPr>
              <w:lastRenderedPageBreak/>
              <w:t>Штука</w:t>
            </w:r>
          </w:p>
        </w:tc>
        <w:tc>
          <w:tcPr>
            <w:tcW w:w="30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7D45" w:rsidRPr="00240489" w:rsidRDefault="00517D45" w:rsidP="000F5D7D">
            <w:pPr>
              <w:snapToGrid w:val="0"/>
              <w:jc w:val="center"/>
              <w:rPr>
                <w:rFonts w:ascii="Times New Roman" w:hAnsi="Times New Roman" w:cs="Times New Roman"/>
                <w:bCs/>
                <w:sz w:val="28"/>
                <w:szCs w:val="28"/>
              </w:rPr>
            </w:pPr>
            <w:r w:rsidRPr="00240489">
              <w:rPr>
                <w:rFonts w:ascii="Times New Roman" w:hAnsi="Times New Roman" w:cs="Times New Roman"/>
                <w:bCs/>
                <w:sz w:val="28"/>
                <w:szCs w:val="28"/>
              </w:rPr>
              <w:t>5</w:t>
            </w:r>
          </w:p>
        </w:tc>
      </w:tr>
      <w:tr w:rsidR="00517D45" w:rsidRPr="00240489" w:rsidTr="000F5D7D">
        <w:trPr>
          <w:trHeight w:val="23"/>
          <w:jc w:val="center"/>
        </w:trPr>
        <w:tc>
          <w:tcPr>
            <w:tcW w:w="4538" w:type="dxa"/>
            <w:tcBorders>
              <w:top w:val="single" w:sz="4" w:space="0" w:color="000000"/>
              <w:left w:val="single" w:sz="4" w:space="0" w:color="000000"/>
              <w:bottom w:val="single" w:sz="4" w:space="0" w:color="000000"/>
            </w:tcBorders>
            <w:shd w:val="clear" w:color="auto" w:fill="auto"/>
            <w:vAlign w:val="center"/>
          </w:tcPr>
          <w:p w:rsidR="00517D45" w:rsidRPr="00240489" w:rsidRDefault="00517D45" w:rsidP="000F5D7D">
            <w:pPr>
              <w:snapToGrid w:val="0"/>
              <w:rPr>
                <w:rFonts w:ascii="Times New Roman" w:hAnsi="Times New Roman" w:cs="Times New Roman"/>
                <w:bCs/>
                <w:sz w:val="28"/>
                <w:szCs w:val="28"/>
              </w:rPr>
            </w:pPr>
            <w:r w:rsidRPr="00240489">
              <w:rPr>
                <w:rFonts w:ascii="Times New Roman" w:hAnsi="Times New Roman" w:cs="Times New Roman"/>
                <w:bCs/>
                <w:sz w:val="28"/>
                <w:szCs w:val="28"/>
              </w:rPr>
              <w:lastRenderedPageBreak/>
              <w:t>Магазины</w:t>
            </w:r>
          </w:p>
        </w:tc>
        <w:tc>
          <w:tcPr>
            <w:tcW w:w="2416" w:type="dxa"/>
            <w:tcBorders>
              <w:top w:val="single" w:sz="4" w:space="0" w:color="000000"/>
              <w:left w:val="single" w:sz="4" w:space="0" w:color="000000"/>
              <w:bottom w:val="single" w:sz="4" w:space="0" w:color="000000"/>
            </w:tcBorders>
            <w:shd w:val="clear" w:color="auto" w:fill="auto"/>
            <w:vAlign w:val="center"/>
          </w:tcPr>
          <w:p w:rsidR="00517D45" w:rsidRPr="00240489" w:rsidRDefault="00517D45" w:rsidP="000F5D7D">
            <w:pPr>
              <w:snapToGrid w:val="0"/>
              <w:jc w:val="center"/>
              <w:rPr>
                <w:rFonts w:ascii="Times New Roman" w:hAnsi="Times New Roman" w:cs="Times New Roman"/>
                <w:bCs/>
                <w:sz w:val="28"/>
                <w:szCs w:val="28"/>
              </w:rPr>
            </w:pPr>
            <w:r w:rsidRPr="00240489">
              <w:rPr>
                <w:rFonts w:ascii="Times New Roman" w:hAnsi="Times New Roman" w:cs="Times New Roman"/>
                <w:bCs/>
                <w:sz w:val="28"/>
                <w:szCs w:val="28"/>
              </w:rPr>
              <w:t>Рабочее место</w:t>
            </w:r>
          </w:p>
        </w:tc>
        <w:tc>
          <w:tcPr>
            <w:tcW w:w="30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7D45" w:rsidRPr="00240489" w:rsidRDefault="00517D45" w:rsidP="000F5D7D">
            <w:pPr>
              <w:snapToGrid w:val="0"/>
              <w:jc w:val="center"/>
              <w:rPr>
                <w:rFonts w:ascii="Times New Roman" w:hAnsi="Times New Roman" w:cs="Times New Roman"/>
                <w:bCs/>
                <w:sz w:val="28"/>
                <w:szCs w:val="28"/>
              </w:rPr>
            </w:pPr>
            <w:r w:rsidRPr="00240489">
              <w:rPr>
                <w:rFonts w:ascii="Times New Roman" w:hAnsi="Times New Roman" w:cs="Times New Roman"/>
                <w:bCs/>
                <w:sz w:val="28"/>
                <w:szCs w:val="28"/>
              </w:rPr>
              <w:t>1-1,5</w:t>
            </w:r>
          </w:p>
        </w:tc>
      </w:tr>
      <w:tr w:rsidR="00517D45" w:rsidRPr="00240489" w:rsidTr="000F5D7D">
        <w:trPr>
          <w:trHeight w:val="23"/>
          <w:jc w:val="center"/>
        </w:trPr>
        <w:tc>
          <w:tcPr>
            <w:tcW w:w="4538" w:type="dxa"/>
            <w:tcBorders>
              <w:top w:val="single" w:sz="4" w:space="0" w:color="000000"/>
              <w:left w:val="single" w:sz="4" w:space="0" w:color="000000"/>
              <w:bottom w:val="single" w:sz="4" w:space="0" w:color="000000"/>
            </w:tcBorders>
            <w:shd w:val="clear" w:color="auto" w:fill="auto"/>
            <w:vAlign w:val="center"/>
          </w:tcPr>
          <w:p w:rsidR="00517D45" w:rsidRPr="00240489" w:rsidRDefault="00517D45" w:rsidP="000F5D7D">
            <w:pPr>
              <w:snapToGrid w:val="0"/>
              <w:rPr>
                <w:rFonts w:ascii="Times New Roman" w:hAnsi="Times New Roman" w:cs="Times New Roman"/>
                <w:bCs/>
                <w:sz w:val="28"/>
                <w:szCs w:val="28"/>
              </w:rPr>
            </w:pPr>
            <w:r w:rsidRPr="00240489">
              <w:rPr>
                <w:rFonts w:ascii="Times New Roman" w:hAnsi="Times New Roman" w:cs="Times New Roman"/>
                <w:bCs/>
                <w:sz w:val="28"/>
                <w:szCs w:val="28"/>
              </w:rPr>
              <w:t>Пункты проката инвентаря</w:t>
            </w:r>
          </w:p>
        </w:tc>
        <w:tc>
          <w:tcPr>
            <w:tcW w:w="2416" w:type="dxa"/>
            <w:tcBorders>
              <w:top w:val="single" w:sz="4" w:space="0" w:color="000000"/>
              <w:left w:val="single" w:sz="4" w:space="0" w:color="000000"/>
              <w:bottom w:val="single" w:sz="4" w:space="0" w:color="000000"/>
            </w:tcBorders>
            <w:shd w:val="clear" w:color="auto" w:fill="auto"/>
            <w:vAlign w:val="center"/>
          </w:tcPr>
          <w:p w:rsidR="00517D45" w:rsidRPr="00240489" w:rsidRDefault="00517D45" w:rsidP="000F5D7D">
            <w:pPr>
              <w:snapToGrid w:val="0"/>
              <w:jc w:val="center"/>
              <w:rPr>
                <w:rFonts w:ascii="Times New Roman" w:hAnsi="Times New Roman" w:cs="Times New Roman"/>
                <w:bCs/>
                <w:sz w:val="28"/>
                <w:szCs w:val="28"/>
              </w:rPr>
            </w:pPr>
            <w:r w:rsidRPr="00240489">
              <w:rPr>
                <w:rFonts w:ascii="Times New Roman" w:hAnsi="Times New Roman" w:cs="Times New Roman"/>
                <w:bCs/>
                <w:sz w:val="28"/>
                <w:szCs w:val="28"/>
              </w:rPr>
              <w:t>Рабочее место</w:t>
            </w:r>
          </w:p>
        </w:tc>
        <w:tc>
          <w:tcPr>
            <w:tcW w:w="30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7D45" w:rsidRPr="00240489" w:rsidRDefault="00517D45" w:rsidP="000F5D7D">
            <w:pPr>
              <w:snapToGrid w:val="0"/>
              <w:jc w:val="center"/>
              <w:rPr>
                <w:rFonts w:ascii="Times New Roman" w:hAnsi="Times New Roman" w:cs="Times New Roman"/>
                <w:bCs/>
                <w:sz w:val="28"/>
                <w:szCs w:val="28"/>
              </w:rPr>
            </w:pPr>
            <w:r w:rsidRPr="00240489">
              <w:rPr>
                <w:rFonts w:ascii="Times New Roman" w:hAnsi="Times New Roman" w:cs="Times New Roman"/>
                <w:bCs/>
                <w:sz w:val="28"/>
                <w:szCs w:val="28"/>
              </w:rPr>
              <w:t>0,2</w:t>
            </w:r>
          </w:p>
        </w:tc>
      </w:tr>
      <w:tr w:rsidR="00517D45" w:rsidRPr="00240489" w:rsidTr="000F5D7D">
        <w:trPr>
          <w:trHeight w:val="23"/>
          <w:jc w:val="center"/>
        </w:trPr>
        <w:tc>
          <w:tcPr>
            <w:tcW w:w="4538" w:type="dxa"/>
            <w:tcBorders>
              <w:top w:val="single" w:sz="4" w:space="0" w:color="000000"/>
              <w:left w:val="single" w:sz="4" w:space="0" w:color="000000"/>
              <w:bottom w:val="single" w:sz="4" w:space="0" w:color="000000"/>
            </w:tcBorders>
            <w:shd w:val="clear" w:color="auto" w:fill="auto"/>
            <w:vAlign w:val="center"/>
          </w:tcPr>
          <w:p w:rsidR="00517D45" w:rsidRPr="00240489" w:rsidRDefault="00517D45" w:rsidP="000F5D7D">
            <w:pPr>
              <w:snapToGrid w:val="0"/>
              <w:rPr>
                <w:rFonts w:ascii="Times New Roman" w:hAnsi="Times New Roman" w:cs="Times New Roman"/>
                <w:bCs/>
                <w:sz w:val="28"/>
                <w:szCs w:val="28"/>
              </w:rPr>
            </w:pPr>
            <w:r w:rsidRPr="00240489">
              <w:rPr>
                <w:rFonts w:ascii="Times New Roman" w:hAnsi="Times New Roman" w:cs="Times New Roman"/>
                <w:bCs/>
                <w:sz w:val="28"/>
                <w:szCs w:val="28"/>
              </w:rPr>
              <w:t>Киноплощадки</w:t>
            </w:r>
          </w:p>
        </w:tc>
        <w:tc>
          <w:tcPr>
            <w:tcW w:w="2416" w:type="dxa"/>
            <w:tcBorders>
              <w:top w:val="single" w:sz="4" w:space="0" w:color="000000"/>
              <w:left w:val="single" w:sz="4" w:space="0" w:color="000000"/>
              <w:bottom w:val="single" w:sz="4" w:space="0" w:color="000000"/>
            </w:tcBorders>
            <w:shd w:val="clear" w:color="auto" w:fill="auto"/>
            <w:vAlign w:val="center"/>
          </w:tcPr>
          <w:p w:rsidR="00517D45" w:rsidRPr="00240489" w:rsidRDefault="00517D45" w:rsidP="000F5D7D">
            <w:pPr>
              <w:snapToGrid w:val="0"/>
              <w:jc w:val="center"/>
              <w:rPr>
                <w:rFonts w:ascii="Times New Roman" w:hAnsi="Times New Roman" w:cs="Times New Roman"/>
                <w:bCs/>
                <w:sz w:val="28"/>
                <w:szCs w:val="28"/>
              </w:rPr>
            </w:pPr>
            <w:r w:rsidRPr="00240489">
              <w:rPr>
                <w:rFonts w:ascii="Times New Roman" w:hAnsi="Times New Roman" w:cs="Times New Roman"/>
                <w:bCs/>
                <w:sz w:val="28"/>
                <w:szCs w:val="28"/>
              </w:rPr>
              <w:t>Зрительное место</w:t>
            </w:r>
          </w:p>
        </w:tc>
        <w:tc>
          <w:tcPr>
            <w:tcW w:w="30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7D45" w:rsidRPr="00240489" w:rsidRDefault="00517D45" w:rsidP="000F5D7D">
            <w:pPr>
              <w:snapToGrid w:val="0"/>
              <w:jc w:val="center"/>
              <w:rPr>
                <w:rFonts w:ascii="Times New Roman" w:hAnsi="Times New Roman" w:cs="Times New Roman"/>
                <w:bCs/>
                <w:sz w:val="28"/>
                <w:szCs w:val="28"/>
              </w:rPr>
            </w:pPr>
            <w:r w:rsidRPr="00240489">
              <w:rPr>
                <w:rFonts w:ascii="Times New Roman" w:hAnsi="Times New Roman" w:cs="Times New Roman"/>
                <w:bCs/>
                <w:sz w:val="28"/>
                <w:szCs w:val="28"/>
              </w:rPr>
              <w:t>20</w:t>
            </w:r>
          </w:p>
        </w:tc>
      </w:tr>
      <w:tr w:rsidR="00517D45" w:rsidRPr="00240489" w:rsidTr="000F5D7D">
        <w:trPr>
          <w:trHeight w:val="23"/>
          <w:jc w:val="center"/>
        </w:trPr>
        <w:tc>
          <w:tcPr>
            <w:tcW w:w="4538" w:type="dxa"/>
            <w:tcBorders>
              <w:top w:val="single" w:sz="4" w:space="0" w:color="000000"/>
              <w:left w:val="single" w:sz="4" w:space="0" w:color="000000"/>
              <w:bottom w:val="single" w:sz="4" w:space="0" w:color="000000"/>
            </w:tcBorders>
            <w:shd w:val="clear" w:color="auto" w:fill="auto"/>
            <w:vAlign w:val="center"/>
          </w:tcPr>
          <w:p w:rsidR="00517D45" w:rsidRPr="00240489" w:rsidRDefault="00517D45" w:rsidP="000F5D7D">
            <w:pPr>
              <w:snapToGrid w:val="0"/>
              <w:rPr>
                <w:rFonts w:ascii="Times New Roman" w:hAnsi="Times New Roman" w:cs="Times New Roman"/>
                <w:bCs/>
                <w:sz w:val="28"/>
                <w:szCs w:val="28"/>
              </w:rPr>
            </w:pPr>
            <w:r w:rsidRPr="00240489">
              <w:rPr>
                <w:rFonts w:ascii="Times New Roman" w:hAnsi="Times New Roman" w:cs="Times New Roman"/>
                <w:bCs/>
                <w:sz w:val="28"/>
                <w:szCs w:val="28"/>
              </w:rPr>
              <w:t>Танцевальные площадки</w:t>
            </w:r>
          </w:p>
        </w:tc>
        <w:tc>
          <w:tcPr>
            <w:tcW w:w="2416" w:type="dxa"/>
            <w:tcBorders>
              <w:top w:val="single" w:sz="4" w:space="0" w:color="000000"/>
              <w:left w:val="single" w:sz="4" w:space="0" w:color="000000"/>
              <w:bottom w:val="single" w:sz="4" w:space="0" w:color="000000"/>
            </w:tcBorders>
            <w:shd w:val="clear" w:color="auto" w:fill="auto"/>
            <w:vAlign w:val="center"/>
          </w:tcPr>
          <w:p w:rsidR="00517D45" w:rsidRPr="00240489" w:rsidRDefault="00517D45" w:rsidP="000F5D7D">
            <w:pPr>
              <w:snapToGrid w:val="0"/>
              <w:jc w:val="center"/>
              <w:rPr>
                <w:rFonts w:ascii="Times New Roman" w:hAnsi="Times New Roman" w:cs="Times New Roman"/>
                <w:bCs/>
                <w:sz w:val="28"/>
                <w:szCs w:val="28"/>
              </w:rPr>
            </w:pPr>
            <w:r>
              <w:rPr>
                <w:rFonts w:ascii="Times New Roman" w:hAnsi="Times New Roman" w:cs="Times New Roman"/>
                <w:bCs/>
                <w:sz w:val="28"/>
                <w:szCs w:val="28"/>
              </w:rPr>
              <w:t>к</w:t>
            </w:r>
            <w:r w:rsidRPr="00240489">
              <w:rPr>
                <w:rFonts w:ascii="Times New Roman" w:hAnsi="Times New Roman" w:cs="Times New Roman"/>
                <w:bCs/>
                <w:sz w:val="28"/>
                <w:szCs w:val="28"/>
              </w:rPr>
              <w:t>в.</w:t>
            </w:r>
            <w:r>
              <w:rPr>
                <w:rFonts w:ascii="Times New Roman" w:hAnsi="Times New Roman" w:cs="Times New Roman"/>
                <w:bCs/>
                <w:sz w:val="28"/>
                <w:szCs w:val="28"/>
              </w:rPr>
              <w:t xml:space="preserve"> </w:t>
            </w:r>
            <w:r w:rsidRPr="00240489">
              <w:rPr>
                <w:rFonts w:ascii="Times New Roman" w:hAnsi="Times New Roman" w:cs="Times New Roman"/>
                <w:bCs/>
                <w:sz w:val="28"/>
                <w:szCs w:val="28"/>
              </w:rPr>
              <w:t>метров</w:t>
            </w:r>
          </w:p>
        </w:tc>
        <w:tc>
          <w:tcPr>
            <w:tcW w:w="30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7D45" w:rsidRPr="00240489" w:rsidRDefault="00517D45" w:rsidP="000F5D7D">
            <w:pPr>
              <w:snapToGrid w:val="0"/>
              <w:jc w:val="center"/>
              <w:rPr>
                <w:rFonts w:ascii="Times New Roman" w:hAnsi="Times New Roman" w:cs="Times New Roman"/>
                <w:bCs/>
                <w:sz w:val="28"/>
                <w:szCs w:val="28"/>
              </w:rPr>
            </w:pPr>
            <w:r w:rsidRPr="00240489">
              <w:rPr>
                <w:rFonts w:ascii="Times New Roman" w:hAnsi="Times New Roman" w:cs="Times New Roman"/>
                <w:bCs/>
                <w:sz w:val="28"/>
                <w:szCs w:val="28"/>
              </w:rPr>
              <w:t>20-35</w:t>
            </w:r>
          </w:p>
        </w:tc>
      </w:tr>
      <w:tr w:rsidR="00517D45" w:rsidRPr="00240489" w:rsidTr="000F5D7D">
        <w:trPr>
          <w:trHeight w:val="23"/>
          <w:jc w:val="center"/>
        </w:trPr>
        <w:tc>
          <w:tcPr>
            <w:tcW w:w="4538" w:type="dxa"/>
            <w:tcBorders>
              <w:top w:val="single" w:sz="4" w:space="0" w:color="000000"/>
              <w:left w:val="single" w:sz="4" w:space="0" w:color="000000"/>
              <w:bottom w:val="single" w:sz="4" w:space="0" w:color="000000"/>
            </w:tcBorders>
            <w:shd w:val="clear" w:color="auto" w:fill="auto"/>
            <w:vAlign w:val="center"/>
          </w:tcPr>
          <w:p w:rsidR="00517D45" w:rsidRPr="00240489" w:rsidRDefault="00517D45" w:rsidP="000F5D7D">
            <w:pPr>
              <w:snapToGrid w:val="0"/>
              <w:rPr>
                <w:rFonts w:ascii="Times New Roman" w:hAnsi="Times New Roman" w:cs="Times New Roman"/>
                <w:bCs/>
                <w:sz w:val="28"/>
                <w:szCs w:val="28"/>
              </w:rPr>
            </w:pPr>
            <w:r w:rsidRPr="00240489">
              <w:rPr>
                <w:rFonts w:ascii="Times New Roman" w:hAnsi="Times New Roman" w:cs="Times New Roman"/>
                <w:bCs/>
                <w:sz w:val="28"/>
                <w:szCs w:val="28"/>
              </w:rPr>
              <w:t>Спортивные площадки и сооружения</w:t>
            </w:r>
          </w:p>
        </w:tc>
        <w:tc>
          <w:tcPr>
            <w:tcW w:w="2416" w:type="dxa"/>
            <w:tcBorders>
              <w:top w:val="single" w:sz="4" w:space="0" w:color="000000"/>
              <w:left w:val="single" w:sz="4" w:space="0" w:color="000000"/>
              <w:bottom w:val="single" w:sz="4" w:space="0" w:color="000000"/>
            </w:tcBorders>
            <w:shd w:val="clear" w:color="auto" w:fill="auto"/>
            <w:vAlign w:val="center"/>
          </w:tcPr>
          <w:p w:rsidR="00517D45" w:rsidRPr="00240489" w:rsidRDefault="00517D45" w:rsidP="000F5D7D">
            <w:pPr>
              <w:snapToGrid w:val="0"/>
              <w:jc w:val="center"/>
              <w:rPr>
                <w:rFonts w:ascii="Times New Roman" w:hAnsi="Times New Roman" w:cs="Times New Roman"/>
                <w:bCs/>
                <w:sz w:val="28"/>
                <w:szCs w:val="28"/>
              </w:rPr>
            </w:pPr>
            <w:r>
              <w:rPr>
                <w:rFonts w:ascii="Times New Roman" w:hAnsi="Times New Roman" w:cs="Times New Roman"/>
                <w:bCs/>
                <w:sz w:val="28"/>
                <w:szCs w:val="28"/>
              </w:rPr>
              <w:t>к</w:t>
            </w:r>
            <w:r w:rsidRPr="00240489">
              <w:rPr>
                <w:rFonts w:ascii="Times New Roman" w:hAnsi="Times New Roman" w:cs="Times New Roman"/>
                <w:bCs/>
                <w:sz w:val="28"/>
                <w:szCs w:val="28"/>
              </w:rPr>
              <w:t>в.</w:t>
            </w:r>
            <w:r>
              <w:rPr>
                <w:rFonts w:ascii="Times New Roman" w:hAnsi="Times New Roman" w:cs="Times New Roman"/>
                <w:bCs/>
                <w:sz w:val="28"/>
                <w:szCs w:val="28"/>
              </w:rPr>
              <w:t xml:space="preserve"> </w:t>
            </w:r>
            <w:r w:rsidRPr="00240489">
              <w:rPr>
                <w:rFonts w:ascii="Times New Roman" w:hAnsi="Times New Roman" w:cs="Times New Roman"/>
                <w:bCs/>
                <w:sz w:val="28"/>
                <w:szCs w:val="28"/>
              </w:rPr>
              <w:t>метров</w:t>
            </w:r>
          </w:p>
        </w:tc>
        <w:tc>
          <w:tcPr>
            <w:tcW w:w="30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7D45" w:rsidRPr="00240489" w:rsidRDefault="00517D45" w:rsidP="000F5D7D">
            <w:pPr>
              <w:snapToGrid w:val="0"/>
              <w:jc w:val="center"/>
              <w:rPr>
                <w:rFonts w:ascii="Times New Roman" w:hAnsi="Times New Roman" w:cs="Times New Roman"/>
                <w:bCs/>
                <w:sz w:val="28"/>
                <w:szCs w:val="28"/>
              </w:rPr>
            </w:pPr>
            <w:r w:rsidRPr="00240489">
              <w:rPr>
                <w:rFonts w:ascii="Times New Roman" w:hAnsi="Times New Roman" w:cs="Times New Roman"/>
                <w:bCs/>
                <w:sz w:val="28"/>
                <w:szCs w:val="28"/>
              </w:rPr>
              <w:t>3800-4000</w:t>
            </w:r>
          </w:p>
        </w:tc>
      </w:tr>
      <w:tr w:rsidR="00517D45" w:rsidRPr="00240489" w:rsidTr="000F5D7D">
        <w:trPr>
          <w:trHeight w:val="23"/>
          <w:jc w:val="center"/>
        </w:trPr>
        <w:tc>
          <w:tcPr>
            <w:tcW w:w="4538" w:type="dxa"/>
            <w:tcBorders>
              <w:top w:val="single" w:sz="4" w:space="0" w:color="000000"/>
              <w:left w:val="single" w:sz="4" w:space="0" w:color="000000"/>
              <w:bottom w:val="single" w:sz="4" w:space="0" w:color="000000"/>
            </w:tcBorders>
            <w:shd w:val="clear" w:color="auto" w:fill="auto"/>
            <w:vAlign w:val="center"/>
          </w:tcPr>
          <w:p w:rsidR="00517D45" w:rsidRPr="00240489" w:rsidRDefault="00517D45" w:rsidP="000F5D7D">
            <w:pPr>
              <w:snapToGrid w:val="0"/>
              <w:rPr>
                <w:rFonts w:ascii="Times New Roman" w:hAnsi="Times New Roman" w:cs="Times New Roman"/>
                <w:bCs/>
                <w:sz w:val="28"/>
                <w:szCs w:val="28"/>
              </w:rPr>
            </w:pPr>
            <w:r w:rsidRPr="00240489">
              <w:rPr>
                <w:rFonts w:ascii="Times New Roman" w:hAnsi="Times New Roman" w:cs="Times New Roman"/>
                <w:bCs/>
                <w:sz w:val="28"/>
                <w:szCs w:val="28"/>
              </w:rPr>
              <w:t>Лодочные станции</w:t>
            </w:r>
          </w:p>
        </w:tc>
        <w:tc>
          <w:tcPr>
            <w:tcW w:w="2416" w:type="dxa"/>
            <w:tcBorders>
              <w:top w:val="single" w:sz="4" w:space="0" w:color="000000"/>
              <w:left w:val="single" w:sz="4" w:space="0" w:color="000000"/>
              <w:bottom w:val="single" w:sz="4" w:space="0" w:color="000000"/>
            </w:tcBorders>
            <w:shd w:val="clear" w:color="auto" w:fill="auto"/>
            <w:vAlign w:val="center"/>
          </w:tcPr>
          <w:p w:rsidR="00517D45" w:rsidRPr="00240489" w:rsidRDefault="00517D45" w:rsidP="000F5D7D">
            <w:pPr>
              <w:snapToGrid w:val="0"/>
              <w:jc w:val="center"/>
              <w:rPr>
                <w:rFonts w:ascii="Times New Roman" w:hAnsi="Times New Roman" w:cs="Times New Roman"/>
                <w:bCs/>
                <w:sz w:val="28"/>
                <w:szCs w:val="28"/>
              </w:rPr>
            </w:pPr>
            <w:r w:rsidRPr="00240489">
              <w:rPr>
                <w:rFonts w:ascii="Times New Roman" w:hAnsi="Times New Roman" w:cs="Times New Roman"/>
                <w:bCs/>
                <w:sz w:val="28"/>
                <w:szCs w:val="28"/>
              </w:rPr>
              <w:t>Лодка</w:t>
            </w:r>
          </w:p>
        </w:tc>
        <w:tc>
          <w:tcPr>
            <w:tcW w:w="30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7D45" w:rsidRPr="00240489" w:rsidRDefault="00517D45" w:rsidP="000F5D7D">
            <w:pPr>
              <w:snapToGrid w:val="0"/>
              <w:jc w:val="center"/>
              <w:rPr>
                <w:rFonts w:ascii="Times New Roman" w:hAnsi="Times New Roman" w:cs="Times New Roman"/>
                <w:bCs/>
                <w:sz w:val="28"/>
                <w:szCs w:val="28"/>
              </w:rPr>
            </w:pPr>
            <w:r w:rsidRPr="00240489">
              <w:rPr>
                <w:rFonts w:ascii="Times New Roman" w:hAnsi="Times New Roman" w:cs="Times New Roman"/>
                <w:bCs/>
                <w:sz w:val="28"/>
                <w:szCs w:val="28"/>
              </w:rPr>
              <w:t>15</w:t>
            </w:r>
          </w:p>
        </w:tc>
      </w:tr>
      <w:tr w:rsidR="00517D45" w:rsidRPr="00240489" w:rsidTr="000F5D7D">
        <w:trPr>
          <w:trHeight w:val="23"/>
          <w:jc w:val="center"/>
        </w:trPr>
        <w:tc>
          <w:tcPr>
            <w:tcW w:w="4538" w:type="dxa"/>
            <w:tcBorders>
              <w:top w:val="single" w:sz="4" w:space="0" w:color="000000"/>
              <w:left w:val="single" w:sz="4" w:space="0" w:color="000000"/>
              <w:bottom w:val="single" w:sz="4" w:space="0" w:color="000000"/>
            </w:tcBorders>
            <w:shd w:val="clear" w:color="auto" w:fill="auto"/>
            <w:vAlign w:val="center"/>
          </w:tcPr>
          <w:p w:rsidR="00517D45" w:rsidRPr="00240489" w:rsidRDefault="00517D45" w:rsidP="000F5D7D">
            <w:pPr>
              <w:snapToGrid w:val="0"/>
              <w:rPr>
                <w:rFonts w:ascii="Times New Roman" w:hAnsi="Times New Roman" w:cs="Times New Roman"/>
                <w:bCs/>
                <w:sz w:val="28"/>
                <w:szCs w:val="28"/>
              </w:rPr>
            </w:pPr>
            <w:r w:rsidRPr="00240489">
              <w:rPr>
                <w:rFonts w:ascii="Times New Roman" w:hAnsi="Times New Roman" w:cs="Times New Roman"/>
                <w:bCs/>
                <w:sz w:val="28"/>
                <w:szCs w:val="28"/>
              </w:rPr>
              <w:t>Бассейн</w:t>
            </w:r>
          </w:p>
        </w:tc>
        <w:tc>
          <w:tcPr>
            <w:tcW w:w="2416" w:type="dxa"/>
            <w:tcBorders>
              <w:top w:val="single" w:sz="4" w:space="0" w:color="000000"/>
              <w:left w:val="single" w:sz="4" w:space="0" w:color="000000"/>
              <w:bottom w:val="single" w:sz="4" w:space="0" w:color="000000"/>
            </w:tcBorders>
            <w:shd w:val="clear" w:color="auto" w:fill="auto"/>
            <w:vAlign w:val="center"/>
          </w:tcPr>
          <w:p w:rsidR="00517D45" w:rsidRPr="00240489" w:rsidRDefault="00517D45" w:rsidP="000F5D7D">
            <w:pPr>
              <w:snapToGrid w:val="0"/>
              <w:jc w:val="center"/>
              <w:rPr>
                <w:rFonts w:ascii="Times New Roman" w:hAnsi="Times New Roman" w:cs="Times New Roman"/>
                <w:bCs/>
                <w:sz w:val="28"/>
                <w:szCs w:val="28"/>
              </w:rPr>
            </w:pPr>
            <w:r>
              <w:rPr>
                <w:rFonts w:ascii="Times New Roman" w:hAnsi="Times New Roman" w:cs="Times New Roman"/>
                <w:bCs/>
                <w:sz w:val="28"/>
                <w:szCs w:val="28"/>
              </w:rPr>
              <w:t>к</w:t>
            </w:r>
            <w:r w:rsidRPr="00240489">
              <w:rPr>
                <w:rFonts w:ascii="Times New Roman" w:hAnsi="Times New Roman" w:cs="Times New Roman"/>
                <w:bCs/>
                <w:sz w:val="28"/>
                <w:szCs w:val="28"/>
              </w:rPr>
              <w:t>в</w:t>
            </w:r>
            <w:proofErr w:type="gramStart"/>
            <w:r w:rsidRPr="00240489">
              <w:rPr>
                <w:rFonts w:ascii="Times New Roman" w:hAnsi="Times New Roman" w:cs="Times New Roman"/>
                <w:bCs/>
                <w:sz w:val="28"/>
                <w:szCs w:val="28"/>
              </w:rPr>
              <w:t>.м</w:t>
            </w:r>
            <w:proofErr w:type="gramEnd"/>
            <w:r w:rsidRPr="00240489">
              <w:rPr>
                <w:rFonts w:ascii="Times New Roman" w:hAnsi="Times New Roman" w:cs="Times New Roman"/>
                <w:bCs/>
                <w:sz w:val="28"/>
                <w:szCs w:val="28"/>
              </w:rPr>
              <w:t>етров</w:t>
            </w:r>
            <w:r w:rsidRPr="00240489">
              <w:rPr>
                <w:rFonts w:ascii="Times New Roman" w:hAnsi="Times New Roman" w:cs="Times New Roman"/>
                <w:bCs/>
                <w:sz w:val="28"/>
                <w:szCs w:val="28"/>
                <w:vertAlign w:val="superscript"/>
              </w:rPr>
              <w:t xml:space="preserve"> </w:t>
            </w:r>
            <w:r w:rsidRPr="00240489">
              <w:rPr>
                <w:rFonts w:ascii="Times New Roman" w:hAnsi="Times New Roman" w:cs="Times New Roman"/>
                <w:bCs/>
                <w:sz w:val="28"/>
                <w:szCs w:val="28"/>
              </w:rPr>
              <w:t>водного зеркала</w:t>
            </w:r>
          </w:p>
        </w:tc>
        <w:tc>
          <w:tcPr>
            <w:tcW w:w="30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7D45" w:rsidRPr="00240489" w:rsidRDefault="00517D45" w:rsidP="000F5D7D">
            <w:pPr>
              <w:snapToGrid w:val="0"/>
              <w:jc w:val="center"/>
              <w:rPr>
                <w:rFonts w:ascii="Times New Roman" w:hAnsi="Times New Roman" w:cs="Times New Roman"/>
                <w:bCs/>
                <w:sz w:val="28"/>
                <w:szCs w:val="28"/>
              </w:rPr>
            </w:pPr>
            <w:r w:rsidRPr="00240489">
              <w:rPr>
                <w:rFonts w:ascii="Times New Roman" w:hAnsi="Times New Roman" w:cs="Times New Roman"/>
                <w:bCs/>
                <w:sz w:val="28"/>
                <w:szCs w:val="28"/>
              </w:rPr>
              <w:t>250</w:t>
            </w:r>
          </w:p>
        </w:tc>
      </w:tr>
      <w:tr w:rsidR="00517D45" w:rsidRPr="00240489" w:rsidTr="000F5D7D">
        <w:trPr>
          <w:trHeight w:val="23"/>
          <w:jc w:val="center"/>
        </w:trPr>
        <w:tc>
          <w:tcPr>
            <w:tcW w:w="4538" w:type="dxa"/>
            <w:tcBorders>
              <w:top w:val="single" w:sz="4" w:space="0" w:color="000000"/>
              <w:left w:val="single" w:sz="4" w:space="0" w:color="000000"/>
              <w:bottom w:val="single" w:sz="4" w:space="0" w:color="000000"/>
            </w:tcBorders>
            <w:shd w:val="clear" w:color="auto" w:fill="auto"/>
            <w:vAlign w:val="center"/>
          </w:tcPr>
          <w:p w:rsidR="00517D45" w:rsidRPr="00240489" w:rsidRDefault="00517D45" w:rsidP="000F5D7D">
            <w:pPr>
              <w:snapToGrid w:val="0"/>
              <w:rPr>
                <w:rFonts w:ascii="Times New Roman" w:hAnsi="Times New Roman" w:cs="Times New Roman"/>
                <w:bCs/>
                <w:sz w:val="28"/>
                <w:szCs w:val="28"/>
              </w:rPr>
            </w:pPr>
            <w:r w:rsidRPr="00240489">
              <w:rPr>
                <w:rFonts w:ascii="Times New Roman" w:hAnsi="Times New Roman" w:cs="Times New Roman"/>
                <w:bCs/>
                <w:sz w:val="28"/>
                <w:szCs w:val="28"/>
              </w:rPr>
              <w:t>Вело и лыжные станции</w:t>
            </w:r>
          </w:p>
        </w:tc>
        <w:tc>
          <w:tcPr>
            <w:tcW w:w="2416" w:type="dxa"/>
            <w:tcBorders>
              <w:top w:val="single" w:sz="4" w:space="0" w:color="000000"/>
              <w:left w:val="single" w:sz="4" w:space="0" w:color="000000"/>
              <w:bottom w:val="single" w:sz="4" w:space="0" w:color="000000"/>
            </w:tcBorders>
            <w:shd w:val="clear" w:color="auto" w:fill="auto"/>
            <w:vAlign w:val="center"/>
          </w:tcPr>
          <w:p w:rsidR="00517D45" w:rsidRPr="00240489" w:rsidRDefault="00517D45" w:rsidP="000F5D7D">
            <w:pPr>
              <w:snapToGrid w:val="0"/>
              <w:jc w:val="center"/>
              <w:rPr>
                <w:rFonts w:ascii="Times New Roman" w:hAnsi="Times New Roman" w:cs="Times New Roman"/>
                <w:bCs/>
                <w:sz w:val="28"/>
                <w:szCs w:val="28"/>
              </w:rPr>
            </w:pPr>
            <w:r w:rsidRPr="00240489">
              <w:rPr>
                <w:rFonts w:ascii="Times New Roman" w:hAnsi="Times New Roman" w:cs="Times New Roman"/>
                <w:bCs/>
                <w:sz w:val="28"/>
                <w:szCs w:val="28"/>
              </w:rPr>
              <w:t>Место</w:t>
            </w:r>
          </w:p>
        </w:tc>
        <w:tc>
          <w:tcPr>
            <w:tcW w:w="30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7D45" w:rsidRPr="00240489" w:rsidRDefault="00517D45" w:rsidP="000F5D7D">
            <w:pPr>
              <w:snapToGrid w:val="0"/>
              <w:jc w:val="center"/>
              <w:rPr>
                <w:rFonts w:ascii="Times New Roman" w:hAnsi="Times New Roman" w:cs="Times New Roman"/>
                <w:bCs/>
                <w:sz w:val="28"/>
                <w:szCs w:val="28"/>
              </w:rPr>
            </w:pPr>
            <w:r w:rsidRPr="00240489">
              <w:rPr>
                <w:rFonts w:ascii="Times New Roman" w:hAnsi="Times New Roman" w:cs="Times New Roman"/>
                <w:bCs/>
                <w:sz w:val="28"/>
                <w:szCs w:val="28"/>
              </w:rPr>
              <w:t>200</w:t>
            </w:r>
          </w:p>
        </w:tc>
      </w:tr>
      <w:tr w:rsidR="00517D45" w:rsidRPr="00240489" w:rsidTr="000F5D7D">
        <w:trPr>
          <w:trHeight w:val="23"/>
          <w:jc w:val="center"/>
        </w:trPr>
        <w:tc>
          <w:tcPr>
            <w:tcW w:w="4538" w:type="dxa"/>
            <w:tcBorders>
              <w:top w:val="single" w:sz="4" w:space="0" w:color="000000"/>
              <w:left w:val="single" w:sz="4" w:space="0" w:color="000000"/>
              <w:bottom w:val="single" w:sz="4" w:space="0" w:color="000000"/>
            </w:tcBorders>
            <w:shd w:val="clear" w:color="auto" w:fill="auto"/>
            <w:vAlign w:val="center"/>
          </w:tcPr>
          <w:p w:rsidR="00517D45" w:rsidRPr="00240489" w:rsidRDefault="00517D45" w:rsidP="000F5D7D">
            <w:pPr>
              <w:snapToGrid w:val="0"/>
              <w:rPr>
                <w:rFonts w:ascii="Times New Roman" w:hAnsi="Times New Roman" w:cs="Times New Roman"/>
                <w:bCs/>
                <w:sz w:val="28"/>
                <w:szCs w:val="28"/>
              </w:rPr>
            </w:pPr>
            <w:r w:rsidRPr="00240489">
              <w:rPr>
                <w:rFonts w:ascii="Times New Roman" w:hAnsi="Times New Roman" w:cs="Times New Roman"/>
                <w:bCs/>
                <w:sz w:val="28"/>
                <w:szCs w:val="28"/>
              </w:rPr>
              <w:t>Пляжи общего пользования пляж акватория</w:t>
            </w:r>
          </w:p>
        </w:tc>
        <w:tc>
          <w:tcPr>
            <w:tcW w:w="2416" w:type="dxa"/>
            <w:tcBorders>
              <w:top w:val="single" w:sz="4" w:space="0" w:color="000000"/>
              <w:left w:val="single" w:sz="4" w:space="0" w:color="000000"/>
              <w:bottom w:val="single" w:sz="4" w:space="0" w:color="000000"/>
            </w:tcBorders>
            <w:shd w:val="clear" w:color="auto" w:fill="auto"/>
            <w:vAlign w:val="center"/>
          </w:tcPr>
          <w:p w:rsidR="00517D45" w:rsidRPr="00240489" w:rsidRDefault="00517D45" w:rsidP="000F5D7D">
            <w:pPr>
              <w:snapToGrid w:val="0"/>
              <w:jc w:val="center"/>
              <w:rPr>
                <w:rFonts w:ascii="Times New Roman" w:hAnsi="Times New Roman" w:cs="Times New Roman"/>
                <w:bCs/>
                <w:sz w:val="28"/>
                <w:szCs w:val="28"/>
              </w:rPr>
            </w:pPr>
            <w:r>
              <w:rPr>
                <w:rFonts w:ascii="Times New Roman" w:hAnsi="Times New Roman" w:cs="Times New Roman"/>
                <w:bCs/>
                <w:sz w:val="28"/>
                <w:szCs w:val="28"/>
              </w:rPr>
              <w:t>г</w:t>
            </w:r>
            <w:r w:rsidRPr="00240489">
              <w:rPr>
                <w:rFonts w:ascii="Times New Roman" w:hAnsi="Times New Roman" w:cs="Times New Roman"/>
                <w:bCs/>
                <w:sz w:val="28"/>
                <w:szCs w:val="28"/>
              </w:rPr>
              <w:t>ектаров</w:t>
            </w:r>
          </w:p>
          <w:p w:rsidR="00517D45" w:rsidRPr="00240489" w:rsidRDefault="00517D45" w:rsidP="000F5D7D">
            <w:pPr>
              <w:jc w:val="center"/>
              <w:rPr>
                <w:rFonts w:ascii="Times New Roman" w:hAnsi="Times New Roman" w:cs="Times New Roman"/>
                <w:bCs/>
                <w:sz w:val="28"/>
                <w:szCs w:val="28"/>
              </w:rPr>
            </w:pPr>
            <w:r>
              <w:rPr>
                <w:rFonts w:ascii="Times New Roman" w:hAnsi="Times New Roman" w:cs="Times New Roman"/>
                <w:bCs/>
                <w:sz w:val="28"/>
                <w:szCs w:val="28"/>
              </w:rPr>
              <w:t>г</w:t>
            </w:r>
            <w:r w:rsidRPr="00240489">
              <w:rPr>
                <w:rFonts w:ascii="Times New Roman" w:hAnsi="Times New Roman" w:cs="Times New Roman"/>
                <w:bCs/>
                <w:sz w:val="28"/>
                <w:szCs w:val="28"/>
              </w:rPr>
              <w:t>ектаров</w:t>
            </w:r>
          </w:p>
        </w:tc>
        <w:tc>
          <w:tcPr>
            <w:tcW w:w="30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7D45" w:rsidRPr="00240489" w:rsidRDefault="00517D45" w:rsidP="000F5D7D">
            <w:pPr>
              <w:snapToGrid w:val="0"/>
              <w:jc w:val="center"/>
              <w:rPr>
                <w:rFonts w:ascii="Times New Roman" w:hAnsi="Times New Roman" w:cs="Times New Roman"/>
                <w:bCs/>
                <w:sz w:val="28"/>
                <w:szCs w:val="28"/>
              </w:rPr>
            </w:pPr>
            <w:r w:rsidRPr="00240489">
              <w:rPr>
                <w:rFonts w:ascii="Times New Roman" w:hAnsi="Times New Roman" w:cs="Times New Roman"/>
                <w:bCs/>
                <w:sz w:val="28"/>
                <w:szCs w:val="28"/>
              </w:rPr>
              <w:t>0,8-1</w:t>
            </w:r>
          </w:p>
          <w:p w:rsidR="00517D45" w:rsidRPr="00240489" w:rsidRDefault="00517D45" w:rsidP="000F5D7D">
            <w:pPr>
              <w:jc w:val="center"/>
              <w:rPr>
                <w:rFonts w:ascii="Times New Roman" w:hAnsi="Times New Roman" w:cs="Times New Roman"/>
                <w:bCs/>
                <w:sz w:val="28"/>
                <w:szCs w:val="28"/>
              </w:rPr>
            </w:pPr>
            <w:r w:rsidRPr="00240489">
              <w:rPr>
                <w:rFonts w:ascii="Times New Roman" w:hAnsi="Times New Roman" w:cs="Times New Roman"/>
                <w:bCs/>
                <w:sz w:val="28"/>
                <w:szCs w:val="28"/>
              </w:rPr>
              <w:t>1-2</w:t>
            </w:r>
          </w:p>
        </w:tc>
      </w:tr>
      <w:tr w:rsidR="00517D45" w:rsidRPr="00240489" w:rsidTr="000F5D7D">
        <w:trPr>
          <w:trHeight w:val="70"/>
          <w:jc w:val="center"/>
        </w:trPr>
        <w:tc>
          <w:tcPr>
            <w:tcW w:w="4538" w:type="dxa"/>
            <w:tcBorders>
              <w:top w:val="single" w:sz="4" w:space="0" w:color="000000"/>
              <w:left w:val="single" w:sz="4" w:space="0" w:color="000000"/>
              <w:bottom w:val="single" w:sz="4" w:space="0" w:color="000000"/>
            </w:tcBorders>
            <w:shd w:val="clear" w:color="auto" w:fill="auto"/>
            <w:vAlign w:val="center"/>
          </w:tcPr>
          <w:p w:rsidR="00517D45" w:rsidRPr="00240489" w:rsidRDefault="00517D45" w:rsidP="000F5D7D">
            <w:pPr>
              <w:snapToGrid w:val="0"/>
              <w:rPr>
                <w:rFonts w:ascii="Times New Roman" w:hAnsi="Times New Roman" w:cs="Times New Roman"/>
                <w:bCs/>
                <w:sz w:val="28"/>
                <w:szCs w:val="28"/>
              </w:rPr>
            </w:pPr>
            <w:r w:rsidRPr="00240489">
              <w:rPr>
                <w:rFonts w:ascii="Times New Roman" w:hAnsi="Times New Roman" w:cs="Times New Roman"/>
                <w:bCs/>
                <w:sz w:val="28"/>
                <w:szCs w:val="28"/>
              </w:rPr>
              <w:t>Площадки для выгула собак</w:t>
            </w:r>
          </w:p>
        </w:tc>
        <w:tc>
          <w:tcPr>
            <w:tcW w:w="2416" w:type="dxa"/>
            <w:tcBorders>
              <w:top w:val="single" w:sz="4" w:space="0" w:color="000000"/>
              <w:left w:val="single" w:sz="4" w:space="0" w:color="000000"/>
              <w:bottom w:val="single" w:sz="4" w:space="0" w:color="000000"/>
            </w:tcBorders>
            <w:shd w:val="clear" w:color="auto" w:fill="auto"/>
            <w:vAlign w:val="center"/>
          </w:tcPr>
          <w:p w:rsidR="00517D45" w:rsidRPr="00240489" w:rsidRDefault="00517D45" w:rsidP="000F5D7D">
            <w:pPr>
              <w:snapToGrid w:val="0"/>
              <w:jc w:val="center"/>
              <w:rPr>
                <w:rFonts w:ascii="Times New Roman" w:hAnsi="Times New Roman" w:cs="Times New Roman"/>
                <w:bCs/>
                <w:sz w:val="28"/>
                <w:szCs w:val="28"/>
              </w:rPr>
            </w:pPr>
            <w:r>
              <w:rPr>
                <w:rFonts w:ascii="Times New Roman" w:hAnsi="Times New Roman" w:cs="Times New Roman"/>
                <w:bCs/>
                <w:sz w:val="28"/>
                <w:szCs w:val="28"/>
              </w:rPr>
              <w:t>к</w:t>
            </w:r>
            <w:r w:rsidRPr="00240489">
              <w:rPr>
                <w:rFonts w:ascii="Times New Roman" w:hAnsi="Times New Roman" w:cs="Times New Roman"/>
                <w:bCs/>
                <w:sz w:val="28"/>
                <w:szCs w:val="28"/>
              </w:rPr>
              <w:t>в.</w:t>
            </w:r>
            <w:r>
              <w:rPr>
                <w:rFonts w:ascii="Times New Roman" w:hAnsi="Times New Roman" w:cs="Times New Roman"/>
                <w:bCs/>
                <w:sz w:val="28"/>
                <w:szCs w:val="28"/>
              </w:rPr>
              <w:t xml:space="preserve"> </w:t>
            </w:r>
            <w:r w:rsidRPr="00240489">
              <w:rPr>
                <w:rFonts w:ascii="Times New Roman" w:hAnsi="Times New Roman" w:cs="Times New Roman"/>
                <w:bCs/>
                <w:sz w:val="28"/>
                <w:szCs w:val="28"/>
              </w:rPr>
              <w:t>метров</w:t>
            </w:r>
          </w:p>
        </w:tc>
        <w:tc>
          <w:tcPr>
            <w:tcW w:w="30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7D45" w:rsidRPr="00240489" w:rsidRDefault="00517D45" w:rsidP="000F5D7D">
            <w:pPr>
              <w:snapToGrid w:val="0"/>
              <w:jc w:val="center"/>
              <w:rPr>
                <w:rFonts w:ascii="Times New Roman" w:hAnsi="Times New Roman" w:cs="Times New Roman"/>
                <w:bCs/>
                <w:sz w:val="28"/>
                <w:szCs w:val="28"/>
              </w:rPr>
            </w:pPr>
            <w:r w:rsidRPr="00240489">
              <w:rPr>
                <w:rFonts w:ascii="Times New Roman" w:hAnsi="Times New Roman" w:cs="Times New Roman"/>
                <w:bCs/>
                <w:sz w:val="28"/>
                <w:szCs w:val="28"/>
              </w:rPr>
              <w:t>250</w:t>
            </w:r>
          </w:p>
        </w:tc>
      </w:tr>
      <w:tr w:rsidR="00517D45" w:rsidRPr="00240489" w:rsidTr="000F5D7D">
        <w:trPr>
          <w:trHeight w:val="23"/>
          <w:jc w:val="center"/>
        </w:trPr>
        <w:tc>
          <w:tcPr>
            <w:tcW w:w="4538" w:type="dxa"/>
            <w:tcBorders>
              <w:top w:val="single" w:sz="4" w:space="0" w:color="000000"/>
              <w:left w:val="single" w:sz="4" w:space="0" w:color="000000"/>
              <w:bottom w:val="single" w:sz="4" w:space="0" w:color="000000"/>
            </w:tcBorders>
            <w:shd w:val="clear" w:color="auto" w:fill="auto"/>
            <w:vAlign w:val="center"/>
          </w:tcPr>
          <w:p w:rsidR="00517D45" w:rsidRPr="00240489" w:rsidRDefault="00517D45" w:rsidP="000F5D7D">
            <w:pPr>
              <w:snapToGrid w:val="0"/>
              <w:rPr>
                <w:rFonts w:ascii="Times New Roman" w:hAnsi="Times New Roman" w:cs="Times New Roman"/>
                <w:bCs/>
                <w:sz w:val="28"/>
                <w:szCs w:val="28"/>
              </w:rPr>
            </w:pPr>
            <w:r w:rsidRPr="00240489">
              <w:rPr>
                <w:rFonts w:ascii="Times New Roman" w:hAnsi="Times New Roman" w:cs="Times New Roman"/>
                <w:bCs/>
                <w:sz w:val="28"/>
                <w:szCs w:val="28"/>
              </w:rPr>
              <w:t>Общественные туалеты</w:t>
            </w:r>
          </w:p>
        </w:tc>
        <w:tc>
          <w:tcPr>
            <w:tcW w:w="2416" w:type="dxa"/>
            <w:tcBorders>
              <w:top w:val="single" w:sz="4" w:space="0" w:color="000000"/>
              <w:left w:val="single" w:sz="4" w:space="0" w:color="000000"/>
              <w:bottom w:val="single" w:sz="4" w:space="0" w:color="000000"/>
            </w:tcBorders>
            <w:shd w:val="clear" w:color="auto" w:fill="auto"/>
            <w:vAlign w:val="center"/>
          </w:tcPr>
          <w:p w:rsidR="00517D45" w:rsidRPr="00240489" w:rsidRDefault="00517D45" w:rsidP="000F5D7D">
            <w:pPr>
              <w:snapToGrid w:val="0"/>
              <w:jc w:val="center"/>
              <w:rPr>
                <w:rFonts w:ascii="Times New Roman" w:hAnsi="Times New Roman" w:cs="Times New Roman"/>
                <w:bCs/>
                <w:sz w:val="28"/>
                <w:szCs w:val="28"/>
              </w:rPr>
            </w:pPr>
            <w:r w:rsidRPr="00240489">
              <w:rPr>
                <w:rFonts w:ascii="Times New Roman" w:hAnsi="Times New Roman" w:cs="Times New Roman"/>
                <w:bCs/>
                <w:sz w:val="28"/>
                <w:szCs w:val="28"/>
              </w:rPr>
              <w:t>Штука</w:t>
            </w:r>
          </w:p>
        </w:tc>
        <w:tc>
          <w:tcPr>
            <w:tcW w:w="30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7D45" w:rsidRPr="00240489" w:rsidRDefault="00517D45" w:rsidP="000F5D7D">
            <w:pPr>
              <w:snapToGrid w:val="0"/>
              <w:jc w:val="center"/>
              <w:rPr>
                <w:rFonts w:ascii="Times New Roman" w:hAnsi="Times New Roman" w:cs="Times New Roman"/>
                <w:bCs/>
                <w:sz w:val="28"/>
                <w:szCs w:val="28"/>
              </w:rPr>
            </w:pPr>
            <w:r w:rsidRPr="00240489">
              <w:rPr>
                <w:rFonts w:ascii="Times New Roman" w:hAnsi="Times New Roman" w:cs="Times New Roman"/>
                <w:bCs/>
                <w:sz w:val="28"/>
                <w:szCs w:val="28"/>
              </w:rPr>
              <w:t>5</w:t>
            </w:r>
          </w:p>
        </w:tc>
      </w:tr>
    </w:tbl>
    <w:p w:rsidR="00517D45" w:rsidRDefault="00517D45" w:rsidP="00517D45">
      <w:pPr>
        <w:pStyle w:val="afd"/>
        <w:ind w:firstLine="567"/>
        <w:rPr>
          <w:sz w:val="28"/>
          <w:szCs w:val="28"/>
        </w:rPr>
      </w:pPr>
    </w:p>
    <w:p w:rsidR="00393AC4" w:rsidRPr="00632E6C" w:rsidRDefault="00393AC4" w:rsidP="00393AC4">
      <w:pPr>
        <w:pStyle w:val="ac"/>
        <w:numPr>
          <w:ilvl w:val="2"/>
          <w:numId w:val="10"/>
        </w:numPr>
        <w:spacing w:after="0" w:line="240" w:lineRule="auto"/>
        <w:ind w:left="0" w:right="-31" w:firstLine="0"/>
        <w:jc w:val="center"/>
        <w:outlineLvl w:val="2"/>
        <w:rPr>
          <w:rFonts w:ascii="Times New Roman" w:hAnsi="Times New Roman" w:cs="Times New Roman"/>
          <w:b/>
          <w:spacing w:val="2"/>
          <w:sz w:val="28"/>
          <w:szCs w:val="28"/>
          <w:shd w:val="clear" w:color="auto" w:fill="FFFFFF"/>
        </w:rPr>
      </w:pPr>
      <w:bookmarkStart w:id="40" w:name="_Toc71031036"/>
      <w:r w:rsidRPr="00632E6C">
        <w:rPr>
          <w:rFonts w:ascii="Times New Roman" w:hAnsi="Times New Roman" w:cs="Times New Roman"/>
          <w:b/>
          <w:spacing w:val="2"/>
          <w:sz w:val="28"/>
          <w:szCs w:val="28"/>
          <w:shd w:val="clear" w:color="auto" w:fill="FFFFFF"/>
        </w:rPr>
        <w:lastRenderedPageBreak/>
        <w:t xml:space="preserve">Объекты местного значения </w:t>
      </w:r>
      <w:r w:rsidR="00BF41BB">
        <w:rPr>
          <w:rFonts w:ascii="Times New Roman" w:hAnsi="Times New Roman" w:cs="Times New Roman"/>
          <w:b/>
          <w:spacing w:val="2"/>
          <w:sz w:val="28"/>
          <w:szCs w:val="28"/>
          <w:shd w:val="clear" w:color="auto" w:fill="FFFFFF"/>
        </w:rPr>
        <w:t>городского округа</w:t>
      </w:r>
      <w:r>
        <w:rPr>
          <w:rFonts w:ascii="Times New Roman" w:hAnsi="Times New Roman" w:cs="Times New Roman"/>
          <w:b/>
          <w:spacing w:val="2"/>
          <w:sz w:val="28"/>
          <w:szCs w:val="28"/>
          <w:shd w:val="clear" w:color="auto" w:fill="FFFFFF"/>
        </w:rPr>
        <w:t>, относящиеся к</w:t>
      </w:r>
      <w:r w:rsidRPr="00632E6C">
        <w:rPr>
          <w:rFonts w:ascii="Times New Roman" w:hAnsi="Times New Roman" w:cs="Times New Roman"/>
          <w:b/>
          <w:spacing w:val="2"/>
          <w:sz w:val="28"/>
          <w:szCs w:val="28"/>
          <w:shd w:val="clear" w:color="auto" w:fill="FFFFFF"/>
        </w:rPr>
        <w:t xml:space="preserve"> </w:t>
      </w:r>
      <w:r w:rsidRPr="004D131A">
        <w:rPr>
          <w:rFonts w:ascii="Times New Roman" w:hAnsi="Times New Roman" w:cs="Times New Roman"/>
          <w:b/>
          <w:spacing w:val="2"/>
          <w:sz w:val="28"/>
          <w:szCs w:val="28"/>
          <w:shd w:val="clear" w:color="auto" w:fill="FFFFFF"/>
        </w:rPr>
        <w:t>области обработки, утилизации, обезвреживания, размещения твердых коммунальных отходов</w:t>
      </w:r>
      <w:bookmarkEnd w:id="40"/>
    </w:p>
    <w:p w:rsidR="00393AC4" w:rsidRPr="00FF61BA" w:rsidRDefault="00393AC4" w:rsidP="00393AC4">
      <w:pPr>
        <w:rPr>
          <w:i/>
        </w:rPr>
      </w:pPr>
    </w:p>
    <w:tbl>
      <w:tblPr>
        <w:tblStyle w:val="ae"/>
        <w:tblW w:w="0" w:type="auto"/>
        <w:jc w:val="center"/>
        <w:tblLayout w:type="fixed"/>
        <w:tblLook w:val="04A0"/>
      </w:tblPr>
      <w:tblGrid>
        <w:gridCol w:w="708"/>
        <w:gridCol w:w="3402"/>
        <w:gridCol w:w="4820"/>
        <w:gridCol w:w="2551"/>
        <w:gridCol w:w="3686"/>
      </w:tblGrid>
      <w:tr w:rsidR="00393AC4" w:rsidRPr="00131E16" w:rsidTr="00A75B03">
        <w:trPr>
          <w:trHeight w:val="368"/>
          <w:tblHeader/>
          <w:jc w:val="center"/>
        </w:trPr>
        <w:tc>
          <w:tcPr>
            <w:tcW w:w="708" w:type="dxa"/>
            <w:vMerge w:val="restart"/>
          </w:tcPr>
          <w:p w:rsidR="00393AC4" w:rsidRPr="00131E16" w:rsidRDefault="00393AC4" w:rsidP="00A75B03">
            <w:pPr>
              <w:pStyle w:val="ac"/>
              <w:ind w:left="0" w:right="34"/>
              <w:jc w:val="center"/>
              <w:rPr>
                <w:rFonts w:ascii="Times New Roman" w:hAnsi="Times New Roman" w:cs="Times New Roman"/>
                <w:sz w:val="28"/>
                <w:szCs w:val="28"/>
              </w:rPr>
            </w:pPr>
            <w:r w:rsidRPr="00131E16">
              <w:rPr>
                <w:rFonts w:ascii="Times New Roman" w:hAnsi="Times New Roman" w:cs="Times New Roman"/>
                <w:sz w:val="28"/>
                <w:szCs w:val="28"/>
              </w:rPr>
              <w:t xml:space="preserve">№ </w:t>
            </w:r>
            <w:proofErr w:type="spellStart"/>
            <w:proofErr w:type="gramStart"/>
            <w:r w:rsidRPr="00131E16">
              <w:rPr>
                <w:rFonts w:ascii="Times New Roman" w:hAnsi="Times New Roman" w:cs="Times New Roman"/>
                <w:sz w:val="28"/>
                <w:szCs w:val="28"/>
              </w:rPr>
              <w:t>п</w:t>
            </w:r>
            <w:proofErr w:type="spellEnd"/>
            <w:proofErr w:type="gramEnd"/>
            <w:r w:rsidRPr="00131E16">
              <w:rPr>
                <w:rFonts w:ascii="Times New Roman" w:hAnsi="Times New Roman" w:cs="Times New Roman"/>
                <w:sz w:val="28"/>
                <w:szCs w:val="28"/>
              </w:rPr>
              <w:t>/</w:t>
            </w:r>
            <w:proofErr w:type="spellStart"/>
            <w:r w:rsidRPr="00131E16">
              <w:rPr>
                <w:rFonts w:ascii="Times New Roman" w:hAnsi="Times New Roman" w:cs="Times New Roman"/>
                <w:sz w:val="28"/>
                <w:szCs w:val="28"/>
              </w:rPr>
              <w:t>п</w:t>
            </w:r>
            <w:proofErr w:type="spellEnd"/>
          </w:p>
        </w:tc>
        <w:tc>
          <w:tcPr>
            <w:tcW w:w="3402" w:type="dxa"/>
            <w:vMerge w:val="restart"/>
          </w:tcPr>
          <w:p w:rsidR="00393AC4" w:rsidRPr="00131E16" w:rsidRDefault="00393AC4" w:rsidP="00A75B03">
            <w:pPr>
              <w:jc w:val="center"/>
              <w:rPr>
                <w:rFonts w:ascii="Times New Roman" w:hAnsi="Times New Roman" w:cs="Times New Roman"/>
                <w:sz w:val="28"/>
                <w:szCs w:val="28"/>
              </w:rPr>
            </w:pPr>
            <w:r w:rsidRPr="00131E16">
              <w:rPr>
                <w:rFonts w:ascii="Times New Roman" w:hAnsi="Times New Roman" w:cs="Times New Roman"/>
                <w:sz w:val="28"/>
                <w:szCs w:val="28"/>
              </w:rPr>
              <w:t xml:space="preserve">Наименование </w:t>
            </w:r>
          </w:p>
        </w:tc>
        <w:tc>
          <w:tcPr>
            <w:tcW w:w="4820" w:type="dxa"/>
            <w:vMerge w:val="restart"/>
          </w:tcPr>
          <w:p w:rsidR="00393AC4" w:rsidRPr="00131E16" w:rsidRDefault="00393AC4" w:rsidP="00A75B03">
            <w:pPr>
              <w:jc w:val="center"/>
              <w:rPr>
                <w:rFonts w:ascii="Times New Roman" w:hAnsi="Times New Roman" w:cs="Times New Roman"/>
                <w:sz w:val="28"/>
                <w:szCs w:val="28"/>
              </w:rPr>
            </w:pPr>
            <w:r w:rsidRPr="00131E16">
              <w:rPr>
                <w:rFonts w:ascii="Times New Roman" w:hAnsi="Times New Roman" w:cs="Times New Roman"/>
                <w:sz w:val="28"/>
                <w:szCs w:val="28"/>
              </w:rPr>
              <w:t>Наименование расчетного показателя, единица измерения</w:t>
            </w:r>
          </w:p>
        </w:tc>
        <w:tc>
          <w:tcPr>
            <w:tcW w:w="6237" w:type="dxa"/>
            <w:gridSpan w:val="2"/>
          </w:tcPr>
          <w:p w:rsidR="00393AC4" w:rsidRPr="00131E16" w:rsidRDefault="00393AC4" w:rsidP="00A75B03">
            <w:pPr>
              <w:jc w:val="center"/>
              <w:rPr>
                <w:rFonts w:ascii="Times New Roman" w:hAnsi="Times New Roman" w:cs="Times New Roman"/>
                <w:sz w:val="28"/>
                <w:szCs w:val="28"/>
              </w:rPr>
            </w:pPr>
            <w:r w:rsidRPr="00131E16">
              <w:rPr>
                <w:rFonts w:ascii="Times New Roman" w:hAnsi="Times New Roman" w:cs="Times New Roman"/>
                <w:sz w:val="28"/>
                <w:szCs w:val="28"/>
              </w:rPr>
              <w:t>Значение расчетного показателя</w:t>
            </w:r>
          </w:p>
        </w:tc>
      </w:tr>
      <w:tr w:rsidR="00393AC4" w:rsidRPr="00131E16" w:rsidTr="00A75B03">
        <w:trPr>
          <w:trHeight w:val="285"/>
          <w:tblHeader/>
          <w:jc w:val="center"/>
        </w:trPr>
        <w:tc>
          <w:tcPr>
            <w:tcW w:w="708" w:type="dxa"/>
            <w:vMerge/>
          </w:tcPr>
          <w:p w:rsidR="00393AC4" w:rsidRPr="00131E16" w:rsidRDefault="00393AC4" w:rsidP="00A75B03">
            <w:pPr>
              <w:pStyle w:val="ac"/>
              <w:ind w:left="0" w:right="34"/>
              <w:jc w:val="center"/>
              <w:rPr>
                <w:rFonts w:ascii="Times New Roman" w:hAnsi="Times New Roman" w:cs="Times New Roman"/>
                <w:sz w:val="28"/>
                <w:szCs w:val="28"/>
              </w:rPr>
            </w:pPr>
          </w:p>
        </w:tc>
        <w:tc>
          <w:tcPr>
            <w:tcW w:w="3402" w:type="dxa"/>
            <w:vMerge/>
          </w:tcPr>
          <w:p w:rsidR="00393AC4" w:rsidRPr="00131E16" w:rsidRDefault="00393AC4" w:rsidP="00A75B03">
            <w:pPr>
              <w:jc w:val="center"/>
              <w:rPr>
                <w:rFonts w:ascii="Times New Roman" w:hAnsi="Times New Roman" w:cs="Times New Roman"/>
                <w:sz w:val="28"/>
                <w:szCs w:val="28"/>
              </w:rPr>
            </w:pPr>
          </w:p>
        </w:tc>
        <w:tc>
          <w:tcPr>
            <w:tcW w:w="4820" w:type="dxa"/>
            <w:vMerge/>
          </w:tcPr>
          <w:p w:rsidR="00393AC4" w:rsidRPr="00131E16" w:rsidRDefault="00393AC4" w:rsidP="00A75B03">
            <w:pPr>
              <w:jc w:val="center"/>
              <w:rPr>
                <w:rFonts w:ascii="Times New Roman" w:hAnsi="Times New Roman" w:cs="Times New Roman"/>
                <w:sz w:val="28"/>
                <w:szCs w:val="28"/>
              </w:rPr>
            </w:pPr>
          </w:p>
        </w:tc>
        <w:tc>
          <w:tcPr>
            <w:tcW w:w="2551" w:type="dxa"/>
          </w:tcPr>
          <w:p w:rsidR="00393AC4" w:rsidRPr="00131E16" w:rsidRDefault="00393AC4" w:rsidP="00A75B03">
            <w:pPr>
              <w:jc w:val="center"/>
              <w:rPr>
                <w:rFonts w:ascii="Times New Roman" w:hAnsi="Times New Roman" w:cs="Times New Roman"/>
                <w:sz w:val="28"/>
                <w:szCs w:val="28"/>
              </w:rPr>
            </w:pPr>
            <w:r w:rsidRPr="00131E16">
              <w:rPr>
                <w:rFonts w:ascii="Times New Roman" w:hAnsi="Times New Roman" w:cs="Times New Roman"/>
                <w:sz w:val="28"/>
                <w:szCs w:val="28"/>
              </w:rPr>
              <w:t>кг</w:t>
            </w:r>
          </w:p>
        </w:tc>
        <w:tc>
          <w:tcPr>
            <w:tcW w:w="3686" w:type="dxa"/>
          </w:tcPr>
          <w:p w:rsidR="00393AC4" w:rsidRPr="00131E16" w:rsidRDefault="00393AC4" w:rsidP="00A75B03">
            <w:pPr>
              <w:jc w:val="center"/>
              <w:rPr>
                <w:rFonts w:ascii="Times New Roman" w:hAnsi="Times New Roman" w:cs="Times New Roman"/>
                <w:sz w:val="28"/>
                <w:szCs w:val="28"/>
              </w:rPr>
            </w:pPr>
            <w:r w:rsidRPr="00131E16">
              <w:rPr>
                <w:rFonts w:ascii="Times New Roman" w:hAnsi="Times New Roman" w:cs="Times New Roman"/>
                <w:sz w:val="28"/>
                <w:szCs w:val="28"/>
              </w:rPr>
              <w:t>л</w:t>
            </w:r>
          </w:p>
        </w:tc>
      </w:tr>
      <w:tr w:rsidR="00393AC4" w:rsidRPr="00131E16" w:rsidTr="00A75B03">
        <w:trPr>
          <w:trHeight w:val="654"/>
          <w:jc w:val="center"/>
        </w:trPr>
        <w:tc>
          <w:tcPr>
            <w:tcW w:w="708" w:type="dxa"/>
            <w:vMerge w:val="restart"/>
          </w:tcPr>
          <w:p w:rsidR="00393AC4" w:rsidRPr="00131E16" w:rsidRDefault="00393AC4" w:rsidP="00A75B03">
            <w:pPr>
              <w:pStyle w:val="ac"/>
              <w:ind w:left="0" w:right="34"/>
              <w:jc w:val="center"/>
              <w:rPr>
                <w:rFonts w:ascii="Times New Roman" w:hAnsi="Times New Roman" w:cs="Times New Roman"/>
                <w:sz w:val="28"/>
                <w:szCs w:val="28"/>
              </w:rPr>
            </w:pPr>
            <w:r w:rsidRPr="00131E16">
              <w:rPr>
                <w:rFonts w:ascii="Times New Roman" w:hAnsi="Times New Roman" w:cs="Times New Roman"/>
                <w:sz w:val="28"/>
                <w:szCs w:val="28"/>
              </w:rPr>
              <w:t>1</w:t>
            </w:r>
          </w:p>
        </w:tc>
        <w:tc>
          <w:tcPr>
            <w:tcW w:w="3402" w:type="dxa"/>
          </w:tcPr>
          <w:p w:rsidR="00393AC4" w:rsidRPr="00131E16" w:rsidRDefault="00393AC4" w:rsidP="00A75B03">
            <w:pPr>
              <w:jc w:val="both"/>
              <w:rPr>
                <w:rFonts w:ascii="Times New Roman" w:hAnsi="Times New Roman" w:cs="Times New Roman"/>
                <w:sz w:val="28"/>
                <w:szCs w:val="28"/>
              </w:rPr>
            </w:pPr>
            <w:r w:rsidRPr="00131E16">
              <w:rPr>
                <w:rFonts w:ascii="Times New Roman" w:hAnsi="Times New Roman" w:cs="Times New Roman"/>
                <w:sz w:val="28"/>
                <w:szCs w:val="28"/>
              </w:rPr>
              <w:t>Коммунальные отходы:</w:t>
            </w:r>
          </w:p>
        </w:tc>
        <w:tc>
          <w:tcPr>
            <w:tcW w:w="4820" w:type="dxa"/>
          </w:tcPr>
          <w:p w:rsidR="00393AC4" w:rsidRPr="00131E16" w:rsidRDefault="00393AC4" w:rsidP="00A75B03">
            <w:pPr>
              <w:jc w:val="center"/>
              <w:rPr>
                <w:rFonts w:ascii="Times New Roman" w:hAnsi="Times New Roman" w:cs="Times New Roman"/>
                <w:sz w:val="28"/>
                <w:szCs w:val="28"/>
              </w:rPr>
            </w:pPr>
            <w:r w:rsidRPr="00131E16">
              <w:rPr>
                <w:rFonts w:ascii="Times New Roman" w:hAnsi="Times New Roman" w:cs="Times New Roman"/>
                <w:sz w:val="28"/>
                <w:szCs w:val="28"/>
              </w:rPr>
              <w:t>Количество коммунальных отходов, чел/год:</w:t>
            </w:r>
          </w:p>
        </w:tc>
        <w:tc>
          <w:tcPr>
            <w:tcW w:w="2551" w:type="dxa"/>
          </w:tcPr>
          <w:p w:rsidR="00393AC4" w:rsidRPr="00131E16" w:rsidRDefault="00393AC4" w:rsidP="00A75B03">
            <w:pPr>
              <w:jc w:val="center"/>
              <w:rPr>
                <w:rFonts w:ascii="Times New Roman" w:hAnsi="Times New Roman" w:cs="Times New Roman"/>
                <w:sz w:val="28"/>
                <w:szCs w:val="28"/>
              </w:rPr>
            </w:pPr>
          </w:p>
        </w:tc>
        <w:tc>
          <w:tcPr>
            <w:tcW w:w="3686" w:type="dxa"/>
          </w:tcPr>
          <w:p w:rsidR="00393AC4" w:rsidRPr="00131E16" w:rsidRDefault="00393AC4" w:rsidP="00A75B03">
            <w:pPr>
              <w:jc w:val="center"/>
              <w:rPr>
                <w:rFonts w:ascii="Times New Roman" w:hAnsi="Times New Roman" w:cs="Times New Roman"/>
                <w:sz w:val="28"/>
                <w:szCs w:val="28"/>
              </w:rPr>
            </w:pPr>
          </w:p>
        </w:tc>
      </w:tr>
      <w:tr w:rsidR="00393AC4" w:rsidRPr="00131E16" w:rsidTr="00C55087">
        <w:trPr>
          <w:trHeight w:val="150"/>
          <w:jc w:val="center"/>
        </w:trPr>
        <w:tc>
          <w:tcPr>
            <w:tcW w:w="708" w:type="dxa"/>
            <w:vMerge/>
          </w:tcPr>
          <w:p w:rsidR="00393AC4" w:rsidRPr="00131E16" w:rsidRDefault="00393AC4" w:rsidP="00A75B03">
            <w:pPr>
              <w:pStyle w:val="ac"/>
              <w:ind w:left="0" w:right="34"/>
              <w:jc w:val="center"/>
              <w:rPr>
                <w:rFonts w:ascii="Times New Roman" w:hAnsi="Times New Roman" w:cs="Times New Roman"/>
                <w:sz w:val="28"/>
                <w:szCs w:val="28"/>
              </w:rPr>
            </w:pPr>
          </w:p>
        </w:tc>
        <w:tc>
          <w:tcPr>
            <w:tcW w:w="3402" w:type="dxa"/>
            <w:vMerge w:val="restart"/>
          </w:tcPr>
          <w:p w:rsidR="00393AC4" w:rsidRPr="00131E16" w:rsidRDefault="00393AC4" w:rsidP="00A75B03">
            <w:pPr>
              <w:jc w:val="both"/>
              <w:rPr>
                <w:rFonts w:ascii="Times New Roman" w:hAnsi="Times New Roman" w:cs="Times New Roman"/>
                <w:sz w:val="28"/>
                <w:szCs w:val="28"/>
              </w:rPr>
            </w:pPr>
            <w:r w:rsidRPr="00131E16">
              <w:rPr>
                <w:rFonts w:ascii="Times New Roman" w:hAnsi="Times New Roman" w:cs="Times New Roman"/>
                <w:sz w:val="28"/>
                <w:szCs w:val="28"/>
              </w:rPr>
              <w:t>твердые</w:t>
            </w:r>
          </w:p>
        </w:tc>
        <w:tc>
          <w:tcPr>
            <w:tcW w:w="4820" w:type="dxa"/>
          </w:tcPr>
          <w:p w:rsidR="00393AC4" w:rsidRPr="00131E16" w:rsidRDefault="00393AC4" w:rsidP="00A75B03">
            <w:pPr>
              <w:jc w:val="center"/>
              <w:rPr>
                <w:rFonts w:ascii="Times New Roman" w:hAnsi="Times New Roman" w:cs="Times New Roman"/>
                <w:sz w:val="28"/>
                <w:szCs w:val="28"/>
              </w:rPr>
            </w:pPr>
            <w:r w:rsidRPr="00131E16">
              <w:rPr>
                <w:rFonts w:ascii="Times New Roman" w:hAnsi="Times New Roman" w:cs="Times New Roman"/>
                <w:sz w:val="28"/>
                <w:szCs w:val="28"/>
              </w:rPr>
              <w:t>от жилых зданий, оборудованных водопроводом, канализацией, центральным отоплением и газом</w:t>
            </w:r>
          </w:p>
        </w:tc>
        <w:tc>
          <w:tcPr>
            <w:tcW w:w="2551" w:type="dxa"/>
            <w:vAlign w:val="center"/>
          </w:tcPr>
          <w:p w:rsidR="00393AC4" w:rsidRPr="00131E16" w:rsidRDefault="00393AC4" w:rsidP="00C55087">
            <w:pPr>
              <w:jc w:val="center"/>
              <w:rPr>
                <w:rFonts w:ascii="Times New Roman" w:hAnsi="Times New Roman" w:cs="Times New Roman"/>
                <w:sz w:val="28"/>
                <w:szCs w:val="28"/>
              </w:rPr>
            </w:pPr>
            <w:r w:rsidRPr="00131E16">
              <w:rPr>
                <w:rFonts w:ascii="Times New Roman" w:hAnsi="Times New Roman" w:cs="Times New Roman"/>
                <w:sz w:val="28"/>
                <w:szCs w:val="28"/>
              </w:rPr>
              <w:t>190-225</w:t>
            </w:r>
          </w:p>
        </w:tc>
        <w:tc>
          <w:tcPr>
            <w:tcW w:w="3686" w:type="dxa"/>
            <w:vAlign w:val="center"/>
          </w:tcPr>
          <w:p w:rsidR="00393AC4" w:rsidRPr="00131E16" w:rsidRDefault="00393AC4" w:rsidP="00C55087">
            <w:pPr>
              <w:jc w:val="center"/>
              <w:rPr>
                <w:rFonts w:ascii="Times New Roman" w:hAnsi="Times New Roman" w:cs="Times New Roman"/>
                <w:sz w:val="28"/>
                <w:szCs w:val="28"/>
              </w:rPr>
            </w:pPr>
            <w:r w:rsidRPr="00131E16">
              <w:rPr>
                <w:rFonts w:ascii="Times New Roman" w:hAnsi="Times New Roman" w:cs="Times New Roman"/>
                <w:sz w:val="28"/>
                <w:szCs w:val="28"/>
              </w:rPr>
              <w:t>900-1000</w:t>
            </w:r>
          </w:p>
        </w:tc>
      </w:tr>
      <w:tr w:rsidR="00393AC4" w:rsidRPr="00131E16" w:rsidTr="00C55087">
        <w:trPr>
          <w:trHeight w:val="155"/>
          <w:jc w:val="center"/>
        </w:trPr>
        <w:tc>
          <w:tcPr>
            <w:tcW w:w="708" w:type="dxa"/>
            <w:vMerge/>
          </w:tcPr>
          <w:p w:rsidR="00393AC4" w:rsidRPr="00131E16" w:rsidRDefault="00393AC4" w:rsidP="00A75B03">
            <w:pPr>
              <w:pStyle w:val="ac"/>
              <w:ind w:left="0" w:right="34"/>
              <w:jc w:val="center"/>
              <w:rPr>
                <w:rFonts w:ascii="Times New Roman" w:hAnsi="Times New Roman" w:cs="Times New Roman"/>
                <w:sz w:val="28"/>
                <w:szCs w:val="28"/>
              </w:rPr>
            </w:pPr>
          </w:p>
        </w:tc>
        <w:tc>
          <w:tcPr>
            <w:tcW w:w="3402" w:type="dxa"/>
            <w:vMerge/>
          </w:tcPr>
          <w:p w:rsidR="00393AC4" w:rsidRPr="00131E16" w:rsidRDefault="00393AC4" w:rsidP="00A75B03">
            <w:pPr>
              <w:jc w:val="both"/>
              <w:rPr>
                <w:rFonts w:ascii="Times New Roman" w:hAnsi="Times New Roman" w:cs="Times New Roman"/>
                <w:sz w:val="28"/>
                <w:szCs w:val="28"/>
              </w:rPr>
            </w:pPr>
          </w:p>
        </w:tc>
        <w:tc>
          <w:tcPr>
            <w:tcW w:w="4820" w:type="dxa"/>
          </w:tcPr>
          <w:p w:rsidR="00393AC4" w:rsidRPr="00131E16" w:rsidRDefault="00393AC4" w:rsidP="00A75B03">
            <w:pPr>
              <w:jc w:val="center"/>
              <w:rPr>
                <w:rFonts w:ascii="Times New Roman" w:hAnsi="Times New Roman" w:cs="Times New Roman"/>
                <w:sz w:val="28"/>
                <w:szCs w:val="28"/>
              </w:rPr>
            </w:pPr>
            <w:r w:rsidRPr="00131E16">
              <w:rPr>
                <w:rFonts w:ascii="Times New Roman" w:hAnsi="Times New Roman" w:cs="Times New Roman"/>
                <w:sz w:val="28"/>
                <w:szCs w:val="28"/>
              </w:rPr>
              <w:t>от прочих жилых зданий</w:t>
            </w:r>
          </w:p>
        </w:tc>
        <w:tc>
          <w:tcPr>
            <w:tcW w:w="2551" w:type="dxa"/>
            <w:vAlign w:val="center"/>
          </w:tcPr>
          <w:p w:rsidR="00393AC4" w:rsidRPr="00131E16" w:rsidRDefault="00393AC4" w:rsidP="00C55087">
            <w:pPr>
              <w:jc w:val="center"/>
              <w:rPr>
                <w:rFonts w:ascii="Times New Roman" w:hAnsi="Times New Roman" w:cs="Times New Roman"/>
                <w:sz w:val="28"/>
                <w:szCs w:val="28"/>
              </w:rPr>
            </w:pPr>
            <w:r w:rsidRPr="00131E16">
              <w:rPr>
                <w:rFonts w:ascii="Times New Roman" w:hAnsi="Times New Roman" w:cs="Times New Roman"/>
                <w:sz w:val="28"/>
                <w:szCs w:val="28"/>
              </w:rPr>
              <w:t>300-450</w:t>
            </w:r>
          </w:p>
        </w:tc>
        <w:tc>
          <w:tcPr>
            <w:tcW w:w="3686" w:type="dxa"/>
            <w:vAlign w:val="center"/>
          </w:tcPr>
          <w:p w:rsidR="00393AC4" w:rsidRPr="00131E16" w:rsidRDefault="00393AC4" w:rsidP="00C55087">
            <w:pPr>
              <w:jc w:val="center"/>
              <w:rPr>
                <w:rFonts w:ascii="Times New Roman" w:hAnsi="Times New Roman" w:cs="Times New Roman"/>
                <w:sz w:val="28"/>
                <w:szCs w:val="28"/>
              </w:rPr>
            </w:pPr>
            <w:r w:rsidRPr="00131E16">
              <w:rPr>
                <w:rFonts w:ascii="Times New Roman" w:hAnsi="Times New Roman" w:cs="Times New Roman"/>
                <w:sz w:val="28"/>
                <w:szCs w:val="28"/>
              </w:rPr>
              <w:t>1100-1500</w:t>
            </w:r>
          </w:p>
        </w:tc>
      </w:tr>
      <w:tr w:rsidR="00393AC4" w:rsidRPr="00131E16" w:rsidTr="00C55087">
        <w:trPr>
          <w:trHeight w:val="167"/>
          <w:jc w:val="center"/>
        </w:trPr>
        <w:tc>
          <w:tcPr>
            <w:tcW w:w="708" w:type="dxa"/>
            <w:vMerge/>
          </w:tcPr>
          <w:p w:rsidR="00393AC4" w:rsidRPr="00131E16" w:rsidRDefault="00393AC4" w:rsidP="00A75B03">
            <w:pPr>
              <w:pStyle w:val="ac"/>
              <w:ind w:left="0" w:right="34"/>
              <w:jc w:val="center"/>
              <w:rPr>
                <w:rFonts w:ascii="Times New Roman" w:hAnsi="Times New Roman" w:cs="Times New Roman"/>
                <w:sz w:val="28"/>
                <w:szCs w:val="28"/>
              </w:rPr>
            </w:pPr>
          </w:p>
        </w:tc>
        <w:tc>
          <w:tcPr>
            <w:tcW w:w="3402" w:type="dxa"/>
          </w:tcPr>
          <w:p w:rsidR="00393AC4" w:rsidRPr="00131E16" w:rsidRDefault="00393AC4" w:rsidP="00A75B03">
            <w:pPr>
              <w:jc w:val="both"/>
              <w:rPr>
                <w:rFonts w:ascii="Times New Roman" w:hAnsi="Times New Roman" w:cs="Times New Roman"/>
                <w:sz w:val="28"/>
                <w:szCs w:val="28"/>
              </w:rPr>
            </w:pPr>
            <w:r w:rsidRPr="00131E16">
              <w:rPr>
                <w:rFonts w:ascii="Times New Roman" w:hAnsi="Times New Roman" w:cs="Times New Roman"/>
                <w:sz w:val="28"/>
                <w:szCs w:val="28"/>
              </w:rPr>
              <w:t>жидкие</w:t>
            </w:r>
          </w:p>
        </w:tc>
        <w:tc>
          <w:tcPr>
            <w:tcW w:w="4820" w:type="dxa"/>
          </w:tcPr>
          <w:p w:rsidR="00393AC4" w:rsidRPr="00131E16" w:rsidRDefault="00393AC4" w:rsidP="00A75B03">
            <w:pPr>
              <w:jc w:val="center"/>
              <w:rPr>
                <w:rFonts w:ascii="Times New Roman" w:hAnsi="Times New Roman" w:cs="Times New Roman"/>
                <w:sz w:val="28"/>
                <w:szCs w:val="28"/>
              </w:rPr>
            </w:pPr>
            <w:r w:rsidRPr="00131E16">
              <w:rPr>
                <w:rFonts w:ascii="Times New Roman" w:hAnsi="Times New Roman" w:cs="Times New Roman"/>
                <w:sz w:val="28"/>
                <w:szCs w:val="28"/>
              </w:rPr>
              <w:t>жидкие из выгребов (при отсутствии канализации)</w:t>
            </w:r>
          </w:p>
        </w:tc>
        <w:tc>
          <w:tcPr>
            <w:tcW w:w="2551" w:type="dxa"/>
            <w:vAlign w:val="center"/>
          </w:tcPr>
          <w:p w:rsidR="00393AC4" w:rsidRPr="00131E16" w:rsidRDefault="00393AC4" w:rsidP="00C55087">
            <w:pPr>
              <w:jc w:val="center"/>
              <w:rPr>
                <w:rFonts w:ascii="Times New Roman" w:hAnsi="Times New Roman" w:cs="Times New Roman"/>
                <w:sz w:val="28"/>
                <w:szCs w:val="28"/>
              </w:rPr>
            </w:pPr>
            <w:r w:rsidRPr="00131E16">
              <w:rPr>
                <w:rFonts w:ascii="Times New Roman" w:hAnsi="Times New Roman" w:cs="Times New Roman"/>
                <w:sz w:val="28"/>
                <w:szCs w:val="28"/>
              </w:rPr>
              <w:t>-</w:t>
            </w:r>
          </w:p>
        </w:tc>
        <w:tc>
          <w:tcPr>
            <w:tcW w:w="3686" w:type="dxa"/>
            <w:vAlign w:val="center"/>
          </w:tcPr>
          <w:p w:rsidR="00393AC4" w:rsidRPr="00131E16" w:rsidRDefault="00393AC4" w:rsidP="00C55087">
            <w:pPr>
              <w:jc w:val="center"/>
              <w:rPr>
                <w:rFonts w:ascii="Times New Roman" w:hAnsi="Times New Roman" w:cs="Times New Roman"/>
                <w:sz w:val="28"/>
                <w:szCs w:val="28"/>
              </w:rPr>
            </w:pPr>
            <w:r w:rsidRPr="00131E16">
              <w:rPr>
                <w:rFonts w:ascii="Times New Roman" w:hAnsi="Times New Roman" w:cs="Times New Roman"/>
                <w:sz w:val="28"/>
                <w:szCs w:val="28"/>
              </w:rPr>
              <w:t>2000-3500</w:t>
            </w:r>
          </w:p>
        </w:tc>
      </w:tr>
      <w:tr w:rsidR="00393AC4" w:rsidRPr="00131E16" w:rsidTr="00C55087">
        <w:trPr>
          <w:trHeight w:val="167"/>
          <w:jc w:val="center"/>
        </w:trPr>
        <w:tc>
          <w:tcPr>
            <w:tcW w:w="708" w:type="dxa"/>
            <w:vMerge/>
          </w:tcPr>
          <w:p w:rsidR="00393AC4" w:rsidRPr="00131E16" w:rsidRDefault="00393AC4" w:rsidP="00A75B03">
            <w:pPr>
              <w:pStyle w:val="ac"/>
              <w:ind w:left="0" w:right="34"/>
              <w:jc w:val="center"/>
              <w:rPr>
                <w:rFonts w:ascii="Times New Roman" w:hAnsi="Times New Roman" w:cs="Times New Roman"/>
                <w:sz w:val="28"/>
                <w:szCs w:val="28"/>
              </w:rPr>
            </w:pPr>
          </w:p>
        </w:tc>
        <w:tc>
          <w:tcPr>
            <w:tcW w:w="3402" w:type="dxa"/>
          </w:tcPr>
          <w:p w:rsidR="00393AC4" w:rsidRPr="00131E16" w:rsidRDefault="00393AC4" w:rsidP="00A75B03">
            <w:pPr>
              <w:jc w:val="both"/>
              <w:rPr>
                <w:rFonts w:ascii="Times New Roman" w:hAnsi="Times New Roman" w:cs="Times New Roman"/>
                <w:sz w:val="28"/>
                <w:szCs w:val="28"/>
              </w:rPr>
            </w:pPr>
            <w:proofErr w:type="gramStart"/>
            <w:r w:rsidRPr="00131E16">
              <w:rPr>
                <w:rFonts w:ascii="Times New Roman" w:hAnsi="Times New Roman" w:cs="Times New Roman"/>
                <w:sz w:val="28"/>
                <w:szCs w:val="28"/>
              </w:rPr>
              <w:t>Уличный</w:t>
            </w:r>
            <w:proofErr w:type="gramEnd"/>
            <w:r w:rsidRPr="00131E16">
              <w:rPr>
                <w:rFonts w:ascii="Times New Roman" w:hAnsi="Times New Roman" w:cs="Times New Roman"/>
                <w:sz w:val="28"/>
                <w:szCs w:val="28"/>
              </w:rPr>
              <w:t xml:space="preserve"> смет</w:t>
            </w:r>
          </w:p>
        </w:tc>
        <w:tc>
          <w:tcPr>
            <w:tcW w:w="4820" w:type="dxa"/>
          </w:tcPr>
          <w:p w:rsidR="00393AC4" w:rsidRPr="00131E16" w:rsidRDefault="00393AC4" w:rsidP="00A75B03">
            <w:pPr>
              <w:jc w:val="center"/>
              <w:rPr>
                <w:rFonts w:ascii="Times New Roman" w:hAnsi="Times New Roman" w:cs="Times New Roman"/>
                <w:sz w:val="28"/>
                <w:szCs w:val="28"/>
              </w:rPr>
            </w:pPr>
            <w:r w:rsidRPr="00131E16">
              <w:rPr>
                <w:rFonts w:ascii="Times New Roman" w:hAnsi="Times New Roman" w:cs="Times New Roman"/>
                <w:sz w:val="28"/>
                <w:szCs w:val="28"/>
              </w:rPr>
              <w:t>смет с 1 кв</w:t>
            </w:r>
            <w:proofErr w:type="gramStart"/>
            <w:r w:rsidRPr="00131E16">
              <w:rPr>
                <w:rFonts w:ascii="Times New Roman" w:hAnsi="Times New Roman" w:cs="Times New Roman"/>
                <w:sz w:val="28"/>
                <w:szCs w:val="28"/>
              </w:rPr>
              <w:t>.м</w:t>
            </w:r>
            <w:proofErr w:type="gramEnd"/>
            <w:r w:rsidRPr="00131E16">
              <w:rPr>
                <w:rFonts w:ascii="Times New Roman" w:hAnsi="Times New Roman" w:cs="Times New Roman"/>
                <w:sz w:val="28"/>
                <w:szCs w:val="28"/>
              </w:rPr>
              <w:t xml:space="preserve"> твердых покрытий улиц, площадей и парков</w:t>
            </w:r>
          </w:p>
        </w:tc>
        <w:tc>
          <w:tcPr>
            <w:tcW w:w="2551" w:type="dxa"/>
            <w:vAlign w:val="center"/>
          </w:tcPr>
          <w:p w:rsidR="00393AC4" w:rsidRPr="00131E16" w:rsidRDefault="00393AC4" w:rsidP="00C55087">
            <w:pPr>
              <w:jc w:val="center"/>
              <w:rPr>
                <w:rFonts w:ascii="Times New Roman" w:hAnsi="Times New Roman" w:cs="Times New Roman"/>
                <w:sz w:val="28"/>
                <w:szCs w:val="28"/>
              </w:rPr>
            </w:pPr>
            <w:r w:rsidRPr="00131E16">
              <w:rPr>
                <w:rFonts w:ascii="Times New Roman" w:hAnsi="Times New Roman" w:cs="Times New Roman"/>
                <w:sz w:val="28"/>
                <w:szCs w:val="28"/>
              </w:rPr>
              <w:t>5-15</w:t>
            </w:r>
          </w:p>
        </w:tc>
        <w:tc>
          <w:tcPr>
            <w:tcW w:w="3686" w:type="dxa"/>
            <w:vAlign w:val="center"/>
          </w:tcPr>
          <w:p w:rsidR="00393AC4" w:rsidRPr="00131E16" w:rsidRDefault="00393AC4" w:rsidP="00C55087">
            <w:pPr>
              <w:jc w:val="center"/>
              <w:rPr>
                <w:rFonts w:ascii="Times New Roman" w:hAnsi="Times New Roman" w:cs="Times New Roman"/>
                <w:sz w:val="28"/>
                <w:szCs w:val="28"/>
              </w:rPr>
            </w:pPr>
            <w:r w:rsidRPr="00131E16">
              <w:rPr>
                <w:rFonts w:ascii="Times New Roman" w:hAnsi="Times New Roman" w:cs="Times New Roman"/>
                <w:sz w:val="28"/>
                <w:szCs w:val="28"/>
              </w:rPr>
              <w:t>8-20</w:t>
            </w:r>
          </w:p>
        </w:tc>
      </w:tr>
    </w:tbl>
    <w:p w:rsidR="00C55087" w:rsidRDefault="00C55087" w:rsidP="00393AC4">
      <w:pPr>
        <w:spacing w:after="0" w:line="240" w:lineRule="auto"/>
        <w:rPr>
          <w:rFonts w:ascii="Times New Roman" w:hAnsi="Times New Roman" w:cs="Times New Roman"/>
          <w:sz w:val="28"/>
          <w:szCs w:val="28"/>
        </w:rPr>
      </w:pPr>
    </w:p>
    <w:p w:rsidR="00393AC4" w:rsidRPr="003856C0" w:rsidRDefault="00393AC4" w:rsidP="00393AC4">
      <w:pPr>
        <w:spacing w:after="0" w:line="240" w:lineRule="auto"/>
        <w:rPr>
          <w:rFonts w:ascii="Times New Roman" w:hAnsi="Times New Roman" w:cs="Times New Roman"/>
          <w:sz w:val="28"/>
          <w:szCs w:val="28"/>
        </w:rPr>
      </w:pPr>
      <w:r w:rsidRPr="003856C0">
        <w:rPr>
          <w:rFonts w:ascii="Times New Roman" w:hAnsi="Times New Roman" w:cs="Times New Roman"/>
          <w:sz w:val="28"/>
          <w:szCs w:val="28"/>
        </w:rPr>
        <w:t>Примечания:</w:t>
      </w:r>
    </w:p>
    <w:p w:rsidR="00393AC4" w:rsidRPr="003856C0" w:rsidRDefault="00393AC4" w:rsidP="00393AC4">
      <w:pPr>
        <w:autoSpaceDE w:val="0"/>
        <w:autoSpaceDN w:val="0"/>
        <w:adjustRightInd w:val="0"/>
        <w:spacing w:after="0" w:line="240" w:lineRule="auto"/>
        <w:ind w:firstLine="708"/>
        <w:jc w:val="both"/>
        <w:rPr>
          <w:rFonts w:ascii="Times New Roman" w:hAnsi="Times New Roman" w:cs="Times New Roman"/>
          <w:sz w:val="28"/>
          <w:szCs w:val="28"/>
        </w:rPr>
      </w:pPr>
      <w:r w:rsidRPr="003856C0">
        <w:rPr>
          <w:rFonts w:ascii="Times New Roman" w:hAnsi="Times New Roman" w:cs="Times New Roman"/>
          <w:sz w:val="28"/>
          <w:szCs w:val="28"/>
        </w:rPr>
        <w:t>Нормы накопления крупногабаритных бытовых отходов следует принимать в размере 5% в составе приведенных значений твердых бытовых отходов.</w:t>
      </w:r>
    </w:p>
    <w:p w:rsidR="00393AC4" w:rsidRDefault="00393AC4" w:rsidP="004D163A">
      <w:pPr>
        <w:spacing w:after="0" w:line="240" w:lineRule="auto"/>
        <w:rPr>
          <w:rFonts w:ascii="Times New Roman" w:hAnsi="Times New Roman" w:cs="Times New Roman"/>
          <w:sz w:val="28"/>
          <w:szCs w:val="28"/>
        </w:rPr>
      </w:pPr>
    </w:p>
    <w:p w:rsidR="0068458D" w:rsidRDefault="0068458D" w:rsidP="004D163A">
      <w:pPr>
        <w:spacing w:after="0" w:line="240" w:lineRule="auto"/>
        <w:rPr>
          <w:rFonts w:ascii="Times New Roman" w:hAnsi="Times New Roman" w:cs="Times New Roman"/>
          <w:sz w:val="28"/>
          <w:szCs w:val="28"/>
        </w:rPr>
      </w:pPr>
    </w:p>
    <w:p w:rsidR="0068458D" w:rsidRDefault="0068458D" w:rsidP="004D163A">
      <w:pPr>
        <w:spacing w:after="0" w:line="240" w:lineRule="auto"/>
        <w:rPr>
          <w:rFonts w:ascii="Times New Roman" w:hAnsi="Times New Roman" w:cs="Times New Roman"/>
          <w:sz w:val="28"/>
          <w:szCs w:val="28"/>
        </w:rPr>
      </w:pPr>
    </w:p>
    <w:p w:rsidR="0068458D" w:rsidRDefault="0068458D" w:rsidP="004D163A">
      <w:pPr>
        <w:spacing w:after="0" w:line="240" w:lineRule="auto"/>
        <w:rPr>
          <w:rFonts w:ascii="Times New Roman" w:hAnsi="Times New Roman" w:cs="Times New Roman"/>
          <w:sz w:val="28"/>
          <w:szCs w:val="28"/>
        </w:rPr>
      </w:pPr>
    </w:p>
    <w:p w:rsidR="0068458D" w:rsidRDefault="0068458D" w:rsidP="004D163A">
      <w:pPr>
        <w:spacing w:after="0" w:line="240" w:lineRule="auto"/>
        <w:rPr>
          <w:rFonts w:ascii="Times New Roman" w:hAnsi="Times New Roman" w:cs="Times New Roman"/>
          <w:sz w:val="28"/>
          <w:szCs w:val="28"/>
        </w:rPr>
      </w:pPr>
    </w:p>
    <w:p w:rsidR="0068458D" w:rsidRPr="0068458D" w:rsidRDefault="0068458D" w:rsidP="0068458D">
      <w:pPr>
        <w:pStyle w:val="ac"/>
        <w:numPr>
          <w:ilvl w:val="2"/>
          <w:numId w:val="10"/>
        </w:numPr>
        <w:spacing w:after="0" w:line="240" w:lineRule="auto"/>
        <w:ind w:left="0" w:right="-31" w:firstLine="0"/>
        <w:jc w:val="center"/>
        <w:outlineLvl w:val="2"/>
        <w:rPr>
          <w:rFonts w:ascii="Times New Roman" w:hAnsi="Times New Roman" w:cs="Times New Roman"/>
          <w:b/>
          <w:spacing w:val="2"/>
          <w:sz w:val="28"/>
          <w:szCs w:val="28"/>
          <w:shd w:val="clear" w:color="auto" w:fill="FFFFFF"/>
        </w:rPr>
      </w:pPr>
      <w:bookmarkStart w:id="41" w:name="_Toc502048394"/>
      <w:bookmarkStart w:id="42" w:name="_Toc71031037"/>
      <w:r w:rsidRPr="0068458D">
        <w:rPr>
          <w:rFonts w:ascii="Times New Roman" w:hAnsi="Times New Roman" w:cs="Times New Roman"/>
          <w:b/>
          <w:spacing w:val="2"/>
          <w:sz w:val="28"/>
          <w:szCs w:val="28"/>
          <w:shd w:val="clear" w:color="auto" w:fill="FFFFFF"/>
        </w:rPr>
        <w:lastRenderedPageBreak/>
        <w:t>Объекты</w:t>
      </w:r>
      <w:r w:rsidR="001F2FA6">
        <w:rPr>
          <w:rFonts w:ascii="Times New Roman" w:hAnsi="Times New Roman" w:cs="Times New Roman"/>
          <w:b/>
          <w:spacing w:val="2"/>
          <w:sz w:val="28"/>
          <w:szCs w:val="28"/>
          <w:shd w:val="clear" w:color="auto" w:fill="FFFFFF"/>
        </w:rPr>
        <w:t xml:space="preserve"> </w:t>
      </w:r>
      <w:r w:rsidR="001F2FA6" w:rsidRPr="00632E6C">
        <w:rPr>
          <w:rFonts w:ascii="Times New Roman" w:hAnsi="Times New Roman" w:cs="Times New Roman"/>
          <w:b/>
          <w:spacing w:val="2"/>
          <w:sz w:val="28"/>
          <w:szCs w:val="28"/>
          <w:shd w:val="clear" w:color="auto" w:fill="FFFFFF"/>
        </w:rPr>
        <w:t xml:space="preserve">местного значения </w:t>
      </w:r>
      <w:r w:rsidR="00BF41BB">
        <w:rPr>
          <w:rFonts w:ascii="Times New Roman" w:hAnsi="Times New Roman" w:cs="Times New Roman"/>
          <w:b/>
          <w:spacing w:val="2"/>
          <w:sz w:val="28"/>
          <w:szCs w:val="28"/>
          <w:shd w:val="clear" w:color="auto" w:fill="FFFFFF"/>
        </w:rPr>
        <w:t>городского округа</w:t>
      </w:r>
      <w:r w:rsidRPr="0068458D">
        <w:rPr>
          <w:rFonts w:ascii="Times New Roman" w:hAnsi="Times New Roman" w:cs="Times New Roman"/>
          <w:b/>
          <w:spacing w:val="2"/>
          <w:sz w:val="28"/>
          <w:szCs w:val="28"/>
          <w:shd w:val="clear" w:color="auto" w:fill="FFFFFF"/>
        </w:rPr>
        <w:t xml:space="preserve">, </w:t>
      </w:r>
      <w:bookmarkEnd w:id="41"/>
      <w:r w:rsidRPr="0068458D">
        <w:rPr>
          <w:rFonts w:ascii="Times New Roman" w:hAnsi="Times New Roman" w:cs="Times New Roman"/>
          <w:b/>
          <w:spacing w:val="2"/>
          <w:sz w:val="28"/>
          <w:szCs w:val="28"/>
          <w:shd w:val="clear" w:color="auto" w:fill="FFFFFF"/>
        </w:rPr>
        <w:t xml:space="preserve">относящиеся к области организации и осуществления мероприятий по территориальной обороне и гражданской обороне, защиты населения и территории </w:t>
      </w:r>
      <w:r w:rsidR="00E11B72" w:rsidRPr="00E11B72">
        <w:rPr>
          <w:rFonts w:ascii="Times New Roman" w:hAnsi="Times New Roman" w:cs="Times New Roman"/>
          <w:b/>
          <w:spacing w:val="2"/>
          <w:sz w:val="28"/>
          <w:szCs w:val="28"/>
          <w:shd w:val="clear" w:color="auto" w:fill="FFFFFF"/>
        </w:rPr>
        <w:t>городского округа</w:t>
      </w:r>
      <w:r w:rsidRPr="0068458D">
        <w:rPr>
          <w:rFonts w:ascii="Times New Roman" w:hAnsi="Times New Roman" w:cs="Times New Roman"/>
          <w:b/>
          <w:spacing w:val="2"/>
          <w:sz w:val="28"/>
          <w:szCs w:val="28"/>
          <w:shd w:val="clear" w:color="auto" w:fill="FFFFFF"/>
        </w:rPr>
        <w:t xml:space="preserve"> от чрезвычайных ситуаций природного и техногенного характера</w:t>
      </w:r>
      <w:bookmarkEnd w:id="42"/>
    </w:p>
    <w:p w:rsidR="0068458D" w:rsidRPr="00394F1F" w:rsidRDefault="0068458D" w:rsidP="0068458D">
      <w:pPr>
        <w:spacing w:after="0" w:line="240" w:lineRule="auto"/>
        <w:ind w:left="112" w:right="1146"/>
        <w:rPr>
          <w:rFonts w:ascii="Times New Roman" w:hAnsi="Times New Roman" w:cs="Times New Roman"/>
          <w:b/>
          <w:sz w:val="28"/>
          <w:szCs w:val="28"/>
        </w:rPr>
      </w:pPr>
    </w:p>
    <w:tbl>
      <w:tblPr>
        <w:tblStyle w:val="ae"/>
        <w:tblW w:w="0" w:type="auto"/>
        <w:tblInd w:w="534" w:type="dxa"/>
        <w:tblLayout w:type="fixed"/>
        <w:tblLook w:val="04A0"/>
      </w:tblPr>
      <w:tblGrid>
        <w:gridCol w:w="708"/>
        <w:gridCol w:w="5670"/>
        <w:gridCol w:w="4253"/>
        <w:gridCol w:w="4536"/>
      </w:tblGrid>
      <w:tr w:rsidR="0068458D" w:rsidRPr="00394F1F" w:rsidTr="009143BF">
        <w:trPr>
          <w:tblHeader/>
        </w:trPr>
        <w:tc>
          <w:tcPr>
            <w:tcW w:w="708" w:type="dxa"/>
          </w:tcPr>
          <w:p w:rsidR="0068458D" w:rsidRPr="00394F1F" w:rsidRDefault="0068458D" w:rsidP="009143BF">
            <w:pPr>
              <w:pStyle w:val="ac"/>
              <w:ind w:left="0" w:right="34"/>
              <w:jc w:val="center"/>
              <w:rPr>
                <w:rFonts w:ascii="Times New Roman" w:hAnsi="Times New Roman" w:cs="Times New Roman"/>
                <w:sz w:val="28"/>
                <w:szCs w:val="28"/>
              </w:rPr>
            </w:pPr>
            <w:r w:rsidRPr="00394F1F">
              <w:rPr>
                <w:rFonts w:ascii="Times New Roman" w:hAnsi="Times New Roman" w:cs="Times New Roman"/>
                <w:sz w:val="28"/>
                <w:szCs w:val="28"/>
              </w:rPr>
              <w:t xml:space="preserve">№ </w:t>
            </w:r>
            <w:proofErr w:type="spellStart"/>
            <w:proofErr w:type="gramStart"/>
            <w:r w:rsidRPr="00394F1F">
              <w:rPr>
                <w:rFonts w:ascii="Times New Roman" w:hAnsi="Times New Roman" w:cs="Times New Roman"/>
                <w:sz w:val="28"/>
                <w:szCs w:val="28"/>
              </w:rPr>
              <w:t>п</w:t>
            </w:r>
            <w:proofErr w:type="spellEnd"/>
            <w:proofErr w:type="gramEnd"/>
            <w:r w:rsidRPr="00394F1F">
              <w:rPr>
                <w:rFonts w:ascii="Times New Roman" w:hAnsi="Times New Roman" w:cs="Times New Roman"/>
                <w:sz w:val="28"/>
                <w:szCs w:val="28"/>
              </w:rPr>
              <w:t>/</w:t>
            </w:r>
            <w:proofErr w:type="spellStart"/>
            <w:r w:rsidRPr="00394F1F">
              <w:rPr>
                <w:rFonts w:ascii="Times New Roman" w:hAnsi="Times New Roman" w:cs="Times New Roman"/>
                <w:sz w:val="28"/>
                <w:szCs w:val="28"/>
              </w:rPr>
              <w:t>п</w:t>
            </w:r>
            <w:proofErr w:type="spellEnd"/>
          </w:p>
        </w:tc>
        <w:tc>
          <w:tcPr>
            <w:tcW w:w="5670" w:type="dxa"/>
          </w:tcPr>
          <w:p w:rsidR="0068458D" w:rsidRPr="00394F1F" w:rsidRDefault="0068458D" w:rsidP="009143BF">
            <w:pPr>
              <w:pStyle w:val="ac"/>
              <w:ind w:left="0"/>
              <w:jc w:val="center"/>
              <w:rPr>
                <w:rFonts w:ascii="Times New Roman" w:hAnsi="Times New Roman" w:cs="Times New Roman"/>
                <w:sz w:val="28"/>
                <w:szCs w:val="28"/>
              </w:rPr>
            </w:pPr>
            <w:r w:rsidRPr="00394F1F">
              <w:rPr>
                <w:rFonts w:ascii="Times New Roman" w:hAnsi="Times New Roman" w:cs="Times New Roman"/>
                <w:sz w:val="28"/>
                <w:szCs w:val="28"/>
              </w:rPr>
              <w:t>Наименование вида объекта</w:t>
            </w:r>
          </w:p>
        </w:tc>
        <w:tc>
          <w:tcPr>
            <w:tcW w:w="4253" w:type="dxa"/>
          </w:tcPr>
          <w:p w:rsidR="0068458D" w:rsidRPr="00394F1F" w:rsidRDefault="0068458D" w:rsidP="009143BF">
            <w:pPr>
              <w:pStyle w:val="ac"/>
              <w:ind w:left="0" w:right="17"/>
              <w:jc w:val="center"/>
              <w:rPr>
                <w:rFonts w:ascii="Times New Roman" w:hAnsi="Times New Roman" w:cs="Times New Roman"/>
                <w:sz w:val="28"/>
                <w:szCs w:val="28"/>
              </w:rPr>
            </w:pPr>
            <w:r w:rsidRPr="00394F1F">
              <w:rPr>
                <w:rFonts w:ascii="Times New Roman" w:hAnsi="Times New Roman" w:cs="Times New Roman"/>
                <w:sz w:val="28"/>
                <w:szCs w:val="28"/>
              </w:rPr>
              <w:t>Наименование расчетного показателя, единица измерения</w:t>
            </w:r>
          </w:p>
        </w:tc>
        <w:tc>
          <w:tcPr>
            <w:tcW w:w="4536" w:type="dxa"/>
          </w:tcPr>
          <w:p w:rsidR="0068458D" w:rsidRPr="00394F1F" w:rsidRDefault="0068458D" w:rsidP="009143BF">
            <w:pPr>
              <w:pStyle w:val="ac"/>
              <w:ind w:left="0" w:right="34"/>
              <w:jc w:val="center"/>
              <w:rPr>
                <w:rFonts w:ascii="Times New Roman" w:hAnsi="Times New Roman" w:cs="Times New Roman"/>
                <w:sz w:val="28"/>
                <w:szCs w:val="28"/>
              </w:rPr>
            </w:pPr>
            <w:r w:rsidRPr="00394F1F">
              <w:rPr>
                <w:rFonts w:ascii="Times New Roman" w:hAnsi="Times New Roman" w:cs="Times New Roman"/>
                <w:sz w:val="28"/>
                <w:szCs w:val="28"/>
              </w:rPr>
              <w:t>Значение расчетного показателя</w:t>
            </w:r>
          </w:p>
        </w:tc>
      </w:tr>
      <w:tr w:rsidR="0068458D" w:rsidRPr="00394F1F" w:rsidTr="009143BF">
        <w:tc>
          <w:tcPr>
            <w:tcW w:w="708" w:type="dxa"/>
            <w:vMerge w:val="restart"/>
          </w:tcPr>
          <w:p w:rsidR="0068458D" w:rsidRPr="00394F1F" w:rsidRDefault="0068458D" w:rsidP="009143BF">
            <w:pPr>
              <w:jc w:val="center"/>
              <w:rPr>
                <w:rFonts w:ascii="Times New Roman" w:hAnsi="Times New Roman" w:cs="Times New Roman"/>
                <w:sz w:val="28"/>
                <w:szCs w:val="28"/>
              </w:rPr>
            </w:pPr>
            <w:r w:rsidRPr="00394F1F">
              <w:rPr>
                <w:rFonts w:ascii="Times New Roman" w:hAnsi="Times New Roman" w:cs="Times New Roman"/>
                <w:sz w:val="28"/>
                <w:szCs w:val="28"/>
              </w:rPr>
              <w:t>1</w:t>
            </w:r>
          </w:p>
        </w:tc>
        <w:tc>
          <w:tcPr>
            <w:tcW w:w="5670" w:type="dxa"/>
            <w:vMerge w:val="restart"/>
          </w:tcPr>
          <w:p w:rsidR="0068458D" w:rsidRPr="00394F1F" w:rsidRDefault="0068458D" w:rsidP="009143BF">
            <w:pPr>
              <w:rPr>
                <w:rFonts w:ascii="Times New Roman" w:hAnsi="Times New Roman" w:cs="Times New Roman"/>
                <w:sz w:val="28"/>
                <w:szCs w:val="28"/>
              </w:rPr>
            </w:pPr>
            <w:r w:rsidRPr="00394F1F">
              <w:rPr>
                <w:rFonts w:ascii="Times New Roman" w:hAnsi="Times New Roman" w:cs="Times New Roman"/>
                <w:sz w:val="28"/>
                <w:szCs w:val="28"/>
              </w:rPr>
              <w:t>Убежища гражданской обороны</w:t>
            </w:r>
          </w:p>
        </w:tc>
        <w:tc>
          <w:tcPr>
            <w:tcW w:w="4253" w:type="dxa"/>
          </w:tcPr>
          <w:p w:rsidR="0068458D" w:rsidRPr="00394F1F" w:rsidRDefault="0068458D" w:rsidP="009143BF">
            <w:pPr>
              <w:rPr>
                <w:rFonts w:ascii="Times New Roman" w:hAnsi="Times New Roman" w:cs="Times New Roman"/>
                <w:sz w:val="28"/>
                <w:szCs w:val="28"/>
              </w:rPr>
            </w:pPr>
            <w:r w:rsidRPr="00394F1F">
              <w:rPr>
                <w:rFonts w:ascii="Times New Roman" w:hAnsi="Times New Roman" w:cs="Times New Roman"/>
                <w:sz w:val="28"/>
                <w:szCs w:val="28"/>
              </w:rPr>
              <w:t>Площадь пола помещений, кв. м на одного укрываемого [1]</w:t>
            </w:r>
          </w:p>
        </w:tc>
        <w:tc>
          <w:tcPr>
            <w:tcW w:w="4536" w:type="dxa"/>
          </w:tcPr>
          <w:p w:rsidR="0068458D" w:rsidRPr="00394F1F" w:rsidRDefault="0068458D" w:rsidP="009143BF">
            <w:pPr>
              <w:rPr>
                <w:rFonts w:ascii="Times New Roman" w:hAnsi="Times New Roman" w:cs="Times New Roman"/>
                <w:sz w:val="28"/>
                <w:szCs w:val="28"/>
              </w:rPr>
            </w:pPr>
            <w:r w:rsidRPr="00394F1F">
              <w:rPr>
                <w:rFonts w:ascii="Times New Roman" w:hAnsi="Times New Roman" w:cs="Times New Roman"/>
                <w:sz w:val="28"/>
                <w:szCs w:val="28"/>
              </w:rPr>
              <w:t>при одноярусном расположении нар – 0,6; при двухъярусном расположении нар – 0,5; при трехъярусном расположении нар – 0,4</w:t>
            </w:r>
          </w:p>
        </w:tc>
      </w:tr>
      <w:tr w:rsidR="0068458D" w:rsidRPr="00394F1F" w:rsidTr="009143BF">
        <w:tc>
          <w:tcPr>
            <w:tcW w:w="708" w:type="dxa"/>
            <w:vMerge/>
          </w:tcPr>
          <w:p w:rsidR="0068458D" w:rsidRPr="00394F1F" w:rsidRDefault="0068458D" w:rsidP="009143BF">
            <w:pPr>
              <w:jc w:val="center"/>
              <w:rPr>
                <w:rFonts w:ascii="Times New Roman" w:hAnsi="Times New Roman" w:cs="Times New Roman"/>
                <w:sz w:val="28"/>
                <w:szCs w:val="28"/>
              </w:rPr>
            </w:pPr>
          </w:p>
        </w:tc>
        <w:tc>
          <w:tcPr>
            <w:tcW w:w="5670" w:type="dxa"/>
            <w:vMerge/>
          </w:tcPr>
          <w:p w:rsidR="0068458D" w:rsidRPr="00394F1F" w:rsidRDefault="0068458D" w:rsidP="009143BF">
            <w:pPr>
              <w:rPr>
                <w:rFonts w:ascii="Times New Roman" w:hAnsi="Times New Roman" w:cs="Times New Roman"/>
                <w:sz w:val="28"/>
                <w:szCs w:val="28"/>
              </w:rPr>
            </w:pPr>
          </w:p>
        </w:tc>
        <w:tc>
          <w:tcPr>
            <w:tcW w:w="4253" w:type="dxa"/>
          </w:tcPr>
          <w:p w:rsidR="0068458D" w:rsidRPr="00394F1F" w:rsidRDefault="0068458D" w:rsidP="009143BF">
            <w:pPr>
              <w:rPr>
                <w:rFonts w:ascii="Times New Roman" w:hAnsi="Times New Roman" w:cs="Times New Roman"/>
                <w:sz w:val="28"/>
                <w:szCs w:val="28"/>
              </w:rPr>
            </w:pPr>
            <w:r w:rsidRPr="00394F1F">
              <w:rPr>
                <w:rFonts w:ascii="Times New Roman" w:hAnsi="Times New Roman" w:cs="Times New Roman"/>
                <w:sz w:val="28"/>
                <w:szCs w:val="28"/>
              </w:rPr>
              <w:t xml:space="preserve">Пешеходная доступность, </w:t>
            </w:r>
            <w:proofErr w:type="gramStart"/>
            <w:r w:rsidRPr="00394F1F">
              <w:rPr>
                <w:rFonts w:ascii="Times New Roman" w:hAnsi="Times New Roman" w:cs="Times New Roman"/>
                <w:sz w:val="28"/>
                <w:szCs w:val="28"/>
              </w:rPr>
              <w:t>м</w:t>
            </w:r>
            <w:proofErr w:type="gramEnd"/>
            <w:r w:rsidRPr="00394F1F">
              <w:rPr>
                <w:rFonts w:ascii="Times New Roman" w:hAnsi="Times New Roman" w:cs="Times New Roman"/>
                <w:sz w:val="28"/>
                <w:szCs w:val="28"/>
              </w:rPr>
              <w:t xml:space="preserve"> [2]</w:t>
            </w:r>
          </w:p>
        </w:tc>
        <w:tc>
          <w:tcPr>
            <w:tcW w:w="4536" w:type="dxa"/>
          </w:tcPr>
          <w:p w:rsidR="0068458D" w:rsidRPr="00394F1F" w:rsidRDefault="0068458D" w:rsidP="009143BF">
            <w:pPr>
              <w:rPr>
                <w:rFonts w:ascii="Times New Roman" w:hAnsi="Times New Roman" w:cs="Times New Roman"/>
                <w:sz w:val="28"/>
                <w:szCs w:val="28"/>
              </w:rPr>
            </w:pPr>
            <w:r w:rsidRPr="00394F1F">
              <w:rPr>
                <w:rFonts w:ascii="Times New Roman" w:hAnsi="Times New Roman" w:cs="Times New Roman"/>
                <w:sz w:val="28"/>
                <w:szCs w:val="28"/>
              </w:rPr>
              <w:t>500 м;</w:t>
            </w:r>
          </w:p>
          <w:p w:rsidR="0068458D" w:rsidRPr="00394F1F" w:rsidRDefault="0068458D" w:rsidP="009143BF">
            <w:pPr>
              <w:rPr>
                <w:rFonts w:ascii="Times New Roman" w:hAnsi="Times New Roman" w:cs="Times New Roman"/>
                <w:sz w:val="28"/>
                <w:szCs w:val="28"/>
              </w:rPr>
            </w:pPr>
            <w:r w:rsidRPr="00394F1F">
              <w:rPr>
                <w:rFonts w:ascii="Times New Roman" w:hAnsi="Times New Roman" w:cs="Times New Roman"/>
                <w:sz w:val="28"/>
                <w:szCs w:val="28"/>
              </w:rPr>
              <w:t>до 1000 м по согласованию с территориальными органами МЧС России</w:t>
            </w:r>
          </w:p>
        </w:tc>
      </w:tr>
      <w:tr w:rsidR="0068458D" w:rsidRPr="00394F1F" w:rsidTr="009143BF">
        <w:tc>
          <w:tcPr>
            <w:tcW w:w="708" w:type="dxa"/>
            <w:vMerge w:val="restart"/>
          </w:tcPr>
          <w:p w:rsidR="0068458D" w:rsidRPr="00394F1F" w:rsidRDefault="0068458D" w:rsidP="009143BF">
            <w:pPr>
              <w:jc w:val="center"/>
              <w:rPr>
                <w:rFonts w:ascii="Times New Roman" w:hAnsi="Times New Roman" w:cs="Times New Roman"/>
                <w:sz w:val="28"/>
                <w:szCs w:val="28"/>
                <w:lang w:val="en-US"/>
              </w:rPr>
            </w:pPr>
            <w:r w:rsidRPr="00394F1F">
              <w:rPr>
                <w:rFonts w:ascii="Times New Roman" w:hAnsi="Times New Roman" w:cs="Times New Roman"/>
                <w:sz w:val="28"/>
                <w:szCs w:val="28"/>
                <w:lang w:val="en-US"/>
              </w:rPr>
              <w:t>2</w:t>
            </w:r>
          </w:p>
        </w:tc>
        <w:tc>
          <w:tcPr>
            <w:tcW w:w="5670" w:type="dxa"/>
            <w:vMerge w:val="restart"/>
          </w:tcPr>
          <w:p w:rsidR="0068458D" w:rsidRPr="00394F1F" w:rsidRDefault="0068458D" w:rsidP="009143BF">
            <w:pPr>
              <w:rPr>
                <w:rFonts w:ascii="Times New Roman" w:hAnsi="Times New Roman" w:cs="Times New Roman"/>
                <w:sz w:val="28"/>
                <w:szCs w:val="28"/>
              </w:rPr>
            </w:pPr>
            <w:r w:rsidRPr="00394F1F">
              <w:rPr>
                <w:rFonts w:ascii="Times New Roman" w:hAnsi="Times New Roman" w:cs="Times New Roman"/>
                <w:sz w:val="28"/>
                <w:szCs w:val="28"/>
              </w:rPr>
              <w:t>Противорадиационные укрытия</w:t>
            </w:r>
          </w:p>
        </w:tc>
        <w:tc>
          <w:tcPr>
            <w:tcW w:w="4253" w:type="dxa"/>
          </w:tcPr>
          <w:p w:rsidR="0068458D" w:rsidRPr="00394F1F" w:rsidRDefault="0068458D" w:rsidP="009143BF">
            <w:pPr>
              <w:rPr>
                <w:rFonts w:ascii="Times New Roman" w:hAnsi="Times New Roman" w:cs="Times New Roman"/>
                <w:sz w:val="28"/>
                <w:szCs w:val="28"/>
              </w:rPr>
            </w:pPr>
            <w:r w:rsidRPr="00394F1F">
              <w:rPr>
                <w:rFonts w:ascii="Times New Roman" w:hAnsi="Times New Roman" w:cs="Times New Roman"/>
                <w:sz w:val="28"/>
                <w:szCs w:val="28"/>
              </w:rPr>
              <w:t>Площадь пола помещений, кв. м на одного укрываемого [1]</w:t>
            </w:r>
          </w:p>
        </w:tc>
        <w:tc>
          <w:tcPr>
            <w:tcW w:w="4536" w:type="dxa"/>
          </w:tcPr>
          <w:p w:rsidR="0068458D" w:rsidRPr="00394F1F" w:rsidRDefault="0068458D" w:rsidP="009143BF">
            <w:pPr>
              <w:rPr>
                <w:rFonts w:ascii="Times New Roman" w:hAnsi="Times New Roman" w:cs="Times New Roman"/>
                <w:sz w:val="28"/>
                <w:szCs w:val="28"/>
              </w:rPr>
            </w:pPr>
            <w:r w:rsidRPr="00394F1F">
              <w:rPr>
                <w:rFonts w:ascii="Times New Roman" w:hAnsi="Times New Roman" w:cs="Times New Roman"/>
                <w:sz w:val="28"/>
                <w:szCs w:val="28"/>
              </w:rPr>
              <w:t>при одноярусном расположении нар – 0,6; при двухъярусном расположении нар – 0,5; при трехъярусном расположении нар – 0,4</w:t>
            </w:r>
          </w:p>
        </w:tc>
      </w:tr>
      <w:tr w:rsidR="0068458D" w:rsidRPr="00394F1F" w:rsidTr="009143BF">
        <w:tc>
          <w:tcPr>
            <w:tcW w:w="708" w:type="dxa"/>
            <w:vMerge/>
          </w:tcPr>
          <w:p w:rsidR="0068458D" w:rsidRPr="00394F1F" w:rsidRDefault="0068458D" w:rsidP="009143BF">
            <w:pPr>
              <w:jc w:val="center"/>
              <w:rPr>
                <w:rFonts w:ascii="Times New Roman" w:hAnsi="Times New Roman" w:cs="Times New Roman"/>
                <w:sz w:val="28"/>
                <w:szCs w:val="28"/>
              </w:rPr>
            </w:pPr>
          </w:p>
        </w:tc>
        <w:tc>
          <w:tcPr>
            <w:tcW w:w="5670" w:type="dxa"/>
            <w:vMerge/>
          </w:tcPr>
          <w:p w:rsidR="0068458D" w:rsidRPr="00394F1F" w:rsidRDefault="0068458D" w:rsidP="009143BF">
            <w:pPr>
              <w:rPr>
                <w:rFonts w:ascii="Times New Roman" w:hAnsi="Times New Roman" w:cs="Times New Roman"/>
                <w:sz w:val="28"/>
                <w:szCs w:val="28"/>
              </w:rPr>
            </w:pPr>
          </w:p>
        </w:tc>
        <w:tc>
          <w:tcPr>
            <w:tcW w:w="4253" w:type="dxa"/>
          </w:tcPr>
          <w:p w:rsidR="0068458D" w:rsidRPr="00394F1F" w:rsidRDefault="0068458D" w:rsidP="009143BF">
            <w:pPr>
              <w:rPr>
                <w:rFonts w:ascii="Times New Roman" w:hAnsi="Times New Roman" w:cs="Times New Roman"/>
                <w:sz w:val="28"/>
                <w:szCs w:val="28"/>
              </w:rPr>
            </w:pPr>
            <w:r w:rsidRPr="00394F1F">
              <w:rPr>
                <w:rFonts w:ascii="Times New Roman" w:hAnsi="Times New Roman" w:cs="Times New Roman"/>
                <w:sz w:val="28"/>
                <w:szCs w:val="28"/>
              </w:rPr>
              <w:t xml:space="preserve">Пешеходная доступность, </w:t>
            </w:r>
            <w:proofErr w:type="gramStart"/>
            <w:r w:rsidRPr="00394F1F">
              <w:rPr>
                <w:rFonts w:ascii="Times New Roman" w:hAnsi="Times New Roman" w:cs="Times New Roman"/>
                <w:sz w:val="28"/>
                <w:szCs w:val="28"/>
              </w:rPr>
              <w:t>м</w:t>
            </w:r>
            <w:proofErr w:type="gramEnd"/>
            <w:r w:rsidRPr="00394F1F">
              <w:rPr>
                <w:rFonts w:ascii="Times New Roman" w:hAnsi="Times New Roman" w:cs="Times New Roman"/>
                <w:sz w:val="28"/>
                <w:szCs w:val="28"/>
              </w:rPr>
              <w:t xml:space="preserve"> [2]</w:t>
            </w:r>
          </w:p>
        </w:tc>
        <w:tc>
          <w:tcPr>
            <w:tcW w:w="4536" w:type="dxa"/>
          </w:tcPr>
          <w:p w:rsidR="0068458D" w:rsidRPr="00394F1F" w:rsidRDefault="0068458D" w:rsidP="009143BF">
            <w:pPr>
              <w:rPr>
                <w:rFonts w:ascii="Times New Roman" w:hAnsi="Times New Roman" w:cs="Times New Roman"/>
                <w:sz w:val="28"/>
                <w:szCs w:val="28"/>
              </w:rPr>
            </w:pPr>
            <w:r w:rsidRPr="00394F1F">
              <w:rPr>
                <w:rFonts w:ascii="Times New Roman" w:hAnsi="Times New Roman" w:cs="Times New Roman"/>
                <w:sz w:val="28"/>
                <w:szCs w:val="28"/>
              </w:rPr>
              <w:t>3000 м;</w:t>
            </w:r>
          </w:p>
        </w:tc>
      </w:tr>
      <w:tr w:rsidR="0068458D" w:rsidRPr="00394F1F" w:rsidTr="009143BF">
        <w:tc>
          <w:tcPr>
            <w:tcW w:w="708" w:type="dxa"/>
            <w:vMerge/>
          </w:tcPr>
          <w:p w:rsidR="0068458D" w:rsidRPr="00394F1F" w:rsidRDefault="0068458D" w:rsidP="009143BF">
            <w:pPr>
              <w:jc w:val="center"/>
              <w:rPr>
                <w:rFonts w:ascii="Times New Roman" w:hAnsi="Times New Roman" w:cs="Times New Roman"/>
                <w:sz w:val="28"/>
                <w:szCs w:val="28"/>
              </w:rPr>
            </w:pPr>
          </w:p>
        </w:tc>
        <w:tc>
          <w:tcPr>
            <w:tcW w:w="5670" w:type="dxa"/>
            <w:vMerge/>
          </w:tcPr>
          <w:p w:rsidR="0068458D" w:rsidRPr="00394F1F" w:rsidRDefault="0068458D" w:rsidP="009143BF">
            <w:pPr>
              <w:rPr>
                <w:rFonts w:ascii="Times New Roman" w:hAnsi="Times New Roman" w:cs="Times New Roman"/>
                <w:sz w:val="28"/>
                <w:szCs w:val="28"/>
              </w:rPr>
            </w:pPr>
          </w:p>
        </w:tc>
        <w:tc>
          <w:tcPr>
            <w:tcW w:w="4253" w:type="dxa"/>
          </w:tcPr>
          <w:p w:rsidR="0068458D" w:rsidRPr="00394F1F" w:rsidRDefault="0068458D" w:rsidP="009143BF">
            <w:pPr>
              <w:rPr>
                <w:rFonts w:ascii="Times New Roman" w:hAnsi="Times New Roman" w:cs="Times New Roman"/>
                <w:sz w:val="28"/>
                <w:szCs w:val="28"/>
              </w:rPr>
            </w:pPr>
            <w:r w:rsidRPr="00394F1F">
              <w:rPr>
                <w:rFonts w:ascii="Times New Roman" w:hAnsi="Times New Roman" w:cs="Times New Roman"/>
                <w:sz w:val="28"/>
                <w:szCs w:val="28"/>
              </w:rPr>
              <w:t xml:space="preserve">Транспортная доступность, </w:t>
            </w:r>
            <w:proofErr w:type="gramStart"/>
            <w:r w:rsidRPr="00394F1F">
              <w:rPr>
                <w:rFonts w:ascii="Times New Roman" w:hAnsi="Times New Roman" w:cs="Times New Roman"/>
                <w:sz w:val="28"/>
                <w:szCs w:val="28"/>
              </w:rPr>
              <w:t>км</w:t>
            </w:r>
            <w:proofErr w:type="gramEnd"/>
            <w:r w:rsidRPr="00394F1F">
              <w:rPr>
                <w:rFonts w:ascii="Times New Roman" w:hAnsi="Times New Roman" w:cs="Times New Roman"/>
                <w:sz w:val="28"/>
                <w:szCs w:val="28"/>
              </w:rPr>
              <w:t xml:space="preserve"> [2]</w:t>
            </w:r>
          </w:p>
        </w:tc>
        <w:tc>
          <w:tcPr>
            <w:tcW w:w="4536" w:type="dxa"/>
          </w:tcPr>
          <w:p w:rsidR="0068458D" w:rsidRPr="00394F1F" w:rsidRDefault="0068458D" w:rsidP="009143BF">
            <w:pPr>
              <w:rPr>
                <w:rFonts w:ascii="Times New Roman" w:hAnsi="Times New Roman" w:cs="Times New Roman"/>
                <w:sz w:val="28"/>
                <w:szCs w:val="28"/>
              </w:rPr>
            </w:pPr>
            <w:r w:rsidRPr="00394F1F">
              <w:rPr>
                <w:rFonts w:ascii="Times New Roman" w:hAnsi="Times New Roman" w:cs="Times New Roman"/>
                <w:sz w:val="28"/>
                <w:szCs w:val="28"/>
              </w:rPr>
              <w:t xml:space="preserve">при подвозе </w:t>
            </w:r>
            <w:proofErr w:type="gramStart"/>
            <w:r w:rsidRPr="00394F1F">
              <w:rPr>
                <w:rFonts w:ascii="Times New Roman" w:hAnsi="Times New Roman" w:cs="Times New Roman"/>
                <w:sz w:val="28"/>
                <w:szCs w:val="28"/>
              </w:rPr>
              <w:t>укрываемых</w:t>
            </w:r>
            <w:proofErr w:type="gramEnd"/>
            <w:r w:rsidRPr="00394F1F">
              <w:rPr>
                <w:rFonts w:ascii="Times New Roman" w:hAnsi="Times New Roman" w:cs="Times New Roman"/>
                <w:sz w:val="28"/>
                <w:szCs w:val="28"/>
              </w:rPr>
              <w:t xml:space="preserve"> автотранспортом – 25</w:t>
            </w:r>
          </w:p>
        </w:tc>
      </w:tr>
      <w:tr w:rsidR="0068458D" w:rsidRPr="00394F1F" w:rsidTr="009143BF">
        <w:tc>
          <w:tcPr>
            <w:tcW w:w="708" w:type="dxa"/>
            <w:vMerge w:val="restart"/>
          </w:tcPr>
          <w:p w:rsidR="0068458D" w:rsidRPr="00394F1F" w:rsidRDefault="0068458D" w:rsidP="009143BF">
            <w:pPr>
              <w:jc w:val="center"/>
              <w:rPr>
                <w:rFonts w:ascii="Times New Roman" w:hAnsi="Times New Roman" w:cs="Times New Roman"/>
                <w:sz w:val="28"/>
                <w:szCs w:val="28"/>
                <w:lang w:val="en-US"/>
              </w:rPr>
            </w:pPr>
            <w:r w:rsidRPr="00394F1F">
              <w:rPr>
                <w:rFonts w:ascii="Times New Roman" w:hAnsi="Times New Roman" w:cs="Times New Roman"/>
                <w:sz w:val="28"/>
                <w:szCs w:val="28"/>
                <w:lang w:val="en-US"/>
              </w:rPr>
              <w:t>3</w:t>
            </w:r>
          </w:p>
        </w:tc>
        <w:tc>
          <w:tcPr>
            <w:tcW w:w="5670" w:type="dxa"/>
            <w:vMerge w:val="restart"/>
          </w:tcPr>
          <w:p w:rsidR="0068458D" w:rsidRPr="00394F1F" w:rsidRDefault="0068458D" w:rsidP="009143BF">
            <w:pPr>
              <w:rPr>
                <w:rFonts w:ascii="Times New Roman" w:hAnsi="Times New Roman" w:cs="Times New Roman"/>
                <w:sz w:val="28"/>
                <w:szCs w:val="28"/>
              </w:rPr>
            </w:pPr>
            <w:r w:rsidRPr="00394F1F">
              <w:rPr>
                <w:rFonts w:ascii="Times New Roman" w:hAnsi="Times New Roman" w:cs="Times New Roman"/>
                <w:sz w:val="28"/>
                <w:szCs w:val="28"/>
              </w:rPr>
              <w:t>Гидротехнические сооружения (</w:t>
            </w:r>
            <w:proofErr w:type="spellStart"/>
            <w:r w:rsidRPr="00394F1F">
              <w:rPr>
                <w:rFonts w:ascii="Times New Roman" w:hAnsi="Times New Roman" w:cs="Times New Roman"/>
                <w:sz w:val="28"/>
                <w:szCs w:val="28"/>
              </w:rPr>
              <w:t>противопаводковые</w:t>
            </w:r>
            <w:proofErr w:type="spellEnd"/>
            <w:r w:rsidRPr="00394F1F">
              <w:rPr>
                <w:rFonts w:ascii="Times New Roman" w:hAnsi="Times New Roman" w:cs="Times New Roman"/>
                <w:sz w:val="28"/>
                <w:szCs w:val="28"/>
              </w:rPr>
              <w:t xml:space="preserve"> дамбы).</w:t>
            </w:r>
          </w:p>
        </w:tc>
        <w:tc>
          <w:tcPr>
            <w:tcW w:w="4253" w:type="dxa"/>
          </w:tcPr>
          <w:p w:rsidR="0068458D" w:rsidRPr="00394F1F" w:rsidRDefault="0068458D" w:rsidP="009143BF">
            <w:pPr>
              <w:rPr>
                <w:rFonts w:ascii="Times New Roman" w:hAnsi="Times New Roman" w:cs="Times New Roman"/>
                <w:sz w:val="28"/>
                <w:szCs w:val="28"/>
              </w:rPr>
            </w:pPr>
            <w:r w:rsidRPr="00394F1F">
              <w:rPr>
                <w:rFonts w:ascii="Times New Roman" w:hAnsi="Times New Roman" w:cs="Times New Roman"/>
                <w:sz w:val="28"/>
                <w:szCs w:val="28"/>
              </w:rPr>
              <w:t xml:space="preserve">Ширина гребня плотины (дамбы) из грунтовых материалов, </w:t>
            </w:r>
            <w:proofErr w:type="gramStart"/>
            <w:r w:rsidRPr="00394F1F">
              <w:rPr>
                <w:rFonts w:ascii="Times New Roman" w:hAnsi="Times New Roman" w:cs="Times New Roman"/>
                <w:sz w:val="28"/>
                <w:szCs w:val="28"/>
              </w:rPr>
              <w:t>м</w:t>
            </w:r>
            <w:proofErr w:type="gramEnd"/>
            <w:r w:rsidRPr="00394F1F">
              <w:rPr>
                <w:rFonts w:ascii="Times New Roman" w:hAnsi="Times New Roman" w:cs="Times New Roman"/>
                <w:sz w:val="28"/>
                <w:szCs w:val="28"/>
              </w:rPr>
              <w:t xml:space="preserve"> [3]</w:t>
            </w:r>
          </w:p>
        </w:tc>
        <w:tc>
          <w:tcPr>
            <w:tcW w:w="4536" w:type="dxa"/>
          </w:tcPr>
          <w:p w:rsidR="0068458D" w:rsidRPr="00394F1F" w:rsidRDefault="0068458D" w:rsidP="009143BF">
            <w:pPr>
              <w:rPr>
                <w:rFonts w:ascii="Times New Roman" w:hAnsi="Times New Roman" w:cs="Times New Roman"/>
                <w:sz w:val="28"/>
                <w:szCs w:val="28"/>
              </w:rPr>
            </w:pPr>
            <w:r w:rsidRPr="00394F1F">
              <w:rPr>
                <w:rFonts w:ascii="Times New Roman" w:hAnsi="Times New Roman" w:cs="Times New Roman"/>
                <w:sz w:val="28"/>
                <w:szCs w:val="28"/>
              </w:rPr>
              <w:t>4,5</w:t>
            </w:r>
          </w:p>
        </w:tc>
      </w:tr>
      <w:tr w:rsidR="0068458D" w:rsidRPr="00394F1F" w:rsidTr="009143BF">
        <w:tc>
          <w:tcPr>
            <w:tcW w:w="708" w:type="dxa"/>
            <w:vMerge/>
          </w:tcPr>
          <w:p w:rsidR="0068458D" w:rsidRPr="00394F1F" w:rsidRDefault="0068458D" w:rsidP="009143BF">
            <w:pPr>
              <w:jc w:val="center"/>
              <w:rPr>
                <w:rFonts w:ascii="Times New Roman" w:hAnsi="Times New Roman" w:cs="Times New Roman"/>
                <w:sz w:val="28"/>
                <w:szCs w:val="28"/>
              </w:rPr>
            </w:pPr>
          </w:p>
        </w:tc>
        <w:tc>
          <w:tcPr>
            <w:tcW w:w="5670" w:type="dxa"/>
            <w:vMerge/>
          </w:tcPr>
          <w:p w:rsidR="0068458D" w:rsidRPr="00394F1F" w:rsidRDefault="0068458D" w:rsidP="009143BF">
            <w:pPr>
              <w:rPr>
                <w:rFonts w:ascii="Times New Roman" w:hAnsi="Times New Roman" w:cs="Times New Roman"/>
                <w:sz w:val="28"/>
                <w:szCs w:val="28"/>
              </w:rPr>
            </w:pPr>
          </w:p>
        </w:tc>
        <w:tc>
          <w:tcPr>
            <w:tcW w:w="4253" w:type="dxa"/>
          </w:tcPr>
          <w:p w:rsidR="0068458D" w:rsidRPr="00394F1F" w:rsidRDefault="0068458D" w:rsidP="009143BF">
            <w:pPr>
              <w:rPr>
                <w:rFonts w:ascii="Times New Roman" w:hAnsi="Times New Roman" w:cs="Times New Roman"/>
                <w:sz w:val="28"/>
                <w:szCs w:val="28"/>
              </w:rPr>
            </w:pPr>
            <w:r w:rsidRPr="00394F1F">
              <w:rPr>
                <w:rFonts w:ascii="Times New Roman" w:hAnsi="Times New Roman" w:cs="Times New Roman"/>
                <w:sz w:val="28"/>
                <w:szCs w:val="28"/>
              </w:rPr>
              <w:t xml:space="preserve">Ширина гребня глухой бетонной или железобетонной плотины, </w:t>
            </w:r>
            <w:proofErr w:type="gramStart"/>
            <w:r w:rsidRPr="00394F1F">
              <w:rPr>
                <w:rFonts w:ascii="Times New Roman" w:hAnsi="Times New Roman" w:cs="Times New Roman"/>
                <w:sz w:val="28"/>
                <w:szCs w:val="28"/>
              </w:rPr>
              <w:t>м</w:t>
            </w:r>
            <w:proofErr w:type="gramEnd"/>
            <w:r w:rsidRPr="00394F1F">
              <w:rPr>
                <w:rFonts w:ascii="Times New Roman" w:hAnsi="Times New Roman" w:cs="Times New Roman"/>
                <w:sz w:val="28"/>
                <w:szCs w:val="28"/>
              </w:rPr>
              <w:t xml:space="preserve"> </w:t>
            </w:r>
            <w:r w:rsidRPr="00394F1F">
              <w:rPr>
                <w:rFonts w:ascii="Times New Roman" w:hAnsi="Times New Roman" w:cs="Times New Roman"/>
                <w:sz w:val="28"/>
                <w:szCs w:val="28"/>
              </w:rPr>
              <w:lastRenderedPageBreak/>
              <w:t>[4]</w:t>
            </w:r>
          </w:p>
        </w:tc>
        <w:tc>
          <w:tcPr>
            <w:tcW w:w="4536" w:type="dxa"/>
          </w:tcPr>
          <w:p w:rsidR="0068458D" w:rsidRPr="00394F1F" w:rsidRDefault="0068458D" w:rsidP="009143BF">
            <w:pPr>
              <w:rPr>
                <w:rFonts w:ascii="Times New Roman" w:hAnsi="Times New Roman" w:cs="Times New Roman"/>
                <w:sz w:val="28"/>
                <w:szCs w:val="28"/>
              </w:rPr>
            </w:pPr>
            <w:r w:rsidRPr="00394F1F">
              <w:rPr>
                <w:rFonts w:ascii="Times New Roman" w:hAnsi="Times New Roman" w:cs="Times New Roman"/>
                <w:sz w:val="28"/>
                <w:szCs w:val="28"/>
              </w:rPr>
              <w:lastRenderedPageBreak/>
              <w:t>2</w:t>
            </w:r>
          </w:p>
        </w:tc>
      </w:tr>
      <w:tr w:rsidR="0068458D" w:rsidRPr="00394F1F" w:rsidTr="009143BF">
        <w:tc>
          <w:tcPr>
            <w:tcW w:w="708" w:type="dxa"/>
            <w:vMerge/>
          </w:tcPr>
          <w:p w:rsidR="0068458D" w:rsidRPr="00394F1F" w:rsidRDefault="0068458D" w:rsidP="009143BF">
            <w:pPr>
              <w:jc w:val="center"/>
              <w:rPr>
                <w:rFonts w:ascii="Times New Roman" w:hAnsi="Times New Roman" w:cs="Times New Roman"/>
                <w:sz w:val="28"/>
                <w:szCs w:val="28"/>
              </w:rPr>
            </w:pPr>
          </w:p>
        </w:tc>
        <w:tc>
          <w:tcPr>
            <w:tcW w:w="5670" w:type="dxa"/>
            <w:vMerge/>
          </w:tcPr>
          <w:p w:rsidR="0068458D" w:rsidRPr="00394F1F" w:rsidRDefault="0068458D" w:rsidP="009143BF">
            <w:pPr>
              <w:rPr>
                <w:rFonts w:ascii="Times New Roman" w:hAnsi="Times New Roman" w:cs="Times New Roman"/>
                <w:sz w:val="28"/>
                <w:szCs w:val="28"/>
              </w:rPr>
            </w:pPr>
          </w:p>
        </w:tc>
        <w:tc>
          <w:tcPr>
            <w:tcW w:w="4253" w:type="dxa"/>
          </w:tcPr>
          <w:p w:rsidR="0068458D" w:rsidRPr="00394F1F" w:rsidRDefault="0068458D" w:rsidP="009143BF">
            <w:pPr>
              <w:rPr>
                <w:rFonts w:ascii="Times New Roman" w:hAnsi="Times New Roman" w:cs="Times New Roman"/>
                <w:sz w:val="28"/>
                <w:szCs w:val="28"/>
              </w:rPr>
            </w:pPr>
            <w:r w:rsidRPr="00394F1F">
              <w:rPr>
                <w:rFonts w:ascii="Times New Roman" w:hAnsi="Times New Roman" w:cs="Times New Roman"/>
                <w:sz w:val="28"/>
                <w:szCs w:val="28"/>
              </w:rPr>
              <w:t xml:space="preserve">Высота гребня дамбы, </w:t>
            </w:r>
            <w:proofErr w:type="gramStart"/>
            <w:r w:rsidRPr="00394F1F">
              <w:rPr>
                <w:rFonts w:ascii="Times New Roman" w:hAnsi="Times New Roman" w:cs="Times New Roman"/>
                <w:sz w:val="28"/>
                <w:szCs w:val="28"/>
              </w:rPr>
              <w:t>м</w:t>
            </w:r>
            <w:proofErr w:type="gramEnd"/>
          </w:p>
        </w:tc>
        <w:tc>
          <w:tcPr>
            <w:tcW w:w="4536" w:type="dxa"/>
          </w:tcPr>
          <w:p w:rsidR="0068458D" w:rsidRPr="00394F1F" w:rsidRDefault="0068458D" w:rsidP="009143BF">
            <w:pPr>
              <w:rPr>
                <w:rFonts w:ascii="Times New Roman" w:hAnsi="Times New Roman" w:cs="Times New Roman"/>
                <w:sz w:val="28"/>
                <w:szCs w:val="28"/>
              </w:rPr>
            </w:pPr>
            <w:r w:rsidRPr="00394F1F">
              <w:rPr>
                <w:rFonts w:ascii="Times New Roman" w:hAnsi="Times New Roman" w:cs="Times New Roman"/>
                <w:sz w:val="28"/>
                <w:szCs w:val="28"/>
              </w:rPr>
              <w:t>Смотрите примечание [5]</w:t>
            </w:r>
          </w:p>
        </w:tc>
      </w:tr>
    </w:tbl>
    <w:p w:rsidR="0068458D" w:rsidRPr="00394F1F" w:rsidRDefault="0068458D" w:rsidP="0068458D">
      <w:pPr>
        <w:spacing w:after="0" w:line="240" w:lineRule="auto"/>
        <w:ind w:left="112" w:right="1146"/>
        <w:rPr>
          <w:rFonts w:ascii="Times New Roman" w:hAnsi="Times New Roman" w:cs="Times New Roman"/>
          <w:b/>
          <w:sz w:val="28"/>
          <w:szCs w:val="28"/>
          <w:lang w:val="en-US"/>
        </w:rPr>
      </w:pPr>
    </w:p>
    <w:p w:rsidR="0068458D" w:rsidRPr="00394F1F" w:rsidRDefault="0068458D" w:rsidP="0068458D">
      <w:pPr>
        <w:pStyle w:val="TableParagraph"/>
        <w:ind w:left="0" w:firstLine="709"/>
        <w:jc w:val="both"/>
        <w:rPr>
          <w:sz w:val="28"/>
          <w:szCs w:val="28"/>
          <w:lang w:val="ru-RU"/>
        </w:rPr>
      </w:pPr>
      <w:r w:rsidRPr="00394F1F">
        <w:rPr>
          <w:sz w:val="28"/>
          <w:szCs w:val="28"/>
          <w:lang w:val="ru-RU"/>
        </w:rPr>
        <w:t>Примечания:</w:t>
      </w:r>
    </w:p>
    <w:p w:rsidR="0068458D" w:rsidRPr="00394F1F" w:rsidRDefault="0068458D" w:rsidP="0068458D">
      <w:pPr>
        <w:pStyle w:val="TableParagraph"/>
        <w:numPr>
          <w:ilvl w:val="1"/>
          <w:numId w:val="8"/>
        </w:numPr>
        <w:tabs>
          <w:tab w:val="left" w:pos="993"/>
        </w:tabs>
        <w:ind w:left="0" w:firstLine="709"/>
        <w:jc w:val="both"/>
        <w:rPr>
          <w:sz w:val="28"/>
          <w:szCs w:val="28"/>
          <w:lang w:val="ru-RU"/>
        </w:rPr>
      </w:pPr>
      <w:r w:rsidRPr="00394F1F">
        <w:rPr>
          <w:sz w:val="28"/>
          <w:szCs w:val="28"/>
          <w:lang w:val="ru-RU"/>
        </w:rPr>
        <w:t>В соответствии с п. 5.1.1 СП 88.13330.2014.</w:t>
      </w:r>
    </w:p>
    <w:p w:rsidR="0068458D" w:rsidRPr="00394F1F" w:rsidRDefault="0068458D" w:rsidP="0068458D">
      <w:pPr>
        <w:pStyle w:val="TableParagraph"/>
        <w:numPr>
          <w:ilvl w:val="0"/>
          <w:numId w:val="23"/>
        </w:numPr>
        <w:tabs>
          <w:tab w:val="left" w:pos="993"/>
        </w:tabs>
        <w:ind w:left="0" w:firstLine="709"/>
        <w:jc w:val="both"/>
        <w:rPr>
          <w:sz w:val="28"/>
          <w:szCs w:val="28"/>
          <w:lang w:val="ru-RU"/>
        </w:rPr>
      </w:pPr>
      <w:r w:rsidRPr="00394F1F">
        <w:rPr>
          <w:sz w:val="28"/>
          <w:szCs w:val="28"/>
          <w:lang w:val="ru-RU"/>
        </w:rPr>
        <w:t>В соответствии с п. 4.12 СП 88.13330.2014.</w:t>
      </w:r>
    </w:p>
    <w:p w:rsidR="0068458D" w:rsidRPr="00394F1F" w:rsidRDefault="0068458D" w:rsidP="0068458D">
      <w:pPr>
        <w:pStyle w:val="TableParagraph"/>
        <w:numPr>
          <w:ilvl w:val="0"/>
          <w:numId w:val="23"/>
        </w:numPr>
        <w:tabs>
          <w:tab w:val="left" w:pos="812"/>
          <w:tab w:val="left" w:pos="993"/>
        </w:tabs>
        <w:ind w:left="0" w:right="458" w:firstLine="709"/>
        <w:jc w:val="both"/>
        <w:rPr>
          <w:sz w:val="28"/>
          <w:szCs w:val="28"/>
          <w:lang w:val="ru-RU"/>
        </w:rPr>
      </w:pPr>
      <w:r w:rsidRPr="00394F1F">
        <w:rPr>
          <w:sz w:val="28"/>
          <w:szCs w:val="28"/>
          <w:lang w:val="ru-RU"/>
        </w:rPr>
        <w:t xml:space="preserve">Ширина гребня плотины (дамбы) из грунтовых материалов устанавливается в зависимости от условий производства работ и эксплуатации (использования гребня для проезда, прохода и других целей) в соответствии с п. 5.11, п. 5.12 </w:t>
      </w:r>
      <w:r>
        <w:rPr>
          <w:sz w:val="28"/>
          <w:szCs w:val="28"/>
          <w:lang w:val="ru-RU"/>
        </w:rPr>
        <w:t xml:space="preserve">                            </w:t>
      </w:r>
      <w:r w:rsidRPr="00394F1F">
        <w:rPr>
          <w:sz w:val="28"/>
          <w:szCs w:val="28"/>
          <w:lang w:val="ru-RU"/>
        </w:rPr>
        <w:t>СП 39.13330.2012.</w:t>
      </w:r>
    </w:p>
    <w:p w:rsidR="0068458D" w:rsidRPr="00394F1F" w:rsidRDefault="0068458D" w:rsidP="0068458D">
      <w:pPr>
        <w:pStyle w:val="TableParagraph"/>
        <w:numPr>
          <w:ilvl w:val="0"/>
          <w:numId w:val="23"/>
        </w:numPr>
        <w:tabs>
          <w:tab w:val="left" w:pos="812"/>
          <w:tab w:val="left" w:pos="993"/>
        </w:tabs>
        <w:ind w:left="0" w:right="137" w:firstLine="709"/>
        <w:jc w:val="both"/>
        <w:rPr>
          <w:sz w:val="28"/>
          <w:szCs w:val="28"/>
          <w:lang w:val="ru-RU"/>
        </w:rPr>
      </w:pPr>
      <w:r w:rsidRPr="00394F1F">
        <w:rPr>
          <w:sz w:val="28"/>
          <w:szCs w:val="28"/>
          <w:lang w:val="ru-RU"/>
        </w:rPr>
        <w:t xml:space="preserve">Ширина гребня глухой бетонной или железобетонной плотины устанавливается в зависимости от условий производства работ и эксплуатации (использования гребня для проезда, прохода и других целей) в соответствии с разделом 6 </w:t>
      </w:r>
      <w:r>
        <w:rPr>
          <w:sz w:val="28"/>
          <w:szCs w:val="28"/>
          <w:lang w:val="ru-RU"/>
        </w:rPr>
        <w:t xml:space="preserve">                                   </w:t>
      </w:r>
      <w:r w:rsidRPr="00394F1F">
        <w:rPr>
          <w:sz w:val="28"/>
          <w:szCs w:val="28"/>
          <w:lang w:val="ru-RU"/>
        </w:rPr>
        <w:t>СП 40.13330.2012.</w:t>
      </w:r>
    </w:p>
    <w:p w:rsidR="0068458D" w:rsidRPr="00ED1766" w:rsidRDefault="0068458D" w:rsidP="0068458D">
      <w:pPr>
        <w:pStyle w:val="ac"/>
        <w:numPr>
          <w:ilvl w:val="0"/>
          <w:numId w:val="23"/>
        </w:numPr>
        <w:tabs>
          <w:tab w:val="left" w:pos="993"/>
        </w:tabs>
        <w:spacing w:after="0" w:line="240" w:lineRule="auto"/>
        <w:ind w:left="0" w:right="1146" w:firstLine="709"/>
        <w:jc w:val="both"/>
        <w:rPr>
          <w:rFonts w:ascii="Times New Roman" w:hAnsi="Times New Roman" w:cs="Times New Roman"/>
          <w:b/>
          <w:sz w:val="28"/>
          <w:szCs w:val="28"/>
        </w:rPr>
      </w:pPr>
      <w:r w:rsidRPr="00394F1F">
        <w:rPr>
          <w:rFonts w:ascii="Times New Roman" w:hAnsi="Times New Roman" w:cs="Times New Roman"/>
          <w:sz w:val="28"/>
          <w:szCs w:val="28"/>
        </w:rPr>
        <w:t>Высоту гребня дамбы следует назначать на основе расчета возвышения его над расчетным уровнем воды, в соответствии с СП 39.13330.2012 и СП 40.13330.2012.</w:t>
      </w:r>
    </w:p>
    <w:p w:rsidR="0068458D" w:rsidRDefault="0068458D" w:rsidP="004D163A">
      <w:pPr>
        <w:spacing w:after="0" w:line="240" w:lineRule="auto"/>
        <w:rPr>
          <w:rFonts w:ascii="Times New Roman" w:hAnsi="Times New Roman" w:cs="Times New Roman"/>
          <w:sz w:val="28"/>
          <w:szCs w:val="28"/>
        </w:rPr>
      </w:pPr>
    </w:p>
    <w:p w:rsidR="0068458D" w:rsidRDefault="0068458D" w:rsidP="004D163A">
      <w:pPr>
        <w:spacing w:after="0" w:line="240" w:lineRule="auto"/>
        <w:rPr>
          <w:rFonts w:ascii="Times New Roman" w:hAnsi="Times New Roman" w:cs="Times New Roman"/>
          <w:sz w:val="28"/>
          <w:szCs w:val="28"/>
        </w:rPr>
      </w:pPr>
    </w:p>
    <w:p w:rsidR="00E00A2A" w:rsidRPr="00ED1766" w:rsidRDefault="00E00A2A" w:rsidP="00ED1766">
      <w:pPr>
        <w:pStyle w:val="ac"/>
        <w:spacing w:after="0" w:line="240" w:lineRule="auto"/>
        <w:ind w:left="0"/>
        <w:outlineLvl w:val="1"/>
        <w:rPr>
          <w:rFonts w:ascii="Times New Roman" w:eastAsia="Times New Roman" w:hAnsi="Times New Roman" w:cs="Times New Roman"/>
          <w:b/>
          <w:bCs/>
          <w:sz w:val="28"/>
          <w:szCs w:val="28"/>
          <w:lang w:eastAsia="ru-RU"/>
        </w:rPr>
      </w:pPr>
      <w:bookmarkStart w:id="43" w:name="_Toc502048406"/>
    </w:p>
    <w:p w:rsidR="007E2FE8" w:rsidRDefault="007E2FE8" w:rsidP="00ED1766">
      <w:pPr>
        <w:pStyle w:val="ac"/>
        <w:tabs>
          <w:tab w:val="left" w:pos="993"/>
        </w:tabs>
        <w:spacing w:after="0" w:line="240" w:lineRule="auto"/>
        <w:ind w:left="709" w:right="1146"/>
        <w:jc w:val="both"/>
        <w:rPr>
          <w:rFonts w:ascii="Times New Roman" w:hAnsi="Times New Roman" w:cs="Times New Roman"/>
          <w:b/>
          <w:sz w:val="28"/>
          <w:szCs w:val="28"/>
        </w:rPr>
        <w:sectPr w:rsidR="007E2FE8" w:rsidSect="00E631D4">
          <w:pgSz w:w="16838" w:h="11906" w:orient="landscape"/>
          <w:pgMar w:top="1134" w:right="567" w:bottom="567" w:left="567" w:header="425" w:footer="726" w:gutter="0"/>
          <w:cols w:space="708"/>
          <w:docGrid w:linePitch="360"/>
        </w:sectPr>
      </w:pPr>
    </w:p>
    <w:p w:rsidR="0068458D" w:rsidRPr="00394F1F" w:rsidRDefault="0068458D" w:rsidP="0068458D">
      <w:pPr>
        <w:pStyle w:val="20"/>
        <w:tabs>
          <w:tab w:val="left" w:pos="4820"/>
        </w:tabs>
        <w:spacing w:before="0" w:line="240" w:lineRule="auto"/>
        <w:ind w:left="4820"/>
        <w:jc w:val="right"/>
        <w:rPr>
          <w:rFonts w:ascii="Times New Roman" w:hAnsi="Times New Roman" w:cs="Times New Roman"/>
          <w:color w:val="auto"/>
          <w:sz w:val="28"/>
          <w:szCs w:val="28"/>
        </w:rPr>
      </w:pPr>
      <w:bookmarkStart w:id="44" w:name="_Toc491876292"/>
      <w:bookmarkStart w:id="45" w:name="_Toc502048397"/>
      <w:bookmarkStart w:id="46" w:name="_Toc71031038"/>
      <w:bookmarkStart w:id="47" w:name="_Toc502048403"/>
      <w:r w:rsidRPr="00394F1F">
        <w:rPr>
          <w:rFonts w:ascii="Times New Roman" w:hAnsi="Times New Roman" w:cs="Times New Roman"/>
          <w:color w:val="auto"/>
          <w:sz w:val="28"/>
          <w:szCs w:val="28"/>
        </w:rPr>
        <w:lastRenderedPageBreak/>
        <w:t xml:space="preserve">ПРИЛОЖЕНИЕ </w:t>
      </w:r>
      <w:r>
        <w:rPr>
          <w:rFonts w:ascii="Times New Roman" w:hAnsi="Times New Roman" w:cs="Times New Roman"/>
          <w:color w:val="auto"/>
          <w:sz w:val="28"/>
          <w:szCs w:val="28"/>
        </w:rPr>
        <w:t>1</w:t>
      </w:r>
      <w:r w:rsidRPr="00394F1F">
        <w:rPr>
          <w:rFonts w:ascii="Times New Roman" w:hAnsi="Times New Roman" w:cs="Times New Roman"/>
          <w:color w:val="auto"/>
          <w:sz w:val="28"/>
          <w:szCs w:val="28"/>
        </w:rPr>
        <w:t xml:space="preserve">. Расчетные показатели объектов, не относящихся к объектам местного значения </w:t>
      </w:r>
      <w:r w:rsidR="00BF41BB">
        <w:rPr>
          <w:rFonts w:ascii="Times New Roman" w:hAnsi="Times New Roman" w:cs="Times New Roman"/>
          <w:color w:val="auto"/>
          <w:sz w:val="28"/>
          <w:szCs w:val="28"/>
        </w:rPr>
        <w:t>городского округа</w:t>
      </w:r>
      <w:bookmarkEnd w:id="44"/>
      <w:bookmarkEnd w:id="45"/>
      <w:bookmarkEnd w:id="46"/>
    </w:p>
    <w:p w:rsidR="0068458D" w:rsidRDefault="0068458D" w:rsidP="0068458D">
      <w:pPr>
        <w:pStyle w:val="ac"/>
        <w:spacing w:after="0" w:line="240" w:lineRule="auto"/>
        <w:ind w:left="0"/>
        <w:outlineLvl w:val="1"/>
        <w:rPr>
          <w:rFonts w:ascii="Times New Roman" w:eastAsia="Times New Roman" w:hAnsi="Times New Roman" w:cs="Times New Roman"/>
          <w:b/>
          <w:bCs/>
          <w:sz w:val="28"/>
          <w:szCs w:val="28"/>
          <w:lang w:eastAsia="ru-RU"/>
        </w:rPr>
      </w:pPr>
    </w:p>
    <w:p w:rsidR="00C424A6" w:rsidRPr="007E2FE8" w:rsidRDefault="00C424A6" w:rsidP="00C424A6">
      <w:pPr>
        <w:pStyle w:val="ac"/>
        <w:numPr>
          <w:ilvl w:val="1"/>
          <w:numId w:val="10"/>
        </w:numPr>
        <w:spacing w:after="0" w:line="240" w:lineRule="auto"/>
        <w:ind w:left="0" w:hanging="11"/>
        <w:jc w:val="center"/>
        <w:outlineLvl w:val="1"/>
        <w:rPr>
          <w:rFonts w:ascii="Times New Roman" w:eastAsia="Times New Roman" w:hAnsi="Times New Roman" w:cs="Times New Roman"/>
          <w:b/>
          <w:bCs/>
          <w:sz w:val="28"/>
          <w:szCs w:val="28"/>
          <w:lang w:eastAsia="ru-RU"/>
        </w:rPr>
      </w:pPr>
      <w:bookmarkStart w:id="48" w:name="_Toc71031039"/>
      <w:r w:rsidRPr="007E2FE8">
        <w:rPr>
          <w:rFonts w:ascii="Times New Roman" w:eastAsia="Times New Roman" w:hAnsi="Times New Roman" w:cs="Times New Roman"/>
          <w:b/>
          <w:bCs/>
          <w:sz w:val="28"/>
          <w:szCs w:val="28"/>
          <w:lang w:eastAsia="ru-RU"/>
        </w:rPr>
        <w:t>Объекты</w:t>
      </w:r>
      <w:r w:rsidR="0016233C" w:rsidRPr="0016233C">
        <w:rPr>
          <w:rFonts w:ascii="Times New Roman" w:eastAsia="Times New Roman" w:hAnsi="Times New Roman" w:cs="Times New Roman"/>
          <w:b/>
          <w:bCs/>
          <w:sz w:val="28"/>
          <w:szCs w:val="28"/>
          <w:lang w:eastAsia="ru-RU"/>
        </w:rPr>
        <w:t xml:space="preserve"> социальной инфраструктуры</w:t>
      </w:r>
      <w:r w:rsidR="0016233C">
        <w:rPr>
          <w:rFonts w:ascii="Times New Roman" w:eastAsia="Times New Roman" w:hAnsi="Times New Roman" w:cs="Times New Roman"/>
          <w:b/>
          <w:bCs/>
          <w:sz w:val="28"/>
          <w:szCs w:val="28"/>
          <w:lang w:eastAsia="ru-RU"/>
        </w:rPr>
        <w:t xml:space="preserve">, в том числе </w:t>
      </w:r>
      <w:r w:rsidR="0016233C" w:rsidRPr="0016233C">
        <w:rPr>
          <w:rFonts w:ascii="Times New Roman" w:eastAsia="Times New Roman" w:hAnsi="Times New Roman" w:cs="Times New Roman"/>
          <w:b/>
          <w:bCs/>
          <w:sz w:val="28"/>
          <w:szCs w:val="28"/>
          <w:lang w:eastAsia="ru-RU"/>
        </w:rPr>
        <w:t>учреждения образования, здравоохранения, социального обеспечения, учреждения органов по делам молодежи, спортивные и физкультурно-оздоровительные учреждения, учреждения культуры и искусства, предприятия торговли, общественного питания и бытового обслуживания, организации и учреждения управления, проектные организации, кредитно-финансовые учреждения и предприятия связи, научные</w:t>
      </w:r>
      <w:r w:rsidR="0016233C">
        <w:rPr>
          <w:rFonts w:ascii="Times New Roman" w:eastAsia="Times New Roman" w:hAnsi="Times New Roman" w:cs="Times New Roman"/>
          <w:b/>
          <w:bCs/>
          <w:sz w:val="28"/>
          <w:szCs w:val="28"/>
          <w:lang w:eastAsia="ru-RU"/>
        </w:rPr>
        <w:t xml:space="preserve"> и административные организации</w:t>
      </w:r>
      <w:bookmarkEnd w:id="48"/>
    </w:p>
    <w:bookmarkEnd w:id="47"/>
    <w:p w:rsidR="00715A7A" w:rsidRDefault="00715A7A" w:rsidP="007E2FE8">
      <w:pPr>
        <w:spacing w:line="240" w:lineRule="auto"/>
        <w:ind w:firstLine="720"/>
        <w:contextualSpacing/>
        <w:jc w:val="both"/>
        <w:rPr>
          <w:rFonts w:ascii="Times New Roman" w:hAnsi="Times New Roman" w:cs="Times New Roman"/>
          <w:sz w:val="28"/>
          <w:szCs w:val="28"/>
        </w:rPr>
      </w:pPr>
    </w:p>
    <w:p w:rsidR="007E2FE8" w:rsidRDefault="007E2FE8" w:rsidP="007E2FE8">
      <w:pPr>
        <w:spacing w:line="240" w:lineRule="auto"/>
        <w:ind w:firstLine="720"/>
        <w:contextualSpacing/>
        <w:jc w:val="both"/>
        <w:rPr>
          <w:rFonts w:ascii="Times New Roman" w:hAnsi="Times New Roman" w:cs="Times New Roman"/>
          <w:sz w:val="28"/>
          <w:szCs w:val="28"/>
        </w:rPr>
      </w:pPr>
      <w:r w:rsidRPr="001C0CB6">
        <w:rPr>
          <w:rFonts w:ascii="Times New Roman" w:hAnsi="Times New Roman" w:cs="Times New Roman"/>
          <w:sz w:val="28"/>
          <w:szCs w:val="28"/>
        </w:rPr>
        <w:t xml:space="preserve">Расчет количества и вместимости учреждений и предприятий обслуживания, размеры земельных участков в общественно-деловой зоне, их размещение следует определять по социальным нормативам исходя из функционального назначения объекта в соответствии с </w:t>
      </w:r>
      <w:r w:rsidRPr="007E2FE8">
        <w:rPr>
          <w:rFonts w:ascii="Times New Roman" w:hAnsi="Times New Roman" w:cs="Times New Roman"/>
          <w:sz w:val="28"/>
          <w:szCs w:val="28"/>
        </w:rPr>
        <w:t>таблицами 1, 2</w:t>
      </w:r>
      <w:r w:rsidR="00E71C8B">
        <w:rPr>
          <w:rFonts w:ascii="Times New Roman" w:hAnsi="Times New Roman" w:cs="Times New Roman"/>
          <w:sz w:val="28"/>
          <w:szCs w:val="28"/>
        </w:rPr>
        <w:t>,3</w:t>
      </w:r>
      <w:r w:rsidRPr="001C0CB6">
        <w:rPr>
          <w:rFonts w:ascii="Times New Roman" w:hAnsi="Times New Roman" w:cs="Times New Roman"/>
          <w:sz w:val="28"/>
          <w:szCs w:val="28"/>
        </w:rPr>
        <w:t>.</w:t>
      </w:r>
    </w:p>
    <w:p w:rsidR="00630426" w:rsidRDefault="00630426" w:rsidP="007E2FE8">
      <w:pPr>
        <w:spacing w:line="240" w:lineRule="auto"/>
        <w:ind w:firstLine="720"/>
        <w:contextualSpacing/>
        <w:jc w:val="both"/>
        <w:rPr>
          <w:rFonts w:ascii="Times New Roman" w:hAnsi="Times New Roman" w:cs="Times New Roman"/>
          <w:sz w:val="28"/>
          <w:szCs w:val="28"/>
        </w:rPr>
      </w:pPr>
      <w:r>
        <w:rPr>
          <w:rFonts w:ascii="Times New Roman" w:hAnsi="Times New Roman" w:cs="Times New Roman"/>
          <w:sz w:val="28"/>
          <w:szCs w:val="28"/>
        </w:rPr>
        <w:t>Также н</w:t>
      </w:r>
      <w:r w:rsidRPr="00630426">
        <w:rPr>
          <w:rFonts w:ascii="Times New Roman" w:hAnsi="Times New Roman" w:cs="Times New Roman"/>
          <w:sz w:val="28"/>
          <w:szCs w:val="28"/>
        </w:rPr>
        <w:t>ормы расчета учреждений, организаций и предприятий обслуживания и размеры их земельных участков</w:t>
      </w:r>
      <w:r>
        <w:rPr>
          <w:rFonts w:ascii="Times New Roman" w:hAnsi="Times New Roman" w:cs="Times New Roman"/>
          <w:sz w:val="28"/>
          <w:szCs w:val="28"/>
        </w:rPr>
        <w:t xml:space="preserve"> допускается принимать в соответствии с приложением</w:t>
      </w:r>
      <w:proofErr w:type="gramStart"/>
      <w:r>
        <w:rPr>
          <w:rFonts w:ascii="Times New Roman" w:hAnsi="Times New Roman" w:cs="Times New Roman"/>
          <w:sz w:val="28"/>
          <w:szCs w:val="28"/>
        </w:rPr>
        <w:t xml:space="preserve"> Д</w:t>
      </w:r>
      <w:proofErr w:type="gramEnd"/>
      <w:r>
        <w:rPr>
          <w:rFonts w:ascii="Times New Roman" w:hAnsi="Times New Roman" w:cs="Times New Roman"/>
          <w:sz w:val="28"/>
          <w:szCs w:val="28"/>
        </w:rPr>
        <w:t xml:space="preserve"> </w:t>
      </w:r>
      <w:r w:rsidRPr="00630426">
        <w:rPr>
          <w:rFonts w:ascii="Times New Roman" w:hAnsi="Times New Roman" w:cs="Times New Roman"/>
          <w:sz w:val="28"/>
          <w:szCs w:val="28"/>
        </w:rPr>
        <w:t>СП 42.13330.2016</w:t>
      </w:r>
      <w:r>
        <w:rPr>
          <w:rFonts w:ascii="Times New Roman" w:hAnsi="Times New Roman" w:cs="Times New Roman"/>
          <w:sz w:val="28"/>
          <w:szCs w:val="28"/>
        </w:rPr>
        <w:t>.</w:t>
      </w:r>
    </w:p>
    <w:p w:rsidR="007E2FE8" w:rsidRPr="004A3E2C" w:rsidRDefault="007E2FE8" w:rsidP="007E2FE8">
      <w:pPr>
        <w:pStyle w:val="aff0"/>
        <w:widowControl w:val="0"/>
        <w:spacing w:before="0" w:beforeAutospacing="0" w:after="0" w:afterAutospacing="0" w:line="239" w:lineRule="auto"/>
        <w:ind w:firstLine="709"/>
        <w:jc w:val="right"/>
        <w:rPr>
          <w:b/>
          <w:sz w:val="28"/>
          <w:szCs w:val="28"/>
        </w:rPr>
      </w:pPr>
      <w:r w:rsidRPr="004A3E2C">
        <w:rPr>
          <w:sz w:val="28"/>
          <w:szCs w:val="28"/>
        </w:rPr>
        <w:t>Таблица 1</w:t>
      </w:r>
    </w:p>
    <w:tbl>
      <w:tblPr>
        <w:tblW w:w="10388" w:type="dxa"/>
        <w:jc w:val="center"/>
        <w:tblLayout w:type="fixed"/>
        <w:tblCellMar>
          <w:left w:w="45" w:type="dxa"/>
          <w:right w:w="45" w:type="dxa"/>
        </w:tblCellMar>
        <w:tblLook w:val="0000"/>
      </w:tblPr>
      <w:tblGrid>
        <w:gridCol w:w="1814"/>
        <w:gridCol w:w="853"/>
        <w:gridCol w:w="1140"/>
        <w:gridCol w:w="6"/>
        <w:gridCol w:w="1134"/>
        <w:gridCol w:w="2332"/>
        <w:gridCol w:w="3109"/>
      </w:tblGrid>
      <w:tr w:rsidR="007E2FE8" w:rsidRPr="007E2FE8" w:rsidTr="00060ABB">
        <w:trPr>
          <w:jc w:val="center"/>
        </w:trPr>
        <w:tc>
          <w:tcPr>
            <w:tcW w:w="1814" w:type="dxa"/>
            <w:vMerge w:val="restart"/>
            <w:tcBorders>
              <w:top w:val="single" w:sz="2" w:space="0" w:color="auto"/>
              <w:left w:val="single" w:sz="2" w:space="0" w:color="auto"/>
              <w:right w:val="single" w:sz="2" w:space="0" w:color="auto"/>
            </w:tcBorders>
            <w:shd w:val="clear" w:color="auto" w:fill="CCFFCC"/>
            <w:vAlign w:val="center"/>
          </w:tcPr>
          <w:p w:rsidR="007E2FE8" w:rsidRPr="004179A4" w:rsidRDefault="007E2FE8" w:rsidP="004179A4">
            <w:pPr>
              <w:widowControl w:val="0"/>
              <w:spacing w:after="0" w:line="260" w:lineRule="auto"/>
              <w:jc w:val="center"/>
              <w:rPr>
                <w:rFonts w:ascii="Times New Roman" w:eastAsia="Times New Roman" w:hAnsi="Times New Roman" w:cs="Times New Roman"/>
                <w:b/>
                <w:sz w:val="20"/>
                <w:szCs w:val="20"/>
                <w:lang w:eastAsia="ru-RU"/>
              </w:rPr>
            </w:pPr>
            <w:r w:rsidRPr="004179A4">
              <w:rPr>
                <w:rFonts w:ascii="Times New Roman" w:eastAsia="Times New Roman" w:hAnsi="Times New Roman" w:cs="Times New Roman"/>
                <w:b/>
                <w:sz w:val="20"/>
                <w:szCs w:val="20"/>
                <w:lang w:eastAsia="ru-RU"/>
              </w:rPr>
              <w:t xml:space="preserve">Учреждения, предприятия, </w:t>
            </w:r>
          </w:p>
          <w:p w:rsidR="007E2FE8" w:rsidRPr="004179A4" w:rsidRDefault="007E2FE8" w:rsidP="004179A4">
            <w:pPr>
              <w:widowControl w:val="0"/>
              <w:spacing w:after="0" w:line="260" w:lineRule="auto"/>
              <w:jc w:val="center"/>
              <w:rPr>
                <w:rFonts w:ascii="Times New Roman" w:eastAsia="Times New Roman" w:hAnsi="Times New Roman" w:cs="Times New Roman"/>
                <w:b/>
                <w:sz w:val="20"/>
                <w:szCs w:val="20"/>
                <w:lang w:eastAsia="ru-RU"/>
              </w:rPr>
            </w:pPr>
            <w:r w:rsidRPr="004179A4">
              <w:rPr>
                <w:rFonts w:ascii="Times New Roman" w:eastAsia="Times New Roman" w:hAnsi="Times New Roman" w:cs="Times New Roman"/>
                <w:b/>
                <w:sz w:val="20"/>
                <w:szCs w:val="20"/>
                <w:lang w:eastAsia="ru-RU"/>
              </w:rPr>
              <w:t>сооружения</w:t>
            </w:r>
          </w:p>
        </w:tc>
        <w:tc>
          <w:tcPr>
            <w:tcW w:w="853" w:type="dxa"/>
            <w:vMerge w:val="restart"/>
            <w:tcBorders>
              <w:top w:val="single" w:sz="2" w:space="0" w:color="auto"/>
              <w:left w:val="single" w:sz="2" w:space="0" w:color="auto"/>
              <w:right w:val="single" w:sz="2" w:space="0" w:color="auto"/>
            </w:tcBorders>
            <w:shd w:val="clear" w:color="auto" w:fill="CCFFCC"/>
            <w:vAlign w:val="center"/>
          </w:tcPr>
          <w:p w:rsidR="007E2FE8" w:rsidRPr="004179A4" w:rsidRDefault="007E2FE8" w:rsidP="004179A4">
            <w:pPr>
              <w:widowControl w:val="0"/>
              <w:spacing w:after="0" w:line="260" w:lineRule="auto"/>
              <w:jc w:val="center"/>
              <w:rPr>
                <w:rFonts w:ascii="Times New Roman" w:eastAsia="Times New Roman" w:hAnsi="Times New Roman" w:cs="Times New Roman"/>
                <w:b/>
                <w:sz w:val="20"/>
                <w:szCs w:val="20"/>
                <w:lang w:eastAsia="ru-RU"/>
              </w:rPr>
            </w:pPr>
            <w:r w:rsidRPr="004179A4">
              <w:rPr>
                <w:rFonts w:ascii="Times New Roman" w:eastAsia="Times New Roman" w:hAnsi="Times New Roman" w:cs="Times New Roman"/>
                <w:b/>
                <w:sz w:val="20"/>
                <w:szCs w:val="20"/>
                <w:lang w:eastAsia="ru-RU"/>
              </w:rPr>
              <w:t>Единица измерения</w:t>
            </w:r>
          </w:p>
        </w:tc>
        <w:tc>
          <w:tcPr>
            <w:tcW w:w="2280" w:type="dxa"/>
            <w:gridSpan w:val="3"/>
            <w:tcBorders>
              <w:top w:val="single" w:sz="2" w:space="0" w:color="auto"/>
              <w:left w:val="single" w:sz="2" w:space="0" w:color="auto"/>
              <w:bottom w:val="single" w:sz="2" w:space="0" w:color="auto"/>
              <w:right w:val="single" w:sz="2" w:space="0" w:color="auto"/>
            </w:tcBorders>
            <w:shd w:val="clear" w:color="auto" w:fill="CCFFCC"/>
            <w:vAlign w:val="center"/>
          </w:tcPr>
          <w:p w:rsidR="007E2FE8" w:rsidRPr="004179A4" w:rsidRDefault="007E2FE8" w:rsidP="004179A4">
            <w:pPr>
              <w:widowControl w:val="0"/>
              <w:spacing w:after="0" w:line="260" w:lineRule="auto"/>
              <w:jc w:val="center"/>
              <w:rPr>
                <w:rFonts w:ascii="Times New Roman" w:eastAsia="Times New Roman" w:hAnsi="Times New Roman" w:cs="Times New Roman"/>
                <w:b/>
                <w:sz w:val="20"/>
                <w:szCs w:val="20"/>
                <w:lang w:eastAsia="ru-RU"/>
              </w:rPr>
            </w:pPr>
            <w:r w:rsidRPr="004179A4">
              <w:rPr>
                <w:rFonts w:ascii="Times New Roman" w:eastAsia="Times New Roman" w:hAnsi="Times New Roman" w:cs="Times New Roman"/>
                <w:b/>
                <w:sz w:val="20"/>
                <w:szCs w:val="20"/>
                <w:lang w:eastAsia="ru-RU"/>
              </w:rPr>
              <w:t xml:space="preserve">Рекомендуемая </w:t>
            </w:r>
          </w:p>
          <w:p w:rsidR="007E2FE8" w:rsidRPr="004179A4" w:rsidRDefault="007E2FE8" w:rsidP="004179A4">
            <w:pPr>
              <w:widowControl w:val="0"/>
              <w:spacing w:after="0" w:line="260" w:lineRule="auto"/>
              <w:jc w:val="center"/>
              <w:rPr>
                <w:rFonts w:ascii="Times New Roman" w:eastAsia="Times New Roman" w:hAnsi="Times New Roman" w:cs="Times New Roman"/>
                <w:b/>
                <w:sz w:val="20"/>
                <w:szCs w:val="20"/>
                <w:lang w:eastAsia="ru-RU"/>
              </w:rPr>
            </w:pPr>
            <w:r w:rsidRPr="004179A4">
              <w:rPr>
                <w:rFonts w:ascii="Times New Roman" w:eastAsia="Times New Roman" w:hAnsi="Times New Roman" w:cs="Times New Roman"/>
                <w:b/>
                <w:sz w:val="20"/>
                <w:szCs w:val="20"/>
                <w:lang w:eastAsia="ru-RU"/>
              </w:rPr>
              <w:t>обеспеченность на 1000 жителей (в пределах минимума)</w:t>
            </w:r>
          </w:p>
        </w:tc>
        <w:tc>
          <w:tcPr>
            <w:tcW w:w="2332" w:type="dxa"/>
            <w:vMerge w:val="restart"/>
            <w:tcBorders>
              <w:top w:val="single" w:sz="2" w:space="0" w:color="auto"/>
              <w:left w:val="single" w:sz="2" w:space="0" w:color="auto"/>
              <w:right w:val="single" w:sz="2" w:space="0" w:color="auto"/>
            </w:tcBorders>
            <w:shd w:val="clear" w:color="auto" w:fill="CCFFCC"/>
            <w:vAlign w:val="center"/>
          </w:tcPr>
          <w:p w:rsidR="007E2FE8" w:rsidRPr="004179A4" w:rsidRDefault="007E2FE8" w:rsidP="004179A4">
            <w:pPr>
              <w:widowControl w:val="0"/>
              <w:spacing w:after="0" w:line="260" w:lineRule="auto"/>
              <w:jc w:val="center"/>
              <w:rPr>
                <w:rFonts w:ascii="Times New Roman" w:eastAsia="Times New Roman" w:hAnsi="Times New Roman" w:cs="Times New Roman"/>
                <w:b/>
                <w:sz w:val="20"/>
                <w:szCs w:val="20"/>
                <w:lang w:eastAsia="ru-RU"/>
              </w:rPr>
            </w:pPr>
            <w:r w:rsidRPr="004179A4">
              <w:rPr>
                <w:rFonts w:ascii="Times New Roman" w:eastAsia="Times New Roman" w:hAnsi="Times New Roman" w:cs="Times New Roman"/>
                <w:b/>
                <w:sz w:val="20"/>
                <w:szCs w:val="20"/>
                <w:lang w:eastAsia="ru-RU"/>
              </w:rPr>
              <w:t>Размер земельного участка, м</w:t>
            </w:r>
            <w:proofErr w:type="gramStart"/>
            <w:r w:rsidRPr="004179A4">
              <w:rPr>
                <w:rFonts w:ascii="Times New Roman" w:eastAsia="Times New Roman" w:hAnsi="Times New Roman" w:cs="Times New Roman"/>
                <w:b/>
                <w:sz w:val="20"/>
                <w:szCs w:val="20"/>
                <w:vertAlign w:val="superscript"/>
                <w:lang w:eastAsia="ru-RU"/>
              </w:rPr>
              <w:t>2</w:t>
            </w:r>
            <w:proofErr w:type="gramEnd"/>
            <w:r w:rsidRPr="004179A4">
              <w:rPr>
                <w:rFonts w:ascii="Times New Roman" w:eastAsia="Times New Roman" w:hAnsi="Times New Roman" w:cs="Times New Roman"/>
                <w:b/>
                <w:sz w:val="20"/>
                <w:szCs w:val="20"/>
                <w:lang w:eastAsia="ru-RU"/>
              </w:rPr>
              <w:t>/единица измерения</w:t>
            </w:r>
          </w:p>
        </w:tc>
        <w:tc>
          <w:tcPr>
            <w:tcW w:w="3109" w:type="dxa"/>
            <w:vMerge w:val="restart"/>
            <w:tcBorders>
              <w:top w:val="single" w:sz="2" w:space="0" w:color="auto"/>
              <w:left w:val="single" w:sz="2" w:space="0" w:color="auto"/>
              <w:right w:val="single" w:sz="2" w:space="0" w:color="auto"/>
            </w:tcBorders>
            <w:shd w:val="clear" w:color="auto" w:fill="CCFFCC"/>
            <w:vAlign w:val="center"/>
          </w:tcPr>
          <w:p w:rsidR="007E2FE8" w:rsidRPr="004179A4" w:rsidRDefault="007E2FE8" w:rsidP="004179A4">
            <w:pPr>
              <w:widowControl w:val="0"/>
              <w:spacing w:after="0" w:line="260" w:lineRule="auto"/>
              <w:jc w:val="center"/>
              <w:rPr>
                <w:rFonts w:ascii="Times New Roman" w:eastAsia="Times New Roman" w:hAnsi="Times New Roman" w:cs="Times New Roman"/>
                <w:b/>
                <w:sz w:val="20"/>
                <w:szCs w:val="20"/>
                <w:lang w:eastAsia="ru-RU"/>
              </w:rPr>
            </w:pPr>
            <w:r w:rsidRPr="004179A4">
              <w:rPr>
                <w:rFonts w:ascii="Times New Roman" w:eastAsia="Times New Roman" w:hAnsi="Times New Roman" w:cs="Times New Roman"/>
                <w:b/>
                <w:sz w:val="20"/>
                <w:szCs w:val="20"/>
                <w:lang w:eastAsia="ru-RU"/>
              </w:rPr>
              <w:t>Примечание</w:t>
            </w:r>
          </w:p>
        </w:tc>
      </w:tr>
      <w:tr w:rsidR="007E2FE8" w:rsidRPr="007E2FE8" w:rsidTr="00060ABB">
        <w:trPr>
          <w:jc w:val="center"/>
        </w:trPr>
        <w:tc>
          <w:tcPr>
            <w:tcW w:w="1814" w:type="dxa"/>
            <w:vMerge/>
            <w:tcBorders>
              <w:left w:val="single" w:sz="2" w:space="0" w:color="auto"/>
              <w:bottom w:val="single" w:sz="2" w:space="0" w:color="auto"/>
              <w:right w:val="single" w:sz="2" w:space="0" w:color="auto"/>
            </w:tcBorders>
            <w:shd w:val="clear" w:color="auto" w:fill="CCFFCC"/>
            <w:vAlign w:val="center"/>
          </w:tcPr>
          <w:p w:rsidR="007E2FE8" w:rsidRPr="007E2FE8" w:rsidRDefault="007E2FE8" w:rsidP="00F04B3D">
            <w:pPr>
              <w:spacing w:line="240" w:lineRule="auto"/>
              <w:jc w:val="center"/>
              <w:rPr>
                <w:rFonts w:ascii="Times New Roman" w:hAnsi="Times New Roman" w:cs="Times New Roman"/>
                <w:bCs/>
              </w:rPr>
            </w:pPr>
          </w:p>
        </w:tc>
        <w:tc>
          <w:tcPr>
            <w:tcW w:w="853" w:type="dxa"/>
            <w:vMerge/>
            <w:tcBorders>
              <w:left w:val="single" w:sz="2" w:space="0" w:color="auto"/>
              <w:bottom w:val="single" w:sz="2" w:space="0" w:color="auto"/>
              <w:right w:val="single" w:sz="2" w:space="0" w:color="auto"/>
            </w:tcBorders>
            <w:shd w:val="clear" w:color="auto" w:fill="CCFFCC"/>
            <w:vAlign w:val="center"/>
          </w:tcPr>
          <w:p w:rsidR="007E2FE8" w:rsidRPr="007E2FE8" w:rsidRDefault="007E2FE8" w:rsidP="00F04B3D">
            <w:pPr>
              <w:spacing w:line="240" w:lineRule="auto"/>
              <w:jc w:val="center"/>
              <w:rPr>
                <w:rFonts w:ascii="Times New Roman" w:hAnsi="Times New Roman" w:cs="Times New Roman"/>
                <w:bCs/>
              </w:rPr>
            </w:pPr>
          </w:p>
        </w:tc>
        <w:tc>
          <w:tcPr>
            <w:tcW w:w="1146" w:type="dxa"/>
            <w:gridSpan w:val="2"/>
            <w:tcBorders>
              <w:top w:val="single" w:sz="2" w:space="0" w:color="auto"/>
              <w:left w:val="single" w:sz="2" w:space="0" w:color="auto"/>
              <w:bottom w:val="single" w:sz="2" w:space="0" w:color="auto"/>
              <w:right w:val="single" w:sz="2" w:space="0" w:color="auto"/>
            </w:tcBorders>
            <w:shd w:val="clear" w:color="auto" w:fill="CCFFCC"/>
            <w:vAlign w:val="center"/>
          </w:tcPr>
          <w:p w:rsidR="007E2FE8" w:rsidRPr="004179A4" w:rsidRDefault="007E2FE8" w:rsidP="004179A4">
            <w:pPr>
              <w:widowControl w:val="0"/>
              <w:spacing w:after="0" w:line="260" w:lineRule="auto"/>
              <w:jc w:val="center"/>
              <w:rPr>
                <w:rFonts w:ascii="Times New Roman" w:eastAsia="Times New Roman" w:hAnsi="Times New Roman" w:cs="Times New Roman"/>
                <w:b/>
                <w:bCs/>
                <w:sz w:val="20"/>
                <w:szCs w:val="20"/>
                <w:lang w:eastAsia="ru-RU"/>
              </w:rPr>
            </w:pPr>
            <w:r w:rsidRPr="004179A4">
              <w:rPr>
                <w:rFonts w:ascii="Times New Roman" w:eastAsia="Times New Roman" w:hAnsi="Times New Roman" w:cs="Times New Roman"/>
                <w:b/>
                <w:bCs/>
                <w:sz w:val="20"/>
                <w:szCs w:val="20"/>
                <w:lang w:eastAsia="ru-RU"/>
              </w:rPr>
              <w:t xml:space="preserve">городской округ, </w:t>
            </w:r>
          </w:p>
          <w:p w:rsidR="007E2FE8" w:rsidRPr="004179A4" w:rsidRDefault="007E2FE8" w:rsidP="004179A4">
            <w:pPr>
              <w:widowControl w:val="0"/>
              <w:spacing w:after="0" w:line="260" w:lineRule="auto"/>
              <w:jc w:val="center"/>
              <w:rPr>
                <w:rFonts w:ascii="Times New Roman" w:eastAsia="Times New Roman" w:hAnsi="Times New Roman" w:cs="Times New Roman"/>
                <w:b/>
                <w:bCs/>
                <w:sz w:val="20"/>
                <w:szCs w:val="20"/>
                <w:lang w:eastAsia="ru-RU"/>
              </w:rPr>
            </w:pPr>
            <w:r w:rsidRPr="004179A4">
              <w:rPr>
                <w:rFonts w:ascii="Times New Roman" w:eastAsia="Times New Roman" w:hAnsi="Times New Roman" w:cs="Times New Roman"/>
                <w:b/>
                <w:bCs/>
                <w:sz w:val="20"/>
                <w:szCs w:val="20"/>
                <w:lang w:eastAsia="ru-RU"/>
              </w:rPr>
              <w:t>городское поселение</w:t>
            </w:r>
          </w:p>
        </w:tc>
        <w:tc>
          <w:tcPr>
            <w:tcW w:w="1134" w:type="dxa"/>
            <w:tcBorders>
              <w:top w:val="single" w:sz="2" w:space="0" w:color="auto"/>
              <w:left w:val="single" w:sz="2" w:space="0" w:color="auto"/>
              <w:bottom w:val="single" w:sz="2" w:space="0" w:color="auto"/>
              <w:right w:val="single" w:sz="2" w:space="0" w:color="auto"/>
            </w:tcBorders>
            <w:shd w:val="clear" w:color="auto" w:fill="CCFFCC"/>
            <w:vAlign w:val="center"/>
          </w:tcPr>
          <w:p w:rsidR="007E2FE8" w:rsidRPr="004179A4" w:rsidRDefault="007E2FE8" w:rsidP="004179A4">
            <w:pPr>
              <w:widowControl w:val="0"/>
              <w:spacing w:after="0" w:line="260" w:lineRule="auto"/>
              <w:jc w:val="center"/>
              <w:rPr>
                <w:rFonts w:ascii="Times New Roman" w:eastAsia="Times New Roman" w:hAnsi="Times New Roman" w:cs="Times New Roman"/>
                <w:b/>
                <w:bCs/>
                <w:sz w:val="20"/>
                <w:szCs w:val="20"/>
                <w:lang w:eastAsia="ru-RU"/>
              </w:rPr>
            </w:pPr>
            <w:r w:rsidRPr="004179A4">
              <w:rPr>
                <w:rFonts w:ascii="Times New Roman" w:eastAsia="Times New Roman" w:hAnsi="Times New Roman" w:cs="Times New Roman"/>
                <w:b/>
                <w:bCs/>
                <w:sz w:val="20"/>
                <w:szCs w:val="20"/>
                <w:lang w:eastAsia="ru-RU"/>
              </w:rPr>
              <w:t>сельское поселение</w:t>
            </w:r>
          </w:p>
        </w:tc>
        <w:tc>
          <w:tcPr>
            <w:tcW w:w="2332" w:type="dxa"/>
            <w:vMerge/>
            <w:tcBorders>
              <w:left w:val="single" w:sz="2" w:space="0" w:color="auto"/>
              <w:bottom w:val="single" w:sz="2" w:space="0" w:color="auto"/>
              <w:right w:val="single" w:sz="2" w:space="0" w:color="auto"/>
            </w:tcBorders>
            <w:shd w:val="clear" w:color="auto" w:fill="CCFFCC"/>
          </w:tcPr>
          <w:p w:rsidR="007E2FE8" w:rsidRPr="007E2FE8" w:rsidRDefault="007E2FE8" w:rsidP="00F04B3D">
            <w:pPr>
              <w:spacing w:line="240" w:lineRule="auto"/>
              <w:rPr>
                <w:rFonts w:ascii="Times New Roman" w:hAnsi="Times New Roman" w:cs="Times New Roman"/>
                <w:bCs/>
              </w:rPr>
            </w:pPr>
          </w:p>
        </w:tc>
        <w:tc>
          <w:tcPr>
            <w:tcW w:w="3109" w:type="dxa"/>
            <w:vMerge/>
            <w:tcBorders>
              <w:left w:val="single" w:sz="2" w:space="0" w:color="auto"/>
              <w:bottom w:val="single" w:sz="2" w:space="0" w:color="auto"/>
              <w:right w:val="single" w:sz="2" w:space="0" w:color="auto"/>
            </w:tcBorders>
            <w:shd w:val="clear" w:color="auto" w:fill="CCFFCC"/>
          </w:tcPr>
          <w:p w:rsidR="007E2FE8" w:rsidRPr="007E2FE8" w:rsidRDefault="007E2FE8" w:rsidP="00F04B3D">
            <w:pPr>
              <w:spacing w:line="240" w:lineRule="auto"/>
              <w:rPr>
                <w:rFonts w:ascii="Times New Roman" w:hAnsi="Times New Roman" w:cs="Times New Roman"/>
                <w:bCs/>
              </w:rPr>
            </w:pPr>
          </w:p>
        </w:tc>
      </w:tr>
      <w:tr w:rsidR="007E2FE8" w:rsidRPr="007E2FE8" w:rsidTr="00060ABB">
        <w:trPr>
          <w:jc w:val="center"/>
        </w:trPr>
        <w:tc>
          <w:tcPr>
            <w:tcW w:w="1814" w:type="dxa"/>
            <w:tcBorders>
              <w:left w:val="single" w:sz="2" w:space="0" w:color="auto"/>
              <w:bottom w:val="single" w:sz="2" w:space="0" w:color="auto"/>
              <w:right w:val="single" w:sz="2" w:space="0" w:color="auto"/>
            </w:tcBorders>
            <w:shd w:val="clear" w:color="auto" w:fill="CCFFCC"/>
            <w:vAlign w:val="center"/>
          </w:tcPr>
          <w:p w:rsidR="007E2FE8" w:rsidRPr="007E2FE8" w:rsidRDefault="007E2FE8" w:rsidP="00F04B3D">
            <w:pPr>
              <w:spacing w:line="240" w:lineRule="auto"/>
              <w:jc w:val="center"/>
              <w:rPr>
                <w:rFonts w:ascii="Times New Roman" w:hAnsi="Times New Roman" w:cs="Times New Roman"/>
              </w:rPr>
            </w:pPr>
            <w:r w:rsidRPr="007E2FE8">
              <w:rPr>
                <w:rFonts w:ascii="Times New Roman" w:hAnsi="Times New Roman" w:cs="Times New Roman"/>
              </w:rPr>
              <w:t>1</w:t>
            </w:r>
          </w:p>
        </w:tc>
        <w:tc>
          <w:tcPr>
            <w:tcW w:w="853" w:type="dxa"/>
            <w:tcBorders>
              <w:left w:val="single" w:sz="2" w:space="0" w:color="auto"/>
              <w:bottom w:val="single" w:sz="2" w:space="0" w:color="auto"/>
              <w:right w:val="single" w:sz="2" w:space="0" w:color="auto"/>
            </w:tcBorders>
            <w:shd w:val="clear" w:color="auto" w:fill="CCFFCC"/>
            <w:vAlign w:val="center"/>
          </w:tcPr>
          <w:p w:rsidR="007E2FE8" w:rsidRPr="007E2FE8" w:rsidRDefault="007E2FE8" w:rsidP="00F04B3D">
            <w:pPr>
              <w:spacing w:line="240" w:lineRule="auto"/>
              <w:jc w:val="center"/>
              <w:rPr>
                <w:rFonts w:ascii="Times New Roman" w:hAnsi="Times New Roman" w:cs="Times New Roman"/>
              </w:rPr>
            </w:pPr>
            <w:r w:rsidRPr="007E2FE8">
              <w:rPr>
                <w:rFonts w:ascii="Times New Roman" w:hAnsi="Times New Roman" w:cs="Times New Roman"/>
              </w:rPr>
              <w:t>2</w:t>
            </w:r>
          </w:p>
        </w:tc>
        <w:tc>
          <w:tcPr>
            <w:tcW w:w="1146" w:type="dxa"/>
            <w:gridSpan w:val="2"/>
            <w:tcBorders>
              <w:top w:val="single" w:sz="2" w:space="0" w:color="auto"/>
              <w:left w:val="single" w:sz="2" w:space="0" w:color="auto"/>
              <w:bottom w:val="single" w:sz="2" w:space="0" w:color="auto"/>
              <w:right w:val="single" w:sz="2" w:space="0" w:color="auto"/>
            </w:tcBorders>
            <w:shd w:val="clear" w:color="auto" w:fill="CCFFCC"/>
            <w:vAlign w:val="center"/>
          </w:tcPr>
          <w:p w:rsidR="007E2FE8" w:rsidRPr="007E2FE8" w:rsidRDefault="007E2FE8" w:rsidP="00F04B3D">
            <w:pPr>
              <w:spacing w:line="240" w:lineRule="auto"/>
              <w:jc w:val="center"/>
              <w:rPr>
                <w:rFonts w:ascii="Times New Roman" w:hAnsi="Times New Roman" w:cs="Times New Roman"/>
              </w:rPr>
            </w:pPr>
            <w:r w:rsidRPr="007E2FE8">
              <w:rPr>
                <w:rFonts w:ascii="Times New Roman" w:hAnsi="Times New Roman" w:cs="Times New Roman"/>
              </w:rPr>
              <w:t>3</w:t>
            </w:r>
          </w:p>
        </w:tc>
        <w:tc>
          <w:tcPr>
            <w:tcW w:w="1134" w:type="dxa"/>
            <w:tcBorders>
              <w:top w:val="single" w:sz="2" w:space="0" w:color="auto"/>
              <w:left w:val="single" w:sz="2" w:space="0" w:color="auto"/>
              <w:bottom w:val="single" w:sz="2" w:space="0" w:color="auto"/>
              <w:right w:val="single" w:sz="2" w:space="0" w:color="auto"/>
            </w:tcBorders>
            <w:shd w:val="clear" w:color="auto" w:fill="CCFFCC"/>
            <w:vAlign w:val="center"/>
          </w:tcPr>
          <w:p w:rsidR="007E2FE8" w:rsidRPr="007E2FE8" w:rsidRDefault="007E2FE8" w:rsidP="00F04B3D">
            <w:pPr>
              <w:spacing w:line="240" w:lineRule="auto"/>
              <w:jc w:val="center"/>
              <w:rPr>
                <w:rFonts w:ascii="Times New Roman" w:hAnsi="Times New Roman" w:cs="Times New Roman"/>
              </w:rPr>
            </w:pPr>
            <w:r w:rsidRPr="007E2FE8">
              <w:rPr>
                <w:rFonts w:ascii="Times New Roman" w:hAnsi="Times New Roman" w:cs="Times New Roman"/>
              </w:rPr>
              <w:t>4</w:t>
            </w:r>
          </w:p>
        </w:tc>
        <w:tc>
          <w:tcPr>
            <w:tcW w:w="2332" w:type="dxa"/>
            <w:tcBorders>
              <w:left w:val="single" w:sz="2" w:space="0" w:color="auto"/>
              <w:bottom w:val="single" w:sz="2" w:space="0" w:color="auto"/>
              <w:right w:val="single" w:sz="2" w:space="0" w:color="auto"/>
            </w:tcBorders>
            <w:shd w:val="clear" w:color="auto" w:fill="CCFFCC"/>
            <w:vAlign w:val="center"/>
          </w:tcPr>
          <w:p w:rsidR="007E2FE8" w:rsidRPr="007E2FE8" w:rsidRDefault="007E2FE8" w:rsidP="00F04B3D">
            <w:pPr>
              <w:spacing w:line="240" w:lineRule="auto"/>
              <w:jc w:val="center"/>
              <w:rPr>
                <w:rFonts w:ascii="Times New Roman" w:hAnsi="Times New Roman" w:cs="Times New Roman"/>
              </w:rPr>
            </w:pPr>
            <w:r w:rsidRPr="007E2FE8">
              <w:rPr>
                <w:rFonts w:ascii="Times New Roman" w:hAnsi="Times New Roman" w:cs="Times New Roman"/>
              </w:rPr>
              <w:t>5</w:t>
            </w:r>
          </w:p>
        </w:tc>
        <w:tc>
          <w:tcPr>
            <w:tcW w:w="3109" w:type="dxa"/>
            <w:tcBorders>
              <w:left w:val="single" w:sz="2" w:space="0" w:color="auto"/>
              <w:bottom w:val="single" w:sz="2" w:space="0" w:color="auto"/>
              <w:right w:val="single" w:sz="2" w:space="0" w:color="auto"/>
            </w:tcBorders>
            <w:shd w:val="clear" w:color="auto" w:fill="CCFFCC"/>
            <w:vAlign w:val="center"/>
          </w:tcPr>
          <w:p w:rsidR="007E2FE8" w:rsidRPr="007E2FE8" w:rsidRDefault="007E2FE8" w:rsidP="00F04B3D">
            <w:pPr>
              <w:spacing w:line="240" w:lineRule="auto"/>
              <w:jc w:val="center"/>
              <w:rPr>
                <w:rFonts w:ascii="Times New Roman" w:hAnsi="Times New Roman" w:cs="Times New Roman"/>
              </w:rPr>
            </w:pPr>
            <w:r w:rsidRPr="007E2FE8">
              <w:rPr>
                <w:rFonts w:ascii="Times New Roman" w:hAnsi="Times New Roman" w:cs="Times New Roman"/>
              </w:rPr>
              <w:t>6</w:t>
            </w:r>
          </w:p>
        </w:tc>
      </w:tr>
      <w:tr w:rsidR="007E2FE8" w:rsidRPr="007E2FE8" w:rsidTr="00F04B3D">
        <w:trPr>
          <w:trHeight w:val="312"/>
          <w:jc w:val="center"/>
        </w:trPr>
        <w:tc>
          <w:tcPr>
            <w:tcW w:w="10388" w:type="dxa"/>
            <w:gridSpan w:val="7"/>
            <w:tcBorders>
              <w:top w:val="single" w:sz="2" w:space="0" w:color="auto"/>
              <w:left w:val="single" w:sz="2" w:space="0" w:color="auto"/>
              <w:bottom w:val="single" w:sz="2" w:space="0" w:color="auto"/>
              <w:right w:val="single" w:sz="2" w:space="0" w:color="auto"/>
            </w:tcBorders>
            <w:vAlign w:val="center"/>
          </w:tcPr>
          <w:p w:rsidR="007E2FE8" w:rsidRPr="007E2FE8" w:rsidRDefault="007E2FE8" w:rsidP="00F04B3D">
            <w:pPr>
              <w:spacing w:line="240" w:lineRule="auto"/>
              <w:jc w:val="center"/>
              <w:rPr>
                <w:rFonts w:ascii="Times New Roman" w:hAnsi="Times New Roman" w:cs="Times New Roman"/>
              </w:rPr>
            </w:pPr>
            <w:r w:rsidRPr="007E2FE8">
              <w:rPr>
                <w:rFonts w:ascii="Times New Roman" w:hAnsi="Times New Roman" w:cs="Times New Roman"/>
              </w:rPr>
              <w:t>I. Учреждения образования</w:t>
            </w:r>
          </w:p>
        </w:tc>
      </w:tr>
      <w:tr w:rsidR="007E2FE8" w:rsidRPr="007E2FE8" w:rsidTr="00F04B3D">
        <w:trPr>
          <w:jc w:val="center"/>
        </w:trPr>
        <w:tc>
          <w:tcPr>
            <w:tcW w:w="1814" w:type="dxa"/>
            <w:vMerge w:val="restart"/>
            <w:tcBorders>
              <w:top w:val="single" w:sz="2" w:space="0" w:color="auto"/>
              <w:left w:val="single" w:sz="2" w:space="0" w:color="auto"/>
              <w:right w:val="single" w:sz="2" w:space="0" w:color="auto"/>
            </w:tcBorders>
          </w:tcPr>
          <w:p w:rsidR="007E2FE8" w:rsidRPr="007E2FE8" w:rsidRDefault="007E2FE8" w:rsidP="004179A4">
            <w:pPr>
              <w:widowControl w:val="0"/>
              <w:spacing w:after="0" w:line="260" w:lineRule="auto"/>
              <w:ind w:left="57"/>
              <w:jc w:val="both"/>
              <w:rPr>
                <w:rFonts w:ascii="Times New Roman" w:hAnsi="Times New Roman" w:cs="Times New Roman"/>
                <w:bCs/>
              </w:rPr>
            </w:pPr>
            <w:r w:rsidRPr="007E2FE8">
              <w:rPr>
                <w:rFonts w:ascii="Times New Roman" w:hAnsi="Times New Roman" w:cs="Times New Roman"/>
                <w:bCs/>
              </w:rPr>
              <w:t xml:space="preserve">Дошкольная </w:t>
            </w:r>
          </w:p>
          <w:p w:rsidR="007E2FE8" w:rsidRPr="007E2FE8" w:rsidRDefault="007E2FE8" w:rsidP="00F04B3D">
            <w:pPr>
              <w:spacing w:line="240" w:lineRule="auto"/>
              <w:ind w:left="57"/>
              <w:rPr>
                <w:rFonts w:ascii="Times New Roman" w:hAnsi="Times New Roman" w:cs="Times New Roman"/>
                <w:bCs/>
              </w:rPr>
            </w:pPr>
            <w:r w:rsidRPr="007E2FE8">
              <w:rPr>
                <w:rFonts w:ascii="Times New Roman" w:hAnsi="Times New Roman" w:cs="Times New Roman"/>
                <w:bCs/>
              </w:rPr>
              <w:t xml:space="preserve">организация  </w:t>
            </w:r>
          </w:p>
        </w:tc>
        <w:tc>
          <w:tcPr>
            <w:tcW w:w="853" w:type="dxa"/>
            <w:vMerge w:val="restart"/>
            <w:tcBorders>
              <w:top w:val="single" w:sz="2" w:space="0" w:color="auto"/>
              <w:left w:val="single" w:sz="2" w:space="0" w:color="auto"/>
              <w:right w:val="single" w:sz="2" w:space="0" w:color="auto"/>
            </w:tcBorders>
          </w:tcPr>
          <w:p w:rsidR="007E2FE8" w:rsidRPr="007E2FE8" w:rsidRDefault="007E2FE8" w:rsidP="00F04B3D">
            <w:pPr>
              <w:spacing w:line="240" w:lineRule="auto"/>
              <w:jc w:val="center"/>
              <w:rPr>
                <w:rFonts w:ascii="Times New Roman" w:hAnsi="Times New Roman" w:cs="Times New Roman"/>
                <w:bCs/>
              </w:rPr>
            </w:pPr>
            <w:r w:rsidRPr="007E2FE8">
              <w:rPr>
                <w:rFonts w:ascii="Times New Roman" w:hAnsi="Times New Roman" w:cs="Times New Roman"/>
                <w:bCs/>
              </w:rPr>
              <w:t>1 место</w:t>
            </w:r>
          </w:p>
        </w:tc>
        <w:tc>
          <w:tcPr>
            <w:tcW w:w="2280" w:type="dxa"/>
            <w:gridSpan w:val="3"/>
            <w:tcBorders>
              <w:top w:val="single" w:sz="2" w:space="0" w:color="auto"/>
              <w:left w:val="single" w:sz="2" w:space="0" w:color="auto"/>
              <w:bottom w:val="nil"/>
              <w:right w:val="single" w:sz="2" w:space="0" w:color="auto"/>
            </w:tcBorders>
          </w:tcPr>
          <w:p w:rsidR="007E2FE8" w:rsidRPr="007E2FE8" w:rsidRDefault="007E2FE8" w:rsidP="00F04B3D">
            <w:pPr>
              <w:spacing w:line="240" w:lineRule="auto"/>
              <w:jc w:val="center"/>
              <w:rPr>
                <w:rFonts w:ascii="Times New Roman" w:hAnsi="Times New Roman" w:cs="Times New Roman"/>
                <w:bCs/>
              </w:rPr>
            </w:pPr>
            <w:r w:rsidRPr="007E2FE8">
              <w:rPr>
                <w:rFonts w:ascii="Times New Roman" w:hAnsi="Times New Roman" w:cs="Times New Roman"/>
                <w:bCs/>
              </w:rPr>
              <w:t xml:space="preserve">Расчет по демографии с учетом численности детей </w:t>
            </w:r>
          </w:p>
        </w:tc>
        <w:tc>
          <w:tcPr>
            <w:tcW w:w="2332" w:type="dxa"/>
            <w:vMerge w:val="restart"/>
            <w:tcBorders>
              <w:top w:val="single" w:sz="2" w:space="0" w:color="auto"/>
              <w:left w:val="single" w:sz="2" w:space="0" w:color="auto"/>
              <w:right w:val="single" w:sz="2" w:space="0" w:color="auto"/>
            </w:tcBorders>
          </w:tcPr>
          <w:p w:rsidR="007E2FE8" w:rsidRPr="004179A4" w:rsidRDefault="007E2FE8" w:rsidP="004179A4">
            <w:pPr>
              <w:widowControl w:val="0"/>
              <w:spacing w:after="0" w:line="240" w:lineRule="auto"/>
              <w:ind w:left="30" w:right="97"/>
              <w:jc w:val="both"/>
              <w:rPr>
                <w:rFonts w:ascii="Times New Roman" w:eastAsia="Times New Roman" w:hAnsi="Times New Roman" w:cs="Times New Roman"/>
                <w:spacing w:val="-4"/>
                <w:lang w:eastAsia="ru-RU"/>
              </w:rPr>
            </w:pPr>
            <w:r w:rsidRPr="004179A4">
              <w:rPr>
                <w:rFonts w:ascii="Times New Roman" w:eastAsia="Times New Roman" w:hAnsi="Times New Roman" w:cs="Times New Roman"/>
                <w:spacing w:val="-4"/>
                <w:lang w:eastAsia="ru-RU"/>
              </w:rPr>
              <w:t xml:space="preserve">Определяется </w:t>
            </w:r>
            <w:proofErr w:type="spellStart"/>
            <w:proofErr w:type="gramStart"/>
            <w:r w:rsidRPr="004179A4">
              <w:rPr>
                <w:rFonts w:ascii="Times New Roman" w:eastAsia="Times New Roman" w:hAnsi="Times New Roman" w:cs="Times New Roman"/>
                <w:spacing w:val="-4"/>
                <w:lang w:eastAsia="ru-RU"/>
              </w:rPr>
              <w:t>расче</w:t>
            </w:r>
            <w:r w:rsidR="004179A4">
              <w:rPr>
                <w:rFonts w:ascii="Times New Roman" w:eastAsia="Times New Roman" w:hAnsi="Times New Roman" w:cs="Times New Roman"/>
                <w:spacing w:val="-4"/>
                <w:lang w:eastAsia="ru-RU"/>
              </w:rPr>
              <w:t>-</w:t>
            </w:r>
            <w:r w:rsidRPr="004179A4">
              <w:rPr>
                <w:rFonts w:ascii="Times New Roman" w:eastAsia="Times New Roman" w:hAnsi="Times New Roman" w:cs="Times New Roman"/>
                <w:spacing w:val="-4"/>
                <w:lang w:eastAsia="ru-RU"/>
              </w:rPr>
              <w:t>том</w:t>
            </w:r>
            <w:proofErr w:type="spellEnd"/>
            <w:proofErr w:type="gramEnd"/>
            <w:r w:rsidRPr="004179A4">
              <w:rPr>
                <w:rFonts w:ascii="Times New Roman" w:eastAsia="Times New Roman" w:hAnsi="Times New Roman" w:cs="Times New Roman"/>
                <w:spacing w:val="-4"/>
                <w:lang w:eastAsia="ru-RU"/>
              </w:rPr>
              <w:t xml:space="preserve"> в зависимости от вместимости в соответствии с </w:t>
            </w:r>
            <w:proofErr w:type="spellStart"/>
            <w:r w:rsidRPr="004179A4">
              <w:rPr>
                <w:rFonts w:ascii="Times New Roman" w:eastAsia="Times New Roman" w:hAnsi="Times New Roman" w:cs="Times New Roman"/>
                <w:spacing w:val="-4"/>
                <w:lang w:eastAsia="ru-RU"/>
              </w:rPr>
              <w:t>СанПиН</w:t>
            </w:r>
            <w:proofErr w:type="spellEnd"/>
            <w:r w:rsidRPr="004179A4">
              <w:rPr>
                <w:rFonts w:ascii="Times New Roman" w:eastAsia="Times New Roman" w:hAnsi="Times New Roman" w:cs="Times New Roman"/>
                <w:spacing w:val="-4"/>
                <w:lang w:eastAsia="ru-RU"/>
              </w:rPr>
              <w:t xml:space="preserve"> 2.4.1.2660-10.</w:t>
            </w:r>
          </w:p>
          <w:p w:rsidR="007E2FE8" w:rsidRPr="004179A4" w:rsidRDefault="007E2FE8" w:rsidP="004179A4">
            <w:pPr>
              <w:widowControl w:val="0"/>
              <w:spacing w:after="0" w:line="240" w:lineRule="auto"/>
              <w:ind w:left="30" w:right="97"/>
              <w:jc w:val="both"/>
              <w:rPr>
                <w:rFonts w:ascii="Times New Roman" w:eastAsia="Times New Roman" w:hAnsi="Times New Roman" w:cs="Times New Roman"/>
                <w:spacing w:val="-4"/>
                <w:lang w:eastAsia="ru-RU"/>
              </w:rPr>
            </w:pPr>
            <w:r w:rsidRPr="004179A4">
              <w:rPr>
                <w:rFonts w:ascii="Times New Roman" w:eastAsia="Times New Roman" w:hAnsi="Times New Roman" w:cs="Times New Roman"/>
                <w:spacing w:val="-4"/>
                <w:lang w:eastAsia="ru-RU"/>
              </w:rPr>
              <w:t xml:space="preserve">В условиях реконструкции размеры земельных участков могут быть уменьшены на 25 %, при размещении на рельефе с уклоном более 20 % – на 15 %; </w:t>
            </w:r>
            <w:proofErr w:type="gramStart"/>
            <w:r w:rsidRPr="004179A4">
              <w:rPr>
                <w:rFonts w:ascii="Times New Roman" w:eastAsia="Times New Roman" w:hAnsi="Times New Roman" w:cs="Times New Roman"/>
                <w:spacing w:val="-4"/>
                <w:lang w:eastAsia="ru-RU"/>
              </w:rPr>
              <w:t>в</w:t>
            </w:r>
            <w:proofErr w:type="gramEnd"/>
            <w:r w:rsidRPr="004179A4">
              <w:rPr>
                <w:rFonts w:ascii="Times New Roman" w:eastAsia="Times New Roman" w:hAnsi="Times New Roman" w:cs="Times New Roman"/>
                <w:spacing w:val="-4"/>
                <w:lang w:eastAsia="ru-RU"/>
              </w:rPr>
              <w:t xml:space="preserve"> </w:t>
            </w:r>
            <w:r w:rsidR="00E11B72">
              <w:rPr>
                <w:rFonts w:ascii="Times New Roman" w:eastAsia="Times New Roman" w:hAnsi="Times New Roman" w:cs="Times New Roman"/>
                <w:spacing w:val="-4"/>
                <w:lang w:eastAsia="ru-RU"/>
              </w:rPr>
              <w:t xml:space="preserve">городском </w:t>
            </w:r>
            <w:proofErr w:type="spellStart"/>
            <w:r w:rsidR="00E11B72">
              <w:rPr>
                <w:rFonts w:ascii="Times New Roman" w:eastAsia="Times New Roman" w:hAnsi="Times New Roman" w:cs="Times New Roman"/>
                <w:spacing w:val="-4"/>
                <w:lang w:eastAsia="ru-RU"/>
              </w:rPr>
              <w:t>округе</w:t>
            </w:r>
            <w:r w:rsidRPr="004179A4">
              <w:rPr>
                <w:rFonts w:ascii="Times New Roman" w:eastAsia="Times New Roman" w:hAnsi="Times New Roman" w:cs="Times New Roman"/>
                <w:spacing w:val="-4"/>
                <w:lang w:eastAsia="ru-RU"/>
              </w:rPr>
              <w:t>-ново-стройках</w:t>
            </w:r>
            <w:proofErr w:type="spellEnd"/>
            <w:r w:rsidRPr="004179A4">
              <w:rPr>
                <w:rFonts w:ascii="Times New Roman" w:eastAsia="Times New Roman" w:hAnsi="Times New Roman" w:cs="Times New Roman"/>
                <w:spacing w:val="-4"/>
                <w:lang w:eastAsia="ru-RU"/>
              </w:rPr>
              <w:t xml:space="preserve"> – на 10 %.</w:t>
            </w:r>
          </w:p>
        </w:tc>
        <w:tc>
          <w:tcPr>
            <w:tcW w:w="3109" w:type="dxa"/>
            <w:vMerge w:val="restart"/>
            <w:tcBorders>
              <w:top w:val="single" w:sz="2" w:space="0" w:color="auto"/>
              <w:left w:val="single" w:sz="2" w:space="0" w:color="auto"/>
              <w:right w:val="single" w:sz="2" w:space="0" w:color="auto"/>
            </w:tcBorders>
          </w:tcPr>
          <w:p w:rsidR="007E2FE8" w:rsidRPr="004179A4" w:rsidRDefault="007E2FE8" w:rsidP="004179A4">
            <w:pPr>
              <w:widowControl w:val="0"/>
              <w:spacing w:after="0" w:line="240" w:lineRule="auto"/>
              <w:ind w:right="57"/>
              <w:jc w:val="both"/>
              <w:rPr>
                <w:rFonts w:ascii="Times New Roman" w:eastAsia="Times New Roman" w:hAnsi="Times New Roman" w:cs="Times New Roman"/>
                <w:lang w:eastAsia="ru-RU"/>
              </w:rPr>
            </w:pPr>
            <w:r w:rsidRPr="004179A4">
              <w:rPr>
                <w:rFonts w:ascii="Times New Roman" w:eastAsia="Times New Roman" w:hAnsi="Times New Roman" w:cs="Times New Roman"/>
                <w:lang w:eastAsia="ru-RU"/>
              </w:rPr>
              <w:t xml:space="preserve">Уровень обеспеченности детей (0-7 лет) дошкольными организациями: </w:t>
            </w:r>
          </w:p>
          <w:p w:rsidR="007E2FE8" w:rsidRPr="004179A4" w:rsidRDefault="007E2FE8" w:rsidP="004179A4">
            <w:pPr>
              <w:widowControl w:val="0"/>
              <w:spacing w:after="0" w:line="240" w:lineRule="auto"/>
              <w:jc w:val="both"/>
              <w:rPr>
                <w:rFonts w:ascii="Times New Roman" w:eastAsia="Times New Roman" w:hAnsi="Times New Roman" w:cs="Times New Roman"/>
                <w:lang w:eastAsia="ru-RU"/>
              </w:rPr>
            </w:pPr>
            <w:r w:rsidRPr="004179A4">
              <w:rPr>
                <w:rFonts w:ascii="Times New Roman" w:eastAsia="Times New Roman" w:hAnsi="Times New Roman" w:cs="Times New Roman"/>
                <w:lang w:eastAsia="ru-RU"/>
              </w:rPr>
              <w:t>городские округа и городские поселения – 90-95 %;</w:t>
            </w:r>
          </w:p>
          <w:p w:rsidR="007E2FE8" w:rsidRPr="004179A4" w:rsidRDefault="007E2FE8" w:rsidP="004179A4">
            <w:pPr>
              <w:widowControl w:val="0"/>
              <w:spacing w:after="0" w:line="240" w:lineRule="auto"/>
              <w:jc w:val="both"/>
              <w:rPr>
                <w:rFonts w:ascii="Times New Roman" w:eastAsia="Times New Roman" w:hAnsi="Times New Roman" w:cs="Times New Roman"/>
                <w:lang w:eastAsia="ru-RU"/>
              </w:rPr>
            </w:pPr>
            <w:r w:rsidRPr="004179A4">
              <w:rPr>
                <w:rFonts w:ascii="Times New Roman" w:eastAsia="Times New Roman" w:hAnsi="Times New Roman" w:cs="Times New Roman"/>
                <w:lang w:eastAsia="ru-RU"/>
              </w:rPr>
              <w:t>сельские поселения – 80-85 %</w:t>
            </w:r>
          </w:p>
          <w:p w:rsidR="007E2FE8" w:rsidRPr="004179A4" w:rsidRDefault="007E2FE8" w:rsidP="004179A4">
            <w:pPr>
              <w:widowControl w:val="0"/>
              <w:spacing w:after="0" w:line="240" w:lineRule="auto"/>
              <w:jc w:val="both"/>
              <w:rPr>
                <w:rFonts w:ascii="Times New Roman" w:eastAsia="Times New Roman" w:hAnsi="Times New Roman" w:cs="Times New Roman"/>
                <w:lang w:eastAsia="ru-RU"/>
              </w:rPr>
            </w:pPr>
            <w:r w:rsidRPr="004179A4">
              <w:rPr>
                <w:rFonts w:ascii="Times New Roman" w:eastAsia="Times New Roman" w:hAnsi="Times New Roman" w:cs="Times New Roman"/>
                <w:lang w:eastAsia="ru-RU"/>
              </w:rPr>
              <w:t>Нормативы удельных показателей общей площади основных видов дошкольных организаций:</w:t>
            </w:r>
          </w:p>
          <w:p w:rsidR="007E2FE8" w:rsidRPr="004179A4" w:rsidRDefault="007E2FE8" w:rsidP="004179A4">
            <w:pPr>
              <w:widowControl w:val="0"/>
              <w:spacing w:after="0" w:line="240" w:lineRule="auto"/>
              <w:jc w:val="both"/>
              <w:rPr>
                <w:rFonts w:ascii="Times New Roman" w:eastAsia="Times New Roman" w:hAnsi="Times New Roman" w:cs="Times New Roman"/>
                <w:lang w:eastAsia="ru-RU"/>
              </w:rPr>
            </w:pPr>
            <w:r w:rsidRPr="004179A4">
              <w:rPr>
                <w:rFonts w:ascii="Times New Roman" w:eastAsia="Times New Roman" w:hAnsi="Times New Roman" w:cs="Times New Roman"/>
                <w:lang w:eastAsia="ru-RU"/>
              </w:rPr>
              <w:t>городские округа и городские поселения – 13,89-</w:t>
            </w:r>
            <w:smartTag w:uri="urn:schemas-microsoft-com:office:smarttags" w:element="metricconverter">
              <w:smartTagPr>
                <w:attr w:name="ProductID" w:val="15,99 м2"/>
              </w:smartTagPr>
              <w:r w:rsidRPr="004179A4">
                <w:rPr>
                  <w:rFonts w:ascii="Times New Roman" w:eastAsia="Times New Roman" w:hAnsi="Times New Roman" w:cs="Times New Roman"/>
                  <w:lang w:eastAsia="ru-RU"/>
                </w:rPr>
                <w:t>15,99 м</w:t>
              </w:r>
              <w:proofErr w:type="gramStart"/>
              <w:r w:rsidRPr="004179A4">
                <w:rPr>
                  <w:rFonts w:ascii="Times New Roman" w:eastAsia="Times New Roman" w:hAnsi="Times New Roman" w:cs="Times New Roman"/>
                  <w:lang w:eastAsia="ru-RU"/>
                </w:rPr>
                <w:t>2</w:t>
              </w:r>
            </w:smartTag>
            <w:proofErr w:type="gramEnd"/>
            <w:r w:rsidRPr="004179A4">
              <w:rPr>
                <w:rFonts w:ascii="Times New Roman" w:eastAsia="Times New Roman" w:hAnsi="Times New Roman" w:cs="Times New Roman"/>
                <w:lang w:eastAsia="ru-RU"/>
              </w:rPr>
              <w:t>,</w:t>
            </w:r>
          </w:p>
          <w:p w:rsidR="007E2FE8" w:rsidRPr="004179A4" w:rsidRDefault="007E2FE8" w:rsidP="004179A4">
            <w:pPr>
              <w:widowControl w:val="0"/>
              <w:spacing w:after="0" w:line="240" w:lineRule="auto"/>
              <w:jc w:val="both"/>
              <w:rPr>
                <w:rFonts w:ascii="Times New Roman" w:eastAsia="Times New Roman" w:hAnsi="Times New Roman" w:cs="Times New Roman"/>
                <w:lang w:eastAsia="ru-RU"/>
              </w:rPr>
            </w:pPr>
            <w:r w:rsidRPr="004179A4">
              <w:rPr>
                <w:rFonts w:ascii="Times New Roman" w:eastAsia="Times New Roman" w:hAnsi="Times New Roman" w:cs="Times New Roman"/>
                <w:lang w:eastAsia="ru-RU"/>
              </w:rPr>
              <w:t>сельские поселения – 10,49-</w:t>
            </w:r>
            <w:smartTag w:uri="urn:schemas-microsoft-com:office:smarttags" w:element="metricconverter">
              <w:smartTagPr>
                <w:attr w:name="ProductID" w:val="19,59 м2"/>
              </w:smartTagPr>
              <w:r w:rsidRPr="004179A4">
                <w:rPr>
                  <w:rFonts w:ascii="Times New Roman" w:eastAsia="Times New Roman" w:hAnsi="Times New Roman" w:cs="Times New Roman"/>
                  <w:lang w:eastAsia="ru-RU"/>
                </w:rPr>
                <w:t>19,59 м</w:t>
              </w:r>
              <w:proofErr w:type="gramStart"/>
              <w:r w:rsidRPr="004179A4">
                <w:rPr>
                  <w:rFonts w:ascii="Times New Roman" w:eastAsia="Times New Roman" w:hAnsi="Times New Roman" w:cs="Times New Roman"/>
                  <w:lang w:eastAsia="ru-RU"/>
                </w:rPr>
                <w:t>2</w:t>
              </w:r>
            </w:smartTag>
            <w:proofErr w:type="gramEnd"/>
            <w:r w:rsidRPr="004179A4">
              <w:rPr>
                <w:rFonts w:ascii="Times New Roman" w:eastAsia="Times New Roman" w:hAnsi="Times New Roman" w:cs="Times New Roman"/>
                <w:lang w:eastAsia="ru-RU"/>
              </w:rPr>
              <w:t xml:space="preserve"> (в зависимости от вместимости, в соответствии с Распоряжением Правительства РФ от 03.07.1996 № 1063-р).</w:t>
            </w:r>
          </w:p>
        </w:tc>
      </w:tr>
      <w:tr w:rsidR="007E2FE8" w:rsidRPr="007E2FE8" w:rsidTr="00F04B3D">
        <w:trPr>
          <w:trHeight w:val="260"/>
          <w:jc w:val="center"/>
        </w:trPr>
        <w:tc>
          <w:tcPr>
            <w:tcW w:w="1814" w:type="dxa"/>
            <w:vMerge/>
            <w:tcBorders>
              <w:left w:val="single" w:sz="2" w:space="0" w:color="auto"/>
              <w:right w:val="single" w:sz="2" w:space="0" w:color="auto"/>
            </w:tcBorders>
          </w:tcPr>
          <w:p w:rsidR="007E2FE8" w:rsidRPr="007E2FE8" w:rsidRDefault="007E2FE8" w:rsidP="00F04B3D">
            <w:pPr>
              <w:spacing w:line="240" w:lineRule="auto"/>
              <w:ind w:left="57"/>
              <w:rPr>
                <w:rFonts w:ascii="Times New Roman" w:hAnsi="Times New Roman" w:cs="Times New Roman"/>
                <w:bCs/>
              </w:rPr>
            </w:pPr>
          </w:p>
        </w:tc>
        <w:tc>
          <w:tcPr>
            <w:tcW w:w="853" w:type="dxa"/>
            <w:vMerge/>
            <w:tcBorders>
              <w:left w:val="single" w:sz="2" w:space="0" w:color="auto"/>
              <w:right w:val="single" w:sz="2" w:space="0" w:color="auto"/>
            </w:tcBorders>
          </w:tcPr>
          <w:p w:rsidR="007E2FE8" w:rsidRPr="007E2FE8" w:rsidRDefault="007E2FE8" w:rsidP="00F04B3D">
            <w:pPr>
              <w:spacing w:line="240" w:lineRule="auto"/>
              <w:rPr>
                <w:rFonts w:ascii="Times New Roman" w:hAnsi="Times New Roman" w:cs="Times New Roman"/>
                <w:bCs/>
              </w:rPr>
            </w:pPr>
          </w:p>
        </w:tc>
        <w:tc>
          <w:tcPr>
            <w:tcW w:w="1146" w:type="dxa"/>
            <w:gridSpan w:val="2"/>
            <w:tcBorders>
              <w:top w:val="nil"/>
              <w:left w:val="single" w:sz="2" w:space="0" w:color="auto"/>
              <w:right w:val="single" w:sz="2" w:space="0" w:color="auto"/>
            </w:tcBorders>
          </w:tcPr>
          <w:p w:rsidR="007E2FE8" w:rsidRPr="007E2FE8" w:rsidRDefault="007E2FE8" w:rsidP="00F04B3D">
            <w:pPr>
              <w:spacing w:line="240" w:lineRule="auto"/>
              <w:jc w:val="center"/>
              <w:rPr>
                <w:rFonts w:ascii="Times New Roman" w:hAnsi="Times New Roman" w:cs="Times New Roman"/>
                <w:bCs/>
              </w:rPr>
            </w:pPr>
            <w:r w:rsidRPr="007E2FE8">
              <w:rPr>
                <w:rFonts w:ascii="Times New Roman" w:hAnsi="Times New Roman" w:cs="Times New Roman"/>
                <w:bCs/>
              </w:rPr>
              <w:t>50-53</w:t>
            </w:r>
          </w:p>
        </w:tc>
        <w:tc>
          <w:tcPr>
            <w:tcW w:w="1134" w:type="dxa"/>
            <w:tcBorders>
              <w:top w:val="nil"/>
              <w:left w:val="single" w:sz="2" w:space="0" w:color="auto"/>
              <w:right w:val="single" w:sz="2" w:space="0" w:color="auto"/>
            </w:tcBorders>
          </w:tcPr>
          <w:p w:rsidR="007E2FE8" w:rsidRPr="007E2FE8" w:rsidRDefault="007E2FE8" w:rsidP="00F04B3D">
            <w:pPr>
              <w:spacing w:line="240" w:lineRule="auto"/>
              <w:jc w:val="center"/>
              <w:rPr>
                <w:rFonts w:ascii="Times New Roman" w:hAnsi="Times New Roman" w:cs="Times New Roman"/>
                <w:bCs/>
              </w:rPr>
            </w:pPr>
            <w:r w:rsidRPr="007E2FE8">
              <w:rPr>
                <w:rFonts w:ascii="Times New Roman" w:hAnsi="Times New Roman" w:cs="Times New Roman"/>
                <w:bCs/>
              </w:rPr>
              <w:t>16-18</w:t>
            </w:r>
          </w:p>
        </w:tc>
        <w:tc>
          <w:tcPr>
            <w:tcW w:w="2332" w:type="dxa"/>
            <w:vMerge/>
            <w:tcBorders>
              <w:left w:val="single" w:sz="2" w:space="0" w:color="auto"/>
              <w:right w:val="single" w:sz="2" w:space="0" w:color="auto"/>
            </w:tcBorders>
          </w:tcPr>
          <w:p w:rsidR="007E2FE8" w:rsidRPr="007E2FE8" w:rsidRDefault="007E2FE8" w:rsidP="00F04B3D">
            <w:pPr>
              <w:spacing w:line="240" w:lineRule="auto"/>
              <w:ind w:left="30" w:right="97"/>
              <w:rPr>
                <w:rFonts w:ascii="Times New Roman" w:hAnsi="Times New Roman" w:cs="Times New Roman"/>
                <w:bCs/>
              </w:rPr>
            </w:pPr>
          </w:p>
        </w:tc>
        <w:tc>
          <w:tcPr>
            <w:tcW w:w="3109" w:type="dxa"/>
            <w:vMerge/>
            <w:tcBorders>
              <w:left w:val="single" w:sz="2" w:space="0" w:color="auto"/>
              <w:right w:val="single" w:sz="2" w:space="0" w:color="auto"/>
            </w:tcBorders>
          </w:tcPr>
          <w:p w:rsidR="007E2FE8" w:rsidRPr="007E2FE8" w:rsidRDefault="007E2FE8" w:rsidP="00F04B3D">
            <w:pPr>
              <w:spacing w:line="240" w:lineRule="auto"/>
              <w:rPr>
                <w:rFonts w:ascii="Times New Roman" w:hAnsi="Times New Roman" w:cs="Times New Roman"/>
                <w:bCs/>
              </w:rPr>
            </w:pPr>
          </w:p>
        </w:tc>
      </w:tr>
      <w:tr w:rsidR="007E2FE8" w:rsidRPr="007E2FE8" w:rsidTr="00F04B3D">
        <w:trPr>
          <w:jc w:val="center"/>
        </w:trPr>
        <w:tc>
          <w:tcPr>
            <w:tcW w:w="1814" w:type="dxa"/>
            <w:vMerge w:val="restart"/>
            <w:tcBorders>
              <w:top w:val="single" w:sz="2" w:space="0" w:color="auto"/>
              <w:left w:val="single" w:sz="2" w:space="0" w:color="auto"/>
              <w:right w:val="single" w:sz="2" w:space="0" w:color="auto"/>
            </w:tcBorders>
          </w:tcPr>
          <w:p w:rsidR="007E2FE8" w:rsidRPr="007E2FE8" w:rsidRDefault="007E2FE8" w:rsidP="00F04B3D">
            <w:pPr>
              <w:spacing w:line="240" w:lineRule="auto"/>
              <w:ind w:left="57"/>
              <w:rPr>
                <w:rFonts w:ascii="Times New Roman" w:hAnsi="Times New Roman" w:cs="Times New Roman"/>
                <w:bCs/>
              </w:rPr>
            </w:pPr>
            <w:proofErr w:type="spellStart"/>
            <w:proofErr w:type="gramStart"/>
            <w:r w:rsidRPr="007E2FE8">
              <w:rPr>
                <w:rFonts w:ascii="Times New Roman" w:hAnsi="Times New Roman" w:cs="Times New Roman"/>
                <w:bCs/>
              </w:rPr>
              <w:lastRenderedPageBreak/>
              <w:t>Общеобразова-тельная</w:t>
            </w:r>
            <w:proofErr w:type="spellEnd"/>
            <w:proofErr w:type="gramEnd"/>
            <w:r w:rsidRPr="007E2FE8">
              <w:rPr>
                <w:rFonts w:ascii="Times New Roman" w:hAnsi="Times New Roman" w:cs="Times New Roman"/>
                <w:bCs/>
              </w:rPr>
              <w:t xml:space="preserve"> школа, лицей, гимназия </w:t>
            </w:r>
          </w:p>
        </w:tc>
        <w:tc>
          <w:tcPr>
            <w:tcW w:w="853" w:type="dxa"/>
            <w:vMerge w:val="restart"/>
            <w:tcBorders>
              <w:top w:val="single" w:sz="2" w:space="0" w:color="auto"/>
              <w:left w:val="single" w:sz="2" w:space="0" w:color="auto"/>
              <w:right w:val="single" w:sz="2" w:space="0" w:color="auto"/>
            </w:tcBorders>
          </w:tcPr>
          <w:p w:rsidR="007E2FE8" w:rsidRPr="007E2FE8" w:rsidRDefault="007E2FE8" w:rsidP="00F04B3D">
            <w:pPr>
              <w:spacing w:line="240" w:lineRule="auto"/>
              <w:jc w:val="center"/>
              <w:rPr>
                <w:rFonts w:ascii="Times New Roman" w:hAnsi="Times New Roman" w:cs="Times New Roman"/>
                <w:bCs/>
              </w:rPr>
            </w:pPr>
            <w:r w:rsidRPr="007E2FE8">
              <w:rPr>
                <w:rFonts w:ascii="Times New Roman" w:hAnsi="Times New Roman" w:cs="Times New Roman"/>
                <w:bCs/>
              </w:rPr>
              <w:t>1 место</w:t>
            </w:r>
          </w:p>
          <w:p w:rsidR="007E2FE8" w:rsidRPr="007E2FE8" w:rsidRDefault="007E2FE8" w:rsidP="00F04B3D">
            <w:pPr>
              <w:spacing w:line="240" w:lineRule="auto"/>
              <w:rPr>
                <w:rFonts w:ascii="Times New Roman" w:hAnsi="Times New Roman" w:cs="Times New Roman"/>
                <w:bCs/>
              </w:rPr>
            </w:pPr>
            <w:r w:rsidRPr="007E2FE8">
              <w:rPr>
                <w:rFonts w:ascii="Times New Roman" w:hAnsi="Times New Roman" w:cs="Times New Roman"/>
                <w:bCs/>
              </w:rPr>
              <w:t xml:space="preserve">   </w:t>
            </w:r>
          </w:p>
        </w:tc>
        <w:tc>
          <w:tcPr>
            <w:tcW w:w="2280" w:type="dxa"/>
            <w:gridSpan w:val="3"/>
            <w:tcBorders>
              <w:top w:val="single" w:sz="2" w:space="0" w:color="auto"/>
              <w:left w:val="single" w:sz="2" w:space="0" w:color="auto"/>
              <w:bottom w:val="nil"/>
              <w:right w:val="single" w:sz="2" w:space="0" w:color="auto"/>
            </w:tcBorders>
          </w:tcPr>
          <w:p w:rsidR="007E2FE8" w:rsidRPr="004179A4" w:rsidRDefault="007E2FE8" w:rsidP="004179A4">
            <w:pPr>
              <w:widowControl w:val="0"/>
              <w:spacing w:after="0" w:line="240" w:lineRule="auto"/>
              <w:jc w:val="center"/>
              <w:rPr>
                <w:rFonts w:ascii="Times New Roman" w:eastAsia="Times New Roman" w:hAnsi="Times New Roman" w:cs="Times New Roman"/>
                <w:lang w:eastAsia="ru-RU"/>
              </w:rPr>
            </w:pPr>
            <w:r w:rsidRPr="004179A4">
              <w:rPr>
                <w:rFonts w:ascii="Times New Roman" w:eastAsia="Times New Roman" w:hAnsi="Times New Roman" w:cs="Times New Roman"/>
                <w:lang w:eastAsia="ru-RU"/>
              </w:rPr>
              <w:t xml:space="preserve">Расчет по демографии с учетом уровня охвата школьников </w:t>
            </w:r>
            <w:proofErr w:type="gramStart"/>
            <w:r w:rsidRPr="004179A4">
              <w:rPr>
                <w:rFonts w:ascii="Times New Roman" w:eastAsia="Times New Roman" w:hAnsi="Times New Roman" w:cs="Times New Roman"/>
                <w:lang w:eastAsia="ru-RU"/>
              </w:rPr>
              <w:t>для</w:t>
            </w:r>
            <w:proofErr w:type="gramEnd"/>
            <w:r w:rsidRPr="004179A4">
              <w:rPr>
                <w:rFonts w:ascii="Times New Roman" w:eastAsia="Times New Roman" w:hAnsi="Times New Roman" w:cs="Times New Roman"/>
                <w:lang w:eastAsia="ru-RU"/>
              </w:rPr>
              <w:t xml:space="preserve"> ориентировочных </w:t>
            </w:r>
          </w:p>
          <w:p w:rsidR="007E2FE8" w:rsidRPr="004179A4" w:rsidRDefault="007E2FE8" w:rsidP="004179A4">
            <w:pPr>
              <w:widowControl w:val="0"/>
              <w:spacing w:after="0" w:line="240" w:lineRule="auto"/>
              <w:jc w:val="center"/>
              <w:rPr>
                <w:rFonts w:ascii="Times New Roman" w:eastAsia="Times New Roman" w:hAnsi="Times New Roman" w:cs="Times New Roman"/>
                <w:lang w:eastAsia="ru-RU"/>
              </w:rPr>
            </w:pPr>
            <w:r w:rsidRPr="004179A4">
              <w:rPr>
                <w:rFonts w:ascii="Times New Roman" w:eastAsia="Times New Roman" w:hAnsi="Times New Roman" w:cs="Times New Roman"/>
                <w:lang w:eastAsia="ru-RU"/>
              </w:rPr>
              <w:t xml:space="preserve">расчетов </w:t>
            </w:r>
          </w:p>
        </w:tc>
        <w:tc>
          <w:tcPr>
            <w:tcW w:w="2332" w:type="dxa"/>
            <w:vMerge w:val="restart"/>
            <w:tcBorders>
              <w:top w:val="single" w:sz="2" w:space="0" w:color="auto"/>
              <w:left w:val="single" w:sz="2" w:space="0" w:color="auto"/>
              <w:right w:val="single" w:sz="2" w:space="0" w:color="auto"/>
            </w:tcBorders>
          </w:tcPr>
          <w:p w:rsidR="007E2FE8" w:rsidRPr="004179A4" w:rsidRDefault="007E2FE8" w:rsidP="004179A4">
            <w:pPr>
              <w:widowControl w:val="0"/>
              <w:spacing w:after="0" w:line="240" w:lineRule="auto"/>
              <w:ind w:left="30" w:right="97"/>
              <w:jc w:val="both"/>
              <w:rPr>
                <w:rFonts w:ascii="Times New Roman" w:eastAsia="Times New Roman" w:hAnsi="Times New Roman" w:cs="Times New Roman"/>
                <w:lang w:eastAsia="ru-RU"/>
              </w:rPr>
            </w:pPr>
            <w:r w:rsidRPr="004179A4">
              <w:rPr>
                <w:rFonts w:ascii="Times New Roman" w:eastAsia="Times New Roman" w:hAnsi="Times New Roman" w:cs="Times New Roman"/>
                <w:lang w:eastAsia="ru-RU"/>
              </w:rPr>
              <w:t>При вместимости:</w:t>
            </w:r>
          </w:p>
          <w:p w:rsidR="007E2FE8" w:rsidRPr="004179A4" w:rsidRDefault="007E2FE8" w:rsidP="004179A4">
            <w:pPr>
              <w:widowControl w:val="0"/>
              <w:spacing w:after="0" w:line="240" w:lineRule="auto"/>
              <w:ind w:left="30" w:right="97"/>
              <w:jc w:val="both"/>
              <w:rPr>
                <w:rFonts w:ascii="Times New Roman" w:eastAsia="Times New Roman" w:hAnsi="Times New Roman" w:cs="Times New Roman"/>
                <w:lang w:eastAsia="ru-RU"/>
              </w:rPr>
            </w:pPr>
            <w:r w:rsidRPr="004179A4">
              <w:rPr>
                <w:rFonts w:ascii="Times New Roman" w:eastAsia="Times New Roman" w:hAnsi="Times New Roman" w:cs="Times New Roman"/>
                <w:lang w:eastAsia="ru-RU"/>
              </w:rPr>
              <w:t xml:space="preserve">до 400 мест - 50 </w:t>
            </w:r>
          </w:p>
          <w:p w:rsidR="007E2FE8" w:rsidRPr="004179A4" w:rsidRDefault="007E2FE8" w:rsidP="004179A4">
            <w:pPr>
              <w:widowControl w:val="0"/>
              <w:spacing w:after="0" w:line="240" w:lineRule="auto"/>
              <w:ind w:left="30" w:right="97"/>
              <w:jc w:val="both"/>
              <w:rPr>
                <w:rFonts w:ascii="Times New Roman" w:eastAsia="Times New Roman" w:hAnsi="Times New Roman" w:cs="Times New Roman"/>
                <w:lang w:eastAsia="ru-RU"/>
              </w:rPr>
            </w:pPr>
            <w:r w:rsidRPr="004179A4">
              <w:rPr>
                <w:rFonts w:ascii="Times New Roman" w:eastAsia="Times New Roman" w:hAnsi="Times New Roman" w:cs="Times New Roman"/>
                <w:lang w:eastAsia="ru-RU"/>
              </w:rPr>
              <w:t xml:space="preserve">400-500 мест - 60 </w:t>
            </w:r>
          </w:p>
          <w:p w:rsidR="007E2FE8" w:rsidRPr="004179A4" w:rsidRDefault="007E2FE8" w:rsidP="004179A4">
            <w:pPr>
              <w:widowControl w:val="0"/>
              <w:spacing w:after="0" w:line="240" w:lineRule="auto"/>
              <w:ind w:left="30" w:right="97"/>
              <w:jc w:val="both"/>
              <w:rPr>
                <w:rFonts w:ascii="Times New Roman" w:eastAsia="Times New Roman" w:hAnsi="Times New Roman" w:cs="Times New Roman"/>
                <w:lang w:eastAsia="ru-RU"/>
              </w:rPr>
            </w:pPr>
            <w:r w:rsidRPr="004179A4">
              <w:rPr>
                <w:rFonts w:ascii="Times New Roman" w:eastAsia="Times New Roman" w:hAnsi="Times New Roman" w:cs="Times New Roman"/>
                <w:lang w:eastAsia="ru-RU"/>
              </w:rPr>
              <w:t xml:space="preserve">500-600 мест - 50 </w:t>
            </w:r>
          </w:p>
          <w:p w:rsidR="007E2FE8" w:rsidRPr="004179A4" w:rsidRDefault="007E2FE8" w:rsidP="004179A4">
            <w:pPr>
              <w:widowControl w:val="0"/>
              <w:spacing w:after="0" w:line="240" w:lineRule="auto"/>
              <w:ind w:left="30" w:right="97"/>
              <w:jc w:val="both"/>
              <w:rPr>
                <w:rFonts w:ascii="Times New Roman" w:eastAsia="Times New Roman" w:hAnsi="Times New Roman" w:cs="Times New Roman"/>
                <w:lang w:eastAsia="ru-RU"/>
              </w:rPr>
            </w:pPr>
            <w:r w:rsidRPr="004179A4">
              <w:rPr>
                <w:rFonts w:ascii="Times New Roman" w:eastAsia="Times New Roman" w:hAnsi="Times New Roman" w:cs="Times New Roman"/>
                <w:lang w:eastAsia="ru-RU"/>
              </w:rPr>
              <w:t xml:space="preserve">600-800 мест - 40 </w:t>
            </w:r>
          </w:p>
          <w:p w:rsidR="007E2FE8" w:rsidRPr="004179A4" w:rsidRDefault="007E2FE8" w:rsidP="004179A4">
            <w:pPr>
              <w:widowControl w:val="0"/>
              <w:spacing w:after="0" w:line="240" w:lineRule="auto"/>
              <w:ind w:left="30" w:right="97"/>
              <w:jc w:val="both"/>
              <w:rPr>
                <w:rFonts w:ascii="Times New Roman" w:eastAsia="Times New Roman" w:hAnsi="Times New Roman" w:cs="Times New Roman"/>
                <w:lang w:eastAsia="ru-RU"/>
              </w:rPr>
            </w:pPr>
            <w:r w:rsidRPr="004179A4">
              <w:rPr>
                <w:rFonts w:ascii="Times New Roman" w:eastAsia="Times New Roman" w:hAnsi="Times New Roman" w:cs="Times New Roman"/>
                <w:lang w:eastAsia="ru-RU"/>
              </w:rPr>
              <w:t xml:space="preserve">800-1100 мест - 33 </w:t>
            </w:r>
          </w:p>
          <w:p w:rsidR="007E2FE8" w:rsidRPr="004179A4" w:rsidRDefault="007E2FE8" w:rsidP="004179A4">
            <w:pPr>
              <w:widowControl w:val="0"/>
              <w:spacing w:after="0" w:line="240" w:lineRule="auto"/>
              <w:ind w:left="30" w:right="97"/>
              <w:jc w:val="both"/>
              <w:rPr>
                <w:rFonts w:ascii="Times New Roman" w:eastAsia="Times New Roman" w:hAnsi="Times New Roman" w:cs="Times New Roman"/>
                <w:lang w:eastAsia="ru-RU"/>
              </w:rPr>
            </w:pPr>
            <w:r w:rsidRPr="004179A4">
              <w:rPr>
                <w:rFonts w:ascii="Times New Roman" w:eastAsia="Times New Roman" w:hAnsi="Times New Roman" w:cs="Times New Roman"/>
                <w:lang w:eastAsia="ru-RU"/>
              </w:rPr>
              <w:t>1100-1500 мест – 21</w:t>
            </w:r>
          </w:p>
          <w:p w:rsidR="007E2FE8" w:rsidRPr="004179A4" w:rsidRDefault="007E2FE8" w:rsidP="004179A4">
            <w:pPr>
              <w:widowControl w:val="0"/>
              <w:spacing w:after="0" w:line="240" w:lineRule="auto"/>
              <w:ind w:left="30" w:right="97"/>
              <w:jc w:val="both"/>
              <w:rPr>
                <w:rFonts w:ascii="Times New Roman" w:eastAsia="Times New Roman" w:hAnsi="Times New Roman" w:cs="Times New Roman"/>
                <w:lang w:eastAsia="ru-RU"/>
              </w:rPr>
            </w:pPr>
            <w:r w:rsidRPr="004179A4">
              <w:rPr>
                <w:rFonts w:ascii="Times New Roman" w:eastAsia="Times New Roman" w:hAnsi="Times New Roman" w:cs="Times New Roman"/>
                <w:lang w:eastAsia="ru-RU"/>
              </w:rPr>
              <w:t>1500-2000 мест - 17</w:t>
            </w:r>
          </w:p>
          <w:p w:rsidR="007E2FE8" w:rsidRPr="004179A4" w:rsidRDefault="007E2FE8" w:rsidP="004179A4">
            <w:pPr>
              <w:widowControl w:val="0"/>
              <w:spacing w:after="0" w:line="240" w:lineRule="auto"/>
              <w:ind w:left="28" w:right="57"/>
              <w:jc w:val="both"/>
              <w:rPr>
                <w:rFonts w:ascii="Times New Roman" w:eastAsia="Times New Roman" w:hAnsi="Times New Roman" w:cs="Times New Roman"/>
                <w:lang w:eastAsia="ru-RU"/>
              </w:rPr>
            </w:pPr>
            <w:r w:rsidRPr="004179A4">
              <w:rPr>
                <w:rFonts w:ascii="Times New Roman" w:eastAsia="Times New Roman" w:hAnsi="Times New Roman" w:cs="Times New Roman"/>
                <w:lang w:eastAsia="ru-RU"/>
              </w:rPr>
              <w:t xml:space="preserve">Возможно уменьшение в условиях </w:t>
            </w:r>
            <w:proofErr w:type="spellStart"/>
            <w:proofErr w:type="gramStart"/>
            <w:r w:rsidRPr="004179A4">
              <w:rPr>
                <w:rFonts w:ascii="Times New Roman" w:eastAsia="Times New Roman" w:hAnsi="Times New Roman" w:cs="Times New Roman"/>
                <w:lang w:eastAsia="ru-RU"/>
              </w:rPr>
              <w:t>реконст</w:t>
            </w:r>
            <w:r w:rsidR="004179A4">
              <w:rPr>
                <w:rFonts w:ascii="Times New Roman" w:eastAsia="Times New Roman" w:hAnsi="Times New Roman" w:cs="Times New Roman"/>
                <w:lang w:eastAsia="ru-RU"/>
              </w:rPr>
              <w:t>-</w:t>
            </w:r>
            <w:r w:rsidRPr="004179A4">
              <w:rPr>
                <w:rFonts w:ascii="Times New Roman" w:eastAsia="Times New Roman" w:hAnsi="Times New Roman" w:cs="Times New Roman"/>
                <w:lang w:eastAsia="ru-RU"/>
              </w:rPr>
              <w:t>рукции</w:t>
            </w:r>
            <w:proofErr w:type="spellEnd"/>
            <w:proofErr w:type="gramEnd"/>
            <w:r w:rsidRPr="004179A4">
              <w:rPr>
                <w:rFonts w:ascii="Times New Roman" w:eastAsia="Times New Roman" w:hAnsi="Times New Roman" w:cs="Times New Roman"/>
                <w:lang w:eastAsia="ru-RU"/>
              </w:rPr>
              <w:t xml:space="preserve"> – на 20 %.</w:t>
            </w:r>
          </w:p>
        </w:tc>
        <w:tc>
          <w:tcPr>
            <w:tcW w:w="3109" w:type="dxa"/>
            <w:vMerge w:val="restart"/>
            <w:tcBorders>
              <w:top w:val="single" w:sz="2" w:space="0" w:color="auto"/>
              <w:left w:val="single" w:sz="2" w:space="0" w:color="auto"/>
              <w:right w:val="single" w:sz="2" w:space="0" w:color="auto"/>
            </w:tcBorders>
          </w:tcPr>
          <w:p w:rsidR="007E2FE8" w:rsidRPr="004179A4" w:rsidRDefault="007E2FE8" w:rsidP="004179A4">
            <w:pPr>
              <w:widowControl w:val="0"/>
              <w:spacing w:after="0" w:line="240" w:lineRule="auto"/>
              <w:ind w:right="57"/>
              <w:jc w:val="both"/>
              <w:rPr>
                <w:rFonts w:ascii="Times New Roman" w:eastAsia="Times New Roman" w:hAnsi="Times New Roman" w:cs="Times New Roman"/>
                <w:spacing w:val="-3"/>
                <w:lang w:eastAsia="ru-RU"/>
              </w:rPr>
            </w:pPr>
            <w:r w:rsidRPr="004179A4">
              <w:rPr>
                <w:rFonts w:ascii="Times New Roman" w:eastAsia="Times New Roman" w:hAnsi="Times New Roman" w:cs="Times New Roman"/>
                <w:spacing w:val="-3"/>
                <w:lang w:eastAsia="ru-RU"/>
              </w:rPr>
              <w:t>Уровень охвата школьников I-ХI классов – 100 %</w:t>
            </w:r>
          </w:p>
          <w:p w:rsidR="007E2FE8" w:rsidRPr="004179A4" w:rsidRDefault="007E2FE8" w:rsidP="004179A4">
            <w:pPr>
              <w:widowControl w:val="0"/>
              <w:spacing w:after="0" w:line="240" w:lineRule="auto"/>
              <w:ind w:right="57"/>
              <w:jc w:val="both"/>
              <w:rPr>
                <w:rFonts w:ascii="Times New Roman" w:eastAsia="Times New Roman" w:hAnsi="Times New Roman" w:cs="Times New Roman"/>
                <w:spacing w:val="-3"/>
                <w:lang w:eastAsia="ru-RU"/>
              </w:rPr>
            </w:pPr>
            <w:r w:rsidRPr="004179A4">
              <w:rPr>
                <w:rFonts w:ascii="Times New Roman" w:eastAsia="Times New Roman" w:hAnsi="Times New Roman" w:cs="Times New Roman"/>
                <w:spacing w:val="-3"/>
                <w:lang w:eastAsia="ru-RU"/>
              </w:rPr>
              <w:t>Нормативы удельных показателей общей площади зданий общеобразовательных учреждений: городские округа и городские поселения – 16,96-</w:t>
            </w:r>
            <w:smartTag w:uri="urn:schemas-microsoft-com:office:smarttags" w:element="metricconverter">
              <w:smartTagPr>
                <w:attr w:name="ProductID" w:val="31,73 м2"/>
              </w:smartTagPr>
              <w:r w:rsidRPr="004179A4">
                <w:rPr>
                  <w:rFonts w:ascii="Times New Roman" w:eastAsia="Times New Roman" w:hAnsi="Times New Roman" w:cs="Times New Roman"/>
                  <w:spacing w:val="-3"/>
                  <w:lang w:eastAsia="ru-RU"/>
                </w:rPr>
                <w:t>31,73 м</w:t>
              </w:r>
              <w:proofErr w:type="gramStart"/>
              <w:r w:rsidRPr="004179A4">
                <w:rPr>
                  <w:rFonts w:ascii="Times New Roman" w:eastAsia="Times New Roman" w:hAnsi="Times New Roman" w:cs="Times New Roman"/>
                  <w:spacing w:val="-3"/>
                  <w:lang w:eastAsia="ru-RU"/>
                </w:rPr>
                <w:t>2</w:t>
              </w:r>
            </w:smartTag>
            <w:proofErr w:type="gramEnd"/>
            <w:r w:rsidRPr="004179A4">
              <w:rPr>
                <w:rFonts w:ascii="Times New Roman" w:eastAsia="Times New Roman" w:hAnsi="Times New Roman" w:cs="Times New Roman"/>
                <w:spacing w:val="-3"/>
                <w:lang w:eastAsia="ru-RU"/>
              </w:rPr>
              <w:t>, сельские поселения – 10,07-</w:t>
            </w:r>
            <w:smartTag w:uri="urn:schemas-microsoft-com:office:smarttags" w:element="metricconverter">
              <w:smartTagPr>
                <w:attr w:name="ProductID" w:val="22,25 м2"/>
              </w:smartTagPr>
              <w:r w:rsidRPr="004179A4">
                <w:rPr>
                  <w:rFonts w:ascii="Times New Roman" w:eastAsia="Times New Roman" w:hAnsi="Times New Roman" w:cs="Times New Roman"/>
                  <w:spacing w:val="-3"/>
                  <w:lang w:eastAsia="ru-RU"/>
                </w:rPr>
                <w:t>22,25 м2</w:t>
              </w:r>
            </w:smartTag>
            <w:r w:rsidRPr="004179A4">
              <w:rPr>
                <w:rFonts w:ascii="Times New Roman" w:eastAsia="Times New Roman" w:hAnsi="Times New Roman" w:cs="Times New Roman"/>
                <w:spacing w:val="-3"/>
                <w:lang w:eastAsia="ru-RU"/>
              </w:rPr>
              <w:t xml:space="preserve"> (в зависимости от вместимости, в соответствии с Распоряжением Правительства РФ от 03.07.1996 № 1063-р).</w:t>
            </w:r>
          </w:p>
        </w:tc>
      </w:tr>
      <w:tr w:rsidR="007E2FE8" w:rsidRPr="007E2FE8" w:rsidTr="00F04B3D">
        <w:trPr>
          <w:trHeight w:val="369"/>
          <w:jc w:val="center"/>
        </w:trPr>
        <w:tc>
          <w:tcPr>
            <w:tcW w:w="1814" w:type="dxa"/>
            <w:vMerge/>
            <w:tcBorders>
              <w:left w:val="single" w:sz="2" w:space="0" w:color="auto"/>
              <w:right w:val="single" w:sz="2" w:space="0" w:color="auto"/>
            </w:tcBorders>
          </w:tcPr>
          <w:p w:rsidR="007E2FE8" w:rsidRPr="007E2FE8" w:rsidRDefault="007E2FE8" w:rsidP="00F04B3D">
            <w:pPr>
              <w:spacing w:line="240" w:lineRule="auto"/>
              <w:ind w:left="57"/>
              <w:rPr>
                <w:rFonts w:ascii="Times New Roman" w:hAnsi="Times New Roman" w:cs="Times New Roman"/>
                <w:bCs/>
              </w:rPr>
            </w:pPr>
          </w:p>
        </w:tc>
        <w:tc>
          <w:tcPr>
            <w:tcW w:w="853" w:type="dxa"/>
            <w:vMerge/>
            <w:tcBorders>
              <w:left w:val="single" w:sz="2" w:space="0" w:color="auto"/>
              <w:right w:val="single" w:sz="2" w:space="0" w:color="auto"/>
            </w:tcBorders>
          </w:tcPr>
          <w:p w:rsidR="007E2FE8" w:rsidRPr="007E2FE8" w:rsidRDefault="007E2FE8" w:rsidP="00F04B3D">
            <w:pPr>
              <w:spacing w:line="240" w:lineRule="auto"/>
              <w:rPr>
                <w:rFonts w:ascii="Times New Roman" w:hAnsi="Times New Roman" w:cs="Times New Roman"/>
                <w:bCs/>
              </w:rPr>
            </w:pPr>
          </w:p>
        </w:tc>
        <w:tc>
          <w:tcPr>
            <w:tcW w:w="1146" w:type="dxa"/>
            <w:gridSpan w:val="2"/>
            <w:tcBorders>
              <w:top w:val="nil"/>
              <w:left w:val="single" w:sz="2" w:space="0" w:color="auto"/>
              <w:right w:val="single" w:sz="2" w:space="0" w:color="auto"/>
            </w:tcBorders>
            <w:vAlign w:val="center"/>
          </w:tcPr>
          <w:p w:rsidR="007E2FE8" w:rsidRPr="007E2FE8" w:rsidRDefault="007E2FE8" w:rsidP="00F04B3D">
            <w:pPr>
              <w:spacing w:line="240" w:lineRule="auto"/>
              <w:jc w:val="center"/>
              <w:rPr>
                <w:rFonts w:ascii="Times New Roman" w:hAnsi="Times New Roman" w:cs="Times New Roman"/>
                <w:bCs/>
              </w:rPr>
            </w:pPr>
            <w:r w:rsidRPr="007E2FE8">
              <w:rPr>
                <w:rFonts w:ascii="Times New Roman" w:hAnsi="Times New Roman" w:cs="Times New Roman"/>
                <w:bCs/>
              </w:rPr>
              <w:t>94</w:t>
            </w:r>
          </w:p>
        </w:tc>
        <w:tc>
          <w:tcPr>
            <w:tcW w:w="1134" w:type="dxa"/>
            <w:tcBorders>
              <w:top w:val="nil"/>
              <w:left w:val="single" w:sz="2" w:space="0" w:color="auto"/>
              <w:right w:val="single" w:sz="2" w:space="0" w:color="auto"/>
            </w:tcBorders>
            <w:vAlign w:val="center"/>
          </w:tcPr>
          <w:p w:rsidR="007E2FE8" w:rsidRPr="007E2FE8" w:rsidRDefault="007E2FE8" w:rsidP="00F04B3D">
            <w:pPr>
              <w:spacing w:line="240" w:lineRule="auto"/>
              <w:jc w:val="center"/>
              <w:rPr>
                <w:rFonts w:ascii="Times New Roman" w:hAnsi="Times New Roman" w:cs="Times New Roman"/>
                <w:bCs/>
              </w:rPr>
            </w:pPr>
            <w:r w:rsidRPr="007E2FE8">
              <w:rPr>
                <w:rFonts w:ascii="Times New Roman" w:hAnsi="Times New Roman" w:cs="Times New Roman"/>
                <w:bCs/>
              </w:rPr>
              <w:t>78</w:t>
            </w:r>
          </w:p>
        </w:tc>
        <w:tc>
          <w:tcPr>
            <w:tcW w:w="2332" w:type="dxa"/>
            <w:vMerge/>
            <w:tcBorders>
              <w:left w:val="single" w:sz="2" w:space="0" w:color="auto"/>
              <w:right w:val="single" w:sz="2" w:space="0" w:color="auto"/>
            </w:tcBorders>
          </w:tcPr>
          <w:p w:rsidR="007E2FE8" w:rsidRPr="007E2FE8" w:rsidRDefault="007E2FE8" w:rsidP="00F04B3D">
            <w:pPr>
              <w:spacing w:line="240" w:lineRule="auto"/>
              <w:ind w:left="30" w:right="97"/>
              <w:rPr>
                <w:rFonts w:ascii="Times New Roman" w:hAnsi="Times New Roman" w:cs="Times New Roman"/>
                <w:bCs/>
              </w:rPr>
            </w:pPr>
          </w:p>
        </w:tc>
        <w:tc>
          <w:tcPr>
            <w:tcW w:w="3109" w:type="dxa"/>
            <w:vMerge/>
            <w:tcBorders>
              <w:left w:val="single" w:sz="2" w:space="0" w:color="auto"/>
              <w:right w:val="single" w:sz="2" w:space="0" w:color="auto"/>
            </w:tcBorders>
          </w:tcPr>
          <w:p w:rsidR="007E2FE8" w:rsidRPr="004179A4" w:rsidRDefault="007E2FE8" w:rsidP="004179A4">
            <w:pPr>
              <w:widowControl w:val="0"/>
              <w:spacing w:after="0" w:line="240" w:lineRule="auto"/>
              <w:ind w:right="57"/>
              <w:jc w:val="both"/>
              <w:rPr>
                <w:rFonts w:ascii="Times New Roman" w:eastAsia="Times New Roman" w:hAnsi="Times New Roman" w:cs="Times New Roman"/>
                <w:spacing w:val="-3"/>
                <w:lang w:eastAsia="ru-RU"/>
              </w:rPr>
            </w:pPr>
          </w:p>
        </w:tc>
      </w:tr>
      <w:tr w:rsidR="007E2FE8" w:rsidRPr="007E2FE8" w:rsidTr="00F04B3D">
        <w:trPr>
          <w:trHeight w:val="510"/>
          <w:jc w:val="center"/>
        </w:trPr>
        <w:tc>
          <w:tcPr>
            <w:tcW w:w="1814" w:type="dxa"/>
            <w:vMerge/>
            <w:tcBorders>
              <w:left w:val="single" w:sz="2" w:space="0" w:color="auto"/>
              <w:right w:val="single" w:sz="2" w:space="0" w:color="auto"/>
            </w:tcBorders>
          </w:tcPr>
          <w:p w:rsidR="007E2FE8" w:rsidRPr="007E2FE8" w:rsidRDefault="007E2FE8" w:rsidP="00F04B3D">
            <w:pPr>
              <w:spacing w:line="240" w:lineRule="auto"/>
              <w:ind w:left="57"/>
              <w:rPr>
                <w:rFonts w:ascii="Times New Roman" w:hAnsi="Times New Roman" w:cs="Times New Roman"/>
                <w:bCs/>
              </w:rPr>
            </w:pPr>
          </w:p>
        </w:tc>
        <w:tc>
          <w:tcPr>
            <w:tcW w:w="853" w:type="dxa"/>
            <w:vMerge/>
            <w:tcBorders>
              <w:left w:val="single" w:sz="2" w:space="0" w:color="auto"/>
              <w:right w:val="single" w:sz="2" w:space="0" w:color="auto"/>
            </w:tcBorders>
          </w:tcPr>
          <w:p w:rsidR="007E2FE8" w:rsidRPr="007E2FE8" w:rsidRDefault="007E2FE8" w:rsidP="00F04B3D">
            <w:pPr>
              <w:spacing w:line="240" w:lineRule="auto"/>
              <w:rPr>
                <w:rFonts w:ascii="Times New Roman" w:hAnsi="Times New Roman" w:cs="Times New Roman"/>
                <w:bCs/>
              </w:rPr>
            </w:pPr>
          </w:p>
        </w:tc>
        <w:tc>
          <w:tcPr>
            <w:tcW w:w="1140" w:type="dxa"/>
            <w:tcBorders>
              <w:top w:val="nil"/>
              <w:left w:val="single" w:sz="2" w:space="0" w:color="auto"/>
              <w:right w:val="single" w:sz="2" w:space="0" w:color="auto"/>
            </w:tcBorders>
          </w:tcPr>
          <w:p w:rsidR="007E2FE8" w:rsidRPr="007E2FE8" w:rsidRDefault="007E2FE8" w:rsidP="00F04B3D">
            <w:pPr>
              <w:spacing w:line="240" w:lineRule="auto"/>
              <w:jc w:val="center"/>
              <w:rPr>
                <w:rFonts w:ascii="Times New Roman" w:hAnsi="Times New Roman" w:cs="Times New Roman"/>
                <w:bCs/>
              </w:rPr>
            </w:pPr>
          </w:p>
        </w:tc>
        <w:tc>
          <w:tcPr>
            <w:tcW w:w="1140" w:type="dxa"/>
            <w:gridSpan w:val="2"/>
            <w:tcBorders>
              <w:top w:val="nil"/>
              <w:left w:val="single" w:sz="2" w:space="0" w:color="auto"/>
              <w:right w:val="single" w:sz="2" w:space="0" w:color="auto"/>
            </w:tcBorders>
          </w:tcPr>
          <w:p w:rsidR="007E2FE8" w:rsidRPr="007E2FE8" w:rsidRDefault="007E2FE8" w:rsidP="00F04B3D">
            <w:pPr>
              <w:spacing w:line="240" w:lineRule="auto"/>
              <w:jc w:val="center"/>
              <w:rPr>
                <w:rFonts w:ascii="Times New Roman" w:hAnsi="Times New Roman" w:cs="Times New Roman"/>
                <w:bCs/>
              </w:rPr>
            </w:pPr>
          </w:p>
        </w:tc>
        <w:tc>
          <w:tcPr>
            <w:tcW w:w="2332" w:type="dxa"/>
            <w:vMerge/>
            <w:tcBorders>
              <w:left w:val="single" w:sz="2" w:space="0" w:color="auto"/>
              <w:right w:val="single" w:sz="2" w:space="0" w:color="auto"/>
            </w:tcBorders>
          </w:tcPr>
          <w:p w:rsidR="007E2FE8" w:rsidRPr="007E2FE8" w:rsidRDefault="007E2FE8" w:rsidP="00F04B3D">
            <w:pPr>
              <w:spacing w:line="240" w:lineRule="auto"/>
              <w:ind w:left="30" w:right="97"/>
              <w:rPr>
                <w:rFonts w:ascii="Times New Roman" w:hAnsi="Times New Roman" w:cs="Times New Roman"/>
                <w:bCs/>
              </w:rPr>
            </w:pPr>
          </w:p>
        </w:tc>
        <w:tc>
          <w:tcPr>
            <w:tcW w:w="3109" w:type="dxa"/>
            <w:vMerge/>
            <w:tcBorders>
              <w:left w:val="single" w:sz="2" w:space="0" w:color="auto"/>
              <w:right w:val="single" w:sz="2" w:space="0" w:color="auto"/>
            </w:tcBorders>
          </w:tcPr>
          <w:p w:rsidR="007E2FE8" w:rsidRPr="004179A4" w:rsidRDefault="007E2FE8" w:rsidP="004179A4">
            <w:pPr>
              <w:widowControl w:val="0"/>
              <w:spacing w:after="0" w:line="240" w:lineRule="auto"/>
              <w:ind w:right="57"/>
              <w:jc w:val="both"/>
              <w:rPr>
                <w:rFonts w:ascii="Times New Roman" w:eastAsia="Times New Roman" w:hAnsi="Times New Roman" w:cs="Times New Roman"/>
                <w:spacing w:val="-3"/>
                <w:lang w:eastAsia="ru-RU"/>
              </w:rPr>
            </w:pPr>
          </w:p>
        </w:tc>
      </w:tr>
      <w:tr w:rsidR="007E2FE8" w:rsidRPr="007E2FE8" w:rsidTr="00F04B3D">
        <w:trPr>
          <w:jc w:val="center"/>
        </w:trPr>
        <w:tc>
          <w:tcPr>
            <w:tcW w:w="1814" w:type="dxa"/>
            <w:vMerge/>
            <w:tcBorders>
              <w:left w:val="single" w:sz="2" w:space="0" w:color="auto"/>
              <w:bottom w:val="single" w:sz="4" w:space="0" w:color="auto"/>
              <w:right w:val="single" w:sz="2" w:space="0" w:color="auto"/>
            </w:tcBorders>
          </w:tcPr>
          <w:p w:rsidR="007E2FE8" w:rsidRPr="007E2FE8" w:rsidRDefault="007E2FE8" w:rsidP="00F04B3D">
            <w:pPr>
              <w:spacing w:line="240" w:lineRule="auto"/>
              <w:ind w:left="57"/>
              <w:rPr>
                <w:rFonts w:ascii="Times New Roman" w:hAnsi="Times New Roman" w:cs="Times New Roman"/>
                <w:bCs/>
              </w:rPr>
            </w:pPr>
          </w:p>
        </w:tc>
        <w:tc>
          <w:tcPr>
            <w:tcW w:w="853" w:type="dxa"/>
            <w:vMerge/>
            <w:tcBorders>
              <w:left w:val="single" w:sz="2" w:space="0" w:color="auto"/>
              <w:bottom w:val="single" w:sz="4" w:space="0" w:color="auto"/>
              <w:right w:val="single" w:sz="2" w:space="0" w:color="auto"/>
            </w:tcBorders>
          </w:tcPr>
          <w:p w:rsidR="007E2FE8" w:rsidRPr="007E2FE8" w:rsidRDefault="007E2FE8" w:rsidP="00F04B3D">
            <w:pPr>
              <w:spacing w:line="240" w:lineRule="auto"/>
              <w:rPr>
                <w:rFonts w:ascii="Times New Roman" w:hAnsi="Times New Roman" w:cs="Times New Roman"/>
                <w:bCs/>
              </w:rPr>
            </w:pPr>
          </w:p>
        </w:tc>
        <w:tc>
          <w:tcPr>
            <w:tcW w:w="1146" w:type="dxa"/>
            <w:gridSpan w:val="2"/>
            <w:tcBorders>
              <w:top w:val="nil"/>
              <w:left w:val="single" w:sz="2" w:space="0" w:color="auto"/>
              <w:bottom w:val="single" w:sz="4" w:space="0" w:color="auto"/>
              <w:right w:val="single" w:sz="2" w:space="0" w:color="auto"/>
            </w:tcBorders>
          </w:tcPr>
          <w:p w:rsidR="007E2FE8" w:rsidRPr="007E2FE8" w:rsidRDefault="007E2FE8" w:rsidP="00F04B3D">
            <w:pPr>
              <w:spacing w:line="240" w:lineRule="auto"/>
              <w:jc w:val="center"/>
              <w:rPr>
                <w:rFonts w:ascii="Times New Roman" w:hAnsi="Times New Roman" w:cs="Times New Roman"/>
                <w:bCs/>
              </w:rPr>
            </w:pPr>
          </w:p>
        </w:tc>
        <w:tc>
          <w:tcPr>
            <w:tcW w:w="1134" w:type="dxa"/>
            <w:tcBorders>
              <w:top w:val="nil"/>
              <w:left w:val="single" w:sz="2" w:space="0" w:color="auto"/>
              <w:bottom w:val="single" w:sz="4" w:space="0" w:color="auto"/>
              <w:right w:val="single" w:sz="2" w:space="0" w:color="auto"/>
            </w:tcBorders>
          </w:tcPr>
          <w:p w:rsidR="007E2FE8" w:rsidRPr="007E2FE8" w:rsidRDefault="007E2FE8" w:rsidP="00F04B3D">
            <w:pPr>
              <w:spacing w:line="240" w:lineRule="auto"/>
              <w:jc w:val="center"/>
              <w:rPr>
                <w:rFonts w:ascii="Times New Roman" w:hAnsi="Times New Roman" w:cs="Times New Roman"/>
                <w:bCs/>
              </w:rPr>
            </w:pPr>
          </w:p>
        </w:tc>
        <w:tc>
          <w:tcPr>
            <w:tcW w:w="2332" w:type="dxa"/>
            <w:vMerge/>
            <w:tcBorders>
              <w:left w:val="single" w:sz="2" w:space="0" w:color="auto"/>
              <w:bottom w:val="single" w:sz="4" w:space="0" w:color="auto"/>
              <w:right w:val="single" w:sz="2" w:space="0" w:color="auto"/>
            </w:tcBorders>
          </w:tcPr>
          <w:p w:rsidR="007E2FE8" w:rsidRPr="007E2FE8" w:rsidRDefault="007E2FE8" w:rsidP="00F04B3D">
            <w:pPr>
              <w:spacing w:line="240" w:lineRule="auto"/>
              <w:ind w:left="30" w:right="97"/>
              <w:rPr>
                <w:rFonts w:ascii="Times New Roman" w:hAnsi="Times New Roman" w:cs="Times New Roman"/>
                <w:bCs/>
              </w:rPr>
            </w:pPr>
          </w:p>
        </w:tc>
        <w:tc>
          <w:tcPr>
            <w:tcW w:w="3109" w:type="dxa"/>
            <w:vMerge/>
            <w:tcBorders>
              <w:left w:val="single" w:sz="2" w:space="0" w:color="auto"/>
              <w:bottom w:val="single" w:sz="4" w:space="0" w:color="auto"/>
              <w:right w:val="single" w:sz="2" w:space="0" w:color="auto"/>
            </w:tcBorders>
          </w:tcPr>
          <w:p w:rsidR="007E2FE8" w:rsidRPr="004179A4" w:rsidRDefault="007E2FE8" w:rsidP="004179A4">
            <w:pPr>
              <w:widowControl w:val="0"/>
              <w:spacing w:after="0" w:line="240" w:lineRule="auto"/>
              <w:ind w:right="57"/>
              <w:jc w:val="both"/>
              <w:rPr>
                <w:rFonts w:ascii="Times New Roman" w:eastAsia="Times New Roman" w:hAnsi="Times New Roman" w:cs="Times New Roman"/>
                <w:spacing w:val="-3"/>
                <w:lang w:eastAsia="ru-RU"/>
              </w:rPr>
            </w:pPr>
          </w:p>
        </w:tc>
      </w:tr>
      <w:tr w:rsidR="007E2FE8" w:rsidRPr="007E2FE8" w:rsidTr="00F04B3D">
        <w:trPr>
          <w:jc w:val="center"/>
        </w:trPr>
        <w:tc>
          <w:tcPr>
            <w:tcW w:w="1814" w:type="dxa"/>
            <w:tcBorders>
              <w:top w:val="single" w:sz="4" w:space="0" w:color="auto"/>
              <w:left w:val="single" w:sz="2" w:space="0" w:color="auto"/>
              <w:bottom w:val="single" w:sz="2" w:space="0" w:color="auto"/>
              <w:right w:val="single" w:sz="2" w:space="0" w:color="auto"/>
            </w:tcBorders>
          </w:tcPr>
          <w:p w:rsidR="007E2FE8" w:rsidRPr="004179A4" w:rsidRDefault="007E2FE8" w:rsidP="004179A4">
            <w:pPr>
              <w:spacing w:line="240" w:lineRule="auto"/>
              <w:ind w:left="57"/>
              <w:rPr>
                <w:rFonts w:ascii="Times New Roman" w:hAnsi="Times New Roman" w:cs="Times New Roman"/>
                <w:bCs/>
              </w:rPr>
            </w:pPr>
            <w:r w:rsidRPr="004179A4">
              <w:rPr>
                <w:rFonts w:ascii="Times New Roman" w:hAnsi="Times New Roman" w:cs="Times New Roman"/>
                <w:bCs/>
              </w:rPr>
              <w:t>Школы-интернаты</w:t>
            </w:r>
          </w:p>
        </w:tc>
        <w:tc>
          <w:tcPr>
            <w:tcW w:w="853" w:type="dxa"/>
            <w:tcBorders>
              <w:top w:val="single" w:sz="4" w:space="0" w:color="auto"/>
              <w:left w:val="single" w:sz="2" w:space="0" w:color="auto"/>
              <w:bottom w:val="single" w:sz="2" w:space="0" w:color="auto"/>
              <w:right w:val="single" w:sz="2" w:space="0" w:color="auto"/>
            </w:tcBorders>
          </w:tcPr>
          <w:p w:rsidR="007E2FE8" w:rsidRPr="007E2FE8" w:rsidRDefault="007E2FE8" w:rsidP="00F04B3D">
            <w:pPr>
              <w:spacing w:line="240" w:lineRule="auto"/>
              <w:jc w:val="center"/>
              <w:rPr>
                <w:rFonts w:ascii="Times New Roman" w:hAnsi="Times New Roman" w:cs="Times New Roman"/>
                <w:bCs/>
              </w:rPr>
            </w:pPr>
            <w:r w:rsidRPr="007E2FE8">
              <w:rPr>
                <w:rFonts w:ascii="Times New Roman" w:hAnsi="Times New Roman" w:cs="Times New Roman"/>
                <w:bCs/>
              </w:rPr>
              <w:t>1 место</w:t>
            </w:r>
          </w:p>
        </w:tc>
        <w:tc>
          <w:tcPr>
            <w:tcW w:w="2280" w:type="dxa"/>
            <w:gridSpan w:val="3"/>
            <w:tcBorders>
              <w:top w:val="single" w:sz="4" w:space="0" w:color="auto"/>
              <w:left w:val="single" w:sz="2" w:space="0" w:color="auto"/>
              <w:bottom w:val="single" w:sz="2" w:space="0" w:color="auto"/>
              <w:right w:val="single" w:sz="2" w:space="0" w:color="auto"/>
            </w:tcBorders>
          </w:tcPr>
          <w:p w:rsidR="007E2FE8" w:rsidRPr="004179A4" w:rsidRDefault="007E2FE8" w:rsidP="004179A4">
            <w:pPr>
              <w:widowControl w:val="0"/>
              <w:spacing w:after="0" w:line="240" w:lineRule="auto"/>
              <w:jc w:val="center"/>
              <w:rPr>
                <w:rFonts w:ascii="Times New Roman" w:eastAsia="Times New Roman" w:hAnsi="Times New Roman" w:cs="Times New Roman"/>
                <w:lang w:eastAsia="ru-RU"/>
              </w:rPr>
            </w:pPr>
            <w:r w:rsidRPr="004179A4">
              <w:rPr>
                <w:rFonts w:ascii="Times New Roman" w:eastAsia="Times New Roman" w:hAnsi="Times New Roman" w:cs="Times New Roman"/>
                <w:lang w:eastAsia="ru-RU"/>
              </w:rPr>
              <w:t xml:space="preserve">По заданию </w:t>
            </w:r>
            <w:proofErr w:type="gramStart"/>
            <w:r w:rsidRPr="004179A4">
              <w:rPr>
                <w:rFonts w:ascii="Times New Roman" w:eastAsia="Times New Roman" w:hAnsi="Times New Roman" w:cs="Times New Roman"/>
                <w:lang w:eastAsia="ru-RU"/>
              </w:rPr>
              <w:t>на</w:t>
            </w:r>
            <w:proofErr w:type="gramEnd"/>
            <w:r w:rsidRPr="004179A4">
              <w:rPr>
                <w:rFonts w:ascii="Times New Roman" w:eastAsia="Times New Roman" w:hAnsi="Times New Roman" w:cs="Times New Roman"/>
                <w:lang w:eastAsia="ru-RU"/>
              </w:rPr>
              <w:t xml:space="preserve"> </w:t>
            </w:r>
          </w:p>
          <w:p w:rsidR="007E2FE8" w:rsidRPr="004179A4" w:rsidRDefault="007E2FE8" w:rsidP="004179A4">
            <w:pPr>
              <w:widowControl w:val="0"/>
              <w:spacing w:after="0" w:line="240" w:lineRule="auto"/>
              <w:jc w:val="center"/>
              <w:rPr>
                <w:rFonts w:ascii="Times New Roman" w:eastAsia="Times New Roman" w:hAnsi="Times New Roman" w:cs="Times New Roman"/>
                <w:lang w:eastAsia="ru-RU"/>
              </w:rPr>
            </w:pPr>
            <w:r w:rsidRPr="004179A4">
              <w:rPr>
                <w:rFonts w:ascii="Times New Roman" w:eastAsia="Times New Roman" w:hAnsi="Times New Roman" w:cs="Times New Roman"/>
                <w:lang w:eastAsia="ru-RU"/>
              </w:rPr>
              <w:t xml:space="preserve">проектирование, </w:t>
            </w:r>
          </w:p>
          <w:p w:rsidR="007E2FE8" w:rsidRPr="004179A4" w:rsidRDefault="007E2FE8" w:rsidP="004179A4">
            <w:pPr>
              <w:widowControl w:val="0"/>
              <w:spacing w:after="0" w:line="240" w:lineRule="auto"/>
              <w:jc w:val="center"/>
              <w:rPr>
                <w:rFonts w:ascii="Times New Roman" w:eastAsia="Times New Roman" w:hAnsi="Times New Roman" w:cs="Times New Roman"/>
                <w:lang w:eastAsia="ru-RU"/>
              </w:rPr>
            </w:pPr>
            <w:r w:rsidRPr="004179A4">
              <w:rPr>
                <w:rFonts w:ascii="Times New Roman" w:eastAsia="Times New Roman" w:hAnsi="Times New Roman" w:cs="Times New Roman"/>
                <w:lang w:eastAsia="ru-RU"/>
              </w:rPr>
              <w:t>но не менее 0,6</w:t>
            </w:r>
          </w:p>
          <w:p w:rsidR="007E2FE8" w:rsidRPr="004179A4" w:rsidRDefault="007E2FE8" w:rsidP="004179A4">
            <w:pPr>
              <w:widowControl w:val="0"/>
              <w:spacing w:after="0" w:line="240" w:lineRule="auto"/>
              <w:jc w:val="center"/>
              <w:rPr>
                <w:rFonts w:ascii="Times New Roman" w:eastAsia="Times New Roman" w:hAnsi="Times New Roman" w:cs="Times New Roman"/>
                <w:lang w:eastAsia="ru-RU"/>
              </w:rPr>
            </w:pPr>
          </w:p>
        </w:tc>
        <w:tc>
          <w:tcPr>
            <w:tcW w:w="2332" w:type="dxa"/>
            <w:tcBorders>
              <w:top w:val="single" w:sz="4" w:space="0" w:color="auto"/>
              <w:left w:val="single" w:sz="2" w:space="0" w:color="auto"/>
              <w:bottom w:val="single" w:sz="2" w:space="0" w:color="auto"/>
              <w:right w:val="single" w:sz="2" w:space="0" w:color="auto"/>
            </w:tcBorders>
          </w:tcPr>
          <w:p w:rsidR="007E2FE8" w:rsidRPr="004179A4" w:rsidRDefault="007E2FE8" w:rsidP="004179A4">
            <w:pPr>
              <w:widowControl w:val="0"/>
              <w:spacing w:after="0" w:line="240" w:lineRule="auto"/>
              <w:ind w:left="30" w:right="97"/>
              <w:jc w:val="both"/>
              <w:rPr>
                <w:rFonts w:ascii="Times New Roman" w:eastAsia="Times New Roman" w:hAnsi="Times New Roman" w:cs="Times New Roman"/>
                <w:lang w:eastAsia="ru-RU"/>
              </w:rPr>
            </w:pPr>
            <w:r w:rsidRPr="004179A4">
              <w:rPr>
                <w:rFonts w:ascii="Times New Roman" w:eastAsia="Times New Roman" w:hAnsi="Times New Roman" w:cs="Times New Roman"/>
                <w:lang w:eastAsia="ru-RU"/>
              </w:rPr>
              <w:t>При вместимости:</w:t>
            </w:r>
          </w:p>
          <w:p w:rsidR="007E2FE8" w:rsidRPr="004179A4" w:rsidRDefault="007E2FE8" w:rsidP="004179A4">
            <w:pPr>
              <w:widowControl w:val="0"/>
              <w:spacing w:after="0" w:line="240" w:lineRule="auto"/>
              <w:ind w:left="30" w:right="97"/>
              <w:jc w:val="both"/>
              <w:rPr>
                <w:rFonts w:ascii="Times New Roman" w:eastAsia="Times New Roman" w:hAnsi="Times New Roman" w:cs="Times New Roman"/>
                <w:lang w:eastAsia="ru-RU"/>
              </w:rPr>
            </w:pPr>
            <w:r w:rsidRPr="004179A4">
              <w:rPr>
                <w:rFonts w:ascii="Times New Roman" w:eastAsia="Times New Roman" w:hAnsi="Times New Roman" w:cs="Times New Roman"/>
                <w:lang w:eastAsia="ru-RU"/>
              </w:rPr>
              <w:t xml:space="preserve">200-300 мест – 70 </w:t>
            </w:r>
          </w:p>
          <w:p w:rsidR="007E2FE8" w:rsidRPr="004179A4" w:rsidRDefault="007E2FE8" w:rsidP="004179A4">
            <w:pPr>
              <w:widowControl w:val="0"/>
              <w:spacing w:after="0" w:line="240" w:lineRule="auto"/>
              <w:ind w:left="30" w:right="97"/>
              <w:jc w:val="both"/>
              <w:rPr>
                <w:rFonts w:ascii="Times New Roman" w:eastAsia="Times New Roman" w:hAnsi="Times New Roman" w:cs="Times New Roman"/>
                <w:lang w:eastAsia="ru-RU"/>
              </w:rPr>
            </w:pPr>
            <w:r w:rsidRPr="004179A4">
              <w:rPr>
                <w:rFonts w:ascii="Times New Roman" w:eastAsia="Times New Roman" w:hAnsi="Times New Roman" w:cs="Times New Roman"/>
                <w:lang w:eastAsia="ru-RU"/>
              </w:rPr>
              <w:t xml:space="preserve">300-500 мест – 65 </w:t>
            </w:r>
          </w:p>
          <w:p w:rsidR="007E2FE8" w:rsidRPr="004179A4" w:rsidRDefault="007E2FE8" w:rsidP="004179A4">
            <w:pPr>
              <w:widowControl w:val="0"/>
              <w:spacing w:after="0" w:line="240" w:lineRule="auto"/>
              <w:ind w:left="30" w:right="97"/>
              <w:jc w:val="both"/>
              <w:rPr>
                <w:rFonts w:ascii="Times New Roman" w:eastAsia="Times New Roman" w:hAnsi="Times New Roman" w:cs="Times New Roman"/>
                <w:lang w:eastAsia="ru-RU"/>
              </w:rPr>
            </w:pPr>
            <w:r w:rsidRPr="004179A4">
              <w:rPr>
                <w:rFonts w:ascii="Times New Roman" w:eastAsia="Times New Roman" w:hAnsi="Times New Roman" w:cs="Times New Roman"/>
                <w:lang w:eastAsia="ru-RU"/>
              </w:rPr>
              <w:t xml:space="preserve">500 и более мест – 45 </w:t>
            </w:r>
          </w:p>
        </w:tc>
        <w:tc>
          <w:tcPr>
            <w:tcW w:w="3109" w:type="dxa"/>
            <w:tcBorders>
              <w:top w:val="single" w:sz="4" w:space="0" w:color="auto"/>
              <w:left w:val="single" w:sz="2" w:space="0" w:color="auto"/>
              <w:bottom w:val="single" w:sz="2" w:space="0" w:color="auto"/>
              <w:right w:val="single" w:sz="2" w:space="0" w:color="auto"/>
            </w:tcBorders>
          </w:tcPr>
          <w:p w:rsidR="007E2FE8" w:rsidRPr="004179A4" w:rsidRDefault="007E2FE8" w:rsidP="004179A4">
            <w:pPr>
              <w:widowControl w:val="0"/>
              <w:spacing w:after="0" w:line="240" w:lineRule="auto"/>
              <w:ind w:right="57"/>
              <w:jc w:val="both"/>
              <w:rPr>
                <w:rFonts w:ascii="Times New Roman" w:eastAsia="Times New Roman" w:hAnsi="Times New Roman" w:cs="Times New Roman"/>
                <w:spacing w:val="-3"/>
                <w:lang w:eastAsia="ru-RU"/>
              </w:rPr>
            </w:pPr>
            <w:r w:rsidRPr="004179A4">
              <w:rPr>
                <w:rFonts w:ascii="Times New Roman" w:eastAsia="Times New Roman" w:hAnsi="Times New Roman" w:cs="Times New Roman"/>
                <w:spacing w:val="-3"/>
                <w:lang w:eastAsia="ru-RU"/>
              </w:rPr>
              <w:t xml:space="preserve">При размещении на земельном участке школы здания интерната (спального корпуса) площадь земельного участка следует увеличить на </w:t>
            </w:r>
            <w:smartTag w:uri="urn:schemas-microsoft-com:office:smarttags" w:element="metricconverter">
              <w:smartTagPr>
                <w:attr w:name="ProductID" w:val="0,2 га"/>
              </w:smartTagPr>
              <w:r w:rsidRPr="004179A4">
                <w:rPr>
                  <w:rFonts w:ascii="Times New Roman" w:eastAsia="Times New Roman" w:hAnsi="Times New Roman" w:cs="Times New Roman"/>
                  <w:spacing w:val="-3"/>
                  <w:lang w:eastAsia="ru-RU"/>
                </w:rPr>
                <w:t>0,2 га</w:t>
              </w:r>
            </w:smartTag>
            <w:r w:rsidRPr="004179A4">
              <w:rPr>
                <w:rFonts w:ascii="Times New Roman" w:eastAsia="Times New Roman" w:hAnsi="Times New Roman" w:cs="Times New Roman"/>
                <w:spacing w:val="-3"/>
                <w:lang w:eastAsia="ru-RU"/>
              </w:rPr>
              <w:t>.</w:t>
            </w:r>
          </w:p>
        </w:tc>
      </w:tr>
      <w:tr w:rsidR="004179A4" w:rsidRPr="007E2FE8" w:rsidTr="004179A4">
        <w:trPr>
          <w:trHeight w:val="3519"/>
          <w:jc w:val="center"/>
        </w:trPr>
        <w:tc>
          <w:tcPr>
            <w:tcW w:w="1814" w:type="dxa"/>
            <w:tcBorders>
              <w:top w:val="single" w:sz="4" w:space="0" w:color="auto"/>
              <w:left w:val="single" w:sz="2" w:space="0" w:color="auto"/>
              <w:right w:val="single" w:sz="2" w:space="0" w:color="auto"/>
            </w:tcBorders>
          </w:tcPr>
          <w:p w:rsidR="004179A4" w:rsidRPr="004179A4" w:rsidRDefault="004179A4" w:rsidP="004179A4">
            <w:pPr>
              <w:widowControl w:val="0"/>
              <w:spacing w:after="0" w:line="240" w:lineRule="auto"/>
              <w:rPr>
                <w:rFonts w:ascii="Times New Roman" w:eastAsia="Times New Roman" w:hAnsi="Times New Roman" w:cs="Times New Roman"/>
                <w:lang w:eastAsia="ru-RU"/>
              </w:rPr>
            </w:pPr>
            <w:r w:rsidRPr="004179A4">
              <w:rPr>
                <w:rFonts w:ascii="Times New Roman" w:eastAsia="Times New Roman" w:hAnsi="Times New Roman" w:cs="Times New Roman"/>
                <w:lang w:eastAsia="ru-RU"/>
              </w:rPr>
              <w:t xml:space="preserve">Учреждения </w:t>
            </w:r>
          </w:p>
          <w:p w:rsidR="004179A4" w:rsidRPr="004179A4" w:rsidRDefault="004179A4" w:rsidP="004179A4">
            <w:pPr>
              <w:widowControl w:val="0"/>
              <w:spacing w:after="0" w:line="240" w:lineRule="auto"/>
              <w:ind w:right="-57"/>
              <w:rPr>
                <w:rFonts w:ascii="Times New Roman" w:eastAsia="Times New Roman" w:hAnsi="Times New Roman" w:cs="Times New Roman"/>
                <w:lang w:eastAsia="ru-RU"/>
              </w:rPr>
            </w:pPr>
            <w:r w:rsidRPr="004179A4">
              <w:rPr>
                <w:rFonts w:ascii="Times New Roman" w:eastAsia="Times New Roman" w:hAnsi="Times New Roman" w:cs="Times New Roman"/>
                <w:lang w:eastAsia="ru-RU"/>
              </w:rPr>
              <w:t xml:space="preserve">начального </w:t>
            </w:r>
          </w:p>
          <w:p w:rsidR="004179A4" w:rsidRPr="004179A4" w:rsidRDefault="004179A4" w:rsidP="004179A4">
            <w:pPr>
              <w:widowControl w:val="0"/>
              <w:spacing w:after="0" w:line="240" w:lineRule="auto"/>
              <w:rPr>
                <w:rFonts w:ascii="Times New Roman" w:eastAsia="Times New Roman" w:hAnsi="Times New Roman" w:cs="Times New Roman"/>
                <w:lang w:eastAsia="ru-RU"/>
              </w:rPr>
            </w:pPr>
            <w:r w:rsidRPr="004179A4">
              <w:rPr>
                <w:rFonts w:ascii="Times New Roman" w:eastAsia="Times New Roman" w:hAnsi="Times New Roman" w:cs="Times New Roman"/>
                <w:lang w:eastAsia="ru-RU"/>
              </w:rPr>
              <w:t>профессионального образования</w:t>
            </w:r>
          </w:p>
        </w:tc>
        <w:tc>
          <w:tcPr>
            <w:tcW w:w="853" w:type="dxa"/>
            <w:tcBorders>
              <w:top w:val="single" w:sz="4" w:space="0" w:color="auto"/>
              <w:left w:val="single" w:sz="2" w:space="0" w:color="auto"/>
              <w:right w:val="single" w:sz="2" w:space="0" w:color="auto"/>
            </w:tcBorders>
          </w:tcPr>
          <w:p w:rsidR="004179A4" w:rsidRPr="007E2FE8" w:rsidRDefault="004179A4" w:rsidP="00F04B3D">
            <w:pPr>
              <w:spacing w:line="240" w:lineRule="auto"/>
              <w:jc w:val="center"/>
              <w:rPr>
                <w:rFonts w:ascii="Times New Roman" w:hAnsi="Times New Roman" w:cs="Times New Roman"/>
                <w:bCs/>
              </w:rPr>
            </w:pPr>
            <w:r w:rsidRPr="007E2FE8">
              <w:rPr>
                <w:rFonts w:ascii="Times New Roman" w:hAnsi="Times New Roman" w:cs="Times New Roman"/>
                <w:bCs/>
              </w:rPr>
              <w:t>1 место</w:t>
            </w:r>
          </w:p>
        </w:tc>
        <w:tc>
          <w:tcPr>
            <w:tcW w:w="2280" w:type="dxa"/>
            <w:gridSpan w:val="3"/>
            <w:tcBorders>
              <w:top w:val="single" w:sz="4" w:space="0" w:color="auto"/>
              <w:left w:val="single" w:sz="2" w:space="0" w:color="auto"/>
              <w:right w:val="single" w:sz="2" w:space="0" w:color="auto"/>
            </w:tcBorders>
          </w:tcPr>
          <w:p w:rsidR="004179A4" w:rsidRPr="004179A4" w:rsidRDefault="004179A4" w:rsidP="004179A4">
            <w:pPr>
              <w:widowControl w:val="0"/>
              <w:spacing w:after="0" w:line="240" w:lineRule="auto"/>
              <w:jc w:val="center"/>
              <w:rPr>
                <w:rFonts w:ascii="Times New Roman" w:eastAsia="Times New Roman" w:hAnsi="Times New Roman" w:cs="Times New Roman"/>
                <w:lang w:eastAsia="ru-RU"/>
              </w:rPr>
            </w:pPr>
            <w:r w:rsidRPr="004179A4">
              <w:rPr>
                <w:rFonts w:ascii="Times New Roman" w:eastAsia="Times New Roman" w:hAnsi="Times New Roman" w:cs="Times New Roman"/>
                <w:lang w:eastAsia="ru-RU"/>
              </w:rPr>
              <w:t xml:space="preserve">По заданию </w:t>
            </w:r>
            <w:proofErr w:type="gramStart"/>
            <w:r w:rsidRPr="004179A4">
              <w:rPr>
                <w:rFonts w:ascii="Times New Roman" w:eastAsia="Times New Roman" w:hAnsi="Times New Roman" w:cs="Times New Roman"/>
                <w:lang w:eastAsia="ru-RU"/>
              </w:rPr>
              <w:t>на</w:t>
            </w:r>
            <w:proofErr w:type="gramEnd"/>
            <w:r w:rsidRPr="004179A4">
              <w:rPr>
                <w:rFonts w:ascii="Times New Roman" w:eastAsia="Times New Roman" w:hAnsi="Times New Roman" w:cs="Times New Roman"/>
                <w:lang w:eastAsia="ru-RU"/>
              </w:rPr>
              <w:t xml:space="preserve"> </w:t>
            </w:r>
          </w:p>
          <w:p w:rsidR="004179A4" w:rsidRPr="004179A4" w:rsidRDefault="004179A4" w:rsidP="004179A4">
            <w:pPr>
              <w:widowControl w:val="0"/>
              <w:spacing w:after="0" w:line="240" w:lineRule="auto"/>
              <w:jc w:val="center"/>
              <w:rPr>
                <w:rFonts w:ascii="Times New Roman" w:eastAsia="Times New Roman" w:hAnsi="Times New Roman" w:cs="Times New Roman"/>
                <w:lang w:eastAsia="ru-RU"/>
              </w:rPr>
            </w:pPr>
            <w:r w:rsidRPr="004179A4">
              <w:rPr>
                <w:rFonts w:ascii="Times New Roman" w:eastAsia="Times New Roman" w:hAnsi="Times New Roman" w:cs="Times New Roman"/>
                <w:lang w:eastAsia="ru-RU"/>
              </w:rPr>
              <w:t xml:space="preserve">проектирование, </w:t>
            </w:r>
          </w:p>
          <w:p w:rsidR="004179A4" w:rsidRPr="004179A4" w:rsidRDefault="004179A4" w:rsidP="004179A4">
            <w:pPr>
              <w:widowControl w:val="0"/>
              <w:spacing w:after="0" w:line="240" w:lineRule="auto"/>
              <w:jc w:val="center"/>
              <w:rPr>
                <w:rFonts w:ascii="Times New Roman" w:eastAsia="Times New Roman" w:hAnsi="Times New Roman" w:cs="Times New Roman"/>
                <w:lang w:eastAsia="ru-RU"/>
              </w:rPr>
            </w:pPr>
            <w:r w:rsidRPr="004179A4">
              <w:rPr>
                <w:rFonts w:ascii="Times New Roman" w:eastAsia="Times New Roman" w:hAnsi="Times New Roman" w:cs="Times New Roman"/>
                <w:lang w:eastAsia="ru-RU"/>
              </w:rPr>
              <w:t>но не менее 12,3</w:t>
            </w:r>
          </w:p>
          <w:p w:rsidR="004179A4" w:rsidRPr="004179A4" w:rsidRDefault="004179A4" w:rsidP="004179A4">
            <w:pPr>
              <w:widowControl w:val="0"/>
              <w:spacing w:after="0" w:line="240" w:lineRule="auto"/>
              <w:jc w:val="center"/>
              <w:rPr>
                <w:rFonts w:ascii="Times New Roman" w:eastAsia="Times New Roman" w:hAnsi="Times New Roman" w:cs="Times New Roman"/>
                <w:lang w:eastAsia="ru-RU"/>
              </w:rPr>
            </w:pPr>
          </w:p>
        </w:tc>
        <w:tc>
          <w:tcPr>
            <w:tcW w:w="2332" w:type="dxa"/>
            <w:tcBorders>
              <w:top w:val="single" w:sz="4" w:space="0" w:color="auto"/>
              <w:left w:val="single" w:sz="2" w:space="0" w:color="auto"/>
              <w:right w:val="single" w:sz="2" w:space="0" w:color="auto"/>
            </w:tcBorders>
          </w:tcPr>
          <w:p w:rsidR="004179A4" w:rsidRPr="004179A4" w:rsidRDefault="004179A4" w:rsidP="004179A4">
            <w:pPr>
              <w:widowControl w:val="0"/>
              <w:spacing w:after="0" w:line="240" w:lineRule="auto"/>
              <w:ind w:left="30" w:right="97"/>
              <w:jc w:val="both"/>
              <w:rPr>
                <w:rFonts w:ascii="Times New Roman" w:eastAsia="Times New Roman" w:hAnsi="Times New Roman" w:cs="Times New Roman"/>
                <w:lang w:eastAsia="ru-RU"/>
              </w:rPr>
            </w:pPr>
            <w:r w:rsidRPr="004179A4">
              <w:rPr>
                <w:rFonts w:ascii="Times New Roman" w:eastAsia="Times New Roman" w:hAnsi="Times New Roman" w:cs="Times New Roman"/>
                <w:lang w:eastAsia="ru-RU"/>
              </w:rPr>
              <w:t xml:space="preserve">По таблице 2 Возможно </w:t>
            </w:r>
            <w:proofErr w:type="spellStart"/>
            <w:proofErr w:type="gramStart"/>
            <w:r w:rsidRPr="004179A4">
              <w:rPr>
                <w:rFonts w:ascii="Times New Roman" w:eastAsia="Times New Roman" w:hAnsi="Times New Roman" w:cs="Times New Roman"/>
                <w:lang w:eastAsia="ru-RU"/>
              </w:rPr>
              <w:t>уменьше</w:t>
            </w:r>
            <w:r>
              <w:rPr>
                <w:rFonts w:ascii="Times New Roman" w:eastAsia="Times New Roman" w:hAnsi="Times New Roman" w:cs="Times New Roman"/>
                <w:lang w:eastAsia="ru-RU"/>
              </w:rPr>
              <w:t>-</w:t>
            </w:r>
            <w:r w:rsidRPr="004179A4">
              <w:rPr>
                <w:rFonts w:ascii="Times New Roman" w:eastAsia="Times New Roman" w:hAnsi="Times New Roman" w:cs="Times New Roman"/>
                <w:lang w:eastAsia="ru-RU"/>
              </w:rPr>
              <w:t>ние</w:t>
            </w:r>
            <w:proofErr w:type="spellEnd"/>
            <w:proofErr w:type="gramEnd"/>
            <w:r w:rsidRPr="004179A4">
              <w:rPr>
                <w:rFonts w:ascii="Times New Roman" w:eastAsia="Times New Roman" w:hAnsi="Times New Roman" w:cs="Times New Roman"/>
                <w:lang w:eastAsia="ru-RU"/>
              </w:rPr>
              <w:t xml:space="preserve"> в условиях реконструкции на </w:t>
            </w:r>
            <w:r>
              <w:rPr>
                <w:rFonts w:ascii="Times New Roman" w:eastAsia="Times New Roman" w:hAnsi="Times New Roman" w:cs="Times New Roman"/>
                <w:lang w:eastAsia="ru-RU"/>
              </w:rPr>
              <w:t xml:space="preserve">             </w:t>
            </w:r>
            <w:r w:rsidRPr="004179A4">
              <w:rPr>
                <w:rFonts w:ascii="Times New Roman" w:eastAsia="Times New Roman" w:hAnsi="Times New Roman" w:cs="Times New Roman"/>
                <w:lang w:eastAsia="ru-RU"/>
              </w:rPr>
              <w:t>20 %.</w:t>
            </w:r>
          </w:p>
        </w:tc>
        <w:tc>
          <w:tcPr>
            <w:tcW w:w="3109" w:type="dxa"/>
            <w:tcBorders>
              <w:top w:val="single" w:sz="4" w:space="0" w:color="auto"/>
              <w:left w:val="single" w:sz="2" w:space="0" w:color="auto"/>
              <w:right w:val="single" w:sz="2" w:space="0" w:color="auto"/>
            </w:tcBorders>
          </w:tcPr>
          <w:p w:rsidR="004179A4" w:rsidRPr="004179A4" w:rsidRDefault="004179A4" w:rsidP="004179A4">
            <w:pPr>
              <w:widowControl w:val="0"/>
              <w:spacing w:after="0" w:line="240" w:lineRule="auto"/>
              <w:ind w:right="57"/>
              <w:jc w:val="both"/>
              <w:rPr>
                <w:rFonts w:ascii="Times New Roman" w:eastAsia="Times New Roman" w:hAnsi="Times New Roman" w:cs="Times New Roman"/>
                <w:spacing w:val="-3"/>
                <w:lang w:eastAsia="ru-RU"/>
              </w:rPr>
            </w:pPr>
            <w:r w:rsidRPr="004179A4">
              <w:rPr>
                <w:rFonts w:ascii="Times New Roman" w:eastAsia="Times New Roman" w:hAnsi="Times New Roman" w:cs="Times New Roman"/>
                <w:spacing w:val="-3"/>
                <w:lang w:eastAsia="ru-RU"/>
              </w:rPr>
              <w:t>Размеры жилой зоны, учебных и вспомогательных хозяйств, полигонов и автодромов в указанные размеры не входят.</w:t>
            </w:r>
          </w:p>
          <w:p w:rsidR="004179A4" w:rsidRPr="004179A4" w:rsidRDefault="004179A4" w:rsidP="004179A4">
            <w:pPr>
              <w:widowControl w:val="0"/>
              <w:spacing w:after="0" w:line="240" w:lineRule="auto"/>
              <w:ind w:right="57"/>
              <w:jc w:val="both"/>
              <w:rPr>
                <w:rFonts w:ascii="Times New Roman" w:eastAsia="Times New Roman" w:hAnsi="Times New Roman" w:cs="Times New Roman"/>
                <w:spacing w:val="-3"/>
                <w:lang w:eastAsia="ru-RU"/>
              </w:rPr>
            </w:pPr>
            <w:r w:rsidRPr="004179A4">
              <w:rPr>
                <w:rFonts w:ascii="Times New Roman" w:eastAsia="Times New Roman" w:hAnsi="Times New Roman" w:cs="Times New Roman"/>
                <w:spacing w:val="-3"/>
                <w:lang w:eastAsia="ru-RU"/>
              </w:rPr>
              <w:t xml:space="preserve">Нормативы </w:t>
            </w:r>
            <w:proofErr w:type="gramStart"/>
            <w:r w:rsidRPr="004179A4">
              <w:rPr>
                <w:rFonts w:ascii="Times New Roman" w:eastAsia="Times New Roman" w:hAnsi="Times New Roman" w:cs="Times New Roman"/>
                <w:spacing w:val="-3"/>
                <w:lang w:eastAsia="ru-RU"/>
              </w:rPr>
              <w:t>удельных</w:t>
            </w:r>
            <w:proofErr w:type="gramEnd"/>
            <w:r w:rsidRPr="004179A4">
              <w:rPr>
                <w:rFonts w:ascii="Times New Roman" w:eastAsia="Times New Roman" w:hAnsi="Times New Roman" w:cs="Times New Roman"/>
                <w:spacing w:val="-3"/>
                <w:lang w:eastAsia="ru-RU"/>
              </w:rPr>
              <w:t xml:space="preserve"> </w:t>
            </w:r>
            <w:proofErr w:type="spellStart"/>
            <w:r w:rsidRPr="004179A4">
              <w:rPr>
                <w:rFonts w:ascii="Times New Roman" w:eastAsia="Times New Roman" w:hAnsi="Times New Roman" w:cs="Times New Roman"/>
                <w:spacing w:val="-3"/>
                <w:lang w:eastAsia="ru-RU"/>
              </w:rPr>
              <w:t>показате</w:t>
            </w:r>
            <w:proofErr w:type="spellEnd"/>
            <w:r w:rsidRPr="004179A4">
              <w:rPr>
                <w:rFonts w:ascii="Times New Roman" w:eastAsia="Times New Roman" w:hAnsi="Times New Roman" w:cs="Times New Roman"/>
                <w:spacing w:val="-3"/>
                <w:lang w:eastAsia="ru-RU"/>
              </w:rPr>
              <w:t>-</w:t>
            </w:r>
          </w:p>
          <w:p w:rsidR="004179A4" w:rsidRPr="004179A4" w:rsidRDefault="004179A4" w:rsidP="004179A4">
            <w:pPr>
              <w:widowControl w:val="0"/>
              <w:spacing w:after="0" w:line="240" w:lineRule="auto"/>
              <w:ind w:right="57"/>
              <w:jc w:val="both"/>
              <w:rPr>
                <w:rFonts w:ascii="Times New Roman" w:eastAsia="Times New Roman" w:hAnsi="Times New Roman" w:cs="Times New Roman"/>
                <w:spacing w:val="-3"/>
                <w:lang w:eastAsia="ru-RU"/>
              </w:rPr>
            </w:pPr>
            <w:r w:rsidRPr="004179A4">
              <w:rPr>
                <w:rFonts w:ascii="Times New Roman" w:eastAsia="Times New Roman" w:hAnsi="Times New Roman" w:cs="Times New Roman"/>
                <w:spacing w:val="-3"/>
                <w:lang w:eastAsia="ru-RU"/>
              </w:rPr>
              <w:t>лей общей площади учреждений начального профессионального образования: городские округа, городские и сельские поселения – 13,56-</w:t>
            </w:r>
            <w:smartTag w:uri="urn:schemas-microsoft-com:office:smarttags" w:element="metricconverter">
              <w:smartTagPr>
                <w:attr w:name="ProductID" w:val="26,26 м2"/>
              </w:smartTagPr>
              <w:r w:rsidRPr="004179A4">
                <w:rPr>
                  <w:rFonts w:ascii="Times New Roman" w:eastAsia="Times New Roman" w:hAnsi="Times New Roman" w:cs="Times New Roman"/>
                  <w:spacing w:val="-3"/>
                  <w:lang w:eastAsia="ru-RU"/>
                </w:rPr>
                <w:t>26,26 м</w:t>
              </w:r>
              <w:proofErr w:type="gramStart"/>
              <w:r w:rsidRPr="004179A4">
                <w:rPr>
                  <w:rFonts w:ascii="Times New Roman" w:eastAsia="Times New Roman" w:hAnsi="Times New Roman" w:cs="Times New Roman"/>
                  <w:spacing w:val="-3"/>
                  <w:vertAlign w:val="superscript"/>
                  <w:lang w:eastAsia="ru-RU"/>
                </w:rPr>
                <w:t>2</w:t>
              </w:r>
            </w:smartTag>
            <w:proofErr w:type="gramEnd"/>
            <w:r w:rsidRPr="004179A4">
              <w:rPr>
                <w:rFonts w:ascii="Times New Roman" w:eastAsia="Times New Roman" w:hAnsi="Times New Roman" w:cs="Times New Roman"/>
                <w:spacing w:val="-3"/>
                <w:lang w:eastAsia="ru-RU"/>
              </w:rPr>
              <w:t xml:space="preserve">, (в зависимости от вместимости, в соответствии с Распоряжением </w:t>
            </w:r>
            <w:proofErr w:type="spellStart"/>
            <w:r w:rsidRPr="004179A4">
              <w:rPr>
                <w:rFonts w:ascii="Times New Roman" w:eastAsia="Times New Roman" w:hAnsi="Times New Roman" w:cs="Times New Roman"/>
                <w:spacing w:val="-3"/>
                <w:lang w:eastAsia="ru-RU"/>
              </w:rPr>
              <w:t>Правительст</w:t>
            </w:r>
            <w:r>
              <w:rPr>
                <w:rFonts w:ascii="Times New Roman" w:eastAsia="Times New Roman" w:hAnsi="Times New Roman" w:cs="Times New Roman"/>
                <w:spacing w:val="-3"/>
                <w:lang w:eastAsia="ru-RU"/>
              </w:rPr>
              <w:t>-</w:t>
            </w:r>
            <w:r w:rsidRPr="004179A4">
              <w:rPr>
                <w:rFonts w:ascii="Times New Roman" w:eastAsia="Times New Roman" w:hAnsi="Times New Roman" w:cs="Times New Roman"/>
                <w:spacing w:val="-3"/>
                <w:lang w:eastAsia="ru-RU"/>
              </w:rPr>
              <w:t>ва</w:t>
            </w:r>
            <w:proofErr w:type="spellEnd"/>
            <w:r w:rsidRPr="004179A4">
              <w:rPr>
                <w:rFonts w:ascii="Times New Roman" w:eastAsia="Times New Roman" w:hAnsi="Times New Roman" w:cs="Times New Roman"/>
                <w:spacing w:val="-3"/>
                <w:lang w:eastAsia="ru-RU"/>
              </w:rPr>
              <w:t xml:space="preserve"> РФ от 03.07.1996 № 1063-р).</w:t>
            </w:r>
          </w:p>
        </w:tc>
      </w:tr>
      <w:tr w:rsidR="007E2FE8" w:rsidRPr="007E2FE8" w:rsidTr="00F04B3D">
        <w:trPr>
          <w:trHeight w:val="2211"/>
          <w:jc w:val="center"/>
        </w:trPr>
        <w:tc>
          <w:tcPr>
            <w:tcW w:w="1814" w:type="dxa"/>
            <w:tcBorders>
              <w:top w:val="single" w:sz="2" w:space="0" w:color="auto"/>
              <w:left w:val="single" w:sz="2" w:space="0" w:color="auto"/>
              <w:bottom w:val="single" w:sz="2" w:space="0" w:color="auto"/>
              <w:right w:val="single" w:sz="2" w:space="0" w:color="auto"/>
            </w:tcBorders>
          </w:tcPr>
          <w:p w:rsidR="007E2FE8" w:rsidRPr="004179A4" w:rsidRDefault="007E2FE8" w:rsidP="004179A4">
            <w:pPr>
              <w:widowControl w:val="0"/>
              <w:spacing w:after="0" w:line="240" w:lineRule="auto"/>
              <w:rPr>
                <w:rFonts w:ascii="Times New Roman" w:eastAsia="Times New Roman" w:hAnsi="Times New Roman" w:cs="Times New Roman"/>
                <w:lang w:eastAsia="ru-RU"/>
              </w:rPr>
            </w:pPr>
            <w:r w:rsidRPr="004179A4">
              <w:rPr>
                <w:rFonts w:ascii="Times New Roman" w:eastAsia="Times New Roman" w:hAnsi="Times New Roman" w:cs="Times New Roman"/>
                <w:lang w:eastAsia="ru-RU"/>
              </w:rPr>
              <w:t xml:space="preserve">Учреждения </w:t>
            </w:r>
          </w:p>
          <w:p w:rsidR="007E2FE8" w:rsidRPr="004179A4" w:rsidRDefault="007E2FE8" w:rsidP="004179A4">
            <w:pPr>
              <w:widowControl w:val="0"/>
              <w:spacing w:after="0" w:line="240" w:lineRule="auto"/>
              <w:rPr>
                <w:rFonts w:ascii="Times New Roman" w:eastAsia="Times New Roman" w:hAnsi="Times New Roman" w:cs="Times New Roman"/>
                <w:lang w:eastAsia="ru-RU"/>
              </w:rPr>
            </w:pPr>
            <w:r w:rsidRPr="004179A4">
              <w:rPr>
                <w:rFonts w:ascii="Times New Roman" w:eastAsia="Times New Roman" w:hAnsi="Times New Roman" w:cs="Times New Roman"/>
                <w:lang w:eastAsia="ru-RU"/>
              </w:rPr>
              <w:t>среднего</w:t>
            </w:r>
          </w:p>
          <w:p w:rsidR="007E2FE8" w:rsidRPr="004179A4" w:rsidRDefault="007E2FE8" w:rsidP="004179A4">
            <w:pPr>
              <w:widowControl w:val="0"/>
              <w:spacing w:after="0" w:line="240" w:lineRule="auto"/>
              <w:rPr>
                <w:rFonts w:ascii="Times New Roman" w:eastAsia="Times New Roman" w:hAnsi="Times New Roman" w:cs="Times New Roman"/>
                <w:lang w:eastAsia="ru-RU"/>
              </w:rPr>
            </w:pPr>
            <w:r w:rsidRPr="004179A4">
              <w:rPr>
                <w:rFonts w:ascii="Times New Roman" w:eastAsia="Times New Roman" w:hAnsi="Times New Roman" w:cs="Times New Roman"/>
                <w:lang w:eastAsia="ru-RU"/>
              </w:rPr>
              <w:t xml:space="preserve">профессионального образования </w:t>
            </w:r>
          </w:p>
          <w:p w:rsidR="007E2FE8" w:rsidRPr="004179A4" w:rsidRDefault="007E2FE8" w:rsidP="004179A4">
            <w:pPr>
              <w:widowControl w:val="0"/>
              <w:spacing w:after="0" w:line="240" w:lineRule="auto"/>
              <w:rPr>
                <w:rFonts w:ascii="Times New Roman" w:eastAsia="Times New Roman" w:hAnsi="Times New Roman" w:cs="Times New Roman"/>
                <w:lang w:eastAsia="ru-RU"/>
              </w:rPr>
            </w:pPr>
            <w:r w:rsidRPr="004179A4">
              <w:rPr>
                <w:rFonts w:ascii="Times New Roman" w:eastAsia="Times New Roman" w:hAnsi="Times New Roman" w:cs="Times New Roman"/>
                <w:lang w:eastAsia="ru-RU"/>
              </w:rPr>
              <w:t xml:space="preserve">  </w:t>
            </w:r>
          </w:p>
        </w:tc>
        <w:tc>
          <w:tcPr>
            <w:tcW w:w="853" w:type="dxa"/>
            <w:tcBorders>
              <w:top w:val="single" w:sz="2" w:space="0" w:color="auto"/>
              <w:left w:val="single" w:sz="2" w:space="0" w:color="auto"/>
              <w:bottom w:val="single" w:sz="2" w:space="0" w:color="auto"/>
              <w:right w:val="single" w:sz="2" w:space="0" w:color="auto"/>
            </w:tcBorders>
          </w:tcPr>
          <w:p w:rsidR="007E2FE8" w:rsidRPr="007E2FE8" w:rsidRDefault="007E2FE8" w:rsidP="00F04B3D">
            <w:pPr>
              <w:spacing w:line="240" w:lineRule="auto"/>
              <w:jc w:val="center"/>
              <w:rPr>
                <w:rFonts w:ascii="Times New Roman" w:hAnsi="Times New Roman" w:cs="Times New Roman"/>
                <w:bCs/>
              </w:rPr>
            </w:pPr>
            <w:r w:rsidRPr="007E2FE8">
              <w:rPr>
                <w:rFonts w:ascii="Times New Roman" w:hAnsi="Times New Roman" w:cs="Times New Roman"/>
                <w:bCs/>
              </w:rPr>
              <w:t>1 место</w:t>
            </w:r>
          </w:p>
          <w:p w:rsidR="007E2FE8" w:rsidRPr="007E2FE8" w:rsidRDefault="007E2FE8" w:rsidP="00F04B3D">
            <w:pPr>
              <w:spacing w:line="240" w:lineRule="auto"/>
              <w:rPr>
                <w:rFonts w:ascii="Times New Roman" w:hAnsi="Times New Roman" w:cs="Times New Roman"/>
                <w:bCs/>
              </w:rPr>
            </w:pPr>
            <w:r w:rsidRPr="007E2FE8">
              <w:rPr>
                <w:rFonts w:ascii="Times New Roman" w:hAnsi="Times New Roman" w:cs="Times New Roman"/>
                <w:bCs/>
              </w:rPr>
              <w:t xml:space="preserve"> </w:t>
            </w:r>
          </w:p>
        </w:tc>
        <w:tc>
          <w:tcPr>
            <w:tcW w:w="2280" w:type="dxa"/>
            <w:gridSpan w:val="3"/>
            <w:tcBorders>
              <w:top w:val="single" w:sz="2" w:space="0" w:color="auto"/>
              <w:left w:val="single" w:sz="2" w:space="0" w:color="auto"/>
              <w:bottom w:val="single" w:sz="2" w:space="0" w:color="auto"/>
              <w:right w:val="single" w:sz="2" w:space="0" w:color="auto"/>
            </w:tcBorders>
          </w:tcPr>
          <w:p w:rsidR="007E2FE8" w:rsidRPr="004179A4" w:rsidRDefault="007E2FE8" w:rsidP="004179A4">
            <w:pPr>
              <w:widowControl w:val="0"/>
              <w:spacing w:after="0" w:line="240" w:lineRule="auto"/>
              <w:jc w:val="center"/>
              <w:rPr>
                <w:rFonts w:ascii="Times New Roman" w:eastAsia="Times New Roman" w:hAnsi="Times New Roman" w:cs="Times New Roman"/>
                <w:lang w:eastAsia="ru-RU"/>
              </w:rPr>
            </w:pPr>
            <w:r w:rsidRPr="004179A4">
              <w:rPr>
                <w:rFonts w:ascii="Times New Roman" w:eastAsia="Times New Roman" w:hAnsi="Times New Roman" w:cs="Times New Roman"/>
                <w:lang w:eastAsia="ru-RU"/>
              </w:rPr>
              <w:t xml:space="preserve">По заданию </w:t>
            </w:r>
            <w:proofErr w:type="gramStart"/>
            <w:r w:rsidRPr="004179A4">
              <w:rPr>
                <w:rFonts w:ascii="Times New Roman" w:eastAsia="Times New Roman" w:hAnsi="Times New Roman" w:cs="Times New Roman"/>
                <w:lang w:eastAsia="ru-RU"/>
              </w:rPr>
              <w:t>на</w:t>
            </w:r>
            <w:proofErr w:type="gramEnd"/>
            <w:r w:rsidRPr="004179A4">
              <w:rPr>
                <w:rFonts w:ascii="Times New Roman" w:eastAsia="Times New Roman" w:hAnsi="Times New Roman" w:cs="Times New Roman"/>
                <w:lang w:eastAsia="ru-RU"/>
              </w:rPr>
              <w:t xml:space="preserve"> </w:t>
            </w:r>
          </w:p>
          <w:p w:rsidR="007E2FE8" w:rsidRPr="004179A4" w:rsidRDefault="007E2FE8" w:rsidP="004179A4">
            <w:pPr>
              <w:widowControl w:val="0"/>
              <w:spacing w:after="0" w:line="240" w:lineRule="auto"/>
              <w:jc w:val="center"/>
              <w:rPr>
                <w:rFonts w:ascii="Times New Roman" w:eastAsia="Times New Roman" w:hAnsi="Times New Roman" w:cs="Times New Roman"/>
                <w:lang w:eastAsia="ru-RU"/>
              </w:rPr>
            </w:pPr>
            <w:r w:rsidRPr="004179A4">
              <w:rPr>
                <w:rFonts w:ascii="Times New Roman" w:eastAsia="Times New Roman" w:hAnsi="Times New Roman" w:cs="Times New Roman"/>
                <w:lang w:eastAsia="ru-RU"/>
              </w:rPr>
              <w:t>проектирование</w:t>
            </w:r>
          </w:p>
          <w:p w:rsidR="007E2FE8" w:rsidRPr="004179A4" w:rsidRDefault="007E2FE8" w:rsidP="004179A4">
            <w:pPr>
              <w:widowControl w:val="0"/>
              <w:spacing w:after="0" w:line="240" w:lineRule="auto"/>
              <w:jc w:val="center"/>
              <w:rPr>
                <w:rFonts w:ascii="Times New Roman" w:eastAsia="Times New Roman" w:hAnsi="Times New Roman" w:cs="Times New Roman"/>
                <w:lang w:eastAsia="ru-RU"/>
              </w:rPr>
            </w:pPr>
            <w:r w:rsidRPr="004179A4">
              <w:rPr>
                <w:rFonts w:ascii="Times New Roman" w:eastAsia="Times New Roman" w:hAnsi="Times New Roman" w:cs="Times New Roman"/>
                <w:lang w:eastAsia="ru-RU"/>
              </w:rPr>
              <w:t>но не менее 11,9</w:t>
            </w:r>
          </w:p>
          <w:p w:rsidR="007E2FE8" w:rsidRPr="004179A4" w:rsidRDefault="007E2FE8" w:rsidP="004179A4">
            <w:pPr>
              <w:widowControl w:val="0"/>
              <w:spacing w:after="0" w:line="240" w:lineRule="auto"/>
              <w:jc w:val="center"/>
              <w:rPr>
                <w:rFonts w:ascii="Times New Roman" w:eastAsia="Times New Roman" w:hAnsi="Times New Roman" w:cs="Times New Roman"/>
                <w:lang w:eastAsia="ru-RU"/>
              </w:rPr>
            </w:pPr>
          </w:p>
        </w:tc>
        <w:tc>
          <w:tcPr>
            <w:tcW w:w="2332" w:type="dxa"/>
            <w:tcBorders>
              <w:top w:val="single" w:sz="2" w:space="0" w:color="auto"/>
              <w:left w:val="single" w:sz="2" w:space="0" w:color="auto"/>
              <w:bottom w:val="single" w:sz="2" w:space="0" w:color="auto"/>
              <w:right w:val="single" w:sz="2" w:space="0" w:color="auto"/>
            </w:tcBorders>
          </w:tcPr>
          <w:p w:rsidR="007E2FE8" w:rsidRPr="004179A4" w:rsidRDefault="007E2FE8" w:rsidP="004179A4">
            <w:pPr>
              <w:widowControl w:val="0"/>
              <w:spacing w:after="0" w:line="240" w:lineRule="auto"/>
              <w:ind w:left="30" w:right="97"/>
              <w:jc w:val="both"/>
              <w:rPr>
                <w:rFonts w:ascii="Times New Roman" w:eastAsia="Times New Roman" w:hAnsi="Times New Roman" w:cs="Times New Roman"/>
                <w:lang w:eastAsia="ru-RU"/>
              </w:rPr>
            </w:pPr>
            <w:r w:rsidRPr="004179A4">
              <w:rPr>
                <w:rFonts w:ascii="Times New Roman" w:eastAsia="Times New Roman" w:hAnsi="Times New Roman" w:cs="Times New Roman"/>
                <w:lang w:eastAsia="ru-RU"/>
              </w:rPr>
              <w:t>По таблице 2.</w:t>
            </w:r>
          </w:p>
          <w:p w:rsidR="007E2FE8" w:rsidRPr="004179A4" w:rsidRDefault="007E2FE8" w:rsidP="004179A4">
            <w:pPr>
              <w:widowControl w:val="0"/>
              <w:spacing w:after="0" w:line="240" w:lineRule="auto"/>
              <w:ind w:left="30" w:right="97"/>
              <w:jc w:val="both"/>
              <w:rPr>
                <w:rFonts w:ascii="Times New Roman" w:eastAsia="Times New Roman" w:hAnsi="Times New Roman" w:cs="Times New Roman"/>
                <w:lang w:eastAsia="ru-RU"/>
              </w:rPr>
            </w:pPr>
            <w:r w:rsidRPr="004179A4">
              <w:rPr>
                <w:rFonts w:ascii="Times New Roman" w:eastAsia="Times New Roman" w:hAnsi="Times New Roman" w:cs="Times New Roman"/>
                <w:lang w:eastAsia="ru-RU"/>
              </w:rPr>
              <w:t xml:space="preserve">Возможно </w:t>
            </w:r>
            <w:proofErr w:type="spellStart"/>
            <w:proofErr w:type="gramStart"/>
            <w:r w:rsidRPr="004179A4">
              <w:rPr>
                <w:rFonts w:ascii="Times New Roman" w:eastAsia="Times New Roman" w:hAnsi="Times New Roman" w:cs="Times New Roman"/>
                <w:lang w:eastAsia="ru-RU"/>
              </w:rPr>
              <w:t>уменьше</w:t>
            </w:r>
            <w:r w:rsidR="004179A4">
              <w:rPr>
                <w:rFonts w:ascii="Times New Roman" w:eastAsia="Times New Roman" w:hAnsi="Times New Roman" w:cs="Times New Roman"/>
                <w:lang w:eastAsia="ru-RU"/>
              </w:rPr>
              <w:t>-</w:t>
            </w:r>
            <w:r w:rsidRPr="004179A4">
              <w:rPr>
                <w:rFonts w:ascii="Times New Roman" w:eastAsia="Times New Roman" w:hAnsi="Times New Roman" w:cs="Times New Roman"/>
                <w:lang w:eastAsia="ru-RU"/>
              </w:rPr>
              <w:t>ние</w:t>
            </w:r>
            <w:proofErr w:type="spellEnd"/>
            <w:proofErr w:type="gramEnd"/>
            <w:r w:rsidRPr="004179A4">
              <w:rPr>
                <w:rFonts w:ascii="Times New Roman" w:eastAsia="Times New Roman" w:hAnsi="Times New Roman" w:cs="Times New Roman"/>
                <w:lang w:eastAsia="ru-RU"/>
              </w:rPr>
              <w:t xml:space="preserve"> в условиях реконструкции на </w:t>
            </w:r>
            <w:r w:rsidR="004179A4">
              <w:rPr>
                <w:rFonts w:ascii="Times New Roman" w:eastAsia="Times New Roman" w:hAnsi="Times New Roman" w:cs="Times New Roman"/>
                <w:lang w:eastAsia="ru-RU"/>
              </w:rPr>
              <w:t xml:space="preserve">              </w:t>
            </w:r>
            <w:r w:rsidRPr="004179A4">
              <w:rPr>
                <w:rFonts w:ascii="Times New Roman" w:eastAsia="Times New Roman" w:hAnsi="Times New Roman" w:cs="Times New Roman"/>
                <w:lang w:eastAsia="ru-RU"/>
              </w:rPr>
              <w:t>20 %.</w:t>
            </w:r>
          </w:p>
        </w:tc>
        <w:tc>
          <w:tcPr>
            <w:tcW w:w="3109" w:type="dxa"/>
            <w:tcBorders>
              <w:top w:val="single" w:sz="2" w:space="0" w:color="auto"/>
              <w:left w:val="single" w:sz="2" w:space="0" w:color="auto"/>
              <w:bottom w:val="single" w:sz="2" w:space="0" w:color="auto"/>
              <w:right w:val="single" w:sz="2" w:space="0" w:color="auto"/>
            </w:tcBorders>
          </w:tcPr>
          <w:p w:rsidR="007E2FE8" w:rsidRPr="004179A4" w:rsidRDefault="007E2FE8" w:rsidP="004179A4">
            <w:pPr>
              <w:widowControl w:val="0"/>
              <w:spacing w:after="0" w:line="240" w:lineRule="auto"/>
              <w:ind w:right="57"/>
              <w:jc w:val="both"/>
              <w:rPr>
                <w:rFonts w:ascii="Times New Roman" w:eastAsia="Times New Roman" w:hAnsi="Times New Roman" w:cs="Times New Roman"/>
                <w:spacing w:val="-3"/>
                <w:lang w:eastAsia="ru-RU"/>
              </w:rPr>
            </w:pPr>
            <w:proofErr w:type="gramStart"/>
            <w:r w:rsidRPr="004179A4">
              <w:rPr>
                <w:rFonts w:ascii="Times New Roman" w:eastAsia="Times New Roman" w:hAnsi="Times New Roman" w:cs="Times New Roman"/>
                <w:spacing w:val="-3"/>
                <w:lang w:eastAsia="ru-RU"/>
              </w:rPr>
              <w:t xml:space="preserve">Размеры земельных участков могут быть увеличены на 50 % для учебных заведений сельскохозяйственного профиля, размещаемых в сельских </w:t>
            </w:r>
            <w:r w:rsidR="00E11B72">
              <w:rPr>
                <w:rFonts w:ascii="Times New Roman" w:eastAsia="Times New Roman" w:hAnsi="Times New Roman" w:cs="Times New Roman"/>
                <w:spacing w:val="-3"/>
                <w:lang w:eastAsia="ru-RU"/>
              </w:rPr>
              <w:t>городском округе</w:t>
            </w:r>
            <w:r w:rsidRPr="004179A4">
              <w:rPr>
                <w:rFonts w:ascii="Times New Roman" w:eastAsia="Times New Roman" w:hAnsi="Times New Roman" w:cs="Times New Roman"/>
                <w:spacing w:val="-3"/>
                <w:lang w:eastAsia="ru-RU"/>
              </w:rPr>
              <w:t xml:space="preserve">. </w:t>
            </w:r>
            <w:proofErr w:type="gramEnd"/>
          </w:p>
          <w:p w:rsidR="007E2FE8" w:rsidRPr="004179A4" w:rsidRDefault="007E2FE8" w:rsidP="004179A4">
            <w:pPr>
              <w:widowControl w:val="0"/>
              <w:spacing w:after="0" w:line="240" w:lineRule="auto"/>
              <w:ind w:right="98"/>
              <w:jc w:val="both"/>
              <w:rPr>
                <w:rFonts w:ascii="Times New Roman" w:eastAsia="Times New Roman" w:hAnsi="Times New Roman" w:cs="Times New Roman"/>
                <w:spacing w:val="-3"/>
                <w:lang w:eastAsia="ru-RU"/>
              </w:rPr>
            </w:pPr>
            <w:r w:rsidRPr="004179A4">
              <w:rPr>
                <w:rFonts w:ascii="Times New Roman" w:eastAsia="Times New Roman" w:hAnsi="Times New Roman" w:cs="Times New Roman"/>
                <w:spacing w:val="-3"/>
                <w:lang w:eastAsia="ru-RU"/>
              </w:rPr>
              <w:t>В условиях реконструкции для учебных заведений гуманитарного профиля возможно уменьшение на 30 %</w:t>
            </w:r>
          </w:p>
          <w:p w:rsidR="007E2FE8" w:rsidRPr="004179A4" w:rsidRDefault="007E2FE8" w:rsidP="004179A4">
            <w:pPr>
              <w:widowControl w:val="0"/>
              <w:spacing w:after="0" w:line="240" w:lineRule="auto"/>
              <w:ind w:right="98"/>
              <w:jc w:val="both"/>
              <w:rPr>
                <w:rFonts w:ascii="Times New Roman" w:eastAsia="Times New Roman" w:hAnsi="Times New Roman" w:cs="Times New Roman"/>
                <w:spacing w:val="-3"/>
                <w:lang w:eastAsia="ru-RU"/>
              </w:rPr>
            </w:pPr>
            <w:r w:rsidRPr="004179A4">
              <w:rPr>
                <w:rFonts w:ascii="Times New Roman" w:eastAsia="Times New Roman" w:hAnsi="Times New Roman" w:cs="Times New Roman"/>
                <w:spacing w:val="-3"/>
                <w:lang w:eastAsia="ru-RU"/>
              </w:rPr>
              <w:t>Нормативы удельных показателей общей площади учреждений среднего профессионального образования – 14,39-</w:t>
            </w:r>
            <w:smartTag w:uri="urn:schemas-microsoft-com:office:smarttags" w:element="metricconverter">
              <w:smartTagPr>
                <w:attr w:name="ProductID" w:val="22,51 м2"/>
              </w:smartTagPr>
              <w:r w:rsidRPr="004179A4">
                <w:rPr>
                  <w:rFonts w:ascii="Times New Roman" w:eastAsia="Times New Roman" w:hAnsi="Times New Roman" w:cs="Times New Roman"/>
                  <w:spacing w:val="-3"/>
                  <w:lang w:eastAsia="ru-RU"/>
                </w:rPr>
                <w:t>22,51 м</w:t>
              </w:r>
              <w:proofErr w:type="gramStart"/>
              <w:r w:rsidRPr="004179A4">
                <w:rPr>
                  <w:rFonts w:ascii="Times New Roman" w:eastAsia="Times New Roman" w:hAnsi="Times New Roman" w:cs="Times New Roman"/>
                  <w:spacing w:val="-3"/>
                  <w:lang w:eastAsia="ru-RU"/>
                </w:rPr>
                <w:t>2</w:t>
              </w:r>
            </w:smartTag>
            <w:proofErr w:type="gramEnd"/>
            <w:r w:rsidRPr="004179A4">
              <w:rPr>
                <w:rFonts w:ascii="Times New Roman" w:eastAsia="Times New Roman" w:hAnsi="Times New Roman" w:cs="Times New Roman"/>
                <w:spacing w:val="-3"/>
                <w:lang w:eastAsia="ru-RU"/>
              </w:rPr>
              <w:t>, (в зависимости от вместимости, в соответствии с Распоряжением Правительства РФ от 03.07.1996 № 1063-р).</w:t>
            </w:r>
          </w:p>
        </w:tc>
      </w:tr>
      <w:tr w:rsidR="007E2FE8" w:rsidRPr="007E2FE8" w:rsidTr="00F04B3D">
        <w:trPr>
          <w:trHeight w:val="987"/>
          <w:jc w:val="center"/>
        </w:trPr>
        <w:tc>
          <w:tcPr>
            <w:tcW w:w="1814" w:type="dxa"/>
            <w:tcBorders>
              <w:top w:val="single" w:sz="2" w:space="0" w:color="auto"/>
              <w:left w:val="single" w:sz="2" w:space="0" w:color="auto"/>
              <w:bottom w:val="single" w:sz="2" w:space="0" w:color="auto"/>
              <w:right w:val="single" w:sz="2" w:space="0" w:color="auto"/>
            </w:tcBorders>
          </w:tcPr>
          <w:p w:rsidR="007E2FE8" w:rsidRPr="004179A4" w:rsidRDefault="007E2FE8" w:rsidP="004179A4">
            <w:pPr>
              <w:widowControl w:val="0"/>
              <w:spacing w:after="0" w:line="240" w:lineRule="auto"/>
              <w:rPr>
                <w:rFonts w:ascii="Times New Roman" w:eastAsia="Times New Roman" w:hAnsi="Times New Roman" w:cs="Times New Roman"/>
                <w:lang w:eastAsia="ru-RU"/>
              </w:rPr>
            </w:pPr>
            <w:r w:rsidRPr="004179A4">
              <w:rPr>
                <w:rFonts w:ascii="Times New Roman" w:eastAsia="Times New Roman" w:hAnsi="Times New Roman" w:cs="Times New Roman"/>
                <w:lang w:eastAsia="ru-RU"/>
              </w:rPr>
              <w:lastRenderedPageBreak/>
              <w:t>Высшие учебные</w:t>
            </w:r>
          </w:p>
          <w:p w:rsidR="007E2FE8" w:rsidRPr="004179A4" w:rsidRDefault="007E2FE8" w:rsidP="004179A4">
            <w:pPr>
              <w:widowControl w:val="0"/>
              <w:spacing w:after="0" w:line="240" w:lineRule="auto"/>
              <w:rPr>
                <w:rFonts w:ascii="Times New Roman" w:eastAsia="Times New Roman" w:hAnsi="Times New Roman" w:cs="Times New Roman"/>
                <w:lang w:eastAsia="ru-RU"/>
              </w:rPr>
            </w:pPr>
            <w:r w:rsidRPr="004179A4">
              <w:rPr>
                <w:rFonts w:ascii="Times New Roman" w:eastAsia="Times New Roman" w:hAnsi="Times New Roman" w:cs="Times New Roman"/>
                <w:lang w:eastAsia="ru-RU"/>
              </w:rPr>
              <w:t>заведения, инновационные образовательные центры</w:t>
            </w:r>
          </w:p>
        </w:tc>
        <w:tc>
          <w:tcPr>
            <w:tcW w:w="853" w:type="dxa"/>
            <w:tcBorders>
              <w:top w:val="single" w:sz="2" w:space="0" w:color="auto"/>
              <w:left w:val="single" w:sz="2" w:space="0" w:color="auto"/>
              <w:bottom w:val="single" w:sz="2" w:space="0" w:color="auto"/>
              <w:right w:val="single" w:sz="2" w:space="0" w:color="auto"/>
            </w:tcBorders>
          </w:tcPr>
          <w:p w:rsidR="007E2FE8" w:rsidRPr="007E2FE8" w:rsidRDefault="007E2FE8" w:rsidP="00F04B3D">
            <w:pPr>
              <w:spacing w:line="240" w:lineRule="auto"/>
              <w:jc w:val="center"/>
              <w:rPr>
                <w:rFonts w:ascii="Times New Roman" w:hAnsi="Times New Roman" w:cs="Times New Roman"/>
                <w:bCs/>
              </w:rPr>
            </w:pPr>
            <w:r w:rsidRPr="007E2FE8">
              <w:rPr>
                <w:rFonts w:ascii="Times New Roman" w:hAnsi="Times New Roman" w:cs="Times New Roman"/>
                <w:bCs/>
              </w:rPr>
              <w:t>1 место</w:t>
            </w:r>
          </w:p>
        </w:tc>
        <w:tc>
          <w:tcPr>
            <w:tcW w:w="2280" w:type="dxa"/>
            <w:gridSpan w:val="3"/>
            <w:tcBorders>
              <w:top w:val="single" w:sz="2" w:space="0" w:color="auto"/>
              <w:left w:val="single" w:sz="2" w:space="0" w:color="auto"/>
              <w:bottom w:val="single" w:sz="2" w:space="0" w:color="auto"/>
              <w:right w:val="single" w:sz="2" w:space="0" w:color="auto"/>
            </w:tcBorders>
          </w:tcPr>
          <w:p w:rsidR="007E2FE8" w:rsidRPr="004179A4" w:rsidRDefault="007E2FE8" w:rsidP="004179A4">
            <w:pPr>
              <w:widowControl w:val="0"/>
              <w:spacing w:after="0" w:line="240" w:lineRule="auto"/>
              <w:jc w:val="center"/>
              <w:rPr>
                <w:rFonts w:ascii="Times New Roman" w:eastAsia="Times New Roman" w:hAnsi="Times New Roman" w:cs="Times New Roman"/>
                <w:lang w:eastAsia="ru-RU"/>
              </w:rPr>
            </w:pPr>
            <w:r w:rsidRPr="004179A4">
              <w:rPr>
                <w:rFonts w:ascii="Times New Roman" w:eastAsia="Times New Roman" w:hAnsi="Times New Roman" w:cs="Times New Roman"/>
                <w:lang w:eastAsia="ru-RU"/>
              </w:rPr>
              <w:t xml:space="preserve">По заданию </w:t>
            </w:r>
            <w:proofErr w:type="gramStart"/>
            <w:r w:rsidRPr="004179A4">
              <w:rPr>
                <w:rFonts w:ascii="Times New Roman" w:eastAsia="Times New Roman" w:hAnsi="Times New Roman" w:cs="Times New Roman"/>
                <w:lang w:eastAsia="ru-RU"/>
              </w:rPr>
              <w:t>на</w:t>
            </w:r>
            <w:proofErr w:type="gramEnd"/>
            <w:r w:rsidRPr="004179A4">
              <w:rPr>
                <w:rFonts w:ascii="Times New Roman" w:eastAsia="Times New Roman" w:hAnsi="Times New Roman" w:cs="Times New Roman"/>
                <w:lang w:eastAsia="ru-RU"/>
              </w:rPr>
              <w:t xml:space="preserve"> </w:t>
            </w:r>
          </w:p>
          <w:p w:rsidR="007E2FE8" w:rsidRPr="004179A4" w:rsidRDefault="007E2FE8" w:rsidP="004179A4">
            <w:pPr>
              <w:widowControl w:val="0"/>
              <w:spacing w:after="0" w:line="240" w:lineRule="auto"/>
              <w:jc w:val="center"/>
              <w:rPr>
                <w:rFonts w:ascii="Times New Roman" w:eastAsia="Times New Roman" w:hAnsi="Times New Roman" w:cs="Times New Roman"/>
                <w:lang w:eastAsia="ru-RU"/>
              </w:rPr>
            </w:pPr>
            <w:r w:rsidRPr="004179A4">
              <w:rPr>
                <w:rFonts w:ascii="Times New Roman" w:eastAsia="Times New Roman" w:hAnsi="Times New Roman" w:cs="Times New Roman"/>
                <w:lang w:eastAsia="ru-RU"/>
              </w:rPr>
              <w:t>проектирование</w:t>
            </w:r>
          </w:p>
          <w:p w:rsidR="007E2FE8" w:rsidRPr="004179A4" w:rsidRDefault="007E2FE8" w:rsidP="004179A4">
            <w:pPr>
              <w:widowControl w:val="0"/>
              <w:spacing w:after="0" w:line="240" w:lineRule="auto"/>
              <w:jc w:val="center"/>
              <w:rPr>
                <w:rFonts w:ascii="Times New Roman" w:eastAsia="Times New Roman" w:hAnsi="Times New Roman" w:cs="Times New Roman"/>
                <w:lang w:eastAsia="ru-RU"/>
              </w:rPr>
            </w:pPr>
            <w:r w:rsidRPr="004179A4">
              <w:rPr>
                <w:rFonts w:ascii="Times New Roman" w:eastAsia="Times New Roman" w:hAnsi="Times New Roman" w:cs="Times New Roman"/>
                <w:lang w:eastAsia="ru-RU"/>
              </w:rPr>
              <w:t>но не менее 14,9</w:t>
            </w:r>
          </w:p>
          <w:p w:rsidR="007E2FE8" w:rsidRPr="004179A4" w:rsidRDefault="007E2FE8" w:rsidP="004179A4">
            <w:pPr>
              <w:widowControl w:val="0"/>
              <w:spacing w:after="0" w:line="240" w:lineRule="auto"/>
              <w:jc w:val="center"/>
              <w:rPr>
                <w:rFonts w:ascii="Times New Roman" w:eastAsia="Times New Roman" w:hAnsi="Times New Roman" w:cs="Times New Roman"/>
                <w:lang w:eastAsia="ru-RU"/>
              </w:rPr>
            </w:pPr>
          </w:p>
        </w:tc>
        <w:tc>
          <w:tcPr>
            <w:tcW w:w="2332" w:type="dxa"/>
            <w:tcBorders>
              <w:top w:val="single" w:sz="2" w:space="0" w:color="auto"/>
              <w:left w:val="single" w:sz="2" w:space="0" w:color="auto"/>
              <w:bottom w:val="single" w:sz="2" w:space="0" w:color="auto"/>
              <w:right w:val="single" w:sz="2" w:space="0" w:color="auto"/>
            </w:tcBorders>
          </w:tcPr>
          <w:p w:rsidR="007E2FE8" w:rsidRPr="004179A4" w:rsidRDefault="007E2FE8" w:rsidP="004179A4">
            <w:pPr>
              <w:widowControl w:val="0"/>
              <w:spacing w:after="0" w:line="240" w:lineRule="auto"/>
              <w:ind w:left="30" w:right="97"/>
              <w:jc w:val="both"/>
              <w:rPr>
                <w:rFonts w:ascii="Times New Roman" w:eastAsia="Times New Roman" w:hAnsi="Times New Roman" w:cs="Times New Roman"/>
                <w:lang w:eastAsia="ru-RU"/>
              </w:rPr>
            </w:pPr>
            <w:r w:rsidRPr="004179A4">
              <w:rPr>
                <w:rFonts w:ascii="Times New Roman" w:eastAsia="Times New Roman" w:hAnsi="Times New Roman" w:cs="Times New Roman"/>
                <w:lang w:eastAsia="ru-RU"/>
              </w:rPr>
              <w:t>Зоны высших учебных заведений (учебная зона), га, на 1 тыс. студентов: университеты, вузы технические – 4-7; сельскохозяйственные – 5-7; медицинские, фармацевтические – 3-5; экономические, педаго</w:t>
            </w:r>
            <w:r w:rsidR="004179A4">
              <w:rPr>
                <w:rFonts w:ascii="Times New Roman" w:eastAsia="Times New Roman" w:hAnsi="Times New Roman" w:cs="Times New Roman"/>
                <w:lang w:eastAsia="ru-RU"/>
              </w:rPr>
              <w:t>гические, культуры, ис</w:t>
            </w:r>
            <w:r w:rsidRPr="004179A4">
              <w:rPr>
                <w:rFonts w:ascii="Times New Roman" w:eastAsia="Times New Roman" w:hAnsi="Times New Roman" w:cs="Times New Roman"/>
                <w:lang w:eastAsia="ru-RU"/>
              </w:rPr>
              <w:t xml:space="preserve">кусства, архитектуры – 2-4; институты </w:t>
            </w:r>
            <w:proofErr w:type="spellStart"/>
            <w:r w:rsidRPr="004179A4">
              <w:rPr>
                <w:rFonts w:ascii="Times New Roman" w:eastAsia="Times New Roman" w:hAnsi="Times New Roman" w:cs="Times New Roman"/>
                <w:lang w:eastAsia="ru-RU"/>
              </w:rPr>
              <w:t>повыше</w:t>
            </w:r>
            <w:r w:rsidR="004179A4">
              <w:rPr>
                <w:rFonts w:ascii="Times New Roman" w:eastAsia="Times New Roman" w:hAnsi="Times New Roman" w:cs="Times New Roman"/>
                <w:lang w:eastAsia="ru-RU"/>
              </w:rPr>
              <w:t>-</w:t>
            </w:r>
            <w:r w:rsidRPr="004179A4">
              <w:rPr>
                <w:rFonts w:ascii="Times New Roman" w:eastAsia="Times New Roman" w:hAnsi="Times New Roman" w:cs="Times New Roman"/>
                <w:lang w:eastAsia="ru-RU"/>
              </w:rPr>
              <w:t>ния</w:t>
            </w:r>
            <w:proofErr w:type="spellEnd"/>
            <w:r w:rsidRPr="004179A4">
              <w:rPr>
                <w:rFonts w:ascii="Times New Roman" w:eastAsia="Times New Roman" w:hAnsi="Times New Roman" w:cs="Times New Roman"/>
                <w:lang w:eastAsia="ru-RU"/>
              </w:rPr>
              <w:t xml:space="preserve"> квалификации и заочные вузы – соответственно профилю с коэффициентом 0,5; специализированная зона – по заданию на проектирование; спортивная зона – 1-2; зона </w:t>
            </w:r>
            <w:proofErr w:type="gramStart"/>
            <w:r w:rsidRPr="004179A4">
              <w:rPr>
                <w:rFonts w:ascii="Times New Roman" w:eastAsia="Times New Roman" w:hAnsi="Times New Roman" w:cs="Times New Roman"/>
                <w:lang w:eastAsia="ru-RU"/>
              </w:rPr>
              <w:t xml:space="preserve">студен </w:t>
            </w:r>
            <w:proofErr w:type="spellStart"/>
            <w:r w:rsidRPr="004179A4">
              <w:rPr>
                <w:rFonts w:ascii="Times New Roman" w:eastAsia="Times New Roman" w:hAnsi="Times New Roman" w:cs="Times New Roman"/>
                <w:lang w:eastAsia="ru-RU"/>
              </w:rPr>
              <w:t>ческих</w:t>
            </w:r>
            <w:proofErr w:type="spellEnd"/>
            <w:proofErr w:type="gramEnd"/>
            <w:r w:rsidRPr="004179A4">
              <w:rPr>
                <w:rFonts w:ascii="Times New Roman" w:eastAsia="Times New Roman" w:hAnsi="Times New Roman" w:cs="Times New Roman"/>
                <w:lang w:eastAsia="ru-RU"/>
              </w:rPr>
              <w:t xml:space="preserve"> общежитий – 1,5-3. Вузы физической культуры – по заданию на </w:t>
            </w:r>
            <w:proofErr w:type="spellStart"/>
            <w:proofErr w:type="gramStart"/>
            <w:r w:rsidRPr="004179A4">
              <w:rPr>
                <w:rFonts w:ascii="Times New Roman" w:eastAsia="Times New Roman" w:hAnsi="Times New Roman" w:cs="Times New Roman"/>
                <w:lang w:eastAsia="ru-RU"/>
              </w:rPr>
              <w:t>проек</w:t>
            </w:r>
            <w:r w:rsidR="004179A4">
              <w:rPr>
                <w:rFonts w:ascii="Times New Roman" w:eastAsia="Times New Roman" w:hAnsi="Times New Roman" w:cs="Times New Roman"/>
                <w:lang w:eastAsia="ru-RU"/>
              </w:rPr>
              <w:t>-</w:t>
            </w:r>
            <w:r w:rsidRPr="004179A4">
              <w:rPr>
                <w:rFonts w:ascii="Times New Roman" w:eastAsia="Times New Roman" w:hAnsi="Times New Roman" w:cs="Times New Roman"/>
                <w:lang w:eastAsia="ru-RU"/>
              </w:rPr>
              <w:t>тирование</w:t>
            </w:r>
            <w:proofErr w:type="spellEnd"/>
            <w:proofErr w:type="gramEnd"/>
            <w:r w:rsidRPr="004179A4">
              <w:rPr>
                <w:rFonts w:ascii="Times New Roman" w:eastAsia="Times New Roman" w:hAnsi="Times New Roman" w:cs="Times New Roman"/>
                <w:lang w:eastAsia="ru-RU"/>
              </w:rPr>
              <w:t>.</w:t>
            </w:r>
          </w:p>
        </w:tc>
        <w:tc>
          <w:tcPr>
            <w:tcW w:w="3109" w:type="dxa"/>
            <w:tcBorders>
              <w:top w:val="single" w:sz="2" w:space="0" w:color="auto"/>
              <w:left w:val="single" w:sz="2" w:space="0" w:color="auto"/>
              <w:bottom w:val="single" w:sz="2" w:space="0" w:color="auto"/>
              <w:right w:val="single" w:sz="2" w:space="0" w:color="auto"/>
            </w:tcBorders>
          </w:tcPr>
          <w:p w:rsidR="007E2FE8" w:rsidRPr="004179A4" w:rsidRDefault="007E2FE8" w:rsidP="004179A4">
            <w:pPr>
              <w:widowControl w:val="0"/>
              <w:spacing w:after="0" w:line="240" w:lineRule="auto"/>
              <w:ind w:right="57"/>
              <w:jc w:val="both"/>
              <w:rPr>
                <w:rFonts w:ascii="Times New Roman" w:eastAsia="Times New Roman" w:hAnsi="Times New Roman" w:cs="Times New Roman"/>
                <w:spacing w:val="-3"/>
                <w:lang w:eastAsia="ru-RU"/>
              </w:rPr>
            </w:pPr>
            <w:r w:rsidRPr="004179A4">
              <w:rPr>
                <w:rFonts w:ascii="Times New Roman" w:eastAsia="Times New Roman" w:hAnsi="Times New Roman" w:cs="Times New Roman"/>
                <w:spacing w:val="-3"/>
                <w:lang w:eastAsia="ru-RU"/>
              </w:rPr>
              <w:t xml:space="preserve">Размер земельного участка вуза может быть уменьшен в условиях реконструкции. </w:t>
            </w:r>
          </w:p>
          <w:p w:rsidR="007E2FE8" w:rsidRPr="004179A4" w:rsidRDefault="007E2FE8" w:rsidP="004179A4">
            <w:pPr>
              <w:widowControl w:val="0"/>
              <w:spacing w:after="0" w:line="240" w:lineRule="auto"/>
              <w:ind w:right="57"/>
              <w:jc w:val="both"/>
              <w:rPr>
                <w:rFonts w:ascii="Times New Roman" w:eastAsia="Times New Roman" w:hAnsi="Times New Roman" w:cs="Times New Roman"/>
                <w:spacing w:val="-3"/>
                <w:lang w:eastAsia="ru-RU"/>
              </w:rPr>
            </w:pPr>
            <w:r w:rsidRPr="004179A4">
              <w:rPr>
                <w:rFonts w:ascii="Times New Roman" w:eastAsia="Times New Roman" w:hAnsi="Times New Roman" w:cs="Times New Roman"/>
                <w:spacing w:val="-3"/>
                <w:lang w:eastAsia="ru-RU"/>
              </w:rPr>
              <w:t>При кооперированном размещении нескольких вузов на одном участке суммарную территорию земельных участков учебных заведений рекомендуется сокращать на 20 %.</w:t>
            </w:r>
          </w:p>
          <w:p w:rsidR="007E2FE8" w:rsidRPr="004179A4" w:rsidRDefault="007E2FE8" w:rsidP="004179A4">
            <w:pPr>
              <w:widowControl w:val="0"/>
              <w:spacing w:after="0" w:line="240" w:lineRule="auto"/>
              <w:ind w:right="57"/>
              <w:jc w:val="both"/>
              <w:rPr>
                <w:rFonts w:ascii="Times New Roman" w:eastAsia="Times New Roman" w:hAnsi="Times New Roman" w:cs="Times New Roman"/>
                <w:spacing w:val="-3"/>
                <w:lang w:eastAsia="ru-RU"/>
              </w:rPr>
            </w:pPr>
            <w:r w:rsidRPr="004179A4">
              <w:rPr>
                <w:rFonts w:ascii="Times New Roman" w:eastAsia="Times New Roman" w:hAnsi="Times New Roman" w:cs="Times New Roman"/>
                <w:spacing w:val="-3"/>
                <w:lang w:eastAsia="ru-RU"/>
              </w:rPr>
              <w:t>Нормативы удельных показателей общей площади учреждений высшего образования – 3,1-</w:t>
            </w:r>
            <w:smartTag w:uri="urn:schemas-microsoft-com:office:smarttags" w:element="metricconverter">
              <w:smartTagPr>
                <w:attr w:name="ProductID" w:val="15,3 м2"/>
              </w:smartTagPr>
              <w:r w:rsidRPr="004179A4">
                <w:rPr>
                  <w:rFonts w:ascii="Times New Roman" w:eastAsia="Times New Roman" w:hAnsi="Times New Roman" w:cs="Times New Roman"/>
                  <w:spacing w:val="-3"/>
                  <w:lang w:eastAsia="ru-RU"/>
                </w:rPr>
                <w:t>15,3 м</w:t>
              </w:r>
              <w:proofErr w:type="gramStart"/>
              <w:r w:rsidRPr="004179A4">
                <w:rPr>
                  <w:rFonts w:ascii="Times New Roman" w:eastAsia="Times New Roman" w:hAnsi="Times New Roman" w:cs="Times New Roman"/>
                  <w:spacing w:val="-3"/>
                  <w:lang w:eastAsia="ru-RU"/>
                </w:rPr>
                <w:t>2</w:t>
              </w:r>
            </w:smartTag>
            <w:proofErr w:type="gramEnd"/>
            <w:r w:rsidRPr="004179A4">
              <w:rPr>
                <w:rFonts w:ascii="Times New Roman" w:eastAsia="Times New Roman" w:hAnsi="Times New Roman" w:cs="Times New Roman"/>
                <w:spacing w:val="-3"/>
                <w:lang w:eastAsia="ru-RU"/>
              </w:rPr>
              <w:t>, (в зависимости от вместимости, в соответствии с Распоряжением Правительства РФ от 03.07.1996 № 1063-р).</w:t>
            </w:r>
          </w:p>
        </w:tc>
      </w:tr>
      <w:tr w:rsidR="004179A4" w:rsidRPr="007E2FE8" w:rsidTr="00F04B3D">
        <w:trPr>
          <w:trHeight w:val="4501"/>
          <w:jc w:val="center"/>
        </w:trPr>
        <w:tc>
          <w:tcPr>
            <w:tcW w:w="1814" w:type="dxa"/>
            <w:tcBorders>
              <w:top w:val="single" w:sz="2" w:space="0" w:color="auto"/>
              <w:left w:val="single" w:sz="2" w:space="0" w:color="auto"/>
              <w:right w:val="single" w:sz="2" w:space="0" w:color="auto"/>
            </w:tcBorders>
          </w:tcPr>
          <w:p w:rsidR="004179A4" w:rsidRPr="004179A4" w:rsidRDefault="004179A4" w:rsidP="004179A4">
            <w:pPr>
              <w:widowControl w:val="0"/>
              <w:spacing w:after="0" w:line="240" w:lineRule="auto"/>
              <w:rPr>
                <w:rFonts w:ascii="Times New Roman" w:eastAsia="Times New Roman" w:hAnsi="Times New Roman" w:cs="Times New Roman"/>
                <w:lang w:eastAsia="ru-RU"/>
              </w:rPr>
            </w:pPr>
            <w:r w:rsidRPr="004179A4">
              <w:rPr>
                <w:rFonts w:ascii="Times New Roman" w:eastAsia="Times New Roman" w:hAnsi="Times New Roman" w:cs="Times New Roman"/>
                <w:lang w:eastAsia="ru-RU"/>
              </w:rPr>
              <w:t xml:space="preserve">Внешкольные </w:t>
            </w:r>
          </w:p>
          <w:p w:rsidR="004179A4" w:rsidRPr="004179A4" w:rsidRDefault="004179A4" w:rsidP="004179A4">
            <w:pPr>
              <w:widowControl w:val="0"/>
              <w:spacing w:after="0" w:line="240" w:lineRule="auto"/>
              <w:rPr>
                <w:rFonts w:ascii="Times New Roman" w:eastAsia="Times New Roman" w:hAnsi="Times New Roman" w:cs="Times New Roman"/>
                <w:lang w:eastAsia="ru-RU"/>
              </w:rPr>
            </w:pPr>
            <w:r w:rsidRPr="004179A4">
              <w:rPr>
                <w:rFonts w:ascii="Times New Roman" w:eastAsia="Times New Roman" w:hAnsi="Times New Roman" w:cs="Times New Roman"/>
                <w:lang w:eastAsia="ru-RU"/>
              </w:rPr>
              <w:t>учреждения</w:t>
            </w:r>
          </w:p>
        </w:tc>
        <w:tc>
          <w:tcPr>
            <w:tcW w:w="853" w:type="dxa"/>
            <w:tcBorders>
              <w:top w:val="single" w:sz="2" w:space="0" w:color="auto"/>
              <w:left w:val="single" w:sz="2" w:space="0" w:color="auto"/>
              <w:right w:val="single" w:sz="2" w:space="0" w:color="auto"/>
            </w:tcBorders>
          </w:tcPr>
          <w:p w:rsidR="004179A4" w:rsidRPr="007E2FE8" w:rsidRDefault="004179A4" w:rsidP="00F04B3D">
            <w:pPr>
              <w:spacing w:line="240" w:lineRule="auto"/>
              <w:jc w:val="center"/>
              <w:rPr>
                <w:rFonts w:ascii="Times New Roman" w:hAnsi="Times New Roman" w:cs="Times New Roman"/>
                <w:bCs/>
              </w:rPr>
            </w:pPr>
            <w:r w:rsidRPr="007E2FE8">
              <w:rPr>
                <w:rFonts w:ascii="Times New Roman" w:hAnsi="Times New Roman" w:cs="Times New Roman"/>
                <w:bCs/>
              </w:rPr>
              <w:t xml:space="preserve">1 место </w:t>
            </w:r>
          </w:p>
          <w:p w:rsidR="004179A4" w:rsidRPr="007E2FE8" w:rsidRDefault="004179A4" w:rsidP="00F04B3D">
            <w:pPr>
              <w:spacing w:line="240" w:lineRule="auto"/>
              <w:jc w:val="center"/>
              <w:rPr>
                <w:rFonts w:ascii="Times New Roman" w:hAnsi="Times New Roman" w:cs="Times New Roman"/>
                <w:bCs/>
              </w:rPr>
            </w:pPr>
          </w:p>
        </w:tc>
        <w:tc>
          <w:tcPr>
            <w:tcW w:w="2280" w:type="dxa"/>
            <w:gridSpan w:val="3"/>
            <w:tcBorders>
              <w:top w:val="single" w:sz="2" w:space="0" w:color="auto"/>
              <w:left w:val="single" w:sz="2" w:space="0" w:color="auto"/>
              <w:right w:val="single" w:sz="2" w:space="0" w:color="auto"/>
            </w:tcBorders>
          </w:tcPr>
          <w:p w:rsidR="004179A4" w:rsidRPr="004179A4" w:rsidRDefault="004179A4" w:rsidP="004179A4">
            <w:pPr>
              <w:widowControl w:val="0"/>
              <w:spacing w:after="0" w:line="240" w:lineRule="auto"/>
              <w:jc w:val="center"/>
              <w:rPr>
                <w:rFonts w:ascii="Times New Roman" w:eastAsia="Times New Roman" w:hAnsi="Times New Roman" w:cs="Times New Roman"/>
                <w:lang w:eastAsia="ru-RU"/>
              </w:rPr>
            </w:pPr>
            <w:r w:rsidRPr="004179A4">
              <w:rPr>
                <w:rFonts w:ascii="Times New Roman" w:eastAsia="Times New Roman" w:hAnsi="Times New Roman" w:cs="Times New Roman"/>
                <w:lang w:eastAsia="ru-RU"/>
              </w:rPr>
              <w:t>10 % от общ</w:t>
            </w:r>
            <w:r>
              <w:rPr>
                <w:rFonts w:ascii="Times New Roman" w:eastAsia="Times New Roman" w:hAnsi="Times New Roman" w:cs="Times New Roman"/>
                <w:lang w:eastAsia="ru-RU"/>
              </w:rPr>
              <w:t>его числа школьников, в том чис</w:t>
            </w:r>
            <w:r w:rsidRPr="004179A4">
              <w:rPr>
                <w:rFonts w:ascii="Times New Roman" w:eastAsia="Times New Roman" w:hAnsi="Times New Roman" w:cs="Times New Roman"/>
                <w:lang w:eastAsia="ru-RU"/>
              </w:rPr>
              <w:t>ле по видам зданий</w:t>
            </w:r>
            <w:proofErr w:type="gramStart"/>
            <w:r w:rsidRPr="004179A4">
              <w:rPr>
                <w:rFonts w:ascii="Times New Roman" w:eastAsia="Times New Roman" w:hAnsi="Times New Roman" w:cs="Times New Roman"/>
                <w:lang w:eastAsia="ru-RU"/>
              </w:rPr>
              <w:t>, %:</w:t>
            </w:r>
            <w:proofErr w:type="gramEnd"/>
          </w:p>
          <w:p w:rsidR="004179A4" w:rsidRPr="004179A4" w:rsidRDefault="004179A4" w:rsidP="004179A4">
            <w:pPr>
              <w:widowControl w:val="0"/>
              <w:spacing w:after="0" w:line="240" w:lineRule="auto"/>
              <w:jc w:val="center"/>
              <w:rPr>
                <w:rFonts w:ascii="Times New Roman" w:eastAsia="Times New Roman" w:hAnsi="Times New Roman" w:cs="Times New Roman"/>
                <w:lang w:eastAsia="ru-RU"/>
              </w:rPr>
            </w:pPr>
            <w:r w:rsidRPr="004179A4">
              <w:rPr>
                <w:rFonts w:ascii="Times New Roman" w:eastAsia="Times New Roman" w:hAnsi="Times New Roman" w:cs="Times New Roman"/>
                <w:lang w:eastAsia="ru-RU"/>
              </w:rPr>
              <w:t xml:space="preserve">дом детского </w:t>
            </w:r>
            <w:proofErr w:type="spellStart"/>
            <w:r w:rsidRPr="004179A4">
              <w:rPr>
                <w:rFonts w:ascii="Times New Roman" w:eastAsia="Times New Roman" w:hAnsi="Times New Roman" w:cs="Times New Roman"/>
                <w:lang w:eastAsia="ru-RU"/>
              </w:rPr>
              <w:t>творчес</w:t>
            </w:r>
            <w:proofErr w:type="gramStart"/>
            <w:r w:rsidRPr="004179A4">
              <w:rPr>
                <w:rFonts w:ascii="Times New Roman" w:eastAsia="Times New Roman" w:hAnsi="Times New Roman" w:cs="Times New Roman"/>
                <w:lang w:eastAsia="ru-RU"/>
              </w:rPr>
              <w:t>т</w:t>
            </w:r>
            <w:proofErr w:type="spellEnd"/>
            <w:r w:rsidRPr="004179A4">
              <w:rPr>
                <w:rFonts w:ascii="Times New Roman" w:eastAsia="Times New Roman" w:hAnsi="Times New Roman" w:cs="Times New Roman"/>
                <w:lang w:eastAsia="ru-RU"/>
              </w:rPr>
              <w:t>-</w:t>
            </w:r>
            <w:proofErr w:type="gramEnd"/>
            <w:r w:rsidRPr="004179A4">
              <w:rPr>
                <w:rFonts w:ascii="Times New Roman" w:eastAsia="Times New Roman" w:hAnsi="Times New Roman" w:cs="Times New Roman"/>
                <w:lang w:eastAsia="ru-RU"/>
              </w:rPr>
              <w:t xml:space="preserve"> </w:t>
            </w:r>
            <w:proofErr w:type="spellStart"/>
            <w:r w:rsidRPr="004179A4">
              <w:rPr>
                <w:rFonts w:ascii="Times New Roman" w:eastAsia="Times New Roman" w:hAnsi="Times New Roman" w:cs="Times New Roman"/>
                <w:lang w:eastAsia="ru-RU"/>
              </w:rPr>
              <w:t>ва</w:t>
            </w:r>
            <w:proofErr w:type="spellEnd"/>
            <w:r w:rsidRPr="004179A4">
              <w:rPr>
                <w:rFonts w:ascii="Times New Roman" w:eastAsia="Times New Roman" w:hAnsi="Times New Roman" w:cs="Times New Roman"/>
                <w:lang w:eastAsia="ru-RU"/>
              </w:rPr>
              <w:t xml:space="preserve"> – 3,3; станция юных</w:t>
            </w:r>
          </w:p>
          <w:p w:rsidR="004179A4" w:rsidRPr="004179A4" w:rsidRDefault="004179A4" w:rsidP="00F04B3D">
            <w:pPr>
              <w:spacing w:line="240" w:lineRule="auto"/>
              <w:rPr>
                <w:rFonts w:ascii="Times New Roman" w:eastAsia="Times New Roman" w:hAnsi="Times New Roman" w:cs="Times New Roman"/>
                <w:lang w:eastAsia="ru-RU"/>
              </w:rPr>
            </w:pPr>
            <w:r w:rsidRPr="007E2FE8">
              <w:rPr>
                <w:rFonts w:ascii="Times New Roman" w:hAnsi="Times New Roman" w:cs="Times New Roman"/>
                <w:bCs/>
                <w:spacing w:val="-2"/>
              </w:rPr>
              <w:t>техников – 0,9; станция юных натуралистов – 0,4; станция юных туристов – 0,4; детско-юношеская спортивная школа – 2,3; детская школа искусств или музыкальная, художественная, хореографическая школа – 2,7.</w:t>
            </w:r>
          </w:p>
        </w:tc>
        <w:tc>
          <w:tcPr>
            <w:tcW w:w="2332" w:type="dxa"/>
            <w:tcBorders>
              <w:top w:val="single" w:sz="2" w:space="0" w:color="auto"/>
              <w:left w:val="single" w:sz="2" w:space="0" w:color="auto"/>
              <w:right w:val="single" w:sz="2" w:space="0" w:color="auto"/>
            </w:tcBorders>
          </w:tcPr>
          <w:p w:rsidR="004179A4" w:rsidRPr="004179A4" w:rsidRDefault="004179A4" w:rsidP="004179A4">
            <w:pPr>
              <w:widowControl w:val="0"/>
              <w:spacing w:after="0" w:line="240" w:lineRule="auto"/>
              <w:ind w:left="30" w:right="97"/>
              <w:jc w:val="both"/>
              <w:rPr>
                <w:rFonts w:ascii="Times New Roman" w:eastAsia="Times New Roman" w:hAnsi="Times New Roman" w:cs="Times New Roman"/>
                <w:lang w:eastAsia="ru-RU"/>
              </w:rPr>
            </w:pPr>
            <w:r w:rsidRPr="004179A4">
              <w:rPr>
                <w:rFonts w:ascii="Times New Roman" w:eastAsia="Times New Roman" w:hAnsi="Times New Roman" w:cs="Times New Roman"/>
                <w:lang w:eastAsia="ru-RU"/>
              </w:rPr>
              <w:t xml:space="preserve">По заданию </w:t>
            </w:r>
            <w:proofErr w:type="gramStart"/>
            <w:r w:rsidRPr="004179A4">
              <w:rPr>
                <w:rFonts w:ascii="Times New Roman" w:eastAsia="Times New Roman" w:hAnsi="Times New Roman" w:cs="Times New Roman"/>
                <w:lang w:eastAsia="ru-RU"/>
              </w:rPr>
              <w:t>на</w:t>
            </w:r>
            <w:proofErr w:type="gramEnd"/>
            <w:r w:rsidRPr="004179A4">
              <w:rPr>
                <w:rFonts w:ascii="Times New Roman" w:eastAsia="Times New Roman" w:hAnsi="Times New Roman" w:cs="Times New Roman"/>
                <w:lang w:eastAsia="ru-RU"/>
              </w:rPr>
              <w:t xml:space="preserve"> </w:t>
            </w:r>
          </w:p>
          <w:p w:rsidR="004179A4" w:rsidRPr="004179A4" w:rsidRDefault="004179A4" w:rsidP="004179A4">
            <w:pPr>
              <w:widowControl w:val="0"/>
              <w:spacing w:after="0" w:line="240" w:lineRule="auto"/>
              <w:ind w:left="30" w:right="97"/>
              <w:jc w:val="both"/>
              <w:rPr>
                <w:rFonts w:ascii="Times New Roman" w:eastAsia="Times New Roman" w:hAnsi="Times New Roman" w:cs="Times New Roman"/>
                <w:lang w:eastAsia="ru-RU"/>
              </w:rPr>
            </w:pPr>
            <w:r w:rsidRPr="004179A4">
              <w:rPr>
                <w:rFonts w:ascii="Times New Roman" w:eastAsia="Times New Roman" w:hAnsi="Times New Roman" w:cs="Times New Roman"/>
                <w:lang w:eastAsia="ru-RU"/>
              </w:rPr>
              <w:t>проектирование</w:t>
            </w:r>
          </w:p>
        </w:tc>
        <w:tc>
          <w:tcPr>
            <w:tcW w:w="3109" w:type="dxa"/>
            <w:tcBorders>
              <w:top w:val="single" w:sz="2" w:space="0" w:color="auto"/>
              <w:left w:val="single" w:sz="2" w:space="0" w:color="auto"/>
              <w:right w:val="single" w:sz="2" w:space="0" w:color="auto"/>
            </w:tcBorders>
          </w:tcPr>
          <w:p w:rsidR="004179A4" w:rsidRPr="004179A4" w:rsidRDefault="004179A4" w:rsidP="004179A4">
            <w:pPr>
              <w:widowControl w:val="0"/>
              <w:spacing w:after="0" w:line="240" w:lineRule="auto"/>
              <w:ind w:right="57"/>
              <w:jc w:val="both"/>
              <w:rPr>
                <w:rFonts w:ascii="Times New Roman" w:eastAsia="Times New Roman" w:hAnsi="Times New Roman" w:cs="Times New Roman"/>
                <w:spacing w:val="-3"/>
                <w:lang w:eastAsia="ru-RU"/>
              </w:rPr>
            </w:pPr>
            <w:r w:rsidRPr="004179A4">
              <w:rPr>
                <w:rFonts w:ascii="Times New Roman" w:eastAsia="Times New Roman" w:hAnsi="Times New Roman" w:cs="Times New Roman"/>
                <w:spacing w:val="-3"/>
                <w:lang w:eastAsia="ru-RU"/>
              </w:rPr>
              <w:t xml:space="preserve">Предусматривается определенный охват детей дошкольного возраста. </w:t>
            </w:r>
          </w:p>
          <w:p w:rsidR="004179A4" w:rsidRPr="004179A4" w:rsidRDefault="004179A4" w:rsidP="004179A4">
            <w:pPr>
              <w:widowControl w:val="0"/>
              <w:spacing w:after="0" w:line="240" w:lineRule="auto"/>
              <w:ind w:right="57"/>
              <w:jc w:val="both"/>
              <w:rPr>
                <w:rFonts w:ascii="Times New Roman" w:eastAsia="Times New Roman" w:hAnsi="Times New Roman" w:cs="Times New Roman"/>
                <w:spacing w:val="-3"/>
                <w:lang w:eastAsia="ru-RU"/>
              </w:rPr>
            </w:pPr>
            <w:proofErr w:type="gramStart"/>
            <w:r w:rsidRPr="004179A4">
              <w:rPr>
                <w:rFonts w:ascii="Times New Roman" w:eastAsia="Times New Roman" w:hAnsi="Times New Roman" w:cs="Times New Roman"/>
                <w:spacing w:val="-3"/>
                <w:lang w:eastAsia="ru-RU"/>
              </w:rPr>
              <w:t xml:space="preserve">В сельских </w:t>
            </w:r>
            <w:r w:rsidR="00E11B72">
              <w:rPr>
                <w:rFonts w:ascii="Times New Roman" w:eastAsia="Times New Roman" w:hAnsi="Times New Roman" w:cs="Times New Roman"/>
                <w:spacing w:val="-3"/>
                <w:lang w:eastAsia="ru-RU"/>
              </w:rPr>
              <w:t>городском округе</w:t>
            </w:r>
            <w:r w:rsidRPr="004179A4">
              <w:rPr>
                <w:rFonts w:ascii="Times New Roman" w:eastAsia="Times New Roman" w:hAnsi="Times New Roman" w:cs="Times New Roman"/>
                <w:spacing w:val="-3"/>
                <w:lang w:eastAsia="ru-RU"/>
              </w:rPr>
              <w:t xml:space="preserve"> места для внешкольных учреждений</w:t>
            </w:r>
            <w:r>
              <w:rPr>
                <w:rFonts w:ascii="Times New Roman" w:eastAsia="Times New Roman" w:hAnsi="Times New Roman" w:cs="Times New Roman"/>
                <w:spacing w:val="-3"/>
                <w:lang w:eastAsia="ru-RU"/>
              </w:rPr>
              <w:t xml:space="preserve"> </w:t>
            </w:r>
            <w:r w:rsidRPr="004179A4">
              <w:rPr>
                <w:rFonts w:ascii="Times New Roman" w:eastAsia="Times New Roman" w:hAnsi="Times New Roman" w:cs="Times New Roman"/>
                <w:spacing w:val="-3"/>
                <w:lang w:eastAsia="ru-RU"/>
              </w:rPr>
              <w:t xml:space="preserve">рекомендуется </w:t>
            </w:r>
            <w:proofErr w:type="spellStart"/>
            <w:r w:rsidRPr="004179A4">
              <w:rPr>
                <w:rFonts w:ascii="Times New Roman" w:eastAsia="Times New Roman" w:hAnsi="Times New Roman" w:cs="Times New Roman"/>
                <w:spacing w:val="-3"/>
                <w:lang w:eastAsia="ru-RU"/>
              </w:rPr>
              <w:t>предусматри</w:t>
            </w:r>
            <w:r>
              <w:rPr>
                <w:rFonts w:ascii="Times New Roman" w:eastAsia="Times New Roman" w:hAnsi="Times New Roman" w:cs="Times New Roman"/>
                <w:spacing w:val="-3"/>
                <w:lang w:eastAsia="ru-RU"/>
              </w:rPr>
              <w:t>-</w:t>
            </w:r>
            <w:r w:rsidRPr="004179A4">
              <w:rPr>
                <w:rFonts w:ascii="Times New Roman" w:eastAsia="Times New Roman" w:hAnsi="Times New Roman" w:cs="Times New Roman"/>
                <w:spacing w:val="-3"/>
                <w:lang w:eastAsia="ru-RU"/>
              </w:rPr>
              <w:t>вать</w:t>
            </w:r>
            <w:proofErr w:type="spellEnd"/>
            <w:r w:rsidRPr="004179A4">
              <w:rPr>
                <w:rFonts w:ascii="Times New Roman" w:eastAsia="Times New Roman" w:hAnsi="Times New Roman" w:cs="Times New Roman"/>
                <w:spacing w:val="-3"/>
                <w:lang w:eastAsia="ru-RU"/>
              </w:rPr>
              <w:t xml:space="preserve"> в зданиях общеобразовательных школ.</w:t>
            </w:r>
            <w:proofErr w:type="gramEnd"/>
          </w:p>
        </w:tc>
      </w:tr>
      <w:tr w:rsidR="007E2FE8" w:rsidRPr="007E2FE8" w:rsidTr="00F04B3D">
        <w:trPr>
          <w:trHeight w:val="312"/>
          <w:jc w:val="center"/>
        </w:trPr>
        <w:tc>
          <w:tcPr>
            <w:tcW w:w="10388" w:type="dxa"/>
            <w:gridSpan w:val="7"/>
            <w:tcBorders>
              <w:top w:val="single" w:sz="2" w:space="0" w:color="auto"/>
              <w:left w:val="single" w:sz="2" w:space="0" w:color="auto"/>
              <w:bottom w:val="single" w:sz="2" w:space="0" w:color="auto"/>
              <w:right w:val="single" w:sz="2" w:space="0" w:color="auto"/>
            </w:tcBorders>
            <w:vAlign w:val="center"/>
          </w:tcPr>
          <w:p w:rsidR="007E2FE8" w:rsidRPr="004179A4" w:rsidRDefault="007E2FE8" w:rsidP="004179A4">
            <w:pPr>
              <w:widowControl w:val="0"/>
              <w:spacing w:after="0" w:line="240" w:lineRule="auto"/>
              <w:ind w:right="57"/>
              <w:jc w:val="both"/>
              <w:rPr>
                <w:rFonts w:ascii="Times New Roman" w:eastAsia="Times New Roman" w:hAnsi="Times New Roman" w:cs="Times New Roman"/>
                <w:spacing w:val="-3"/>
                <w:lang w:eastAsia="ru-RU"/>
              </w:rPr>
            </w:pPr>
            <w:r w:rsidRPr="004179A4">
              <w:rPr>
                <w:rFonts w:ascii="Times New Roman" w:eastAsia="Times New Roman" w:hAnsi="Times New Roman" w:cs="Times New Roman"/>
                <w:spacing w:val="-3"/>
                <w:lang w:eastAsia="ru-RU"/>
              </w:rPr>
              <w:t>II. Учреждения здравоохранения и социального обеспечения</w:t>
            </w:r>
          </w:p>
        </w:tc>
      </w:tr>
      <w:tr w:rsidR="007E2FE8" w:rsidRPr="007E2FE8" w:rsidTr="004179A4">
        <w:trPr>
          <w:trHeight w:val="5025"/>
          <w:jc w:val="center"/>
        </w:trPr>
        <w:tc>
          <w:tcPr>
            <w:tcW w:w="1814" w:type="dxa"/>
            <w:tcBorders>
              <w:top w:val="single" w:sz="2" w:space="0" w:color="auto"/>
              <w:left w:val="single" w:sz="2" w:space="0" w:color="auto"/>
              <w:bottom w:val="single" w:sz="2" w:space="0" w:color="auto"/>
              <w:right w:val="single" w:sz="2" w:space="0" w:color="auto"/>
            </w:tcBorders>
          </w:tcPr>
          <w:p w:rsidR="007E2FE8" w:rsidRPr="007E2FE8" w:rsidRDefault="007E2FE8" w:rsidP="00F04B3D">
            <w:pPr>
              <w:spacing w:line="240" w:lineRule="auto"/>
              <w:ind w:right="-57"/>
              <w:rPr>
                <w:rFonts w:ascii="Times New Roman" w:hAnsi="Times New Roman" w:cs="Times New Roman"/>
                <w:bCs/>
              </w:rPr>
            </w:pPr>
            <w:r w:rsidRPr="007E2FE8">
              <w:rPr>
                <w:rFonts w:ascii="Times New Roman" w:hAnsi="Times New Roman" w:cs="Times New Roman"/>
                <w:bCs/>
              </w:rPr>
              <w:lastRenderedPageBreak/>
              <w:t>Стационары для взрослых и детей для интенсивного лечения и кратко</w:t>
            </w:r>
            <w:r w:rsidRPr="007E2FE8">
              <w:rPr>
                <w:rFonts w:ascii="Times New Roman" w:hAnsi="Times New Roman" w:cs="Times New Roman"/>
                <w:bCs/>
                <w:spacing w:val="-4"/>
              </w:rPr>
              <w:t>временного пребы</w:t>
            </w:r>
            <w:r w:rsidRPr="007E2FE8">
              <w:rPr>
                <w:rFonts w:ascii="Times New Roman" w:hAnsi="Times New Roman" w:cs="Times New Roman"/>
                <w:bCs/>
              </w:rPr>
              <w:t xml:space="preserve">вания (многопрофильные больницы, специализированные стационары и медицинские центры, родильные дома и др.) со вспомогательными </w:t>
            </w:r>
            <w:r w:rsidRPr="007E2FE8">
              <w:rPr>
                <w:rFonts w:ascii="Times New Roman" w:hAnsi="Times New Roman" w:cs="Times New Roman"/>
                <w:bCs/>
                <w:spacing w:val="-4"/>
              </w:rPr>
              <w:t>зданиями и сооружениями, в том числе перинатальный центр</w:t>
            </w:r>
          </w:p>
        </w:tc>
        <w:tc>
          <w:tcPr>
            <w:tcW w:w="853" w:type="dxa"/>
            <w:tcBorders>
              <w:top w:val="single" w:sz="2" w:space="0" w:color="auto"/>
              <w:left w:val="single" w:sz="2" w:space="0" w:color="auto"/>
              <w:bottom w:val="single" w:sz="2" w:space="0" w:color="auto"/>
              <w:right w:val="single" w:sz="2" w:space="0" w:color="auto"/>
            </w:tcBorders>
          </w:tcPr>
          <w:p w:rsidR="007E2FE8" w:rsidRPr="007E2FE8" w:rsidRDefault="007E2FE8" w:rsidP="00F04B3D">
            <w:pPr>
              <w:spacing w:line="240" w:lineRule="auto"/>
              <w:jc w:val="center"/>
              <w:rPr>
                <w:rFonts w:ascii="Times New Roman" w:hAnsi="Times New Roman" w:cs="Times New Roman"/>
                <w:bCs/>
              </w:rPr>
            </w:pPr>
            <w:r w:rsidRPr="007E2FE8">
              <w:rPr>
                <w:rFonts w:ascii="Times New Roman" w:hAnsi="Times New Roman" w:cs="Times New Roman"/>
                <w:bCs/>
              </w:rPr>
              <w:t>1 койка</w:t>
            </w:r>
          </w:p>
          <w:p w:rsidR="007E2FE8" w:rsidRPr="007E2FE8" w:rsidRDefault="007E2FE8" w:rsidP="00F04B3D">
            <w:pPr>
              <w:spacing w:line="240" w:lineRule="auto"/>
              <w:jc w:val="center"/>
              <w:rPr>
                <w:rFonts w:ascii="Times New Roman" w:hAnsi="Times New Roman" w:cs="Times New Roman"/>
                <w:bCs/>
              </w:rPr>
            </w:pPr>
          </w:p>
        </w:tc>
        <w:tc>
          <w:tcPr>
            <w:tcW w:w="1140" w:type="dxa"/>
            <w:tcBorders>
              <w:top w:val="single" w:sz="2" w:space="0" w:color="auto"/>
              <w:left w:val="single" w:sz="2" w:space="0" w:color="auto"/>
              <w:bottom w:val="single" w:sz="2" w:space="0" w:color="auto"/>
              <w:right w:val="single" w:sz="2" w:space="0" w:color="auto"/>
            </w:tcBorders>
          </w:tcPr>
          <w:p w:rsidR="007E2FE8" w:rsidRPr="004179A4" w:rsidRDefault="007E2FE8" w:rsidP="004179A4">
            <w:pPr>
              <w:widowControl w:val="0"/>
              <w:spacing w:after="0" w:line="240" w:lineRule="auto"/>
              <w:jc w:val="center"/>
              <w:rPr>
                <w:rFonts w:ascii="Times New Roman" w:eastAsia="Times New Roman" w:hAnsi="Times New Roman" w:cs="Times New Roman"/>
                <w:lang w:eastAsia="ru-RU"/>
              </w:rPr>
            </w:pPr>
            <w:r w:rsidRPr="004179A4">
              <w:rPr>
                <w:rFonts w:ascii="Times New Roman" w:eastAsia="Times New Roman" w:hAnsi="Times New Roman" w:cs="Times New Roman"/>
                <w:lang w:eastAsia="ru-RU"/>
              </w:rPr>
              <w:t>По заданию на проектирование, определяемому</w:t>
            </w:r>
          </w:p>
          <w:p w:rsidR="007E2FE8" w:rsidRPr="004179A4" w:rsidRDefault="007E2FE8" w:rsidP="004179A4">
            <w:pPr>
              <w:widowControl w:val="0"/>
              <w:spacing w:after="0" w:line="240" w:lineRule="auto"/>
              <w:jc w:val="center"/>
              <w:rPr>
                <w:rFonts w:ascii="Times New Roman" w:eastAsia="Times New Roman" w:hAnsi="Times New Roman" w:cs="Times New Roman"/>
                <w:lang w:eastAsia="ru-RU"/>
              </w:rPr>
            </w:pPr>
            <w:r w:rsidRPr="004179A4">
              <w:rPr>
                <w:rFonts w:ascii="Times New Roman" w:eastAsia="Times New Roman" w:hAnsi="Times New Roman" w:cs="Times New Roman"/>
                <w:lang w:eastAsia="ru-RU"/>
              </w:rPr>
              <w:t>органами здравоохранения, но не менее 13,47</w:t>
            </w:r>
          </w:p>
          <w:p w:rsidR="007E2FE8" w:rsidRPr="004179A4" w:rsidRDefault="007E2FE8" w:rsidP="004179A4">
            <w:pPr>
              <w:widowControl w:val="0"/>
              <w:spacing w:after="0" w:line="240" w:lineRule="auto"/>
              <w:jc w:val="center"/>
              <w:rPr>
                <w:rFonts w:ascii="Times New Roman" w:eastAsia="Times New Roman" w:hAnsi="Times New Roman" w:cs="Times New Roman"/>
                <w:lang w:eastAsia="ru-RU"/>
              </w:rPr>
            </w:pPr>
          </w:p>
        </w:tc>
        <w:tc>
          <w:tcPr>
            <w:tcW w:w="1140" w:type="dxa"/>
            <w:gridSpan w:val="2"/>
            <w:tcBorders>
              <w:top w:val="single" w:sz="2" w:space="0" w:color="auto"/>
              <w:left w:val="single" w:sz="2" w:space="0" w:color="auto"/>
              <w:bottom w:val="single" w:sz="2" w:space="0" w:color="auto"/>
              <w:right w:val="single" w:sz="2" w:space="0" w:color="auto"/>
            </w:tcBorders>
          </w:tcPr>
          <w:p w:rsidR="007E2FE8" w:rsidRPr="004179A4" w:rsidRDefault="007E2FE8" w:rsidP="004179A4">
            <w:pPr>
              <w:widowControl w:val="0"/>
              <w:spacing w:after="0" w:line="240" w:lineRule="auto"/>
              <w:jc w:val="center"/>
              <w:rPr>
                <w:rFonts w:ascii="Times New Roman" w:eastAsia="Times New Roman" w:hAnsi="Times New Roman" w:cs="Times New Roman"/>
                <w:lang w:eastAsia="ru-RU"/>
              </w:rPr>
            </w:pPr>
            <w:proofErr w:type="spellStart"/>
            <w:proofErr w:type="gramStart"/>
            <w:r w:rsidRPr="004179A4">
              <w:rPr>
                <w:rFonts w:ascii="Times New Roman" w:eastAsia="Times New Roman" w:hAnsi="Times New Roman" w:cs="Times New Roman"/>
                <w:lang w:eastAsia="ru-RU"/>
              </w:rPr>
              <w:t>Участко</w:t>
            </w:r>
            <w:r w:rsidR="004179A4">
              <w:rPr>
                <w:rFonts w:ascii="Times New Roman" w:eastAsia="Times New Roman" w:hAnsi="Times New Roman" w:cs="Times New Roman"/>
                <w:lang w:eastAsia="ru-RU"/>
              </w:rPr>
              <w:t>-</w:t>
            </w:r>
            <w:r w:rsidRPr="004179A4">
              <w:rPr>
                <w:rFonts w:ascii="Times New Roman" w:eastAsia="Times New Roman" w:hAnsi="Times New Roman" w:cs="Times New Roman"/>
                <w:lang w:eastAsia="ru-RU"/>
              </w:rPr>
              <w:t>вая</w:t>
            </w:r>
            <w:proofErr w:type="spellEnd"/>
            <w:proofErr w:type="gramEnd"/>
            <w:r w:rsidRPr="004179A4">
              <w:rPr>
                <w:rFonts w:ascii="Times New Roman" w:eastAsia="Times New Roman" w:hAnsi="Times New Roman" w:cs="Times New Roman"/>
                <w:lang w:eastAsia="ru-RU"/>
              </w:rPr>
              <w:t xml:space="preserve"> больница, расположенная в городском или сельском поселении, обслуживает комплекс сельских поселений </w:t>
            </w:r>
          </w:p>
        </w:tc>
        <w:tc>
          <w:tcPr>
            <w:tcW w:w="2332" w:type="dxa"/>
            <w:tcBorders>
              <w:top w:val="single" w:sz="2" w:space="0" w:color="auto"/>
              <w:left w:val="single" w:sz="2" w:space="0" w:color="auto"/>
              <w:bottom w:val="single" w:sz="2" w:space="0" w:color="auto"/>
              <w:right w:val="single" w:sz="2" w:space="0" w:color="auto"/>
            </w:tcBorders>
          </w:tcPr>
          <w:p w:rsidR="007E2FE8" w:rsidRPr="004179A4" w:rsidRDefault="007E2FE8" w:rsidP="004179A4">
            <w:pPr>
              <w:widowControl w:val="0"/>
              <w:spacing w:after="0" w:line="240" w:lineRule="auto"/>
              <w:ind w:left="30" w:right="97"/>
              <w:jc w:val="center"/>
              <w:rPr>
                <w:rFonts w:ascii="Times New Roman" w:eastAsia="Times New Roman" w:hAnsi="Times New Roman" w:cs="Times New Roman"/>
                <w:lang w:eastAsia="ru-RU"/>
              </w:rPr>
            </w:pPr>
            <w:r w:rsidRPr="004179A4">
              <w:rPr>
                <w:rFonts w:ascii="Times New Roman" w:eastAsia="Times New Roman" w:hAnsi="Times New Roman" w:cs="Times New Roman"/>
                <w:lang w:eastAsia="ru-RU"/>
              </w:rPr>
              <w:t>При вместимости:</w:t>
            </w:r>
          </w:p>
          <w:p w:rsidR="007E2FE8" w:rsidRPr="004179A4" w:rsidRDefault="007E2FE8" w:rsidP="004179A4">
            <w:pPr>
              <w:widowControl w:val="0"/>
              <w:spacing w:after="0" w:line="240" w:lineRule="auto"/>
              <w:ind w:left="30" w:right="97"/>
              <w:jc w:val="center"/>
              <w:rPr>
                <w:rFonts w:ascii="Times New Roman" w:eastAsia="Times New Roman" w:hAnsi="Times New Roman" w:cs="Times New Roman"/>
                <w:lang w:eastAsia="ru-RU"/>
              </w:rPr>
            </w:pPr>
            <w:r w:rsidRPr="004179A4">
              <w:rPr>
                <w:rFonts w:ascii="Times New Roman" w:eastAsia="Times New Roman" w:hAnsi="Times New Roman" w:cs="Times New Roman"/>
                <w:lang w:eastAsia="ru-RU"/>
              </w:rPr>
              <w:t>до 50 коек - 150</w:t>
            </w:r>
          </w:p>
          <w:p w:rsidR="007E2FE8" w:rsidRPr="004179A4" w:rsidRDefault="007E2FE8" w:rsidP="004179A4">
            <w:pPr>
              <w:widowControl w:val="0"/>
              <w:spacing w:after="0" w:line="240" w:lineRule="auto"/>
              <w:ind w:left="30" w:right="97"/>
              <w:jc w:val="center"/>
              <w:rPr>
                <w:rFonts w:ascii="Times New Roman" w:eastAsia="Times New Roman" w:hAnsi="Times New Roman" w:cs="Times New Roman"/>
                <w:lang w:eastAsia="ru-RU"/>
              </w:rPr>
            </w:pPr>
            <w:r w:rsidRPr="004179A4">
              <w:rPr>
                <w:rFonts w:ascii="Times New Roman" w:eastAsia="Times New Roman" w:hAnsi="Times New Roman" w:cs="Times New Roman"/>
                <w:lang w:eastAsia="ru-RU"/>
              </w:rPr>
              <w:t>50-100 коек – 150-100</w:t>
            </w:r>
          </w:p>
          <w:p w:rsidR="007E2FE8" w:rsidRPr="004179A4" w:rsidRDefault="007E2FE8" w:rsidP="004179A4">
            <w:pPr>
              <w:widowControl w:val="0"/>
              <w:spacing w:after="0" w:line="240" w:lineRule="auto"/>
              <w:ind w:left="30" w:right="97"/>
              <w:jc w:val="center"/>
              <w:rPr>
                <w:rFonts w:ascii="Times New Roman" w:eastAsia="Times New Roman" w:hAnsi="Times New Roman" w:cs="Times New Roman"/>
                <w:lang w:eastAsia="ru-RU"/>
              </w:rPr>
            </w:pPr>
            <w:r w:rsidRPr="004179A4">
              <w:rPr>
                <w:rFonts w:ascii="Times New Roman" w:eastAsia="Times New Roman" w:hAnsi="Times New Roman" w:cs="Times New Roman"/>
                <w:lang w:eastAsia="ru-RU"/>
              </w:rPr>
              <w:t>100-200 коек – 100-80</w:t>
            </w:r>
          </w:p>
          <w:p w:rsidR="007E2FE8" w:rsidRPr="004179A4" w:rsidRDefault="007E2FE8" w:rsidP="004179A4">
            <w:pPr>
              <w:widowControl w:val="0"/>
              <w:spacing w:after="0" w:line="240" w:lineRule="auto"/>
              <w:ind w:left="30" w:right="97" w:firstLine="5"/>
              <w:jc w:val="center"/>
              <w:rPr>
                <w:rFonts w:ascii="Times New Roman" w:eastAsia="Times New Roman" w:hAnsi="Times New Roman" w:cs="Times New Roman"/>
                <w:lang w:eastAsia="ru-RU"/>
              </w:rPr>
            </w:pPr>
            <w:r w:rsidRPr="004179A4">
              <w:rPr>
                <w:rFonts w:ascii="Times New Roman" w:eastAsia="Times New Roman" w:hAnsi="Times New Roman" w:cs="Times New Roman"/>
                <w:lang w:eastAsia="ru-RU"/>
              </w:rPr>
              <w:t>200-400 коек - 80-75</w:t>
            </w:r>
          </w:p>
          <w:p w:rsidR="007E2FE8" w:rsidRPr="004179A4" w:rsidRDefault="007E2FE8" w:rsidP="004179A4">
            <w:pPr>
              <w:widowControl w:val="0"/>
              <w:spacing w:after="0" w:line="240" w:lineRule="auto"/>
              <w:ind w:left="30" w:right="97"/>
              <w:jc w:val="center"/>
              <w:rPr>
                <w:rFonts w:ascii="Times New Roman" w:eastAsia="Times New Roman" w:hAnsi="Times New Roman" w:cs="Times New Roman"/>
                <w:lang w:eastAsia="ru-RU"/>
              </w:rPr>
            </w:pPr>
            <w:r w:rsidRPr="004179A4">
              <w:rPr>
                <w:rFonts w:ascii="Times New Roman" w:eastAsia="Times New Roman" w:hAnsi="Times New Roman" w:cs="Times New Roman"/>
                <w:lang w:eastAsia="ru-RU"/>
              </w:rPr>
              <w:t>400-800 коек - 75-70</w:t>
            </w:r>
          </w:p>
          <w:p w:rsidR="007E2FE8" w:rsidRPr="004179A4" w:rsidRDefault="007E2FE8" w:rsidP="004179A4">
            <w:pPr>
              <w:widowControl w:val="0"/>
              <w:spacing w:after="0" w:line="240" w:lineRule="auto"/>
              <w:ind w:left="30" w:right="97"/>
              <w:jc w:val="center"/>
              <w:rPr>
                <w:rFonts w:ascii="Times New Roman" w:eastAsia="Times New Roman" w:hAnsi="Times New Roman" w:cs="Times New Roman"/>
                <w:lang w:eastAsia="ru-RU"/>
              </w:rPr>
            </w:pPr>
            <w:r w:rsidRPr="004179A4">
              <w:rPr>
                <w:rFonts w:ascii="Times New Roman" w:eastAsia="Times New Roman" w:hAnsi="Times New Roman" w:cs="Times New Roman"/>
                <w:lang w:eastAsia="ru-RU"/>
              </w:rPr>
              <w:t>800-1000 коек - 70-60</w:t>
            </w:r>
          </w:p>
          <w:p w:rsidR="007E2FE8" w:rsidRPr="004179A4" w:rsidRDefault="007E2FE8" w:rsidP="004179A4">
            <w:pPr>
              <w:widowControl w:val="0"/>
              <w:spacing w:after="0" w:line="240" w:lineRule="auto"/>
              <w:ind w:left="30" w:right="97"/>
              <w:jc w:val="center"/>
              <w:rPr>
                <w:rFonts w:ascii="Times New Roman" w:eastAsia="Times New Roman" w:hAnsi="Times New Roman" w:cs="Times New Roman"/>
                <w:lang w:eastAsia="ru-RU"/>
              </w:rPr>
            </w:pPr>
            <w:r w:rsidRPr="004179A4">
              <w:rPr>
                <w:rFonts w:ascii="Times New Roman" w:eastAsia="Times New Roman" w:hAnsi="Times New Roman" w:cs="Times New Roman"/>
                <w:lang w:eastAsia="ru-RU"/>
              </w:rPr>
              <w:t>свыше 1000 коек - 60</w:t>
            </w:r>
          </w:p>
          <w:p w:rsidR="007E2FE8" w:rsidRPr="004179A4" w:rsidRDefault="007E2FE8" w:rsidP="004179A4">
            <w:pPr>
              <w:widowControl w:val="0"/>
              <w:spacing w:after="0" w:line="240" w:lineRule="auto"/>
              <w:ind w:left="30" w:right="97"/>
              <w:jc w:val="center"/>
              <w:rPr>
                <w:rFonts w:ascii="Times New Roman" w:eastAsia="Times New Roman" w:hAnsi="Times New Roman" w:cs="Times New Roman"/>
                <w:lang w:eastAsia="ru-RU"/>
              </w:rPr>
            </w:pPr>
            <w:r w:rsidRPr="004179A4">
              <w:rPr>
                <w:rFonts w:ascii="Times New Roman" w:eastAsia="Times New Roman" w:hAnsi="Times New Roman" w:cs="Times New Roman"/>
                <w:lang w:eastAsia="ru-RU"/>
              </w:rPr>
              <w:t xml:space="preserve">(в условиях реконструкции возможно </w:t>
            </w:r>
            <w:proofErr w:type="spellStart"/>
            <w:proofErr w:type="gramStart"/>
            <w:r w:rsidRPr="004179A4">
              <w:rPr>
                <w:rFonts w:ascii="Times New Roman" w:eastAsia="Times New Roman" w:hAnsi="Times New Roman" w:cs="Times New Roman"/>
                <w:lang w:eastAsia="ru-RU"/>
              </w:rPr>
              <w:t>уме-ньшение</w:t>
            </w:r>
            <w:proofErr w:type="spellEnd"/>
            <w:proofErr w:type="gramEnd"/>
            <w:r w:rsidRPr="004179A4">
              <w:rPr>
                <w:rFonts w:ascii="Times New Roman" w:eastAsia="Times New Roman" w:hAnsi="Times New Roman" w:cs="Times New Roman"/>
                <w:lang w:eastAsia="ru-RU"/>
              </w:rPr>
              <w:t xml:space="preserve"> на 25 %).</w:t>
            </w:r>
          </w:p>
          <w:p w:rsidR="007E2FE8" w:rsidRPr="004179A4" w:rsidRDefault="007E2FE8" w:rsidP="004179A4">
            <w:pPr>
              <w:widowControl w:val="0"/>
              <w:spacing w:after="0" w:line="240" w:lineRule="auto"/>
              <w:ind w:left="30" w:right="97"/>
              <w:jc w:val="center"/>
              <w:rPr>
                <w:rFonts w:ascii="Times New Roman" w:eastAsia="Times New Roman" w:hAnsi="Times New Roman" w:cs="Times New Roman"/>
                <w:lang w:eastAsia="ru-RU"/>
              </w:rPr>
            </w:pPr>
            <w:r w:rsidRPr="004179A4">
              <w:rPr>
                <w:rFonts w:ascii="Times New Roman" w:eastAsia="Times New Roman" w:hAnsi="Times New Roman" w:cs="Times New Roman"/>
                <w:lang w:eastAsia="ru-RU"/>
              </w:rPr>
              <w:t>В пригородной зоне следует увеличивать по заданию на проектирование</w:t>
            </w:r>
          </w:p>
        </w:tc>
        <w:tc>
          <w:tcPr>
            <w:tcW w:w="3109" w:type="dxa"/>
            <w:tcBorders>
              <w:top w:val="single" w:sz="2" w:space="0" w:color="auto"/>
              <w:left w:val="single" w:sz="2" w:space="0" w:color="auto"/>
              <w:bottom w:val="single" w:sz="2" w:space="0" w:color="auto"/>
              <w:right w:val="single" w:sz="2" w:space="0" w:color="auto"/>
            </w:tcBorders>
          </w:tcPr>
          <w:p w:rsidR="007E2FE8" w:rsidRPr="004179A4" w:rsidRDefault="007E2FE8" w:rsidP="004179A4">
            <w:pPr>
              <w:widowControl w:val="0"/>
              <w:spacing w:after="0" w:line="240" w:lineRule="auto"/>
              <w:ind w:right="57"/>
              <w:jc w:val="both"/>
              <w:rPr>
                <w:rFonts w:ascii="Times New Roman" w:eastAsia="Times New Roman" w:hAnsi="Times New Roman" w:cs="Times New Roman"/>
                <w:spacing w:val="-3"/>
                <w:lang w:eastAsia="ru-RU"/>
              </w:rPr>
            </w:pPr>
            <w:r w:rsidRPr="004179A4">
              <w:rPr>
                <w:rFonts w:ascii="Times New Roman" w:eastAsia="Times New Roman" w:hAnsi="Times New Roman" w:cs="Times New Roman"/>
                <w:spacing w:val="-3"/>
                <w:lang w:eastAsia="ru-RU"/>
              </w:rPr>
              <w:t>Число коек (врачебных и акушерских) для беременных женщин и рожениц рекомендуется при условии их выделения из общего числа коек стационаров - 0,85 коек на 1 тыс. жителей (в расчете на женщин в возрасте 15-49 лет)</w:t>
            </w:r>
          </w:p>
          <w:p w:rsidR="007E2FE8" w:rsidRPr="004179A4" w:rsidRDefault="007E2FE8" w:rsidP="004179A4">
            <w:pPr>
              <w:widowControl w:val="0"/>
              <w:spacing w:after="0" w:line="240" w:lineRule="auto"/>
              <w:ind w:right="57"/>
              <w:jc w:val="both"/>
              <w:rPr>
                <w:rFonts w:ascii="Times New Roman" w:eastAsia="Times New Roman" w:hAnsi="Times New Roman" w:cs="Times New Roman"/>
                <w:spacing w:val="-3"/>
                <w:lang w:eastAsia="ru-RU"/>
              </w:rPr>
            </w:pPr>
            <w:r w:rsidRPr="004179A4">
              <w:rPr>
                <w:rFonts w:ascii="Times New Roman" w:eastAsia="Times New Roman" w:hAnsi="Times New Roman" w:cs="Times New Roman"/>
                <w:spacing w:val="-3"/>
                <w:lang w:eastAsia="ru-RU"/>
              </w:rPr>
              <w:t>Норму для детей на 1 койку следует принимать с коэффициентом 1,5.</w:t>
            </w:r>
          </w:p>
          <w:p w:rsidR="007E2FE8" w:rsidRPr="004179A4" w:rsidRDefault="007E2FE8" w:rsidP="004179A4">
            <w:pPr>
              <w:widowControl w:val="0"/>
              <w:spacing w:after="0" w:line="240" w:lineRule="auto"/>
              <w:ind w:right="57"/>
              <w:jc w:val="both"/>
              <w:rPr>
                <w:rFonts w:ascii="Times New Roman" w:eastAsia="Times New Roman" w:hAnsi="Times New Roman" w:cs="Times New Roman"/>
                <w:spacing w:val="-3"/>
                <w:lang w:eastAsia="ru-RU"/>
              </w:rPr>
            </w:pPr>
          </w:p>
        </w:tc>
      </w:tr>
      <w:tr w:rsidR="007E2FE8" w:rsidRPr="007E2FE8" w:rsidTr="004179A4">
        <w:trPr>
          <w:trHeight w:val="308"/>
          <w:jc w:val="center"/>
        </w:trPr>
        <w:tc>
          <w:tcPr>
            <w:tcW w:w="1814" w:type="dxa"/>
            <w:tcBorders>
              <w:top w:val="single" w:sz="2" w:space="0" w:color="auto"/>
              <w:left w:val="single" w:sz="2" w:space="0" w:color="auto"/>
              <w:bottom w:val="single" w:sz="2" w:space="0" w:color="auto"/>
              <w:right w:val="single" w:sz="2" w:space="0" w:color="auto"/>
            </w:tcBorders>
          </w:tcPr>
          <w:p w:rsidR="007E2FE8" w:rsidRPr="007E2FE8" w:rsidRDefault="007E2FE8" w:rsidP="00F04B3D">
            <w:pPr>
              <w:spacing w:line="240" w:lineRule="auto"/>
              <w:ind w:right="-57"/>
              <w:rPr>
                <w:rFonts w:ascii="Times New Roman" w:hAnsi="Times New Roman" w:cs="Times New Roman"/>
                <w:bCs/>
              </w:rPr>
            </w:pPr>
            <w:r w:rsidRPr="007E2FE8">
              <w:rPr>
                <w:rFonts w:ascii="Times New Roman" w:hAnsi="Times New Roman" w:cs="Times New Roman"/>
                <w:bCs/>
              </w:rPr>
              <w:t xml:space="preserve">Стационары для взрослых и детей для долговременного лечения (психиатрические, туберкулезные, восстановительные, наркологические, по профилактике и борьбе со </w:t>
            </w:r>
            <w:proofErr w:type="spellStart"/>
            <w:r w:rsidRPr="007E2FE8">
              <w:rPr>
                <w:rFonts w:ascii="Times New Roman" w:hAnsi="Times New Roman" w:cs="Times New Roman"/>
                <w:bCs/>
              </w:rPr>
              <w:t>СПИДом</w:t>
            </w:r>
            <w:proofErr w:type="spellEnd"/>
            <w:r w:rsidRPr="007E2FE8">
              <w:rPr>
                <w:rFonts w:ascii="Times New Roman" w:hAnsi="Times New Roman" w:cs="Times New Roman"/>
                <w:bCs/>
              </w:rPr>
              <w:t xml:space="preserve"> и др.) со вспомогательными зданиями и сооружениями</w:t>
            </w:r>
          </w:p>
        </w:tc>
        <w:tc>
          <w:tcPr>
            <w:tcW w:w="853" w:type="dxa"/>
            <w:tcBorders>
              <w:top w:val="single" w:sz="2" w:space="0" w:color="auto"/>
              <w:left w:val="single" w:sz="2" w:space="0" w:color="auto"/>
              <w:bottom w:val="single" w:sz="2" w:space="0" w:color="auto"/>
              <w:right w:val="single" w:sz="2" w:space="0" w:color="auto"/>
            </w:tcBorders>
          </w:tcPr>
          <w:p w:rsidR="007E2FE8" w:rsidRPr="00F04B3D" w:rsidRDefault="007E2FE8" w:rsidP="00F04B3D">
            <w:pPr>
              <w:widowControl w:val="0"/>
              <w:spacing w:after="0" w:line="240" w:lineRule="auto"/>
              <w:jc w:val="center"/>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1 койка</w:t>
            </w:r>
          </w:p>
          <w:p w:rsidR="007E2FE8" w:rsidRPr="00F04B3D" w:rsidRDefault="007E2FE8" w:rsidP="00F04B3D">
            <w:pPr>
              <w:widowControl w:val="0"/>
              <w:spacing w:after="0" w:line="240" w:lineRule="auto"/>
              <w:jc w:val="center"/>
              <w:rPr>
                <w:rFonts w:ascii="Times New Roman" w:eastAsia="Times New Roman" w:hAnsi="Times New Roman" w:cs="Times New Roman"/>
                <w:lang w:eastAsia="ru-RU"/>
              </w:rPr>
            </w:pPr>
          </w:p>
        </w:tc>
        <w:tc>
          <w:tcPr>
            <w:tcW w:w="1140" w:type="dxa"/>
            <w:tcBorders>
              <w:top w:val="single" w:sz="2" w:space="0" w:color="auto"/>
              <w:left w:val="single" w:sz="2" w:space="0" w:color="auto"/>
              <w:bottom w:val="single" w:sz="2" w:space="0" w:color="auto"/>
              <w:right w:val="single" w:sz="2" w:space="0" w:color="auto"/>
            </w:tcBorders>
          </w:tcPr>
          <w:p w:rsidR="007E2FE8" w:rsidRPr="00F04B3D" w:rsidRDefault="007E2FE8" w:rsidP="00F04B3D">
            <w:pPr>
              <w:widowControl w:val="0"/>
              <w:spacing w:after="0" w:line="240" w:lineRule="auto"/>
              <w:jc w:val="center"/>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По заданию на проектирование, определяемому</w:t>
            </w:r>
          </w:p>
          <w:p w:rsidR="007E2FE8" w:rsidRPr="00F04B3D" w:rsidRDefault="007E2FE8" w:rsidP="00F04B3D">
            <w:pPr>
              <w:widowControl w:val="0"/>
              <w:spacing w:after="0" w:line="240" w:lineRule="auto"/>
              <w:jc w:val="center"/>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 xml:space="preserve">органами здравоохранения, но не менее 13,47 </w:t>
            </w:r>
          </w:p>
        </w:tc>
        <w:tc>
          <w:tcPr>
            <w:tcW w:w="1140" w:type="dxa"/>
            <w:gridSpan w:val="2"/>
            <w:tcBorders>
              <w:top w:val="single" w:sz="2" w:space="0" w:color="auto"/>
              <w:left w:val="single" w:sz="2" w:space="0" w:color="auto"/>
              <w:bottom w:val="single" w:sz="2" w:space="0" w:color="auto"/>
              <w:right w:val="single" w:sz="2" w:space="0" w:color="auto"/>
            </w:tcBorders>
          </w:tcPr>
          <w:p w:rsidR="007E2FE8" w:rsidRPr="007E2FE8" w:rsidRDefault="007E2FE8" w:rsidP="00F04B3D">
            <w:pPr>
              <w:spacing w:line="240" w:lineRule="auto"/>
              <w:ind w:right="-57"/>
              <w:jc w:val="center"/>
              <w:rPr>
                <w:rFonts w:ascii="Times New Roman" w:hAnsi="Times New Roman" w:cs="Times New Roman"/>
                <w:bCs/>
              </w:rPr>
            </w:pPr>
            <w:r w:rsidRPr="007E2FE8">
              <w:rPr>
                <w:rFonts w:ascii="Times New Roman" w:hAnsi="Times New Roman" w:cs="Times New Roman"/>
                <w:bCs/>
                <w:spacing w:val="-3"/>
              </w:rPr>
              <w:t>Участковая</w:t>
            </w:r>
            <w:r w:rsidRPr="007E2FE8">
              <w:rPr>
                <w:rFonts w:ascii="Times New Roman" w:hAnsi="Times New Roman" w:cs="Times New Roman"/>
                <w:bCs/>
              </w:rPr>
              <w:t xml:space="preserve"> больница, </w:t>
            </w:r>
            <w:proofErr w:type="spellStart"/>
            <w:proofErr w:type="gramStart"/>
            <w:r w:rsidRPr="007E2FE8">
              <w:rPr>
                <w:rFonts w:ascii="Times New Roman" w:hAnsi="Times New Roman" w:cs="Times New Roman"/>
                <w:bCs/>
                <w:spacing w:val="-8"/>
              </w:rPr>
              <w:t>расположен-</w:t>
            </w:r>
            <w:r w:rsidRPr="007E2FE8">
              <w:rPr>
                <w:rFonts w:ascii="Times New Roman" w:hAnsi="Times New Roman" w:cs="Times New Roman"/>
                <w:bCs/>
                <w:spacing w:val="-6"/>
              </w:rPr>
              <w:t>ная</w:t>
            </w:r>
            <w:proofErr w:type="spellEnd"/>
            <w:proofErr w:type="gramEnd"/>
            <w:r w:rsidRPr="007E2FE8">
              <w:rPr>
                <w:rFonts w:ascii="Times New Roman" w:hAnsi="Times New Roman" w:cs="Times New Roman"/>
                <w:bCs/>
                <w:spacing w:val="-6"/>
              </w:rPr>
              <w:t xml:space="preserve"> в </w:t>
            </w:r>
            <w:proofErr w:type="spellStart"/>
            <w:r w:rsidRPr="007E2FE8">
              <w:rPr>
                <w:rFonts w:ascii="Times New Roman" w:hAnsi="Times New Roman" w:cs="Times New Roman"/>
                <w:bCs/>
                <w:spacing w:val="-6"/>
              </w:rPr>
              <w:t>город-</w:t>
            </w:r>
            <w:r w:rsidRPr="007E2FE8">
              <w:rPr>
                <w:rFonts w:ascii="Times New Roman" w:hAnsi="Times New Roman" w:cs="Times New Roman"/>
                <w:bCs/>
              </w:rPr>
              <w:t>ском</w:t>
            </w:r>
            <w:proofErr w:type="spellEnd"/>
            <w:r w:rsidRPr="007E2FE8">
              <w:rPr>
                <w:rFonts w:ascii="Times New Roman" w:hAnsi="Times New Roman" w:cs="Times New Roman"/>
                <w:bCs/>
              </w:rPr>
              <w:t xml:space="preserve"> или сельском поселении, </w:t>
            </w:r>
            <w:proofErr w:type="spellStart"/>
            <w:r w:rsidRPr="007E2FE8">
              <w:rPr>
                <w:rFonts w:ascii="Times New Roman" w:hAnsi="Times New Roman" w:cs="Times New Roman"/>
                <w:bCs/>
              </w:rPr>
              <w:t>обслужива-</w:t>
            </w:r>
            <w:r w:rsidRPr="007E2FE8">
              <w:rPr>
                <w:rFonts w:ascii="Times New Roman" w:hAnsi="Times New Roman" w:cs="Times New Roman"/>
                <w:bCs/>
                <w:spacing w:val="-6"/>
              </w:rPr>
              <w:t>ет</w:t>
            </w:r>
            <w:proofErr w:type="spellEnd"/>
            <w:r w:rsidRPr="007E2FE8">
              <w:rPr>
                <w:rFonts w:ascii="Times New Roman" w:hAnsi="Times New Roman" w:cs="Times New Roman"/>
                <w:bCs/>
                <w:spacing w:val="-6"/>
              </w:rPr>
              <w:t xml:space="preserve"> комплекс</w:t>
            </w:r>
            <w:r w:rsidRPr="007E2FE8">
              <w:rPr>
                <w:rFonts w:ascii="Times New Roman" w:hAnsi="Times New Roman" w:cs="Times New Roman"/>
                <w:bCs/>
              </w:rPr>
              <w:t xml:space="preserve"> сельских поселений</w:t>
            </w:r>
          </w:p>
        </w:tc>
        <w:tc>
          <w:tcPr>
            <w:tcW w:w="2332" w:type="dxa"/>
            <w:tcBorders>
              <w:top w:val="single" w:sz="2" w:space="0" w:color="auto"/>
              <w:left w:val="single" w:sz="2" w:space="0" w:color="auto"/>
              <w:bottom w:val="single" w:sz="2" w:space="0" w:color="auto"/>
              <w:right w:val="single" w:sz="2" w:space="0" w:color="auto"/>
            </w:tcBorders>
          </w:tcPr>
          <w:p w:rsidR="007E2FE8" w:rsidRPr="004179A4" w:rsidRDefault="007E2FE8" w:rsidP="004179A4">
            <w:pPr>
              <w:widowControl w:val="0"/>
              <w:spacing w:after="0" w:line="240" w:lineRule="auto"/>
              <w:ind w:left="30" w:right="97"/>
              <w:jc w:val="center"/>
              <w:rPr>
                <w:rFonts w:ascii="Times New Roman" w:eastAsia="Times New Roman" w:hAnsi="Times New Roman" w:cs="Times New Roman"/>
                <w:lang w:eastAsia="ru-RU"/>
              </w:rPr>
            </w:pPr>
            <w:r w:rsidRPr="004179A4">
              <w:rPr>
                <w:rFonts w:ascii="Times New Roman" w:eastAsia="Times New Roman" w:hAnsi="Times New Roman" w:cs="Times New Roman"/>
                <w:lang w:eastAsia="ru-RU"/>
              </w:rPr>
              <w:t>При вместимости:</w:t>
            </w:r>
          </w:p>
          <w:p w:rsidR="007E2FE8" w:rsidRPr="004179A4" w:rsidRDefault="007E2FE8" w:rsidP="004179A4">
            <w:pPr>
              <w:widowControl w:val="0"/>
              <w:spacing w:after="0" w:line="240" w:lineRule="auto"/>
              <w:ind w:left="30" w:right="97"/>
              <w:jc w:val="center"/>
              <w:rPr>
                <w:rFonts w:ascii="Times New Roman" w:eastAsia="Times New Roman" w:hAnsi="Times New Roman" w:cs="Times New Roman"/>
                <w:lang w:eastAsia="ru-RU"/>
              </w:rPr>
            </w:pPr>
            <w:r w:rsidRPr="004179A4">
              <w:rPr>
                <w:rFonts w:ascii="Times New Roman" w:eastAsia="Times New Roman" w:hAnsi="Times New Roman" w:cs="Times New Roman"/>
                <w:lang w:eastAsia="ru-RU"/>
              </w:rPr>
              <w:t>до 50 коек - 300</w:t>
            </w:r>
          </w:p>
          <w:p w:rsidR="007E2FE8" w:rsidRPr="004179A4" w:rsidRDefault="007E2FE8" w:rsidP="004179A4">
            <w:pPr>
              <w:widowControl w:val="0"/>
              <w:spacing w:after="0" w:line="240" w:lineRule="auto"/>
              <w:ind w:left="30" w:right="97"/>
              <w:jc w:val="center"/>
              <w:rPr>
                <w:rFonts w:ascii="Times New Roman" w:eastAsia="Times New Roman" w:hAnsi="Times New Roman" w:cs="Times New Roman"/>
                <w:lang w:eastAsia="ru-RU"/>
              </w:rPr>
            </w:pPr>
            <w:r w:rsidRPr="004179A4">
              <w:rPr>
                <w:rFonts w:ascii="Times New Roman" w:eastAsia="Times New Roman" w:hAnsi="Times New Roman" w:cs="Times New Roman"/>
                <w:lang w:eastAsia="ru-RU"/>
              </w:rPr>
              <w:t>50-100 коек – 300-200</w:t>
            </w:r>
          </w:p>
          <w:p w:rsidR="007E2FE8" w:rsidRPr="004179A4" w:rsidRDefault="007E2FE8" w:rsidP="004179A4">
            <w:pPr>
              <w:widowControl w:val="0"/>
              <w:spacing w:after="0" w:line="240" w:lineRule="auto"/>
              <w:ind w:left="30" w:right="97"/>
              <w:jc w:val="center"/>
              <w:rPr>
                <w:rFonts w:ascii="Times New Roman" w:eastAsia="Times New Roman" w:hAnsi="Times New Roman" w:cs="Times New Roman"/>
                <w:lang w:eastAsia="ru-RU"/>
              </w:rPr>
            </w:pPr>
            <w:r w:rsidRPr="004179A4">
              <w:rPr>
                <w:rFonts w:ascii="Times New Roman" w:eastAsia="Times New Roman" w:hAnsi="Times New Roman" w:cs="Times New Roman"/>
                <w:lang w:eastAsia="ru-RU"/>
              </w:rPr>
              <w:t>100-200 коек – 200-140</w:t>
            </w:r>
          </w:p>
          <w:p w:rsidR="007E2FE8" w:rsidRPr="004179A4" w:rsidRDefault="007E2FE8" w:rsidP="004179A4">
            <w:pPr>
              <w:widowControl w:val="0"/>
              <w:spacing w:after="0" w:line="240" w:lineRule="auto"/>
              <w:ind w:left="30" w:right="97" w:firstLine="5"/>
              <w:jc w:val="center"/>
              <w:rPr>
                <w:rFonts w:ascii="Times New Roman" w:eastAsia="Times New Roman" w:hAnsi="Times New Roman" w:cs="Times New Roman"/>
                <w:lang w:eastAsia="ru-RU"/>
              </w:rPr>
            </w:pPr>
            <w:r w:rsidRPr="004179A4">
              <w:rPr>
                <w:rFonts w:ascii="Times New Roman" w:eastAsia="Times New Roman" w:hAnsi="Times New Roman" w:cs="Times New Roman"/>
                <w:lang w:eastAsia="ru-RU"/>
              </w:rPr>
              <w:t>200-400 коек - 140-100</w:t>
            </w:r>
          </w:p>
          <w:p w:rsidR="007E2FE8" w:rsidRPr="004179A4" w:rsidRDefault="007E2FE8" w:rsidP="004179A4">
            <w:pPr>
              <w:widowControl w:val="0"/>
              <w:spacing w:after="0" w:line="240" w:lineRule="auto"/>
              <w:ind w:left="30" w:right="97"/>
              <w:jc w:val="center"/>
              <w:rPr>
                <w:rFonts w:ascii="Times New Roman" w:eastAsia="Times New Roman" w:hAnsi="Times New Roman" w:cs="Times New Roman"/>
                <w:lang w:eastAsia="ru-RU"/>
              </w:rPr>
            </w:pPr>
            <w:r w:rsidRPr="004179A4">
              <w:rPr>
                <w:rFonts w:ascii="Times New Roman" w:eastAsia="Times New Roman" w:hAnsi="Times New Roman" w:cs="Times New Roman"/>
                <w:lang w:eastAsia="ru-RU"/>
              </w:rPr>
              <w:t>400-800 коек - 100-80</w:t>
            </w:r>
          </w:p>
          <w:p w:rsidR="007E2FE8" w:rsidRPr="004179A4" w:rsidRDefault="007E2FE8" w:rsidP="004179A4">
            <w:pPr>
              <w:widowControl w:val="0"/>
              <w:spacing w:after="0" w:line="240" w:lineRule="auto"/>
              <w:ind w:left="30" w:right="97"/>
              <w:jc w:val="center"/>
              <w:rPr>
                <w:rFonts w:ascii="Times New Roman" w:eastAsia="Times New Roman" w:hAnsi="Times New Roman" w:cs="Times New Roman"/>
                <w:lang w:eastAsia="ru-RU"/>
              </w:rPr>
            </w:pPr>
            <w:r w:rsidRPr="004179A4">
              <w:rPr>
                <w:rFonts w:ascii="Times New Roman" w:eastAsia="Times New Roman" w:hAnsi="Times New Roman" w:cs="Times New Roman"/>
                <w:lang w:eastAsia="ru-RU"/>
              </w:rPr>
              <w:t>800-1000 коек - 80-60</w:t>
            </w:r>
          </w:p>
          <w:p w:rsidR="007E2FE8" w:rsidRPr="004179A4" w:rsidRDefault="007E2FE8" w:rsidP="004179A4">
            <w:pPr>
              <w:widowControl w:val="0"/>
              <w:spacing w:after="0" w:line="240" w:lineRule="auto"/>
              <w:ind w:left="30" w:right="97"/>
              <w:jc w:val="center"/>
              <w:rPr>
                <w:rFonts w:ascii="Times New Roman" w:eastAsia="Times New Roman" w:hAnsi="Times New Roman" w:cs="Times New Roman"/>
                <w:lang w:eastAsia="ru-RU"/>
              </w:rPr>
            </w:pPr>
            <w:r w:rsidRPr="004179A4">
              <w:rPr>
                <w:rFonts w:ascii="Times New Roman" w:eastAsia="Times New Roman" w:hAnsi="Times New Roman" w:cs="Times New Roman"/>
                <w:lang w:eastAsia="ru-RU"/>
              </w:rPr>
              <w:t>свыше 1000 коек - 60</w:t>
            </w:r>
          </w:p>
          <w:p w:rsidR="007E2FE8" w:rsidRPr="004179A4" w:rsidRDefault="007E2FE8" w:rsidP="004179A4">
            <w:pPr>
              <w:widowControl w:val="0"/>
              <w:spacing w:after="0" w:line="240" w:lineRule="auto"/>
              <w:ind w:left="30" w:right="97"/>
              <w:jc w:val="center"/>
              <w:rPr>
                <w:rFonts w:ascii="Times New Roman" w:eastAsia="Times New Roman" w:hAnsi="Times New Roman" w:cs="Times New Roman"/>
                <w:lang w:eastAsia="ru-RU"/>
              </w:rPr>
            </w:pPr>
          </w:p>
        </w:tc>
        <w:tc>
          <w:tcPr>
            <w:tcW w:w="3109" w:type="dxa"/>
            <w:tcBorders>
              <w:top w:val="single" w:sz="2" w:space="0" w:color="auto"/>
              <w:left w:val="single" w:sz="2" w:space="0" w:color="auto"/>
              <w:bottom w:val="single" w:sz="2" w:space="0" w:color="auto"/>
              <w:right w:val="single" w:sz="2" w:space="0" w:color="auto"/>
            </w:tcBorders>
          </w:tcPr>
          <w:p w:rsidR="007E2FE8" w:rsidRPr="004179A4" w:rsidRDefault="007E2FE8" w:rsidP="004179A4">
            <w:pPr>
              <w:widowControl w:val="0"/>
              <w:spacing w:after="0" w:line="240" w:lineRule="auto"/>
              <w:ind w:right="57"/>
              <w:jc w:val="both"/>
              <w:rPr>
                <w:rFonts w:ascii="Times New Roman" w:eastAsia="Times New Roman" w:hAnsi="Times New Roman" w:cs="Times New Roman"/>
                <w:spacing w:val="-3"/>
                <w:lang w:eastAsia="ru-RU"/>
              </w:rPr>
            </w:pPr>
            <w:r w:rsidRPr="004179A4">
              <w:rPr>
                <w:rFonts w:ascii="Times New Roman" w:eastAsia="Times New Roman" w:hAnsi="Times New Roman" w:cs="Times New Roman"/>
                <w:spacing w:val="-3"/>
                <w:lang w:eastAsia="ru-RU"/>
              </w:rPr>
              <w:t>Норму для детей на 1 койку следует принимать с коэффициентом 1,5.</w:t>
            </w:r>
          </w:p>
          <w:p w:rsidR="007E2FE8" w:rsidRPr="004179A4" w:rsidRDefault="007E2FE8" w:rsidP="004179A4">
            <w:pPr>
              <w:widowControl w:val="0"/>
              <w:spacing w:after="0" w:line="240" w:lineRule="auto"/>
              <w:ind w:right="57"/>
              <w:jc w:val="both"/>
              <w:rPr>
                <w:rFonts w:ascii="Times New Roman" w:eastAsia="Times New Roman" w:hAnsi="Times New Roman" w:cs="Times New Roman"/>
                <w:spacing w:val="-3"/>
                <w:lang w:eastAsia="ru-RU"/>
              </w:rPr>
            </w:pPr>
            <w:r w:rsidRPr="004179A4">
              <w:rPr>
                <w:rFonts w:ascii="Times New Roman" w:eastAsia="Times New Roman" w:hAnsi="Times New Roman" w:cs="Times New Roman"/>
                <w:spacing w:val="-3"/>
                <w:lang w:eastAsia="ru-RU"/>
              </w:rPr>
              <w:t>В условиях реконструкции размер земельного участка может быть уменьшен на 25 %, в пригородной зоне – увеличен по заданию на проектирование</w:t>
            </w:r>
          </w:p>
        </w:tc>
      </w:tr>
      <w:tr w:rsidR="007E2FE8" w:rsidRPr="007E2FE8" w:rsidTr="004179A4">
        <w:trPr>
          <w:trHeight w:val="308"/>
          <w:jc w:val="center"/>
        </w:trPr>
        <w:tc>
          <w:tcPr>
            <w:tcW w:w="1814" w:type="dxa"/>
            <w:tcBorders>
              <w:top w:val="single" w:sz="2" w:space="0" w:color="auto"/>
              <w:left w:val="single" w:sz="2" w:space="0" w:color="auto"/>
              <w:bottom w:val="single" w:sz="2" w:space="0" w:color="auto"/>
              <w:right w:val="single" w:sz="2" w:space="0" w:color="auto"/>
            </w:tcBorders>
          </w:tcPr>
          <w:p w:rsidR="007E2FE8" w:rsidRPr="007E2FE8" w:rsidRDefault="007E2FE8" w:rsidP="00F04B3D">
            <w:pPr>
              <w:spacing w:line="240" w:lineRule="auto"/>
              <w:rPr>
                <w:rFonts w:ascii="Times New Roman" w:hAnsi="Times New Roman" w:cs="Times New Roman"/>
                <w:bCs/>
              </w:rPr>
            </w:pPr>
            <w:r w:rsidRPr="007E2FE8">
              <w:rPr>
                <w:rFonts w:ascii="Times New Roman" w:hAnsi="Times New Roman" w:cs="Times New Roman"/>
                <w:bCs/>
              </w:rPr>
              <w:t>Амбулаторно-поликлиническая сеть, диспансеры без стационара</w:t>
            </w:r>
          </w:p>
        </w:tc>
        <w:tc>
          <w:tcPr>
            <w:tcW w:w="853" w:type="dxa"/>
            <w:tcBorders>
              <w:top w:val="single" w:sz="2" w:space="0" w:color="auto"/>
              <w:left w:val="single" w:sz="2" w:space="0" w:color="auto"/>
              <w:bottom w:val="single" w:sz="2" w:space="0" w:color="auto"/>
              <w:right w:val="single" w:sz="2" w:space="0" w:color="auto"/>
            </w:tcBorders>
          </w:tcPr>
          <w:p w:rsidR="007E2FE8" w:rsidRPr="00F04B3D" w:rsidRDefault="007E2FE8" w:rsidP="00F04B3D">
            <w:pPr>
              <w:widowControl w:val="0"/>
              <w:spacing w:after="0" w:line="240" w:lineRule="auto"/>
              <w:jc w:val="center"/>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 xml:space="preserve">1 посещение </w:t>
            </w:r>
          </w:p>
          <w:p w:rsidR="007E2FE8" w:rsidRPr="00F04B3D" w:rsidRDefault="007E2FE8" w:rsidP="00F04B3D">
            <w:pPr>
              <w:widowControl w:val="0"/>
              <w:spacing w:after="0" w:line="240" w:lineRule="auto"/>
              <w:jc w:val="center"/>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 xml:space="preserve">в смену </w:t>
            </w:r>
          </w:p>
        </w:tc>
        <w:tc>
          <w:tcPr>
            <w:tcW w:w="1140" w:type="dxa"/>
            <w:tcBorders>
              <w:top w:val="single" w:sz="2" w:space="0" w:color="auto"/>
              <w:left w:val="single" w:sz="2" w:space="0" w:color="auto"/>
              <w:bottom w:val="single" w:sz="2" w:space="0" w:color="auto"/>
              <w:right w:val="single" w:sz="2" w:space="0" w:color="auto"/>
            </w:tcBorders>
          </w:tcPr>
          <w:p w:rsidR="007E2FE8" w:rsidRPr="00F04B3D" w:rsidRDefault="007E2FE8" w:rsidP="00F04B3D">
            <w:pPr>
              <w:widowControl w:val="0"/>
              <w:spacing w:after="0" w:line="240" w:lineRule="auto"/>
              <w:jc w:val="center"/>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 xml:space="preserve">По заданию на проектирование, определяемому </w:t>
            </w:r>
            <w:proofErr w:type="spellStart"/>
            <w:proofErr w:type="gramStart"/>
            <w:r w:rsidRPr="00F04B3D">
              <w:rPr>
                <w:rFonts w:ascii="Times New Roman" w:eastAsia="Times New Roman" w:hAnsi="Times New Roman" w:cs="Times New Roman"/>
                <w:lang w:eastAsia="ru-RU"/>
              </w:rPr>
              <w:t>орга-нами</w:t>
            </w:r>
            <w:proofErr w:type="spellEnd"/>
            <w:proofErr w:type="gramEnd"/>
            <w:r w:rsidRPr="00F04B3D">
              <w:rPr>
                <w:rFonts w:ascii="Times New Roman" w:eastAsia="Times New Roman" w:hAnsi="Times New Roman" w:cs="Times New Roman"/>
                <w:lang w:eastAsia="ru-RU"/>
              </w:rPr>
              <w:t xml:space="preserve"> здравоохранения, но не менее 18,15</w:t>
            </w:r>
          </w:p>
        </w:tc>
        <w:tc>
          <w:tcPr>
            <w:tcW w:w="1140" w:type="dxa"/>
            <w:gridSpan w:val="2"/>
            <w:tcBorders>
              <w:top w:val="single" w:sz="2" w:space="0" w:color="auto"/>
              <w:left w:val="single" w:sz="2" w:space="0" w:color="auto"/>
              <w:bottom w:val="single" w:sz="2" w:space="0" w:color="auto"/>
              <w:right w:val="single" w:sz="2" w:space="0" w:color="auto"/>
            </w:tcBorders>
          </w:tcPr>
          <w:p w:rsidR="007E2FE8" w:rsidRPr="007E2FE8" w:rsidRDefault="007E2FE8" w:rsidP="00F04B3D">
            <w:pPr>
              <w:spacing w:line="240" w:lineRule="auto"/>
              <w:ind w:left="-57" w:right="-57"/>
              <w:jc w:val="center"/>
              <w:rPr>
                <w:rFonts w:ascii="Times New Roman" w:hAnsi="Times New Roman" w:cs="Times New Roman"/>
                <w:bCs/>
              </w:rPr>
            </w:pPr>
            <w:r w:rsidRPr="00F04B3D">
              <w:rPr>
                <w:rFonts w:ascii="Times New Roman" w:eastAsia="Times New Roman" w:hAnsi="Times New Roman" w:cs="Times New Roman"/>
                <w:lang w:eastAsia="ru-RU"/>
              </w:rPr>
              <w:t xml:space="preserve">С учетом системы расселения возможна сельская амбулатория (на 20% </w:t>
            </w:r>
            <w:proofErr w:type="spellStart"/>
            <w:proofErr w:type="gramStart"/>
            <w:r w:rsidRPr="00F04B3D">
              <w:rPr>
                <w:rFonts w:ascii="Times New Roman" w:eastAsia="Times New Roman" w:hAnsi="Times New Roman" w:cs="Times New Roman"/>
                <w:lang w:eastAsia="ru-RU"/>
              </w:rPr>
              <w:t>ме-нее</w:t>
            </w:r>
            <w:proofErr w:type="spellEnd"/>
            <w:proofErr w:type="gramEnd"/>
            <w:r w:rsidRPr="00F04B3D">
              <w:rPr>
                <w:rFonts w:ascii="Times New Roman" w:eastAsia="Times New Roman" w:hAnsi="Times New Roman" w:cs="Times New Roman"/>
                <w:lang w:eastAsia="ru-RU"/>
              </w:rPr>
              <w:t xml:space="preserve"> общего норматива</w:t>
            </w:r>
            <w:r w:rsidRPr="007E2FE8">
              <w:rPr>
                <w:rFonts w:ascii="Times New Roman" w:hAnsi="Times New Roman" w:cs="Times New Roman"/>
                <w:bCs/>
                <w:spacing w:val="-4"/>
              </w:rPr>
              <w:t>)</w:t>
            </w:r>
          </w:p>
        </w:tc>
        <w:tc>
          <w:tcPr>
            <w:tcW w:w="2332" w:type="dxa"/>
            <w:tcBorders>
              <w:top w:val="single" w:sz="2" w:space="0" w:color="auto"/>
              <w:left w:val="single" w:sz="2" w:space="0" w:color="auto"/>
              <w:bottom w:val="single" w:sz="2" w:space="0" w:color="auto"/>
              <w:right w:val="single" w:sz="2" w:space="0" w:color="auto"/>
            </w:tcBorders>
          </w:tcPr>
          <w:p w:rsidR="007E2FE8" w:rsidRPr="004179A4" w:rsidRDefault="007E2FE8" w:rsidP="004179A4">
            <w:pPr>
              <w:widowControl w:val="0"/>
              <w:spacing w:after="0" w:line="240" w:lineRule="auto"/>
              <w:ind w:left="30" w:right="97"/>
              <w:jc w:val="center"/>
              <w:rPr>
                <w:rFonts w:ascii="Times New Roman" w:eastAsia="Times New Roman" w:hAnsi="Times New Roman" w:cs="Times New Roman"/>
                <w:lang w:eastAsia="ru-RU"/>
              </w:rPr>
            </w:pPr>
            <w:smartTag w:uri="urn:schemas-microsoft-com:office:smarttags" w:element="metricconverter">
              <w:smartTagPr>
                <w:attr w:name="ProductID" w:val="0,1 га"/>
              </w:smartTagPr>
              <w:r w:rsidRPr="004179A4">
                <w:rPr>
                  <w:rFonts w:ascii="Times New Roman" w:eastAsia="Times New Roman" w:hAnsi="Times New Roman" w:cs="Times New Roman"/>
                  <w:lang w:eastAsia="ru-RU"/>
                </w:rPr>
                <w:t>0,1 га</w:t>
              </w:r>
            </w:smartTag>
            <w:r w:rsidRPr="004179A4">
              <w:rPr>
                <w:rFonts w:ascii="Times New Roman" w:eastAsia="Times New Roman" w:hAnsi="Times New Roman" w:cs="Times New Roman"/>
                <w:lang w:eastAsia="ru-RU"/>
              </w:rPr>
              <w:t xml:space="preserve"> на 100 посещений в смену, но не менее:</w:t>
            </w:r>
          </w:p>
          <w:p w:rsidR="007E2FE8" w:rsidRPr="004179A4" w:rsidRDefault="007E2FE8" w:rsidP="004179A4">
            <w:pPr>
              <w:widowControl w:val="0"/>
              <w:spacing w:after="0" w:line="240" w:lineRule="auto"/>
              <w:ind w:left="30" w:right="97"/>
              <w:jc w:val="center"/>
              <w:rPr>
                <w:rFonts w:ascii="Times New Roman" w:eastAsia="Times New Roman" w:hAnsi="Times New Roman" w:cs="Times New Roman"/>
                <w:lang w:eastAsia="ru-RU"/>
              </w:rPr>
            </w:pPr>
            <w:smartTag w:uri="urn:schemas-microsoft-com:office:smarttags" w:element="metricconverter">
              <w:smartTagPr>
                <w:attr w:name="ProductID" w:val="0,3 га"/>
              </w:smartTagPr>
              <w:r w:rsidRPr="004179A4">
                <w:rPr>
                  <w:rFonts w:ascii="Times New Roman" w:eastAsia="Times New Roman" w:hAnsi="Times New Roman" w:cs="Times New Roman"/>
                  <w:lang w:eastAsia="ru-RU"/>
                </w:rPr>
                <w:t>0,3 га</w:t>
              </w:r>
            </w:smartTag>
            <w:r w:rsidRPr="004179A4">
              <w:rPr>
                <w:rFonts w:ascii="Times New Roman" w:eastAsia="Times New Roman" w:hAnsi="Times New Roman" w:cs="Times New Roman"/>
                <w:lang w:eastAsia="ru-RU"/>
              </w:rPr>
              <w:t xml:space="preserve"> на объект;</w:t>
            </w:r>
          </w:p>
          <w:p w:rsidR="007E2FE8" w:rsidRPr="004179A4" w:rsidRDefault="007E2FE8" w:rsidP="004179A4">
            <w:pPr>
              <w:widowControl w:val="0"/>
              <w:spacing w:after="0" w:line="240" w:lineRule="auto"/>
              <w:ind w:left="30" w:right="97"/>
              <w:jc w:val="center"/>
              <w:rPr>
                <w:rFonts w:ascii="Times New Roman" w:eastAsia="Times New Roman" w:hAnsi="Times New Roman" w:cs="Times New Roman"/>
                <w:lang w:eastAsia="ru-RU"/>
              </w:rPr>
            </w:pPr>
            <w:r w:rsidRPr="004179A4">
              <w:rPr>
                <w:rFonts w:ascii="Times New Roman" w:eastAsia="Times New Roman" w:hAnsi="Times New Roman" w:cs="Times New Roman"/>
                <w:lang w:eastAsia="ru-RU"/>
              </w:rPr>
              <w:t xml:space="preserve">встроенные - </w:t>
            </w:r>
            <w:smartTag w:uri="urn:schemas-microsoft-com:office:smarttags" w:element="metricconverter">
              <w:smartTagPr>
                <w:attr w:name="ProductID" w:val="0,2 га"/>
              </w:smartTagPr>
              <w:r w:rsidRPr="004179A4">
                <w:rPr>
                  <w:rFonts w:ascii="Times New Roman" w:eastAsia="Times New Roman" w:hAnsi="Times New Roman" w:cs="Times New Roman"/>
                  <w:lang w:eastAsia="ru-RU"/>
                </w:rPr>
                <w:t>0,2 га</w:t>
              </w:r>
            </w:smartTag>
            <w:r w:rsidRPr="004179A4">
              <w:rPr>
                <w:rFonts w:ascii="Times New Roman" w:eastAsia="Times New Roman" w:hAnsi="Times New Roman" w:cs="Times New Roman"/>
                <w:lang w:eastAsia="ru-RU"/>
              </w:rPr>
              <w:t xml:space="preserve"> на объект</w:t>
            </w:r>
          </w:p>
        </w:tc>
        <w:tc>
          <w:tcPr>
            <w:tcW w:w="3109" w:type="dxa"/>
            <w:tcBorders>
              <w:top w:val="single" w:sz="2" w:space="0" w:color="auto"/>
              <w:left w:val="single" w:sz="2" w:space="0" w:color="auto"/>
              <w:bottom w:val="single" w:sz="2" w:space="0" w:color="auto"/>
              <w:right w:val="single" w:sz="2" w:space="0" w:color="auto"/>
            </w:tcBorders>
          </w:tcPr>
          <w:p w:rsidR="007E2FE8" w:rsidRPr="004179A4" w:rsidRDefault="007E2FE8" w:rsidP="004179A4">
            <w:pPr>
              <w:widowControl w:val="0"/>
              <w:spacing w:after="0" w:line="240" w:lineRule="auto"/>
              <w:ind w:right="57"/>
              <w:jc w:val="both"/>
              <w:rPr>
                <w:rFonts w:ascii="Times New Roman" w:eastAsia="Times New Roman" w:hAnsi="Times New Roman" w:cs="Times New Roman"/>
                <w:spacing w:val="-3"/>
                <w:lang w:eastAsia="ru-RU"/>
              </w:rPr>
            </w:pPr>
            <w:r w:rsidRPr="004179A4">
              <w:rPr>
                <w:rFonts w:ascii="Times New Roman" w:eastAsia="Times New Roman" w:hAnsi="Times New Roman" w:cs="Times New Roman"/>
                <w:spacing w:val="-3"/>
                <w:lang w:eastAsia="ru-RU"/>
              </w:rPr>
              <w:t>Размеры земельных участков стационара и поликлиники, объединенных в одно лечебно-профилактическое учреждение, определяются раздельно по соответствующим нормам и затем суммируются</w:t>
            </w:r>
          </w:p>
        </w:tc>
      </w:tr>
      <w:tr w:rsidR="007E2FE8" w:rsidRPr="007E2FE8" w:rsidTr="004179A4">
        <w:trPr>
          <w:trHeight w:val="136"/>
          <w:jc w:val="center"/>
        </w:trPr>
        <w:tc>
          <w:tcPr>
            <w:tcW w:w="1814" w:type="dxa"/>
            <w:tcBorders>
              <w:top w:val="single" w:sz="2" w:space="0" w:color="auto"/>
              <w:left w:val="single" w:sz="2" w:space="0" w:color="auto"/>
              <w:bottom w:val="single" w:sz="2" w:space="0" w:color="auto"/>
              <w:right w:val="single" w:sz="2" w:space="0" w:color="auto"/>
            </w:tcBorders>
          </w:tcPr>
          <w:p w:rsidR="007E2FE8" w:rsidRPr="007E2FE8" w:rsidRDefault="007E2FE8" w:rsidP="00F04B3D">
            <w:pPr>
              <w:spacing w:line="240" w:lineRule="auto"/>
              <w:rPr>
                <w:rFonts w:ascii="Times New Roman" w:hAnsi="Times New Roman" w:cs="Times New Roman"/>
                <w:bCs/>
              </w:rPr>
            </w:pPr>
            <w:r w:rsidRPr="007E2FE8">
              <w:rPr>
                <w:rFonts w:ascii="Times New Roman" w:hAnsi="Times New Roman" w:cs="Times New Roman"/>
                <w:bCs/>
              </w:rPr>
              <w:t>Консультативно-диагностический центр</w:t>
            </w:r>
          </w:p>
        </w:tc>
        <w:tc>
          <w:tcPr>
            <w:tcW w:w="853" w:type="dxa"/>
            <w:tcBorders>
              <w:top w:val="single" w:sz="2" w:space="0" w:color="auto"/>
              <w:left w:val="single" w:sz="2" w:space="0" w:color="auto"/>
              <w:bottom w:val="single" w:sz="2" w:space="0" w:color="auto"/>
              <w:right w:val="single" w:sz="2" w:space="0" w:color="auto"/>
            </w:tcBorders>
          </w:tcPr>
          <w:p w:rsidR="007E2FE8" w:rsidRPr="00F04B3D" w:rsidRDefault="007E2FE8" w:rsidP="00F04B3D">
            <w:pPr>
              <w:widowControl w:val="0"/>
              <w:spacing w:after="0" w:line="240" w:lineRule="auto"/>
              <w:jc w:val="center"/>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м</w:t>
            </w:r>
            <w:proofErr w:type="gramStart"/>
            <w:r w:rsidRPr="00F04B3D">
              <w:rPr>
                <w:rFonts w:ascii="Times New Roman" w:eastAsia="Times New Roman" w:hAnsi="Times New Roman" w:cs="Times New Roman"/>
                <w:vertAlign w:val="superscript"/>
                <w:lang w:eastAsia="ru-RU"/>
              </w:rPr>
              <w:t>2</w:t>
            </w:r>
            <w:proofErr w:type="gramEnd"/>
            <w:r w:rsidRPr="00F04B3D">
              <w:rPr>
                <w:rFonts w:ascii="Times New Roman" w:eastAsia="Times New Roman" w:hAnsi="Times New Roman" w:cs="Times New Roman"/>
                <w:lang w:eastAsia="ru-RU"/>
              </w:rPr>
              <w:t xml:space="preserve"> </w:t>
            </w:r>
          </w:p>
          <w:p w:rsidR="007E2FE8" w:rsidRPr="00F04B3D" w:rsidRDefault="007E2FE8" w:rsidP="00F04B3D">
            <w:pPr>
              <w:widowControl w:val="0"/>
              <w:spacing w:after="0" w:line="240" w:lineRule="auto"/>
              <w:ind w:left="-57" w:right="-57"/>
              <w:jc w:val="center"/>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общей площади</w:t>
            </w:r>
          </w:p>
        </w:tc>
        <w:tc>
          <w:tcPr>
            <w:tcW w:w="1140" w:type="dxa"/>
            <w:tcBorders>
              <w:top w:val="single" w:sz="2" w:space="0" w:color="auto"/>
              <w:left w:val="single" w:sz="2" w:space="0" w:color="auto"/>
              <w:bottom w:val="single" w:sz="2" w:space="0" w:color="auto"/>
              <w:right w:val="single" w:sz="2" w:space="0" w:color="auto"/>
            </w:tcBorders>
          </w:tcPr>
          <w:p w:rsidR="007E2FE8" w:rsidRPr="007E2FE8" w:rsidRDefault="007E2FE8" w:rsidP="00F04B3D">
            <w:pPr>
              <w:spacing w:line="240" w:lineRule="auto"/>
              <w:jc w:val="center"/>
              <w:rPr>
                <w:rFonts w:ascii="Times New Roman" w:hAnsi="Times New Roman" w:cs="Times New Roman"/>
                <w:bCs/>
              </w:rPr>
            </w:pPr>
            <w:r w:rsidRPr="007E2FE8">
              <w:rPr>
                <w:rFonts w:ascii="Times New Roman" w:hAnsi="Times New Roman" w:cs="Times New Roman"/>
                <w:bCs/>
              </w:rPr>
              <w:t>По заданию на проектиро</w:t>
            </w:r>
            <w:r w:rsidRPr="007E2FE8">
              <w:rPr>
                <w:rFonts w:ascii="Times New Roman" w:hAnsi="Times New Roman" w:cs="Times New Roman"/>
                <w:bCs/>
              </w:rPr>
              <w:lastRenderedPageBreak/>
              <w:t>вание</w:t>
            </w:r>
          </w:p>
          <w:p w:rsidR="007E2FE8" w:rsidRPr="007E2FE8" w:rsidRDefault="007E2FE8" w:rsidP="00F04B3D">
            <w:pPr>
              <w:spacing w:line="240" w:lineRule="auto"/>
              <w:jc w:val="center"/>
              <w:rPr>
                <w:rFonts w:ascii="Times New Roman" w:hAnsi="Times New Roman" w:cs="Times New Roman"/>
                <w:bCs/>
              </w:rPr>
            </w:pPr>
          </w:p>
          <w:p w:rsidR="007E2FE8" w:rsidRPr="007E2FE8" w:rsidRDefault="007E2FE8" w:rsidP="00F04B3D">
            <w:pPr>
              <w:spacing w:line="240" w:lineRule="auto"/>
              <w:jc w:val="center"/>
              <w:rPr>
                <w:rFonts w:ascii="Times New Roman" w:hAnsi="Times New Roman" w:cs="Times New Roman"/>
                <w:bCs/>
              </w:rPr>
            </w:pPr>
          </w:p>
          <w:p w:rsidR="007E2FE8" w:rsidRPr="007E2FE8" w:rsidRDefault="007E2FE8" w:rsidP="00F04B3D">
            <w:pPr>
              <w:spacing w:line="240" w:lineRule="auto"/>
              <w:jc w:val="center"/>
              <w:rPr>
                <w:rFonts w:ascii="Times New Roman" w:hAnsi="Times New Roman" w:cs="Times New Roman"/>
                <w:bCs/>
              </w:rPr>
            </w:pPr>
          </w:p>
        </w:tc>
        <w:tc>
          <w:tcPr>
            <w:tcW w:w="1140" w:type="dxa"/>
            <w:gridSpan w:val="2"/>
            <w:tcBorders>
              <w:top w:val="single" w:sz="2" w:space="0" w:color="auto"/>
              <w:left w:val="single" w:sz="2" w:space="0" w:color="auto"/>
              <w:bottom w:val="single" w:sz="2" w:space="0" w:color="auto"/>
              <w:right w:val="single" w:sz="2" w:space="0" w:color="auto"/>
            </w:tcBorders>
          </w:tcPr>
          <w:p w:rsidR="007E2FE8" w:rsidRPr="007E2FE8" w:rsidRDefault="007E2FE8" w:rsidP="00F04B3D">
            <w:pPr>
              <w:spacing w:line="240" w:lineRule="auto"/>
              <w:jc w:val="center"/>
              <w:rPr>
                <w:rFonts w:ascii="Times New Roman" w:hAnsi="Times New Roman" w:cs="Times New Roman"/>
                <w:bCs/>
              </w:rPr>
            </w:pPr>
          </w:p>
        </w:tc>
        <w:tc>
          <w:tcPr>
            <w:tcW w:w="2332" w:type="dxa"/>
            <w:tcBorders>
              <w:top w:val="single" w:sz="2" w:space="0" w:color="auto"/>
              <w:left w:val="single" w:sz="2" w:space="0" w:color="auto"/>
              <w:bottom w:val="single" w:sz="2" w:space="0" w:color="auto"/>
              <w:right w:val="single" w:sz="2" w:space="0" w:color="auto"/>
            </w:tcBorders>
          </w:tcPr>
          <w:p w:rsidR="007E2FE8" w:rsidRPr="004179A4" w:rsidRDefault="007E2FE8" w:rsidP="004179A4">
            <w:pPr>
              <w:widowControl w:val="0"/>
              <w:spacing w:after="0" w:line="240" w:lineRule="auto"/>
              <w:ind w:left="30" w:right="97"/>
              <w:jc w:val="center"/>
              <w:rPr>
                <w:rFonts w:ascii="Times New Roman" w:eastAsia="Times New Roman" w:hAnsi="Times New Roman" w:cs="Times New Roman"/>
                <w:lang w:eastAsia="ru-RU"/>
              </w:rPr>
            </w:pPr>
            <w:r w:rsidRPr="004179A4">
              <w:rPr>
                <w:rFonts w:ascii="Times New Roman" w:eastAsia="Times New Roman" w:hAnsi="Times New Roman" w:cs="Times New Roman"/>
                <w:lang w:eastAsia="ru-RU"/>
              </w:rPr>
              <w:t>0,3-</w:t>
            </w:r>
            <w:smartTag w:uri="urn:schemas-microsoft-com:office:smarttags" w:element="metricconverter">
              <w:smartTagPr>
                <w:attr w:name="ProductID" w:val="0,5 га"/>
              </w:smartTagPr>
              <w:r w:rsidRPr="004179A4">
                <w:rPr>
                  <w:rFonts w:ascii="Times New Roman" w:eastAsia="Times New Roman" w:hAnsi="Times New Roman" w:cs="Times New Roman"/>
                  <w:lang w:eastAsia="ru-RU"/>
                </w:rPr>
                <w:t>0,5 га</w:t>
              </w:r>
            </w:smartTag>
            <w:r w:rsidRPr="004179A4">
              <w:rPr>
                <w:rFonts w:ascii="Times New Roman" w:eastAsia="Times New Roman" w:hAnsi="Times New Roman" w:cs="Times New Roman"/>
                <w:lang w:eastAsia="ru-RU"/>
              </w:rPr>
              <w:t xml:space="preserve"> на объект</w:t>
            </w:r>
          </w:p>
          <w:p w:rsidR="007E2FE8" w:rsidRPr="004179A4" w:rsidRDefault="007E2FE8" w:rsidP="004179A4">
            <w:pPr>
              <w:widowControl w:val="0"/>
              <w:spacing w:after="0" w:line="240" w:lineRule="auto"/>
              <w:ind w:left="30" w:right="97"/>
              <w:jc w:val="center"/>
              <w:rPr>
                <w:rFonts w:ascii="Times New Roman" w:eastAsia="Times New Roman" w:hAnsi="Times New Roman" w:cs="Times New Roman"/>
                <w:lang w:eastAsia="ru-RU"/>
              </w:rPr>
            </w:pPr>
          </w:p>
        </w:tc>
        <w:tc>
          <w:tcPr>
            <w:tcW w:w="3109" w:type="dxa"/>
            <w:tcBorders>
              <w:top w:val="single" w:sz="2" w:space="0" w:color="auto"/>
              <w:left w:val="single" w:sz="2" w:space="0" w:color="auto"/>
              <w:bottom w:val="single" w:sz="2" w:space="0" w:color="auto"/>
              <w:right w:val="single" w:sz="2" w:space="0" w:color="auto"/>
            </w:tcBorders>
          </w:tcPr>
          <w:p w:rsidR="007E2FE8" w:rsidRPr="004179A4" w:rsidRDefault="007E2FE8" w:rsidP="004179A4">
            <w:pPr>
              <w:widowControl w:val="0"/>
              <w:spacing w:after="0" w:line="240" w:lineRule="auto"/>
              <w:ind w:right="57"/>
              <w:jc w:val="both"/>
              <w:rPr>
                <w:rFonts w:ascii="Times New Roman" w:eastAsia="Times New Roman" w:hAnsi="Times New Roman" w:cs="Times New Roman"/>
                <w:spacing w:val="-3"/>
                <w:lang w:eastAsia="ru-RU"/>
              </w:rPr>
            </w:pPr>
            <w:r w:rsidRPr="004179A4">
              <w:rPr>
                <w:rFonts w:ascii="Times New Roman" w:eastAsia="Times New Roman" w:hAnsi="Times New Roman" w:cs="Times New Roman"/>
                <w:spacing w:val="-3"/>
                <w:lang w:eastAsia="ru-RU"/>
              </w:rPr>
              <w:t xml:space="preserve">Размещение возможно при лечебном учреждении, предпочтительно в областном центре </w:t>
            </w:r>
          </w:p>
        </w:tc>
      </w:tr>
      <w:tr w:rsidR="007E2FE8" w:rsidRPr="007E2FE8" w:rsidTr="004179A4">
        <w:trPr>
          <w:trHeight w:val="136"/>
          <w:jc w:val="center"/>
        </w:trPr>
        <w:tc>
          <w:tcPr>
            <w:tcW w:w="1814" w:type="dxa"/>
            <w:tcBorders>
              <w:top w:val="single" w:sz="2" w:space="0" w:color="auto"/>
              <w:left w:val="single" w:sz="2" w:space="0" w:color="auto"/>
              <w:bottom w:val="single" w:sz="2" w:space="0" w:color="auto"/>
              <w:right w:val="single" w:sz="2" w:space="0" w:color="auto"/>
            </w:tcBorders>
          </w:tcPr>
          <w:p w:rsidR="007E2FE8" w:rsidRPr="007E2FE8" w:rsidRDefault="007E2FE8" w:rsidP="00F04B3D">
            <w:pPr>
              <w:spacing w:line="240" w:lineRule="auto"/>
              <w:rPr>
                <w:rFonts w:ascii="Times New Roman" w:hAnsi="Times New Roman" w:cs="Times New Roman"/>
                <w:bCs/>
              </w:rPr>
            </w:pPr>
            <w:r w:rsidRPr="007E2FE8">
              <w:rPr>
                <w:rFonts w:ascii="Times New Roman" w:hAnsi="Times New Roman" w:cs="Times New Roman"/>
                <w:bCs/>
              </w:rPr>
              <w:lastRenderedPageBreak/>
              <w:t xml:space="preserve">Кабинеты общей (семейной) практики </w:t>
            </w:r>
          </w:p>
        </w:tc>
        <w:tc>
          <w:tcPr>
            <w:tcW w:w="853" w:type="dxa"/>
            <w:tcBorders>
              <w:top w:val="single" w:sz="2" w:space="0" w:color="auto"/>
              <w:left w:val="single" w:sz="2" w:space="0" w:color="auto"/>
              <w:bottom w:val="single" w:sz="2" w:space="0" w:color="auto"/>
              <w:right w:val="single" w:sz="2" w:space="0" w:color="auto"/>
            </w:tcBorders>
          </w:tcPr>
          <w:p w:rsidR="007E2FE8" w:rsidRPr="00F04B3D" w:rsidRDefault="007E2FE8" w:rsidP="00F04B3D">
            <w:pPr>
              <w:widowControl w:val="0"/>
              <w:spacing w:after="0" w:line="240" w:lineRule="auto"/>
              <w:jc w:val="center"/>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м</w:t>
            </w:r>
            <w:proofErr w:type="gramStart"/>
            <w:r w:rsidRPr="00F04B3D">
              <w:rPr>
                <w:rFonts w:ascii="Times New Roman" w:eastAsia="Times New Roman" w:hAnsi="Times New Roman" w:cs="Times New Roman"/>
                <w:vertAlign w:val="superscript"/>
                <w:lang w:eastAsia="ru-RU"/>
              </w:rPr>
              <w:t>2</w:t>
            </w:r>
            <w:proofErr w:type="gramEnd"/>
            <w:r w:rsidRPr="00F04B3D">
              <w:rPr>
                <w:rFonts w:ascii="Times New Roman" w:eastAsia="Times New Roman" w:hAnsi="Times New Roman" w:cs="Times New Roman"/>
                <w:lang w:eastAsia="ru-RU"/>
              </w:rPr>
              <w:t xml:space="preserve"> </w:t>
            </w:r>
          </w:p>
          <w:p w:rsidR="007E2FE8" w:rsidRPr="00F04B3D" w:rsidRDefault="007E2FE8" w:rsidP="00F04B3D">
            <w:pPr>
              <w:widowControl w:val="0"/>
              <w:spacing w:after="0" w:line="240" w:lineRule="auto"/>
              <w:jc w:val="center"/>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общей площади</w:t>
            </w:r>
          </w:p>
        </w:tc>
        <w:tc>
          <w:tcPr>
            <w:tcW w:w="2280" w:type="dxa"/>
            <w:gridSpan w:val="3"/>
            <w:tcBorders>
              <w:top w:val="single" w:sz="2" w:space="0" w:color="auto"/>
              <w:left w:val="single" w:sz="2" w:space="0" w:color="auto"/>
              <w:bottom w:val="single" w:sz="2" w:space="0" w:color="auto"/>
              <w:right w:val="single" w:sz="2" w:space="0" w:color="auto"/>
            </w:tcBorders>
          </w:tcPr>
          <w:p w:rsidR="007E2FE8" w:rsidRPr="00F04B3D" w:rsidRDefault="007E2FE8" w:rsidP="00F04B3D">
            <w:pPr>
              <w:widowControl w:val="0"/>
              <w:spacing w:after="0" w:line="240" w:lineRule="auto"/>
              <w:jc w:val="center"/>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 xml:space="preserve">По заданию </w:t>
            </w:r>
          </w:p>
          <w:p w:rsidR="007E2FE8" w:rsidRPr="00F04B3D" w:rsidRDefault="007E2FE8" w:rsidP="00F04B3D">
            <w:pPr>
              <w:widowControl w:val="0"/>
              <w:spacing w:after="0" w:line="240" w:lineRule="auto"/>
              <w:jc w:val="center"/>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на проектирование</w:t>
            </w:r>
          </w:p>
        </w:tc>
        <w:tc>
          <w:tcPr>
            <w:tcW w:w="2332" w:type="dxa"/>
            <w:tcBorders>
              <w:top w:val="single" w:sz="2" w:space="0" w:color="auto"/>
              <w:left w:val="single" w:sz="2" w:space="0" w:color="auto"/>
              <w:bottom w:val="single" w:sz="2" w:space="0" w:color="auto"/>
              <w:right w:val="single" w:sz="2" w:space="0" w:color="auto"/>
            </w:tcBorders>
          </w:tcPr>
          <w:p w:rsidR="007E2FE8" w:rsidRPr="004179A4" w:rsidRDefault="007E2FE8" w:rsidP="004179A4">
            <w:pPr>
              <w:widowControl w:val="0"/>
              <w:spacing w:after="0" w:line="240" w:lineRule="auto"/>
              <w:ind w:left="30" w:right="97"/>
              <w:jc w:val="center"/>
              <w:rPr>
                <w:rFonts w:ascii="Times New Roman" w:eastAsia="Times New Roman" w:hAnsi="Times New Roman" w:cs="Times New Roman"/>
                <w:lang w:eastAsia="ru-RU"/>
              </w:rPr>
            </w:pPr>
            <w:r w:rsidRPr="004179A4">
              <w:rPr>
                <w:rFonts w:ascii="Times New Roman" w:eastAsia="Times New Roman" w:hAnsi="Times New Roman" w:cs="Times New Roman"/>
                <w:lang w:eastAsia="ru-RU"/>
              </w:rPr>
              <w:t>То же</w:t>
            </w:r>
          </w:p>
        </w:tc>
        <w:tc>
          <w:tcPr>
            <w:tcW w:w="3109" w:type="dxa"/>
            <w:tcBorders>
              <w:top w:val="single" w:sz="2" w:space="0" w:color="auto"/>
              <w:left w:val="single" w:sz="2" w:space="0" w:color="auto"/>
              <w:bottom w:val="single" w:sz="2" w:space="0" w:color="auto"/>
              <w:right w:val="single" w:sz="2" w:space="0" w:color="auto"/>
            </w:tcBorders>
          </w:tcPr>
          <w:p w:rsidR="007E2FE8" w:rsidRPr="004179A4" w:rsidRDefault="007E2FE8" w:rsidP="004179A4">
            <w:pPr>
              <w:widowControl w:val="0"/>
              <w:spacing w:after="0" w:line="240" w:lineRule="auto"/>
              <w:ind w:right="57"/>
              <w:jc w:val="both"/>
              <w:rPr>
                <w:rFonts w:ascii="Times New Roman" w:eastAsia="Times New Roman" w:hAnsi="Times New Roman" w:cs="Times New Roman"/>
                <w:spacing w:val="-3"/>
                <w:lang w:eastAsia="ru-RU"/>
              </w:rPr>
            </w:pPr>
            <w:r w:rsidRPr="004179A4">
              <w:rPr>
                <w:rFonts w:ascii="Times New Roman" w:eastAsia="Times New Roman" w:hAnsi="Times New Roman" w:cs="Times New Roman"/>
                <w:spacing w:val="-3"/>
                <w:lang w:eastAsia="ru-RU"/>
              </w:rPr>
              <w:t>Размещение возможно при лечебном учреждении, предпочтительно в областном центре</w:t>
            </w:r>
          </w:p>
        </w:tc>
      </w:tr>
      <w:tr w:rsidR="007E2FE8" w:rsidRPr="007E2FE8" w:rsidTr="004179A4">
        <w:trPr>
          <w:trHeight w:val="308"/>
          <w:jc w:val="center"/>
        </w:trPr>
        <w:tc>
          <w:tcPr>
            <w:tcW w:w="1814" w:type="dxa"/>
            <w:tcBorders>
              <w:top w:val="single" w:sz="2" w:space="0" w:color="auto"/>
              <w:left w:val="single" w:sz="2" w:space="0" w:color="auto"/>
              <w:bottom w:val="single" w:sz="2" w:space="0" w:color="auto"/>
              <w:right w:val="single" w:sz="2" w:space="0" w:color="auto"/>
            </w:tcBorders>
          </w:tcPr>
          <w:p w:rsidR="007E2FE8" w:rsidRPr="007E2FE8" w:rsidRDefault="007E2FE8" w:rsidP="00F04B3D">
            <w:pPr>
              <w:spacing w:line="240" w:lineRule="auto"/>
              <w:rPr>
                <w:rFonts w:ascii="Times New Roman" w:hAnsi="Times New Roman" w:cs="Times New Roman"/>
                <w:bCs/>
              </w:rPr>
            </w:pPr>
            <w:r w:rsidRPr="007E2FE8">
              <w:rPr>
                <w:rFonts w:ascii="Times New Roman" w:hAnsi="Times New Roman" w:cs="Times New Roman"/>
                <w:bCs/>
              </w:rPr>
              <w:t xml:space="preserve">Фельдшерский </w:t>
            </w:r>
            <w:r w:rsidRPr="007E2FE8">
              <w:rPr>
                <w:rFonts w:ascii="Times New Roman" w:hAnsi="Times New Roman" w:cs="Times New Roman"/>
                <w:bCs/>
                <w:spacing w:val="-2"/>
              </w:rPr>
              <w:t>или фельдшерско-</w:t>
            </w:r>
            <w:r w:rsidRPr="007E2FE8">
              <w:rPr>
                <w:rFonts w:ascii="Times New Roman" w:hAnsi="Times New Roman" w:cs="Times New Roman"/>
                <w:bCs/>
                <w:spacing w:val="-4"/>
              </w:rPr>
              <w:t>акушерский пункт</w:t>
            </w:r>
          </w:p>
        </w:tc>
        <w:tc>
          <w:tcPr>
            <w:tcW w:w="853" w:type="dxa"/>
            <w:tcBorders>
              <w:top w:val="single" w:sz="2" w:space="0" w:color="auto"/>
              <w:left w:val="single" w:sz="2" w:space="0" w:color="auto"/>
              <w:bottom w:val="single" w:sz="2" w:space="0" w:color="auto"/>
              <w:right w:val="single" w:sz="2" w:space="0" w:color="auto"/>
            </w:tcBorders>
          </w:tcPr>
          <w:p w:rsidR="007E2FE8" w:rsidRPr="00F04B3D" w:rsidRDefault="007E2FE8" w:rsidP="00F04B3D">
            <w:pPr>
              <w:widowControl w:val="0"/>
              <w:spacing w:after="0" w:line="240" w:lineRule="auto"/>
              <w:jc w:val="center"/>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 xml:space="preserve">1 </w:t>
            </w:r>
          </w:p>
          <w:p w:rsidR="007E2FE8" w:rsidRPr="00F04B3D" w:rsidRDefault="007E2FE8" w:rsidP="00F04B3D">
            <w:pPr>
              <w:widowControl w:val="0"/>
              <w:spacing w:after="0" w:line="240" w:lineRule="auto"/>
              <w:jc w:val="center"/>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объект</w:t>
            </w:r>
          </w:p>
        </w:tc>
        <w:tc>
          <w:tcPr>
            <w:tcW w:w="2280" w:type="dxa"/>
            <w:gridSpan w:val="3"/>
            <w:tcBorders>
              <w:top w:val="single" w:sz="2" w:space="0" w:color="auto"/>
              <w:left w:val="single" w:sz="2" w:space="0" w:color="auto"/>
              <w:bottom w:val="single" w:sz="2" w:space="0" w:color="auto"/>
              <w:right w:val="single" w:sz="2" w:space="0" w:color="auto"/>
            </w:tcBorders>
          </w:tcPr>
          <w:p w:rsidR="007E2FE8" w:rsidRPr="00F04B3D" w:rsidRDefault="007E2FE8" w:rsidP="00F04B3D">
            <w:pPr>
              <w:widowControl w:val="0"/>
              <w:spacing w:after="0" w:line="240" w:lineRule="auto"/>
              <w:jc w:val="center"/>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 xml:space="preserve">По заданию </w:t>
            </w:r>
            <w:proofErr w:type="gramStart"/>
            <w:r w:rsidRPr="00F04B3D">
              <w:rPr>
                <w:rFonts w:ascii="Times New Roman" w:eastAsia="Times New Roman" w:hAnsi="Times New Roman" w:cs="Times New Roman"/>
                <w:lang w:eastAsia="ru-RU"/>
              </w:rPr>
              <w:t>на</w:t>
            </w:r>
            <w:proofErr w:type="gramEnd"/>
            <w:r w:rsidRPr="00F04B3D">
              <w:rPr>
                <w:rFonts w:ascii="Times New Roman" w:eastAsia="Times New Roman" w:hAnsi="Times New Roman" w:cs="Times New Roman"/>
                <w:lang w:eastAsia="ru-RU"/>
              </w:rPr>
              <w:t xml:space="preserve"> </w:t>
            </w:r>
          </w:p>
          <w:p w:rsidR="007E2FE8" w:rsidRPr="00F04B3D" w:rsidRDefault="007E2FE8" w:rsidP="00F04B3D">
            <w:pPr>
              <w:widowControl w:val="0"/>
              <w:spacing w:after="0" w:line="240" w:lineRule="auto"/>
              <w:jc w:val="center"/>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проектирование</w:t>
            </w:r>
          </w:p>
        </w:tc>
        <w:tc>
          <w:tcPr>
            <w:tcW w:w="2332" w:type="dxa"/>
            <w:tcBorders>
              <w:top w:val="single" w:sz="2" w:space="0" w:color="auto"/>
              <w:left w:val="single" w:sz="2" w:space="0" w:color="auto"/>
              <w:bottom w:val="single" w:sz="2" w:space="0" w:color="auto"/>
              <w:right w:val="single" w:sz="2" w:space="0" w:color="auto"/>
            </w:tcBorders>
          </w:tcPr>
          <w:p w:rsidR="007E2FE8" w:rsidRPr="004179A4" w:rsidRDefault="007E2FE8" w:rsidP="004179A4">
            <w:pPr>
              <w:widowControl w:val="0"/>
              <w:spacing w:after="0" w:line="240" w:lineRule="auto"/>
              <w:ind w:left="30" w:right="97"/>
              <w:jc w:val="center"/>
              <w:rPr>
                <w:rFonts w:ascii="Times New Roman" w:eastAsia="Times New Roman" w:hAnsi="Times New Roman" w:cs="Times New Roman"/>
                <w:lang w:eastAsia="ru-RU"/>
              </w:rPr>
            </w:pPr>
            <w:r w:rsidRPr="004179A4">
              <w:rPr>
                <w:rFonts w:ascii="Times New Roman" w:eastAsia="Times New Roman" w:hAnsi="Times New Roman" w:cs="Times New Roman"/>
                <w:lang w:eastAsia="ru-RU"/>
              </w:rPr>
              <w:t>0,2 га</w:t>
            </w:r>
          </w:p>
        </w:tc>
        <w:tc>
          <w:tcPr>
            <w:tcW w:w="3109" w:type="dxa"/>
            <w:tcBorders>
              <w:top w:val="single" w:sz="2" w:space="0" w:color="auto"/>
              <w:left w:val="single" w:sz="2" w:space="0" w:color="auto"/>
              <w:bottom w:val="single" w:sz="2" w:space="0" w:color="auto"/>
              <w:right w:val="single" w:sz="2" w:space="0" w:color="auto"/>
            </w:tcBorders>
          </w:tcPr>
          <w:p w:rsidR="007E2FE8" w:rsidRPr="004179A4" w:rsidRDefault="007E2FE8" w:rsidP="004179A4">
            <w:pPr>
              <w:widowControl w:val="0"/>
              <w:spacing w:after="0" w:line="240" w:lineRule="auto"/>
              <w:ind w:right="57"/>
              <w:jc w:val="both"/>
              <w:rPr>
                <w:rFonts w:ascii="Times New Roman" w:eastAsia="Times New Roman" w:hAnsi="Times New Roman" w:cs="Times New Roman"/>
                <w:spacing w:val="-3"/>
                <w:lang w:eastAsia="ru-RU"/>
              </w:rPr>
            </w:pPr>
            <w:r w:rsidRPr="004179A4">
              <w:rPr>
                <w:rFonts w:ascii="Times New Roman" w:eastAsia="Times New Roman" w:hAnsi="Times New Roman" w:cs="Times New Roman"/>
                <w:spacing w:val="-3"/>
                <w:lang w:eastAsia="ru-RU"/>
              </w:rPr>
              <w:t xml:space="preserve">  </w:t>
            </w:r>
          </w:p>
        </w:tc>
      </w:tr>
      <w:tr w:rsidR="007E2FE8" w:rsidRPr="007E2FE8" w:rsidTr="004179A4">
        <w:trPr>
          <w:trHeight w:val="308"/>
          <w:jc w:val="center"/>
        </w:trPr>
        <w:tc>
          <w:tcPr>
            <w:tcW w:w="1814" w:type="dxa"/>
            <w:tcBorders>
              <w:top w:val="single" w:sz="2" w:space="0" w:color="auto"/>
              <w:left w:val="single" w:sz="2" w:space="0" w:color="auto"/>
              <w:bottom w:val="single" w:sz="2" w:space="0" w:color="auto"/>
              <w:right w:val="single" w:sz="2" w:space="0" w:color="auto"/>
            </w:tcBorders>
          </w:tcPr>
          <w:p w:rsidR="007E2FE8" w:rsidRPr="00F04B3D" w:rsidRDefault="007E2FE8" w:rsidP="00F04B3D">
            <w:pPr>
              <w:widowControl w:val="0"/>
              <w:spacing w:after="0" w:line="240" w:lineRule="auto"/>
              <w:jc w:val="both"/>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 xml:space="preserve">Станция </w:t>
            </w:r>
          </w:p>
          <w:p w:rsidR="007E2FE8" w:rsidRPr="00F04B3D" w:rsidRDefault="007E2FE8" w:rsidP="00F04B3D">
            <w:pPr>
              <w:widowControl w:val="0"/>
              <w:spacing w:after="0" w:line="240" w:lineRule="auto"/>
              <w:jc w:val="both"/>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 xml:space="preserve">(подстанция) </w:t>
            </w:r>
          </w:p>
          <w:p w:rsidR="007E2FE8" w:rsidRPr="00F04B3D" w:rsidRDefault="007E2FE8" w:rsidP="00F04B3D">
            <w:pPr>
              <w:widowControl w:val="0"/>
              <w:spacing w:after="0" w:line="240" w:lineRule="auto"/>
              <w:jc w:val="both"/>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скорой помощи</w:t>
            </w:r>
          </w:p>
        </w:tc>
        <w:tc>
          <w:tcPr>
            <w:tcW w:w="853" w:type="dxa"/>
            <w:tcBorders>
              <w:top w:val="single" w:sz="2" w:space="0" w:color="auto"/>
              <w:left w:val="single" w:sz="2" w:space="0" w:color="auto"/>
              <w:bottom w:val="single" w:sz="2" w:space="0" w:color="auto"/>
              <w:right w:val="single" w:sz="2" w:space="0" w:color="auto"/>
            </w:tcBorders>
          </w:tcPr>
          <w:p w:rsidR="007E2FE8" w:rsidRPr="00F04B3D" w:rsidRDefault="007E2FE8" w:rsidP="00F04B3D">
            <w:pPr>
              <w:widowControl w:val="0"/>
              <w:spacing w:after="0" w:line="240" w:lineRule="auto"/>
              <w:jc w:val="center"/>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1 автомобиль</w:t>
            </w:r>
          </w:p>
        </w:tc>
        <w:tc>
          <w:tcPr>
            <w:tcW w:w="1140" w:type="dxa"/>
            <w:tcBorders>
              <w:top w:val="single" w:sz="2" w:space="0" w:color="auto"/>
              <w:left w:val="single" w:sz="2" w:space="0" w:color="auto"/>
              <w:bottom w:val="single" w:sz="2" w:space="0" w:color="auto"/>
              <w:right w:val="single" w:sz="2" w:space="0" w:color="auto"/>
            </w:tcBorders>
          </w:tcPr>
          <w:p w:rsidR="007E2FE8" w:rsidRPr="007E2FE8" w:rsidRDefault="007E2FE8" w:rsidP="00F04B3D">
            <w:pPr>
              <w:spacing w:line="240" w:lineRule="auto"/>
              <w:jc w:val="center"/>
              <w:rPr>
                <w:rFonts w:ascii="Times New Roman" w:hAnsi="Times New Roman" w:cs="Times New Roman"/>
                <w:bCs/>
              </w:rPr>
            </w:pPr>
            <w:r w:rsidRPr="007E2FE8">
              <w:rPr>
                <w:rFonts w:ascii="Times New Roman" w:hAnsi="Times New Roman" w:cs="Times New Roman"/>
                <w:bCs/>
              </w:rPr>
              <w:t>0,1</w:t>
            </w:r>
          </w:p>
          <w:p w:rsidR="007E2FE8" w:rsidRPr="007E2FE8" w:rsidRDefault="007E2FE8" w:rsidP="00F04B3D">
            <w:pPr>
              <w:spacing w:line="240" w:lineRule="auto"/>
              <w:jc w:val="center"/>
              <w:rPr>
                <w:rFonts w:ascii="Times New Roman" w:hAnsi="Times New Roman" w:cs="Times New Roman"/>
                <w:bCs/>
              </w:rPr>
            </w:pPr>
          </w:p>
        </w:tc>
        <w:tc>
          <w:tcPr>
            <w:tcW w:w="1140" w:type="dxa"/>
            <w:gridSpan w:val="2"/>
            <w:tcBorders>
              <w:top w:val="single" w:sz="2" w:space="0" w:color="auto"/>
              <w:left w:val="single" w:sz="2" w:space="0" w:color="auto"/>
              <w:bottom w:val="single" w:sz="2" w:space="0" w:color="auto"/>
              <w:right w:val="single" w:sz="2" w:space="0" w:color="auto"/>
            </w:tcBorders>
          </w:tcPr>
          <w:p w:rsidR="007E2FE8" w:rsidRPr="007E2FE8" w:rsidRDefault="007E2FE8" w:rsidP="00F04B3D">
            <w:pPr>
              <w:spacing w:line="240" w:lineRule="auto"/>
              <w:jc w:val="center"/>
              <w:rPr>
                <w:rFonts w:ascii="Times New Roman" w:hAnsi="Times New Roman" w:cs="Times New Roman"/>
                <w:bCs/>
              </w:rPr>
            </w:pPr>
          </w:p>
          <w:p w:rsidR="007E2FE8" w:rsidRPr="007E2FE8" w:rsidRDefault="007E2FE8" w:rsidP="00F04B3D">
            <w:pPr>
              <w:spacing w:line="240" w:lineRule="auto"/>
              <w:jc w:val="center"/>
              <w:rPr>
                <w:rFonts w:ascii="Times New Roman" w:hAnsi="Times New Roman" w:cs="Times New Roman"/>
                <w:bCs/>
              </w:rPr>
            </w:pPr>
          </w:p>
        </w:tc>
        <w:tc>
          <w:tcPr>
            <w:tcW w:w="2332" w:type="dxa"/>
            <w:tcBorders>
              <w:top w:val="single" w:sz="2" w:space="0" w:color="auto"/>
              <w:left w:val="single" w:sz="2" w:space="0" w:color="auto"/>
              <w:bottom w:val="single" w:sz="2" w:space="0" w:color="auto"/>
              <w:right w:val="single" w:sz="2" w:space="0" w:color="auto"/>
            </w:tcBorders>
          </w:tcPr>
          <w:p w:rsidR="007E2FE8" w:rsidRPr="004179A4" w:rsidRDefault="007E2FE8" w:rsidP="004179A4">
            <w:pPr>
              <w:widowControl w:val="0"/>
              <w:spacing w:after="0" w:line="240" w:lineRule="auto"/>
              <w:ind w:left="30" w:right="97"/>
              <w:jc w:val="center"/>
              <w:rPr>
                <w:rFonts w:ascii="Times New Roman" w:eastAsia="Times New Roman" w:hAnsi="Times New Roman" w:cs="Times New Roman"/>
                <w:lang w:eastAsia="ru-RU"/>
              </w:rPr>
            </w:pPr>
            <w:smartTag w:uri="urn:schemas-microsoft-com:office:smarttags" w:element="metricconverter">
              <w:smartTagPr>
                <w:attr w:name="ProductID" w:val="0,05 га"/>
              </w:smartTagPr>
              <w:r w:rsidRPr="004179A4">
                <w:rPr>
                  <w:rFonts w:ascii="Times New Roman" w:eastAsia="Times New Roman" w:hAnsi="Times New Roman" w:cs="Times New Roman"/>
                  <w:lang w:eastAsia="ru-RU"/>
                </w:rPr>
                <w:t>0,05 га</w:t>
              </w:r>
            </w:smartTag>
            <w:r w:rsidRPr="004179A4">
              <w:rPr>
                <w:rFonts w:ascii="Times New Roman" w:eastAsia="Times New Roman" w:hAnsi="Times New Roman" w:cs="Times New Roman"/>
                <w:lang w:eastAsia="ru-RU"/>
              </w:rPr>
              <w:t xml:space="preserve"> на 1 автомобиль, но не менее </w:t>
            </w:r>
            <w:smartTag w:uri="urn:schemas-microsoft-com:office:smarttags" w:element="metricconverter">
              <w:smartTagPr>
                <w:attr w:name="ProductID" w:val="0,1 га"/>
              </w:smartTagPr>
              <w:r w:rsidRPr="004179A4">
                <w:rPr>
                  <w:rFonts w:ascii="Times New Roman" w:eastAsia="Times New Roman" w:hAnsi="Times New Roman" w:cs="Times New Roman"/>
                  <w:lang w:eastAsia="ru-RU"/>
                </w:rPr>
                <w:t>0,1 га</w:t>
              </w:r>
            </w:smartTag>
          </w:p>
        </w:tc>
        <w:tc>
          <w:tcPr>
            <w:tcW w:w="3109" w:type="dxa"/>
            <w:tcBorders>
              <w:top w:val="single" w:sz="2" w:space="0" w:color="auto"/>
              <w:left w:val="single" w:sz="2" w:space="0" w:color="auto"/>
              <w:bottom w:val="single" w:sz="2" w:space="0" w:color="auto"/>
              <w:right w:val="single" w:sz="2" w:space="0" w:color="auto"/>
            </w:tcBorders>
          </w:tcPr>
          <w:p w:rsidR="007E2FE8" w:rsidRPr="004179A4" w:rsidRDefault="007E2FE8" w:rsidP="004179A4">
            <w:pPr>
              <w:widowControl w:val="0"/>
              <w:spacing w:after="0" w:line="240" w:lineRule="auto"/>
              <w:ind w:right="57"/>
              <w:jc w:val="both"/>
              <w:rPr>
                <w:rFonts w:ascii="Times New Roman" w:eastAsia="Times New Roman" w:hAnsi="Times New Roman" w:cs="Times New Roman"/>
                <w:spacing w:val="-3"/>
                <w:lang w:eastAsia="ru-RU"/>
              </w:rPr>
            </w:pPr>
            <w:r w:rsidRPr="004179A4">
              <w:rPr>
                <w:rFonts w:ascii="Times New Roman" w:eastAsia="Times New Roman" w:hAnsi="Times New Roman" w:cs="Times New Roman"/>
                <w:spacing w:val="-3"/>
                <w:lang w:eastAsia="ru-RU"/>
              </w:rPr>
              <w:t>В пределах зоны 15-минутной доступности на специальном автомобиле</w:t>
            </w:r>
          </w:p>
        </w:tc>
      </w:tr>
      <w:tr w:rsidR="007E2FE8" w:rsidRPr="007E2FE8" w:rsidTr="004179A4">
        <w:trPr>
          <w:trHeight w:val="137"/>
          <w:jc w:val="center"/>
        </w:trPr>
        <w:tc>
          <w:tcPr>
            <w:tcW w:w="1814" w:type="dxa"/>
            <w:tcBorders>
              <w:top w:val="single" w:sz="2" w:space="0" w:color="auto"/>
              <w:left w:val="single" w:sz="2" w:space="0" w:color="auto"/>
              <w:bottom w:val="single" w:sz="2" w:space="0" w:color="auto"/>
              <w:right w:val="single" w:sz="2" w:space="0" w:color="auto"/>
            </w:tcBorders>
          </w:tcPr>
          <w:p w:rsidR="007E2FE8" w:rsidRPr="00F04B3D" w:rsidRDefault="007E2FE8" w:rsidP="00F04B3D">
            <w:pPr>
              <w:widowControl w:val="0"/>
              <w:spacing w:after="0" w:line="240" w:lineRule="auto"/>
              <w:jc w:val="both"/>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 xml:space="preserve">Выдвижной пункт </w:t>
            </w:r>
            <w:proofErr w:type="gramStart"/>
            <w:r w:rsidRPr="00F04B3D">
              <w:rPr>
                <w:rFonts w:ascii="Times New Roman" w:eastAsia="Times New Roman" w:hAnsi="Times New Roman" w:cs="Times New Roman"/>
                <w:lang w:eastAsia="ru-RU"/>
              </w:rPr>
              <w:t>медицинской</w:t>
            </w:r>
            <w:proofErr w:type="gramEnd"/>
            <w:r w:rsidRPr="00F04B3D">
              <w:rPr>
                <w:rFonts w:ascii="Times New Roman" w:eastAsia="Times New Roman" w:hAnsi="Times New Roman" w:cs="Times New Roman"/>
                <w:lang w:eastAsia="ru-RU"/>
              </w:rPr>
              <w:t xml:space="preserve"> </w:t>
            </w:r>
          </w:p>
          <w:p w:rsidR="007E2FE8" w:rsidRPr="00F04B3D" w:rsidRDefault="007E2FE8" w:rsidP="00F04B3D">
            <w:pPr>
              <w:widowControl w:val="0"/>
              <w:spacing w:after="0" w:line="240" w:lineRule="auto"/>
              <w:jc w:val="both"/>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помощи</w:t>
            </w:r>
          </w:p>
        </w:tc>
        <w:tc>
          <w:tcPr>
            <w:tcW w:w="853" w:type="dxa"/>
            <w:tcBorders>
              <w:top w:val="single" w:sz="2" w:space="0" w:color="auto"/>
              <w:left w:val="single" w:sz="2" w:space="0" w:color="auto"/>
              <w:bottom w:val="single" w:sz="2" w:space="0" w:color="auto"/>
              <w:right w:val="single" w:sz="2" w:space="0" w:color="auto"/>
            </w:tcBorders>
          </w:tcPr>
          <w:p w:rsidR="007E2FE8" w:rsidRPr="00F04B3D" w:rsidRDefault="007E2FE8" w:rsidP="00F04B3D">
            <w:pPr>
              <w:widowControl w:val="0"/>
              <w:spacing w:after="0" w:line="240" w:lineRule="auto"/>
              <w:jc w:val="center"/>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1 автомобиль</w:t>
            </w:r>
          </w:p>
        </w:tc>
        <w:tc>
          <w:tcPr>
            <w:tcW w:w="1140" w:type="dxa"/>
            <w:tcBorders>
              <w:top w:val="single" w:sz="2" w:space="0" w:color="auto"/>
              <w:left w:val="single" w:sz="2" w:space="0" w:color="auto"/>
              <w:bottom w:val="single" w:sz="2" w:space="0" w:color="auto"/>
              <w:right w:val="single" w:sz="2" w:space="0" w:color="auto"/>
            </w:tcBorders>
          </w:tcPr>
          <w:p w:rsidR="007E2FE8" w:rsidRPr="007E2FE8" w:rsidRDefault="007E2FE8" w:rsidP="00F04B3D">
            <w:pPr>
              <w:spacing w:line="240" w:lineRule="auto"/>
              <w:jc w:val="center"/>
              <w:rPr>
                <w:rFonts w:ascii="Times New Roman" w:hAnsi="Times New Roman" w:cs="Times New Roman"/>
                <w:bCs/>
              </w:rPr>
            </w:pPr>
          </w:p>
          <w:p w:rsidR="007E2FE8" w:rsidRPr="007E2FE8" w:rsidRDefault="007E2FE8" w:rsidP="00F04B3D">
            <w:pPr>
              <w:spacing w:line="240" w:lineRule="auto"/>
              <w:jc w:val="center"/>
              <w:rPr>
                <w:rFonts w:ascii="Times New Roman" w:hAnsi="Times New Roman" w:cs="Times New Roman"/>
                <w:bCs/>
              </w:rPr>
            </w:pPr>
          </w:p>
        </w:tc>
        <w:tc>
          <w:tcPr>
            <w:tcW w:w="1140" w:type="dxa"/>
            <w:gridSpan w:val="2"/>
            <w:tcBorders>
              <w:top w:val="single" w:sz="2" w:space="0" w:color="auto"/>
              <w:left w:val="single" w:sz="2" w:space="0" w:color="auto"/>
              <w:bottom w:val="single" w:sz="2" w:space="0" w:color="auto"/>
              <w:right w:val="single" w:sz="2" w:space="0" w:color="auto"/>
            </w:tcBorders>
          </w:tcPr>
          <w:p w:rsidR="007E2FE8" w:rsidRPr="007E2FE8" w:rsidRDefault="007E2FE8" w:rsidP="00F04B3D">
            <w:pPr>
              <w:spacing w:line="240" w:lineRule="auto"/>
              <w:jc w:val="center"/>
              <w:rPr>
                <w:rFonts w:ascii="Times New Roman" w:hAnsi="Times New Roman" w:cs="Times New Roman"/>
                <w:bCs/>
              </w:rPr>
            </w:pPr>
            <w:r w:rsidRPr="007E2FE8">
              <w:rPr>
                <w:rFonts w:ascii="Times New Roman" w:hAnsi="Times New Roman" w:cs="Times New Roman"/>
                <w:bCs/>
              </w:rPr>
              <w:t>0,2</w:t>
            </w:r>
          </w:p>
          <w:p w:rsidR="007E2FE8" w:rsidRPr="007E2FE8" w:rsidRDefault="007E2FE8" w:rsidP="00F04B3D">
            <w:pPr>
              <w:spacing w:line="240" w:lineRule="auto"/>
              <w:jc w:val="center"/>
              <w:rPr>
                <w:rFonts w:ascii="Times New Roman" w:hAnsi="Times New Roman" w:cs="Times New Roman"/>
                <w:bCs/>
              </w:rPr>
            </w:pPr>
          </w:p>
        </w:tc>
        <w:tc>
          <w:tcPr>
            <w:tcW w:w="2332" w:type="dxa"/>
            <w:tcBorders>
              <w:top w:val="single" w:sz="2" w:space="0" w:color="auto"/>
              <w:left w:val="single" w:sz="2" w:space="0" w:color="auto"/>
              <w:bottom w:val="single" w:sz="2" w:space="0" w:color="auto"/>
              <w:right w:val="single" w:sz="2" w:space="0" w:color="auto"/>
            </w:tcBorders>
          </w:tcPr>
          <w:p w:rsidR="007E2FE8" w:rsidRPr="004179A4" w:rsidRDefault="007E2FE8" w:rsidP="004179A4">
            <w:pPr>
              <w:widowControl w:val="0"/>
              <w:spacing w:after="0" w:line="240" w:lineRule="auto"/>
              <w:ind w:left="30" w:right="97"/>
              <w:jc w:val="center"/>
              <w:rPr>
                <w:rFonts w:ascii="Times New Roman" w:eastAsia="Times New Roman" w:hAnsi="Times New Roman" w:cs="Times New Roman"/>
                <w:lang w:eastAsia="ru-RU"/>
              </w:rPr>
            </w:pPr>
            <w:smartTag w:uri="urn:schemas-microsoft-com:office:smarttags" w:element="metricconverter">
              <w:smartTagPr>
                <w:attr w:name="ProductID" w:val="0,05 га"/>
              </w:smartTagPr>
              <w:r w:rsidRPr="004179A4">
                <w:rPr>
                  <w:rFonts w:ascii="Times New Roman" w:eastAsia="Times New Roman" w:hAnsi="Times New Roman" w:cs="Times New Roman"/>
                  <w:lang w:eastAsia="ru-RU"/>
                </w:rPr>
                <w:t>0,05 га</w:t>
              </w:r>
            </w:smartTag>
            <w:r w:rsidRPr="004179A4">
              <w:rPr>
                <w:rFonts w:ascii="Times New Roman" w:eastAsia="Times New Roman" w:hAnsi="Times New Roman" w:cs="Times New Roman"/>
                <w:lang w:eastAsia="ru-RU"/>
              </w:rPr>
              <w:t xml:space="preserve"> на 1 автомобиль, но не менее </w:t>
            </w:r>
            <w:smartTag w:uri="urn:schemas-microsoft-com:office:smarttags" w:element="metricconverter">
              <w:smartTagPr>
                <w:attr w:name="ProductID" w:val="0,1 га"/>
              </w:smartTagPr>
              <w:r w:rsidRPr="004179A4">
                <w:rPr>
                  <w:rFonts w:ascii="Times New Roman" w:eastAsia="Times New Roman" w:hAnsi="Times New Roman" w:cs="Times New Roman"/>
                  <w:lang w:eastAsia="ru-RU"/>
                </w:rPr>
                <w:t>0,1 га</w:t>
              </w:r>
            </w:smartTag>
          </w:p>
        </w:tc>
        <w:tc>
          <w:tcPr>
            <w:tcW w:w="3109" w:type="dxa"/>
            <w:tcBorders>
              <w:top w:val="single" w:sz="2" w:space="0" w:color="auto"/>
              <w:left w:val="single" w:sz="2" w:space="0" w:color="auto"/>
              <w:bottom w:val="single" w:sz="2" w:space="0" w:color="auto"/>
              <w:right w:val="single" w:sz="2" w:space="0" w:color="auto"/>
            </w:tcBorders>
          </w:tcPr>
          <w:p w:rsidR="007E2FE8" w:rsidRPr="004179A4" w:rsidRDefault="007E2FE8" w:rsidP="004179A4">
            <w:pPr>
              <w:widowControl w:val="0"/>
              <w:spacing w:after="0" w:line="240" w:lineRule="auto"/>
              <w:ind w:right="57"/>
              <w:jc w:val="both"/>
              <w:rPr>
                <w:rFonts w:ascii="Times New Roman" w:eastAsia="Times New Roman" w:hAnsi="Times New Roman" w:cs="Times New Roman"/>
                <w:spacing w:val="-3"/>
                <w:lang w:eastAsia="ru-RU"/>
              </w:rPr>
            </w:pPr>
            <w:r w:rsidRPr="004179A4">
              <w:rPr>
                <w:rFonts w:ascii="Times New Roman" w:eastAsia="Times New Roman" w:hAnsi="Times New Roman" w:cs="Times New Roman"/>
                <w:spacing w:val="-3"/>
                <w:lang w:eastAsia="ru-RU"/>
              </w:rPr>
              <w:t>В пределах зоны 30-минутной доступности на специальном автомобиле</w:t>
            </w:r>
          </w:p>
        </w:tc>
      </w:tr>
      <w:tr w:rsidR="007E2FE8" w:rsidRPr="007E2FE8" w:rsidTr="004179A4">
        <w:trPr>
          <w:trHeight w:val="158"/>
          <w:jc w:val="center"/>
        </w:trPr>
        <w:tc>
          <w:tcPr>
            <w:tcW w:w="1814" w:type="dxa"/>
            <w:vMerge w:val="restart"/>
            <w:tcBorders>
              <w:top w:val="single" w:sz="2" w:space="0" w:color="auto"/>
              <w:left w:val="single" w:sz="2" w:space="0" w:color="auto"/>
              <w:right w:val="single" w:sz="2" w:space="0" w:color="auto"/>
            </w:tcBorders>
          </w:tcPr>
          <w:p w:rsidR="007E2FE8" w:rsidRPr="00F04B3D" w:rsidRDefault="007E2FE8" w:rsidP="00F04B3D">
            <w:pPr>
              <w:widowControl w:val="0"/>
              <w:spacing w:after="0" w:line="240" w:lineRule="auto"/>
              <w:jc w:val="both"/>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Аптека</w:t>
            </w:r>
          </w:p>
          <w:p w:rsidR="007E2FE8" w:rsidRPr="00F04B3D" w:rsidRDefault="007E2FE8" w:rsidP="00F04B3D">
            <w:pPr>
              <w:widowControl w:val="0"/>
              <w:spacing w:after="0" w:line="240" w:lineRule="auto"/>
              <w:ind w:firstLine="315"/>
              <w:jc w:val="both"/>
              <w:rPr>
                <w:rFonts w:ascii="Times New Roman" w:eastAsia="Times New Roman" w:hAnsi="Times New Roman" w:cs="Times New Roman"/>
                <w:lang w:eastAsia="ru-RU"/>
              </w:rPr>
            </w:pPr>
          </w:p>
        </w:tc>
        <w:tc>
          <w:tcPr>
            <w:tcW w:w="853" w:type="dxa"/>
            <w:tcBorders>
              <w:top w:val="single" w:sz="2" w:space="0" w:color="auto"/>
              <w:left w:val="single" w:sz="2" w:space="0" w:color="auto"/>
              <w:right w:val="single" w:sz="2" w:space="0" w:color="auto"/>
            </w:tcBorders>
          </w:tcPr>
          <w:p w:rsidR="007E2FE8" w:rsidRPr="00F04B3D" w:rsidRDefault="007E2FE8" w:rsidP="00F04B3D">
            <w:pPr>
              <w:widowControl w:val="0"/>
              <w:spacing w:after="0" w:line="240" w:lineRule="auto"/>
              <w:jc w:val="center"/>
              <w:rPr>
                <w:rFonts w:ascii="Times New Roman" w:eastAsia="Times New Roman" w:hAnsi="Times New Roman" w:cs="Times New Roman"/>
                <w:lang w:eastAsia="ru-RU"/>
              </w:rPr>
            </w:pPr>
          </w:p>
          <w:p w:rsidR="007E2FE8" w:rsidRPr="00F04B3D" w:rsidRDefault="007E2FE8" w:rsidP="00F04B3D">
            <w:pPr>
              <w:widowControl w:val="0"/>
              <w:spacing w:after="0" w:line="240" w:lineRule="auto"/>
              <w:jc w:val="center"/>
              <w:rPr>
                <w:rFonts w:ascii="Times New Roman" w:eastAsia="Times New Roman" w:hAnsi="Times New Roman" w:cs="Times New Roman"/>
                <w:lang w:eastAsia="ru-RU"/>
              </w:rPr>
            </w:pPr>
          </w:p>
          <w:p w:rsidR="007E2FE8" w:rsidRPr="00F04B3D" w:rsidRDefault="007E2FE8" w:rsidP="00F04B3D">
            <w:pPr>
              <w:widowControl w:val="0"/>
              <w:spacing w:after="0" w:line="240" w:lineRule="auto"/>
              <w:jc w:val="center"/>
              <w:rPr>
                <w:rFonts w:ascii="Times New Roman" w:eastAsia="Times New Roman" w:hAnsi="Times New Roman" w:cs="Times New Roman"/>
                <w:lang w:eastAsia="ru-RU"/>
              </w:rPr>
            </w:pPr>
          </w:p>
        </w:tc>
        <w:tc>
          <w:tcPr>
            <w:tcW w:w="2280" w:type="dxa"/>
            <w:gridSpan w:val="3"/>
            <w:tcBorders>
              <w:top w:val="single" w:sz="2" w:space="0" w:color="auto"/>
              <w:left w:val="single" w:sz="2" w:space="0" w:color="auto"/>
              <w:right w:val="single" w:sz="2" w:space="0" w:color="auto"/>
            </w:tcBorders>
          </w:tcPr>
          <w:p w:rsidR="007E2FE8" w:rsidRPr="00F04B3D" w:rsidRDefault="007E2FE8" w:rsidP="00F04B3D">
            <w:pPr>
              <w:widowControl w:val="0"/>
              <w:spacing w:after="0" w:line="240" w:lineRule="auto"/>
              <w:jc w:val="center"/>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 xml:space="preserve">По заданию </w:t>
            </w:r>
            <w:proofErr w:type="gramStart"/>
            <w:r w:rsidRPr="00F04B3D">
              <w:rPr>
                <w:rFonts w:ascii="Times New Roman" w:eastAsia="Times New Roman" w:hAnsi="Times New Roman" w:cs="Times New Roman"/>
                <w:lang w:eastAsia="ru-RU"/>
              </w:rPr>
              <w:t>на</w:t>
            </w:r>
            <w:proofErr w:type="gramEnd"/>
            <w:r w:rsidRPr="00F04B3D">
              <w:rPr>
                <w:rFonts w:ascii="Times New Roman" w:eastAsia="Times New Roman" w:hAnsi="Times New Roman" w:cs="Times New Roman"/>
                <w:lang w:eastAsia="ru-RU"/>
              </w:rPr>
              <w:t xml:space="preserve"> </w:t>
            </w:r>
          </w:p>
          <w:p w:rsidR="007E2FE8" w:rsidRPr="00F04B3D" w:rsidRDefault="007E2FE8" w:rsidP="00F04B3D">
            <w:pPr>
              <w:widowControl w:val="0"/>
              <w:spacing w:after="0" w:line="240" w:lineRule="auto"/>
              <w:jc w:val="center"/>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 xml:space="preserve">проектирование, </w:t>
            </w:r>
          </w:p>
          <w:p w:rsidR="007E2FE8" w:rsidRPr="00F04B3D" w:rsidRDefault="007E2FE8" w:rsidP="00F04B3D">
            <w:pPr>
              <w:widowControl w:val="0"/>
              <w:spacing w:after="0" w:line="240" w:lineRule="auto"/>
              <w:jc w:val="center"/>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ориентировочно</w:t>
            </w:r>
          </w:p>
        </w:tc>
        <w:tc>
          <w:tcPr>
            <w:tcW w:w="2332" w:type="dxa"/>
            <w:vMerge w:val="restart"/>
            <w:tcBorders>
              <w:top w:val="single" w:sz="2" w:space="0" w:color="auto"/>
              <w:left w:val="single" w:sz="2" w:space="0" w:color="auto"/>
              <w:right w:val="single" w:sz="2" w:space="0" w:color="auto"/>
            </w:tcBorders>
          </w:tcPr>
          <w:p w:rsidR="007E2FE8" w:rsidRPr="004179A4" w:rsidRDefault="007E2FE8" w:rsidP="004179A4">
            <w:pPr>
              <w:widowControl w:val="0"/>
              <w:spacing w:after="0" w:line="240" w:lineRule="auto"/>
              <w:ind w:left="30" w:right="97"/>
              <w:jc w:val="center"/>
              <w:rPr>
                <w:rFonts w:ascii="Times New Roman" w:eastAsia="Times New Roman" w:hAnsi="Times New Roman" w:cs="Times New Roman"/>
                <w:lang w:eastAsia="ru-RU"/>
              </w:rPr>
            </w:pPr>
            <w:r w:rsidRPr="004179A4">
              <w:rPr>
                <w:rFonts w:ascii="Times New Roman" w:eastAsia="Times New Roman" w:hAnsi="Times New Roman" w:cs="Times New Roman"/>
                <w:lang w:eastAsia="ru-RU"/>
              </w:rPr>
              <w:t>0,2-</w:t>
            </w:r>
            <w:smartTag w:uri="urn:schemas-microsoft-com:office:smarttags" w:element="metricconverter">
              <w:smartTagPr>
                <w:attr w:name="ProductID" w:val="0,3 га"/>
              </w:smartTagPr>
              <w:r w:rsidRPr="004179A4">
                <w:rPr>
                  <w:rFonts w:ascii="Times New Roman" w:eastAsia="Times New Roman" w:hAnsi="Times New Roman" w:cs="Times New Roman"/>
                  <w:lang w:eastAsia="ru-RU"/>
                </w:rPr>
                <w:t>0,3 га</w:t>
              </w:r>
            </w:smartTag>
            <w:r w:rsidRPr="004179A4">
              <w:rPr>
                <w:rFonts w:ascii="Times New Roman" w:eastAsia="Times New Roman" w:hAnsi="Times New Roman" w:cs="Times New Roman"/>
                <w:lang w:eastAsia="ru-RU"/>
              </w:rPr>
              <w:t xml:space="preserve"> на объект</w:t>
            </w:r>
          </w:p>
        </w:tc>
        <w:tc>
          <w:tcPr>
            <w:tcW w:w="3109" w:type="dxa"/>
            <w:vMerge w:val="restart"/>
            <w:tcBorders>
              <w:top w:val="single" w:sz="2" w:space="0" w:color="auto"/>
              <w:left w:val="single" w:sz="2" w:space="0" w:color="auto"/>
              <w:right w:val="single" w:sz="2" w:space="0" w:color="auto"/>
            </w:tcBorders>
          </w:tcPr>
          <w:p w:rsidR="007E2FE8" w:rsidRPr="004179A4" w:rsidRDefault="007E2FE8" w:rsidP="004179A4">
            <w:pPr>
              <w:widowControl w:val="0"/>
              <w:spacing w:after="0" w:line="240" w:lineRule="auto"/>
              <w:ind w:right="57"/>
              <w:jc w:val="both"/>
              <w:rPr>
                <w:rFonts w:ascii="Times New Roman" w:eastAsia="Times New Roman" w:hAnsi="Times New Roman" w:cs="Times New Roman"/>
                <w:spacing w:val="-3"/>
                <w:lang w:eastAsia="ru-RU"/>
              </w:rPr>
            </w:pPr>
            <w:r w:rsidRPr="004179A4">
              <w:rPr>
                <w:rFonts w:ascii="Times New Roman" w:eastAsia="Times New Roman" w:hAnsi="Times New Roman" w:cs="Times New Roman"/>
                <w:spacing w:val="-3"/>
                <w:lang w:eastAsia="ru-RU"/>
              </w:rPr>
              <w:t xml:space="preserve">Возможно </w:t>
            </w:r>
            <w:proofErr w:type="spellStart"/>
            <w:proofErr w:type="gramStart"/>
            <w:r w:rsidRPr="004179A4">
              <w:rPr>
                <w:rFonts w:ascii="Times New Roman" w:eastAsia="Times New Roman" w:hAnsi="Times New Roman" w:cs="Times New Roman"/>
                <w:spacing w:val="-3"/>
                <w:lang w:eastAsia="ru-RU"/>
              </w:rPr>
              <w:t>встроенно-пристро-енное</w:t>
            </w:r>
            <w:proofErr w:type="spellEnd"/>
            <w:proofErr w:type="gramEnd"/>
            <w:r w:rsidRPr="004179A4">
              <w:rPr>
                <w:rFonts w:ascii="Times New Roman" w:eastAsia="Times New Roman" w:hAnsi="Times New Roman" w:cs="Times New Roman"/>
                <w:spacing w:val="-3"/>
                <w:lang w:eastAsia="ru-RU"/>
              </w:rPr>
              <w:t xml:space="preserve">. В </w:t>
            </w:r>
            <w:proofErr w:type="gramStart"/>
            <w:r w:rsidRPr="004179A4">
              <w:rPr>
                <w:rFonts w:ascii="Times New Roman" w:eastAsia="Times New Roman" w:hAnsi="Times New Roman" w:cs="Times New Roman"/>
                <w:spacing w:val="-3"/>
                <w:lang w:eastAsia="ru-RU"/>
              </w:rPr>
              <w:t>сельских</w:t>
            </w:r>
            <w:proofErr w:type="gramEnd"/>
            <w:r w:rsidRPr="004179A4">
              <w:rPr>
                <w:rFonts w:ascii="Times New Roman" w:eastAsia="Times New Roman" w:hAnsi="Times New Roman" w:cs="Times New Roman"/>
                <w:spacing w:val="-3"/>
                <w:lang w:eastAsia="ru-RU"/>
              </w:rPr>
              <w:t xml:space="preserve"> </w:t>
            </w:r>
            <w:r w:rsidR="00E11B72">
              <w:rPr>
                <w:rFonts w:ascii="Times New Roman" w:eastAsia="Times New Roman" w:hAnsi="Times New Roman" w:cs="Times New Roman"/>
                <w:spacing w:val="-3"/>
                <w:lang w:eastAsia="ru-RU"/>
              </w:rPr>
              <w:t>городском округе</w:t>
            </w:r>
            <w:r w:rsidRPr="004179A4">
              <w:rPr>
                <w:rFonts w:ascii="Times New Roman" w:eastAsia="Times New Roman" w:hAnsi="Times New Roman" w:cs="Times New Roman"/>
                <w:spacing w:val="-3"/>
                <w:lang w:eastAsia="ru-RU"/>
              </w:rPr>
              <w:t>, как правило, при амбулатории и ФАП.</w:t>
            </w:r>
          </w:p>
        </w:tc>
      </w:tr>
      <w:tr w:rsidR="007E2FE8" w:rsidRPr="007E2FE8" w:rsidTr="004179A4">
        <w:trPr>
          <w:trHeight w:val="361"/>
          <w:jc w:val="center"/>
        </w:trPr>
        <w:tc>
          <w:tcPr>
            <w:tcW w:w="1814" w:type="dxa"/>
            <w:vMerge/>
            <w:tcBorders>
              <w:left w:val="single" w:sz="2" w:space="0" w:color="auto"/>
              <w:right w:val="single" w:sz="2" w:space="0" w:color="auto"/>
            </w:tcBorders>
          </w:tcPr>
          <w:p w:rsidR="007E2FE8" w:rsidRPr="00F04B3D" w:rsidRDefault="007E2FE8" w:rsidP="00F04B3D">
            <w:pPr>
              <w:widowControl w:val="0"/>
              <w:spacing w:after="0" w:line="240" w:lineRule="auto"/>
              <w:jc w:val="both"/>
              <w:rPr>
                <w:rFonts w:ascii="Times New Roman" w:eastAsia="Times New Roman" w:hAnsi="Times New Roman" w:cs="Times New Roman"/>
                <w:lang w:eastAsia="ru-RU"/>
              </w:rPr>
            </w:pPr>
          </w:p>
        </w:tc>
        <w:tc>
          <w:tcPr>
            <w:tcW w:w="853" w:type="dxa"/>
            <w:tcBorders>
              <w:left w:val="single" w:sz="2" w:space="0" w:color="auto"/>
              <w:right w:val="single" w:sz="2" w:space="0" w:color="auto"/>
            </w:tcBorders>
          </w:tcPr>
          <w:p w:rsidR="007E2FE8" w:rsidRPr="00F04B3D" w:rsidRDefault="007E2FE8" w:rsidP="00F04B3D">
            <w:pPr>
              <w:widowControl w:val="0"/>
              <w:spacing w:after="0" w:line="240" w:lineRule="auto"/>
              <w:jc w:val="center"/>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 xml:space="preserve">1 </w:t>
            </w:r>
            <w:proofErr w:type="spellStart"/>
            <w:proofErr w:type="gramStart"/>
            <w:r w:rsidRPr="00F04B3D">
              <w:rPr>
                <w:rFonts w:ascii="Times New Roman" w:eastAsia="Times New Roman" w:hAnsi="Times New Roman" w:cs="Times New Roman"/>
                <w:lang w:eastAsia="ru-RU"/>
              </w:rPr>
              <w:t>учреж-дение</w:t>
            </w:r>
            <w:proofErr w:type="spellEnd"/>
            <w:proofErr w:type="gramEnd"/>
          </w:p>
        </w:tc>
        <w:tc>
          <w:tcPr>
            <w:tcW w:w="1140" w:type="dxa"/>
            <w:tcBorders>
              <w:left w:val="single" w:sz="2" w:space="0" w:color="auto"/>
              <w:right w:val="single" w:sz="2" w:space="0" w:color="auto"/>
            </w:tcBorders>
          </w:tcPr>
          <w:p w:rsidR="007E2FE8" w:rsidRPr="007E2FE8" w:rsidRDefault="007E2FE8" w:rsidP="00F04B3D">
            <w:pPr>
              <w:spacing w:line="240" w:lineRule="auto"/>
              <w:ind w:right="-57"/>
              <w:jc w:val="center"/>
              <w:rPr>
                <w:rFonts w:ascii="Times New Roman" w:hAnsi="Times New Roman" w:cs="Times New Roman"/>
                <w:bCs/>
              </w:rPr>
            </w:pPr>
            <w:r w:rsidRPr="007E2FE8">
              <w:rPr>
                <w:rFonts w:ascii="Times New Roman" w:hAnsi="Times New Roman" w:cs="Times New Roman"/>
                <w:bCs/>
                <w:spacing w:val="-2"/>
              </w:rPr>
              <w:t>1 на 10 тыс</w:t>
            </w:r>
            <w:r w:rsidRPr="007E2FE8">
              <w:rPr>
                <w:rFonts w:ascii="Times New Roman" w:hAnsi="Times New Roman" w:cs="Times New Roman"/>
                <w:bCs/>
              </w:rPr>
              <w:t>. жителей</w:t>
            </w:r>
          </w:p>
          <w:p w:rsidR="007E2FE8" w:rsidRPr="007E2FE8" w:rsidRDefault="007E2FE8" w:rsidP="00F04B3D">
            <w:pPr>
              <w:spacing w:line="240" w:lineRule="auto"/>
              <w:ind w:left="-57" w:right="-57"/>
              <w:rPr>
                <w:rFonts w:ascii="Times New Roman" w:hAnsi="Times New Roman" w:cs="Times New Roman"/>
                <w:bCs/>
                <w:sz w:val="2"/>
                <w:szCs w:val="2"/>
              </w:rPr>
            </w:pPr>
          </w:p>
        </w:tc>
        <w:tc>
          <w:tcPr>
            <w:tcW w:w="1140" w:type="dxa"/>
            <w:gridSpan w:val="2"/>
            <w:tcBorders>
              <w:left w:val="single" w:sz="2" w:space="0" w:color="auto"/>
              <w:right w:val="single" w:sz="2" w:space="0" w:color="auto"/>
            </w:tcBorders>
          </w:tcPr>
          <w:p w:rsidR="007E2FE8" w:rsidRPr="007E2FE8" w:rsidRDefault="007E2FE8" w:rsidP="00F04B3D">
            <w:pPr>
              <w:spacing w:line="240" w:lineRule="auto"/>
              <w:ind w:left="-28" w:right="-57"/>
              <w:jc w:val="center"/>
              <w:rPr>
                <w:rFonts w:ascii="Times New Roman" w:hAnsi="Times New Roman" w:cs="Times New Roman"/>
                <w:bCs/>
              </w:rPr>
            </w:pPr>
            <w:r w:rsidRPr="007E2FE8">
              <w:rPr>
                <w:rFonts w:ascii="Times New Roman" w:hAnsi="Times New Roman" w:cs="Times New Roman"/>
                <w:bCs/>
                <w:spacing w:val="-4"/>
              </w:rPr>
              <w:t>1 на 6,2 тыс.</w:t>
            </w:r>
            <w:r w:rsidRPr="007E2FE8">
              <w:rPr>
                <w:rFonts w:ascii="Times New Roman" w:hAnsi="Times New Roman" w:cs="Times New Roman"/>
                <w:bCs/>
              </w:rPr>
              <w:t xml:space="preserve"> жителей</w:t>
            </w:r>
          </w:p>
        </w:tc>
        <w:tc>
          <w:tcPr>
            <w:tcW w:w="2332" w:type="dxa"/>
            <w:vMerge/>
            <w:tcBorders>
              <w:left w:val="single" w:sz="2" w:space="0" w:color="auto"/>
              <w:right w:val="single" w:sz="2" w:space="0" w:color="auto"/>
            </w:tcBorders>
          </w:tcPr>
          <w:p w:rsidR="007E2FE8" w:rsidRPr="004179A4" w:rsidRDefault="007E2FE8" w:rsidP="004179A4">
            <w:pPr>
              <w:widowControl w:val="0"/>
              <w:spacing w:after="0" w:line="240" w:lineRule="auto"/>
              <w:ind w:left="30" w:right="97"/>
              <w:jc w:val="center"/>
              <w:rPr>
                <w:rFonts w:ascii="Times New Roman" w:eastAsia="Times New Roman" w:hAnsi="Times New Roman" w:cs="Times New Roman"/>
                <w:lang w:eastAsia="ru-RU"/>
              </w:rPr>
            </w:pPr>
          </w:p>
        </w:tc>
        <w:tc>
          <w:tcPr>
            <w:tcW w:w="3109" w:type="dxa"/>
            <w:vMerge/>
            <w:tcBorders>
              <w:left w:val="single" w:sz="2" w:space="0" w:color="auto"/>
              <w:right w:val="single" w:sz="2" w:space="0" w:color="auto"/>
            </w:tcBorders>
          </w:tcPr>
          <w:p w:rsidR="007E2FE8" w:rsidRPr="004179A4" w:rsidRDefault="007E2FE8" w:rsidP="004179A4">
            <w:pPr>
              <w:widowControl w:val="0"/>
              <w:spacing w:after="0" w:line="240" w:lineRule="auto"/>
              <w:ind w:right="57"/>
              <w:jc w:val="both"/>
              <w:rPr>
                <w:rFonts w:ascii="Times New Roman" w:eastAsia="Times New Roman" w:hAnsi="Times New Roman" w:cs="Times New Roman"/>
                <w:spacing w:val="-3"/>
                <w:lang w:eastAsia="ru-RU"/>
              </w:rPr>
            </w:pPr>
          </w:p>
        </w:tc>
      </w:tr>
      <w:tr w:rsidR="007E2FE8" w:rsidRPr="007E2FE8" w:rsidTr="004179A4">
        <w:trPr>
          <w:trHeight w:val="407"/>
          <w:jc w:val="center"/>
        </w:trPr>
        <w:tc>
          <w:tcPr>
            <w:tcW w:w="1814" w:type="dxa"/>
            <w:vMerge/>
            <w:tcBorders>
              <w:left w:val="single" w:sz="2" w:space="0" w:color="auto"/>
              <w:bottom w:val="single" w:sz="2" w:space="0" w:color="auto"/>
              <w:right w:val="single" w:sz="2" w:space="0" w:color="auto"/>
            </w:tcBorders>
          </w:tcPr>
          <w:p w:rsidR="007E2FE8" w:rsidRPr="00F04B3D" w:rsidRDefault="007E2FE8" w:rsidP="00F04B3D">
            <w:pPr>
              <w:widowControl w:val="0"/>
              <w:spacing w:after="0" w:line="240" w:lineRule="auto"/>
              <w:jc w:val="both"/>
              <w:rPr>
                <w:rFonts w:ascii="Times New Roman" w:eastAsia="Times New Roman" w:hAnsi="Times New Roman" w:cs="Times New Roman"/>
                <w:lang w:eastAsia="ru-RU"/>
              </w:rPr>
            </w:pPr>
          </w:p>
        </w:tc>
        <w:tc>
          <w:tcPr>
            <w:tcW w:w="853" w:type="dxa"/>
            <w:tcBorders>
              <w:left w:val="single" w:sz="2" w:space="0" w:color="auto"/>
              <w:bottom w:val="single" w:sz="2" w:space="0" w:color="auto"/>
              <w:right w:val="single" w:sz="2" w:space="0" w:color="auto"/>
            </w:tcBorders>
          </w:tcPr>
          <w:p w:rsidR="007E2FE8" w:rsidRPr="00F04B3D" w:rsidRDefault="007E2FE8" w:rsidP="00F04B3D">
            <w:pPr>
              <w:widowControl w:val="0"/>
              <w:spacing w:after="0" w:line="240" w:lineRule="auto"/>
              <w:jc w:val="center"/>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м</w:t>
            </w:r>
            <w:proofErr w:type="gramStart"/>
            <w:r w:rsidRPr="00F04B3D">
              <w:rPr>
                <w:rFonts w:ascii="Times New Roman" w:eastAsia="Times New Roman" w:hAnsi="Times New Roman" w:cs="Times New Roman"/>
                <w:lang w:eastAsia="ru-RU"/>
              </w:rPr>
              <w:t>2</w:t>
            </w:r>
            <w:proofErr w:type="gramEnd"/>
            <w:r w:rsidRPr="00F04B3D">
              <w:rPr>
                <w:rFonts w:ascii="Times New Roman" w:eastAsia="Times New Roman" w:hAnsi="Times New Roman" w:cs="Times New Roman"/>
                <w:lang w:eastAsia="ru-RU"/>
              </w:rPr>
              <w:t xml:space="preserve"> </w:t>
            </w:r>
          </w:p>
          <w:p w:rsidR="007E2FE8" w:rsidRPr="00F04B3D" w:rsidRDefault="007E2FE8" w:rsidP="00F04B3D">
            <w:pPr>
              <w:widowControl w:val="0"/>
              <w:spacing w:after="0" w:line="240" w:lineRule="auto"/>
              <w:ind w:left="-57" w:right="-57"/>
              <w:jc w:val="center"/>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общей площади</w:t>
            </w:r>
          </w:p>
        </w:tc>
        <w:tc>
          <w:tcPr>
            <w:tcW w:w="1140" w:type="dxa"/>
            <w:tcBorders>
              <w:left w:val="single" w:sz="2" w:space="0" w:color="auto"/>
              <w:bottom w:val="single" w:sz="2" w:space="0" w:color="auto"/>
              <w:right w:val="single" w:sz="2" w:space="0" w:color="auto"/>
            </w:tcBorders>
          </w:tcPr>
          <w:p w:rsidR="007E2FE8" w:rsidRPr="007E2FE8" w:rsidRDefault="007E2FE8" w:rsidP="00F04B3D">
            <w:pPr>
              <w:spacing w:before="40" w:line="240" w:lineRule="auto"/>
              <w:jc w:val="center"/>
              <w:rPr>
                <w:rFonts w:ascii="Times New Roman" w:hAnsi="Times New Roman" w:cs="Times New Roman"/>
                <w:bCs/>
              </w:rPr>
            </w:pPr>
            <w:r w:rsidRPr="007E2FE8">
              <w:rPr>
                <w:rFonts w:ascii="Times New Roman" w:hAnsi="Times New Roman" w:cs="Times New Roman"/>
                <w:bCs/>
              </w:rPr>
              <w:t>50,0</w:t>
            </w:r>
          </w:p>
        </w:tc>
        <w:tc>
          <w:tcPr>
            <w:tcW w:w="1140" w:type="dxa"/>
            <w:gridSpan w:val="2"/>
            <w:tcBorders>
              <w:left w:val="single" w:sz="2" w:space="0" w:color="auto"/>
              <w:bottom w:val="single" w:sz="2" w:space="0" w:color="auto"/>
              <w:right w:val="single" w:sz="2" w:space="0" w:color="auto"/>
            </w:tcBorders>
          </w:tcPr>
          <w:p w:rsidR="007E2FE8" w:rsidRPr="007E2FE8" w:rsidRDefault="007E2FE8" w:rsidP="00F04B3D">
            <w:pPr>
              <w:spacing w:before="40" w:line="240" w:lineRule="auto"/>
              <w:jc w:val="center"/>
              <w:rPr>
                <w:rFonts w:ascii="Times New Roman" w:hAnsi="Times New Roman" w:cs="Times New Roman"/>
                <w:bCs/>
              </w:rPr>
            </w:pPr>
            <w:r w:rsidRPr="007E2FE8">
              <w:rPr>
                <w:rFonts w:ascii="Times New Roman" w:hAnsi="Times New Roman" w:cs="Times New Roman"/>
                <w:bCs/>
              </w:rPr>
              <w:t>14,0</w:t>
            </w:r>
          </w:p>
        </w:tc>
        <w:tc>
          <w:tcPr>
            <w:tcW w:w="2332" w:type="dxa"/>
            <w:vMerge/>
            <w:tcBorders>
              <w:left w:val="single" w:sz="2" w:space="0" w:color="auto"/>
              <w:bottom w:val="single" w:sz="2" w:space="0" w:color="auto"/>
              <w:right w:val="single" w:sz="2" w:space="0" w:color="auto"/>
            </w:tcBorders>
          </w:tcPr>
          <w:p w:rsidR="007E2FE8" w:rsidRPr="004179A4" w:rsidRDefault="007E2FE8" w:rsidP="004179A4">
            <w:pPr>
              <w:widowControl w:val="0"/>
              <w:spacing w:after="0" w:line="240" w:lineRule="auto"/>
              <w:ind w:left="30" w:right="97"/>
              <w:jc w:val="center"/>
              <w:rPr>
                <w:rFonts w:ascii="Times New Roman" w:eastAsia="Times New Roman" w:hAnsi="Times New Roman" w:cs="Times New Roman"/>
                <w:lang w:eastAsia="ru-RU"/>
              </w:rPr>
            </w:pPr>
          </w:p>
        </w:tc>
        <w:tc>
          <w:tcPr>
            <w:tcW w:w="3109" w:type="dxa"/>
            <w:vMerge/>
            <w:tcBorders>
              <w:left w:val="single" w:sz="2" w:space="0" w:color="auto"/>
              <w:bottom w:val="single" w:sz="2" w:space="0" w:color="auto"/>
              <w:right w:val="single" w:sz="2" w:space="0" w:color="auto"/>
            </w:tcBorders>
          </w:tcPr>
          <w:p w:rsidR="007E2FE8" w:rsidRPr="004179A4" w:rsidRDefault="007E2FE8" w:rsidP="004179A4">
            <w:pPr>
              <w:widowControl w:val="0"/>
              <w:spacing w:after="0" w:line="240" w:lineRule="auto"/>
              <w:ind w:right="57"/>
              <w:jc w:val="both"/>
              <w:rPr>
                <w:rFonts w:ascii="Times New Roman" w:eastAsia="Times New Roman" w:hAnsi="Times New Roman" w:cs="Times New Roman"/>
                <w:spacing w:val="-3"/>
                <w:lang w:eastAsia="ru-RU"/>
              </w:rPr>
            </w:pPr>
          </w:p>
        </w:tc>
      </w:tr>
      <w:tr w:rsidR="007E2FE8" w:rsidRPr="007E2FE8" w:rsidTr="004179A4">
        <w:trPr>
          <w:trHeight w:val="308"/>
          <w:jc w:val="center"/>
        </w:trPr>
        <w:tc>
          <w:tcPr>
            <w:tcW w:w="1814" w:type="dxa"/>
            <w:tcBorders>
              <w:top w:val="single" w:sz="2" w:space="0" w:color="auto"/>
              <w:left w:val="single" w:sz="2" w:space="0" w:color="auto"/>
              <w:bottom w:val="single" w:sz="2" w:space="0" w:color="auto"/>
              <w:right w:val="single" w:sz="2" w:space="0" w:color="auto"/>
            </w:tcBorders>
          </w:tcPr>
          <w:p w:rsidR="007E2FE8" w:rsidRPr="00F04B3D" w:rsidRDefault="007E2FE8" w:rsidP="00F04B3D">
            <w:pPr>
              <w:widowControl w:val="0"/>
              <w:spacing w:after="0" w:line="240" w:lineRule="auto"/>
              <w:jc w:val="both"/>
              <w:rPr>
                <w:rFonts w:ascii="Times New Roman" w:eastAsia="Times New Roman" w:hAnsi="Times New Roman" w:cs="Times New Roman"/>
                <w:lang w:eastAsia="ru-RU"/>
              </w:rPr>
            </w:pPr>
            <w:proofErr w:type="gramStart"/>
            <w:r w:rsidRPr="00F04B3D">
              <w:rPr>
                <w:rFonts w:ascii="Times New Roman" w:eastAsia="Times New Roman" w:hAnsi="Times New Roman" w:cs="Times New Roman"/>
                <w:lang w:eastAsia="ru-RU"/>
              </w:rPr>
              <w:t xml:space="preserve">Молочные кухни (для детей до 1 </w:t>
            </w:r>
            <w:proofErr w:type="gramEnd"/>
          </w:p>
          <w:p w:rsidR="007E2FE8" w:rsidRPr="00F04B3D" w:rsidRDefault="007E2FE8" w:rsidP="00F04B3D">
            <w:pPr>
              <w:widowControl w:val="0"/>
              <w:spacing w:after="0" w:line="240" w:lineRule="auto"/>
              <w:jc w:val="both"/>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года)</w:t>
            </w:r>
          </w:p>
        </w:tc>
        <w:tc>
          <w:tcPr>
            <w:tcW w:w="853" w:type="dxa"/>
            <w:tcBorders>
              <w:top w:val="single" w:sz="2" w:space="0" w:color="auto"/>
              <w:left w:val="single" w:sz="2" w:space="0" w:color="auto"/>
              <w:bottom w:val="single" w:sz="2" w:space="0" w:color="auto"/>
              <w:right w:val="single" w:sz="2" w:space="0" w:color="auto"/>
            </w:tcBorders>
          </w:tcPr>
          <w:p w:rsidR="007E2FE8" w:rsidRPr="00F04B3D" w:rsidRDefault="007E2FE8" w:rsidP="00F04B3D">
            <w:pPr>
              <w:widowControl w:val="0"/>
              <w:spacing w:after="0" w:line="240" w:lineRule="auto"/>
              <w:jc w:val="center"/>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 xml:space="preserve">порций в сутки </w:t>
            </w:r>
          </w:p>
          <w:p w:rsidR="007E2FE8" w:rsidRPr="00F04B3D" w:rsidRDefault="007E2FE8" w:rsidP="00F04B3D">
            <w:pPr>
              <w:widowControl w:val="0"/>
              <w:spacing w:after="0" w:line="240" w:lineRule="auto"/>
              <w:jc w:val="center"/>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на 1 ребенка</w:t>
            </w:r>
          </w:p>
        </w:tc>
        <w:tc>
          <w:tcPr>
            <w:tcW w:w="2280" w:type="dxa"/>
            <w:gridSpan w:val="3"/>
            <w:tcBorders>
              <w:top w:val="single" w:sz="2" w:space="0" w:color="auto"/>
              <w:left w:val="single" w:sz="2" w:space="0" w:color="auto"/>
              <w:bottom w:val="single" w:sz="2" w:space="0" w:color="auto"/>
              <w:right w:val="single" w:sz="2" w:space="0" w:color="auto"/>
            </w:tcBorders>
          </w:tcPr>
          <w:p w:rsidR="007E2FE8" w:rsidRPr="007E2FE8" w:rsidRDefault="007E2FE8" w:rsidP="00F04B3D">
            <w:pPr>
              <w:spacing w:line="240" w:lineRule="auto"/>
              <w:jc w:val="center"/>
              <w:rPr>
                <w:rFonts w:ascii="Times New Roman" w:hAnsi="Times New Roman" w:cs="Times New Roman"/>
                <w:bCs/>
              </w:rPr>
            </w:pPr>
            <w:r w:rsidRPr="007E2FE8">
              <w:rPr>
                <w:rFonts w:ascii="Times New Roman" w:hAnsi="Times New Roman" w:cs="Times New Roman"/>
                <w:bCs/>
              </w:rPr>
              <w:t>4</w:t>
            </w:r>
          </w:p>
        </w:tc>
        <w:tc>
          <w:tcPr>
            <w:tcW w:w="2332" w:type="dxa"/>
            <w:tcBorders>
              <w:top w:val="single" w:sz="2" w:space="0" w:color="auto"/>
              <w:left w:val="single" w:sz="2" w:space="0" w:color="auto"/>
              <w:bottom w:val="single" w:sz="2" w:space="0" w:color="auto"/>
              <w:right w:val="single" w:sz="2" w:space="0" w:color="auto"/>
            </w:tcBorders>
          </w:tcPr>
          <w:p w:rsidR="007E2FE8" w:rsidRPr="004179A4" w:rsidRDefault="007E2FE8" w:rsidP="004179A4">
            <w:pPr>
              <w:widowControl w:val="0"/>
              <w:spacing w:after="0" w:line="240" w:lineRule="auto"/>
              <w:ind w:left="30" w:right="97"/>
              <w:jc w:val="center"/>
              <w:rPr>
                <w:rFonts w:ascii="Times New Roman" w:eastAsia="Times New Roman" w:hAnsi="Times New Roman" w:cs="Times New Roman"/>
                <w:lang w:eastAsia="ru-RU"/>
              </w:rPr>
            </w:pPr>
            <w:smartTag w:uri="urn:schemas-microsoft-com:office:smarttags" w:element="metricconverter">
              <w:smartTagPr>
                <w:attr w:name="ProductID" w:val="0,015 га"/>
              </w:smartTagPr>
              <w:r w:rsidRPr="004179A4">
                <w:rPr>
                  <w:rFonts w:ascii="Times New Roman" w:eastAsia="Times New Roman" w:hAnsi="Times New Roman" w:cs="Times New Roman"/>
                  <w:lang w:eastAsia="ru-RU"/>
                </w:rPr>
                <w:t>0,015 га</w:t>
              </w:r>
            </w:smartTag>
            <w:r w:rsidRPr="004179A4">
              <w:rPr>
                <w:rFonts w:ascii="Times New Roman" w:eastAsia="Times New Roman" w:hAnsi="Times New Roman" w:cs="Times New Roman"/>
                <w:lang w:eastAsia="ru-RU"/>
              </w:rPr>
              <w:t xml:space="preserve"> на 1 тыс.</w:t>
            </w:r>
          </w:p>
          <w:p w:rsidR="007E2FE8" w:rsidRPr="004179A4" w:rsidRDefault="007E2FE8" w:rsidP="004179A4">
            <w:pPr>
              <w:widowControl w:val="0"/>
              <w:spacing w:after="0" w:line="240" w:lineRule="auto"/>
              <w:ind w:left="30" w:right="97"/>
              <w:jc w:val="center"/>
              <w:rPr>
                <w:rFonts w:ascii="Times New Roman" w:eastAsia="Times New Roman" w:hAnsi="Times New Roman" w:cs="Times New Roman"/>
                <w:lang w:eastAsia="ru-RU"/>
              </w:rPr>
            </w:pPr>
            <w:r w:rsidRPr="004179A4">
              <w:rPr>
                <w:rFonts w:ascii="Times New Roman" w:eastAsia="Times New Roman" w:hAnsi="Times New Roman" w:cs="Times New Roman"/>
                <w:lang w:eastAsia="ru-RU"/>
              </w:rPr>
              <w:t xml:space="preserve">порций в сутки, но не менее </w:t>
            </w:r>
            <w:smartTag w:uri="urn:schemas-microsoft-com:office:smarttags" w:element="metricconverter">
              <w:smartTagPr>
                <w:attr w:name="ProductID" w:val="0,15 га"/>
              </w:smartTagPr>
              <w:r w:rsidRPr="004179A4">
                <w:rPr>
                  <w:rFonts w:ascii="Times New Roman" w:eastAsia="Times New Roman" w:hAnsi="Times New Roman" w:cs="Times New Roman"/>
                  <w:lang w:eastAsia="ru-RU"/>
                </w:rPr>
                <w:t>0,15 га</w:t>
              </w:r>
            </w:smartTag>
          </w:p>
        </w:tc>
        <w:tc>
          <w:tcPr>
            <w:tcW w:w="3109" w:type="dxa"/>
            <w:tcBorders>
              <w:top w:val="single" w:sz="2" w:space="0" w:color="auto"/>
              <w:left w:val="single" w:sz="2" w:space="0" w:color="auto"/>
              <w:bottom w:val="single" w:sz="2" w:space="0" w:color="auto"/>
              <w:right w:val="single" w:sz="2" w:space="0" w:color="auto"/>
            </w:tcBorders>
          </w:tcPr>
          <w:p w:rsidR="007E2FE8" w:rsidRPr="004179A4" w:rsidRDefault="007E2FE8" w:rsidP="004179A4">
            <w:pPr>
              <w:widowControl w:val="0"/>
              <w:spacing w:after="0" w:line="240" w:lineRule="auto"/>
              <w:ind w:right="57"/>
              <w:jc w:val="both"/>
              <w:rPr>
                <w:rFonts w:ascii="Times New Roman" w:eastAsia="Times New Roman" w:hAnsi="Times New Roman" w:cs="Times New Roman"/>
                <w:spacing w:val="-3"/>
                <w:lang w:eastAsia="ru-RU"/>
              </w:rPr>
            </w:pPr>
          </w:p>
        </w:tc>
      </w:tr>
      <w:tr w:rsidR="007E2FE8" w:rsidRPr="007E2FE8" w:rsidTr="004179A4">
        <w:trPr>
          <w:trHeight w:val="308"/>
          <w:jc w:val="center"/>
        </w:trPr>
        <w:tc>
          <w:tcPr>
            <w:tcW w:w="1814" w:type="dxa"/>
            <w:tcBorders>
              <w:top w:val="single" w:sz="2" w:space="0" w:color="auto"/>
              <w:left w:val="single" w:sz="2" w:space="0" w:color="auto"/>
              <w:bottom w:val="single" w:sz="2" w:space="0" w:color="auto"/>
              <w:right w:val="single" w:sz="2" w:space="0" w:color="auto"/>
            </w:tcBorders>
          </w:tcPr>
          <w:p w:rsidR="007E2FE8" w:rsidRPr="00F04B3D" w:rsidRDefault="007E2FE8" w:rsidP="00F04B3D">
            <w:pPr>
              <w:widowControl w:val="0"/>
              <w:spacing w:after="0" w:line="240" w:lineRule="auto"/>
              <w:jc w:val="both"/>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 xml:space="preserve">Раздаточные </w:t>
            </w:r>
          </w:p>
          <w:p w:rsidR="007E2FE8" w:rsidRPr="00F04B3D" w:rsidRDefault="007E2FE8" w:rsidP="00F04B3D">
            <w:pPr>
              <w:widowControl w:val="0"/>
              <w:spacing w:after="0" w:line="240" w:lineRule="auto"/>
              <w:jc w:val="both"/>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пункты молочных кухонь</w:t>
            </w:r>
          </w:p>
        </w:tc>
        <w:tc>
          <w:tcPr>
            <w:tcW w:w="853" w:type="dxa"/>
            <w:tcBorders>
              <w:top w:val="single" w:sz="2" w:space="0" w:color="auto"/>
              <w:left w:val="single" w:sz="2" w:space="0" w:color="auto"/>
              <w:bottom w:val="single" w:sz="2" w:space="0" w:color="auto"/>
              <w:right w:val="single" w:sz="2" w:space="0" w:color="auto"/>
            </w:tcBorders>
          </w:tcPr>
          <w:p w:rsidR="007E2FE8" w:rsidRPr="00F04B3D" w:rsidRDefault="007E2FE8" w:rsidP="00F04B3D">
            <w:pPr>
              <w:widowControl w:val="0"/>
              <w:spacing w:after="0" w:line="240" w:lineRule="auto"/>
              <w:jc w:val="center"/>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м2 общ</w:t>
            </w:r>
            <w:proofErr w:type="gramStart"/>
            <w:r w:rsidRPr="00F04B3D">
              <w:rPr>
                <w:rFonts w:ascii="Times New Roman" w:eastAsia="Times New Roman" w:hAnsi="Times New Roman" w:cs="Times New Roman"/>
                <w:lang w:eastAsia="ru-RU"/>
              </w:rPr>
              <w:t>.</w:t>
            </w:r>
            <w:proofErr w:type="gramEnd"/>
            <w:r w:rsidRPr="00F04B3D">
              <w:rPr>
                <w:rFonts w:ascii="Times New Roman" w:eastAsia="Times New Roman" w:hAnsi="Times New Roman" w:cs="Times New Roman"/>
                <w:lang w:eastAsia="ru-RU"/>
              </w:rPr>
              <w:t xml:space="preserve"> </w:t>
            </w:r>
            <w:proofErr w:type="gramStart"/>
            <w:r w:rsidRPr="00F04B3D">
              <w:rPr>
                <w:rFonts w:ascii="Times New Roman" w:eastAsia="Times New Roman" w:hAnsi="Times New Roman" w:cs="Times New Roman"/>
                <w:lang w:eastAsia="ru-RU"/>
              </w:rPr>
              <w:t>п</w:t>
            </w:r>
            <w:proofErr w:type="gramEnd"/>
            <w:r w:rsidRPr="00F04B3D">
              <w:rPr>
                <w:rFonts w:ascii="Times New Roman" w:eastAsia="Times New Roman" w:hAnsi="Times New Roman" w:cs="Times New Roman"/>
                <w:lang w:eastAsia="ru-RU"/>
              </w:rPr>
              <w:t>лощади на 1 ребенка</w:t>
            </w:r>
          </w:p>
        </w:tc>
        <w:tc>
          <w:tcPr>
            <w:tcW w:w="2280" w:type="dxa"/>
            <w:gridSpan w:val="3"/>
            <w:tcBorders>
              <w:top w:val="single" w:sz="2" w:space="0" w:color="auto"/>
              <w:left w:val="single" w:sz="2" w:space="0" w:color="auto"/>
              <w:bottom w:val="single" w:sz="2" w:space="0" w:color="auto"/>
              <w:right w:val="single" w:sz="2" w:space="0" w:color="auto"/>
            </w:tcBorders>
          </w:tcPr>
          <w:p w:rsidR="007E2FE8" w:rsidRPr="007E2FE8" w:rsidRDefault="007E2FE8" w:rsidP="00F04B3D">
            <w:pPr>
              <w:spacing w:line="240" w:lineRule="auto"/>
              <w:jc w:val="center"/>
              <w:rPr>
                <w:rFonts w:ascii="Times New Roman" w:hAnsi="Times New Roman" w:cs="Times New Roman"/>
                <w:bCs/>
              </w:rPr>
            </w:pPr>
            <w:r w:rsidRPr="007E2FE8">
              <w:rPr>
                <w:rFonts w:ascii="Times New Roman" w:hAnsi="Times New Roman" w:cs="Times New Roman"/>
                <w:bCs/>
              </w:rPr>
              <w:t>0,3</w:t>
            </w:r>
          </w:p>
        </w:tc>
        <w:tc>
          <w:tcPr>
            <w:tcW w:w="2332" w:type="dxa"/>
            <w:tcBorders>
              <w:top w:val="single" w:sz="2" w:space="0" w:color="auto"/>
              <w:left w:val="single" w:sz="2" w:space="0" w:color="auto"/>
              <w:bottom w:val="single" w:sz="2" w:space="0" w:color="auto"/>
              <w:right w:val="single" w:sz="2" w:space="0" w:color="auto"/>
            </w:tcBorders>
          </w:tcPr>
          <w:p w:rsidR="007E2FE8" w:rsidRPr="004179A4" w:rsidRDefault="007E2FE8" w:rsidP="004179A4">
            <w:pPr>
              <w:widowControl w:val="0"/>
              <w:spacing w:after="0" w:line="240" w:lineRule="auto"/>
              <w:ind w:left="30" w:right="97"/>
              <w:jc w:val="center"/>
              <w:rPr>
                <w:rFonts w:ascii="Times New Roman" w:eastAsia="Times New Roman" w:hAnsi="Times New Roman" w:cs="Times New Roman"/>
                <w:lang w:eastAsia="ru-RU"/>
              </w:rPr>
            </w:pPr>
            <w:r w:rsidRPr="004179A4">
              <w:rPr>
                <w:rFonts w:ascii="Times New Roman" w:eastAsia="Times New Roman" w:hAnsi="Times New Roman" w:cs="Times New Roman"/>
                <w:lang w:eastAsia="ru-RU"/>
              </w:rPr>
              <w:t xml:space="preserve">По заданию </w:t>
            </w:r>
            <w:proofErr w:type="gramStart"/>
            <w:r w:rsidRPr="004179A4">
              <w:rPr>
                <w:rFonts w:ascii="Times New Roman" w:eastAsia="Times New Roman" w:hAnsi="Times New Roman" w:cs="Times New Roman"/>
                <w:lang w:eastAsia="ru-RU"/>
              </w:rPr>
              <w:t>на</w:t>
            </w:r>
            <w:proofErr w:type="gramEnd"/>
          </w:p>
          <w:p w:rsidR="007E2FE8" w:rsidRPr="004179A4" w:rsidRDefault="007E2FE8" w:rsidP="004179A4">
            <w:pPr>
              <w:widowControl w:val="0"/>
              <w:spacing w:after="0" w:line="240" w:lineRule="auto"/>
              <w:ind w:left="30" w:right="97"/>
              <w:jc w:val="center"/>
              <w:rPr>
                <w:rFonts w:ascii="Times New Roman" w:eastAsia="Times New Roman" w:hAnsi="Times New Roman" w:cs="Times New Roman"/>
                <w:lang w:eastAsia="ru-RU"/>
              </w:rPr>
            </w:pPr>
            <w:r w:rsidRPr="004179A4">
              <w:rPr>
                <w:rFonts w:ascii="Times New Roman" w:eastAsia="Times New Roman" w:hAnsi="Times New Roman" w:cs="Times New Roman"/>
                <w:lang w:eastAsia="ru-RU"/>
              </w:rPr>
              <w:t>проектирование</w:t>
            </w:r>
          </w:p>
        </w:tc>
        <w:tc>
          <w:tcPr>
            <w:tcW w:w="3109" w:type="dxa"/>
            <w:tcBorders>
              <w:top w:val="single" w:sz="2" w:space="0" w:color="auto"/>
              <w:left w:val="single" w:sz="2" w:space="0" w:color="auto"/>
              <w:bottom w:val="single" w:sz="2" w:space="0" w:color="auto"/>
              <w:right w:val="single" w:sz="2" w:space="0" w:color="auto"/>
            </w:tcBorders>
          </w:tcPr>
          <w:p w:rsidR="007E2FE8" w:rsidRPr="004179A4" w:rsidRDefault="007E2FE8" w:rsidP="004179A4">
            <w:pPr>
              <w:widowControl w:val="0"/>
              <w:spacing w:after="0" w:line="240" w:lineRule="auto"/>
              <w:ind w:right="57"/>
              <w:jc w:val="both"/>
              <w:rPr>
                <w:rFonts w:ascii="Times New Roman" w:eastAsia="Times New Roman" w:hAnsi="Times New Roman" w:cs="Times New Roman"/>
                <w:spacing w:val="-3"/>
                <w:lang w:eastAsia="ru-RU"/>
              </w:rPr>
            </w:pPr>
            <w:r w:rsidRPr="004179A4">
              <w:rPr>
                <w:rFonts w:ascii="Times New Roman" w:eastAsia="Times New Roman" w:hAnsi="Times New Roman" w:cs="Times New Roman"/>
                <w:spacing w:val="-3"/>
                <w:lang w:eastAsia="ru-RU"/>
              </w:rPr>
              <w:t>Встроенные</w:t>
            </w:r>
          </w:p>
        </w:tc>
      </w:tr>
      <w:tr w:rsidR="007E2FE8" w:rsidRPr="007E2FE8" w:rsidTr="004179A4">
        <w:trPr>
          <w:trHeight w:val="308"/>
          <w:jc w:val="center"/>
        </w:trPr>
        <w:tc>
          <w:tcPr>
            <w:tcW w:w="1814" w:type="dxa"/>
            <w:tcBorders>
              <w:top w:val="single" w:sz="2" w:space="0" w:color="auto"/>
              <w:left w:val="single" w:sz="2" w:space="0" w:color="auto"/>
              <w:bottom w:val="single" w:sz="2" w:space="0" w:color="auto"/>
              <w:right w:val="single" w:sz="2" w:space="0" w:color="auto"/>
            </w:tcBorders>
          </w:tcPr>
          <w:p w:rsidR="007E2FE8" w:rsidRPr="00F04B3D" w:rsidRDefault="007E2FE8" w:rsidP="00F04B3D">
            <w:pPr>
              <w:widowControl w:val="0"/>
              <w:spacing w:after="0" w:line="240" w:lineRule="auto"/>
              <w:jc w:val="both"/>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 xml:space="preserve">Центр </w:t>
            </w:r>
            <w:proofErr w:type="spellStart"/>
            <w:proofErr w:type="gramStart"/>
            <w:r w:rsidRPr="00F04B3D">
              <w:rPr>
                <w:rFonts w:ascii="Times New Roman" w:eastAsia="Times New Roman" w:hAnsi="Times New Roman" w:cs="Times New Roman"/>
                <w:lang w:eastAsia="ru-RU"/>
              </w:rPr>
              <w:t>социально-го</w:t>
            </w:r>
            <w:proofErr w:type="spellEnd"/>
            <w:proofErr w:type="gramEnd"/>
            <w:r w:rsidRPr="00F04B3D">
              <w:rPr>
                <w:rFonts w:ascii="Times New Roman" w:eastAsia="Times New Roman" w:hAnsi="Times New Roman" w:cs="Times New Roman"/>
                <w:lang w:eastAsia="ru-RU"/>
              </w:rPr>
              <w:t xml:space="preserve"> обслуживания </w:t>
            </w:r>
          </w:p>
          <w:p w:rsidR="007E2FE8" w:rsidRPr="00F04B3D" w:rsidRDefault="007E2FE8" w:rsidP="00F04B3D">
            <w:pPr>
              <w:widowControl w:val="0"/>
              <w:spacing w:after="0" w:line="240" w:lineRule="auto"/>
              <w:jc w:val="both"/>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 xml:space="preserve">пенсионеров и </w:t>
            </w:r>
          </w:p>
          <w:p w:rsidR="007E2FE8" w:rsidRPr="00F04B3D" w:rsidRDefault="007E2FE8" w:rsidP="00F04B3D">
            <w:pPr>
              <w:widowControl w:val="0"/>
              <w:spacing w:after="0" w:line="240" w:lineRule="auto"/>
              <w:jc w:val="both"/>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инвалидов</w:t>
            </w:r>
          </w:p>
        </w:tc>
        <w:tc>
          <w:tcPr>
            <w:tcW w:w="853" w:type="dxa"/>
            <w:tcBorders>
              <w:top w:val="single" w:sz="2" w:space="0" w:color="auto"/>
              <w:left w:val="single" w:sz="2" w:space="0" w:color="auto"/>
              <w:bottom w:val="single" w:sz="2" w:space="0" w:color="auto"/>
              <w:right w:val="single" w:sz="2" w:space="0" w:color="auto"/>
            </w:tcBorders>
          </w:tcPr>
          <w:p w:rsidR="007E2FE8" w:rsidRPr="00F04B3D" w:rsidRDefault="007E2FE8" w:rsidP="00F04B3D">
            <w:pPr>
              <w:widowControl w:val="0"/>
              <w:spacing w:after="0" w:line="240" w:lineRule="auto"/>
              <w:jc w:val="center"/>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1 центр</w:t>
            </w:r>
          </w:p>
          <w:p w:rsidR="007E2FE8" w:rsidRPr="00F04B3D" w:rsidRDefault="007E2FE8" w:rsidP="00F04B3D">
            <w:pPr>
              <w:widowControl w:val="0"/>
              <w:spacing w:after="0" w:line="240" w:lineRule="auto"/>
              <w:jc w:val="center"/>
              <w:rPr>
                <w:rFonts w:ascii="Times New Roman" w:eastAsia="Times New Roman" w:hAnsi="Times New Roman" w:cs="Times New Roman"/>
                <w:lang w:eastAsia="ru-RU"/>
              </w:rPr>
            </w:pPr>
          </w:p>
        </w:tc>
        <w:tc>
          <w:tcPr>
            <w:tcW w:w="1140" w:type="dxa"/>
            <w:tcBorders>
              <w:top w:val="single" w:sz="2" w:space="0" w:color="auto"/>
              <w:left w:val="single" w:sz="2" w:space="0" w:color="auto"/>
              <w:bottom w:val="single" w:sz="2" w:space="0" w:color="auto"/>
              <w:right w:val="single" w:sz="2" w:space="0" w:color="auto"/>
            </w:tcBorders>
          </w:tcPr>
          <w:p w:rsidR="007E2FE8" w:rsidRPr="00F04B3D" w:rsidRDefault="007E2FE8" w:rsidP="00F04B3D">
            <w:pPr>
              <w:widowControl w:val="0"/>
              <w:spacing w:after="0" w:line="240" w:lineRule="auto"/>
              <w:jc w:val="center"/>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 xml:space="preserve">1 на городской округ, городское поселение или </w:t>
            </w:r>
            <w:proofErr w:type="gramStart"/>
            <w:r w:rsidRPr="00F04B3D">
              <w:rPr>
                <w:rFonts w:ascii="Times New Roman" w:eastAsia="Times New Roman" w:hAnsi="Times New Roman" w:cs="Times New Roman"/>
                <w:lang w:eastAsia="ru-RU"/>
              </w:rPr>
              <w:t>по</w:t>
            </w:r>
            <w:proofErr w:type="gramEnd"/>
            <w:r w:rsidRPr="00F04B3D">
              <w:rPr>
                <w:rFonts w:ascii="Times New Roman" w:eastAsia="Times New Roman" w:hAnsi="Times New Roman" w:cs="Times New Roman"/>
                <w:lang w:eastAsia="ru-RU"/>
              </w:rPr>
              <w:t xml:space="preserve"> </w:t>
            </w:r>
          </w:p>
          <w:p w:rsidR="007E2FE8" w:rsidRPr="00F04B3D" w:rsidRDefault="007E2FE8" w:rsidP="00F04B3D">
            <w:pPr>
              <w:widowControl w:val="0"/>
              <w:spacing w:after="0" w:line="240" w:lineRule="auto"/>
              <w:jc w:val="center"/>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заданию на проектирование</w:t>
            </w:r>
          </w:p>
        </w:tc>
        <w:tc>
          <w:tcPr>
            <w:tcW w:w="1140" w:type="dxa"/>
            <w:gridSpan w:val="2"/>
            <w:tcBorders>
              <w:top w:val="single" w:sz="2" w:space="0" w:color="auto"/>
              <w:left w:val="single" w:sz="2" w:space="0" w:color="auto"/>
              <w:bottom w:val="single" w:sz="2" w:space="0" w:color="auto"/>
              <w:right w:val="single" w:sz="2" w:space="0" w:color="auto"/>
            </w:tcBorders>
          </w:tcPr>
          <w:p w:rsidR="007E2FE8" w:rsidRPr="007E2FE8" w:rsidRDefault="007E2FE8" w:rsidP="00F04B3D">
            <w:pPr>
              <w:spacing w:line="240" w:lineRule="auto"/>
              <w:rPr>
                <w:rFonts w:ascii="Times New Roman" w:hAnsi="Times New Roman" w:cs="Times New Roman"/>
                <w:bCs/>
              </w:rPr>
            </w:pPr>
          </w:p>
          <w:p w:rsidR="007E2FE8" w:rsidRPr="007E2FE8" w:rsidRDefault="007E2FE8" w:rsidP="00F04B3D">
            <w:pPr>
              <w:spacing w:line="240" w:lineRule="auto"/>
              <w:rPr>
                <w:rFonts w:ascii="Times New Roman" w:hAnsi="Times New Roman" w:cs="Times New Roman"/>
                <w:bCs/>
              </w:rPr>
            </w:pPr>
          </w:p>
        </w:tc>
        <w:tc>
          <w:tcPr>
            <w:tcW w:w="2332" w:type="dxa"/>
            <w:tcBorders>
              <w:top w:val="single" w:sz="2" w:space="0" w:color="auto"/>
              <w:left w:val="single" w:sz="2" w:space="0" w:color="auto"/>
              <w:bottom w:val="single" w:sz="2" w:space="0" w:color="auto"/>
              <w:right w:val="single" w:sz="2" w:space="0" w:color="auto"/>
            </w:tcBorders>
          </w:tcPr>
          <w:p w:rsidR="007E2FE8" w:rsidRPr="004179A4" w:rsidRDefault="007E2FE8" w:rsidP="004179A4">
            <w:pPr>
              <w:widowControl w:val="0"/>
              <w:spacing w:after="0" w:line="240" w:lineRule="auto"/>
              <w:ind w:left="30" w:right="97"/>
              <w:jc w:val="center"/>
              <w:rPr>
                <w:rFonts w:ascii="Times New Roman" w:eastAsia="Times New Roman" w:hAnsi="Times New Roman" w:cs="Times New Roman"/>
                <w:lang w:eastAsia="ru-RU"/>
              </w:rPr>
            </w:pPr>
            <w:r w:rsidRPr="004179A4">
              <w:rPr>
                <w:rFonts w:ascii="Times New Roman" w:eastAsia="Times New Roman" w:hAnsi="Times New Roman" w:cs="Times New Roman"/>
                <w:lang w:eastAsia="ru-RU"/>
              </w:rPr>
              <w:t xml:space="preserve">По заданию </w:t>
            </w:r>
            <w:proofErr w:type="gramStart"/>
            <w:r w:rsidRPr="004179A4">
              <w:rPr>
                <w:rFonts w:ascii="Times New Roman" w:eastAsia="Times New Roman" w:hAnsi="Times New Roman" w:cs="Times New Roman"/>
                <w:lang w:eastAsia="ru-RU"/>
              </w:rPr>
              <w:t>на</w:t>
            </w:r>
            <w:proofErr w:type="gramEnd"/>
          </w:p>
          <w:p w:rsidR="007E2FE8" w:rsidRPr="004179A4" w:rsidRDefault="007E2FE8" w:rsidP="004179A4">
            <w:pPr>
              <w:widowControl w:val="0"/>
              <w:spacing w:after="0" w:line="240" w:lineRule="auto"/>
              <w:ind w:left="30" w:right="97"/>
              <w:jc w:val="center"/>
              <w:rPr>
                <w:rFonts w:ascii="Times New Roman" w:eastAsia="Times New Roman" w:hAnsi="Times New Roman" w:cs="Times New Roman"/>
                <w:lang w:eastAsia="ru-RU"/>
              </w:rPr>
            </w:pPr>
            <w:r w:rsidRPr="004179A4">
              <w:rPr>
                <w:rFonts w:ascii="Times New Roman" w:eastAsia="Times New Roman" w:hAnsi="Times New Roman" w:cs="Times New Roman"/>
                <w:lang w:eastAsia="ru-RU"/>
              </w:rPr>
              <w:t>проектирование</w:t>
            </w:r>
          </w:p>
        </w:tc>
        <w:tc>
          <w:tcPr>
            <w:tcW w:w="3109" w:type="dxa"/>
            <w:tcBorders>
              <w:top w:val="single" w:sz="2" w:space="0" w:color="auto"/>
              <w:left w:val="single" w:sz="2" w:space="0" w:color="auto"/>
              <w:bottom w:val="single" w:sz="2" w:space="0" w:color="auto"/>
              <w:right w:val="single" w:sz="2" w:space="0" w:color="auto"/>
            </w:tcBorders>
          </w:tcPr>
          <w:p w:rsidR="007E2FE8" w:rsidRPr="004179A4" w:rsidRDefault="007E2FE8" w:rsidP="004179A4">
            <w:pPr>
              <w:widowControl w:val="0"/>
              <w:spacing w:after="0" w:line="240" w:lineRule="auto"/>
              <w:ind w:right="57"/>
              <w:jc w:val="both"/>
              <w:rPr>
                <w:rFonts w:ascii="Times New Roman" w:eastAsia="Times New Roman" w:hAnsi="Times New Roman" w:cs="Times New Roman"/>
                <w:spacing w:val="-3"/>
                <w:lang w:eastAsia="ru-RU"/>
              </w:rPr>
            </w:pPr>
            <w:r w:rsidRPr="004179A4">
              <w:rPr>
                <w:rFonts w:ascii="Times New Roman" w:eastAsia="Times New Roman" w:hAnsi="Times New Roman" w:cs="Times New Roman"/>
                <w:spacing w:val="-3"/>
                <w:lang w:eastAsia="ru-RU"/>
              </w:rPr>
              <w:t>Возможно встроенно-пристроенное</w:t>
            </w:r>
          </w:p>
        </w:tc>
      </w:tr>
      <w:tr w:rsidR="007E2FE8" w:rsidRPr="007E2FE8" w:rsidTr="004179A4">
        <w:trPr>
          <w:trHeight w:val="308"/>
          <w:jc w:val="center"/>
        </w:trPr>
        <w:tc>
          <w:tcPr>
            <w:tcW w:w="1814" w:type="dxa"/>
            <w:tcBorders>
              <w:top w:val="single" w:sz="2" w:space="0" w:color="auto"/>
              <w:left w:val="single" w:sz="2" w:space="0" w:color="auto"/>
              <w:bottom w:val="single" w:sz="2" w:space="0" w:color="auto"/>
              <w:right w:val="single" w:sz="2" w:space="0" w:color="auto"/>
            </w:tcBorders>
          </w:tcPr>
          <w:p w:rsidR="007E2FE8" w:rsidRPr="00F04B3D" w:rsidRDefault="007E2FE8" w:rsidP="00F04B3D">
            <w:pPr>
              <w:widowControl w:val="0"/>
              <w:spacing w:after="0" w:line="240" w:lineRule="auto"/>
              <w:jc w:val="both"/>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Центр социальной помощи семье и детям</w:t>
            </w:r>
          </w:p>
        </w:tc>
        <w:tc>
          <w:tcPr>
            <w:tcW w:w="853" w:type="dxa"/>
            <w:tcBorders>
              <w:top w:val="single" w:sz="2" w:space="0" w:color="auto"/>
              <w:left w:val="single" w:sz="2" w:space="0" w:color="auto"/>
              <w:bottom w:val="single" w:sz="2" w:space="0" w:color="auto"/>
              <w:right w:val="single" w:sz="2" w:space="0" w:color="auto"/>
            </w:tcBorders>
          </w:tcPr>
          <w:p w:rsidR="007E2FE8" w:rsidRPr="00F04B3D" w:rsidRDefault="007E2FE8" w:rsidP="00F04B3D">
            <w:pPr>
              <w:widowControl w:val="0"/>
              <w:spacing w:after="0" w:line="240" w:lineRule="auto"/>
              <w:jc w:val="center"/>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1 центр</w:t>
            </w:r>
          </w:p>
          <w:p w:rsidR="007E2FE8" w:rsidRPr="00F04B3D" w:rsidRDefault="007E2FE8" w:rsidP="00F04B3D">
            <w:pPr>
              <w:widowControl w:val="0"/>
              <w:spacing w:after="0" w:line="240" w:lineRule="auto"/>
              <w:jc w:val="center"/>
              <w:rPr>
                <w:rFonts w:ascii="Times New Roman" w:eastAsia="Times New Roman" w:hAnsi="Times New Roman" w:cs="Times New Roman"/>
                <w:lang w:eastAsia="ru-RU"/>
              </w:rPr>
            </w:pPr>
          </w:p>
        </w:tc>
        <w:tc>
          <w:tcPr>
            <w:tcW w:w="1140" w:type="dxa"/>
            <w:tcBorders>
              <w:top w:val="single" w:sz="2" w:space="0" w:color="auto"/>
              <w:left w:val="single" w:sz="2" w:space="0" w:color="auto"/>
              <w:bottom w:val="single" w:sz="2" w:space="0" w:color="auto"/>
              <w:right w:val="single" w:sz="2" w:space="0" w:color="auto"/>
            </w:tcBorders>
          </w:tcPr>
          <w:p w:rsidR="007E2FE8" w:rsidRPr="007E2FE8" w:rsidRDefault="007E2FE8" w:rsidP="00F04B3D">
            <w:pPr>
              <w:spacing w:line="240" w:lineRule="auto"/>
              <w:jc w:val="center"/>
              <w:rPr>
                <w:rFonts w:ascii="Times New Roman" w:hAnsi="Times New Roman" w:cs="Times New Roman"/>
                <w:bCs/>
                <w:spacing w:val="-2"/>
              </w:rPr>
            </w:pPr>
            <w:r w:rsidRPr="007E2FE8">
              <w:rPr>
                <w:rFonts w:ascii="Times New Roman" w:hAnsi="Times New Roman" w:cs="Times New Roman"/>
                <w:bCs/>
                <w:spacing w:val="-2"/>
              </w:rPr>
              <w:t xml:space="preserve">1 на городской округ, городское </w:t>
            </w:r>
            <w:r w:rsidRPr="007E2FE8">
              <w:rPr>
                <w:rFonts w:ascii="Times New Roman" w:hAnsi="Times New Roman" w:cs="Times New Roman"/>
                <w:bCs/>
                <w:spacing w:val="-2"/>
              </w:rPr>
              <w:lastRenderedPageBreak/>
              <w:t xml:space="preserve">поселение или, из расчета 1 </w:t>
            </w:r>
            <w:proofErr w:type="spellStart"/>
            <w:proofErr w:type="gramStart"/>
            <w:r w:rsidRPr="007E2FE8">
              <w:rPr>
                <w:rFonts w:ascii="Times New Roman" w:hAnsi="Times New Roman" w:cs="Times New Roman"/>
                <w:bCs/>
                <w:spacing w:val="-2"/>
              </w:rPr>
              <w:t>учрежде</w:t>
            </w:r>
            <w:r w:rsidR="00F04B3D">
              <w:rPr>
                <w:rFonts w:ascii="Times New Roman" w:hAnsi="Times New Roman" w:cs="Times New Roman"/>
                <w:bCs/>
                <w:spacing w:val="-2"/>
              </w:rPr>
              <w:t>-</w:t>
            </w:r>
            <w:r w:rsidRPr="007E2FE8">
              <w:rPr>
                <w:rFonts w:ascii="Times New Roman" w:hAnsi="Times New Roman" w:cs="Times New Roman"/>
                <w:bCs/>
                <w:spacing w:val="-2"/>
              </w:rPr>
              <w:t>ние</w:t>
            </w:r>
            <w:proofErr w:type="spellEnd"/>
            <w:proofErr w:type="gramEnd"/>
            <w:r w:rsidRPr="007E2FE8">
              <w:rPr>
                <w:rFonts w:ascii="Times New Roman" w:hAnsi="Times New Roman" w:cs="Times New Roman"/>
                <w:bCs/>
                <w:spacing w:val="-2"/>
              </w:rPr>
              <w:t xml:space="preserve"> на 50 тыс. жит.</w:t>
            </w:r>
          </w:p>
        </w:tc>
        <w:tc>
          <w:tcPr>
            <w:tcW w:w="1140" w:type="dxa"/>
            <w:gridSpan w:val="2"/>
            <w:tcBorders>
              <w:top w:val="single" w:sz="2" w:space="0" w:color="auto"/>
              <w:left w:val="single" w:sz="2" w:space="0" w:color="auto"/>
              <w:bottom w:val="single" w:sz="2" w:space="0" w:color="auto"/>
              <w:right w:val="single" w:sz="2" w:space="0" w:color="auto"/>
            </w:tcBorders>
          </w:tcPr>
          <w:p w:rsidR="007E2FE8" w:rsidRPr="007E2FE8" w:rsidRDefault="007E2FE8" w:rsidP="00F04B3D">
            <w:pPr>
              <w:spacing w:line="240" w:lineRule="auto"/>
              <w:jc w:val="center"/>
              <w:rPr>
                <w:rFonts w:ascii="Times New Roman" w:hAnsi="Times New Roman" w:cs="Times New Roman"/>
                <w:bCs/>
              </w:rPr>
            </w:pPr>
          </w:p>
          <w:p w:rsidR="007E2FE8" w:rsidRPr="007E2FE8" w:rsidRDefault="007E2FE8" w:rsidP="00F04B3D">
            <w:pPr>
              <w:spacing w:line="240" w:lineRule="auto"/>
              <w:jc w:val="center"/>
              <w:rPr>
                <w:rFonts w:ascii="Times New Roman" w:hAnsi="Times New Roman" w:cs="Times New Roman"/>
                <w:bCs/>
              </w:rPr>
            </w:pPr>
          </w:p>
        </w:tc>
        <w:tc>
          <w:tcPr>
            <w:tcW w:w="2332" w:type="dxa"/>
            <w:tcBorders>
              <w:top w:val="single" w:sz="2" w:space="0" w:color="auto"/>
              <w:left w:val="single" w:sz="2" w:space="0" w:color="auto"/>
              <w:bottom w:val="single" w:sz="2" w:space="0" w:color="auto"/>
              <w:right w:val="single" w:sz="2" w:space="0" w:color="auto"/>
            </w:tcBorders>
          </w:tcPr>
          <w:p w:rsidR="007E2FE8" w:rsidRPr="004179A4" w:rsidRDefault="007E2FE8" w:rsidP="004179A4">
            <w:pPr>
              <w:widowControl w:val="0"/>
              <w:spacing w:after="0" w:line="240" w:lineRule="auto"/>
              <w:ind w:left="30" w:right="97"/>
              <w:jc w:val="center"/>
              <w:rPr>
                <w:rFonts w:ascii="Times New Roman" w:eastAsia="Times New Roman" w:hAnsi="Times New Roman" w:cs="Times New Roman"/>
                <w:lang w:eastAsia="ru-RU"/>
              </w:rPr>
            </w:pPr>
            <w:r w:rsidRPr="004179A4">
              <w:rPr>
                <w:rFonts w:ascii="Times New Roman" w:eastAsia="Times New Roman" w:hAnsi="Times New Roman" w:cs="Times New Roman"/>
                <w:lang w:eastAsia="ru-RU"/>
              </w:rPr>
              <w:t xml:space="preserve">По заданию </w:t>
            </w:r>
            <w:proofErr w:type="gramStart"/>
            <w:r w:rsidRPr="004179A4">
              <w:rPr>
                <w:rFonts w:ascii="Times New Roman" w:eastAsia="Times New Roman" w:hAnsi="Times New Roman" w:cs="Times New Roman"/>
                <w:lang w:eastAsia="ru-RU"/>
              </w:rPr>
              <w:t>на</w:t>
            </w:r>
            <w:proofErr w:type="gramEnd"/>
          </w:p>
          <w:p w:rsidR="007E2FE8" w:rsidRPr="004179A4" w:rsidRDefault="007E2FE8" w:rsidP="004179A4">
            <w:pPr>
              <w:widowControl w:val="0"/>
              <w:spacing w:after="0" w:line="240" w:lineRule="auto"/>
              <w:ind w:left="30" w:right="97"/>
              <w:jc w:val="center"/>
              <w:rPr>
                <w:rFonts w:ascii="Times New Roman" w:eastAsia="Times New Roman" w:hAnsi="Times New Roman" w:cs="Times New Roman"/>
                <w:lang w:eastAsia="ru-RU"/>
              </w:rPr>
            </w:pPr>
            <w:r w:rsidRPr="004179A4">
              <w:rPr>
                <w:rFonts w:ascii="Times New Roman" w:eastAsia="Times New Roman" w:hAnsi="Times New Roman" w:cs="Times New Roman"/>
                <w:lang w:eastAsia="ru-RU"/>
              </w:rPr>
              <w:t>проектирование</w:t>
            </w:r>
          </w:p>
        </w:tc>
        <w:tc>
          <w:tcPr>
            <w:tcW w:w="3109" w:type="dxa"/>
            <w:tcBorders>
              <w:top w:val="single" w:sz="2" w:space="0" w:color="auto"/>
              <w:left w:val="single" w:sz="2" w:space="0" w:color="auto"/>
              <w:bottom w:val="single" w:sz="2" w:space="0" w:color="auto"/>
              <w:right w:val="single" w:sz="2" w:space="0" w:color="auto"/>
            </w:tcBorders>
          </w:tcPr>
          <w:p w:rsidR="007E2FE8" w:rsidRPr="004179A4" w:rsidRDefault="007E2FE8" w:rsidP="004179A4">
            <w:pPr>
              <w:widowControl w:val="0"/>
              <w:spacing w:after="0" w:line="240" w:lineRule="auto"/>
              <w:ind w:right="57"/>
              <w:jc w:val="both"/>
              <w:rPr>
                <w:rFonts w:ascii="Times New Roman" w:eastAsia="Times New Roman" w:hAnsi="Times New Roman" w:cs="Times New Roman"/>
                <w:spacing w:val="-3"/>
                <w:lang w:eastAsia="ru-RU"/>
              </w:rPr>
            </w:pPr>
            <w:r w:rsidRPr="004179A4">
              <w:rPr>
                <w:rFonts w:ascii="Times New Roman" w:eastAsia="Times New Roman" w:hAnsi="Times New Roman" w:cs="Times New Roman"/>
                <w:spacing w:val="-3"/>
                <w:lang w:eastAsia="ru-RU"/>
              </w:rPr>
              <w:t>Возможно встроенно-пристроенное</w:t>
            </w:r>
          </w:p>
        </w:tc>
      </w:tr>
      <w:tr w:rsidR="007E2FE8" w:rsidRPr="007E2FE8" w:rsidTr="004179A4">
        <w:trPr>
          <w:trHeight w:val="136"/>
          <w:jc w:val="center"/>
        </w:trPr>
        <w:tc>
          <w:tcPr>
            <w:tcW w:w="1814" w:type="dxa"/>
            <w:tcBorders>
              <w:top w:val="single" w:sz="2" w:space="0" w:color="auto"/>
              <w:left w:val="single" w:sz="2" w:space="0" w:color="auto"/>
              <w:bottom w:val="single" w:sz="2" w:space="0" w:color="auto"/>
              <w:right w:val="single" w:sz="2" w:space="0" w:color="auto"/>
            </w:tcBorders>
          </w:tcPr>
          <w:p w:rsidR="007E2FE8" w:rsidRPr="00F04B3D" w:rsidRDefault="007E2FE8" w:rsidP="00F04B3D">
            <w:pPr>
              <w:widowControl w:val="0"/>
              <w:spacing w:after="0" w:line="240" w:lineRule="auto"/>
              <w:jc w:val="both"/>
              <w:rPr>
                <w:rFonts w:ascii="Times New Roman" w:eastAsia="Times New Roman" w:hAnsi="Times New Roman" w:cs="Times New Roman"/>
                <w:lang w:eastAsia="ru-RU"/>
              </w:rPr>
            </w:pPr>
            <w:r w:rsidRPr="00F04B3D">
              <w:rPr>
                <w:rFonts w:ascii="Times New Roman" w:eastAsia="Times New Roman" w:hAnsi="Times New Roman" w:cs="Times New Roman"/>
                <w:lang w:eastAsia="ru-RU"/>
              </w:rPr>
              <w:lastRenderedPageBreak/>
              <w:t>Специализированные учреждения для несовершеннолетних, нуждающихся в социальной реабилитации</w:t>
            </w:r>
          </w:p>
        </w:tc>
        <w:tc>
          <w:tcPr>
            <w:tcW w:w="853" w:type="dxa"/>
            <w:tcBorders>
              <w:top w:val="single" w:sz="2" w:space="0" w:color="auto"/>
              <w:left w:val="single" w:sz="2" w:space="0" w:color="auto"/>
              <w:bottom w:val="single" w:sz="2" w:space="0" w:color="auto"/>
              <w:right w:val="single" w:sz="2" w:space="0" w:color="auto"/>
            </w:tcBorders>
          </w:tcPr>
          <w:p w:rsidR="007E2FE8" w:rsidRPr="00F04B3D" w:rsidRDefault="007E2FE8" w:rsidP="00F04B3D">
            <w:pPr>
              <w:widowControl w:val="0"/>
              <w:spacing w:after="0" w:line="240" w:lineRule="auto"/>
              <w:jc w:val="center"/>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 xml:space="preserve">1 </w:t>
            </w:r>
          </w:p>
          <w:p w:rsidR="007E2FE8" w:rsidRPr="00F04B3D" w:rsidRDefault="007E2FE8" w:rsidP="00F04B3D">
            <w:pPr>
              <w:widowControl w:val="0"/>
              <w:spacing w:after="0" w:line="240" w:lineRule="auto"/>
              <w:jc w:val="center"/>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объект</w:t>
            </w:r>
          </w:p>
        </w:tc>
        <w:tc>
          <w:tcPr>
            <w:tcW w:w="1140" w:type="dxa"/>
            <w:tcBorders>
              <w:top w:val="single" w:sz="2" w:space="0" w:color="auto"/>
              <w:left w:val="single" w:sz="2" w:space="0" w:color="auto"/>
              <w:bottom w:val="single" w:sz="2" w:space="0" w:color="auto"/>
              <w:right w:val="single" w:sz="2" w:space="0" w:color="auto"/>
            </w:tcBorders>
          </w:tcPr>
          <w:p w:rsidR="007E2FE8" w:rsidRPr="00F04B3D" w:rsidRDefault="007E2FE8" w:rsidP="00F04B3D">
            <w:pPr>
              <w:widowControl w:val="0"/>
              <w:spacing w:after="0" w:line="240" w:lineRule="auto"/>
              <w:jc w:val="center"/>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1 на 5,0-10,0 тыс. детей или по заданию на проектирование</w:t>
            </w:r>
          </w:p>
        </w:tc>
        <w:tc>
          <w:tcPr>
            <w:tcW w:w="1140" w:type="dxa"/>
            <w:gridSpan w:val="2"/>
            <w:tcBorders>
              <w:top w:val="single" w:sz="2" w:space="0" w:color="auto"/>
              <w:left w:val="single" w:sz="2" w:space="0" w:color="auto"/>
              <w:bottom w:val="single" w:sz="2" w:space="0" w:color="auto"/>
              <w:right w:val="single" w:sz="2" w:space="0" w:color="auto"/>
            </w:tcBorders>
          </w:tcPr>
          <w:p w:rsidR="007E2FE8" w:rsidRPr="007E2FE8" w:rsidRDefault="007E2FE8" w:rsidP="00F04B3D">
            <w:pPr>
              <w:spacing w:line="240" w:lineRule="auto"/>
              <w:jc w:val="center"/>
              <w:rPr>
                <w:rFonts w:ascii="Times New Roman" w:hAnsi="Times New Roman" w:cs="Times New Roman"/>
                <w:bCs/>
              </w:rPr>
            </w:pPr>
          </w:p>
        </w:tc>
        <w:tc>
          <w:tcPr>
            <w:tcW w:w="2332" w:type="dxa"/>
            <w:tcBorders>
              <w:top w:val="single" w:sz="2" w:space="0" w:color="auto"/>
              <w:left w:val="single" w:sz="2" w:space="0" w:color="auto"/>
              <w:bottom w:val="single" w:sz="2" w:space="0" w:color="auto"/>
              <w:right w:val="single" w:sz="2" w:space="0" w:color="auto"/>
            </w:tcBorders>
          </w:tcPr>
          <w:p w:rsidR="007E2FE8" w:rsidRPr="004179A4" w:rsidRDefault="007E2FE8" w:rsidP="004179A4">
            <w:pPr>
              <w:widowControl w:val="0"/>
              <w:spacing w:after="0" w:line="240" w:lineRule="auto"/>
              <w:ind w:left="30" w:right="97"/>
              <w:jc w:val="center"/>
              <w:rPr>
                <w:rFonts w:ascii="Times New Roman" w:eastAsia="Times New Roman" w:hAnsi="Times New Roman" w:cs="Times New Roman"/>
                <w:lang w:eastAsia="ru-RU"/>
              </w:rPr>
            </w:pPr>
            <w:r w:rsidRPr="004179A4">
              <w:rPr>
                <w:rFonts w:ascii="Times New Roman" w:eastAsia="Times New Roman" w:hAnsi="Times New Roman" w:cs="Times New Roman"/>
                <w:lang w:eastAsia="ru-RU"/>
              </w:rPr>
              <w:t>То же</w:t>
            </w:r>
          </w:p>
        </w:tc>
        <w:tc>
          <w:tcPr>
            <w:tcW w:w="3109" w:type="dxa"/>
            <w:tcBorders>
              <w:top w:val="single" w:sz="2" w:space="0" w:color="auto"/>
              <w:left w:val="single" w:sz="2" w:space="0" w:color="auto"/>
              <w:bottom w:val="single" w:sz="2" w:space="0" w:color="auto"/>
              <w:right w:val="single" w:sz="2" w:space="0" w:color="auto"/>
            </w:tcBorders>
          </w:tcPr>
          <w:p w:rsidR="007E2FE8" w:rsidRPr="004179A4" w:rsidRDefault="007E2FE8" w:rsidP="004179A4">
            <w:pPr>
              <w:widowControl w:val="0"/>
              <w:spacing w:after="0" w:line="240" w:lineRule="auto"/>
              <w:ind w:right="57"/>
              <w:jc w:val="both"/>
              <w:rPr>
                <w:rFonts w:ascii="Times New Roman" w:eastAsia="Times New Roman" w:hAnsi="Times New Roman" w:cs="Times New Roman"/>
                <w:spacing w:val="-3"/>
                <w:lang w:eastAsia="ru-RU"/>
              </w:rPr>
            </w:pPr>
            <w:r w:rsidRPr="004179A4">
              <w:rPr>
                <w:rFonts w:ascii="Times New Roman" w:eastAsia="Times New Roman" w:hAnsi="Times New Roman" w:cs="Times New Roman"/>
                <w:spacing w:val="-3"/>
                <w:lang w:eastAsia="ru-RU"/>
              </w:rPr>
              <w:t>Возможно встроенно-пристроенное</w:t>
            </w:r>
          </w:p>
        </w:tc>
      </w:tr>
      <w:tr w:rsidR="00F04B3D" w:rsidRPr="007E2FE8" w:rsidTr="00F04B3D">
        <w:trPr>
          <w:trHeight w:val="2277"/>
          <w:jc w:val="center"/>
        </w:trPr>
        <w:tc>
          <w:tcPr>
            <w:tcW w:w="1814" w:type="dxa"/>
            <w:tcBorders>
              <w:top w:val="single" w:sz="2" w:space="0" w:color="auto"/>
              <w:left w:val="single" w:sz="2" w:space="0" w:color="auto"/>
              <w:right w:val="single" w:sz="2" w:space="0" w:color="auto"/>
            </w:tcBorders>
          </w:tcPr>
          <w:p w:rsidR="00F04B3D" w:rsidRPr="00F04B3D" w:rsidRDefault="00F04B3D" w:rsidP="00F04B3D">
            <w:pPr>
              <w:widowControl w:val="0"/>
              <w:spacing w:after="0" w:line="240" w:lineRule="auto"/>
              <w:jc w:val="both"/>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Реабилитационные центры для детей и подрост</w:t>
            </w:r>
            <w:r>
              <w:rPr>
                <w:rFonts w:ascii="Times New Roman" w:eastAsia="Times New Roman" w:hAnsi="Times New Roman" w:cs="Times New Roman"/>
                <w:lang w:eastAsia="ru-RU"/>
              </w:rPr>
              <w:t>ков с ограничен</w:t>
            </w:r>
            <w:r w:rsidRPr="00F04B3D">
              <w:rPr>
                <w:rFonts w:ascii="Times New Roman" w:eastAsia="Times New Roman" w:hAnsi="Times New Roman" w:cs="Times New Roman"/>
                <w:lang w:eastAsia="ru-RU"/>
              </w:rPr>
              <w:t>ными возможностями</w:t>
            </w:r>
          </w:p>
        </w:tc>
        <w:tc>
          <w:tcPr>
            <w:tcW w:w="853" w:type="dxa"/>
            <w:tcBorders>
              <w:top w:val="single" w:sz="2" w:space="0" w:color="auto"/>
              <w:left w:val="single" w:sz="2" w:space="0" w:color="auto"/>
              <w:right w:val="single" w:sz="2" w:space="0" w:color="auto"/>
            </w:tcBorders>
          </w:tcPr>
          <w:p w:rsidR="00F04B3D" w:rsidRPr="00F04B3D" w:rsidRDefault="00F04B3D" w:rsidP="00F04B3D">
            <w:pPr>
              <w:widowControl w:val="0"/>
              <w:spacing w:after="0" w:line="240" w:lineRule="auto"/>
              <w:jc w:val="center"/>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 xml:space="preserve">1 </w:t>
            </w:r>
          </w:p>
          <w:p w:rsidR="00F04B3D" w:rsidRPr="00F04B3D" w:rsidRDefault="00F04B3D" w:rsidP="00F04B3D">
            <w:pPr>
              <w:widowControl w:val="0"/>
              <w:spacing w:after="0" w:line="240" w:lineRule="auto"/>
              <w:jc w:val="center"/>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объект</w:t>
            </w:r>
          </w:p>
        </w:tc>
        <w:tc>
          <w:tcPr>
            <w:tcW w:w="1140" w:type="dxa"/>
            <w:tcBorders>
              <w:top w:val="single" w:sz="2" w:space="0" w:color="auto"/>
              <w:left w:val="single" w:sz="2" w:space="0" w:color="auto"/>
              <w:right w:val="single" w:sz="2" w:space="0" w:color="auto"/>
            </w:tcBorders>
          </w:tcPr>
          <w:p w:rsidR="00F04B3D" w:rsidRPr="00F04B3D" w:rsidRDefault="00F04B3D" w:rsidP="00F04B3D">
            <w:pPr>
              <w:widowControl w:val="0"/>
              <w:spacing w:after="0" w:line="240" w:lineRule="auto"/>
              <w:jc w:val="center"/>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По заданию на проектирование</w:t>
            </w:r>
          </w:p>
          <w:p w:rsidR="00F04B3D" w:rsidRPr="00F04B3D" w:rsidRDefault="00F04B3D" w:rsidP="00F04B3D">
            <w:pPr>
              <w:widowControl w:val="0"/>
              <w:spacing w:after="0" w:line="240" w:lineRule="auto"/>
              <w:jc w:val="center"/>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но не менее 1 на 10 тыс. детей</w:t>
            </w:r>
          </w:p>
        </w:tc>
        <w:tc>
          <w:tcPr>
            <w:tcW w:w="1140" w:type="dxa"/>
            <w:gridSpan w:val="2"/>
            <w:tcBorders>
              <w:top w:val="single" w:sz="2" w:space="0" w:color="auto"/>
              <w:left w:val="single" w:sz="2" w:space="0" w:color="auto"/>
              <w:right w:val="single" w:sz="2" w:space="0" w:color="auto"/>
            </w:tcBorders>
          </w:tcPr>
          <w:p w:rsidR="00F04B3D" w:rsidRPr="007E2FE8" w:rsidRDefault="00F04B3D" w:rsidP="00F04B3D">
            <w:pPr>
              <w:spacing w:line="240" w:lineRule="auto"/>
              <w:jc w:val="center"/>
              <w:rPr>
                <w:rFonts w:ascii="Times New Roman" w:hAnsi="Times New Roman" w:cs="Times New Roman"/>
                <w:bCs/>
              </w:rPr>
            </w:pPr>
          </w:p>
        </w:tc>
        <w:tc>
          <w:tcPr>
            <w:tcW w:w="2332" w:type="dxa"/>
            <w:tcBorders>
              <w:top w:val="single" w:sz="2" w:space="0" w:color="auto"/>
              <w:left w:val="single" w:sz="2" w:space="0" w:color="auto"/>
              <w:right w:val="single" w:sz="2" w:space="0" w:color="auto"/>
            </w:tcBorders>
          </w:tcPr>
          <w:p w:rsidR="00F04B3D" w:rsidRPr="004179A4" w:rsidRDefault="00F04B3D" w:rsidP="004179A4">
            <w:pPr>
              <w:widowControl w:val="0"/>
              <w:spacing w:after="0" w:line="240" w:lineRule="auto"/>
              <w:ind w:left="30" w:right="97"/>
              <w:jc w:val="center"/>
              <w:rPr>
                <w:rFonts w:ascii="Times New Roman" w:eastAsia="Times New Roman" w:hAnsi="Times New Roman" w:cs="Times New Roman"/>
                <w:lang w:eastAsia="ru-RU"/>
              </w:rPr>
            </w:pPr>
            <w:r w:rsidRPr="004179A4">
              <w:rPr>
                <w:rFonts w:ascii="Times New Roman" w:eastAsia="Times New Roman" w:hAnsi="Times New Roman" w:cs="Times New Roman"/>
                <w:lang w:eastAsia="ru-RU"/>
              </w:rPr>
              <w:t>То же</w:t>
            </w:r>
          </w:p>
        </w:tc>
        <w:tc>
          <w:tcPr>
            <w:tcW w:w="3109" w:type="dxa"/>
            <w:tcBorders>
              <w:top w:val="single" w:sz="2" w:space="0" w:color="auto"/>
              <w:left w:val="single" w:sz="2" w:space="0" w:color="auto"/>
              <w:right w:val="single" w:sz="2" w:space="0" w:color="auto"/>
            </w:tcBorders>
          </w:tcPr>
          <w:p w:rsidR="00F04B3D" w:rsidRPr="004179A4" w:rsidRDefault="00F04B3D" w:rsidP="004179A4">
            <w:pPr>
              <w:widowControl w:val="0"/>
              <w:spacing w:after="0" w:line="240" w:lineRule="auto"/>
              <w:ind w:right="57"/>
              <w:jc w:val="both"/>
              <w:rPr>
                <w:rFonts w:ascii="Times New Roman" w:eastAsia="Times New Roman" w:hAnsi="Times New Roman" w:cs="Times New Roman"/>
                <w:spacing w:val="-3"/>
                <w:lang w:eastAsia="ru-RU"/>
              </w:rPr>
            </w:pPr>
            <w:r w:rsidRPr="004179A4">
              <w:rPr>
                <w:rFonts w:ascii="Times New Roman" w:eastAsia="Times New Roman" w:hAnsi="Times New Roman" w:cs="Times New Roman"/>
                <w:spacing w:val="-3"/>
                <w:lang w:eastAsia="ru-RU"/>
              </w:rPr>
              <w:t>Возможно встроенно-пристроенное</w:t>
            </w:r>
          </w:p>
          <w:p w:rsidR="00F04B3D" w:rsidRPr="004179A4" w:rsidRDefault="00F04B3D" w:rsidP="00F04B3D">
            <w:pPr>
              <w:widowControl w:val="0"/>
              <w:spacing w:after="0" w:line="240" w:lineRule="auto"/>
              <w:ind w:right="57"/>
              <w:jc w:val="both"/>
              <w:rPr>
                <w:rFonts w:ascii="Times New Roman" w:eastAsia="Times New Roman" w:hAnsi="Times New Roman" w:cs="Times New Roman"/>
                <w:spacing w:val="-3"/>
                <w:lang w:eastAsia="ru-RU"/>
              </w:rPr>
            </w:pPr>
            <w:r w:rsidRPr="004179A4">
              <w:rPr>
                <w:rFonts w:ascii="Times New Roman" w:eastAsia="Times New Roman" w:hAnsi="Times New Roman" w:cs="Times New Roman"/>
                <w:spacing w:val="-3"/>
                <w:lang w:eastAsia="ru-RU"/>
              </w:rPr>
              <w:t>При наличии в городском округе или поселении менее 1,0 тыс. детей с ограниченными возможностями создается 1 центр</w:t>
            </w:r>
          </w:p>
        </w:tc>
      </w:tr>
      <w:tr w:rsidR="007E2FE8" w:rsidRPr="007E2FE8" w:rsidTr="004179A4">
        <w:trPr>
          <w:trHeight w:val="308"/>
          <w:jc w:val="center"/>
        </w:trPr>
        <w:tc>
          <w:tcPr>
            <w:tcW w:w="1814" w:type="dxa"/>
            <w:tcBorders>
              <w:top w:val="single" w:sz="2" w:space="0" w:color="auto"/>
              <w:left w:val="single" w:sz="2" w:space="0" w:color="auto"/>
              <w:bottom w:val="single" w:sz="2" w:space="0" w:color="auto"/>
              <w:right w:val="single" w:sz="2" w:space="0" w:color="auto"/>
            </w:tcBorders>
          </w:tcPr>
          <w:p w:rsidR="007E2FE8" w:rsidRPr="00F04B3D" w:rsidRDefault="007E2FE8" w:rsidP="00F04B3D">
            <w:pPr>
              <w:widowControl w:val="0"/>
              <w:spacing w:after="0" w:line="240" w:lineRule="auto"/>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Отделения соци</w:t>
            </w:r>
            <w:r w:rsidR="00F04B3D">
              <w:rPr>
                <w:rFonts w:ascii="Times New Roman" w:eastAsia="Times New Roman" w:hAnsi="Times New Roman" w:cs="Times New Roman"/>
                <w:lang w:eastAsia="ru-RU"/>
              </w:rPr>
              <w:t>альной помощи на дому для граж</w:t>
            </w:r>
            <w:r w:rsidRPr="00F04B3D">
              <w:rPr>
                <w:rFonts w:ascii="Times New Roman" w:eastAsia="Times New Roman" w:hAnsi="Times New Roman" w:cs="Times New Roman"/>
                <w:lang w:eastAsia="ru-RU"/>
              </w:rPr>
              <w:t>дан пенсионного возраста и инвалидов</w:t>
            </w:r>
          </w:p>
        </w:tc>
        <w:tc>
          <w:tcPr>
            <w:tcW w:w="853" w:type="dxa"/>
            <w:tcBorders>
              <w:top w:val="single" w:sz="2" w:space="0" w:color="auto"/>
              <w:left w:val="single" w:sz="2" w:space="0" w:color="auto"/>
              <w:bottom w:val="single" w:sz="2" w:space="0" w:color="auto"/>
              <w:right w:val="single" w:sz="2" w:space="0" w:color="auto"/>
            </w:tcBorders>
          </w:tcPr>
          <w:p w:rsidR="007E2FE8" w:rsidRPr="00F04B3D" w:rsidRDefault="007E2FE8" w:rsidP="00F04B3D">
            <w:pPr>
              <w:widowControl w:val="0"/>
              <w:spacing w:after="0" w:line="240" w:lineRule="auto"/>
              <w:jc w:val="center"/>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 xml:space="preserve">1 </w:t>
            </w:r>
          </w:p>
          <w:p w:rsidR="007E2FE8" w:rsidRPr="00F04B3D" w:rsidRDefault="007E2FE8" w:rsidP="00F04B3D">
            <w:pPr>
              <w:widowControl w:val="0"/>
              <w:spacing w:after="0" w:line="240" w:lineRule="auto"/>
              <w:jc w:val="center"/>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объект</w:t>
            </w:r>
          </w:p>
        </w:tc>
        <w:tc>
          <w:tcPr>
            <w:tcW w:w="1140" w:type="dxa"/>
            <w:tcBorders>
              <w:top w:val="single" w:sz="2" w:space="0" w:color="auto"/>
              <w:left w:val="single" w:sz="2" w:space="0" w:color="auto"/>
              <w:bottom w:val="single" w:sz="2" w:space="0" w:color="auto"/>
              <w:right w:val="single" w:sz="2" w:space="0" w:color="auto"/>
            </w:tcBorders>
          </w:tcPr>
          <w:p w:rsidR="007E2FE8" w:rsidRPr="00F04B3D" w:rsidRDefault="007E2FE8" w:rsidP="00F04B3D">
            <w:pPr>
              <w:widowControl w:val="0"/>
              <w:spacing w:after="0" w:line="240" w:lineRule="auto"/>
              <w:jc w:val="center"/>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1 на 120 человек данной категории граждан</w:t>
            </w:r>
          </w:p>
        </w:tc>
        <w:tc>
          <w:tcPr>
            <w:tcW w:w="1140" w:type="dxa"/>
            <w:gridSpan w:val="2"/>
            <w:tcBorders>
              <w:top w:val="single" w:sz="2" w:space="0" w:color="auto"/>
              <w:left w:val="single" w:sz="2" w:space="0" w:color="auto"/>
              <w:bottom w:val="single" w:sz="2" w:space="0" w:color="auto"/>
              <w:right w:val="single" w:sz="2" w:space="0" w:color="auto"/>
            </w:tcBorders>
          </w:tcPr>
          <w:p w:rsidR="007E2FE8" w:rsidRPr="007E2FE8" w:rsidRDefault="007E2FE8" w:rsidP="00F04B3D">
            <w:pPr>
              <w:spacing w:line="240" w:lineRule="auto"/>
              <w:jc w:val="center"/>
              <w:rPr>
                <w:rFonts w:ascii="Times New Roman" w:hAnsi="Times New Roman" w:cs="Times New Roman"/>
                <w:bCs/>
              </w:rPr>
            </w:pPr>
          </w:p>
        </w:tc>
        <w:tc>
          <w:tcPr>
            <w:tcW w:w="2332" w:type="dxa"/>
            <w:tcBorders>
              <w:top w:val="single" w:sz="2" w:space="0" w:color="auto"/>
              <w:left w:val="single" w:sz="2" w:space="0" w:color="auto"/>
              <w:bottom w:val="single" w:sz="2" w:space="0" w:color="auto"/>
              <w:right w:val="single" w:sz="2" w:space="0" w:color="auto"/>
            </w:tcBorders>
          </w:tcPr>
          <w:p w:rsidR="007E2FE8" w:rsidRPr="004179A4" w:rsidRDefault="007E2FE8" w:rsidP="004179A4">
            <w:pPr>
              <w:widowControl w:val="0"/>
              <w:spacing w:after="0" w:line="240" w:lineRule="auto"/>
              <w:ind w:left="30" w:right="97"/>
              <w:jc w:val="center"/>
              <w:rPr>
                <w:rFonts w:ascii="Times New Roman" w:eastAsia="Times New Roman" w:hAnsi="Times New Roman" w:cs="Times New Roman"/>
                <w:lang w:eastAsia="ru-RU"/>
              </w:rPr>
            </w:pPr>
            <w:r w:rsidRPr="004179A4">
              <w:rPr>
                <w:rFonts w:ascii="Times New Roman" w:eastAsia="Times New Roman" w:hAnsi="Times New Roman" w:cs="Times New Roman"/>
                <w:lang w:eastAsia="ru-RU"/>
              </w:rPr>
              <w:t>То же</w:t>
            </w:r>
          </w:p>
        </w:tc>
        <w:tc>
          <w:tcPr>
            <w:tcW w:w="3109" w:type="dxa"/>
            <w:tcBorders>
              <w:top w:val="single" w:sz="2" w:space="0" w:color="auto"/>
              <w:left w:val="single" w:sz="2" w:space="0" w:color="auto"/>
              <w:bottom w:val="single" w:sz="2" w:space="0" w:color="auto"/>
              <w:right w:val="single" w:sz="2" w:space="0" w:color="auto"/>
            </w:tcBorders>
          </w:tcPr>
          <w:p w:rsidR="007E2FE8" w:rsidRPr="004179A4" w:rsidRDefault="007E2FE8" w:rsidP="004179A4">
            <w:pPr>
              <w:widowControl w:val="0"/>
              <w:spacing w:after="0" w:line="240" w:lineRule="auto"/>
              <w:ind w:right="57"/>
              <w:jc w:val="both"/>
              <w:rPr>
                <w:rFonts w:ascii="Times New Roman" w:eastAsia="Times New Roman" w:hAnsi="Times New Roman" w:cs="Times New Roman"/>
                <w:spacing w:val="-3"/>
                <w:lang w:eastAsia="ru-RU"/>
              </w:rPr>
            </w:pPr>
            <w:r w:rsidRPr="004179A4">
              <w:rPr>
                <w:rFonts w:ascii="Times New Roman" w:eastAsia="Times New Roman" w:hAnsi="Times New Roman" w:cs="Times New Roman"/>
                <w:spacing w:val="-3"/>
                <w:lang w:eastAsia="ru-RU"/>
              </w:rPr>
              <w:t>Возможно встроено-пристроенные</w:t>
            </w:r>
          </w:p>
        </w:tc>
      </w:tr>
      <w:tr w:rsidR="007E2FE8" w:rsidRPr="007E2FE8" w:rsidTr="004179A4">
        <w:trPr>
          <w:trHeight w:val="308"/>
          <w:jc w:val="center"/>
        </w:trPr>
        <w:tc>
          <w:tcPr>
            <w:tcW w:w="1814" w:type="dxa"/>
            <w:tcBorders>
              <w:top w:val="single" w:sz="2" w:space="0" w:color="auto"/>
              <w:left w:val="single" w:sz="2" w:space="0" w:color="auto"/>
              <w:bottom w:val="single" w:sz="2" w:space="0" w:color="auto"/>
              <w:right w:val="single" w:sz="2" w:space="0" w:color="auto"/>
            </w:tcBorders>
          </w:tcPr>
          <w:p w:rsidR="007E2FE8" w:rsidRPr="00F04B3D" w:rsidRDefault="007E2FE8" w:rsidP="00F04B3D">
            <w:pPr>
              <w:widowControl w:val="0"/>
              <w:spacing w:after="0" w:line="240" w:lineRule="auto"/>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 xml:space="preserve">Специализированные отделения </w:t>
            </w:r>
          </w:p>
          <w:p w:rsidR="007E2FE8" w:rsidRPr="00F04B3D" w:rsidRDefault="007E2FE8" w:rsidP="00F04B3D">
            <w:pPr>
              <w:widowControl w:val="0"/>
              <w:spacing w:after="0" w:line="240" w:lineRule="auto"/>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социально-медицинского обслуживания на дому для граждан пенсионного возраста и инвалидов</w:t>
            </w:r>
          </w:p>
        </w:tc>
        <w:tc>
          <w:tcPr>
            <w:tcW w:w="853" w:type="dxa"/>
            <w:tcBorders>
              <w:top w:val="single" w:sz="2" w:space="0" w:color="auto"/>
              <w:left w:val="single" w:sz="2" w:space="0" w:color="auto"/>
              <w:bottom w:val="single" w:sz="2" w:space="0" w:color="auto"/>
              <w:right w:val="single" w:sz="2" w:space="0" w:color="auto"/>
            </w:tcBorders>
          </w:tcPr>
          <w:p w:rsidR="007E2FE8" w:rsidRPr="00F04B3D" w:rsidRDefault="007E2FE8" w:rsidP="00F04B3D">
            <w:pPr>
              <w:widowControl w:val="0"/>
              <w:spacing w:after="0" w:line="240" w:lineRule="auto"/>
              <w:jc w:val="center"/>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 xml:space="preserve">1 </w:t>
            </w:r>
          </w:p>
          <w:p w:rsidR="007E2FE8" w:rsidRPr="00F04B3D" w:rsidRDefault="007E2FE8" w:rsidP="00F04B3D">
            <w:pPr>
              <w:widowControl w:val="0"/>
              <w:spacing w:after="0" w:line="240" w:lineRule="auto"/>
              <w:jc w:val="center"/>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объект</w:t>
            </w:r>
          </w:p>
        </w:tc>
        <w:tc>
          <w:tcPr>
            <w:tcW w:w="1140" w:type="dxa"/>
            <w:tcBorders>
              <w:top w:val="single" w:sz="2" w:space="0" w:color="auto"/>
              <w:left w:val="single" w:sz="2" w:space="0" w:color="auto"/>
              <w:bottom w:val="single" w:sz="2" w:space="0" w:color="auto"/>
              <w:right w:val="single" w:sz="2" w:space="0" w:color="auto"/>
            </w:tcBorders>
          </w:tcPr>
          <w:p w:rsidR="007E2FE8" w:rsidRPr="00F04B3D" w:rsidRDefault="007E2FE8" w:rsidP="00F04B3D">
            <w:pPr>
              <w:widowControl w:val="0"/>
              <w:spacing w:after="0" w:line="240" w:lineRule="auto"/>
              <w:jc w:val="center"/>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1 на 30 человек данной категории граждан</w:t>
            </w:r>
          </w:p>
        </w:tc>
        <w:tc>
          <w:tcPr>
            <w:tcW w:w="1140" w:type="dxa"/>
            <w:gridSpan w:val="2"/>
            <w:tcBorders>
              <w:top w:val="single" w:sz="2" w:space="0" w:color="auto"/>
              <w:left w:val="single" w:sz="2" w:space="0" w:color="auto"/>
              <w:bottom w:val="single" w:sz="2" w:space="0" w:color="auto"/>
              <w:right w:val="single" w:sz="2" w:space="0" w:color="auto"/>
            </w:tcBorders>
          </w:tcPr>
          <w:p w:rsidR="007E2FE8" w:rsidRPr="007E2FE8" w:rsidRDefault="007E2FE8" w:rsidP="00F04B3D">
            <w:pPr>
              <w:spacing w:line="240" w:lineRule="auto"/>
              <w:jc w:val="center"/>
              <w:rPr>
                <w:rFonts w:ascii="Times New Roman" w:hAnsi="Times New Roman" w:cs="Times New Roman"/>
                <w:bCs/>
              </w:rPr>
            </w:pPr>
          </w:p>
        </w:tc>
        <w:tc>
          <w:tcPr>
            <w:tcW w:w="2332" w:type="dxa"/>
            <w:tcBorders>
              <w:top w:val="single" w:sz="2" w:space="0" w:color="auto"/>
              <w:left w:val="single" w:sz="2" w:space="0" w:color="auto"/>
              <w:bottom w:val="single" w:sz="2" w:space="0" w:color="auto"/>
              <w:right w:val="single" w:sz="2" w:space="0" w:color="auto"/>
            </w:tcBorders>
          </w:tcPr>
          <w:p w:rsidR="007E2FE8" w:rsidRPr="004179A4" w:rsidRDefault="007E2FE8" w:rsidP="004179A4">
            <w:pPr>
              <w:widowControl w:val="0"/>
              <w:spacing w:after="0" w:line="240" w:lineRule="auto"/>
              <w:ind w:left="30" w:right="97"/>
              <w:jc w:val="center"/>
              <w:rPr>
                <w:rFonts w:ascii="Times New Roman" w:eastAsia="Times New Roman" w:hAnsi="Times New Roman" w:cs="Times New Roman"/>
                <w:lang w:eastAsia="ru-RU"/>
              </w:rPr>
            </w:pPr>
            <w:r w:rsidRPr="004179A4">
              <w:rPr>
                <w:rFonts w:ascii="Times New Roman" w:eastAsia="Times New Roman" w:hAnsi="Times New Roman" w:cs="Times New Roman"/>
                <w:lang w:eastAsia="ru-RU"/>
              </w:rPr>
              <w:t>То же</w:t>
            </w:r>
          </w:p>
        </w:tc>
        <w:tc>
          <w:tcPr>
            <w:tcW w:w="3109" w:type="dxa"/>
            <w:tcBorders>
              <w:top w:val="single" w:sz="2" w:space="0" w:color="auto"/>
              <w:left w:val="single" w:sz="2" w:space="0" w:color="auto"/>
              <w:bottom w:val="single" w:sz="2" w:space="0" w:color="auto"/>
              <w:right w:val="single" w:sz="2" w:space="0" w:color="auto"/>
            </w:tcBorders>
          </w:tcPr>
          <w:p w:rsidR="007E2FE8" w:rsidRPr="004179A4" w:rsidRDefault="007E2FE8" w:rsidP="004179A4">
            <w:pPr>
              <w:widowControl w:val="0"/>
              <w:spacing w:after="0" w:line="240" w:lineRule="auto"/>
              <w:ind w:right="57"/>
              <w:jc w:val="both"/>
              <w:rPr>
                <w:rFonts w:ascii="Times New Roman" w:eastAsia="Times New Roman" w:hAnsi="Times New Roman" w:cs="Times New Roman"/>
                <w:spacing w:val="-3"/>
                <w:lang w:eastAsia="ru-RU"/>
              </w:rPr>
            </w:pPr>
            <w:r w:rsidRPr="004179A4">
              <w:rPr>
                <w:rFonts w:ascii="Times New Roman" w:eastAsia="Times New Roman" w:hAnsi="Times New Roman" w:cs="Times New Roman"/>
                <w:spacing w:val="-3"/>
                <w:lang w:eastAsia="ru-RU"/>
              </w:rPr>
              <w:t>То же</w:t>
            </w:r>
          </w:p>
        </w:tc>
      </w:tr>
      <w:tr w:rsidR="007E2FE8" w:rsidRPr="007E2FE8" w:rsidTr="004179A4">
        <w:trPr>
          <w:trHeight w:val="308"/>
          <w:jc w:val="center"/>
        </w:trPr>
        <w:tc>
          <w:tcPr>
            <w:tcW w:w="1814" w:type="dxa"/>
            <w:tcBorders>
              <w:top w:val="single" w:sz="2" w:space="0" w:color="auto"/>
              <w:left w:val="single" w:sz="2" w:space="0" w:color="auto"/>
              <w:bottom w:val="single" w:sz="2" w:space="0" w:color="auto"/>
              <w:right w:val="single" w:sz="2" w:space="0" w:color="auto"/>
            </w:tcBorders>
          </w:tcPr>
          <w:p w:rsidR="007E2FE8" w:rsidRPr="00F04B3D" w:rsidRDefault="007E2FE8" w:rsidP="00F04B3D">
            <w:pPr>
              <w:widowControl w:val="0"/>
              <w:spacing w:after="0" w:line="240" w:lineRule="auto"/>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 xml:space="preserve">Отделения срочного социального </w:t>
            </w:r>
          </w:p>
          <w:p w:rsidR="007E2FE8" w:rsidRPr="00F04B3D" w:rsidRDefault="007E2FE8" w:rsidP="00F04B3D">
            <w:pPr>
              <w:widowControl w:val="0"/>
              <w:spacing w:after="0" w:line="240" w:lineRule="auto"/>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обслуживания</w:t>
            </w:r>
          </w:p>
        </w:tc>
        <w:tc>
          <w:tcPr>
            <w:tcW w:w="853" w:type="dxa"/>
            <w:tcBorders>
              <w:top w:val="single" w:sz="2" w:space="0" w:color="auto"/>
              <w:left w:val="single" w:sz="2" w:space="0" w:color="auto"/>
              <w:bottom w:val="single" w:sz="2" w:space="0" w:color="auto"/>
              <w:right w:val="single" w:sz="2" w:space="0" w:color="auto"/>
            </w:tcBorders>
          </w:tcPr>
          <w:p w:rsidR="007E2FE8" w:rsidRPr="00F04B3D" w:rsidRDefault="007E2FE8" w:rsidP="00F04B3D">
            <w:pPr>
              <w:widowControl w:val="0"/>
              <w:spacing w:after="0" w:line="240" w:lineRule="auto"/>
              <w:jc w:val="center"/>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 xml:space="preserve">1 </w:t>
            </w:r>
          </w:p>
          <w:p w:rsidR="007E2FE8" w:rsidRPr="00F04B3D" w:rsidRDefault="007E2FE8" w:rsidP="00F04B3D">
            <w:pPr>
              <w:widowControl w:val="0"/>
              <w:spacing w:after="0" w:line="240" w:lineRule="auto"/>
              <w:jc w:val="center"/>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объект</w:t>
            </w:r>
          </w:p>
        </w:tc>
        <w:tc>
          <w:tcPr>
            <w:tcW w:w="1140" w:type="dxa"/>
            <w:tcBorders>
              <w:top w:val="single" w:sz="2" w:space="0" w:color="auto"/>
              <w:left w:val="single" w:sz="2" w:space="0" w:color="auto"/>
              <w:bottom w:val="single" w:sz="2" w:space="0" w:color="auto"/>
              <w:right w:val="single" w:sz="2" w:space="0" w:color="auto"/>
            </w:tcBorders>
          </w:tcPr>
          <w:p w:rsidR="007E2FE8" w:rsidRPr="00F04B3D" w:rsidRDefault="007E2FE8" w:rsidP="00F04B3D">
            <w:pPr>
              <w:widowControl w:val="0"/>
              <w:spacing w:after="0" w:line="240" w:lineRule="auto"/>
              <w:jc w:val="center"/>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 xml:space="preserve">1 на </w:t>
            </w:r>
          </w:p>
          <w:p w:rsidR="007E2FE8" w:rsidRPr="00F04B3D" w:rsidRDefault="007E2FE8" w:rsidP="00F04B3D">
            <w:pPr>
              <w:widowControl w:val="0"/>
              <w:spacing w:after="0" w:line="240" w:lineRule="auto"/>
              <w:jc w:val="center"/>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400 тыс. населения</w:t>
            </w:r>
          </w:p>
        </w:tc>
        <w:tc>
          <w:tcPr>
            <w:tcW w:w="1140" w:type="dxa"/>
            <w:gridSpan w:val="2"/>
            <w:tcBorders>
              <w:top w:val="single" w:sz="2" w:space="0" w:color="auto"/>
              <w:left w:val="single" w:sz="2" w:space="0" w:color="auto"/>
              <w:bottom w:val="single" w:sz="2" w:space="0" w:color="auto"/>
              <w:right w:val="single" w:sz="2" w:space="0" w:color="auto"/>
            </w:tcBorders>
          </w:tcPr>
          <w:p w:rsidR="007E2FE8" w:rsidRPr="007E2FE8" w:rsidRDefault="007E2FE8" w:rsidP="00F04B3D">
            <w:pPr>
              <w:spacing w:line="240" w:lineRule="auto"/>
              <w:jc w:val="center"/>
              <w:rPr>
                <w:rFonts w:ascii="Times New Roman" w:hAnsi="Times New Roman" w:cs="Times New Roman"/>
                <w:bCs/>
              </w:rPr>
            </w:pPr>
          </w:p>
        </w:tc>
        <w:tc>
          <w:tcPr>
            <w:tcW w:w="2332" w:type="dxa"/>
            <w:tcBorders>
              <w:top w:val="single" w:sz="2" w:space="0" w:color="auto"/>
              <w:left w:val="single" w:sz="2" w:space="0" w:color="auto"/>
              <w:bottom w:val="single" w:sz="2" w:space="0" w:color="auto"/>
              <w:right w:val="single" w:sz="2" w:space="0" w:color="auto"/>
            </w:tcBorders>
          </w:tcPr>
          <w:p w:rsidR="007E2FE8" w:rsidRPr="004179A4" w:rsidRDefault="007E2FE8" w:rsidP="004179A4">
            <w:pPr>
              <w:widowControl w:val="0"/>
              <w:spacing w:after="0" w:line="240" w:lineRule="auto"/>
              <w:ind w:left="30" w:right="97"/>
              <w:jc w:val="center"/>
              <w:rPr>
                <w:rFonts w:ascii="Times New Roman" w:eastAsia="Times New Roman" w:hAnsi="Times New Roman" w:cs="Times New Roman"/>
                <w:lang w:eastAsia="ru-RU"/>
              </w:rPr>
            </w:pPr>
            <w:r w:rsidRPr="004179A4">
              <w:rPr>
                <w:rFonts w:ascii="Times New Roman" w:eastAsia="Times New Roman" w:hAnsi="Times New Roman" w:cs="Times New Roman"/>
                <w:lang w:eastAsia="ru-RU"/>
              </w:rPr>
              <w:t>То же</w:t>
            </w:r>
          </w:p>
        </w:tc>
        <w:tc>
          <w:tcPr>
            <w:tcW w:w="3109" w:type="dxa"/>
            <w:tcBorders>
              <w:top w:val="single" w:sz="2" w:space="0" w:color="auto"/>
              <w:left w:val="single" w:sz="2" w:space="0" w:color="auto"/>
              <w:bottom w:val="single" w:sz="2" w:space="0" w:color="auto"/>
              <w:right w:val="single" w:sz="2" w:space="0" w:color="auto"/>
            </w:tcBorders>
          </w:tcPr>
          <w:p w:rsidR="007E2FE8" w:rsidRPr="004179A4" w:rsidRDefault="007E2FE8" w:rsidP="004179A4">
            <w:pPr>
              <w:widowControl w:val="0"/>
              <w:spacing w:after="0" w:line="240" w:lineRule="auto"/>
              <w:ind w:right="57"/>
              <w:jc w:val="both"/>
              <w:rPr>
                <w:rFonts w:ascii="Times New Roman" w:eastAsia="Times New Roman" w:hAnsi="Times New Roman" w:cs="Times New Roman"/>
                <w:spacing w:val="-3"/>
                <w:lang w:eastAsia="ru-RU"/>
              </w:rPr>
            </w:pPr>
            <w:r w:rsidRPr="004179A4">
              <w:rPr>
                <w:rFonts w:ascii="Times New Roman" w:eastAsia="Times New Roman" w:hAnsi="Times New Roman" w:cs="Times New Roman"/>
                <w:spacing w:val="-3"/>
                <w:lang w:eastAsia="ru-RU"/>
              </w:rPr>
              <w:t>То же</w:t>
            </w:r>
          </w:p>
        </w:tc>
      </w:tr>
      <w:tr w:rsidR="007E2FE8" w:rsidRPr="007E2FE8" w:rsidTr="004179A4">
        <w:trPr>
          <w:trHeight w:val="308"/>
          <w:jc w:val="center"/>
        </w:trPr>
        <w:tc>
          <w:tcPr>
            <w:tcW w:w="1814" w:type="dxa"/>
            <w:tcBorders>
              <w:top w:val="single" w:sz="2" w:space="0" w:color="auto"/>
              <w:left w:val="single" w:sz="2" w:space="0" w:color="auto"/>
              <w:bottom w:val="single" w:sz="2" w:space="0" w:color="auto"/>
              <w:right w:val="single" w:sz="2" w:space="0" w:color="auto"/>
            </w:tcBorders>
          </w:tcPr>
          <w:p w:rsidR="007E2FE8" w:rsidRPr="00F04B3D" w:rsidRDefault="007E2FE8" w:rsidP="00F04B3D">
            <w:pPr>
              <w:widowControl w:val="0"/>
              <w:spacing w:after="0" w:line="240" w:lineRule="auto"/>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Дом-интернат (пансионат) для престарелых инвалидов</w:t>
            </w:r>
          </w:p>
        </w:tc>
        <w:tc>
          <w:tcPr>
            <w:tcW w:w="853" w:type="dxa"/>
            <w:tcBorders>
              <w:top w:val="single" w:sz="2" w:space="0" w:color="auto"/>
              <w:left w:val="single" w:sz="2" w:space="0" w:color="auto"/>
              <w:bottom w:val="single" w:sz="2" w:space="0" w:color="auto"/>
              <w:right w:val="single" w:sz="2" w:space="0" w:color="auto"/>
            </w:tcBorders>
          </w:tcPr>
          <w:p w:rsidR="007E2FE8" w:rsidRPr="00F04B3D" w:rsidRDefault="007E2FE8" w:rsidP="00F04B3D">
            <w:pPr>
              <w:widowControl w:val="0"/>
              <w:spacing w:after="0" w:line="240" w:lineRule="auto"/>
              <w:jc w:val="center"/>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1 место</w:t>
            </w:r>
          </w:p>
          <w:p w:rsidR="007E2FE8" w:rsidRPr="00F04B3D" w:rsidRDefault="007E2FE8" w:rsidP="00F04B3D">
            <w:pPr>
              <w:widowControl w:val="0"/>
              <w:spacing w:after="0" w:line="240" w:lineRule="auto"/>
              <w:jc w:val="center"/>
              <w:rPr>
                <w:rFonts w:ascii="Times New Roman" w:eastAsia="Times New Roman" w:hAnsi="Times New Roman" w:cs="Times New Roman"/>
                <w:lang w:eastAsia="ru-RU"/>
              </w:rPr>
            </w:pPr>
          </w:p>
        </w:tc>
        <w:tc>
          <w:tcPr>
            <w:tcW w:w="1140" w:type="dxa"/>
            <w:tcBorders>
              <w:top w:val="single" w:sz="2" w:space="0" w:color="auto"/>
              <w:left w:val="single" w:sz="2" w:space="0" w:color="auto"/>
              <w:bottom w:val="single" w:sz="2" w:space="0" w:color="auto"/>
              <w:right w:val="single" w:sz="2" w:space="0" w:color="auto"/>
            </w:tcBorders>
          </w:tcPr>
          <w:p w:rsidR="007E2FE8" w:rsidRPr="00F04B3D" w:rsidRDefault="007E2FE8" w:rsidP="00F04B3D">
            <w:pPr>
              <w:widowControl w:val="0"/>
              <w:spacing w:after="0" w:line="240" w:lineRule="auto"/>
              <w:jc w:val="center"/>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3,0</w:t>
            </w:r>
          </w:p>
          <w:p w:rsidR="007E2FE8" w:rsidRPr="00F04B3D" w:rsidRDefault="007E2FE8" w:rsidP="00F04B3D">
            <w:pPr>
              <w:widowControl w:val="0"/>
              <w:spacing w:after="0" w:line="240" w:lineRule="auto"/>
              <w:jc w:val="center"/>
              <w:rPr>
                <w:rFonts w:ascii="Times New Roman" w:eastAsia="Times New Roman" w:hAnsi="Times New Roman" w:cs="Times New Roman"/>
                <w:lang w:eastAsia="ru-RU"/>
              </w:rPr>
            </w:pPr>
          </w:p>
        </w:tc>
        <w:tc>
          <w:tcPr>
            <w:tcW w:w="1140" w:type="dxa"/>
            <w:gridSpan w:val="2"/>
            <w:tcBorders>
              <w:top w:val="single" w:sz="2" w:space="0" w:color="auto"/>
              <w:left w:val="single" w:sz="2" w:space="0" w:color="auto"/>
              <w:bottom w:val="single" w:sz="2" w:space="0" w:color="auto"/>
              <w:right w:val="single" w:sz="2" w:space="0" w:color="auto"/>
            </w:tcBorders>
          </w:tcPr>
          <w:p w:rsidR="007E2FE8" w:rsidRPr="007E2FE8" w:rsidRDefault="007E2FE8" w:rsidP="00F04B3D">
            <w:pPr>
              <w:spacing w:line="240" w:lineRule="auto"/>
              <w:jc w:val="center"/>
              <w:rPr>
                <w:rFonts w:ascii="Times New Roman" w:hAnsi="Times New Roman" w:cs="Times New Roman"/>
                <w:bCs/>
              </w:rPr>
            </w:pPr>
          </w:p>
          <w:p w:rsidR="007E2FE8" w:rsidRPr="007E2FE8" w:rsidRDefault="007E2FE8" w:rsidP="00F04B3D">
            <w:pPr>
              <w:spacing w:line="240" w:lineRule="auto"/>
              <w:jc w:val="center"/>
              <w:rPr>
                <w:rFonts w:ascii="Times New Roman" w:hAnsi="Times New Roman" w:cs="Times New Roman"/>
                <w:bCs/>
              </w:rPr>
            </w:pPr>
          </w:p>
        </w:tc>
        <w:tc>
          <w:tcPr>
            <w:tcW w:w="2332" w:type="dxa"/>
            <w:tcBorders>
              <w:top w:val="single" w:sz="2" w:space="0" w:color="auto"/>
              <w:left w:val="single" w:sz="2" w:space="0" w:color="auto"/>
              <w:bottom w:val="single" w:sz="2" w:space="0" w:color="auto"/>
              <w:right w:val="single" w:sz="2" w:space="0" w:color="auto"/>
            </w:tcBorders>
          </w:tcPr>
          <w:p w:rsidR="007E2FE8" w:rsidRPr="004179A4" w:rsidRDefault="007E2FE8" w:rsidP="004179A4">
            <w:pPr>
              <w:widowControl w:val="0"/>
              <w:spacing w:after="0" w:line="240" w:lineRule="auto"/>
              <w:ind w:left="30" w:right="97"/>
              <w:jc w:val="center"/>
              <w:rPr>
                <w:rFonts w:ascii="Times New Roman" w:eastAsia="Times New Roman" w:hAnsi="Times New Roman" w:cs="Times New Roman"/>
                <w:lang w:eastAsia="ru-RU"/>
              </w:rPr>
            </w:pPr>
            <w:r w:rsidRPr="004179A4">
              <w:rPr>
                <w:rFonts w:ascii="Times New Roman" w:eastAsia="Times New Roman" w:hAnsi="Times New Roman" w:cs="Times New Roman"/>
                <w:lang w:eastAsia="ru-RU"/>
              </w:rPr>
              <w:t>То же</w:t>
            </w:r>
          </w:p>
        </w:tc>
        <w:tc>
          <w:tcPr>
            <w:tcW w:w="3109" w:type="dxa"/>
            <w:tcBorders>
              <w:top w:val="single" w:sz="2" w:space="0" w:color="auto"/>
              <w:left w:val="single" w:sz="2" w:space="0" w:color="auto"/>
              <w:bottom w:val="single" w:sz="2" w:space="0" w:color="auto"/>
              <w:right w:val="single" w:sz="2" w:space="0" w:color="auto"/>
            </w:tcBorders>
          </w:tcPr>
          <w:p w:rsidR="007E2FE8" w:rsidRPr="004179A4" w:rsidRDefault="007E2FE8" w:rsidP="004179A4">
            <w:pPr>
              <w:widowControl w:val="0"/>
              <w:spacing w:after="0" w:line="240" w:lineRule="auto"/>
              <w:ind w:right="57"/>
              <w:jc w:val="both"/>
              <w:rPr>
                <w:rFonts w:ascii="Times New Roman" w:eastAsia="Times New Roman" w:hAnsi="Times New Roman" w:cs="Times New Roman"/>
                <w:spacing w:val="-3"/>
                <w:lang w:eastAsia="ru-RU"/>
              </w:rPr>
            </w:pPr>
            <w:r w:rsidRPr="004179A4">
              <w:rPr>
                <w:rFonts w:ascii="Times New Roman" w:eastAsia="Times New Roman" w:hAnsi="Times New Roman" w:cs="Times New Roman"/>
                <w:spacing w:val="-3"/>
                <w:lang w:eastAsia="ru-RU"/>
              </w:rPr>
              <w:t>Размещение возможно в пригородной зоне. Нормы расчета следует уточнять в зависимости от социально-демографических особенностей.</w:t>
            </w:r>
          </w:p>
        </w:tc>
      </w:tr>
      <w:tr w:rsidR="007E2FE8" w:rsidRPr="007E2FE8" w:rsidTr="004179A4">
        <w:trPr>
          <w:trHeight w:val="308"/>
          <w:jc w:val="center"/>
        </w:trPr>
        <w:tc>
          <w:tcPr>
            <w:tcW w:w="1814" w:type="dxa"/>
            <w:tcBorders>
              <w:top w:val="single" w:sz="2" w:space="0" w:color="auto"/>
              <w:left w:val="single" w:sz="2" w:space="0" w:color="auto"/>
              <w:bottom w:val="single" w:sz="2" w:space="0" w:color="auto"/>
              <w:right w:val="single" w:sz="2" w:space="0" w:color="auto"/>
            </w:tcBorders>
          </w:tcPr>
          <w:p w:rsidR="007E2FE8" w:rsidRPr="00F04B3D" w:rsidRDefault="007E2FE8" w:rsidP="00F04B3D">
            <w:pPr>
              <w:widowControl w:val="0"/>
              <w:spacing w:after="0" w:line="240" w:lineRule="auto"/>
              <w:rPr>
                <w:rFonts w:ascii="Times New Roman" w:eastAsia="Times New Roman" w:hAnsi="Times New Roman" w:cs="Times New Roman"/>
                <w:lang w:eastAsia="ru-RU"/>
              </w:rPr>
            </w:pPr>
            <w:proofErr w:type="spellStart"/>
            <w:proofErr w:type="gramStart"/>
            <w:r w:rsidRPr="00F04B3D">
              <w:rPr>
                <w:rFonts w:ascii="Times New Roman" w:eastAsia="Times New Roman" w:hAnsi="Times New Roman" w:cs="Times New Roman"/>
                <w:lang w:eastAsia="ru-RU"/>
              </w:rPr>
              <w:t>Специализирован-ный</w:t>
            </w:r>
            <w:proofErr w:type="spellEnd"/>
            <w:proofErr w:type="gramEnd"/>
            <w:r w:rsidRPr="00F04B3D">
              <w:rPr>
                <w:rFonts w:ascii="Times New Roman" w:eastAsia="Times New Roman" w:hAnsi="Times New Roman" w:cs="Times New Roman"/>
                <w:lang w:eastAsia="ru-RU"/>
              </w:rPr>
              <w:t xml:space="preserve"> дом-интернат для взрослых </w:t>
            </w:r>
            <w:r w:rsidRPr="00F04B3D">
              <w:rPr>
                <w:rFonts w:ascii="Times New Roman" w:eastAsia="Times New Roman" w:hAnsi="Times New Roman" w:cs="Times New Roman"/>
                <w:lang w:eastAsia="ru-RU"/>
              </w:rPr>
              <w:lastRenderedPageBreak/>
              <w:t>(</w:t>
            </w:r>
            <w:proofErr w:type="spellStart"/>
            <w:r w:rsidRPr="00F04B3D">
              <w:rPr>
                <w:rFonts w:ascii="Times New Roman" w:eastAsia="Times New Roman" w:hAnsi="Times New Roman" w:cs="Times New Roman"/>
                <w:lang w:eastAsia="ru-RU"/>
              </w:rPr>
              <w:t>психоневрологи-ческий</w:t>
            </w:r>
            <w:proofErr w:type="spellEnd"/>
            <w:r w:rsidRPr="00F04B3D">
              <w:rPr>
                <w:rFonts w:ascii="Times New Roman" w:eastAsia="Times New Roman" w:hAnsi="Times New Roman" w:cs="Times New Roman"/>
                <w:lang w:eastAsia="ru-RU"/>
              </w:rPr>
              <w:t>)</w:t>
            </w:r>
          </w:p>
        </w:tc>
        <w:tc>
          <w:tcPr>
            <w:tcW w:w="853" w:type="dxa"/>
            <w:tcBorders>
              <w:top w:val="single" w:sz="2" w:space="0" w:color="auto"/>
              <w:left w:val="single" w:sz="2" w:space="0" w:color="auto"/>
              <w:bottom w:val="single" w:sz="2" w:space="0" w:color="auto"/>
              <w:right w:val="single" w:sz="2" w:space="0" w:color="auto"/>
            </w:tcBorders>
          </w:tcPr>
          <w:p w:rsidR="007E2FE8" w:rsidRPr="00F04B3D" w:rsidRDefault="007E2FE8" w:rsidP="00F04B3D">
            <w:pPr>
              <w:widowControl w:val="0"/>
              <w:spacing w:after="0" w:line="240" w:lineRule="auto"/>
              <w:jc w:val="center"/>
              <w:rPr>
                <w:rFonts w:ascii="Times New Roman" w:eastAsia="Times New Roman" w:hAnsi="Times New Roman" w:cs="Times New Roman"/>
                <w:lang w:eastAsia="ru-RU"/>
              </w:rPr>
            </w:pPr>
            <w:r w:rsidRPr="00F04B3D">
              <w:rPr>
                <w:rFonts w:ascii="Times New Roman" w:eastAsia="Times New Roman" w:hAnsi="Times New Roman" w:cs="Times New Roman"/>
                <w:lang w:eastAsia="ru-RU"/>
              </w:rPr>
              <w:lastRenderedPageBreak/>
              <w:t>1 место</w:t>
            </w:r>
          </w:p>
          <w:p w:rsidR="007E2FE8" w:rsidRPr="00F04B3D" w:rsidRDefault="007E2FE8" w:rsidP="00F04B3D">
            <w:pPr>
              <w:widowControl w:val="0"/>
              <w:spacing w:after="0" w:line="240" w:lineRule="auto"/>
              <w:jc w:val="center"/>
              <w:rPr>
                <w:rFonts w:ascii="Times New Roman" w:eastAsia="Times New Roman" w:hAnsi="Times New Roman" w:cs="Times New Roman"/>
                <w:lang w:eastAsia="ru-RU"/>
              </w:rPr>
            </w:pPr>
          </w:p>
        </w:tc>
        <w:tc>
          <w:tcPr>
            <w:tcW w:w="2280" w:type="dxa"/>
            <w:gridSpan w:val="3"/>
            <w:tcBorders>
              <w:top w:val="single" w:sz="2" w:space="0" w:color="auto"/>
              <w:left w:val="single" w:sz="2" w:space="0" w:color="auto"/>
              <w:bottom w:val="single" w:sz="2" w:space="0" w:color="auto"/>
              <w:right w:val="single" w:sz="2" w:space="0" w:color="auto"/>
            </w:tcBorders>
          </w:tcPr>
          <w:p w:rsidR="007E2FE8" w:rsidRPr="007E2FE8" w:rsidRDefault="007E2FE8" w:rsidP="00F04B3D">
            <w:pPr>
              <w:spacing w:line="240" w:lineRule="auto"/>
              <w:jc w:val="center"/>
              <w:rPr>
                <w:rFonts w:ascii="Times New Roman" w:hAnsi="Times New Roman" w:cs="Times New Roman"/>
                <w:bCs/>
              </w:rPr>
            </w:pPr>
            <w:r w:rsidRPr="007E2FE8">
              <w:rPr>
                <w:rFonts w:ascii="Times New Roman" w:hAnsi="Times New Roman" w:cs="Times New Roman"/>
                <w:bCs/>
              </w:rPr>
              <w:t>3,0</w:t>
            </w:r>
          </w:p>
          <w:p w:rsidR="007E2FE8" w:rsidRPr="007E2FE8" w:rsidRDefault="007E2FE8" w:rsidP="00F04B3D">
            <w:pPr>
              <w:spacing w:line="240" w:lineRule="auto"/>
              <w:ind w:right="57"/>
              <w:rPr>
                <w:rFonts w:ascii="Times New Roman" w:hAnsi="Times New Roman" w:cs="Times New Roman"/>
                <w:bCs/>
              </w:rPr>
            </w:pPr>
          </w:p>
        </w:tc>
        <w:tc>
          <w:tcPr>
            <w:tcW w:w="2332" w:type="dxa"/>
            <w:tcBorders>
              <w:top w:val="single" w:sz="2" w:space="0" w:color="auto"/>
              <w:left w:val="single" w:sz="2" w:space="0" w:color="auto"/>
              <w:bottom w:val="single" w:sz="2" w:space="0" w:color="auto"/>
              <w:right w:val="single" w:sz="2" w:space="0" w:color="auto"/>
            </w:tcBorders>
          </w:tcPr>
          <w:p w:rsidR="007E2FE8" w:rsidRPr="004179A4" w:rsidRDefault="007E2FE8" w:rsidP="004179A4">
            <w:pPr>
              <w:widowControl w:val="0"/>
              <w:spacing w:after="0" w:line="240" w:lineRule="auto"/>
              <w:ind w:left="30" w:right="97"/>
              <w:jc w:val="center"/>
              <w:rPr>
                <w:rFonts w:ascii="Times New Roman" w:eastAsia="Times New Roman" w:hAnsi="Times New Roman" w:cs="Times New Roman"/>
                <w:lang w:eastAsia="ru-RU"/>
              </w:rPr>
            </w:pPr>
            <w:r w:rsidRPr="004179A4">
              <w:rPr>
                <w:rFonts w:ascii="Times New Roman" w:eastAsia="Times New Roman" w:hAnsi="Times New Roman" w:cs="Times New Roman"/>
                <w:lang w:eastAsia="ru-RU"/>
              </w:rPr>
              <w:t>При вместимости:</w:t>
            </w:r>
          </w:p>
          <w:p w:rsidR="007E2FE8" w:rsidRPr="004179A4" w:rsidRDefault="007E2FE8" w:rsidP="004179A4">
            <w:pPr>
              <w:widowControl w:val="0"/>
              <w:spacing w:after="0" w:line="240" w:lineRule="auto"/>
              <w:ind w:left="30" w:right="97"/>
              <w:jc w:val="center"/>
              <w:rPr>
                <w:rFonts w:ascii="Times New Roman" w:eastAsia="Times New Roman" w:hAnsi="Times New Roman" w:cs="Times New Roman"/>
                <w:lang w:eastAsia="ru-RU"/>
              </w:rPr>
            </w:pPr>
            <w:r w:rsidRPr="004179A4">
              <w:rPr>
                <w:rFonts w:ascii="Times New Roman" w:eastAsia="Times New Roman" w:hAnsi="Times New Roman" w:cs="Times New Roman"/>
                <w:lang w:eastAsia="ru-RU"/>
              </w:rPr>
              <w:t>до 200 мест – 125</w:t>
            </w:r>
          </w:p>
          <w:p w:rsidR="007E2FE8" w:rsidRPr="004179A4" w:rsidRDefault="007E2FE8" w:rsidP="004179A4">
            <w:pPr>
              <w:widowControl w:val="0"/>
              <w:spacing w:after="0" w:line="240" w:lineRule="auto"/>
              <w:ind w:left="30" w:right="97"/>
              <w:jc w:val="center"/>
              <w:rPr>
                <w:rFonts w:ascii="Times New Roman" w:eastAsia="Times New Roman" w:hAnsi="Times New Roman" w:cs="Times New Roman"/>
                <w:lang w:eastAsia="ru-RU"/>
              </w:rPr>
            </w:pPr>
            <w:r w:rsidRPr="004179A4">
              <w:rPr>
                <w:rFonts w:ascii="Times New Roman" w:eastAsia="Times New Roman" w:hAnsi="Times New Roman" w:cs="Times New Roman"/>
                <w:lang w:eastAsia="ru-RU"/>
              </w:rPr>
              <w:t>200-400 мест – 100</w:t>
            </w:r>
          </w:p>
          <w:p w:rsidR="007E2FE8" w:rsidRPr="004179A4" w:rsidRDefault="007E2FE8" w:rsidP="004179A4">
            <w:pPr>
              <w:widowControl w:val="0"/>
              <w:spacing w:after="0" w:line="240" w:lineRule="auto"/>
              <w:ind w:left="30" w:right="97"/>
              <w:jc w:val="center"/>
              <w:rPr>
                <w:rFonts w:ascii="Times New Roman" w:eastAsia="Times New Roman" w:hAnsi="Times New Roman" w:cs="Times New Roman"/>
                <w:lang w:eastAsia="ru-RU"/>
              </w:rPr>
            </w:pPr>
            <w:r w:rsidRPr="004179A4">
              <w:rPr>
                <w:rFonts w:ascii="Times New Roman" w:eastAsia="Times New Roman" w:hAnsi="Times New Roman" w:cs="Times New Roman"/>
                <w:lang w:eastAsia="ru-RU"/>
              </w:rPr>
              <w:t>400-600 мест – 80</w:t>
            </w:r>
          </w:p>
        </w:tc>
        <w:tc>
          <w:tcPr>
            <w:tcW w:w="3109" w:type="dxa"/>
            <w:tcBorders>
              <w:top w:val="single" w:sz="2" w:space="0" w:color="auto"/>
              <w:left w:val="single" w:sz="2" w:space="0" w:color="auto"/>
              <w:bottom w:val="single" w:sz="2" w:space="0" w:color="auto"/>
              <w:right w:val="single" w:sz="2" w:space="0" w:color="auto"/>
            </w:tcBorders>
          </w:tcPr>
          <w:p w:rsidR="007E2FE8" w:rsidRPr="004179A4" w:rsidRDefault="007E2FE8" w:rsidP="004179A4">
            <w:pPr>
              <w:widowControl w:val="0"/>
              <w:spacing w:after="0" w:line="240" w:lineRule="auto"/>
              <w:ind w:right="57"/>
              <w:jc w:val="both"/>
              <w:rPr>
                <w:rFonts w:ascii="Times New Roman" w:eastAsia="Times New Roman" w:hAnsi="Times New Roman" w:cs="Times New Roman"/>
                <w:spacing w:val="-3"/>
                <w:lang w:eastAsia="ru-RU"/>
              </w:rPr>
            </w:pPr>
            <w:r w:rsidRPr="004179A4">
              <w:rPr>
                <w:rFonts w:ascii="Times New Roman" w:eastAsia="Times New Roman" w:hAnsi="Times New Roman" w:cs="Times New Roman"/>
                <w:spacing w:val="-3"/>
                <w:lang w:eastAsia="ru-RU"/>
              </w:rPr>
              <w:t>То же</w:t>
            </w:r>
          </w:p>
        </w:tc>
      </w:tr>
      <w:tr w:rsidR="007E2FE8" w:rsidRPr="007E2FE8" w:rsidTr="004179A4">
        <w:trPr>
          <w:trHeight w:val="308"/>
          <w:jc w:val="center"/>
        </w:trPr>
        <w:tc>
          <w:tcPr>
            <w:tcW w:w="1814" w:type="dxa"/>
            <w:tcBorders>
              <w:top w:val="single" w:sz="2" w:space="0" w:color="auto"/>
              <w:left w:val="single" w:sz="2" w:space="0" w:color="auto"/>
              <w:bottom w:val="single" w:sz="2" w:space="0" w:color="auto"/>
              <w:right w:val="single" w:sz="2" w:space="0" w:color="auto"/>
            </w:tcBorders>
          </w:tcPr>
          <w:p w:rsidR="007E2FE8" w:rsidRPr="00F04B3D" w:rsidRDefault="007E2FE8" w:rsidP="00F04B3D">
            <w:pPr>
              <w:widowControl w:val="0"/>
              <w:spacing w:after="0" w:line="240" w:lineRule="auto"/>
              <w:rPr>
                <w:rFonts w:ascii="Times New Roman" w:eastAsia="Times New Roman" w:hAnsi="Times New Roman" w:cs="Times New Roman"/>
                <w:lang w:eastAsia="ru-RU"/>
              </w:rPr>
            </w:pPr>
            <w:r w:rsidRPr="00F04B3D">
              <w:rPr>
                <w:rFonts w:ascii="Times New Roman" w:eastAsia="Times New Roman" w:hAnsi="Times New Roman" w:cs="Times New Roman"/>
                <w:lang w:eastAsia="ru-RU"/>
              </w:rPr>
              <w:lastRenderedPageBreak/>
              <w:t>Специальный дом для одиноких престарелых</w:t>
            </w:r>
          </w:p>
        </w:tc>
        <w:tc>
          <w:tcPr>
            <w:tcW w:w="853" w:type="dxa"/>
            <w:tcBorders>
              <w:top w:val="single" w:sz="2" w:space="0" w:color="auto"/>
              <w:left w:val="single" w:sz="2" w:space="0" w:color="auto"/>
              <w:bottom w:val="single" w:sz="2" w:space="0" w:color="auto"/>
              <w:right w:val="single" w:sz="2" w:space="0" w:color="auto"/>
            </w:tcBorders>
          </w:tcPr>
          <w:p w:rsidR="007E2FE8" w:rsidRPr="00F04B3D" w:rsidRDefault="007E2FE8" w:rsidP="00F04B3D">
            <w:pPr>
              <w:widowControl w:val="0"/>
              <w:spacing w:after="0" w:line="240" w:lineRule="auto"/>
              <w:jc w:val="center"/>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1 чел.</w:t>
            </w:r>
          </w:p>
        </w:tc>
        <w:tc>
          <w:tcPr>
            <w:tcW w:w="2280" w:type="dxa"/>
            <w:gridSpan w:val="3"/>
            <w:tcBorders>
              <w:top w:val="single" w:sz="2" w:space="0" w:color="auto"/>
              <w:left w:val="single" w:sz="2" w:space="0" w:color="auto"/>
              <w:bottom w:val="single" w:sz="2" w:space="0" w:color="auto"/>
              <w:right w:val="single" w:sz="2" w:space="0" w:color="auto"/>
            </w:tcBorders>
          </w:tcPr>
          <w:p w:rsidR="007E2FE8" w:rsidRPr="007E2FE8" w:rsidRDefault="007E2FE8" w:rsidP="00F04B3D">
            <w:pPr>
              <w:spacing w:line="240" w:lineRule="auto"/>
              <w:jc w:val="center"/>
              <w:rPr>
                <w:rFonts w:ascii="Times New Roman" w:hAnsi="Times New Roman" w:cs="Times New Roman"/>
                <w:bCs/>
              </w:rPr>
            </w:pPr>
            <w:r w:rsidRPr="007E2FE8">
              <w:rPr>
                <w:rFonts w:ascii="Times New Roman" w:hAnsi="Times New Roman" w:cs="Times New Roman"/>
                <w:bCs/>
              </w:rPr>
              <w:t>60</w:t>
            </w:r>
          </w:p>
        </w:tc>
        <w:tc>
          <w:tcPr>
            <w:tcW w:w="2332" w:type="dxa"/>
            <w:tcBorders>
              <w:top w:val="single" w:sz="2" w:space="0" w:color="auto"/>
              <w:left w:val="single" w:sz="2" w:space="0" w:color="auto"/>
              <w:bottom w:val="single" w:sz="2" w:space="0" w:color="auto"/>
              <w:right w:val="single" w:sz="2" w:space="0" w:color="auto"/>
            </w:tcBorders>
          </w:tcPr>
          <w:p w:rsidR="007E2FE8" w:rsidRPr="004179A4" w:rsidRDefault="007E2FE8" w:rsidP="004179A4">
            <w:pPr>
              <w:widowControl w:val="0"/>
              <w:spacing w:after="0" w:line="240" w:lineRule="auto"/>
              <w:ind w:left="30" w:right="97"/>
              <w:jc w:val="center"/>
              <w:rPr>
                <w:rFonts w:ascii="Times New Roman" w:eastAsia="Times New Roman" w:hAnsi="Times New Roman" w:cs="Times New Roman"/>
                <w:lang w:eastAsia="ru-RU"/>
              </w:rPr>
            </w:pPr>
          </w:p>
        </w:tc>
        <w:tc>
          <w:tcPr>
            <w:tcW w:w="3109" w:type="dxa"/>
            <w:tcBorders>
              <w:top w:val="single" w:sz="2" w:space="0" w:color="auto"/>
              <w:left w:val="single" w:sz="2" w:space="0" w:color="auto"/>
              <w:bottom w:val="single" w:sz="2" w:space="0" w:color="auto"/>
              <w:right w:val="single" w:sz="2" w:space="0" w:color="auto"/>
            </w:tcBorders>
          </w:tcPr>
          <w:p w:rsidR="007E2FE8" w:rsidRPr="004179A4" w:rsidRDefault="007E2FE8" w:rsidP="004179A4">
            <w:pPr>
              <w:widowControl w:val="0"/>
              <w:spacing w:after="0" w:line="240" w:lineRule="auto"/>
              <w:ind w:right="57"/>
              <w:jc w:val="both"/>
              <w:rPr>
                <w:rFonts w:ascii="Times New Roman" w:eastAsia="Times New Roman" w:hAnsi="Times New Roman" w:cs="Times New Roman"/>
                <w:spacing w:val="-3"/>
                <w:lang w:eastAsia="ru-RU"/>
              </w:rPr>
            </w:pPr>
            <w:r w:rsidRPr="004179A4">
              <w:rPr>
                <w:rFonts w:ascii="Times New Roman" w:eastAsia="Times New Roman" w:hAnsi="Times New Roman" w:cs="Times New Roman"/>
                <w:spacing w:val="-3"/>
                <w:lang w:eastAsia="ru-RU"/>
              </w:rPr>
              <w:t>То же</w:t>
            </w:r>
          </w:p>
        </w:tc>
      </w:tr>
      <w:tr w:rsidR="007E2FE8" w:rsidRPr="007E2FE8" w:rsidTr="004179A4">
        <w:trPr>
          <w:trHeight w:val="308"/>
          <w:jc w:val="center"/>
        </w:trPr>
        <w:tc>
          <w:tcPr>
            <w:tcW w:w="1814" w:type="dxa"/>
            <w:tcBorders>
              <w:top w:val="single" w:sz="2" w:space="0" w:color="auto"/>
              <w:left w:val="single" w:sz="2" w:space="0" w:color="auto"/>
              <w:bottom w:val="single" w:sz="2" w:space="0" w:color="auto"/>
              <w:right w:val="single" w:sz="2" w:space="0" w:color="auto"/>
            </w:tcBorders>
          </w:tcPr>
          <w:p w:rsidR="007E2FE8" w:rsidRPr="00F04B3D" w:rsidRDefault="007E2FE8" w:rsidP="00F04B3D">
            <w:pPr>
              <w:widowControl w:val="0"/>
              <w:spacing w:after="0" w:line="240" w:lineRule="auto"/>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 xml:space="preserve">Специальные </w:t>
            </w:r>
          </w:p>
          <w:p w:rsidR="007E2FE8" w:rsidRPr="00F04B3D" w:rsidRDefault="007E2FE8" w:rsidP="00F04B3D">
            <w:pPr>
              <w:widowControl w:val="0"/>
              <w:spacing w:after="0" w:line="240" w:lineRule="auto"/>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жилые дома и группы квартир для инвалидов на креслах-колясках и их семей</w:t>
            </w:r>
          </w:p>
        </w:tc>
        <w:tc>
          <w:tcPr>
            <w:tcW w:w="853" w:type="dxa"/>
            <w:tcBorders>
              <w:top w:val="single" w:sz="2" w:space="0" w:color="auto"/>
              <w:left w:val="single" w:sz="2" w:space="0" w:color="auto"/>
              <w:bottom w:val="single" w:sz="2" w:space="0" w:color="auto"/>
              <w:right w:val="single" w:sz="2" w:space="0" w:color="auto"/>
            </w:tcBorders>
          </w:tcPr>
          <w:p w:rsidR="007E2FE8" w:rsidRPr="00F04B3D" w:rsidRDefault="007E2FE8" w:rsidP="00F04B3D">
            <w:pPr>
              <w:widowControl w:val="0"/>
              <w:spacing w:after="0" w:line="240" w:lineRule="auto"/>
              <w:jc w:val="center"/>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1 чел.</w:t>
            </w:r>
          </w:p>
        </w:tc>
        <w:tc>
          <w:tcPr>
            <w:tcW w:w="2280" w:type="dxa"/>
            <w:gridSpan w:val="3"/>
            <w:tcBorders>
              <w:top w:val="single" w:sz="2" w:space="0" w:color="auto"/>
              <w:left w:val="single" w:sz="2" w:space="0" w:color="auto"/>
              <w:bottom w:val="single" w:sz="2" w:space="0" w:color="auto"/>
              <w:right w:val="single" w:sz="2" w:space="0" w:color="auto"/>
            </w:tcBorders>
          </w:tcPr>
          <w:p w:rsidR="007E2FE8" w:rsidRPr="007E2FE8" w:rsidRDefault="007E2FE8" w:rsidP="00F04B3D">
            <w:pPr>
              <w:spacing w:line="240" w:lineRule="auto"/>
              <w:jc w:val="center"/>
              <w:rPr>
                <w:rFonts w:ascii="Times New Roman" w:hAnsi="Times New Roman" w:cs="Times New Roman"/>
                <w:bCs/>
              </w:rPr>
            </w:pPr>
            <w:r w:rsidRPr="007E2FE8">
              <w:rPr>
                <w:rFonts w:ascii="Times New Roman" w:hAnsi="Times New Roman" w:cs="Times New Roman"/>
                <w:bCs/>
              </w:rPr>
              <w:t>0,5</w:t>
            </w:r>
          </w:p>
        </w:tc>
        <w:tc>
          <w:tcPr>
            <w:tcW w:w="2332" w:type="dxa"/>
            <w:tcBorders>
              <w:top w:val="single" w:sz="2" w:space="0" w:color="auto"/>
              <w:left w:val="single" w:sz="2" w:space="0" w:color="auto"/>
              <w:bottom w:val="single" w:sz="2" w:space="0" w:color="auto"/>
              <w:right w:val="single" w:sz="2" w:space="0" w:color="auto"/>
            </w:tcBorders>
          </w:tcPr>
          <w:p w:rsidR="007E2FE8" w:rsidRPr="004179A4" w:rsidRDefault="007E2FE8" w:rsidP="004179A4">
            <w:pPr>
              <w:widowControl w:val="0"/>
              <w:spacing w:after="0" w:line="240" w:lineRule="auto"/>
              <w:ind w:left="30" w:right="97"/>
              <w:jc w:val="center"/>
              <w:rPr>
                <w:rFonts w:ascii="Times New Roman" w:eastAsia="Times New Roman" w:hAnsi="Times New Roman" w:cs="Times New Roman"/>
                <w:lang w:eastAsia="ru-RU"/>
              </w:rPr>
            </w:pPr>
          </w:p>
        </w:tc>
        <w:tc>
          <w:tcPr>
            <w:tcW w:w="3109" w:type="dxa"/>
            <w:tcBorders>
              <w:top w:val="single" w:sz="2" w:space="0" w:color="auto"/>
              <w:left w:val="single" w:sz="2" w:space="0" w:color="auto"/>
              <w:bottom w:val="single" w:sz="2" w:space="0" w:color="auto"/>
              <w:right w:val="single" w:sz="2" w:space="0" w:color="auto"/>
            </w:tcBorders>
          </w:tcPr>
          <w:p w:rsidR="007E2FE8" w:rsidRPr="004179A4" w:rsidRDefault="007E2FE8" w:rsidP="004179A4">
            <w:pPr>
              <w:widowControl w:val="0"/>
              <w:spacing w:after="0" w:line="240" w:lineRule="auto"/>
              <w:ind w:right="57"/>
              <w:jc w:val="both"/>
              <w:rPr>
                <w:rFonts w:ascii="Times New Roman" w:eastAsia="Times New Roman" w:hAnsi="Times New Roman" w:cs="Times New Roman"/>
                <w:spacing w:val="-3"/>
                <w:lang w:eastAsia="ru-RU"/>
              </w:rPr>
            </w:pPr>
            <w:r w:rsidRPr="004179A4">
              <w:rPr>
                <w:rFonts w:ascii="Times New Roman" w:eastAsia="Times New Roman" w:hAnsi="Times New Roman" w:cs="Times New Roman"/>
                <w:spacing w:val="-3"/>
                <w:lang w:eastAsia="ru-RU"/>
              </w:rPr>
              <w:t>То же</w:t>
            </w:r>
          </w:p>
        </w:tc>
      </w:tr>
      <w:tr w:rsidR="007E2FE8" w:rsidRPr="007E2FE8" w:rsidTr="004179A4">
        <w:trPr>
          <w:trHeight w:val="308"/>
          <w:jc w:val="center"/>
        </w:trPr>
        <w:tc>
          <w:tcPr>
            <w:tcW w:w="1814" w:type="dxa"/>
            <w:tcBorders>
              <w:top w:val="single" w:sz="2" w:space="0" w:color="auto"/>
              <w:left w:val="single" w:sz="2" w:space="0" w:color="auto"/>
              <w:bottom w:val="single" w:sz="2" w:space="0" w:color="auto"/>
              <w:right w:val="single" w:sz="2" w:space="0" w:color="auto"/>
            </w:tcBorders>
          </w:tcPr>
          <w:p w:rsidR="007E2FE8" w:rsidRPr="00F04B3D" w:rsidRDefault="007E2FE8" w:rsidP="00F04B3D">
            <w:pPr>
              <w:widowControl w:val="0"/>
              <w:spacing w:after="0" w:line="240" w:lineRule="auto"/>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Детские дома-интернаты</w:t>
            </w:r>
          </w:p>
        </w:tc>
        <w:tc>
          <w:tcPr>
            <w:tcW w:w="853" w:type="dxa"/>
            <w:tcBorders>
              <w:top w:val="single" w:sz="2" w:space="0" w:color="auto"/>
              <w:left w:val="single" w:sz="2" w:space="0" w:color="auto"/>
              <w:bottom w:val="single" w:sz="2" w:space="0" w:color="auto"/>
              <w:right w:val="single" w:sz="2" w:space="0" w:color="auto"/>
            </w:tcBorders>
          </w:tcPr>
          <w:p w:rsidR="007E2FE8" w:rsidRPr="00F04B3D" w:rsidRDefault="007E2FE8" w:rsidP="00F04B3D">
            <w:pPr>
              <w:widowControl w:val="0"/>
              <w:spacing w:after="0" w:line="240" w:lineRule="auto"/>
              <w:jc w:val="center"/>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1 место</w:t>
            </w:r>
          </w:p>
          <w:p w:rsidR="007E2FE8" w:rsidRPr="00F04B3D" w:rsidRDefault="007E2FE8" w:rsidP="00F04B3D">
            <w:pPr>
              <w:widowControl w:val="0"/>
              <w:spacing w:after="0" w:line="240" w:lineRule="auto"/>
              <w:jc w:val="center"/>
              <w:rPr>
                <w:rFonts w:ascii="Times New Roman" w:eastAsia="Times New Roman" w:hAnsi="Times New Roman" w:cs="Times New Roman"/>
                <w:lang w:eastAsia="ru-RU"/>
              </w:rPr>
            </w:pPr>
          </w:p>
        </w:tc>
        <w:tc>
          <w:tcPr>
            <w:tcW w:w="2280" w:type="dxa"/>
            <w:gridSpan w:val="3"/>
            <w:tcBorders>
              <w:top w:val="single" w:sz="2" w:space="0" w:color="auto"/>
              <w:left w:val="single" w:sz="2" w:space="0" w:color="auto"/>
              <w:bottom w:val="single" w:sz="2" w:space="0" w:color="auto"/>
              <w:right w:val="single" w:sz="2" w:space="0" w:color="auto"/>
            </w:tcBorders>
          </w:tcPr>
          <w:p w:rsidR="007E2FE8" w:rsidRPr="007E2FE8" w:rsidRDefault="007E2FE8" w:rsidP="00F04B3D">
            <w:pPr>
              <w:spacing w:line="240" w:lineRule="auto"/>
              <w:jc w:val="center"/>
              <w:rPr>
                <w:rFonts w:ascii="Times New Roman" w:hAnsi="Times New Roman" w:cs="Times New Roman"/>
                <w:bCs/>
              </w:rPr>
            </w:pPr>
            <w:r w:rsidRPr="007E2FE8">
              <w:rPr>
                <w:rFonts w:ascii="Times New Roman" w:hAnsi="Times New Roman" w:cs="Times New Roman"/>
                <w:bCs/>
              </w:rPr>
              <w:t>3,0</w:t>
            </w:r>
          </w:p>
        </w:tc>
        <w:tc>
          <w:tcPr>
            <w:tcW w:w="2332" w:type="dxa"/>
            <w:tcBorders>
              <w:top w:val="single" w:sz="2" w:space="0" w:color="auto"/>
              <w:left w:val="single" w:sz="2" w:space="0" w:color="auto"/>
              <w:bottom w:val="single" w:sz="2" w:space="0" w:color="auto"/>
              <w:right w:val="single" w:sz="2" w:space="0" w:color="auto"/>
            </w:tcBorders>
          </w:tcPr>
          <w:p w:rsidR="007E2FE8" w:rsidRPr="004179A4" w:rsidRDefault="007E2FE8" w:rsidP="004179A4">
            <w:pPr>
              <w:widowControl w:val="0"/>
              <w:spacing w:after="0" w:line="240" w:lineRule="auto"/>
              <w:ind w:left="30" w:right="97"/>
              <w:jc w:val="center"/>
              <w:rPr>
                <w:rFonts w:ascii="Times New Roman" w:eastAsia="Times New Roman" w:hAnsi="Times New Roman" w:cs="Times New Roman"/>
                <w:lang w:eastAsia="ru-RU"/>
              </w:rPr>
            </w:pPr>
            <w:r w:rsidRPr="004179A4">
              <w:rPr>
                <w:rFonts w:ascii="Times New Roman" w:eastAsia="Times New Roman" w:hAnsi="Times New Roman" w:cs="Times New Roman"/>
                <w:lang w:eastAsia="ru-RU"/>
              </w:rPr>
              <w:t>То же</w:t>
            </w:r>
          </w:p>
        </w:tc>
        <w:tc>
          <w:tcPr>
            <w:tcW w:w="3109" w:type="dxa"/>
            <w:tcBorders>
              <w:top w:val="single" w:sz="2" w:space="0" w:color="auto"/>
              <w:left w:val="single" w:sz="2" w:space="0" w:color="auto"/>
              <w:bottom w:val="single" w:sz="2" w:space="0" w:color="auto"/>
              <w:right w:val="single" w:sz="2" w:space="0" w:color="auto"/>
            </w:tcBorders>
          </w:tcPr>
          <w:p w:rsidR="007E2FE8" w:rsidRPr="004179A4" w:rsidRDefault="007E2FE8" w:rsidP="004179A4">
            <w:pPr>
              <w:widowControl w:val="0"/>
              <w:spacing w:after="0" w:line="240" w:lineRule="auto"/>
              <w:ind w:right="57"/>
              <w:jc w:val="both"/>
              <w:rPr>
                <w:rFonts w:ascii="Times New Roman" w:eastAsia="Times New Roman" w:hAnsi="Times New Roman" w:cs="Times New Roman"/>
                <w:spacing w:val="-3"/>
                <w:lang w:eastAsia="ru-RU"/>
              </w:rPr>
            </w:pPr>
            <w:r w:rsidRPr="004179A4">
              <w:rPr>
                <w:rFonts w:ascii="Times New Roman" w:eastAsia="Times New Roman" w:hAnsi="Times New Roman" w:cs="Times New Roman"/>
                <w:spacing w:val="-3"/>
                <w:lang w:eastAsia="ru-RU"/>
              </w:rPr>
              <w:t>То же</w:t>
            </w:r>
          </w:p>
        </w:tc>
      </w:tr>
      <w:tr w:rsidR="007E2FE8" w:rsidRPr="007E2FE8" w:rsidTr="004179A4">
        <w:trPr>
          <w:trHeight w:val="308"/>
          <w:jc w:val="center"/>
        </w:trPr>
        <w:tc>
          <w:tcPr>
            <w:tcW w:w="1814" w:type="dxa"/>
            <w:tcBorders>
              <w:top w:val="single" w:sz="2" w:space="0" w:color="auto"/>
              <w:left w:val="single" w:sz="2" w:space="0" w:color="auto"/>
              <w:bottom w:val="single" w:sz="2" w:space="0" w:color="auto"/>
              <w:right w:val="single" w:sz="2" w:space="0" w:color="auto"/>
            </w:tcBorders>
          </w:tcPr>
          <w:p w:rsidR="007E2FE8" w:rsidRPr="00F04B3D" w:rsidRDefault="007E2FE8" w:rsidP="00F04B3D">
            <w:pPr>
              <w:widowControl w:val="0"/>
              <w:spacing w:after="0" w:line="240" w:lineRule="auto"/>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Дом-интернат для детей инвалидов</w:t>
            </w:r>
          </w:p>
        </w:tc>
        <w:tc>
          <w:tcPr>
            <w:tcW w:w="853" w:type="dxa"/>
            <w:tcBorders>
              <w:top w:val="single" w:sz="2" w:space="0" w:color="auto"/>
              <w:left w:val="single" w:sz="2" w:space="0" w:color="auto"/>
              <w:bottom w:val="single" w:sz="2" w:space="0" w:color="auto"/>
              <w:right w:val="single" w:sz="2" w:space="0" w:color="auto"/>
            </w:tcBorders>
          </w:tcPr>
          <w:p w:rsidR="007E2FE8" w:rsidRPr="00F04B3D" w:rsidRDefault="007E2FE8" w:rsidP="00F04B3D">
            <w:pPr>
              <w:widowControl w:val="0"/>
              <w:spacing w:after="0" w:line="240" w:lineRule="auto"/>
              <w:jc w:val="center"/>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1 место</w:t>
            </w:r>
          </w:p>
        </w:tc>
        <w:tc>
          <w:tcPr>
            <w:tcW w:w="2280" w:type="dxa"/>
            <w:gridSpan w:val="3"/>
            <w:tcBorders>
              <w:top w:val="single" w:sz="2" w:space="0" w:color="auto"/>
              <w:left w:val="single" w:sz="2" w:space="0" w:color="auto"/>
              <w:bottom w:val="single" w:sz="2" w:space="0" w:color="auto"/>
              <w:right w:val="single" w:sz="2" w:space="0" w:color="auto"/>
            </w:tcBorders>
          </w:tcPr>
          <w:p w:rsidR="007E2FE8" w:rsidRPr="007E2FE8" w:rsidRDefault="007E2FE8" w:rsidP="00F04B3D">
            <w:pPr>
              <w:spacing w:line="240" w:lineRule="auto"/>
              <w:jc w:val="center"/>
              <w:rPr>
                <w:rFonts w:ascii="Times New Roman" w:hAnsi="Times New Roman" w:cs="Times New Roman"/>
                <w:bCs/>
              </w:rPr>
            </w:pPr>
            <w:r w:rsidRPr="007E2FE8">
              <w:rPr>
                <w:rFonts w:ascii="Times New Roman" w:hAnsi="Times New Roman" w:cs="Times New Roman"/>
                <w:bCs/>
              </w:rPr>
              <w:t>2,0</w:t>
            </w:r>
          </w:p>
        </w:tc>
        <w:tc>
          <w:tcPr>
            <w:tcW w:w="2332" w:type="dxa"/>
            <w:tcBorders>
              <w:top w:val="single" w:sz="2" w:space="0" w:color="auto"/>
              <w:left w:val="single" w:sz="2" w:space="0" w:color="auto"/>
              <w:bottom w:val="single" w:sz="2" w:space="0" w:color="auto"/>
              <w:right w:val="single" w:sz="2" w:space="0" w:color="auto"/>
            </w:tcBorders>
          </w:tcPr>
          <w:p w:rsidR="007E2FE8" w:rsidRPr="004179A4" w:rsidRDefault="007E2FE8" w:rsidP="004179A4">
            <w:pPr>
              <w:widowControl w:val="0"/>
              <w:spacing w:after="0" w:line="240" w:lineRule="auto"/>
              <w:ind w:left="30" w:right="97"/>
              <w:jc w:val="center"/>
              <w:rPr>
                <w:rFonts w:ascii="Times New Roman" w:eastAsia="Times New Roman" w:hAnsi="Times New Roman" w:cs="Times New Roman"/>
                <w:lang w:eastAsia="ru-RU"/>
              </w:rPr>
            </w:pPr>
            <w:r w:rsidRPr="004179A4">
              <w:rPr>
                <w:rFonts w:ascii="Times New Roman" w:eastAsia="Times New Roman" w:hAnsi="Times New Roman" w:cs="Times New Roman"/>
                <w:lang w:eastAsia="ru-RU"/>
              </w:rPr>
              <w:t>То же</w:t>
            </w:r>
          </w:p>
        </w:tc>
        <w:tc>
          <w:tcPr>
            <w:tcW w:w="3109" w:type="dxa"/>
            <w:tcBorders>
              <w:top w:val="single" w:sz="2" w:space="0" w:color="auto"/>
              <w:left w:val="single" w:sz="2" w:space="0" w:color="auto"/>
              <w:bottom w:val="single" w:sz="2" w:space="0" w:color="auto"/>
              <w:right w:val="single" w:sz="2" w:space="0" w:color="auto"/>
            </w:tcBorders>
          </w:tcPr>
          <w:p w:rsidR="007E2FE8" w:rsidRPr="004179A4" w:rsidRDefault="007E2FE8" w:rsidP="004179A4">
            <w:pPr>
              <w:widowControl w:val="0"/>
              <w:spacing w:after="0" w:line="240" w:lineRule="auto"/>
              <w:ind w:right="57"/>
              <w:jc w:val="both"/>
              <w:rPr>
                <w:rFonts w:ascii="Times New Roman" w:eastAsia="Times New Roman" w:hAnsi="Times New Roman" w:cs="Times New Roman"/>
                <w:spacing w:val="-3"/>
                <w:lang w:eastAsia="ru-RU"/>
              </w:rPr>
            </w:pPr>
            <w:r w:rsidRPr="004179A4">
              <w:rPr>
                <w:rFonts w:ascii="Times New Roman" w:eastAsia="Times New Roman" w:hAnsi="Times New Roman" w:cs="Times New Roman"/>
                <w:spacing w:val="-3"/>
                <w:lang w:eastAsia="ru-RU"/>
              </w:rPr>
              <w:t>То же</w:t>
            </w:r>
          </w:p>
        </w:tc>
      </w:tr>
      <w:tr w:rsidR="007E2FE8" w:rsidRPr="007E2FE8" w:rsidTr="004179A4">
        <w:trPr>
          <w:trHeight w:val="308"/>
          <w:jc w:val="center"/>
        </w:trPr>
        <w:tc>
          <w:tcPr>
            <w:tcW w:w="1814" w:type="dxa"/>
            <w:tcBorders>
              <w:top w:val="single" w:sz="2" w:space="0" w:color="auto"/>
              <w:left w:val="single" w:sz="2" w:space="0" w:color="auto"/>
              <w:bottom w:val="single" w:sz="2" w:space="0" w:color="auto"/>
              <w:right w:val="single" w:sz="2" w:space="0" w:color="auto"/>
            </w:tcBorders>
          </w:tcPr>
          <w:p w:rsidR="007E2FE8" w:rsidRPr="00F04B3D" w:rsidRDefault="007E2FE8" w:rsidP="00F04B3D">
            <w:pPr>
              <w:widowControl w:val="0"/>
              <w:spacing w:after="0" w:line="240" w:lineRule="auto"/>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Социальный приют для детей и подростков, оставшихся без попечения родителей</w:t>
            </w:r>
          </w:p>
        </w:tc>
        <w:tc>
          <w:tcPr>
            <w:tcW w:w="853" w:type="dxa"/>
            <w:tcBorders>
              <w:top w:val="single" w:sz="2" w:space="0" w:color="auto"/>
              <w:left w:val="single" w:sz="2" w:space="0" w:color="auto"/>
              <w:bottom w:val="single" w:sz="2" w:space="0" w:color="auto"/>
              <w:right w:val="single" w:sz="2" w:space="0" w:color="auto"/>
            </w:tcBorders>
          </w:tcPr>
          <w:p w:rsidR="007E2FE8" w:rsidRPr="00F04B3D" w:rsidRDefault="007E2FE8" w:rsidP="00F04B3D">
            <w:pPr>
              <w:widowControl w:val="0"/>
              <w:spacing w:after="0" w:line="240" w:lineRule="auto"/>
              <w:jc w:val="center"/>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 xml:space="preserve">1 </w:t>
            </w:r>
          </w:p>
          <w:p w:rsidR="007E2FE8" w:rsidRPr="00F04B3D" w:rsidRDefault="007E2FE8" w:rsidP="00F04B3D">
            <w:pPr>
              <w:widowControl w:val="0"/>
              <w:spacing w:after="0" w:line="240" w:lineRule="auto"/>
              <w:jc w:val="center"/>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объект</w:t>
            </w:r>
          </w:p>
        </w:tc>
        <w:tc>
          <w:tcPr>
            <w:tcW w:w="2280" w:type="dxa"/>
            <w:gridSpan w:val="3"/>
            <w:tcBorders>
              <w:top w:val="single" w:sz="2" w:space="0" w:color="auto"/>
              <w:left w:val="single" w:sz="2" w:space="0" w:color="auto"/>
              <w:bottom w:val="single" w:sz="2" w:space="0" w:color="auto"/>
              <w:right w:val="single" w:sz="2" w:space="0" w:color="auto"/>
            </w:tcBorders>
          </w:tcPr>
          <w:p w:rsidR="007E2FE8" w:rsidRPr="00F04B3D" w:rsidRDefault="007E2FE8" w:rsidP="00F04B3D">
            <w:pPr>
              <w:widowControl w:val="0"/>
              <w:spacing w:after="0" w:line="240" w:lineRule="auto"/>
              <w:jc w:val="center"/>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 xml:space="preserve">По заданию </w:t>
            </w:r>
            <w:proofErr w:type="gramStart"/>
            <w:r w:rsidRPr="00F04B3D">
              <w:rPr>
                <w:rFonts w:ascii="Times New Roman" w:eastAsia="Times New Roman" w:hAnsi="Times New Roman" w:cs="Times New Roman"/>
                <w:lang w:eastAsia="ru-RU"/>
              </w:rPr>
              <w:t>на</w:t>
            </w:r>
            <w:proofErr w:type="gramEnd"/>
            <w:r w:rsidRPr="00F04B3D">
              <w:rPr>
                <w:rFonts w:ascii="Times New Roman" w:eastAsia="Times New Roman" w:hAnsi="Times New Roman" w:cs="Times New Roman"/>
                <w:lang w:eastAsia="ru-RU"/>
              </w:rPr>
              <w:t xml:space="preserve"> </w:t>
            </w:r>
          </w:p>
          <w:p w:rsidR="007E2FE8" w:rsidRPr="00F04B3D" w:rsidRDefault="007E2FE8" w:rsidP="00F04B3D">
            <w:pPr>
              <w:widowControl w:val="0"/>
              <w:spacing w:after="0" w:line="240" w:lineRule="auto"/>
              <w:jc w:val="center"/>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 xml:space="preserve">проектирование, </w:t>
            </w:r>
          </w:p>
          <w:p w:rsidR="007E2FE8" w:rsidRPr="00F04B3D" w:rsidRDefault="007E2FE8" w:rsidP="00F04B3D">
            <w:pPr>
              <w:widowControl w:val="0"/>
              <w:spacing w:after="0" w:line="240" w:lineRule="auto"/>
              <w:jc w:val="center"/>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 xml:space="preserve">но не менее </w:t>
            </w:r>
          </w:p>
          <w:p w:rsidR="007E2FE8" w:rsidRPr="00F04B3D" w:rsidRDefault="007E2FE8" w:rsidP="00F04B3D">
            <w:pPr>
              <w:widowControl w:val="0"/>
              <w:spacing w:after="0" w:line="240" w:lineRule="auto"/>
              <w:jc w:val="center"/>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1 на 5,0-10,0 тыс. детей</w:t>
            </w:r>
          </w:p>
        </w:tc>
        <w:tc>
          <w:tcPr>
            <w:tcW w:w="2332" w:type="dxa"/>
            <w:tcBorders>
              <w:top w:val="single" w:sz="2" w:space="0" w:color="auto"/>
              <w:left w:val="single" w:sz="2" w:space="0" w:color="auto"/>
              <w:bottom w:val="single" w:sz="2" w:space="0" w:color="auto"/>
              <w:right w:val="single" w:sz="2" w:space="0" w:color="auto"/>
            </w:tcBorders>
          </w:tcPr>
          <w:p w:rsidR="007E2FE8" w:rsidRPr="004179A4" w:rsidRDefault="007E2FE8" w:rsidP="004179A4">
            <w:pPr>
              <w:widowControl w:val="0"/>
              <w:spacing w:after="0" w:line="240" w:lineRule="auto"/>
              <w:ind w:left="30" w:right="97"/>
              <w:jc w:val="center"/>
              <w:rPr>
                <w:rFonts w:ascii="Times New Roman" w:eastAsia="Times New Roman" w:hAnsi="Times New Roman" w:cs="Times New Roman"/>
                <w:lang w:eastAsia="ru-RU"/>
              </w:rPr>
            </w:pPr>
            <w:r w:rsidRPr="004179A4">
              <w:rPr>
                <w:rFonts w:ascii="Times New Roman" w:eastAsia="Times New Roman" w:hAnsi="Times New Roman" w:cs="Times New Roman"/>
                <w:lang w:eastAsia="ru-RU"/>
              </w:rPr>
              <w:t xml:space="preserve">По заданию </w:t>
            </w:r>
            <w:proofErr w:type="gramStart"/>
            <w:r w:rsidRPr="004179A4">
              <w:rPr>
                <w:rFonts w:ascii="Times New Roman" w:eastAsia="Times New Roman" w:hAnsi="Times New Roman" w:cs="Times New Roman"/>
                <w:lang w:eastAsia="ru-RU"/>
              </w:rPr>
              <w:t>на</w:t>
            </w:r>
            <w:proofErr w:type="gramEnd"/>
          </w:p>
          <w:p w:rsidR="007E2FE8" w:rsidRPr="004179A4" w:rsidRDefault="007E2FE8" w:rsidP="004179A4">
            <w:pPr>
              <w:widowControl w:val="0"/>
              <w:spacing w:after="0" w:line="240" w:lineRule="auto"/>
              <w:ind w:left="30" w:right="97"/>
              <w:jc w:val="center"/>
              <w:rPr>
                <w:rFonts w:ascii="Times New Roman" w:eastAsia="Times New Roman" w:hAnsi="Times New Roman" w:cs="Times New Roman"/>
                <w:lang w:eastAsia="ru-RU"/>
              </w:rPr>
            </w:pPr>
            <w:r w:rsidRPr="004179A4">
              <w:rPr>
                <w:rFonts w:ascii="Times New Roman" w:eastAsia="Times New Roman" w:hAnsi="Times New Roman" w:cs="Times New Roman"/>
                <w:lang w:eastAsia="ru-RU"/>
              </w:rPr>
              <w:t>проектирование</w:t>
            </w:r>
          </w:p>
        </w:tc>
        <w:tc>
          <w:tcPr>
            <w:tcW w:w="3109" w:type="dxa"/>
            <w:tcBorders>
              <w:top w:val="single" w:sz="2" w:space="0" w:color="auto"/>
              <w:left w:val="single" w:sz="2" w:space="0" w:color="auto"/>
              <w:bottom w:val="single" w:sz="2" w:space="0" w:color="auto"/>
              <w:right w:val="single" w:sz="2" w:space="0" w:color="auto"/>
            </w:tcBorders>
          </w:tcPr>
          <w:p w:rsidR="007E2FE8" w:rsidRPr="004179A4" w:rsidRDefault="007E2FE8" w:rsidP="004179A4">
            <w:pPr>
              <w:widowControl w:val="0"/>
              <w:spacing w:after="0" w:line="240" w:lineRule="auto"/>
              <w:ind w:right="57"/>
              <w:jc w:val="both"/>
              <w:rPr>
                <w:rFonts w:ascii="Times New Roman" w:eastAsia="Times New Roman" w:hAnsi="Times New Roman" w:cs="Times New Roman"/>
                <w:spacing w:val="-3"/>
                <w:lang w:eastAsia="ru-RU"/>
              </w:rPr>
            </w:pPr>
            <w:r w:rsidRPr="004179A4">
              <w:rPr>
                <w:rFonts w:ascii="Times New Roman" w:eastAsia="Times New Roman" w:hAnsi="Times New Roman" w:cs="Times New Roman"/>
                <w:spacing w:val="-3"/>
                <w:lang w:eastAsia="ru-RU"/>
              </w:rPr>
              <w:t>То же</w:t>
            </w:r>
          </w:p>
        </w:tc>
      </w:tr>
      <w:tr w:rsidR="007E2FE8" w:rsidRPr="007E2FE8" w:rsidTr="004179A4">
        <w:trPr>
          <w:trHeight w:val="308"/>
          <w:jc w:val="center"/>
        </w:trPr>
        <w:tc>
          <w:tcPr>
            <w:tcW w:w="1814" w:type="dxa"/>
            <w:tcBorders>
              <w:top w:val="single" w:sz="2" w:space="0" w:color="auto"/>
              <w:left w:val="single" w:sz="2" w:space="0" w:color="auto"/>
              <w:bottom w:val="single" w:sz="2" w:space="0" w:color="auto"/>
              <w:right w:val="single" w:sz="2" w:space="0" w:color="auto"/>
            </w:tcBorders>
          </w:tcPr>
          <w:p w:rsidR="007E2FE8" w:rsidRPr="00F04B3D" w:rsidRDefault="007E2FE8" w:rsidP="00F04B3D">
            <w:pPr>
              <w:widowControl w:val="0"/>
              <w:spacing w:after="0" w:line="240" w:lineRule="auto"/>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 xml:space="preserve">Дома ночного пребывания, социальные </w:t>
            </w:r>
            <w:r w:rsidR="00F04B3D">
              <w:rPr>
                <w:rFonts w:ascii="Times New Roman" w:eastAsia="Times New Roman" w:hAnsi="Times New Roman" w:cs="Times New Roman"/>
                <w:lang w:eastAsia="ru-RU"/>
              </w:rPr>
              <w:t>приюты, центры социаль</w:t>
            </w:r>
            <w:r w:rsidRPr="00F04B3D">
              <w:rPr>
                <w:rFonts w:ascii="Times New Roman" w:eastAsia="Times New Roman" w:hAnsi="Times New Roman" w:cs="Times New Roman"/>
                <w:lang w:eastAsia="ru-RU"/>
              </w:rPr>
              <w:t>ной адаптации</w:t>
            </w:r>
          </w:p>
        </w:tc>
        <w:tc>
          <w:tcPr>
            <w:tcW w:w="853" w:type="dxa"/>
            <w:tcBorders>
              <w:top w:val="single" w:sz="2" w:space="0" w:color="auto"/>
              <w:left w:val="single" w:sz="2" w:space="0" w:color="auto"/>
              <w:bottom w:val="single" w:sz="2" w:space="0" w:color="auto"/>
              <w:right w:val="single" w:sz="2" w:space="0" w:color="auto"/>
            </w:tcBorders>
          </w:tcPr>
          <w:p w:rsidR="007E2FE8" w:rsidRPr="00F04B3D" w:rsidRDefault="007E2FE8" w:rsidP="00F04B3D">
            <w:pPr>
              <w:widowControl w:val="0"/>
              <w:spacing w:after="0" w:line="240" w:lineRule="auto"/>
              <w:jc w:val="center"/>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 xml:space="preserve">1 </w:t>
            </w:r>
          </w:p>
          <w:p w:rsidR="007E2FE8" w:rsidRPr="00F04B3D" w:rsidRDefault="007E2FE8" w:rsidP="00F04B3D">
            <w:pPr>
              <w:widowControl w:val="0"/>
              <w:spacing w:after="0" w:line="240" w:lineRule="auto"/>
              <w:jc w:val="center"/>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объект</w:t>
            </w:r>
          </w:p>
        </w:tc>
        <w:tc>
          <w:tcPr>
            <w:tcW w:w="2280" w:type="dxa"/>
            <w:gridSpan w:val="3"/>
            <w:tcBorders>
              <w:top w:val="single" w:sz="2" w:space="0" w:color="auto"/>
              <w:left w:val="single" w:sz="2" w:space="0" w:color="auto"/>
              <w:bottom w:val="single" w:sz="2" w:space="0" w:color="auto"/>
              <w:right w:val="single" w:sz="2" w:space="0" w:color="auto"/>
            </w:tcBorders>
          </w:tcPr>
          <w:p w:rsidR="007E2FE8" w:rsidRPr="007E2FE8" w:rsidRDefault="007E2FE8" w:rsidP="00F04B3D">
            <w:pPr>
              <w:spacing w:line="240" w:lineRule="auto"/>
              <w:jc w:val="center"/>
              <w:rPr>
                <w:rFonts w:ascii="Times New Roman" w:hAnsi="Times New Roman" w:cs="Times New Roman"/>
                <w:bCs/>
              </w:rPr>
            </w:pPr>
            <w:r w:rsidRPr="007E2FE8">
              <w:rPr>
                <w:rFonts w:ascii="Times New Roman" w:hAnsi="Times New Roman" w:cs="Times New Roman"/>
                <w:bCs/>
              </w:rPr>
              <w:t>1 на городской округ, городское поселение или по заданию на проектирование</w:t>
            </w:r>
          </w:p>
        </w:tc>
        <w:tc>
          <w:tcPr>
            <w:tcW w:w="2332" w:type="dxa"/>
            <w:tcBorders>
              <w:top w:val="single" w:sz="2" w:space="0" w:color="auto"/>
              <w:left w:val="single" w:sz="2" w:space="0" w:color="auto"/>
              <w:bottom w:val="single" w:sz="2" w:space="0" w:color="auto"/>
              <w:right w:val="single" w:sz="2" w:space="0" w:color="auto"/>
            </w:tcBorders>
          </w:tcPr>
          <w:p w:rsidR="007E2FE8" w:rsidRPr="004179A4" w:rsidRDefault="007E2FE8" w:rsidP="004179A4">
            <w:pPr>
              <w:widowControl w:val="0"/>
              <w:spacing w:after="0" w:line="240" w:lineRule="auto"/>
              <w:ind w:left="30" w:right="97"/>
              <w:jc w:val="center"/>
              <w:rPr>
                <w:rFonts w:ascii="Times New Roman" w:eastAsia="Times New Roman" w:hAnsi="Times New Roman" w:cs="Times New Roman"/>
                <w:lang w:eastAsia="ru-RU"/>
              </w:rPr>
            </w:pPr>
            <w:r w:rsidRPr="004179A4">
              <w:rPr>
                <w:rFonts w:ascii="Times New Roman" w:eastAsia="Times New Roman" w:hAnsi="Times New Roman" w:cs="Times New Roman"/>
                <w:lang w:eastAsia="ru-RU"/>
              </w:rPr>
              <w:t>То же</w:t>
            </w:r>
          </w:p>
        </w:tc>
        <w:tc>
          <w:tcPr>
            <w:tcW w:w="3109" w:type="dxa"/>
            <w:tcBorders>
              <w:top w:val="single" w:sz="2" w:space="0" w:color="auto"/>
              <w:left w:val="single" w:sz="2" w:space="0" w:color="auto"/>
              <w:bottom w:val="single" w:sz="2" w:space="0" w:color="auto"/>
              <w:right w:val="single" w:sz="2" w:space="0" w:color="auto"/>
            </w:tcBorders>
          </w:tcPr>
          <w:p w:rsidR="007E2FE8" w:rsidRPr="004179A4" w:rsidRDefault="007E2FE8" w:rsidP="004179A4">
            <w:pPr>
              <w:widowControl w:val="0"/>
              <w:spacing w:after="0" w:line="240" w:lineRule="auto"/>
              <w:ind w:right="57"/>
              <w:jc w:val="both"/>
              <w:rPr>
                <w:rFonts w:ascii="Times New Roman" w:eastAsia="Times New Roman" w:hAnsi="Times New Roman" w:cs="Times New Roman"/>
                <w:spacing w:val="-3"/>
                <w:lang w:eastAsia="ru-RU"/>
              </w:rPr>
            </w:pPr>
            <w:r w:rsidRPr="004179A4">
              <w:rPr>
                <w:rFonts w:ascii="Times New Roman" w:eastAsia="Times New Roman" w:hAnsi="Times New Roman" w:cs="Times New Roman"/>
                <w:spacing w:val="-3"/>
                <w:lang w:eastAsia="ru-RU"/>
              </w:rPr>
              <w:t>Нормы расчета следует принимать в зависимости от необходимого уровня социальной помощи, уточнять в зависимости от социально-демографических особенностей</w:t>
            </w:r>
          </w:p>
        </w:tc>
      </w:tr>
      <w:tr w:rsidR="00F04B3D" w:rsidRPr="007E2FE8" w:rsidTr="00F04B3D">
        <w:trPr>
          <w:trHeight w:val="1050"/>
          <w:jc w:val="center"/>
        </w:trPr>
        <w:tc>
          <w:tcPr>
            <w:tcW w:w="1814" w:type="dxa"/>
            <w:tcBorders>
              <w:top w:val="single" w:sz="2" w:space="0" w:color="auto"/>
              <w:left w:val="single" w:sz="2" w:space="0" w:color="auto"/>
              <w:right w:val="single" w:sz="2" w:space="0" w:color="auto"/>
            </w:tcBorders>
          </w:tcPr>
          <w:p w:rsidR="00F04B3D" w:rsidRPr="00F04B3D" w:rsidRDefault="00F04B3D" w:rsidP="00F04B3D">
            <w:pPr>
              <w:widowControl w:val="0"/>
              <w:spacing w:after="0" w:line="240" w:lineRule="auto"/>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Санатории (без туберкулезных)</w:t>
            </w:r>
          </w:p>
        </w:tc>
        <w:tc>
          <w:tcPr>
            <w:tcW w:w="853" w:type="dxa"/>
            <w:tcBorders>
              <w:top w:val="single" w:sz="2" w:space="0" w:color="auto"/>
              <w:left w:val="single" w:sz="2" w:space="0" w:color="auto"/>
              <w:right w:val="single" w:sz="2" w:space="0" w:color="auto"/>
            </w:tcBorders>
          </w:tcPr>
          <w:p w:rsidR="00F04B3D" w:rsidRPr="00F04B3D" w:rsidRDefault="00F04B3D" w:rsidP="00F04B3D">
            <w:pPr>
              <w:widowControl w:val="0"/>
              <w:spacing w:after="0" w:line="240" w:lineRule="auto"/>
              <w:jc w:val="center"/>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1 место</w:t>
            </w:r>
          </w:p>
        </w:tc>
        <w:tc>
          <w:tcPr>
            <w:tcW w:w="2280" w:type="dxa"/>
            <w:gridSpan w:val="3"/>
            <w:tcBorders>
              <w:top w:val="single" w:sz="2" w:space="0" w:color="auto"/>
              <w:left w:val="single" w:sz="2" w:space="0" w:color="auto"/>
              <w:right w:val="single" w:sz="2" w:space="0" w:color="auto"/>
            </w:tcBorders>
          </w:tcPr>
          <w:p w:rsidR="00F04B3D" w:rsidRPr="007E2FE8" w:rsidRDefault="00F04B3D" w:rsidP="00F04B3D">
            <w:pPr>
              <w:spacing w:line="240" w:lineRule="auto"/>
              <w:jc w:val="center"/>
              <w:rPr>
                <w:rFonts w:ascii="Times New Roman" w:hAnsi="Times New Roman" w:cs="Times New Roman"/>
                <w:bCs/>
              </w:rPr>
            </w:pPr>
            <w:r w:rsidRPr="007E2FE8">
              <w:rPr>
                <w:rFonts w:ascii="Times New Roman" w:hAnsi="Times New Roman" w:cs="Times New Roman"/>
                <w:bCs/>
              </w:rPr>
              <w:t>5,87</w:t>
            </w:r>
          </w:p>
        </w:tc>
        <w:tc>
          <w:tcPr>
            <w:tcW w:w="2332" w:type="dxa"/>
            <w:tcBorders>
              <w:top w:val="single" w:sz="2" w:space="0" w:color="auto"/>
              <w:left w:val="single" w:sz="2" w:space="0" w:color="auto"/>
              <w:right w:val="single" w:sz="2" w:space="0" w:color="auto"/>
            </w:tcBorders>
          </w:tcPr>
          <w:p w:rsidR="00F04B3D" w:rsidRPr="004179A4" w:rsidRDefault="00F04B3D" w:rsidP="004179A4">
            <w:pPr>
              <w:widowControl w:val="0"/>
              <w:spacing w:after="0" w:line="240" w:lineRule="auto"/>
              <w:ind w:left="30" w:right="97"/>
              <w:jc w:val="center"/>
              <w:rPr>
                <w:rFonts w:ascii="Times New Roman" w:eastAsia="Times New Roman" w:hAnsi="Times New Roman" w:cs="Times New Roman"/>
                <w:lang w:eastAsia="ru-RU"/>
              </w:rPr>
            </w:pPr>
            <w:r w:rsidRPr="004179A4">
              <w:rPr>
                <w:rFonts w:ascii="Times New Roman" w:eastAsia="Times New Roman" w:hAnsi="Times New Roman" w:cs="Times New Roman"/>
                <w:lang w:eastAsia="ru-RU"/>
              </w:rPr>
              <w:t>125-150</w:t>
            </w:r>
          </w:p>
        </w:tc>
        <w:tc>
          <w:tcPr>
            <w:tcW w:w="3109" w:type="dxa"/>
            <w:tcBorders>
              <w:top w:val="single" w:sz="2" w:space="0" w:color="auto"/>
              <w:left w:val="single" w:sz="2" w:space="0" w:color="auto"/>
              <w:right w:val="single" w:sz="2" w:space="0" w:color="auto"/>
            </w:tcBorders>
          </w:tcPr>
          <w:p w:rsidR="00F04B3D" w:rsidRPr="004179A4" w:rsidRDefault="00F04B3D" w:rsidP="004179A4">
            <w:pPr>
              <w:widowControl w:val="0"/>
              <w:spacing w:after="0" w:line="240" w:lineRule="auto"/>
              <w:ind w:right="57"/>
              <w:jc w:val="both"/>
              <w:rPr>
                <w:rFonts w:ascii="Times New Roman" w:eastAsia="Times New Roman" w:hAnsi="Times New Roman" w:cs="Times New Roman"/>
                <w:spacing w:val="-3"/>
                <w:lang w:eastAsia="ru-RU"/>
              </w:rPr>
            </w:pPr>
            <w:r w:rsidRPr="004179A4">
              <w:rPr>
                <w:rFonts w:ascii="Times New Roman" w:eastAsia="Times New Roman" w:hAnsi="Times New Roman" w:cs="Times New Roman"/>
                <w:spacing w:val="-3"/>
                <w:lang w:eastAsia="ru-RU"/>
              </w:rPr>
              <w:t>В условиях реконструкции размеры участков допускается уменьшать, но не более чем на 25 %</w:t>
            </w:r>
          </w:p>
        </w:tc>
      </w:tr>
      <w:tr w:rsidR="007E2FE8" w:rsidRPr="007E2FE8" w:rsidTr="004179A4">
        <w:trPr>
          <w:trHeight w:val="451"/>
          <w:jc w:val="center"/>
        </w:trPr>
        <w:tc>
          <w:tcPr>
            <w:tcW w:w="1814" w:type="dxa"/>
            <w:vMerge w:val="restart"/>
            <w:tcBorders>
              <w:top w:val="single" w:sz="2" w:space="0" w:color="auto"/>
              <w:left w:val="single" w:sz="2" w:space="0" w:color="auto"/>
              <w:right w:val="single" w:sz="2" w:space="0" w:color="auto"/>
            </w:tcBorders>
          </w:tcPr>
          <w:p w:rsidR="007E2FE8" w:rsidRPr="00F04B3D" w:rsidRDefault="007E2FE8" w:rsidP="00F04B3D">
            <w:pPr>
              <w:widowControl w:val="0"/>
              <w:spacing w:after="0" w:line="240" w:lineRule="auto"/>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Санатории для родителей с детьми и детские санатории (без туберкулезных)</w:t>
            </w:r>
          </w:p>
        </w:tc>
        <w:tc>
          <w:tcPr>
            <w:tcW w:w="853" w:type="dxa"/>
            <w:tcBorders>
              <w:top w:val="single" w:sz="2" w:space="0" w:color="auto"/>
              <w:left w:val="single" w:sz="2" w:space="0" w:color="auto"/>
              <w:bottom w:val="single" w:sz="2" w:space="0" w:color="auto"/>
              <w:right w:val="single" w:sz="2" w:space="0" w:color="auto"/>
            </w:tcBorders>
          </w:tcPr>
          <w:p w:rsidR="007E2FE8" w:rsidRPr="00F04B3D" w:rsidRDefault="007E2FE8" w:rsidP="00F04B3D">
            <w:pPr>
              <w:widowControl w:val="0"/>
              <w:spacing w:after="0" w:line="240" w:lineRule="auto"/>
              <w:jc w:val="center"/>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1 место</w:t>
            </w:r>
          </w:p>
        </w:tc>
        <w:tc>
          <w:tcPr>
            <w:tcW w:w="2280" w:type="dxa"/>
            <w:gridSpan w:val="3"/>
            <w:tcBorders>
              <w:top w:val="single" w:sz="2" w:space="0" w:color="auto"/>
              <w:left w:val="single" w:sz="2" w:space="0" w:color="auto"/>
              <w:bottom w:val="single" w:sz="4" w:space="0" w:color="auto"/>
              <w:right w:val="single" w:sz="2" w:space="0" w:color="auto"/>
            </w:tcBorders>
          </w:tcPr>
          <w:p w:rsidR="007E2FE8" w:rsidRPr="007E2FE8" w:rsidRDefault="007E2FE8" w:rsidP="00F04B3D">
            <w:pPr>
              <w:spacing w:line="240" w:lineRule="auto"/>
              <w:jc w:val="center"/>
              <w:rPr>
                <w:rFonts w:ascii="Times New Roman" w:hAnsi="Times New Roman" w:cs="Times New Roman"/>
                <w:bCs/>
              </w:rPr>
            </w:pPr>
            <w:r w:rsidRPr="007E2FE8">
              <w:rPr>
                <w:rFonts w:ascii="Times New Roman" w:hAnsi="Times New Roman" w:cs="Times New Roman"/>
                <w:bCs/>
              </w:rPr>
              <w:t>0,7</w:t>
            </w:r>
          </w:p>
        </w:tc>
        <w:tc>
          <w:tcPr>
            <w:tcW w:w="2332" w:type="dxa"/>
            <w:vMerge w:val="restart"/>
            <w:tcBorders>
              <w:top w:val="single" w:sz="2" w:space="0" w:color="auto"/>
              <w:left w:val="single" w:sz="2" w:space="0" w:color="auto"/>
              <w:right w:val="single" w:sz="2" w:space="0" w:color="auto"/>
            </w:tcBorders>
          </w:tcPr>
          <w:p w:rsidR="007E2FE8" w:rsidRPr="004179A4" w:rsidRDefault="007E2FE8" w:rsidP="004179A4">
            <w:pPr>
              <w:widowControl w:val="0"/>
              <w:spacing w:after="0" w:line="240" w:lineRule="auto"/>
              <w:ind w:left="30" w:right="97"/>
              <w:jc w:val="center"/>
              <w:rPr>
                <w:rFonts w:ascii="Times New Roman" w:eastAsia="Times New Roman" w:hAnsi="Times New Roman" w:cs="Times New Roman"/>
                <w:lang w:eastAsia="ru-RU"/>
              </w:rPr>
            </w:pPr>
            <w:r w:rsidRPr="004179A4">
              <w:rPr>
                <w:rFonts w:ascii="Times New Roman" w:eastAsia="Times New Roman" w:hAnsi="Times New Roman" w:cs="Times New Roman"/>
                <w:lang w:eastAsia="ru-RU"/>
              </w:rPr>
              <w:t>145-170</w:t>
            </w:r>
          </w:p>
        </w:tc>
        <w:tc>
          <w:tcPr>
            <w:tcW w:w="3109" w:type="dxa"/>
            <w:vMerge w:val="restart"/>
            <w:tcBorders>
              <w:top w:val="single" w:sz="2" w:space="0" w:color="auto"/>
              <w:left w:val="single" w:sz="2" w:space="0" w:color="auto"/>
              <w:right w:val="single" w:sz="2" w:space="0" w:color="auto"/>
            </w:tcBorders>
          </w:tcPr>
          <w:p w:rsidR="007E2FE8" w:rsidRPr="004179A4" w:rsidRDefault="007E2FE8" w:rsidP="004179A4">
            <w:pPr>
              <w:widowControl w:val="0"/>
              <w:spacing w:after="0" w:line="240" w:lineRule="auto"/>
              <w:ind w:right="57"/>
              <w:jc w:val="both"/>
              <w:rPr>
                <w:rFonts w:ascii="Times New Roman" w:eastAsia="Times New Roman" w:hAnsi="Times New Roman" w:cs="Times New Roman"/>
                <w:spacing w:val="-3"/>
                <w:lang w:eastAsia="ru-RU"/>
              </w:rPr>
            </w:pPr>
            <w:r w:rsidRPr="004179A4">
              <w:rPr>
                <w:rFonts w:ascii="Times New Roman" w:eastAsia="Times New Roman" w:hAnsi="Times New Roman" w:cs="Times New Roman"/>
                <w:spacing w:val="-3"/>
                <w:lang w:eastAsia="ru-RU"/>
              </w:rPr>
              <w:t>То же</w:t>
            </w:r>
          </w:p>
        </w:tc>
      </w:tr>
      <w:tr w:rsidR="007E2FE8" w:rsidRPr="007E2FE8" w:rsidTr="004179A4">
        <w:trPr>
          <w:trHeight w:val="630"/>
          <w:jc w:val="center"/>
        </w:trPr>
        <w:tc>
          <w:tcPr>
            <w:tcW w:w="1814" w:type="dxa"/>
            <w:vMerge/>
            <w:tcBorders>
              <w:left w:val="single" w:sz="2" w:space="0" w:color="auto"/>
              <w:bottom w:val="single" w:sz="4" w:space="0" w:color="auto"/>
              <w:right w:val="single" w:sz="2" w:space="0" w:color="auto"/>
            </w:tcBorders>
          </w:tcPr>
          <w:p w:rsidR="007E2FE8" w:rsidRPr="00F04B3D" w:rsidRDefault="007E2FE8" w:rsidP="00F04B3D">
            <w:pPr>
              <w:widowControl w:val="0"/>
              <w:spacing w:after="0" w:line="240" w:lineRule="auto"/>
              <w:rPr>
                <w:rFonts w:ascii="Times New Roman" w:eastAsia="Times New Roman" w:hAnsi="Times New Roman" w:cs="Times New Roman"/>
                <w:lang w:eastAsia="ru-RU"/>
              </w:rPr>
            </w:pPr>
          </w:p>
        </w:tc>
        <w:tc>
          <w:tcPr>
            <w:tcW w:w="853" w:type="dxa"/>
            <w:tcBorders>
              <w:top w:val="single" w:sz="2" w:space="0" w:color="auto"/>
              <w:left w:val="single" w:sz="2" w:space="0" w:color="auto"/>
              <w:bottom w:val="single" w:sz="2" w:space="0" w:color="auto"/>
              <w:right w:val="single" w:sz="2" w:space="0" w:color="auto"/>
            </w:tcBorders>
          </w:tcPr>
          <w:p w:rsidR="007E2FE8" w:rsidRPr="00F04B3D" w:rsidRDefault="007E2FE8" w:rsidP="00F04B3D">
            <w:pPr>
              <w:widowControl w:val="0"/>
              <w:spacing w:after="0" w:line="240" w:lineRule="auto"/>
              <w:jc w:val="center"/>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1 место  тыс. детей</w:t>
            </w:r>
          </w:p>
        </w:tc>
        <w:tc>
          <w:tcPr>
            <w:tcW w:w="2280" w:type="dxa"/>
            <w:gridSpan w:val="3"/>
            <w:tcBorders>
              <w:top w:val="single" w:sz="4" w:space="0" w:color="auto"/>
              <w:left w:val="single" w:sz="2" w:space="0" w:color="auto"/>
              <w:bottom w:val="single" w:sz="4" w:space="0" w:color="auto"/>
              <w:right w:val="single" w:sz="2" w:space="0" w:color="auto"/>
            </w:tcBorders>
          </w:tcPr>
          <w:p w:rsidR="007E2FE8" w:rsidRPr="007E2FE8" w:rsidRDefault="007E2FE8" w:rsidP="00F04B3D">
            <w:pPr>
              <w:spacing w:line="240" w:lineRule="auto"/>
              <w:jc w:val="center"/>
              <w:rPr>
                <w:rFonts w:ascii="Times New Roman" w:hAnsi="Times New Roman" w:cs="Times New Roman"/>
                <w:bCs/>
              </w:rPr>
            </w:pPr>
            <w:r w:rsidRPr="007E2FE8">
              <w:rPr>
                <w:rFonts w:ascii="Times New Roman" w:hAnsi="Times New Roman" w:cs="Times New Roman"/>
                <w:bCs/>
              </w:rPr>
              <w:t>3,1</w:t>
            </w:r>
          </w:p>
        </w:tc>
        <w:tc>
          <w:tcPr>
            <w:tcW w:w="2332" w:type="dxa"/>
            <w:vMerge/>
            <w:tcBorders>
              <w:left w:val="single" w:sz="2" w:space="0" w:color="auto"/>
              <w:bottom w:val="single" w:sz="4" w:space="0" w:color="auto"/>
              <w:right w:val="single" w:sz="2" w:space="0" w:color="auto"/>
            </w:tcBorders>
          </w:tcPr>
          <w:p w:rsidR="007E2FE8" w:rsidRPr="004179A4" w:rsidRDefault="007E2FE8" w:rsidP="004179A4">
            <w:pPr>
              <w:widowControl w:val="0"/>
              <w:spacing w:after="0" w:line="240" w:lineRule="auto"/>
              <w:ind w:left="30" w:right="97"/>
              <w:jc w:val="center"/>
              <w:rPr>
                <w:rFonts w:ascii="Times New Roman" w:eastAsia="Times New Roman" w:hAnsi="Times New Roman" w:cs="Times New Roman"/>
                <w:lang w:eastAsia="ru-RU"/>
              </w:rPr>
            </w:pPr>
          </w:p>
        </w:tc>
        <w:tc>
          <w:tcPr>
            <w:tcW w:w="3109" w:type="dxa"/>
            <w:vMerge/>
            <w:tcBorders>
              <w:left w:val="single" w:sz="2" w:space="0" w:color="auto"/>
              <w:bottom w:val="single" w:sz="4" w:space="0" w:color="auto"/>
              <w:right w:val="single" w:sz="2" w:space="0" w:color="auto"/>
            </w:tcBorders>
          </w:tcPr>
          <w:p w:rsidR="007E2FE8" w:rsidRPr="004179A4" w:rsidRDefault="007E2FE8" w:rsidP="004179A4">
            <w:pPr>
              <w:widowControl w:val="0"/>
              <w:spacing w:after="0" w:line="240" w:lineRule="auto"/>
              <w:ind w:right="57"/>
              <w:jc w:val="both"/>
              <w:rPr>
                <w:rFonts w:ascii="Times New Roman" w:eastAsia="Times New Roman" w:hAnsi="Times New Roman" w:cs="Times New Roman"/>
                <w:spacing w:val="-3"/>
                <w:lang w:eastAsia="ru-RU"/>
              </w:rPr>
            </w:pPr>
          </w:p>
        </w:tc>
      </w:tr>
      <w:tr w:rsidR="007E2FE8" w:rsidRPr="007E2FE8" w:rsidTr="004179A4">
        <w:trPr>
          <w:trHeight w:val="217"/>
          <w:jc w:val="center"/>
        </w:trPr>
        <w:tc>
          <w:tcPr>
            <w:tcW w:w="1814" w:type="dxa"/>
            <w:tcBorders>
              <w:top w:val="single" w:sz="4" w:space="0" w:color="auto"/>
              <w:left w:val="single" w:sz="2" w:space="0" w:color="auto"/>
              <w:bottom w:val="single" w:sz="4" w:space="0" w:color="auto"/>
              <w:right w:val="single" w:sz="2" w:space="0" w:color="auto"/>
            </w:tcBorders>
          </w:tcPr>
          <w:p w:rsidR="007E2FE8" w:rsidRPr="00F04B3D" w:rsidRDefault="007E2FE8" w:rsidP="00F04B3D">
            <w:pPr>
              <w:widowControl w:val="0"/>
              <w:spacing w:after="0" w:line="240" w:lineRule="auto"/>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Санатории-профилактории</w:t>
            </w:r>
          </w:p>
        </w:tc>
        <w:tc>
          <w:tcPr>
            <w:tcW w:w="853" w:type="dxa"/>
            <w:tcBorders>
              <w:top w:val="single" w:sz="2" w:space="0" w:color="auto"/>
              <w:left w:val="single" w:sz="2" w:space="0" w:color="auto"/>
              <w:bottom w:val="single" w:sz="2" w:space="0" w:color="auto"/>
              <w:right w:val="single" w:sz="2" w:space="0" w:color="auto"/>
            </w:tcBorders>
          </w:tcPr>
          <w:p w:rsidR="007E2FE8" w:rsidRPr="00F04B3D" w:rsidRDefault="007E2FE8" w:rsidP="00F04B3D">
            <w:pPr>
              <w:widowControl w:val="0"/>
              <w:spacing w:after="0" w:line="240" w:lineRule="auto"/>
              <w:jc w:val="center"/>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1 место</w:t>
            </w:r>
          </w:p>
        </w:tc>
        <w:tc>
          <w:tcPr>
            <w:tcW w:w="2280" w:type="dxa"/>
            <w:gridSpan w:val="3"/>
            <w:tcBorders>
              <w:top w:val="single" w:sz="4" w:space="0" w:color="auto"/>
              <w:left w:val="single" w:sz="2" w:space="0" w:color="auto"/>
              <w:bottom w:val="single" w:sz="4" w:space="0" w:color="auto"/>
              <w:right w:val="single" w:sz="2" w:space="0" w:color="auto"/>
            </w:tcBorders>
          </w:tcPr>
          <w:p w:rsidR="007E2FE8" w:rsidRPr="007E2FE8" w:rsidRDefault="007E2FE8" w:rsidP="00F04B3D">
            <w:pPr>
              <w:spacing w:line="240" w:lineRule="auto"/>
              <w:jc w:val="center"/>
              <w:rPr>
                <w:rFonts w:ascii="Times New Roman" w:hAnsi="Times New Roman" w:cs="Times New Roman"/>
                <w:bCs/>
              </w:rPr>
            </w:pPr>
            <w:r w:rsidRPr="007E2FE8">
              <w:rPr>
                <w:rFonts w:ascii="Times New Roman" w:hAnsi="Times New Roman" w:cs="Times New Roman"/>
                <w:bCs/>
              </w:rPr>
              <w:t>0,3</w:t>
            </w:r>
          </w:p>
        </w:tc>
        <w:tc>
          <w:tcPr>
            <w:tcW w:w="2332" w:type="dxa"/>
            <w:tcBorders>
              <w:top w:val="single" w:sz="4" w:space="0" w:color="auto"/>
              <w:left w:val="single" w:sz="2" w:space="0" w:color="auto"/>
              <w:bottom w:val="single" w:sz="4" w:space="0" w:color="auto"/>
              <w:right w:val="single" w:sz="2" w:space="0" w:color="auto"/>
            </w:tcBorders>
          </w:tcPr>
          <w:p w:rsidR="007E2FE8" w:rsidRPr="004179A4" w:rsidRDefault="007E2FE8" w:rsidP="004179A4">
            <w:pPr>
              <w:widowControl w:val="0"/>
              <w:spacing w:after="0" w:line="240" w:lineRule="auto"/>
              <w:ind w:left="30" w:right="97"/>
              <w:jc w:val="center"/>
              <w:rPr>
                <w:rFonts w:ascii="Times New Roman" w:eastAsia="Times New Roman" w:hAnsi="Times New Roman" w:cs="Times New Roman"/>
                <w:lang w:eastAsia="ru-RU"/>
              </w:rPr>
            </w:pPr>
            <w:r w:rsidRPr="004179A4">
              <w:rPr>
                <w:rFonts w:ascii="Times New Roman" w:eastAsia="Times New Roman" w:hAnsi="Times New Roman" w:cs="Times New Roman"/>
                <w:lang w:eastAsia="ru-RU"/>
              </w:rPr>
              <w:t>70-100</w:t>
            </w:r>
          </w:p>
        </w:tc>
        <w:tc>
          <w:tcPr>
            <w:tcW w:w="3109" w:type="dxa"/>
            <w:tcBorders>
              <w:top w:val="single" w:sz="4" w:space="0" w:color="auto"/>
              <w:left w:val="single" w:sz="2" w:space="0" w:color="auto"/>
              <w:bottom w:val="single" w:sz="4" w:space="0" w:color="auto"/>
              <w:right w:val="single" w:sz="2" w:space="0" w:color="auto"/>
            </w:tcBorders>
          </w:tcPr>
          <w:p w:rsidR="007E2FE8" w:rsidRPr="004179A4" w:rsidRDefault="007E2FE8" w:rsidP="004179A4">
            <w:pPr>
              <w:widowControl w:val="0"/>
              <w:spacing w:after="0" w:line="240" w:lineRule="auto"/>
              <w:ind w:right="57"/>
              <w:jc w:val="both"/>
              <w:rPr>
                <w:rFonts w:ascii="Times New Roman" w:eastAsia="Times New Roman" w:hAnsi="Times New Roman" w:cs="Times New Roman"/>
                <w:spacing w:val="-3"/>
                <w:lang w:eastAsia="ru-RU"/>
              </w:rPr>
            </w:pPr>
            <w:r w:rsidRPr="004179A4">
              <w:rPr>
                <w:rFonts w:ascii="Times New Roman" w:eastAsia="Times New Roman" w:hAnsi="Times New Roman" w:cs="Times New Roman"/>
                <w:spacing w:val="-3"/>
                <w:lang w:eastAsia="ru-RU"/>
              </w:rPr>
              <w:t>При размещении в границах города, допускается уменьшать размеры земельных участков, но не более чем на 10 %</w:t>
            </w:r>
          </w:p>
        </w:tc>
      </w:tr>
      <w:tr w:rsidR="007E2FE8" w:rsidRPr="007E2FE8" w:rsidTr="004179A4">
        <w:trPr>
          <w:trHeight w:val="217"/>
          <w:jc w:val="center"/>
        </w:trPr>
        <w:tc>
          <w:tcPr>
            <w:tcW w:w="1814" w:type="dxa"/>
            <w:tcBorders>
              <w:top w:val="single" w:sz="4" w:space="0" w:color="auto"/>
              <w:left w:val="single" w:sz="2" w:space="0" w:color="auto"/>
              <w:bottom w:val="single" w:sz="2" w:space="0" w:color="auto"/>
              <w:right w:val="single" w:sz="2" w:space="0" w:color="auto"/>
            </w:tcBorders>
          </w:tcPr>
          <w:p w:rsidR="007E2FE8" w:rsidRPr="00F04B3D" w:rsidRDefault="007E2FE8" w:rsidP="00F04B3D">
            <w:pPr>
              <w:widowControl w:val="0"/>
              <w:spacing w:after="0" w:line="240" w:lineRule="auto"/>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 xml:space="preserve">Санаторные </w:t>
            </w:r>
          </w:p>
          <w:p w:rsidR="007E2FE8" w:rsidRPr="00F04B3D" w:rsidRDefault="007E2FE8" w:rsidP="00F04B3D">
            <w:pPr>
              <w:widowControl w:val="0"/>
              <w:spacing w:after="0" w:line="240" w:lineRule="auto"/>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детские лагеря</w:t>
            </w:r>
          </w:p>
        </w:tc>
        <w:tc>
          <w:tcPr>
            <w:tcW w:w="853" w:type="dxa"/>
            <w:tcBorders>
              <w:top w:val="single" w:sz="2" w:space="0" w:color="auto"/>
              <w:left w:val="single" w:sz="2" w:space="0" w:color="auto"/>
              <w:bottom w:val="single" w:sz="2" w:space="0" w:color="auto"/>
              <w:right w:val="single" w:sz="2" w:space="0" w:color="auto"/>
            </w:tcBorders>
          </w:tcPr>
          <w:p w:rsidR="007E2FE8" w:rsidRPr="00F04B3D" w:rsidRDefault="007E2FE8" w:rsidP="00F04B3D">
            <w:pPr>
              <w:widowControl w:val="0"/>
              <w:spacing w:after="0" w:line="240" w:lineRule="auto"/>
              <w:jc w:val="center"/>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1 место</w:t>
            </w:r>
          </w:p>
        </w:tc>
        <w:tc>
          <w:tcPr>
            <w:tcW w:w="2280" w:type="dxa"/>
            <w:gridSpan w:val="3"/>
            <w:tcBorders>
              <w:top w:val="single" w:sz="4" w:space="0" w:color="auto"/>
              <w:left w:val="single" w:sz="2" w:space="0" w:color="auto"/>
              <w:bottom w:val="single" w:sz="2" w:space="0" w:color="auto"/>
              <w:right w:val="single" w:sz="2" w:space="0" w:color="auto"/>
            </w:tcBorders>
          </w:tcPr>
          <w:p w:rsidR="007E2FE8" w:rsidRPr="007E2FE8" w:rsidRDefault="007E2FE8" w:rsidP="00F04B3D">
            <w:pPr>
              <w:spacing w:line="240" w:lineRule="auto"/>
              <w:jc w:val="center"/>
              <w:rPr>
                <w:rFonts w:ascii="Times New Roman" w:hAnsi="Times New Roman" w:cs="Times New Roman"/>
                <w:bCs/>
              </w:rPr>
            </w:pPr>
            <w:r w:rsidRPr="007E2FE8">
              <w:rPr>
                <w:rFonts w:ascii="Times New Roman" w:hAnsi="Times New Roman" w:cs="Times New Roman"/>
                <w:bCs/>
              </w:rPr>
              <w:t>0,7</w:t>
            </w:r>
          </w:p>
        </w:tc>
        <w:tc>
          <w:tcPr>
            <w:tcW w:w="2332" w:type="dxa"/>
            <w:tcBorders>
              <w:top w:val="single" w:sz="4" w:space="0" w:color="auto"/>
              <w:left w:val="single" w:sz="2" w:space="0" w:color="auto"/>
              <w:bottom w:val="single" w:sz="2" w:space="0" w:color="auto"/>
              <w:right w:val="single" w:sz="2" w:space="0" w:color="auto"/>
            </w:tcBorders>
          </w:tcPr>
          <w:p w:rsidR="007E2FE8" w:rsidRPr="004179A4" w:rsidRDefault="007E2FE8" w:rsidP="004179A4">
            <w:pPr>
              <w:widowControl w:val="0"/>
              <w:spacing w:after="0" w:line="240" w:lineRule="auto"/>
              <w:ind w:left="30" w:right="97"/>
              <w:jc w:val="center"/>
              <w:rPr>
                <w:rFonts w:ascii="Times New Roman" w:eastAsia="Times New Roman" w:hAnsi="Times New Roman" w:cs="Times New Roman"/>
                <w:lang w:eastAsia="ru-RU"/>
              </w:rPr>
            </w:pPr>
            <w:r w:rsidRPr="004179A4">
              <w:rPr>
                <w:rFonts w:ascii="Times New Roman" w:eastAsia="Times New Roman" w:hAnsi="Times New Roman" w:cs="Times New Roman"/>
                <w:lang w:eastAsia="ru-RU"/>
              </w:rPr>
              <w:t>200</w:t>
            </w:r>
          </w:p>
        </w:tc>
        <w:tc>
          <w:tcPr>
            <w:tcW w:w="3109" w:type="dxa"/>
            <w:tcBorders>
              <w:top w:val="single" w:sz="4" w:space="0" w:color="auto"/>
              <w:left w:val="single" w:sz="2" w:space="0" w:color="auto"/>
              <w:bottom w:val="single" w:sz="2" w:space="0" w:color="auto"/>
              <w:right w:val="single" w:sz="2" w:space="0" w:color="auto"/>
            </w:tcBorders>
          </w:tcPr>
          <w:p w:rsidR="007E2FE8" w:rsidRPr="004179A4" w:rsidRDefault="007E2FE8" w:rsidP="004179A4">
            <w:pPr>
              <w:widowControl w:val="0"/>
              <w:spacing w:after="0" w:line="240" w:lineRule="auto"/>
              <w:ind w:right="57"/>
              <w:jc w:val="both"/>
              <w:rPr>
                <w:rFonts w:ascii="Times New Roman" w:eastAsia="Times New Roman" w:hAnsi="Times New Roman" w:cs="Times New Roman"/>
                <w:spacing w:val="-3"/>
                <w:lang w:eastAsia="ru-RU"/>
              </w:rPr>
            </w:pPr>
          </w:p>
        </w:tc>
      </w:tr>
      <w:tr w:rsidR="007E2FE8" w:rsidRPr="007E2FE8" w:rsidTr="004179A4">
        <w:trPr>
          <w:trHeight w:val="217"/>
          <w:jc w:val="center"/>
        </w:trPr>
        <w:tc>
          <w:tcPr>
            <w:tcW w:w="1814" w:type="dxa"/>
            <w:tcBorders>
              <w:top w:val="single" w:sz="4" w:space="0" w:color="auto"/>
              <w:left w:val="single" w:sz="2" w:space="0" w:color="auto"/>
              <w:bottom w:val="single" w:sz="2" w:space="0" w:color="auto"/>
              <w:right w:val="single" w:sz="2" w:space="0" w:color="auto"/>
            </w:tcBorders>
          </w:tcPr>
          <w:p w:rsidR="007E2FE8" w:rsidRPr="00F04B3D" w:rsidRDefault="007E2FE8" w:rsidP="00F04B3D">
            <w:pPr>
              <w:widowControl w:val="0"/>
              <w:spacing w:after="0" w:line="240" w:lineRule="auto"/>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 xml:space="preserve">Дома отдыха </w:t>
            </w:r>
          </w:p>
          <w:p w:rsidR="007E2FE8" w:rsidRPr="00F04B3D" w:rsidRDefault="007E2FE8" w:rsidP="00F04B3D">
            <w:pPr>
              <w:widowControl w:val="0"/>
              <w:spacing w:after="0" w:line="240" w:lineRule="auto"/>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(пансионаты)</w:t>
            </w:r>
          </w:p>
        </w:tc>
        <w:tc>
          <w:tcPr>
            <w:tcW w:w="853" w:type="dxa"/>
            <w:tcBorders>
              <w:top w:val="single" w:sz="2" w:space="0" w:color="auto"/>
              <w:left w:val="single" w:sz="2" w:space="0" w:color="auto"/>
              <w:bottom w:val="single" w:sz="2" w:space="0" w:color="auto"/>
              <w:right w:val="single" w:sz="2" w:space="0" w:color="auto"/>
            </w:tcBorders>
          </w:tcPr>
          <w:p w:rsidR="007E2FE8" w:rsidRPr="00F04B3D" w:rsidRDefault="007E2FE8" w:rsidP="00F04B3D">
            <w:pPr>
              <w:widowControl w:val="0"/>
              <w:spacing w:after="0" w:line="240" w:lineRule="auto"/>
              <w:jc w:val="center"/>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1 место</w:t>
            </w:r>
          </w:p>
        </w:tc>
        <w:tc>
          <w:tcPr>
            <w:tcW w:w="2280" w:type="dxa"/>
            <w:gridSpan w:val="3"/>
            <w:tcBorders>
              <w:top w:val="single" w:sz="4" w:space="0" w:color="auto"/>
              <w:left w:val="single" w:sz="2" w:space="0" w:color="auto"/>
              <w:bottom w:val="single" w:sz="2" w:space="0" w:color="auto"/>
              <w:right w:val="single" w:sz="2" w:space="0" w:color="auto"/>
            </w:tcBorders>
          </w:tcPr>
          <w:p w:rsidR="007E2FE8" w:rsidRPr="007E2FE8" w:rsidRDefault="007E2FE8" w:rsidP="00F04B3D">
            <w:pPr>
              <w:spacing w:line="240" w:lineRule="auto"/>
              <w:jc w:val="center"/>
              <w:rPr>
                <w:rFonts w:ascii="Times New Roman" w:hAnsi="Times New Roman" w:cs="Times New Roman"/>
                <w:bCs/>
              </w:rPr>
            </w:pPr>
            <w:r w:rsidRPr="007E2FE8">
              <w:rPr>
                <w:rFonts w:ascii="Times New Roman" w:hAnsi="Times New Roman" w:cs="Times New Roman"/>
                <w:bCs/>
              </w:rPr>
              <w:t>0,8</w:t>
            </w:r>
          </w:p>
        </w:tc>
        <w:tc>
          <w:tcPr>
            <w:tcW w:w="2332" w:type="dxa"/>
            <w:tcBorders>
              <w:top w:val="single" w:sz="4" w:space="0" w:color="auto"/>
              <w:left w:val="single" w:sz="2" w:space="0" w:color="auto"/>
              <w:bottom w:val="single" w:sz="2" w:space="0" w:color="auto"/>
              <w:right w:val="single" w:sz="2" w:space="0" w:color="auto"/>
            </w:tcBorders>
          </w:tcPr>
          <w:p w:rsidR="007E2FE8" w:rsidRPr="004179A4" w:rsidRDefault="007E2FE8" w:rsidP="004179A4">
            <w:pPr>
              <w:widowControl w:val="0"/>
              <w:spacing w:after="0" w:line="240" w:lineRule="auto"/>
              <w:ind w:left="30" w:right="97"/>
              <w:jc w:val="center"/>
              <w:rPr>
                <w:rFonts w:ascii="Times New Roman" w:eastAsia="Times New Roman" w:hAnsi="Times New Roman" w:cs="Times New Roman"/>
                <w:lang w:eastAsia="ru-RU"/>
              </w:rPr>
            </w:pPr>
            <w:r w:rsidRPr="004179A4">
              <w:rPr>
                <w:rFonts w:ascii="Times New Roman" w:eastAsia="Times New Roman" w:hAnsi="Times New Roman" w:cs="Times New Roman"/>
                <w:lang w:eastAsia="ru-RU"/>
              </w:rPr>
              <w:t>120-130</w:t>
            </w:r>
          </w:p>
        </w:tc>
        <w:tc>
          <w:tcPr>
            <w:tcW w:w="3109" w:type="dxa"/>
            <w:tcBorders>
              <w:top w:val="single" w:sz="4" w:space="0" w:color="auto"/>
              <w:left w:val="single" w:sz="2" w:space="0" w:color="auto"/>
              <w:bottom w:val="single" w:sz="2" w:space="0" w:color="auto"/>
              <w:right w:val="single" w:sz="2" w:space="0" w:color="auto"/>
            </w:tcBorders>
          </w:tcPr>
          <w:p w:rsidR="007E2FE8" w:rsidRPr="004179A4" w:rsidRDefault="007E2FE8" w:rsidP="004179A4">
            <w:pPr>
              <w:widowControl w:val="0"/>
              <w:spacing w:after="0" w:line="240" w:lineRule="auto"/>
              <w:ind w:right="57"/>
              <w:jc w:val="both"/>
              <w:rPr>
                <w:rFonts w:ascii="Times New Roman" w:eastAsia="Times New Roman" w:hAnsi="Times New Roman" w:cs="Times New Roman"/>
                <w:spacing w:val="-3"/>
                <w:lang w:eastAsia="ru-RU"/>
              </w:rPr>
            </w:pPr>
          </w:p>
        </w:tc>
      </w:tr>
      <w:tr w:rsidR="007E2FE8" w:rsidRPr="007E2FE8" w:rsidTr="004179A4">
        <w:trPr>
          <w:trHeight w:val="217"/>
          <w:jc w:val="center"/>
        </w:trPr>
        <w:tc>
          <w:tcPr>
            <w:tcW w:w="1814" w:type="dxa"/>
            <w:tcBorders>
              <w:top w:val="single" w:sz="4" w:space="0" w:color="auto"/>
              <w:left w:val="single" w:sz="2" w:space="0" w:color="auto"/>
              <w:bottom w:val="single" w:sz="2" w:space="0" w:color="auto"/>
              <w:right w:val="single" w:sz="2" w:space="0" w:color="auto"/>
            </w:tcBorders>
          </w:tcPr>
          <w:p w:rsidR="007E2FE8" w:rsidRPr="00F04B3D" w:rsidRDefault="007E2FE8" w:rsidP="00F04B3D">
            <w:pPr>
              <w:widowControl w:val="0"/>
              <w:spacing w:after="0" w:line="240" w:lineRule="auto"/>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 xml:space="preserve">Дома отдыха </w:t>
            </w:r>
          </w:p>
          <w:p w:rsidR="007E2FE8" w:rsidRPr="00F04B3D" w:rsidRDefault="007E2FE8" w:rsidP="00F04B3D">
            <w:pPr>
              <w:widowControl w:val="0"/>
              <w:spacing w:after="0" w:line="240" w:lineRule="auto"/>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(пансионаты) для семей с детьми</w:t>
            </w:r>
          </w:p>
        </w:tc>
        <w:tc>
          <w:tcPr>
            <w:tcW w:w="853" w:type="dxa"/>
            <w:tcBorders>
              <w:top w:val="single" w:sz="2" w:space="0" w:color="auto"/>
              <w:left w:val="single" w:sz="2" w:space="0" w:color="auto"/>
              <w:bottom w:val="single" w:sz="2" w:space="0" w:color="auto"/>
              <w:right w:val="single" w:sz="2" w:space="0" w:color="auto"/>
            </w:tcBorders>
          </w:tcPr>
          <w:p w:rsidR="007E2FE8" w:rsidRPr="00F04B3D" w:rsidRDefault="007E2FE8" w:rsidP="00F04B3D">
            <w:pPr>
              <w:widowControl w:val="0"/>
              <w:spacing w:after="0" w:line="240" w:lineRule="auto"/>
              <w:jc w:val="center"/>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1 место</w:t>
            </w:r>
          </w:p>
        </w:tc>
        <w:tc>
          <w:tcPr>
            <w:tcW w:w="2280" w:type="dxa"/>
            <w:gridSpan w:val="3"/>
            <w:tcBorders>
              <w:top w:val="single" w:sz="4" w:space="0" w:color="auto"/>
              <w:left w:val="single" w:sz="2" w:space="0" w:color="auto"/>
              <w:bottom w:val="single" w:sz="2" w:space="0" w:color="auto"/>
              <w:right w:val="single" w:sz="2" w:space="0" w:color="auto"/>
            </w:tcBorders>
          </w:tcPr>
          <w:p w:rsidR="007E2FE8" w:rsidRPr="007E2FE8" w:rsidRDefault="007E2FE8" w:rsidP="00F04B3D">
            <w:pPr>
              <w:spacing w:line="240" w:lineRule="auto"/>
              <w:jc w:val="center"/>
              <w:rPr>
                <w:rFonts w:ascii="Times New Roman" w:hAnsi="Times New Roman" w:cs="Times New Roman"/>
                <w:bCs/>
              </w:rPr>
            </w:pPr>
            <w:r w:rsidRPr="007E2FE8">
              <w:rPr>
                <w:rFonts w:ascii="Times New Roman" w:hAnsi="Times New Roman" w:cs="Times New Roman"/>
                <w:bCs/>
              </w:rPr>
              <w:t>0,01</w:t>
            </w:r>
          </w:p>
        </w:tc>
        <w:tc>
          <w:tcPr>
            <w:tcW w:w="2332" w:type="dxa"/>
            <w:tcBorders>
              <w:top w:val="single" w:sz="4" w:space="0" w:color="auto"/>
              <w:left w:val="single" w:sz="2" w:space="0" w:color="auto"/>
              <w:bottom w:val="single" w:sz="2" w:space="0" w:color="auto"/>
              <w:right w:val="single" w:sz="2" w:space="0" w:color="auto"/>
            </w:tcBorders>
          </w:tcPr>
          <w:p w:rsidR="007E2FE8" w:rsidRPr="004179A4" w:rsidRDefault="007E2FE8" w:rsidP="004179A4">
            <w:pPr>
              <w:widowControl w:val="0"/>
              <w:spacing w:after="0" w:line="240" w:lineRule="auto"/>
              <w:ind w:left="30" w:right="97"/>
              <w:jc w:val="center"/>
              <w:rPr>
                <w:rFonts w:ascii="Times New Roman" w:eastAsia="Times New Roman" w:hAnsi="Times New Roman" w:cs="Times New Roman"/>
                <w:lang w:eastAsia="ru-RU"/>
              </w:rPr>
            </w:pPr>
            <w:r w:rsidRPr="004179A4">
              <w:rPr>
                <w:rFonts w:ascii="Times New Roman" w:eastAsia="Times New Roman" w:hAnsi="Times New Roman" w:cs="Times New Roman"/>
                <w:lang w:eastAsia="ru-RU"/>
              </w:rPr>
              <w:t>140-150</w:t>
            </w:r>
          </w:p>
        </w:tc>
        <w:tc>
          <w:tcPr>
            <w:tcW w:w="3109" w:type="dxa"/>
            <w:tcBorders>
              <w:top w:val="single" w:sz="4" w:space="0" w:color="auto"/>
              <w:left w:val="single" w:sz="2" w:space="0" w:color="auto"/>
              <w:bottom w:val="single" w:sz="2" w:space="0" w:color="auto"/>
              <w:right w:val="single" w:sz="2" w:space="0" w:color="auto"/>
            </w:tcBorders>
          </w:tcPr>
          <w:p w:rsidR="007E2FE8" w:rsidRPr="004179A4" w:rsidRDefault="007E2FE8" w:rsidP="004179A4">
            <w:pPr>
              <w:widowControl w:val="0"/>
              <w:spacing w:after="0" w:line="240" w:lineRule="auto"/>
              <w:ind w:right="57"/>
              <w:jc w:val="both"/>
              <w:rPr>
                <w:rFonts w:ascii="Times New Roman" w:eastAsia="Times New Roman" w:hAnsi="Times New Roman" w:cs="Times New Roman"/>
                <w:spacing w:val="-3"/>
                <w:lang w:eastAsia="ru-RU"/>
              </w:rPr>
            </w:pPr>
          </w:p>
        </w:tc>
      </w:tr>
      <w:tr w:rsidR="007E2FE8" w:rsidRPr="007E2FE8" w:rsidTr="004179A4">
        <w:trPr>
          <w:trHeight w:val="217"/>
          <w:jc w:val="center"/>
        </w:trPr>
        <w:tc>
          <w:tcPr>
            <w:tcW w:w="1814" w:type="dxa"/>
            <w:tcBorders>
              <w:top w:val="single" w:sz="4" w:space="0" w:color="auto"/>
              <w:left w:val="single" w:sz="2" w:space="0" w:color="auto"/>
              <w:bottom w:val="single" w:sz="2" w:space="0" w:color="auto"/>
              <w:right w:val="single" w:sz="2" w:space="0" w:color="auto"/>
            </w:tcBorders>
          </w:tcPr>
          <w:p w:rsidR="007E2FE8" w:rsidRPr="00F04B3D" w:rsidRDefault="007E2FE8" w:rsidP="00F04B3D">
            <w:pPr>
              <w:widowControl w:val="0"/>
              <w:spacing w:after="0" w:line="240" w:lineRule="auto"/>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Базы отдыха предприятий и организаций, молодежные лагеря</w:t>
            </w:r>
          </w:p>
        </w:tc>
        <w:tc>
          <w:tcPr>
            <w:tcW w:w="853" w:type="dxa"/>
            <w:tcBorders>
              <w:top w:val="single" w:sz="2" w:space="0" w:color="auto"/>
              <w:left w:val="single" w:sz="2" w:space="0" w:color="auto"/>
              <w:bottom w:val="single" w:sz="2" w:space="0" w:color="auto"/>
              <w:right w:val="single" w:sz="2" w:space="0" w:color="auto"/>
            </w:tcBorders>
          </w:tcPr>
          <w:p w:rsidR="007E2FE8" w:rsidRPr="00F04B3D" w:rsidRDefault="007E2FE8" w:rsidP="00F04B3D">
            <w:pPr>
              <w:widowControl w:val="0"/>
              <w:spacing w:after="0" w:line="240" w:lineRule="auto"/>
              <w:jc w:val="center"/>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1 место</w:t>
            </w:r>
          </w:p>
        </w:tc>
        <w:tc>
          <w:tcPr>
            <w:tcW w:w="2280" w:type="dxa"/>
            <w:gridSpan w:val="3"/>
            <w:tcBorders>
              <w:top w:val="single" w:sz="4" w:space="0" w:color="auto"/>
              <w:left w:val="single" w:sz="2" w:space="0" w:color="auto"/>
              <w:bottom w:val="single" w:sz="2" w:space="0" w:color="auto"/>
              <w:right w:val="single" w:sz="2" w:space="0" w:color="auto"/>
            </w:tcBorders>
          </w:tcPr>
          <w:p w:rsidR="007E2FE8" w:rsidRPr="00F04B3D" w:rsidRDefault="007E2FE8" w:rsidP="00F04B3D">
            <w:pPr>
              <w:widowControl w:val="0"/>
              <w:spacing w:after="0" w:line="240" w:lineRule="auto"/>
              <w:jc w:val="center"/>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 xml:space="preserve">По заданию </w:t>
            </w:r>
            <w:proofErr w:type="gramStart"/>
            <w:r w:rsidRPr="00F04B3D">
              <w:rPr>
                <w:rFonts w:ascii="Times New Roman" w:eastAsia="Times New Roman" w:hAnsi="Times New Roman" w:cs="Times New Roman"/>
                <w:lang w:eastAsia="ru-RU"/>
              </w:rPr>
              <w:t>на</w:t>
            </w:r>
            <w:proofErr w:type="gramEnd"/>
            <w:r w:rsidRPr="00F04B3D">
              <w:rPr>
                <w:rFonts w:ascii="Times New Roman" w:eastAsia="Times New Roman" w:hAnsi="Times New Roman" w:cs="Times New Roman"/>
                <w:lang w:eastAsia="ru-RU"/>
              </w:rPr>
              <w:t xml:space="preserve"> </w:t>
            </w:r>
          </w:p>
          <w:p w:rsidR="007E2FE8" w:rsidRPr="00F04B3D" w:rsidRDefault="007E2FE8" w:rsidP="00F04B3D">
            <w:pPr>
              <w:widowControl w:val="0"/>
              <w:spacing w:after="0" w:line="240" w:lineRule="auto"/>
              <w:jc w:val="center"/>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проектирование</w:t>
            </w:r>
          </w:p>
        </w:tc>
        <w:tc>
          <w:tcPr>
            <w:tcW w:w="2332" w:type="dxa"/>
            <w:tcBorders>
              <w:top w:val="single" w:sz="4" w:space="0" w:color="auto"/>
              <w:left w:val="single" w:sz="2" w:space="0" w:color="auto"/>
              <w:bottom w:val="single" w:sz="2" w:space="0" w:color="auto"/>
              <w:right w:val="single" w:sz="2" w:space="0" w:color="auto"/>
            </w:tcBorders>
          </w:tcPr>
          <w:p w:rsidR="007E2FE8" w:rsidRPr="004179A4" w:rsidRDefault="007E2FE8" w:rsidP="004179A4">
            <w:pPr>
              <w:widowControl w:val="0"/>
              <w:spacing w:after="0" w:line="240" w:lineRule="auto"/>
              <w:ind w:left="30" w:right="97"/>
              <w:jc w:val="center"/>
              <w:rPr>
                <w:rFonts w:ascii="Times New Roman" w:eastAsia="Times New Roman" w:hAnsi="Times New Roman" w:cs="Times New Roman"/>
                <w:lang w:eastAsia="ru-RU"/>
              </w:rPr>
            </w:pPr>
            <w:r w:rsidRPr="004179A4">
              <w:rPr>
                <w:rFonts w:ascii="Times New Roman" w:eastAsia="Times New Roman" w:hAnsi="Times New Roman" w:cs="Times New Roman"/>
                <w:lang w:eastAsia="ru-RU"/>
              </w:rPr>
              <w:t>140-160</w:t>
            </w:r>
          </w:p>
        </w:tc>
        <w:tc>
          <w:tcPr>
            <w:tcW w:w="3109" w:type="dxa"/>
            <w:tcBorders>
              <w:top w:val="single" w:sz="4" w:space="0" w:color="auto"/>
              <w:left w:val="single" w:sz="2" w:space="0" w:color="auto"/>
              <w:bottom w:val="single" w:sz="2" w:space="0" w:color="auto"/>
              <w:right w:val="single" w:sz="2" w:space="0" w:color="auto"/>
            </w:tcBorders>
          </w:tcPr>
          <w:p w:rsidR="007E2FE8" w:rsidRPr="004179A4" w:rsidRDefault="007E2FE8" w:rsidP="004179A4">
            <w:pPr>
              <w:widowControl w:val="0"/>
              <w:spacing w:after="0" w:line="240" w:lineRule="auto"/>
              <w:ind w:right="57"/>
              <w:jc w:val="both"/>
              <w:rPr>
                <w:rFonts w:ascii="Times New Roman" w:eastAsia="Times New Roman" w:hAnsi="Times New Roman" w:cs="Times New Roman"/>
                <w:spacing w:val="-3"/>
                <w:lang w:eastAsia="ru-RU"/>
              </w:rPr>
            </w:pPr>
          </w:p>
        </w:tc>
      </w:tr>
      <w:tr w:rsidR="007E2FE8" w:rsidRPr="007E2FE8" w:rsidTr="004179A4">
        <w:trPr>
          <w:trHeight w:val="217"/>
          <w:jc w:val="center"/>
        </w:trPr>
        <w:tc>
          <w:tcPr>
            <w:tcW w:w="1814" w:type="dxa"/>
            <w:tcBorders>
              <w:top w:val="single" w:sz="4" w:space="0" w:color="auto"/>
              <w:left w:val="single" w:sz="2" w:space="0" w:color="auto"/>
              <w:bottom w:val="single" w:sz="2" w:space="0" w:color="auto"/>
              <w:right w:val="single" w:sz="2" w:space="0" w:color="auto"/>
            </w:tcBorders>
          </w:tcPr>
          <w:p w:rsidR="007E2FE8" w:rsidRPr="00F04B3D" w:rsidRDefault="007E2FE8" w:rsidP="00F04B3D">
            <w:pPr>
              <w:widowControl w:val="0"/>
              <w:spacing w:after="0" w:line="240" w:lineRule="auto"/>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 xml:space="preserve">Курортные </w:t>
            </w:r>
          </w:p>
          <w:p w:rsidR="007E2FE8" w:rsidRPr="00F04B3D" w:rsidRDefault="007E2FE8" w:rsidP="00F04B3D">
            <w:pPr>
              <w:widowControl w:val="0"/>
              <w:spacing w:after="0" w:line="240" w:lineRule="auto"/>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гостиницы</w:t>
            </w:r>
          </w:p>
        </w:tc>
        <w:tc>
          <w:tcPr>
            <w:tcW w:w="853" w:type="dxa"/>
            <w:tcBorders>
              <w:top w:val="single" w:sz="2" w:space="0" w:color="auto"/>
              <w:left w:val="single" w:sz="2" w:space="0" w:color="auto"/>
              <w:bottom w:val="single" w:sz="2" w:space="0" w:color="auto"/>
              <w:right w:val="single" w:sz="2" w:space="0" w:color="auto"/>
            </w:tcBorders>
          </w:tcPr>
          <w:p w:rsidR="007E2FE8" w:rsidRPr="00F04B3D" w:rsidRDefault="007E2FE8" w:rsidP="00F04B3D">
            <w:pPr>
              <w:widowControl w:val="0"/>
              <w:spacing w:after="0" w:line="240" w:lineRule="auto"/>
              <w:jc w:val="center"/>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1 место</w:t>
            </w:r>
          </w:p>
        </w:tc>
        <w:tc>
          <w:tcPr>
            <w:tcW w:w="2280" w:type="dxa"/>
            <w:gridSpan w:val="3"/>
            <w:tcBorders>
              <w:top w:val="single" w:sz="4" w:space="0" w:color="auto"/>
              <w:left w:val="single" w:sz="2" w:space="0" w:color="auto"/>
              <w:bottom w:val="single" w:sz="2" w:space="0" w:color="auto"/>
              <w:right w:val="single" w:sz="2" w:space="0" w:color="auto"/>
            </w:tcBorders>
          </w:tcPr>
          <w:p w:rsidR="007E2FE8" w:rsidRPr="007E2FE8" w:rsidRDefault="007E2FE8" w:rsidP="00F04B3D">
            <w:pPr>
              <w:spacing w:line="240" w:lineRule="auto"/>
              <w:jc w:val="center"/>
              <w:rPr>
                <w:rFonts w:ascii="Times New Roman" w:hAnsi="Times New Roman" w:cs="Times New Roman"/>
                <w:bCs/>
              </w:rPr>
            </w:pPr>
            <w:r w:rsidRPr="007E2FE8">
              <w:rPr>
                <w:rFonts w:ascii="Times New Roman" w:hAnsi="Times New Roman" w:cs="Times New Roman"/>
                <w:bCs/>
              </w:rPr>
              <w:t>То же</w:t>
            </w:r>
          </w:p>
        </w:tc>
        <w:tc>
          <w:tcPr>
            <w:tcW w:w="2332" w:type="dxa"/>
            <w:tcBorders>
              <w:top w:val="single" w:sz="4" w:space="0" w:color="auto"/>
              <w:left w:val="single" w:sz="2" w:space="0" w:color="auto"/>
              <w:bottom w:val="single" w:sz="2" w:space="0" w:color="auto"/>
              <w:right w:val="single" w:sz="2" w:space="0" w:color="auto"/>
            </w:tcBorders>
          </w:tcPr>
          <w:p w:rsidR="007E2FE8" w:rsidRPr="004179A4" w:rsidRDefault="007E2FE8" w:rsidP="004179A4">
            <w:pPr>
              <w:widowControl w:val="0"/>
              <w:spacing w:after="0" w:line="240" w:lineRule="auto"/>
              <w:ind w:left="30" w:right="97"/>
              <w:jc w:val="center"/>
              <w:rPr>
                <w:rFonts w:ascii="Times New Roman" w:eastAsia="Times New Roman" w:hAnsi="Times New Roman" w:cs="Times New Roman"/>
                <w:lang w:eastAsia="ru-RU"/>
              </w:rPr>
            </w:pPr>
            <w:r w:rsidRPr="004179A4">
              <w:rPr>
                <w:rFonts w:ascii="Times New Roman" w:eastAsia="Times New Roman" w:hAnsi="Times New Roman" w:cs="Times New Roman"/>
                <w:lang w:eastAsia="ru-RU"/>
              </w:rPr>
              <w:t>65-75</w:t>
            </w:r>
          </w:p>
        </w:tc>
        <w:tc>
          <w:tcPr>
            <w:tcW w:w="3109" w:type="dxa"/>
            <w:tcBorders>
              <w:top w:val="single" w:sz="4" w:space="0" w:color="auto"/>
              <w:left w:val="single" w:sz="2" w:space="0" w:color="auto"/>
              <w:bottom w:val="single" w:sz="2" w:space="0" w:color="auto"/>
              <w:right w:val="single" w:sz="2" w:space="0" w:color="auto"/>
            </w:tcBorders>
          </w:tcPr>
          <w:p w:rsidR="007E2FE8" w:rsidRPr="004179A4" w:rsidRDefault="007E2FE8" w:rsidP="004179A4">
            <w:pPr>
              <w:widowControl w:val="0"/>
              <w:spacing w:after="0" w:line="240" w:lineRule="auto"/>
              <w:ind w:right="57"/>
              <w:jc w:val="both"/>
              <w:rPr>
                <w:rFonts w:ascii="Times New Roman" w:eastAsia="Times New Roman" w:hAnsi="Times New Roman" w:cs="Times New Roman"/>
                <w:spacing w:val="-3"/>
                <w:lang w:eastAsia="ru-RU"/>
              </w:rPr>
            </w:pPr>
          </w:p>
        </w:tc>
      </w:tr>
      <w:tr w:rsidR="007E2FE8" w:rsidRPr="007E2FE8" w:rsidTr="004179A4">
        <w:trPr>
          <w:trHeight w:val="217"/>
          <w:jc w:val="center"/>
        </w:trPr>
        <w:tc>
          <w:tcPr>
            <w:tcW w:w="1814" w:type="dxa"/>
            <w:tcBorders>
              <w:top w:val="single" w:sz="4" w:space="0" w:color="auto"/>
              <w:left w:val="single" w:sz="2" w:space="0" w:color="auto"/>
              <w:bottom w:val="single" w:sz="2" w:space="0" w:color="auto"/>
              <w:right w:val="single" w:sz="2" w:space="0" w:color="auto"/>
            </w:tcBorders>
          </w:tcPr>
          <w:p w:rsidR="007E2FE8" w:rsidRPr="00F04B3D" w:rsidRDefault="007E2FE8" w:rsidP="00F04B3D">
            <w:pPr>
              <w:widowControl w:val="0"/>
              <w:spacing w:after="0" w:line="240" w:lineRule="auto"/>
              <w:rPr>
                <w:rFonts w:ascii="Times New Roman" w:eastAsia="Times New Roman" w:hAnsi="Times New Roman" w:cs="Times New Roman"/>
                <w:lang w:eastAsia="ru-RU"/>
              </w:rPr>
            </w:pPr>
            <w:r w:rsidRPr="00F04B3D">
              <w:rPr>
                <w:rFonts w:ascii="Times New Roman" w:eastAsia="Times New Roman" w:hAnsi="Times New Roman" w:cs="Times New Roman"/>
                <w:lang w:eastAsia="ru-RU"/>
              </w:rPr>
              <w:lastRenderedPageBreak/>
              <w:t>Детские лагеря</w:t>
            </w:r>
          </w:p>
        </w:tc>
        <w:tc>
          <w:tcPr>
            <w:tcW w:w="853" w:type="dxa"/>
            <w:tcBorders>
              <w:top w:val="single" w:sz="2" w:space="0" w:color="auto"/>
              <w:left w:val="single" w:sz="2" w:space="0" w:color="auto"/>
              <w:bottom w:val="single" w:sz="2" w:space="0" w:color="auto"/>
              <w:right w:val="single" w:sz="2" w:space="0" w:color="auto"/>
            </w:tcBorders>
          </w:tcPr>
          <w:p w:rsidR="007E2FE8" w:rsidRPr="00F04B3D" w:rsidRDefault="007E2FE8" w:rsidP="00F04B3D">
            <w:pPr>
              <w:widowControl w:val="0"/>
              <w:spacing w:after="0" w:line="240" w:lineRule="auto"/>
              <w:jc w:val="center"/>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1 место</w:t>
            </w:r>
          </w:p>
        </w:tc>
        <w:tc>
          <w:tcPr>
            <w:tcW w:w="2280" w:type="dxa"/>
            <w:gridSpan w:val="3"/>
            <w:tcBorders>
              <w:top w:val="single" w:sz="4" w:space="0" w:color="auto"/>
              <w:left w:val="single" w:sz="2" w:space="0" w:color="auto"/>
              <w:bottom w:val="single" w:sz="4" w:space="0" w:color="auto"/>
              <w:right w:val="single" w:sz="2" w:space="0" w:color="auto"/>
            </w:tcBorders>
          </w:tcPr>
          <w:p w:rsidR="007E2FE8" w:rsidRPr="007E2FE8" w:rsidRDefault="007E2FE8" w:rsidP="00F04B3D">
            <w:pPr>
              <w:spacing w:line="240" w:lineRule="auto"/>
              <w:jc w:val="center"/>
              <w:rPr>
                <w:rFonts w:ascii="Times New Roman" w:hAnsi="Times New Roman" w:cs="Times New Roman"/>
                <w:bCs/>
              </w:rPr>
            </w:pPr>
            <w:r w:rsidRPr="007E2FE8">
              <w:rPr>
                <w:rFonts w:ascii="Times New Roman" w:hAnsi="Times New Roman" w:cs="Times New Roman"/>
                <w:bCs/>
              </w:rPr>
              <w:t>0,05</w:t>
            </w:r>
          </w:p>
        </w:tc>
        <w:tc>
          <w:tcPr>
            <w:tcW w:w="2332" w:type="dxa"/>
            <w:tcBorders>
              <w:top w:val="single" w:sz="4" w:space="0" w:color="auto"/>
              <w:left w:val="single" w:sz="2" w:space="0" w:color="auto"/>
              <w:bottom w:val="single" w:sz="2" w:space="0" w:color="auto"/>
              <w:right w:val="single" w:sz="2" w:space="0" w:color="auto"/>
            </w:tcBorders>
          </w:tcPr>
          <w:p w:rsidR="007E2FE8" w:rsidRPr="004179A4" w:rsidRDefault="007E2FE8" w:rsidP="004179A4">
            <w:pPr>
              <w:widowControl w:val="0"/>
              <w:spacing w:after="0" w:line="240" w:lineRule="auto"/>
              <w:ind w:left="30" w:right="97"/>
              <w:jc w:val="center"/>
              <w:rPr>
                <w:rFonts w:ascii="Times New Roman" w:eastAsia="Times New Roman" w:hAnsi="Times New Roman" w:cs="Times New Roman"/>
                <w:lang w:eastAsia="ru-RU"/>
              </w:rPr>
            </w:pPr>
            <w:r w:rsidRPr="004179A4">
              <w:rPr>
                <w:rFonts w:ascii="Times New Roman" w:eastAsia="Times New Roman" w:hAnsi="Times New Roman" w:cs="Times New Roman"/>
                <w:lang w:eastAsia="ru-RU"/>
              </w:rPr>
              <w:t>150-200</w:t>
            </w:r>
          </w:p>
        </w:tc>
        <w:tc>
          <w:tcPr>
            <w:tcW w:w="3109" w:type="dxa"/>
            <w:tcBorders>
              <w:top w:val="single" w:sz="4" w:space="0" w:color="auto"/>
              <w:left w:val="single" w:sz="2" w:space="0" w:color="auto"/>
              <w:bottom w:val="single" w:sz="2" w:space="0" w:color="auto"/>
              <w:right w:val="single" w:sz="2" w:space="0" w:color="auto"/>
            </w:tcBorders>
          </w:tcPr>
          <w:p w:rsidR="007E2FE8" w:rsidRPr="004179A4" w:rsidRDefault="007E2FE8" w:rsidP="004179A4">
            <w:pPr>
              <w:widowControl w:val="0"/>
              <w:spacing w:after="0" w:line="240" w:lineRule="auto"/>
              <w:ind w:right="57"/>
              <w:jc w:val="both"/>
              <w:rPr>
                <w:rFonts w:ascii="Times New Roman" w:eastAsia="Times New Roman" w:hAnsi="Times New Roman" w:cs="Times New Roman"/>
                <w:spacing w:val="-3"/>
                <w:lang w:eastAsia="ru-RU"/>
              </w:rPr>
            </w:pPr>
          </w:p>
        </w:tc>
      </w:tr>
      <w:tr w:rsidR="007E2FE8" w:rsidRPr="007E2FE8" w:rsidTr="004179A4">
        <w:trPr>
          <w:trHeight w:val="217"/>
          <w:jc w:val="center"/>
        </w:trPr>
        <w:tc>
          <w:tcPr>
            <w:tcW w:w="1814" w:type="dxa"/>
            <w:tcBorders>
              <w:top w:val="single" w:sz="4" w:space="0" w:color="auto"/>
              <w:left w:val="single" w:sz="2" w:space="0" w:color="auto"/>
              <w:bottom w:val="single" w:sz="2" w:space="0" w:color="auto"/>
              <w:right w:val="single" w:sz="2" w:space="0" w:color="auto"/>
            </w:tcBorders>
          </w:tcPr>
          <w:p w:rsidR="007E2FE8" w:rsidRPr="00F04B3D" w:rsidRDefault="007E2FE8" w:rsidP="00F04B3D">
            <w:pPr>
              <w:widowControl w:val="0"/>
              <w:spacing w:after="0" w:line="240" w:lineRule="auto"/>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 xml:space="preserve">Оздоровительные лагеря </w:t>
            </w:r>
            <w:proofErr w:type="spellStart"/>
            <w:proofErr w:type="gramStart"/>
            <w:r w:rsidR="00F04B3D">
              <w:rPr>
                <w:rFonts w:ascii="Times New Roman" w:eastAsia="Times New Roman" w:hAnsi="Times New Roman" w:cs="Times New Roman"/>
                <w:lang w:eastAsia="ru-RU"/>
              </w:rPr>
              <w:t>с</w:t>
            </w:r>
            <w:r w:rsidRPr="00F04B3D">
              <w:rPr>
                <w:rFonts w:ascii="Times New Roman" w:eastAsia="Times New Roman" w:hAnsi="Times New Roman" w:cs="Times New Roman"/>
                <w:lang w:eastAsia="ru-RU"/>
              </w:rPr>
              <w:t>тарше</w:t>
            </w:r>
            <w:r w:rsidR="00F04B3D">
              <w:rPr>
                <w:rFonts w:ascii="Times New Roman" w:eastAsia="Times New Roman" w:hAnsi="Times New Roman" w:cs="Times New Roman"/>
                <w:lang w:eastAsia="ru-RU"/>
              </w:rPr>
              <w:t>-</w:t>
            </w:r>
            <w:r w:rsidRPr="00F04B3D">
              <w:rPr>
                <w:rFonts w:ascii="Times New Roman" w:eastAsia="Times New Roman" w:hAnsi="Times New Roman" w:cs="Times New Roman"/>
                <w:lang w:eastAsia="ru-RU"/>
              </w:rPr>
              <w:t>классников</w:t>
            </w:r>
            <w:proofErr w:type="spellEnd"/>
            <w:proofErr w:type="gramEnd"/>
          </w:p>
        </w:tc>
        <w:tc>
          <w:tcPr>
            <w:tcW w:w="853" w:type="dxa"/>
            <w:tcBorders>
              <w:top w:val="single" w:sz="2" w:space="0" w:color="auto"/>
              <w:left w:val="single" w:sz="2" w:space="0" w:color="auto"/>
              <w:bottom w:val="single" w:sz="2" w:space="0" w:color="auto"/>
              <w:right w:val="single" w:sz="2" w:space="0" w:color="auto"/>
            </w:tcBorders>
          </w:tcPr>
          <w:p w:rsidR="007E2FE8" w:rsidRPr="00F04B3D" w:rsidRDefault="007E2FE8" w:rsidP="00F04B3D">
            <w:pPr>
              <w:widowControl w:val="0"/>
              <w:spacing w:after="0" w:line="240" w:lineRule="auto"/>
              <w:jc w:val="center"/>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1 место</w:t>
            </w:r>
          </w:p>
        </w:tc>
        <w:tc>
          <w:tcPr>
            <w:tcW w:w="2280" w:type="dxa"/>
            <w:gridSpan w:val="3"/>
            <w:tcBorders>
              <w:top w:val="single" w:sz="4" w:space="0" w:color="auto"/>
              <w:left w:val="single" w:sz="2" w:space="0" w:color="auto"/>
              <w:bottom w:val="single" w:sz="4" w:space="0" w:color="auto"/>
              <w:right w:val="single" w:sz="2" w:space="0" w:color="auto"/>
            </w:tcBorders>
          </w:tcPr>
          <w:p w:rsidR="007E2FE8" w:rsidRPr="007E2FE8" w:rsidRDefault="007E2FE8" w:rsidP="00F04B3D">
            <w:pPr>
              <w:spacing w:line="240" w:lineRule="auto"/>
              <w:jc w:val="center"/>
              <w:rPr>
                <w:rFonts w:ascii="Times New Roman" w:hAnsi="Times New Roman" w:cs="Times New Roman"/>
                <w:bCs/>
              </w:rPr>
            </w:pPr>
            <w:r w:rsidRPr="007E2FE8">
              <w:rPr>
                <w:rFonts w:ascii="Times New Roman" w:hAnsi="Times New Roman" w:cs="Times New Roman"/>
                <w:bCs/>
              </w:rPr>
              <w:t>0,05</w:t>
            </w:r>
          </w:p>
        </w:tc>
        <w:tc>
          <w:tcPr>
            <w:tcW w:w="2332" w:type="dxa"/>
            <w:tcBorders>
              <w:top w:val="single" w:sz="4" w:space="0" w:color="auto"/>
              <w:left w:val="single" w:sz="2" w:space="0" w:color="auto"/>
              <w:bottom w:val="single" w:sz="2" w:space="0" w:color="auto"/>
              <w:right w:val="single" w:sz="2" w:space="0" w:color="auto"/>
            </w:tcBorders>
          </w:tcPr>
          <w:p w:rsidR="007E2FE8" w:rsidRPr="004179A4" w:rsidRDefault="007E2FE8" w:rsidP="004179A4">
            <w:pPr>
              <w:widowControl w:val="0"/>
              <w:spacing w:after="0" w:line="240" w:lineRule="auto"/>
              <w:ind w:left="30" w:right="97"/>
              <w:jc w:val="center"/>
              <w:rPr>
                <w:rFonts w:ascii="Times New Roman" w:eastAsia="Times New Roman" w:hAnsi="Times New Roman" w:cs="Times New Roman"/>
                <w:lang w:eastAsia="ru-RU"/>
              </w:rPr>
            </w:pPr>
            <w:r w:rsidRPr="004179A4">
              <w:rPr>
                <w:rFonts w:ascii="Times New Roman" w:eastAsia="Times New Roman" w:hAnsi="Times New Roman" w:cs="Times New Roman"/>
                <w:lang w:eastAsia="ru-RU"/>
              </w:rPr>
              <w:t>175-200</w:t>
            </w:r>
          </w:p>
        </w:tc>
        <w:tc>
          <w:tcPr>
            <w:tcW w:w="3109" w:type="dxa"/>
            <w:tcBorders>
              <w:top w:val="single" w:sz="4" w:space="0" w:color="auto"/>
              <w:left w:val="single" w:sz="2" w:space="0" w:color="auto"/>
              <w:bottom w:val="single" w:sz="2" w:space="0" w:color="auto"/>
              <w:right w:val="single" w:sz="2" w:space="0" w:color="auto"/>
            </w:tcBorders>
          </w:tcPr>
          <w:p w:rsidR="007E2FE8" w:rsidRPr="004179A4" w:rsidRDefault="007E2FE8" w:rsidP="004179A4">
            <w:pPr>
              <w:widowControl w:val="0"/>
              <w:spacing w:after="0" w:line="240" w:lineRule="auto"/>
              <w:ind w:right="57"/>
              <w:jc w:val="both"/>
              <w:rPr>
                <w:rFonts w:ascii="Times New Roman" w:eastAsia="Times New Roman" w:hAnsi="Times New Roman" w:cs="Times New Roman"/>
                <w:spacing w:val="-3"/>
                <w:lang w:eastAsia="ru-RU"/>
              </w:rPr>
            </w:pPr>
          </w:p>
        </w:tc>
      </w:tr>
      <w:tr w:rsidR="007E2FE8" w:rsidRPr="007E2FE8" w:rsidTr="004179A4">
        <w:trPr>
          <w:trHeight w:val="217"/>
          <w:jc w:val="center"/>
        </w:trPr>
        <w:tc>
          <w:tcPr>
            <w:tcW w:w="1814" w:type="dxa"/>
            <w:tcBorders>
              <w:top w:val="single" w:sz="4" w:space="0" w:color="auto"/>
              <w:left w:val="single" w:sz="2" w:space="0" w:color="auto"/>
              <w:bottom w:val="single" w:sz="2" w:space="0" w:color="auto"/>
              <w:right w:val="single" w:sz="2" w:space="0" w:color="auto"/>
            </w:tcBorders>
          </w:tcPr>
          <w:p w:rsidR="007E2FE8" w:rsidRPr="00F04B3D" w:rsidRDefault="007E2FE8" w:rsidP="00F04B3D">
            <w:pPr>
              <w:widowControl w:val="0"/>
              <w:spacing w:after="0" w:line="240" w:lineRule="auto"/>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Дачи дошкольных организаций</w:t>
            </w:r>
          </w:p>
        </w:tc>
        <w:tc>
          <w:tcPr>
            <w:tcW w:w="853" w:type="dxa"/>
            <w:tcBorders>
              <w:top w:val="single" w:sz="2" w:space="0" w:color="auto"/>
              <w:left w:val="single" w:sz="2" w:space="0" w:color="auto"/>
              <w:bottom w:val="single" w:sz="2" w:space="0" w:color="auto"/>
              <w:right w:val="single" w:sz="4" w:space="0" w:color="auto"/>
            </w:tcBorders>
          </w:tcPr>
          <w:p w:rsidR="007E2FE8" w:rsidRPr="00F04B3D" w:rsidRDefault="007E2FE8" w:rsidP="00F04B3D">
            <w:pPr>
              <w:widowControl w:val="0"/>
              <w:spacing w:after="0" w:line="240" w:lineRule="auto"/>
              <w:jc w:val="center"/>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1 место</w:t>
            </w:r>
          </w:p>
        </w:tc>
        <w:tc>
          <w:tcPr>
            <w:tcW w:w="2280" w:type="dxa"/>
            <w:gridSpan w:val="3"/>
            <w:tcBorders>
              <w:top w:val="single" w:sz="4" w:space="0" w:color="auto"/>
              <w:left w:val="single" w:sz="4" w:space="0" w:color="auto"/>
              <w:bottom w:val="single" w:sz="4" w:space="0" w:color="auto"/>
              <w:right w:val="single" w:sz="4" w:space="0" w:color="auto"/>
            </w:tcBorders>
          </w:tcPr>
          <w:p w:rsidR="007E2FE8" w:rsidRPr="00F04B3D" w:rsidRDefault="007E2FE8" w:rsidP="00F04B3D">
            <w:pPr>
              <w:widowControl w:val="0"/>
              <w:spacing w:after="0" w:line="240" w:lineRule="auto"/>
              <w:jc w:val="center"/>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 xml:space="preserve">По заданию </w:t>
            </w:r>
            <w:proofErr w:type="gramStart"/>
            <w:r w:rsidRPr="00F04B3D">
              <w:rPr>
                <w:rFonts w:ascii="Times New Roman" w:eastAsia="Times New Roman" w:hAnsi="Times New Roman" w:cs="Times New Roman"/>
                <w:lang w:eastAsia="ru-RU"/>
              </w:rPr>
              <w:t>на</w:t>
            </w:r>
            <w:proofErr w:type="gramEnd"/>
            <w:r w:rsidRPr="00F04B3D">
              <w:rPr>
                <w:rFonts w:ascii="Times New Roman" w:eastAsia="Times New Roman" w:hAnsi="Times New Roman" w:cs="Times New Roman"/>
                <w:lang w:eastAsia="ru-RU"/>
              </w:rPr>
              <w:t xml:space="preserve"> </w:t>
            </w:r>
          </w:p>
          <w:p w:rsidR="007E2FE8" w:rsidRPr="00F04B3D" w:rsidRDefault="007E2FE8" w:rsidP="00F04B3D">
            <w:pPr>
              <w:widowControl w:val="0"/>
              <w:spacing w:after="0" w:line="240" w:lineRule="auto"/>
              <w:jc w:val="center"/>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проектирование</w:t>
            </w:r>
          </w:p>
        </w:tc>
        <w:tc>
          <w:tcPr>
            <w:tcW w:w="2332" w:type="dxa"/>
            <w:tcBorders>
              <w:top w:val="single" w:sz="4" w:space="0" w:color="auto"/>
              <w:left w:val="single" w:sz="4" w:space="0" w:color="auto"/>
              <w:bottom w:val="single" w:sz="2" w:space="0" w:color="auto"/>
              <w:right w:val="single" w:sz="2" w:space="0" w:color="auto"/>
            </w:tcBorders>
          </w:tcPr>
          <w:p w:rsidR="007E2FE8" w:rsidRPr="004179A4" w:rsidRDefault="007E2FE8" w:rsidP="004179A4">
            <w:pPr>
              <w:widowControl w:val="0"/>
              <w:spacing w:after="0" w:line="240" w:lineRule="auto"/>
              <w:ind w:left="30" w:right="97"/>
              <w:jc w:val="center"/>
              <w:rPr>
                <w:rFonts w:ascii="Times New Roman" w:eastAsia="Times New Roman" w:hAnsi="Times New Roman" w:cs="Times New Roman"/>
                <w:lang w:eastAsia="ru-RU"/>
              </w:rPr>
            </w:pPr>
            <w:r w:rsidRPr="004179A4">
              <w:rPr>
                <w:rFonts w:ascii="Times New Roman" w:eastAsia="Times New Roman" w:hAnsi="Times New Roman" w:cs="Times New Roman"/>
                <w:lang w:eastAsia="ru-RU"/>
              </w:rPr>
              <w:t>120-140</w:t>
            </w:r>
          </w:p>
        </w:tc>
        <w:tc>
          <w:tcPr>
            <w:tcW w:w="3109" w:type="dxa"/>
            <w:tcBorders>
              <w:top w:val="single" w:sz="4" w:space="0" w:color="auto"/>
              <w:left w:val="single" w:sz="2" w:space="0" w:color="auto"/>
              <w:bottom w:val="single" w:sz="2" w:space="0" w:color="auto"/>
              <w:right w:val="single" w:sz="2" w:space="0" w:color="auto"/>
            </w:tcBorders>
          </w:tcPr>
          <w:p w:rsidR="007E2FE8" w:rsidRPr="004179A4" w:rsidRDefault="007E2FE8" w:rsidP="004179A4">
            <w:pPr>
              <w:widowControl w:val="0"/>
              <w:spacing w:after="0" w:line="240" w:lineRule="auto"/>
              <w:ind w:right="57"/>
              <w:jc w:val="both"/>
              <w:rPr>
                <w:rFonts w:ascii="Times New Roman" w:eastAsia="Times New Roman" w:hAnsi="Times New Roman" w:cs="Times New Roman"/>
                <w:spacing w:val="-3"/>
                <w:lang w:eastAsia="ru-RU"/>
              </w:rPr>
            </w:pPr>
          </w:p>
        </w:tc>
      </w:tr>
      <w:tr w:rsidR="007E2FE8" w:rsidRPr="007E2FE8" w:rsidTr="004179A4">
        <w:trPr>
          <w:trHeight w:val="217"/>
          <w:jc w:val="center"/>
        </w:trPr>
        <w:tc>
          <w:tcPr>
            <w:tcW w:w="1814" w:type="dxa"/>
            <w:tcBorders>
              <w:top w:val="single" w:sz="4" w:space="0" w:color="auto"/>
              <w:left w:val="single" w:sz="2" w:space="0" w:color="auto"/>
              <w:bottom w:val="single" w:sz="4" w:space="0" w:color="auto"/>
              <w:right w:val="single" w:sz="2" w:space="0" w:color="auto"/>
            </w:tcBorders>
          </w:tcPr>
          <w:p w:rsidR="007E2FE8" w:rsidRPr="00F04B3D" w:rsidRDefault="007E2FE8" w:rsidP="00F04B3D">
            <w:pPr>
              <w:widowControl w:val="0"/>
              <w:spacing w:after="0" w:line="240" w:lineRule="auto"/>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 xml:space="preserve">Туристские </w:t>
            </w:r>
          </w:p>
          <w:p w:rsidR="007E2FE8" w:rsidRPr="00F04B3D" w:rsidRDefault="007E2FE8" w:rsidP="00F04B3D">
            <w:pPr>
              <w:widowControl w:val="0"/>
              <w:spacing w:after="0" w:line="240" w:lineRule="auto"/>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гостиницы</w:t>
            </w:r>
          </w:p>
        </w:tc>
        <w:tc>
          <w:tcPr>
            <w:tcW w:w="853" w:type="dxa"/>
            <w:tcBorders>
              <w:top w:val="single" w:sz="2" w:space="0" w:color="auto"/>
              <w:left w:val="single" w:sz="2" w:space="0" w:color="auto"/>
              <w:bottom w:val="single" w:sz="2" w:space="0" w:color="auto"/>
              <w:right w:val="single" w:sz="2" w:space="0" w:color="auto"/>
            </w:tcBorders>
          </w:tcPr>
          <w:p w:rsidR="007E2FE8" w:rsidRPr="00F04B3D" w:rsidRDefault="007E2FE8" w:rsidP="00F04B3D">
            <w:pPr>
              <w:widowControl w:val="0"/>
              <w:spacing w:after="0" w:line="240" w:lineRule="auto"/>
              <w:jc w:val="center"/>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1 место</w:t>
            </w:r>
          </w:p>
        </w:tc>
        <w:tc>
          <w:tcPr>
            <w:tcW w:w="2280" w:type="dxa"/>
            <w:gridSpan w:val="3"/>
            <w:tcBorders>
              <w:top w:val="single" w:sz="4" w:space="0" w:color="auto"/>
              <w:left w:val="single" w:sz="2" w:space="0" w:color="auto"/>
              <w:bottom w:val="single" w:sz="4" w:space="0" w:color="auto"/>
              <w:right w:val="single" w:sz="2" w:space="0" w:color="auto"/>
            </w:tcBorders>
          </w:tcPr>
          <w:p w:rsidR="007E2FE8" w:rsidRPr="00F04B3D" w:rsidRDefault="007E2FE8" w:rsidP="00F04B3D">
            <w:pPr>
              <w:widowControl w:val="0"/>
              <w:spacing w:after="0" w:line="240" w:lineRule="auto"/>
              <w:jc w:val="center"/>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 xml:space="preserve">По заданию </w:t>
            </w:r>
            <w:proofErr w:type="gramStart"/>
            <w:r w:rsidRPr="00F04B3D">
              <w:rPr>
                <w:rFonts w:ascii="Times New Roman" w:eastAsia="Times New Roman" w:hAnsi="Times New Roman" w:cs="Times New Roman"/>
                <w:lang w:eastAsia="ru-RU"/>
              </w:rPr>
              <w:t>на</w:t>
            </w:r>
            <w:proofErr w:type="gramEnd"/>
            <w:r w:rsidRPr="00F04B3D">
              <w:rPr>
                <w:rFonts w:ascii="Times New Roman" w:eastAsia="Times New Roman" w:hAnsi="Times New Roman" w:cs="Times New Roman"/>
                <w:lang w:eastAsia="ru-RU"/>
              </w:rPr>
              <w:t xml:space="preserve"> </w:t>
            </w:r>
          </w:p>
          <w:p w:rsidR="007E2FE8" w:rsidRPr="00F04B3D" w:rsidRDefault="007E2FE8" w:rsidP="00F04B3D">
            <w:pPr>
              <w:widowControl w:val="0"/>
              <w:spacing w:after="0" w:line="240" w:lineRule="auto"/>
              <w:jc w:val="center"/>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 xml:space="preserve">проектирование, </w:t>
            </w:r>
          </w:p>
          <w:p w:rsidR="007E2FE8" w:rsidRPr="00F04B3D" w:rsidRDefault="007E2FE8" w:rsidP="00F04B3D">
            <w:pPr>
              <w:widowControl w:val="0"/>
              <w:spacing w:after="0" w:line="240" w:lineRule="auto"/>
              <w:jc w:val="center"/>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ориентировочно 5-9</w:t>
            </w:r>
          </w:p>
        </w:tc>
        <w:tc>
          <w:tcPr>
            <w:tcW w:w="2332" w:type="dxa"/>
            <w:tcBorders>
              <w:top w:val="single" w:sz="4" w:space="0" w:color="auto"/>
              <w:left w:val="single" w:sz="2" w:space="0" w:color="auto"/>
              <w:bottom w:val="single" w:sz="4" w:space="0" w:color="auto"/>
              <w:right w:val="single" w:sz="2" w:space="0" w:color="auto"/>
            </w:tcBorders>
          </w:tcPr>
          <w:p w:rsidR="007E2FE8" w:rsidRPr="004179A4" w:rsidRDefault="007E2FE8" w:rsidP="004179A4">
            <w:pPr>
              <w:widowControl w:val="0"/>
              <w:spacing w:after="0" w:line="240" w:lineRule="auto"/>
              <w:ind w:left="30" w:right="97"/>
              <w:jc w:val="center"/>
              <w:rPr>
                <w:rFonts w:ascii="Times New Roman" w:eastAsia="Times New Roman" w:hAnsi="Times New Roman" w:cs="Times New Roman"/>
                <w:lang w:eastAsia="ru-RU"/>
              </w:rPr>
            </w:pPr>
            <w:r w:rsidRPr="004179A4">
              <w:rPr>
                <w:rFonts w:ascii="Times New Roman" w:eastAsia="Times New Roman" w:hAnsi="Times New Roman" w:cs="Times New Roman"/>
                <w:lang w:eastAsia="ru-RU"/>
              </w:rPr>
              <w:t>50-75</w:t>
            </w:r>
          </w:p>
        </w:tc>
        <w:tc>
          <w:tcPr>
            <w:tcW w:w="3109" w:type="dxa"/>
            <w:tcBorders>
              <w:top w:val="single" w:sz="4" w:space="0" w:color="auto"/>
              <w:left w:val="single" w:sz="2" w:space="0" w:color="auto"/>
              <w:bottom w:val="single" w:sz="4" w:space="0" w:color="auto"/>
              <w:right w:val="single" w:sz="2" w:space="0" w:color="auto"/>
            </w:tcBorders>
          </w:tcPr>
          <w:p w:rsidR="007E2FE8" w:rsidRPr="004179A4" w:rsidRDefault="007E2FE8" w:rsidP="004179A4">
            <w:pPr>
              <w:widowControl w:val="0"/>
              <w:spacing w:after="0" w:line="240" w:lineRule="auto"/>
              <w:ind w:right="57"/>
              <w:jc w:val="both"/>
              <w:rPr>
                <w:rFonts w:ascii="Times New Roman" w:eastAsia="Times New Roman" w:hAnsi="Times New Roman" w:cs="Times New Roman"/>
                <w:spacing w:val="-3"/>
                <w:lang w:eastAsia="ru-RU"/>
              </w:rPr>
            </w:pPr>
            <w:r w:rsidRPr="004179A4">
              <w:rPr>
                <w:rFonts w:ascii="Times New Roman" w:eastAsia="Times New Roman" w:hAnsi="Times New Roman" w:cs="Times New Roman"/>
                <w:spacing w:val="-3"/>
                <w:lang w:eastAsia="ru-RU"/>
              </w:rPr>
              <w:t xml:space="preserve">При размещении в общественных центрах, размеры земельных участков допускается принимать по </w:t>
            </w:r>
            <w:proofErr w:type="gramStart"/>
            <w:r w:rsidRPr="004179A4">
              <w:rPr>
                <w:rFonts w:ascii="Times New Roman" w:eastAsia="Times New Roman" w:hAnsi="Times New Roman" w:cs="Times New Roman"/>
                <w:spacing w:val="-3"/>
                <w:lang w:eastAsia="ru-RU"/>
              </w:rPr>
              <w:t>нормам</w:t>
            </w:r>
            <w:proofErr w:type="gramEnd"/>
            <w:r w:rsidRPr="004179A4">
              <w:rPr>
                <w:rFonts w:ascii="Times New Roman" w:eastAsia="Times New Roman" w:hAnsi="Times New Roman" w:cs="Times New Roman"/>
                <w:spacing w:val="-3"/>
                <w:lang w:eastAsia="ru-RU"/>
              </w:rPr>
              <w:t xml:space="preserve"> установленным для коммунальных гостиниц</w:t>
            </w:r>
          </w:p>
        </w:tc>
      </w:tr>
      <w:tr w:rsidR="007E2FE8" w:rsidRPr="007E2FE8" w:rsidTr="004179A4">
        <w:trPr>
          <w:trHeight w:val="217"/>
          <w:jc w:val="center"/>
        </w:trPr>
        <w:tc>
          <w:tcPr>
            <w:tcW w:w="1814" w:type="dxa"/>
            <w:tcBorders>
              <w:top w:val="single" w:sz="4" w:space="0" w:color="auto"/>
              <w:left w:val="single" w:sz="2" w:space="0" w:color="auto"/>
              <w:bottom w:val="single" w:sz="4" w:space="0" w:color="auto"/>
              <w:right w:val="single" w:sz="2" w:space="0" w:color="auto"/>
            </w:tcBorders>
          </w:tcPr>
          <w:p w:rsidR="007E2FE8" w:rsidRPr="00F04B3D" w:rsidRDefault="007E2FE8" w:rsidP="00F04B3D">
            <w:pPr>
              <w:widowControl w:val="0"/>
              <w:spacing w:after="0" w:line="240" w:lineRule="auto"/>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Туристские базы</w:t>
            </w:r>
          </w:p>
        </w:tc>
        <w:tc>
          <w:tcPr>
            <w:tcW w:w="853" w:type="dxa"/>
            <w:tcBorders>
              <w:top w:val="single" w:sz="2" w:space="0" w:color="auto"/>
              <w:left w:val="single" w:sz="2" w:space="0" w:color="auto"/>
              <w:bottom w:val="single" w:sz="4" w:space="0" w:color="auto"/>
              <w:right w:val="single" w:sz="2" w:space="0" w:color="auto"/>
            </w:tcBorders>
          </w:tcPr>
          <w:p w:rsidR="007E2FE8" w:rsidRPr="00F04B3D" w:rsidRDefault="007E2FE8" w:rsidP="00F04B3D">
            <w:pPr>
              <w:widowControl w:val="0"/>
              <w:spacing w:after="0" w:line="240" w:lineRule="auto"/>
              <w:jc w:val="center"/>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1 место</w:t>
            </w:r>
          </w:p>
        </w:tc>
        <w:tc>
          <w:tcPr>
            <w:tcW w:w="2280" w:type="dxa"/>
            <w:gridSpan w:val="3"/>
            <w:tcBorders>
              <w:top w:val="single" w:sz="4" w:space="0" w:color="auto"/>
              <w:left w:val="single" w:sz="2" w:space="0" w:color="auto"/>
              <w:bottom w:val="single" w:sz="4" w:space="0" w:color="auto"/>
              <w:right w:val="single" w:sz="2" w:space="0" w:color="auto"/>
            </w:tcBorders>
          </w:tcPr>
          <w:p w:rsidR="007E2FE8" w:rsidRPr="00F04B3D" w:rsidRDefault="007E2FE8" w:rsidP="00F04B3D">
            <w:pPr>
              <w:widowControl w:val="0"/>
              <w:spacing w:after="0" w:line="240" w:lineRule="auto"/>
              <w:jc w:val="center"/>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То же</w:t>
            </w:r>
          </w:p>
        </w:tc>
        <w:tc>
          <w:tcPr>
            <w:tcW w:w="2332" w:type="dxa"/>
            <w:tcBorders>
              <w:top w:val="single" w:sz="4" w:space="0" w:color="auto"/>
              <w:left w:val="single" w:sz="2" w:space="0" w:color="auto"/>
              <w:bottom w:val="single" w:sz="4" w:space="0" w:color="auto"/>
              <w:right w:val="single" w:sz="2" w:space="0" w:color="auto"/>
            </w:tcBorders>
          </w:tcPr>
          <w:p w:rsidR="007E2FE8" w:rsidRPr="004179A4" w:rsidRDefault="007E2FE8" w:rsidP="004179A4">
            <w:pPr>
              <w:widowControl w:val="0"/>
              <w:spacing w:after="0" w:line="240" w:lineRule="auto"/>
              <w:ind w:left="30" w:right="97"/>
              <w:jc w:val="center"/>
              <w:rPr>
                <w:rFonts w:ascii="Times New Roman" w:eastAsia="Times New Roman" w:hAnsi="Times New Roman" w:cs="Times New Roman"/>
                <w:lang w:eastAsia="ru-RU"/>
              </w:rPr>
            </w:pPr>
            <w:r w:rsidRPr="004179A4">
              <w:rPr>
                <w:rFonts w:ascii="Times New Roman" w:eastAsia="Times New Roman" w:hAnsi="Times New Roman" w:cs="Times New Roman"/>
                <w:lang w:eastAsia="ru-RU"/>
              </w:rPr>
              <w:t>65-80</w:t>
            </w:r>
          </w:p>
        </w:tc>
        <w:tc>
          <w:tcPr>
            <w:tcW w:w="3109" w:type="dxa"/>
            <w:tcBorders>
              <w:top w:val="single" w:sz="4" w:space="0" w:color="auto"/>
              <w:left w:val="single" w:sz="2" w:space="0" w:color="auto"/>
              <w:bottom w:val="single" w:sz="4" w:space="0" w:color="auto"/>
              <w:right w:val="single" w:sz="2" w:space="0" w:color="auto"/>
            </w:tcBorders>
          </w:tcPr>
          <w:p w:rsidR="007E2FE8" w:rsidRPr="004179A4" w:rsidRDefault="007E2FE8" w:rsidP="004179A4">
            <w:pPr>
              <w:widowControl w:val="0"/>
              <w:spacing w:after="0" w:line="240" w:lineRule="auto"/>
              <w:ind w:right="57"/>
              <w:jc w:val="both"/>
              <w:rPr>
                <w:rFonts w:ascii="Times New Roman" w:eastAsia="Times New Roman" w:hAnsi="Times New Roman" w:cs="Times New Roman"/>
                <w:spacing w:val="-3"/>
                <w:lang w:eastAsia="ru-RU"/>
              </w:rPr>
            </w:pPr>
          </w:p>
        </w:tc>
      </w:tr>
      <w:tr w:rsidR="007E2FE8" w:rsidRPr="007E2FE8" w:rsidTr="004179A4">
        <w:trPr>
          <w:trHeight w:val="217"/>
          <w:jc w:val="center"/>
        </w:trPr>
        <w:tc>
          <w:tcPr>
            <w:tcW w:w="1814" w:type="dxa"/>
            <w:tcBorders>
              <w:top w:val="single" w:sz="4" w:space="0" w:color="auto"/>
              <w:left w:val="single" w:sz="4" w:space="0" w:color="auto"/>
              <w:bottom w:val="single" w:sz="4" w:space="0" w:color="auto"/>
              <w:right w:val="single" w:sz="2" w:space="0" w:color="auto"/>
            </w:tcBorders>
          </w:tcPr>
          <w:p w:rsidR="007E2FE8" w:rsidRPr="00F04B3D" w:rsidRDefault="007E2FE8" w:rsidP="00F04B3D">
            <w:pPr>
              <w:widowControl w:val="0"/>
              <w:spacing w:after="0" w:line="240" w:lineRule="auto"/>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Туристские базы для семей с детьми</w:t>
            </w:r>
          </w:p>
        </w:tc>
        <w:tc>
          <w:tcPr>
            <w:tcW w:w="853" w:type="dxa"/>
            <w:tcBorders>
              <w:top w:val="single" w:sz="4" w:space="0" w:color="auto"/>
              <w:left w:val="single" w:sz="2" w:space="0" w:color="auto"/>
              <w:bottom w:val="single" w:sz="4" w:space="0" w:color="auto"/>
              <w:right w:val="single" w:sz="2" w:space="0" w:color="auto"/>
            </w:tcBorders>
          </w:tcPr>
          <w:p w:rsidR="007E2FE8" w:rsidRPr="00F04B3D" w:rsidRDefault="007E2FE8" w:rsidP="00F04B3D">
            <w:pPr>
              <w:widowControl w:val="0"/>
              <w:spacing w:after="0" w:line="240" w:lineRule="auto"/>
              <w:jc w:val="center"/>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1 место</w:t>
            </w:r>
          </w:p>
        </w:tc>
        <w:tc>
          <w:tcPr>
            <w:tcW w:w="2280" w:type="dxa"/>
            <w:gridSpan w:val="3"/>
            <w:tcBorders>
              <w:top w:val="single" w:sz="4" w:space="0" w:color="auto"/>
              <w:left w:val="single" w:sz="2" w:space="0" w:color="auto"/>
              <w:bottom w:val="single" w:sz="4" w:space="0" w:color="auto"/>
              <w:right w:val="single" w:sz="2" w:space="0" w:color="auto"/>
            </w:tcBorders>
          </w:tcPr>
          <w:p w:rsidR="007E2FE8" w:rsidRPr="00F04B3D" w:rsidRDefault="007E2FE8" w:rsidP="00F04B3D">
            <w:pPr>
              <w:widowControl w:val="0"/>
              <w:spacing w:after="0" w:line="240" w:lineRule="auto"/>
              <w:jc w:val="center"/>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То же</w:t>
            </w:r>
          </w:p>
        </w:tc>
        <w:tc>
          <w:tcPr>
            <w:tcW w:w="2332" w:type="dxa"/>
            <w:tcBorders>
              <w:top w:val="single" w:sz="4" w:space="0" w:color="auto"/>
              <w:left w:val="single" w:sz="2" w:space="0" w:color="auto"/>
              <w:bottom w:val="single" w:sz="4" w:space="0" w:color="auto"/>
              <w:right w:val="single" w:sz="2" w:space="0" w:color="auto"/>
            </w:tcBorders>
          </w:tcPr>
          <w:p w:rsidR="007E2FE8" w:rsidRPr="004179A4" w:rsidRDefault="007E2FE8" w:rsidP="004179A4">
            <w:pPr>
              <w:widowControl w:val="0"/>
              <w:spacing w:after="0" w:line="240" w:lineRule="auto"/>
              <w:ind w:left="30" w:right="97"/>
              <w:jc w:val="center"/>
              <w:rPr>
                <w:rFonts w:ascii="Times New Roman" w:eastAsia="Times New Roman" w:hAnsi="Times New Roman" w:cs="Times New Roman"/>
                <w:lang w:eastAsia="ru-RU"/>
              </w:rPr>
            </w:pPr>
            <w:r w:rsidRPr="004179A4">
              <w:rPr>
                <w:rFonts w:ascii="Times New Roman" w:eastAsia="Times New Roman" w:hAnsi="Times New Roman" w:cs="Times New Roman"/>
                <w:lang w:eastAsia="ru-RU"/>
              </w:rPr>
              <w:t>95-120</w:t>
            </w:r>
          </w:p>
        </w:tc>
        <w:tc>
          <w:tcPr>
            <w:tcW w:w="3109" w:type="dxa"/>
            <w:tcBorders>
              <w:top w:val="single" w:sz="4" w:space="0" w:color="auto"/>
              <w:left w:val="single" w:sz="2" w:space="0" w:color="auto"/>
              <w:bottom w:val="single" w:sz="4" w:space="0" w:color="auto"/>
              <w:right w:val="single" w:sz="4" w:space="0" w:color="auto"/>
            </w:tcBorders>
          </w:tcPr>
          <w:p w:rsidR="007E2FE8" w:rsidRPr="004179A4" w:rsidRDefault="007E2FE8" w:rsidP="004179A4">
            <w:pPr>
              <w:widowControl w:val="0"/>
              <w:spacing w:after="0" w:line="240" w:lineRule="auto"/>
              <w:ind w:right="57"/>
              <w:jc w:val="both"/>
              <w:rPr>
                <w:rFonts w:ascii="Times New Roman" w:eastAsia="Times New Roman" w:hAnsi="Times New Roman" w:cs="Times New Roman"/>
                <w:spacing w:val="-3"/>
                <w:lang w:eastAsia="ru-RU"/>
              </w:rPr>
            </w:pPr>
          </w:p>
        </w:tc>
      </w:tr>
      <w:tr w:rsidR="007E2FE8" w:rsidRPr="007E2FE8" w:rsidTr="004179A4">
        <w:trPr>
          <w:trHeight w:val="1267"/>
          <w:jc w:val="center"/>
        </w:trPr>
        <w:tc>
          <w:tcPr>
            <w:tcW w:w="1814" w:type="dxa"/>
            <w:tcBorders>
              <w:top w:val="single" w:sz="4" w:space="0" w:color="auto"/>
              <w:left w:val="single" w:sz="4" w:space="0" w:color="auto"/>
              <w:right w:val="single" w:sz="4" w:space="0" w:color="auto"/>
            </w:tcBorders>
          </w:tcPr>
          <w:p w:rsidR="007E2FE8" w:rsidRPr="00F04B3D" w:rsidRDefault="007E2FE8" w:rsidP="00F04B3D">
            <w:pPr>
              <w:widowControl w:val="0"/>
              <w:spacing w:after="0" w:line="240" w:lineRule="auto"/>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Загородные базы отдыха, турбазы</w:t>
            </w:r>
          </w:p>
          <w:p w:rsidR="007E2FE8" w:rsidRPr="00F04B3D" w:rsidRDefault="007E2FE8" w:rsidP="00F04B3D">
            <w:pPr>
              <w:widowControl w:val="0"/>
              <w:spacing w:after="0" w:line="240" w:lineRule="auto"/>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 xml:space="preserve">выходного дня, </w:t>
            </w:r>
            <w:proofErr w:type="spellStart"/>
            <w:r w:rsidRPr="00F04B3D">
              <w:rPr>
                <w:rFonts w:ascii="Times New Roman" w:eastAsia="Times New Roman" w:hAnsi="Times New Roman" w:cs="Times New Roman"/>
                <w:lang w:eastAsia="ru-RU"/>
              </w:rPr>
              <w:t>рыболовно-охот-ничьи</w:t>
            </w:r>
            <w:proofErr w:type="spellEnd"/>
            <w:r w:rsidRPr="00F04B3D">
              <w:rPr>
                <w:rFonts w:ascii="Times New Roman" w:eastAsia="Times New Roman" w:hAnsi="Times New Roman" w:cs="Times New Roman"/>
                <w:lang w:eastAsia="ru-RU"/>
              </w:rPr>
              <w:t xml:space="preserve"> базы:</w:t>
            </w:r>
          </w:p>
        </w:tc>
        <w:tc>
          <w:tcPr>
            <w:tcW w:w="853" w:type="dxa"/>
            <w:tcBorders>
              <w:top w:val="single" w:sz="4" w:space="0" w:color="auto"/>
              <w:left w:val="single" w:sz="4" w:space="0" w:color="auto"/>
              <w:right w:val="single" w:sz="4" w:space="0" w:color="auto"/>
            </w:tcBorders>
          </w:tcPr>
          <w:p w:rsidR="007E2FE8" w:rsidRPr="00F04B3D" w:rsidRDefault="007E2FE8" w:rsidP="00F04B3D">
            <w:pPr>
              <w:widowControl w:val="0"/>
              <w:spacing w:after="0" w:line="240" w:lineRule="auto"/>
              <w:jc w:val="center"/>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1 место</w:t>
            </w:r>
          </w:p>
        </w:tc>
        <w:tc>
          <w:tcPr>
            <w:tcW w:w="2280" w:type="dxa"/>
            <w:gridSpan w:val="3"/>
            <w:tcBorders>
              <w:top w:val="single" w:sz="4" w:space="0" w:color="auto"/>
              <w:left w:val="single" w:sz="4" w:space="0" w:color="auto"/>
              <w:right w:val="single" w:sz="4" w:space="0" w:color="auto"/>
            </w:tcBorders>
          </w:tcPr>
          <w:p w:rsidR="007E2FE8" w:rsidRPr="00F04B3D" w:rsidRDefault="007E2FE8" w:rsidP="00F04B3D">
            <w:pPr>
              <w:widowControl w:val="0"/>
              <w:spacing w:after="0" w:line="240" w:lineRule="auto"/>
              <w:jc w:val="center"/>
              <w:rPr>
                <w:rFonts w:ascii="Times New Roman" w:eastAsia="Times New Roman" w:hAnsi="Times New Roman" w:cs="Times New Roman"/>
                <w:lang w:eastAsia="ru-RU"/>
              </w:rPr>
            </w:pPr>
          </w:p>
          <w:p w:rsidR="007E2FE8" w:rsidRPr="00F04B3D" w:rsidRDefault="007E2FE8" w:rsidP="00F04B3D">
            <w:pPr>
              <w:widowControl w:val="0"/>
              <w:spacing w:after="0" w:line="240" w:lineRule="auto"/>
              <w:jc w:val="center"/>
              <w:rPr>
                <w:rFonts w:ascii="Times New Roman" w:eastAsia="Times New Roman" w:hAnsi="Times New Roman" w:cs="Times New Roman"/>
                <w:lang w:eastAsia="ru-RU"/>
              </w:rPr>
            </w:pPr>
          </w:p>
        </w:tc>
        <w:tc>
          <w:tcPr>
            <w:tcW w:w="2332" w:type="dxa"/>
            <w:tcBorders>
              <w:top w:val="single" w:sz="4" w:space="0" w:color="auto"/>
              <w:left w:val="single" w:sz="4" w:space="0" w:color="auto"/>
              <w:right w:val="single" w:sz="4" w:space="0" w:color="auto"/>
            </w:tcBorders>
          </w:tcPr>
          <w:p w:rsidR="007E2FE8" w:rsidRPr="004179A4" w:rsidRDefault="007E2FE8" w:rsidP="004179A4">
            <w:pPr>
              <w:widowControl w:val="0"/>
              <w:spacing w:after="0" w:line="240" w:lineRule="auto"/>
              <w:ind w:left="30" w:right="97"/>
              <w:jc w:val="center"/>
              <w:rPr>
                <w:rFonts w:ascii="Times New Roman" w:eastAsia="Times New Roman" w:hAnsi="Times New Roman" w:cs="Times New Roman"/>
                <w:lang w:eastAsia="ru-RU"/>
              </w:rPr>
            </w:pPr>
            <w:r w:rsidRPr="004179A4">
              <w:rPr>
                <w:rFonts w:ascii="Times New Roman" w:eastAsia="Times New Roman" w:hAnsi="Times New Roman" w:cs="Times New Roman"/>
                <w:lang w:eastAsia="ru-RU"/>
              </w:rPr>
              <w:t xml:space="preserve">По заданию </w:t>
            </w:r>
            <w:proofErr w:type="gramStart"/>
            <w:r w:rsidRPr="004179A4">
              <w:rPr>
                <w:rFonts w:ascii="Times New Roman" w:eastAsia="Times New Roman" w:hAnsi="Times New Roman" w:cs="Times New Roman"/>
                <w:lang w:eastAsia="ru-RU"/>
              </w:rPr>
              <w:t>на</w:t>
            </w:r>
            <w:proofErr w:type="gramEnd"/>
          </w:p>
          <w:p w:rsidR="007E2FE8" w:rsidRPr="004179A4" w:rsidRDefault="007E2FE8" w:rsidP="004179A4">
            <w:pPr>
              <w:widowControl w:val="0"/>
              <w:spacing w:after="0" w:line="240" w:lineRule="auto"/>
              <w:ind w:left="30" w:right="97"/>
              <w:jc w:val="center"/>
              <w:rPr>
                <w:rFonts w:ascii="Times New Roman" w:eastAsia="Times New Roman" w:hAnsi="Times New Roman" w:cs="Times New Roman"/>
                <w:lang w:eastAsia="ru-RU"/>
              </w:rPr>
            </w:pPr>
            <w:r w:rsidRPr="004179A4">
              <w:rPr>
                <w:rFonts w:ascii="Times New Roman" w:eastAsia="Times New Roman" w:hAnsi="Times New Roman" w:cs="Times New Roman"/>
                <w:lang w:eastAsia="ru-RU"/>
              </w:rPr>
              <w:t>проектирование</w:t>
            </w:r>
          </w:p>
        </w:tc>
        <w:tc>
          <w:tcPr>
            <w:tcW w:w="3109" w:type="dxa"/>
            <w:tcBorders>
              <w:top w:val="single" w:sz="4" w:space="0" w:color="auto"/>
              <w:left w:val="single" w:sz="4" w:space="0" w:color="auto"/>
              <w:right w:val="single" w:sz="4" w:space="0" w:color="auto"/>
            </w:tcBorders>
          </w:tcPr>
          <w:p w:rsidR="007E2FE8" w:rsidRPr="004179A4" w:rsidRDefault="007E2FE8" w:rsidP="004179A4">
            <w:pPr>
              <w:widowControl w:val="0"/>
              <w:spacing w:after="0" w:line="240" w:lineRule="auto"/>
              <w:ind w:right="57"/>
              <w:jc w:val="both"/>
              <w:rPr>
                <w:rFonts w:ascii="Times New Roman" w:eastAsia="Times New Roman" w:hAnsi="Times New Roman" w:cs="Times New Roman"/>
                <w:spacing w:val="-3"/>
                <w:lang w:eastAsia="ru-RU"/>
              </w:rPr>
            </w:pPr>
          </w:p>
        </w:tc>
      </w:tr>
      <w:tr w:rsidR="007E2FE8" w:rsidRPr="007E2FE8" w:rsidTr="004179A4">
        <w:trPr>
          <w:trHeight w:val="217"/>
          <w:jc w:val="center"/>
        </w:trPr>
        <w:tc>
          <w:tcPr>
            <w:tcW w:w="1814" w:type="dxa"/>
            <w:tcBorders>
              <w:left w:val="single" w:sz="2" w:space="0" w:color="auto"/>
              <w:right w:val="single" w:sz="2" w:space="0" w:color="auto"/>
            </w:tcBorders>
          </w:tcPr>
          <w:p w:rsidR="007E2FE8" w:rsidRPr="00F04B3D" w:rsidRDefault="007E2FE8" w:rsidP="00F04B3D">
            <w:pPr>
              <w:widowControl w:val="0"/>
              <w:spacing w:after="0" w:line="240" w:lineRule="auto"/>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с ночлегом</w:t>
            </w:r>
          </w:p>
        </w:tc>
        <w:tc>
          <w:tcPr>
            <w:tcW w:w="853" w:type="dxa"/>
            <w:tcBorders>
              <w:left w:val="single" w:sz="2" w:space="0" w:color="auto"/>
              <w:right w:val="single" w:sz="2" w:space="0" w:color="auto"/>
            </w:tcBorders>
          </w:tcPr>
          <w:p w:rsidR="007E2FE8" w:rsidRPr="00F04B3D" w:rsidRDefault="007E2FE8" w:rsidP="00F04B3D">
            <w:pPr>
              <w:widowControl w:val="0"/>
              <w:spacing w:after="0" w:line="240" w:lineRule="auto"/>
              <w:jc w:val="center"/>
              <w:rPr>
                <w:rFonts w:ascii="Times New Roman" w:eastAsia="Times New Roman" w:hAnsi="Times New Roman" w:cs="Times New Roman"/>
                <w:lang w:eastAsia="ru-RU"/>
              </w:rPr>
            </w:pPr>
          </w:p>
        </w:tc>
        <w:tc>
          <w:tcPr>
            <w:tcW w:w="2280" w:type="dxa"/>
            <w:gridSpan w:val="3"/>
            <w:tcBorders>
              <w:left w:val="single" w:sz="2" w:space="0" w:color="auto"/>
              <w:right w:val="single" w:sz="2" w:space="0" w:color="auto"/>
            </w:tcBorders>
          </w:tcPr>
          <w:p w:rsidR="007E2FE8" w:rsidRPr="00F04B3D" w:rsidRDefault="007E2FE8" w:rsidP="00F04B3D">
            <w:pPr>
              <w:widowControl w:val="0"/>
              <w:spacing w:after="0" w:line="240" w:lineRule="auto"/>
              <w:jc w:val="center"/>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10-15</w:t>
            </w:r>
          </w:p>
        </w:tc>
        <w:tc>
          <w:tcPr>
            <w:tcW w:w="2332" w:type="dxa"/>
            <w:tcBorders>
              <w:left w:val="single" w:sz="2" w:space="0" w:color="auto"/>
              <w:right w:val="single" w:sz="2" w:space="0" w:color="auto"/>
            </w:tcBorders>
          </w:tcPr>
          <w:p w:rsidR="007E2FE8" w:rsidRPr="004179A4" w:rsidRDefault="007E2FE8" w:rsidP="004179A4">
            <w:pPr>
              <w:widowControl w:val="0"/>
              <w:spacing w:after="0" w:line="240" w:lineRule="auto"/>
              <w:ind w:left="30" w:right="97"/>
              <w:jc w:val="center"/>
              <w:rPr>
                <w:rFonts w:ascii="Times New Roman" w:eastAsia="Times New Roman" w:hAnsi="Times New Roman" w:cs="Times New Roman"/>
                <w:lang w:eastAsia="ru-RU"/>
              </w:rPr>
            </w:pPr>
          </w:p>
        </w:tc>
        <w:tc>
          <w:tcPr>
            <w:tcW w:w="3109" w:type="dxa"/>
            <w:tcBorders>
              <w:left w:val="single" w:sz="2" w:space="0" w:color="auto"/>
              <w:right w:val="single" w:sz="2" w:space="0" w:color="auto"/>
            </w:tcBorders>
          </w:tcPr>
          <w:p w:rsidR="007E2FE8" w:rsidRPr="004179A4" w:rsidRDefault="007E2FE8" w:rsidP="004179A4">
            <w:pPr>
              <w:widowControl w:val="0"/>
              <w:spacing w:after="0" w:line="240" w:lineRule="auto"/>
              <w:ind w:right="57"/>
              <w:jc w:val="both"/>
              <w:rPr>
                <w:rFonts w:ascii="Times New Roman" w:eastAsia="Times New Roman" w:hAnsi="Times New Roman" w:cs="Times New Roman"/>
                <w:spacing w:val="-3"/>
                <w:lang w:eastAsia="ru-RU"/>
              </w:rPr>
            </w:pPr>
          </w:p>
        </w:tc>
      </w:tr>
      <w:tr w:rsidR="007E2FE8" w:rsidRPr="007E2FE8" w:rsidTr="004179A4">
        <w:trPr>
          <w:trHeight w:val="217"/>
          <w:jc w:val="center"/>
        </w:trPr>
        <w:tc>
          <w:tcPr>
            <w:tcW w:w="1814" w:type="dxa"/>
            <w:tcBorders>
              <w:left w:val="single" w:sz="2" w:space="0" w:color="auto"/>
              <w:bottom w:val="single" w:sz="4" w:space="0" w:color="auto"/>
              <w:right w:val="single" w:sz="2" w:space="0" w:color="auto"/>
            </w:tcBorders>
          </w:tcPr>
          <w:p w:rsidR="007E2FE8" w:rsidRPr="00F04B3D" w:rsidRDefault="007E2FE8" w:rsidP="00F04B3D">
            <w:pPr>
              <w:widowControl w:val="0"/>
              <w:spacing w:after="0" w:line="240" w:lineRule="auto"/>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без ночлега</w:t>
            </w:r>
          </w:p>
        </w:tc>
        <w:tc>
          <w:tcPr>
            <w:tcW w:w="853" w:type="dxa"/>
            <w:tcBorders>
              <w:left w:val="single" w:sz="2" w:space="0" w:color="auto"/>
              <w:bottom w:val="single" w:sz="2" w:space="0" w:color="auto"/>
              <w:right w:val="single" w:sz="2" w:space="0" w:color="auto"/>
            </w:tcBorders>
          </w:tcPr>
          <w:p w:rsidR="007E2FE8" w:rsidRPr="00F04B3D" w:rsidRDefault="007E2FE8" w:rsidP="00F04B3D">
            <w:pPr>
              <w:widowControl w:val="0"/>
              <w:spacing w:after="0" w:line="240" w:lineRule="auto"/>
              <w:jc w:val="center"/>
              <w:rPr>
                <w:rFonts w:ascii="Times New Roman" w:eastAsia="Times New Roman" w:hAnsi="Times New Roman" w:cs="Times New Roman"/>
                <w:lang w:eastAsia="ru-RU"/>
              </w:rPr>
            </w:pPr>
          </w:p>
        </w:tc>
        <w:tc>
          <w:tcPr>
            <w:tcW w:w="2280" w:type="dxa"/>
            <w:gridSpan w:val="3"/>
            <w:tcBorders>
              <w:left w:val="single" w:sz="2" w:space="0" w:color="auto"/>
              <w:bottom w:val="single" w:sz="4" w:space="0" w:color="auto"/>
              <w:right w:val="single" w:sz="2" w:space="0" w:color="auto"/>
            </w:tcBorders>
          </w:tcPr>
          <w:p w:rsidR="007E2FE8" w:rsidRPr="00F04B3D" w:rsidRDefault="007E2FE8" w:rsidP="00F04B3D">
            <w:pPr>
              <w:widowControl w:val="0"/>
              <w:spacing w:after="0" w:line="240" w:lineRule="auto"/>
              <w:jc w:val="center"/>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72-112</w:t>
            </w:r>
          </w:p>
        </w:tc>
        <w:tc>
          <w:tcPr>
            <w:tcW w:w="2332" w:type="dxa"/>
            <w:tcBorders>
              <w:left w:val="single" w:sz="2" w:space="0" w:color="auto"/>
              <w:bottom w:val="single" w:sz="4" w:space="0" w:color="auto"/>
              <w:right w:val="single" w:sz="2" w:space="0" w:color="auto"/>
            </w:tcBorders>
          </w:tcPr>
          <w:p w:rsidR="007E2FE8" w:rsidRPr="004179A4" w:rsidRDefault="007E2FE8" w:rsidP="004179A4">
            <w:pPr>
              <w:widowControl w:val="0"/>
              <w:spacing w:after="0" w:line="240" w:lineRule="auto"/>
              <w:ind w:left="30" w:right="97"/>
              <w:jc w:val="center"/>
              <w:rPr>
                <w:rFonts w:ascii="Times New Roman" w:eastAsia="Times New Roman" w:hAnsi="Times New Roman" w:cs="Times New Roman"/>
                <w:lang w:eastAsia="ru-RU"/>
              </w:rPr>
            </w:pPr>
          </w:p>
        </w:tc>
        <w:tc>
          <w:tcPr>
            <w:tcW w:w="3109" w:type="dxa"/>
            <w:tcBorders>
              <w:left w:val="single" w:sz="2" w:space="0" w:color="auto"/>
              <w:bottom w:val="single" w:sz="4" w:space="0" w:color="auto"/>
              <w:right w:val="single" w:sz="2" w:space="0" w:color="auto"/>
            </w:tcBorders>
          </w:tcPr>
          <w:p w:rsidR="007E2FE8" w:rsidRPr="004179A4" w:rsidRDefault="007E2FE8" w:rsidP="004179A4">
            <w:pPr>
              <w:widowControl w:val="0"/>
              <w:spacing w:after="0" w:line="240" w:lineRule="auto"/>
              <w:ind w:right="57"/>
              <w:jc w:val="both"/>
              <w:rPr>
                <w:rFonts w:ascii="Times New Roman" w:eastAsia="Times New Roman" w:hAnsi="Times New Roman" w:cs="Times New Roman"/>
                <w:spacing w:val="-3"/>
                <w:lang w:eastAsia="ru-RU"/>
              </w:rPr>
            </w:pPr>
          </w:p>
        </w:tc>
      </w:tr>
      <w:tr w:rsidR="007E2FE8" w:rsidRPr="007E2FE8" w:rsidTr="004179A4">
        <w:trPr>
          <w:trHeight w:val="217"/>
          <w:jc w:val="center"/>
        </w:trPr>
        <w:tc>
          <w:tcPr>
            <w:tcW w:w="1814" w:type="dxa"/>
            <w:tcBorders>
              <w:top w:val="single" w:sz="4" w:space="0" w:color="auto"/>
              <w:left w:val="single" w:sz="2" w:space="0" w:color="auto"/>
              <w:bottom w:val="single" w:sz="4" w:space="0" w:color="auto"/>
              <w:right w:val="single" w:sz="2" w:space="0" w:color="auto"/>
            </w:tcBorders>
          </w:tcPr>
          <w:p w:rsidR="007E2FE8" w:rsidRPr="00F04B3D" w:rsidRDefault="007E2FE8" w:rsidP="00F04B3D">
            <w:pPr>
              <w:widowControl w:val="0"/>
              <w:spacing w:after="0" w:line="240" w:lineRule="auto"/>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 xml:space="preserve">Мотели </w:t>
            </w:r>
          </w:p>
        </w:tc>
        <w:tc>
          <w:tcPr>
            <w:tcW w:w="853" w:type="dxa"/>
            <w:tcBorders>
              <w:top w:val="single" w:sz="2" w:space="0" w:color="auto"/>
              <w:left w:val="single" w:sz="2" w:space="0" w:color="auto"/>
              <w:bottom w:val="single" w:sz="2" w:space="0" w:color="auto"/>
              <w:right w:val="single" w:sz="2" w:space="0" w:color="auto"/>
            </w:tcBorders>
          </w:tcPr>
          <w:p w:rsidR="007E2FE8" w:rsidRPr="00F04B3D" w:rsidRDefault="007E2FE8" w:rsidP="00F04B3D">
            <w:pPr>
              <w:widowControl w:val="0"/>
              <w:spacing w:after="0" w:line="240" w:lineRule="auto"/>
              <w:jc w:val="center"/>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1 место</w:t>
            </w:r>
          </w:p>
        </w:tc>
        <w:tc>
          <w:tcPr>
            <w:tcW w:w="2280" w:type="dxa"/>
            <w:gridSpan w:val="3"/>
            <w:tcBorders>
              <w:top w:val="single" w:sz="4" w:space="0" w:color="auto"/>
              <w:left w:val="single" w:sz="2" w:space="0" w:color="auto"/>
              <w:bottom w:val="single" w:sz="4" w:space="0" w:color="auto"/>
              <w:right w:val="single" w:sz="2" w:space="0" w:color="auto"/>
            </w:tcBorders>
          </w:tcPr>
          <w:p w:rsidR="007E2FE8" w:rsidRPr="00F04B3D" w:rsidRDefault="007E2FE8" w:rsidP="00F04B3D">
            <w:pPr>
              <w:widowControl w:val="0"/>
              <w:spacing w:after="0" w:line="240" w:lineRule="auto"/>
              <w:jc w:val="center"/>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2-3</w:t>
            </w:r>
          </w:p>
        </w:tc>
        <w:tc>
          <w:tcPr>
            <w:tcW w:w="2332" w:type="dxa"/>
            <w:tcBorders>
              <w:top w:val="single" w:sz="4" w:space="0" w:color="auto"/>
              <w:left w:val="single" w:sz="2" w:space="0" w:color="auto"/>
              <w:bottom w:val="single" w:sz="4" w:space="0" w:color="auto"/>
              <w:right w:val="single" w:sz="2" w:space="0" w:color="auto"/>
            </w:tcBorders>
          </w:tcPr>
          <w:p w:rsidR="007E2FE8" w:rsidRPr="004179A4" w:rsidRDefault="007E2FE8" w:rsidP="004179A4">
            <w:pPr>
              <w:widowControl w:val="0"/>
              <w:spacing w:after="0" w:line="240" w:lineRule="auto"/>
              <w:ind w:left="30" w:right="97"/>
              <w:jc w:val="center"/>
              <w:rPr>
                <w:rFonts w:ascii="Times New Roman" w:eastAsia="Times New Roman" w:hAnsi="Times New Roman" w:cs="Times New Roman"/>
                <w:lang w:eastAsia="ru-RU"/>
              </w:rPr>
            </w:pPr>
            <w:r w:rsidRPr="004179A4">
              <w:rPr>
                <w:rFonts w:ascii="Times New Roman" w:eastAsia="Times New Roman" w:hAnsi="Times New Roman" w:cs="Times New Roman"/>
                <w:lang w:eastAsia="ru-RU"/>
              </w:rPr>
              <w:t>75-100</w:t>
            </w:r>
          </w:p>
        </w:tc>
        <w:tc>
          <w:tcPr>
            <w:tcW w:w="3109" w:type="dxa"/>
            <w:tcBorders>
              <w:top w:val="single" w:sz="4" w:space="0" w:color="auto"/>
              <w:left w:val="single" w:sz="2" w:space="0" w:color="auto"/>
              <w:bottom w:val="single" w:sz="4" w:space="0" w:color="auto"/>
              <w:right w:val="single" w:sz="2" w:space="0" w:color="auto"/>
            </w:tcBorders>
          </w:tcPr>
          <w:p w:rsidR="007E2FE8" w:rsidRPr="004179A4" w:rsidRDefault="007E2FE8" w:rsidP="004179A4">
            <w:pPr>
              <w:widowControl w:val="0"/>
              <w:spacing w:after="0" w:line="240" w:lineRule="auto"/>
              <w:ind w:right="57"/>
              <w:jc w:val="both"/>
              <w:rPr>
                <w:rFonts w:ascii="Times New Roman" w:eastAsia="Times New Roman" w:hAnsi="Times New Roman" w:cs="Times New Roman"/>
                <w:spacing w:val="-3"/>
                <w:lang w:eastAsia="ru-RU"/>
              </w:rPr>
            </w:pPr>
          </w:p>
        </w:tc>
      </w:tr>
      <w:tr w:rsidR="007E2FE8" w:rsidRPr="007E2FE8" w:rsidTr="004179A4">
        <w:trPr>
          <w:trHeight w:val="217"/>
          <w:jc w:val="center"/>
        </w:trPr>
        <w:tc>
          <w:tcPr>
            <w:tcW w:w="1814" w:type="dxa"/>
            <w:tcBorders>
              <w:top w:val="single" w:sz="4" w:space="0" w:color="auto"/>
              <w:left w:val="single" w:sz="2" w:space="0" w:color="auto"/>
              <w:bottom w:val="single" w:sz="2" w:space="0" w:color="auto"/>
              <w:right w:val="single" w:sz="2" w:space="0" w:color="auto"/>
            </w:tcBorders>
          </w:tcPr>
          <w:p w:rsidR="007E2FE8" w:rsidRPr="00F04B3D" w:rsidRDefault="007E2FE8" w:rsidP="00F04B3D">
            <w:pPr>
              <w:widowControl w:val="0"/>
              <w:spacing w:after="0" w:line="240" w:lineRule="auto"/>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 xml:space="preserve">Кемпинги </w:t>
            </w:r>
          </w:p>
        </w:tc>
        <w:tc>
          <w:tcPr>
            <w:tcW w:w="853" w:type="dxa"/>
            <w:tcBorders>
              <w:top w:val="single" w:sz="2" w:space="0" w:color="auto"/>
              <w:left w:val="single" w:sz="2" w:space="0" w:color="auto"/>
              <w:bottom w:val="single" w:sz="2" w:space="0" w:color="auto"/>
              <w:right w:val="single" w:sz="2" w:space="0" w:color="auto"/>
            </w:tcBorders>
          </w:tcPr>
          <w:p w:rsidR="007E2FE8" w:rsidRPr="00F04B3D" w:rsidRDefault="007E2FE8" w:rsidP="00F04B3D">
            <w:pPr>
              <w:widowControl w:val="0"/>
              <w:spacing w:after="0" w:line="240" w:lineRule="auto"/>
              <w:jc w:val="center"/>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1 место</w:t>
            </w:r>
          </w:p>
        </w:tc>
        <w:tc>
          <w:tcPr>
            <w:tcW w:w="2280" w:type="dxa"/>
            <w:gridSpan w:val="3"/>
            <w:tcBorders>
              <w:top w:val="single" w:sz="4" w:space="0" w:color="auto"/>
              <w:left w:val="single" w:sz="2" w:space="0" w:color="auto"/>
              <w:bottom w:val="single" w:sz="2" w:space="0" w:color="auto"/>
              <w:right w:val="single" w:sz="2" w:space="0" w:color="auto"/>
            </w:tcBorders>
          </w:tcPr>
          <w:p w:rsidR="007E2FE8" w:rsidRPr="00F04B3D" w:rsidRDefault="007E2FE8" w:rsidP="00F04B3D">
            <w:pPr>
              <w:widowControl w:val="0"/>
              <w:spacing w:after="0" w:line="240" w:lineRule="auto"/>
              <w:jc w:val="center"/>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5-9</w:t>
            </w:r>
          </w:p>
        </w:tc>
        <w:tc>
          <w:tcPr>
            <w:tcW w:w="2332" w:type="dxa"/>
            <w:tcBorders>
              <w:top w:val="single" w:sz="4" w:space="0" w:color="auto"/>
              <w:left w:val="single" w:sz="2" w:space="0" w:color="auto"/>
              <w:bottom w:val="single" w:sz="2" w:space="0" w:color="auto"/>
              <w:right w:val="single" w:sz="2" w:space="0" w:color="auto"/>
            </w:tcBorders>
          </w:tcPr>
          <w:p w:rsidR="007E2FE8" w:rsidRPr="004179A4" w:rsidRDefault="007E2FE8" w:rsidP="004179A4">
            <w:pPr>
              <w:widowControl w:val="0"/>
              <w:spacing w:after="0" w:line="240" w:lineRule="auto"/>
              <w:ind w:left="30" w:right="97"/>
              <w:jc w:val="center"/>
              <w:rPr>
                <w:rFonts w:ascii="Times New Roman" w:eastAsia="Times New Roman" w:hAnsi="Times New Roman" w:cs="Times New Roman"/>
                <w:lang w:eastAsia="ru-RU"/>
              </w:rPr>
            </w:pPr>
            <w:r w:rsidRPr="004179A4">
              <w:rPr>
                <w:rFonts w:ascii="Times New Roman" w:eastAsia="Times New Roman" w:hAnsi="Times New Roman" w:cs="Times New Roman"/>
                <w:lang w:eastAsia="ru-RU"/>
              </w:rPr>
              <w:t>135-150</w:t>
            </w:r>
          </w:p>
        </w:tc>
        <w:tc>
          <w:tcPr>
            <w:tcW w:w="3109" w:type="dxa"/>
            <w:tcBorders>
              <w:top w:val="single" w:sz="4" w:space="0" w:color="auto"/>
              <w:left w:val="single" w:sz="2" w:space="0" w:color="auto"/>
              <w:bottom w:val="single" w:sz="2" w:space="0" w:color="auto"/>
              <w:right w:val="single" w:sz="2" w:space="0" w:color="auto"/>
            </w:tcBorders>
          </w:tcPr>
          <w:p w:rsidR="007E2FE8" w:rsidRPr="004179A4" w:rsidRDefault="007E2FE8" w:rsidP="004179A4">
            <w:pPr>
              <w:widowControl w:val="0"/>
              <w:spacing w:after="0" w:line="240" w:lineRule="auto"/>
              <w:ind w:right="57"/>
              <w:jc w:val="both"/>
              <w:rPr>
                <w:rFonts w:ascii="Times New Roman" w:eastAsia="Times New Roman" w:hAnsi="Times New Roman" w:cs="Times New Roman"/>
                <w:spacing w:val="-3"/>
                <w:lang w:eastAsia="ru-RU"/>
              </w:rPr>
            </w:pPr>
          </w:p>
        </w:tc>
      </w:tr>
      <w:tr w:rsidR="007E2FE8" w:rsidRPr="007E2FE8" w:rsidTr="004179A4">
        <w:trPr>
          <w:trHeight w:val="217"/>
          <w:jc w:val="center"/>
        </w:trPr>
        <w:tc>
          <w:tcPr>
            <w:tcW w:w="1814" w:type="dxa"/>
            <w:tcBorders>
              <w:top w:val="single" w:sz="4" w:space="0" w:color="auto"/>
              <w:left w:val="single" w:sz="2" w:space="0" w:color="auto"/>
              <w:bottom w:val="single" w:sz="2" w:space="0" w:color="auto"/>
              <w:right w:val="single" w:sz="2" w:space="0" w:color="auto"/>
            </w:tcBorders>
          </w:tcPr>
          <w:p w:rsidR="007E2FE8" w:rsidRPr="00F04B3D" w:rsidRDefault="007E2FE8" w:rsidP="00F04B3D">
            <w:pPr>
              <w:widowControl w:val="0"/>
              <w:spacing w:after="0" w:line="240" w:lineRule="auto"/>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 xml:space="preserve">Приюты </w:t>
            </w:r>
          </w:p>
        </w:tc>
        <w:tc>
          <w:tcPr>
            <w:tcW w:w="853" w:type="dxa"/>
            <w:tcBorders>
              <w:top w:val="single" w:sz="2" w:space="0" w:color="auto"/>
              <w:left w:val="single" w:sz="2" w:space="0" w:color="auto"/>
              <w:bottom w:val="single" w:sz="2" w:space="0" w:color="auto"/>
              <w:right w:val="single" w:sz="2" w:space="0" w:color="auto"/>
            </w:tcBorders>
          </w:tcPr>
          <w:p w:rsidR="007E2FE8" w:rsidRPr="00F04B3D" w:rsidRDefault="007E2FE8" w:rsidP="00F04B3D">
            <w:pPr>
              <w:widowControl w:val="0"/>
              <w:spacing w:after="0" w:line="240" w:lineRule="auto"/>
              <w:jc w:val="center"/>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1 место</w:t>
            </w:r>
          </w:p>
        </w:tc>
        <w:tc>
          <w:tcPr>
            <w:tcW w:w="2280" w:type="dxa"/>
            <w:gridSpan w:val="3"/>
            <w:tcBorders>
              <w:top w:val="single" w:sz="4" w:space="0" w:color="auto"/>
              <w:left w:val="single" w:sz="2" w:space="0" w:color="auto"/>
              <w:bottom w:val="single" w:sz="2" w:space="0" w:color="auto"/>
              <w:right w:val="single" w:sz="2" w:space="0" w:color="auto"/>
            </w:tcBorders>
          </w:tcPr>
          <w:p w:rsidR="007E2FE8" w:rsidRPr="00F04B3D" w:rsidRDefault="007E2FE8" w:rsidP="00F04B3D">
            <w:pPr>
              <w:widowControl w:val="0"/>
              <w:spacing w:after="0" w:line="240" w:lineRule="auto"/>
              <w:jc w:val="center"/>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То же</w:t>
            </w:r>
          </w:p>
        </w:tc>
        <w:tc>
          <w:tcPr>
            <w:tcW w:w="2332" w:type="dxa"/>
            <w:tcBorders>
              <w:top w:val="single" w:sz="4" w:space="0" w:color="auto"/>
              <w:left w:val="single" w:sz="2" w:space="0" w:color="auto"/>
              <w:bottom w:val="single" w:sz="2" w:space="0" w:color="auto"/>
              <w:right w:val="single" w:sz="2" w:space="0" w:color="auto"/>
            </w:tcBorders>
          </w:tcPr>
          <w:p w:rsidR="007E2FE8" w:rsidRPr="004179A4" w:rsidRDefault="007E2FE8" w:rsidP="004179A4">
            <w:pPr>
              <w:widowControl w:val="0"/>
              <w:spacing w:after="0" w:line="240" w:lineRule="auto"/>
              <w:ind w:left="30" w:right="97"/>
              <w:jc w:val="center"/>
              <w:rPr>
                <w:rFonts w:ascii="Times New Roman" w:eastAsia="Times New Roman" w:hAnsi="Times New Roman" w:cs="Times New Roman"/>
                <w:lang w:eastAsia="ru-RU"/>
              </w:rPr>
            </w:pPr>
            <w:r w:rsidRPr="004179A4">
              <w:rPr>
                <w:rFonts w:ascii="Times New Roman" w:eastAsia="Times New Roman" w:hAnsi="Times New Roman" w:cs="Times New Roman"/>
                <w:lang w:eastAsia="ru-RU"/>
              </w:rPr>
              <w:t>35-50</w:t>
            </w:r>
          </w:p>
        </w:tc>
        <w:tc>
          <w:tcPr>
            <w:tcW w:w="3109" w:type="dxa"/>
            <w:tcBorders>
              <w:top w:val="single" w:sz="4" w:space="0" w:color="auto"/>
              <w:left w:val="single" w:sz="2" w:space="0" w:color="auto"/>
              <w:bottom w:val="single" w:sz="2" w:space="0" w:color="auto"/>
              <w:right w:val="single" w:sz="2" w:space="0" w:color="auto"/>
            </w:tcBorders>
          </w:tcPr>
          <w:p w:rsidR="007E2FE8" w:rsidRPr="004179A4" w:rsidRDefault="007E2FE8" w:rsidP="004179A4">
            <w:pPr>
              <w:widowControl w:val="0"/>
              <w:spacing w:after="0" w:line="240" w:lineRule="auto"/>
              <w:ind w:right="57"/>
              <w:jc w:val="both"/>
              <w:rPr>
                <w:rFonts w:ascii="Times New Roman" w:eastAsia="Times New Roman" w:hAnsi="Times New Roman" w:cs="Times New Roman"/>
                <w:spacing w:val="-3"/>
                <w:lang w:eastAsia="ru-RU"/>
              </w:rPr>
            </w:pPr>
          </w:p>
        </w:tc>
      </w:tr>
      <w:tr w:rsidR="007E2FE8" w:rsidRPr="007E2FE8" w:rsidTr="00F04B3D">
        <w:trPr>
          <w:trHeight w:val="312"/>
          <w:jc w:val="center"/>
        </w:trPr>
        <w:tc>
          <w:tcPr>
            <w:tcW w:w="10388" w:type="dxa"/>
            <w:gridSpan w:val="7"/>
            <w:tcBorders>
              <w:top w:val="single" w:sz="4" w:space="0" w:color="auto"/>
              <w:left w:val="single" w:sz="2" w:space="0" w:color="auto"/>
              <w:bottom w:val="single" w:sz="2" w:space="0" w:color="auto"/>
              <w:right w:val="single" w:sz="2" w:space="0" w:color="auto"/>
            </w:tcBorders>
            <w:vAlign w:val="center"/>
          </w:tcPr>
          <w:p w:rsidR="007E2FE8" w:rsidRPr="00F04B3D" w:rsidRDefault="007E2FE8" w:rsidP="00F04B3D">
            <w:pPr>
              <w:widowControl w:val="0"/>
              <w:spacing w:after="0" w:line="240" w:lineRule="auto"/>
              <w:jc w:val="center"/>
              <w:rPr>
                <w:rFonts w:ascii="Times New Roman" w:eastAsia="Times New Roman" w:hAnsi="Times New Roman" w:cs="Times New Roman"/>
                <w:lang w:eastAsia="ru-RU"/>
              </w:rPr>
            </w:pPr>
            <w:r w:rsidRPr="00F04B3D">
              <w:rPr>
                <w:rFonts w:ascii="Times New Roman" w:eastAsia="Times New Roman" w:hAnsi="Times New Roman" w:cs="Times New Roman"/>
                <w:lang w:eastAsia="ru-RU"/>
              </w:rPr>
              <w:br w:type="page"/>
              <w:t>III. Учреждения культуры и искусства</w:t>
            </w:r>
          </w:p>
        </w:tc>
      </w:tr>
      <w:tr w:rsidR="00F04B3D" w:rsidRPr="007E2FE8" w:rsidTr="00F04B3D">
        <w:trPr>
          <w:trHeight w:val="273"/>
          <w:jc w:val="center"/>
        </w:trPr>
        <w:tc>
          <w:tcPr>
            <w:tcW w:w="1814" w:type="dxa"/>
            <w:tcBorders>
              <w:top w:val="single" w:sz="4" w:space="0" w:color="auto"/>
              <w:left w:val="single" w:sz="2" w:space="0" w:color="auto"/>
              <w:bottom w:val="single" w:sz="2" w:space="0" w:color="auto"/>
              <w:right w:val="single" w:sz="2" w:space="0" w:color="auto"/>
            </w:tcBorders>
          </w:tcPr>
          <w:p w:rsidR="00F04B3D" w:rsidRPr="00F04B3D" w:rsidRDefault="00F04B3D" w:rsidP="00F04B3D">
            <w:pPr>
              <w:widowControl w:val="0"/>
              <w:spacing w:after="0" w:line="240" w:lineRule="auto"/>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 xml:space="preserve">Помещения для </w:t>
            </w:r>
            <w:proofErr w:type="spellStart"/>
            <w:r w:rsidRPr="00F04B3D">
              <w:rPr>
                <w:rFonts w:ascii="Times New Roman" w:eastAsia="Times New Roman" w:hAnsi="Times New Roman" w:cs="Times New Roman"/>
                <w:lang w:eastAsia="ru-RU"/>
              </w:rPr>
              <w:t>культурно-массо-вой</w:t>
            </w:r>
            <w:proofErr w:type="spellEnd"/>
            <w:r w:rsidRPr="00F04B3D">
              <w:rPr>
                <w:rFonts w:ascii="Times New Roman" w:eastAsia="Times New Roman" w:hAnsi="Times New Roman" w:cs="Times New Roman"/>
                <w:lang w:eastAsia="ru-RU"/>
              </w:rPr>
              <w:t xml:space="preserve"> работы, досуга и </w:t>
            </w:r>
            <w:proofErr w:type="spellStart"/>
            <w:proofErr w:type="gramStart"/>
            <w:r w:rsidRPr="00F04B3D">
              <w:rPr>
                <w:rFonts w:ascii="Times New Roman" w:eastAsia="Times New Roman" w:hAnsi="Times New Roman" w:cs="Times New Roman"/>
                <w:lang w:eastAsia="ru-RU"/>
              </w:rPr>
              <w:t>любительс-кой</w:t>
            </w:r>
            <w:proofErr w:type="spellEnd"/>
            <w:proofErr w:type="gramEnd"/>
            <w:r w:rsidRPr="00F04B3D">
              <w:rPr>
                <w:rFonts w:ascii="Times New Roman" w:eastAsia="Times New Roman" w:hAnsi="Times New Roman" w:cs="Times New Roman"/>
                <w:lang w:eastAsia="ru-RU"/>
              </w:rPr>
              <w:t xml:space="preserve"> деятельности</w:t>
            </w:r>
          </w:p>
        </w:tc>
        <w:tc>
          <w:tcPr>
            <w:tcW w:w="853" w:type="dxa"/>
            <w:tcBorders>
              <w:top w:val="single" w:sz="2" w:space="0" w:color="auto"/>
              <w:left w:val="single" w:sz="2" w:space="0" w:color="auto"/>
              <w:bottom w:val="single" w:sz="2" w:space="0" w:color="auto"/>
              <w:right w:val="single" w:sz="2" w:space="0" w:color="auto"/>
            </w:tcBorders>
          </w:tcPr>
          <w:p w:rsidR="00F04B3D" w:rsidRPr="00F04B3D" w:rsidRDefault="00F04B3D" w:rsidP="00F04B3D">
            <w:pPr>
              <w:widowControl w:val="0"/>
              <w:spacing w:after="0" w:line="240" w:lineRule="auto"/>
              <w:jc w:val="center"/>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м</w:t>
            </w:r>
            <w:proofErr w:type="gramStart"/>
            <w:r w:rsidRPr="00F04B3D">
              <w:rPr>
                <w:rFonts w:ascii="Times New Roman" w:eastAsia="Times New Roman" w:hAnsi="Times New Roman" w:cs="Times New Roman"/>
                <w:vertAlign w:val="superscript"/>
                <w:lang w:eastAsia="ru-RU"/>
              </w:rPr>
              <w:t>2</w:t>
            </w:r>
            <w:proofErr w:type="gramEnd"/>
            <w:r w:rsidRPr="00F04B3D">
              <w:rPr>
                <w:rFonts w:ascii="Times New Roman" w:eastAsia="Times New Roman" w:hAnsi="Times New Roman" w:cs="Times New Roman"/>
                <w:lang w:eastAsia="ru-RU"/>
              </w:rPr>
              <w:t xml:space="preserve"> </w:t>
            </w:r>
          </w:p>
          <w:p w:rsidR="00F04B3D" w:rsidRPr="00F04B3D" w:rsidRDefault="00F04B3D" w:rsidP="00F04B3D">
            <w:pPr>
              <w:widowControl w:val="0"/>
              <w:spacing w:after="0" w:line="240" w:lineRule="auto"/>
              <w:jc w:val="center"/>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 xml:space="preserve">общей </w:t>
            </w:r>
            <w:proofErr w:type="spellStart"/>
            <w:proofErr w:type="gramStart"/>
            <w:r w:rsidRPr="00F04B3D">
              <w:rPr>
                <w:rFonts w:ascii="Times New Roman" w:eastAsia="Times New Roman" w:hAnsi="Times New Roman" w:cs="Times New Roman"/>
                <w:lang w:eastAsia="ru-RU"/>
              </w:rPr>
              <w:t>площа-ди</w:t>
            </w:r>
            <w:proofErr w:type="spellEnd"/>
            <w:proofErr w:type="gramEnd"/>
          </w:p>
        </w:tc>
        <w:tc>
          <w:tcPr>
            <w:tcW w:w="2280" w:type="dxa"/>
            <w:gridSpan w:val="3"/>
            <w:tcBorders>
              <w:top w:val="single" w:sz="4" w:space="0" w:color="auto"/>
              <w:left w:val="single" w:sz="2" w:space="0" w:color="auto"/>
              <w:bottom w:val="single" w:sz="2" w:space="0" w:color="auto"/>
              <w:right w:val="single" w:sz="2" w:space="0" w:color="auto"/>
            </w:tcBorders>
          </w:tcPr>
          <w:p w:rsidR="00F04B3D" w:rsidRPr="00F04B3D" w:rsidRDefault="00F04B3D" w:rsidP="00F04B3D">
            <w:pPr>
              <w:widowControl w:val="0"/>
              <w:spacing w:after="0" w:line="240" w:lineRule="auto"/>
              <w:jc w:val="center"/>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50-60</w:t>
            </w:r>
          </w:p>
        </w:tc>
        <w:tc>
          <w:tcPr>
            <w:tcW w:w="2332" w:type="dxa"/>
            <w:tcBorders>
              <w:top w:val="single" w:sz="4" w:space="0" w:color="auto"/>
              <w:left w:val="single" w:sz="2" w:space="0" w:color="auto"/>
              <w:bottom w:val="single" w:sz="2" w:space="0" w:color="auto"/>
              <w:right w:val="single" w:sz="2" w:space="0" w:color="auto"/>
            </w:tcBorders>
          </w:tcPr>
          <w:p w:rsidR="00F04B3D" w:rsidRPr="00F04B3D" w:rsidRDefault="00F04B3D" w:rsidP="00F04B3D">
            <w:pPr>
              <w:widowControl w:val="0"/>
              <w:spacing w:after="0" w:line="240" w:lineRule="auto"/>
              <w:jc w:val="center"/>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 xml:space="preserve">По заданию </w:t>
            </w:r>
            <w:proofErr w:type="gramStart"/>
            <w:r w:rsidRPr="00F04B3D">
              <w:rPr>
                <w:rFonts w:ascii="Times New Roman" w:eastAsia="Times New Roman" w:hAnsi="Times New Roman" w:cs="Times New Roman"/>
                <w:lang w:eastAsia="ru-RU"/>
              </w:rPr>
              <w:t>на</w:t>
            </w:r>
            <w:proofErr w:type="gramEnd"/>
            <w:r w:rsidRPr="00F04B3D">
              <w:rPr>
                <w:rFonts w:ascii="Times New Roman" w:eastAsia="Times New Roman" w:hAnsi="Times New Roman" w:cs="Times New Roman"/>
                <w:lang w:eastAsia="ru-RU"/>
              </w:rPr>
              <w:t xml:space="preserve"> </w:t>
            </w:r>
          </w:p>
          <w:p w:rsidR="00F04B3D" w:rsidRPr="00F04B3D" w:rsidRDefault="00F04B3D" w:rsidP="00F04B3D">
            <w:pPr>
              <w:widowControl w:val="0"/>
              <w:spacing w:after="0" w:line="240" w:lineRule="auto"/>
              <w:jc w:val="center"/>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проектирование</w:t>
            </w:r>
          </w:p>
        </w:tc>
        <w:tc>
          <w:tcPr>
            <w:tcW w:w="3109" w:type="dxa"/>
            <w:vMerge w:val="restart"/>
            <w:tcBorders>
              <w:top w:val="single" w:sz="4" w:space="0" w:color="auto"/>
              <w:left w:val="single" w:sz="2" w:space="0" w:color="auto"/>
              <w:right w:val="single" w:sz="2" w:space="0" w:color="auto"/>
            </w:tcBorders>
            <w:shd w:val="clear" w:color="auto" w:fill="auto"/>
          </w:tcPr>
          <w:p w:rsidR="00F04B3D" w:rsidRPr="00F04B3D" w:rsidRDefault="00F04B3D" w:rsidP="00F04B3D">
            <w:pPr>
              <w:widowControl w:val="0"/>
              <w:spacing w:after="0" w:line="240" w:lineRule="auto"/>
              <w:ind w:right="57"/>
              <w:jc w:val="both"/>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 xml:space="preserve">В административном центре муниципального района создается </w:t>
            </w:r>
            <w:proofErr w:type="spellStart"/>
            <w:r w:rsidRPr="00F04B3D">
              <w:rPr>
                <w:rFonts w:ascii="Times New Roman" w:eastAsia="Times New Roman" w:hAnsi="Times New Roman" w:cs="Times New Roman"/>
                <w:lang w:eastAsia="ru-RU"/>
              </w:rPr>
              <w:t>межпоселенческие</w:t>
            </w:r>
            <w:proofErr w:type="spellEnd"/>
            <w:r w:rsidRPr="00F04B3D">
              <w:rPr>
                <w:rFonts w:ascii="Times New Roman" w:eastAsia="Times New Roman" w:hAnsi="Times New Roman" w:cs="Times New Roman"/>
                <w:lang w:eastAsia="ru-RU"/>
              </w:rPr>
              <w:t xml:space="preserve"> учреждения клубного типа с целью создания условий для обеспечения поселений услугами организации досуга и создания условий для развития местного традиционного народного художественного творчества, информационно-методические центры с целью методического обеспечения учреждений клубного типа.</w:t>
            </w:r>
          </w:p>
          <w:p w:rsidR="00F04B3D" w:rsidRPr="00F04B3D" w:rsidRDefault="00F04B3D" w:rsidP="00F04B3D">
            <w:pPr>
              <w:widowControl w:val="0"/>
              <w:spacing w:after="0" w:line="240" w:lineRule="auto"/>
              <w:ind w:right="57"/>
              <w:jc w:val="both"/>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 xml:space="preserve">Рекомендуется формировать единые комплексы для организации культурно-массовой и физкультурно-оздоровительной работы для использования учащимися и населением (с суммированием нормативов) в пределах пешеходной доступности не более </w:t>
            </w:r>
            <w:smartTag w:uri="urn:schemas-microsoft-com:office:smarttags" w:element="metricconverter">
              <w:smartTagPr>
                <w:attr w:name="ProductID" w:val="500 м"/>
              </w:smartTagPr>
              <w:r w:rsidRPr="00F04B3D">
                <w:rPr>
                  <w:rFonts w:ascii="Times New Roman" w:eastAsia="Times New Roman" w:hAnsi="Times New Roman" w:cs="Times New Roman"/>
                  <w:lang w:eastAsia="ru-RU"/>
                </w:rPr>
                <w:t>500 м</w:t>
              </w:r>
            </w:smartTag>
            <w:r w:rsidRPr="00F04B3D">
              <w:rPr>
                <w:rFonts w:ascii="Times New Roman" w:eastAsia="Times New Roman" w:hAnsi="Times New Roman" w:cs="Times New Roman"/>
                <w:lang w:eastAsia="ru-RU"/>
              </w:rPr>
              <w:t xml:space="preserve">. </w:t>
            </w:r>
          </w:p>
          <w:p w:rsidR="00F04B3D" w:rsidRPr="00F04B3D" w:rsidRDefault="00F04B3D" w:rsidP="00F04B3D">
            <w:pPr>
              <w:widowControl w:val="0"/>
              <w:spacing w:after="0" w:line="240" w:lineRule="auto"/>
              <w:ind w:right="57"/>
              <w:jc w:val="both"/>
              <w:rPr>
                <w:rFonts w:ascii="Times New Roman" w:eastAsia="Times New Roman" w:hAnsi="Times New Roman" w:cs="Times New Roman"/>
                <w:lang w:eastAsia="ru-RU"/>
              </w:rPr>
            </w:pPr>
            <w:r w:rsidRPr="00F04B3D">
              <w:rPr>
                <w:rFonts w:ascii="Times New Roman" w:eastAsia="Times New Roman" w:hAnsi="Times New Roman" w:cs="Times New Roman"/>
                <w:lang w:eastAsia="ru-RU"/>
              </w:rPr>
              <w:lastRenderedPageBreak/>
              <w:t xml:space="preserve">Удельный вес танцевальных залов, кинотеатров и клубов районного значения рекомендуется в размере 40-50%. </w:t>
            </w:r>
          </w:p>
          <w:p w:rsidR="00F04B3D" w:rsidRPr="00F04B3D" w:rsidRDefault="00F04B3D" w:rsidP="00F04B3D">
            <w:pPr>
              <w:widowControl w:val="0"/>
              <w:spacing w:after="0" w:line="240" w:lineRule="auto"/>
              <w:ind w:right="57"/>
              <w:jc w:val="both"/>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 xml:space="preserve">Минимальное число мест учреждений культуры и искусства принимать для крупных городов. </w:t>
            </w:r>
          </w:p>
          <w:p w:rsidR="00F04B3D" w:rsidRPr="00F04B3D" w:rsidRDefault="00F04B3D" w:rsidP="00F04B3D">
            <w:pPr>
              <w:widowControl w:val="0"/>
              <w:spacing w:after="0" w:line="240" w:lineRule="auto"/>
              <w:ind w:right="57"/>
              <w:jc w:val="both"/>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 xml:space="preserve">Размещение, вместимость и размеры земельных участков планетариев, выставочных залов и музеев определяются заданием на проектирование. </w:t>
            </w:r>
          </w:p>
          <w:p w:rsidR="00F04B3D" w:rsidRPr="00F04B3D" w:rsidRDefault="00F04B3D" w:rsidP="00F04B3D">
            <w:pPr>
              <w:widowControl w:val="0"/>
              <w:spacing w:after="0" w:line="240" w:lineRule="auto"/>
              <w:ind w:right="57"/>
              <w:jc w:val="both"/>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 xml:space="preserve">Цирки, концертные залы, театры и планетарии предусматривать в городах с населением 250 тыс. чел. и более, а кинотеатры – в </w:t>
            </w:r>
            <w:r w:rsidR="00E11B72">
              <w:rPr>
                <w:rFonts w:ascii="Times New Roman" w:eastAsia="Times New Roman" w:hAnsi="Times New Roman" w:cs="Times New Roman"/>
                <w:lang w:eastAsia="ru-RU"/>
              </w:rPr>
              <w:t>городском округе</w:t>
            </w:r>
            <w:r w:rsidRPr="00F04B3D">
              <w:rPr>
                <w:rFonts w:ascii="Times New Roman" w:eastAsia="Times New Roman" w:hAnsi="Times New Roman" w:cs="Times New Roman"/>
                <w:lang w:eastAsia="ru-RU"/>
              </w:rPr>
              <w:t xml:space="preserve"> с числом жителей не менее 10 тыс. чел.</w:t>
            </w:r>
          </w:p>
          <w:p w:rsidR="00F04B3D" w:rsidRPr="00F04B3D" w:rsidRDefault="00F04B3D" w:rsidP="00F04B3D">
            <w:pPr>
              <w:widowControl w:val="0"/>
              <w:spacing w:after="0" w:line="240" w:lineRule="auto"/>
              <w:ind w:right="57"/>
              <w:jc w:val="both"/>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 xml:space="preserve">Универсальные </w:t>
            </w:r>
            <w:proofErr w:type="spellStart"/>
            <w:r w:rsidRPr="00F04B3D">
              <w:rPr>
                <w:rFonts w:ascii="Times New Roman" w:eastAsia="Times New Roman" w:hAnsi="Times New Roman" w:cs="Times New Roman"/>
                <w:lang w:eastAsia="ru-RU"/>
              </w:rPr>
              <w:t>спортивно-зре-лищные</w:t>
            </w:r>
            <w:proofErr w:type="spellEnd"/>
            <w:r w:rsidRPr="00F04B3D">
              <w:rPr>
                <w:rFonts w:ascii="Times New Roman" w:eastAsia="Times New Roman" w:hAnsi="Times New Roman" w:cs="Times New Roman"/>
                <w:lang w:eastAsia="ru-RU"/>
              </w:rPr>
              <w:t xml:space="preserve"> залы с искусственным льдом предусматривать, как правило, в городах – центрах систем расселения с числом жителей свыше 100 тыс. чел.</w:t>
            </w:r>
          </w:p>
        </w:tc>
      </w:tr>
      <w:tr w:rsidR="00F04B3D" w:rsidRPr="007E2FE8" w:rsidTr="00F04B3D">
        <w:trPr>
          <w:trHeight w:val="227"/>
          <w:jc w:val="center"/>
        </w:trPr>
        <w:tc>
          <w:tcPr>
            <w:tcW w:w="1814" w:type="dxa"/>
            <w:tcBorders>
              <w:top w:val="single" w:sz="2" w:space="0" w:color="auto"/>
              <w:left w:val="single" w:sz="2" w:space="0" w:color="auto"/>
              <w:bottom w:val="single" w:sz="2" w:space="0" w:color="auto"/>
              <w:right w:val="single" w:sz="2" w:space="0" w:color="auto"/>
            </w:tcBorders>
          </w:tcPr>
          <w:p w:rsidR="00F04B3D" w:rsidRPr="00F04B3D" w:rsidRDefault="00F04B3D" w:rsidP="00F04B3D">
            <w:pPr>
              <w:widowControl w:val="0"/>
              <w:spacing w:after="0" w:line="240" w:lineRule="auto"/>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Танцевальные залы</w:t>
            </w:r>
          </w:p>
        </w:tc>
        <w:tc>
          <w:tcPr>
            <w:tcW w:w="853" w:type="dxa"/>
            <w:tcBorders>
              <w:top w:val="single" w:sz="2" w:space="0" w:color="auto"/>
              <w:left w:val="single" w:sz="2" w:space="0" w:color="auto"/>
              <w:bottom w:val="single" w:sz="2" w:space="0" w:color="auto"/>
              <w:right w:val="single" w:sz="2" w:space="0" w:color="auto"/>
            </w:tcBorders>
          </w:tcPr>
          <w:p w:rsidR="00F04B3D" w:rsidRPr="00F04B3D" w:rsidRDefault="00F04B3D" w:rsidP="00F04B3D">
            <w:pPr>
              <w:widowControl w:val="0"/>
              <w:spacing w:after="0" w:line="240" w:lineRule="auto"/>
              <w:jc w:val="center"/>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1 место</w:t>
            </w:r>
          </w:p>
        </w:tc>
        <w:tc>
          <w:tcPr>
            <w:tcW w:w="2280" w:type="dxa"/>
            <w:gridSpan w:val="3"/>
            <w:tcBorders>
              <w:top w:val="single" w:sz="2" w:space="0" w:color="auto"/>
              <w:left w:val="single" w:sz="2" w:space="0" w:color="auto"/>
              <w:bottom w:val="single" w:sz="2" w:space="0" w:color="auto"/>
              <w:right w:val="single" w:sz="2" w:space="0" w:color="auto"/>
            </w:tcBorders>
          </w:tcPr>
          <w:p w:rsidR="00F04B3D" w:rsidRPr="00F04B3D" w:rsidRDefault="00F04B3D" w:rsidP="00F04B3D">
            <w:pPr>
              <w:widowControl w:val="0"/>
              <w:spacing w:after="0" w:line="240" w:lineRule="auto"/>
              <w:jc w:val="center"/>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6</w:t>
            </w:r>
          </w:p>
        </w:tc>
        <w:tc>
          <w:tcPr>
            <w:tcW w:w="2332" w:type="dxa"/>
            <w:tcBorders>
              <w:top w:val="single" w:sz="2" w:space="0" w:color="auto"/>
              <w:left w:val="single" w:sz="2" w:space="0" w:color="auto"/>
              <w:bottom w:val="single" w:sz="2" w:space="0" w:color="auto"/>
              <w:right w:val="single" w:sz="2" w:space="0" w:color="auto"/>
            </w:tcBorders>
          </w:tcPr>
          <w:p w:rsidR="00F04B3D" w:rsidRPr="007E2FE8" w:rsidRDefault="00F04B3D" w:rsidP="00F04B3D">
            <w:pPr>
              <w:spacing w:line="240" w:lineRule="auto"/>
              <w:jc w:val="center"/>
              <w:rPr>
                <w:rFonts w:ascii="Times New Roman" w:hAnsi="Times New Roman" w:cs="Times New Roman"/>
                <w:bCs/>
              </w:rPr>
            </w:pPr>
            <w:r w:rsidRPr="007E2FE8">
              <w:rPr>
                <w:rFonts w:ascii="Times New Roman" w:hAnsi="Times New Roman" w:cs="Times New Roman"/>
                <w:bCs/>
              </w:rPr>
              <w:t>То же</w:t>
            </w:r>
          </w:p>
        </w:tc>
        <w:tc>
          <w:tcPr>
            <w:tcW w:w="3109" w:type="dxa"/>
            <w:vMerge/>
            <w:tcBorders>
              <w:left w:val="single" w:sz="2" w:space="0" w:color="auto"/>
              <w:right w:val="single" w:sz="2" w:space="0" w:color="auto"/>
            </w:tcBorders>
            <w:shd w:val="clear" w:color="auto" w:fill="auto"/>
          </w:tcPr>
          <w:p w:rsidR="00F04B3D" w:rsidRPr="007E2FE8" w:rsidRDefault="00F04B3D" w:rsidP="00F04B3D">
            <w:pPr>
              <w:spacing w:line="240" w:lineRule="auto"/>
              <w:ind w:right="28"/>
              <w:rPr>
                <w:rFonts w:ascii="Times New Roman" w:hAnsi="Times New Roman" w:cs="Times New Roman"/>
                <w:bCs/>
              </w:rPr>
            </w:pPr>
          </w:p>
        </w:tc>
      </w:tr>
      <w:tr w:rsidR="00F04B3D" w:rsidRPr="007E2FE8" w:rsidTr="00F04B3D">
        <w:trPr>
          <w:trHeight w:val="227"/>
          <w:jc w:val="center"/>
        </w:trPr>
        <w:tc>
          <w:tcPr>
            <w:tcW w:w="1814" w:type="dxa"/>
            <w:tcBorders>
              <w:top w:val="single" w:sz="2" w:space="0" w:color="auto"/>
              <w:left w:val="single" w:sz="2" w:space="0" w:color="auto"/>
              <w:bottom w:val="single" w:sz="2" w:space="0" w:color="auto"/>
              <w:right w:val="single" w:sz="2" w:space="0" w:color="auto"/>
            </w:tcBorders>
          </w:tcPr>
          <w:p w:rsidR="00F04B3D" w:rsidRPr="00F04B3D" w:rsidRDefault="00F04B3D" w:rsidP="00F04B3D">
            <w:pPr>
              <w:widowControl w:val="0"/>
              <w:spacing w:after="0" w:line="240" w:lineRule="auto"/>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 xml:space="preserve">Учреждения </w:t>
            </w:r>
            <w:proofErr w:type="spellStart"/>
            <w:r w:rsidRPr="00F04B3D">
              <w:rPr>
                <w:rFonts w:ascii="Times New Roman" w:eastAsia="Times New Roman" w:hAnsi="Times New Roman" w:cs="Times New Roman"/>
                <w:lang w:eastAsia="ru-RU"/>
              </w:rPr>
              <w:t>культурно-досугового</w:t>
            </w:r>
            <w:proofErr w:type="spellEnd"/>
            <w:r w:rsidRPr="00F04B3D">
              <w:rPr>
                <w:rFonts w:ascii="Times New Roman" w:eastAsia="Times New Roman" w:hAnsi="Times New Roman" w:cs="Times New Roman"/>
                <w:lang w:eastAsia="ru-RU"/>
              </w:rPr>
              <w:t xml:space="preserve"> типа</w:t>
            </w:r>
          </w:p>
        </w:tc>
        <w:tc>
          <w:tcPr>
            <w:tcW w:w="853" w:type="dxa"/>
            <w:tcBorders>
              <w:top w:val="single" w:sz="2" w:space="0" w:color="auto"/>
              <w:left w:val="single" w:sz="2" w:space="0" w:color="auto"/>
              <w:bottom w:val="single" w:sz="2" w:space="0" w:color="auto"/>
              <w:right w:val="single" w:sz="2" w:space="0" w:color="auto"/>
            </w:tcBorders>
          </w:tcPr>
          <w:p w:rsidR="00F04B3D" w:rsidRPr="00F04B3D" w:rsidRDefault="00F04B3D" w:rsidP="00F04B3D">
            <w:pPr>
              <w:widowControl w:val="0"/>
              <w:spacing w:after="0" w:line="240" w:lineRule="auto"/>
              <w:jc w:val="center"/>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1 место</w:t>
            </w:r>
          </w:p>
        </w:tc>
        <w:tc>
          <w:tcPr>
            <w:tcW w:w="2280" w:type="dxa"/>
            <w:gridSpan w:val="3"/>
            <w:tcBorders>
              <w:top w:val="single" w:sz="2" w:space="0" w:color="auto"/>
              <w:left w:val="single" w:sz="2" w:space="0" w:color="auto"/>
              <w:bottom w:val="single" w:sz="2" w:space="0" w:color="auto"/>
              <w:right w:val="single" w:sz="2" w:space="0" w:color="auto"/>
            </w:tcBorders>
          </w:tcPr>
          <w:p w:rsidR="00F04B3D" w:rsidRPr="00F04B3D" w:rsidRDefault="00F04B3D" w:rsidP="00F04B3D">
            <w:pPr>
              <w:widowControl w:val="0"/>
              <w:spacing w:after="0" w:line="240" w:lineRule="auto"/>
              <w:jc w:val="center"/>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20</w:t>
            </w:r>
          </w:p>
        </w:tc>
        <w:tc>
          <w:tcPr>
            <w:tcW w:w="2332" w:type="dxa"/>
            <w:tcBorders>
              <w:top w:val="single" w:sz="2" w:space="0" w:color="auto"/>
              <w:left w:val="single" w:sz="2" w:space="0" w:color="auto"/>
              <w:bottom w:val="single" w:sz="2" w:space="0" w:color="auto"/>
              <w:right w:val="single" w:sz="2" w:space="0" w:color="auto"/>
            </w:tcBorders>
          </w:tcPr>
          <w:p w:rsidR="00F04B3D" w:rsidRPr="007E2FE8" w:rsidRDefault="00F04B3D" w:rsidP="00F04B3D">
            <w:pPr>
              <w:spacing w:line="240" w:lineRule="auto"/>
              <w:jc w:val="center"/>
              <w:rPr>
                <w:rFonts w:ascii="Times New Roman" w:hAnsi="Times New Roman" w:cs="Times New Roman"/>
                <w:bCs/>
              </w:rPr>
            </w:pPr>
            <w:r w:rsidRPr="007E2FE8">
              <w:rPr>
                <w:rFonts w:ascii="Times New Roman" w:hAnsi="Times New Roman" w:cs="Times New Roman"/>
                <w:bCs/>
              </w:rPr>
              <w:t>То же</w:t>
            </w:r>
          </w:p>
        </w:tc>
        <w:tc>
          <w:tcPr>
            <w:tcW w:w="3109" w:type="dxa"/>
            <w:vMerge/>
            <w:tcBorders>
              <w:left w:val="single" w:sz="2" w:space="0" w:color="auto"/>
              <w:right w:val="single" w:sz="2" w:space="0" w:color="auto"/>
            </w:tcBorders>
            <w:shd w:val="clear" w:color="auto" w:fill="auto"/>
          </w:tcPr>
          <w:p w:rsidR="00F04B3D" w:rsidRPr="007E2FE8" w:rsidRDefault="00F04B3D" w:rsidP="00F04B3D">
            <w:pPr>
              <w:spacing w:line="240" w:lineRule="auto"/>
              <w:ind w:right="28"/>
              <w:rPr>
                <w:rFonts w:ascii="Times New Roman" w:hAnsi="Times New Roman" w:cs="Times New Roman"/>
                <w:bCs/>
              </w:rPr>
            </w:pPr>
          </w:p>
        </w:tc>
      </w:tr>
      <w:tr w:rsidR="00F04B3D" w:rsidRPr="007E2FE8" w:rsidTr="00F04B3D">
        <w:trPr>
          <w:trHeight w:val="149"/>
          <w:jc w:val="center"/>
        </w:trPr>
        <w:tc>
          <w:tcPr>
            <w:tcW w:w="1814" w:type="dxa"/>
            <w:tcBorders>
              <w:top w:val="single" w:sz="4" w:space="0" w:color="auto"/>
              <w:left w:val="single" w:sz="2" w:space="0" w:color="auto"/>
              <w:right w:val="single" w:sz="2" w:space="0" w:color="auto"/>
            </w:tcBorders>
          </w:tcPr>
          <w:p w:rsidR="00F04B3D" w:rsidRPr="00F04B3D" w:rsidRDefault="00F04B3D" w:rsidP="00F04B3D">
            <w:pPr>
              <w:widowControl w:val="0"/>
              <w:spacing w:after="0" w:line="240" w:lineRule="auto"/>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Клубы</w:t>
            </w:r>
          </w:p>
        </w:tc>
        <w:tc>
          <w:tcPr>
            <w:tcW w:w="853" w:type="dxa"/>
            <w:tcBorders>
              <w:top w:val="single" w:sz="2" w:space="0" w:color="auto"/>
              <w:left w:val="single" w:sz="2" w:space="0" w:color="auto"/>
              <w:right w:val="single" w:sz="2" w:space="0" w:color="auto"/>
            </w:tcBorders>
          </w:tcPr>
          <w:p w:rsidR="00F04B3D" w:rsidRPr="00F04B3D" w:rsidRDefault="00F04B3D" w:rsidP="00F04B3D">
            <w:pPr>
              <w:widowControl w:val="0"/>
              <w:spacing w:after="0" w:line="240" w:lineRule="auto"/>
              <w:jc w:val="center"/>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 xml:space="preserve">1 место </w:t>
            </w:r>
          </w:p>
        </w:tc>
        <w:tc>
          <w:tcPr>
            <w:tcW w:w="2280" w:type="dxa"/>
            <w:gridSpan w:val="3"/>
            <w:tcBorders>
              <w:top w:val="single" w:sz="4" w:space="0" w:color="auto"/>
              <w:left w:val="single" w:sz="2" w:space="0" w:color="auto"/>
              <w:right w:val="single" w:sz="2" w:space="0" w:color="auto"/>
            </w:tcBorders>
          </w:tcPr>
          <w:p w:rsidR="00F04B3D" w:rsidRPr="00F04B3D" w:rsidRDefault="00F04B3D" w:rsidP="00F04B3D">
            <w:pPr>
              <w:widowControl w:val="0"/>
              <w:spacing w:after="0" w:line="240" w:lineRule="auto"/>
              <w:jc w:val="center"/>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80</w:t>
            </w:r>
          </w:p>
        </w:tc>
        <w:tc>
          <w:tcPr>
            <w:tcW w:w="2332" w:type="dxa"/>
            <w:tcBorders>
              <w:top w:val="single" w:sz="4" w:space="0" w:color="auto"/>
              <w:left w:val="single" w:sz="2" w:space="0" w:color="auto"/>
              <w:right w:val="single" w:sz="2" w:space="0" w:color="auto"/>
            </w:tcBorders>
          </w:tcPr>
          <w:p w:rsidR="00F04B3D" w:rsidRPr="007E2FE8" w:rsidRDefault="00F04B3D" w:rsidP="00F04B3D">
            <w:pPr>
              <w:spacing w:line="240" w:lineRule="auto"/>
              <w:jc w:val="center"/>
              <w:rPr>
                <w:rFonts w:ascii="Times New Roman" w:hAnsi="Times New Roman" w:cs="Times New Roman"/>
                <w:bCs/>
              </w:rPr>
            </w:pPr>
            <w:r w:rsidRPr="007E2FE8">
              <w:rPr>
                <w:rFonts w:ascii="Times New Roman" w:hAnsi="Times New Roman" w:cs="Times New Roman"/>
                <w:bCs/>
              </w:rPr>
              <w:t>То же</w:t>
            </w:r>
          </w:p>
        </w:tc>
        <w:tc>
          <w:tcPr>
            <w:tcW w:w="3109" w:type="dxa"/>
            <w:vMerge/>
            <w:tcBorders>
              <w:left w:val="single" w:sz="2" w:space="0" w:color="auto"/>
              <w:right w:val="single" w:sz="2" w:space="0" w:color="auto"/>
            </w:tcBorders>
            <w:shd w:val="clear" w:color="auto" w:fill="auto"/>
          </w:tcPr>
          <w:p w:rsidR="00F04B3D" w:rsidRPr="007E2FE8" w:rsidRDefault="00F04B3D" w:rsidP="00F04B3D">
            <w:pPr>
              <w:spacing w:line="240" w:lineRule="auto"/>
              <w:ind w:right="28"/>
              <w:rPr>
                <w:rFonts w:ascii="Times New Roman" w:hAnsi="Times New Roman" w:cs="Times New Roman"/>
                <w:bCs/>
              </w:rPr>
            </w:pPr>
          </w:p>
        </w:tc>
      </w:tr>
      <w:tr w:rsidR="00F04B3D" w:rsidRPr="007E2FE8" w:rsidTr="00F04B3D">
        <w:trPr>
          <w:trHeight w:val="217"/>
          <w:jc w:val="center"/>
        </w:trPr>
        <w:tc>
          <w:tcPr>
            <w:tcW w:w="1814" w:type="dxa"/>
            <w:tcBorders>
              <w:top w:val="single" w:sz="4" w:space="0" w:color="auto"/>
              <w:left w:val="single" w:sz="2" w:space="0" w:color="auto"/>
              <w:bottom w:val="single" w:sz="2" w:space="0" w:color="auto"/>
              <w:right w:val="single" w:sz="2" w:space="0" w:color="auto"/>
            </w:tcBorders>
          </w:tcPr>
          <w:p w:rsidR="00F04B3D" w:rsidRPr="00F04B3D" w:rsidRDefault="00F04B3D" w:rsidP="00F04B3D">
            <w:pPr>
              <w:widowControl w:val="0"/>
              <w:spacing w:after="0" w:line="240" w:lineRule="auto"/>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Кинотеатры</w:t>
            </w:r>
          </w:p>
        </w:tc>
        <w:tc>
          <w:tcPr>
            <w:tcW w:w="853" w:type="dxa"/>
            <w:tcBorders>
              <w:top w:val="single" w:sz="2" w:space="0" w:color="auto"/>
              <w:left w:val="single" w:sz="2" w:space="0" w:color="auto"/>
              <w:bottom w:val="single" w:sz="2" w:space="0" w:color="auto"/>
              <w:right w:val="single" w:sz="2" w:space="0" w:color="auto"/>
            </w:tcBorders>
          </w:tcPr>
          <w:p w:rsidR="00F04B3D" w:rsidRPr="00F04B3D" w:rsidRDefault="00F04B3D" w:rsidP="00F04B3D">
            <w:pPr>
              <w:widowControl w:val="0"/>
              <w:spacing w:after="0" w:line="240" w:lineRule="auto"/>
              <w:jc w:val="center"/>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1 учреждение</w:t>
            </w:r>
          </w:p>
          <w:p w:rsidR="00F04B3D" w:rsidRPr="00F04B3D" w:rsidRDefault="00F04B3D" w:rsidP="00F04B3D">
            <w:pPr>
              <w:widowControl w:val="0"/>
              <w:spacing w:after="0" w:line="240" w:lineRule="auto"/>
              <w:jc w:val="center"/>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1 место</w:t>
            </w:r>
          </w:p>
        </w:tc>
        <w:tc>
          <w:tcPr>
            <w:tcW w:w="2280" w:type="dxa"/>
            <w:gridSpan w:val="3"/>
            <w:tcBorders>
              <w:top w:val="single" w:sz="4" w:space="0" w:color="auto"/>
              <w:left w:val="single" w:sz="2" w:space="0" w:color="auto"/>
              <w:bottom w:val="single" w:sz="2" w:space="0" w:color="auto"/>
              <w:right w:val="single" w:sz="2" w:space="0" w:color="auto"/>
            </w:tcBorders>
          </w:tcPr>
          <w:p w:rsidR="00F04B3D" w:rsidRPr="00F04B3D" w:rsidRDefault="00F04B3D" w:rsidP="00F04B3D">
            <w:pPr>
              <w:widowControl w:val="0"/>
              <w:spacing w:after="0" w:line="240" w:lineRule="auto"/>
              <w:jc w:val="center"/>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0,01 (1 на 100 тыс</w:t>
            </w:r>
            <w:proofErr w:type="gramStart"/>
            <w:r w:rsidRPr="00F04B3D">
              <w:rPr>
                <w:rFonts w:ascii="Times New Roman" w:eastAsia="Times New Roman" w:hAnsi="Times New Roman" w:cs="Times New Roman"/>
                <w:lang w:eastAsia="ru-RU"/>
              </w:rPr>
              <w:t>.ч</w:t>
            </w:r>
            <w:proofErr w:type="gramEnd"/>
            <w:r w:rsidRPr="00F04B3D">
              <w:rPr>
                <w:rFonts w:ascii="Times New Roman" w:eastAsia="Times New Roman" w:hAnsi="Times New Roman" w:cs="Times New Roman"/>
                <w:lang w:eastAsia="ru-RU"/>
              </w:rPr>
              <w:t>ел.)</w:t>
            </w:r>
          </w:p>
          <w:p w:rsidR="00F04B3D" w:rsidRPr="00F04B3D" w:rsidRDefault="00F04B3D" w:rsidP="00F04B3D">
            <w:pPr>
              <w:widowControl w:val="0"/>
              <w:spacing w:after="0" w:line="240" w:lineRule="auto"/>
              <w:jc w:val="center"/>
              <w:rPr>
                <w:rFonts w:ascii="Times New Roman" w:eastAsia="Times New Roman" w:hAnsi="Times New Roman" w:cs="Times New Roman"/>
                <w:lang w:eastAsia="ru-RU"/>
              </w:rPr>
            </w:pPr>
          </w:p>
          <w:p w:rsidR="00F04B3D" w:rsidRPr="00F04B3D" w:rsidRDefault="00F04B3D" w:rsidP="00F04B3D">
            <w:pPr>
              <w:widowControl w:val="0"/>
              <w:spacing w:after="0" w:line="240" w:lineRule="auto"/>
              <w:jc w:val="center"/>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25-35</w:t>
            </w:r>
          </w:p>
        </w:tc>
        <w:tc>
          <w:tcPr>
            <w:tcW w:w="2332" w:type="dxa"/>
            <w:tcBorders>
              <w:top w:val="single" w:sz="4" w:space="0" w:color="auto"/>
              <w:left w:val="single" w:sz="2" w:space="0" w:color="auto"/>
              <w:bottom w:val="single" w:sz="2" w:space="0" w:color="auto"/>
              <w:right w:val="single" w:sz="2" w:space="0" w:color="auto"/>
            </w:tcBorders>
          </w:tcPr>
          <w:p w:rsidR="00F04B3D" w:rsidRPr="007E2FE8" w:rsidRDefault="00F04B3D" w:rsidP="00F04B3D">
            <w:pPr>
              <w:spacing w:line="240" w:lineRule="auto"/>
              <w:jc w:val="center"/>
              <w:rPr>
                <w:rFonts w:ascii="Times New Roman" w:hAnsi="Times New Roman" w:cs="Times New Roman"/>
                <w:bCs/>
              </w:rPr>
            </w:pPr>
            <w:r w:rsidRPr="007E2FE8">
              <w:rPr>
                <w:rFonts w:ascii="Times New Roman" w:hAnsi="Times New Roman" w:cs="Times New Roman"/>
                <w:bCs/>
              </w:rPr>
              <w:t>То же</w:t>
            </w:r>
          </w:p>
        </w:tc>
        <w:tc>
          <w:tcPr>
            <w:tcW w:w="3109" w:type="dxa"/>
            <w:vMerge/>
            <w:tcBorders>
              <w:left w:val="single" w:sz="2" w:space="0" w:color="auto"/>
              <w:right w:val="single" w:sz="2" w:space="0" w:color="auto"/>
            </w:tcBorders>
            <w:shd w:val="clear" w:color="auto" w:fill="auto"/>
          </w:tcPr>
          <w:p w:rsidR="00F04B3D" w:rsidRPr="007E2FE8" w:rsidRDefault="00F04B3D" w:rsidP="00F04B3D">
            <w:pPr>
              <w:spacing w:line="240" w:lineRule="auto"/>
              <w:ind w:right="28"/>
              <w:rPr>
                <w:rFonts w:ascii="Times New Roman" w:hAnsi="Times New Roman" w:cs="Times New Roman"/>
                <w:bCs/>
              </w:rPr>
            </w:pPr>
          </w:p>
        </w:tc>
      </w:tr>
      <w:tr w:rsidR="00F04B3D" w:rsidRPr="007E2FE8" w:rsidTr="00F04B3D">
        <w:trPr>
          <w:trHeight w:val="217"/>
          <w:jc w:val="center"/>
        </w:trPr>
        <w:tc>
          <w:tcPr>
            <w:tcW w:w="1814" w:type="dxa"/>
            <w:tcBorders>
              <w:top w:val="single" w:sz="4" w:space="0" w:color="auto"/>
              <w:left w:val="single" w:sz="2" w:space="0" w:color="auto"/>
              <w:bottom w:val="single" w:sz="2" w:space="0" w:color="auto"/>
              <w:right w:val="single" w:sz="2" w:space="0" w:color="auto"/>
            </w:tcBorders>
          </w:tcPr>
          <w:p w:rsidR="00F04B3D" w:rsidRPr="00F04B3D" w:rsidRDefault="00F04B3D" w:rsidP="00F04B3D">
            <w:pPr>
              <w:widowControl w:val="0"/>
              <w:spacing w:after="0" w:line="240" w:lineRule="auto"/>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 xml:space="preserve">Театры </w:t>
            </w:r>
          </w:p>
        </w:tc>
        <w:tc>
          <w:tcPr>
            <w:tcW w:w="853" w:type="dxa"/>
            <w:tcBorders>
              <w:top w:val="single" w:sz="2" w:space="0" w:color="auto"/>
              <w:left w:val="single" w:sz="2" w:space="0" w:color="auto"/>
              <w:bottom w:val="single" w:sz="2" w:space="0" w:color="auto"/>
              <w:right w:val="single" w:sz="2" w:space="0" w:color="auto"/>
            </w:tcBorders>
          </w:tcPr>
          <w:p w:rsidR="00F04B3D" w:rsidRPr="00F04B3D" w:rsidRDefault="00F04B3D" w:rsidP="00F04B3D">
            <w:pPr>
              <w:widowControl w:val="0"/>
              <w:spacing w:after="0" w:line="240" w:lineRule="auto"/>
              <w:jc w:val="center"/>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1 место</w:t>
            </w:r>
          </w:p>
        </w:tc>
        <w:tc>
          <w:tcPr>
            <w:tcW w:w="2280" w:type="dxa"/>
            <w:gridSpan w:val="3"/>
            <w:tcBorders>
              <w:top w:val="single" w:sz="4" w:space="0" w:color="auto"/>
              <w:left w:val="single" w:sz="2" w:space="0" w:color="auto"/>
              <w:bottom w:val="single" w:sz="2" w:space="0" w:color="auto"/>
              <w:right w:val="single" w:sz="2" w:space="0" w:color="auto"/>
            </w:tcBorders>
          </w:tcPr>
          <w:p w:rsidR="00F04B3D" w:rsidRPr="00F04B3D" w:rsidRDefault="00F04B3D" w:rsidP="00F04B3D">
            <w:pPr>
              <w:widowControl w:val="0"/>
              <w:spacing w:after="0" w:line="240" w:lineRule="auto"/>
              <w:jc w:val="center"/>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5-8</w:t>
            </w:r>
          </w:p>
        </w:tc>
        <w:tc>
          <w:tcPr>
            <w:tcW w:w="2332" w:type="dxa"/>
            <w:tcBorders>
              <w:top w:val="single" w:sz="4" w:space="0" w:color="auto"/>
              <w:left w:val="single" w:sz="2" w:space="0" w:color="auto"/>
              <w:bottom w:val="single" w:sz="2" w:space="0" w:color="auto"/>
              <w:right w:val="single" w:sz="2" w:space="0" w:color="auto"/>
            </w:tcBorders>
          </w:tcPr>
          <w:p w:rsidR="00F04B3D" w:rsidRPr="007E2FE8" w:rsidRDefault="00F04B3D" w:rsidP="00F04B3D">
            <w:pPr>
              <w:spacing w:line="240" w:lineRule="auto"/>
              <w:jc w:val="center"/>
              <w:rPr>
                <w:rFonts w:ascii="Times New Roman" w:hAnsi="Times New Roman" w:cs="Times New Roman"/>
                <w:bCs/>
              </w:rPr>
            </w:pPr>
            <w:r w:rsidRPr="007E2FE8">
              <w:rPr>
                <w:rFonts w:ascii="Times New Roman" w:hAnsi="Times New Roman" w:cs="Times New Roman"/>
                <w:bCs/>
              </w:rPr>
              <w:t>То же</w:t>
            </w:r>
          </w:p>
        </w:tc>
        <w:tc>
          <w:tcPr>
            <w:tcW w:w="3109" w:type="dxa"/>
            <w:vMerge/>
            <w:tcBorders>
              <w:left w:val="single" w:sz="2" w:space="0" w:color="auto"/>
              <w:right w:val="single" w:sz="2" w:space="0" w:color="auto"/>
            </w:tcBorders>
            <w:shd w:val="clear" w:color="auto" w:fill="auto"/>
          </w:tcPr>
          <w:p w:rsidR="00F04B3D" w:rsidRPr="007E2FE8" w:rsidRDefault="00F04B3D" w:rsidP="00F04B3D">
            <w:pPr>
              <w:spacing w:line="240" w:lineRule="auto"/>
              <w:ind w:right="28"/>
              <w:rPr>
                <w:rFonts w:ascii="Times New Roman" w:hAnsi="Times New Roman" w:cs="Times New Roman"/>
                <w:bCs/>
              </w:rPr>
            </w:pPr>
          </w:p>
        </w:tc>
      </w:tr>
      <w:tr w:rsidR="00F04B3D" w:rsidRPr="007E2FE8" w:rsidTr="00F04B3D">
        <w:trPr>
          <w:trHeight w:val="217"/>
          <w:jc w:val="center"/>
        </w:trPr>
        <w:tc>
          <w:tcPr>
            <w:tcW w:w="1814" w:type="dxa"/>
            <w:tcBorders>
              <w:top w:val="single" w:sz="4" w:space="0" w:color="auto"/>
              <w:left w:val="single" w:sz="2" w:space="0" w:color="auto"/>
              <w:bottom w:val="single" w:sz="2" w:space="0" w:color="auto"/>
              <w:right w:val="single" w:sz="2" w:space="0" w:color="auto"/>
            </w:tcBorders>
          </w:tcPr>
          <w:p w:rsidR="00F04B3D" w:rsidRPr="00F04B3D" w:rsidRDefault="00F04B3D" w:rsidP="00F04B3D">
            <w:pPr>
              <w:widowControl w:val="0"/>
              <w:spacing w:after="0" w:line="240" w:lineRule="auto"/>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Детские театры</w:t>
            </w:r>
          </w:p>
        </w:tc>
        <w:tc>
          <w:tcPr>
            <w:tcW w:w="853" w:type="dxa"/>
            <w:tcBorders>
              <w:top w:val="single" w:sz="2" w:space="0" w:color="auto"/>
              <w:left w:val="single" w:sz="2" w:space="0" w:color="auto"/>
              <w:bottom w:val="single" w:sz="2" w:space="0" w:color="auto"/>
              <w:right w:val="single" w:sz="2" w:space="0" w:color="auto"/>
            </w:tcBorders>
          </w:tcPr>
          <w:p w:rsidR="00F04B3D" w:rsidRPr="00F04B3D" w:rsidRDefault="00F04B3D" w:rsidP="00F04B3D">
            <w:pPr>
              <w:widowControl w:val="0"/>
              <w:spacing w:after="0" w:line="240" w:lineRule="auto"/>
              <w:jc w:val="center"/>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1 место</w:t>
            </w:r>
          </w:p>
        </w:tc>
        <w:tc>
          <w:tcPr>
            <w:tcW w:w="2280" w:type="dxa"/>
            <w:gridSpan w:val="3"/>
            <w:tcBorders>
              <w:top w:val="single" w:sz="4" w:space="0" w:color="auto"/>
              <w:left w:val="single" w:sz="2" w:space="0" w:color="auto"/>
              <w:bottom w:val="single" w:sz="2" w:space="0" w:color="auto"/>
              <w:right w:val="single" w:sz="2" w:space="0" w:color="auto"/>
            </w:tcBorders>
          </w:tcPr>
          <w:p w:rsidR="00F04B3D" w:rsidRPr="00F04B3D" w:rsidRDefault="00F04B3D" w:rsidP="00F04B3D">
            <w:pPr>
              <w:widowControl w:val="0"/>
              <w:spacing w:after="0" w:line="240" w:lineRule="auto"/>
              <w:jc w:val="center"/>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2-3 (на 1 000 детей)</w:t>
            </w:r>
          </w:p>
        </w:tc>
        <w:tc>
          <w:tcPr>
            <w:tcW w:w="2332" w:type="dxa"/>
            <w:tcBorders>
              <w:top w:val="single" w:sz="4" w:space="0" w:color="auto"/>
              <w:left w:val="single" w:sz="2" w:space="0" w:color="auto"/>
              <w:bottom w:val="single" w:sz="2" w:space="0" w:color="auto"/>
              <w:right w:val="single" w:sz="2" w:space="0" w:color="auto"/>
            </w:tcBorders>
          </w:tcPr>
          <w:p w:rsidR="00F04B3D" w:rsidRPr="007E2FE8" w:rsidRDefault="00F04B3D" w:rsidP="00F04B3D">
            <w:pPr>
              <w:spacing w:line="240" w:lineRule="auto"/>
              <w:jc w:val="center"/>
              <w:rPr>
                <w:rFonts w:ascii="Times New Roman" w:hAnsi="Times New Roman" w:cs="Times New Roman"/>
                <w:bCs/>
              </w:rPr>
            </w:pPr>
            <w:r w:rsidRPr="007E2FE8">
              <w:rPr>
                <w:rFonts w:ascii="Times New Roman" w:hAnsi="Times New Roman" w:cs="Times New Roman"/>
                <w:bCs/>
              </w:rPr>
              <w:t>То же</w:t>
            </w:r>
          </w:p>
        </w:tc>
        <w:tc>
          <w:tcPr>
            <w:tcW w:w="3109" w:type="dxa"/>
            <w:vMerge/>
            <w:tcBorders>
              <w:left w:val="single" w:sz="2" w:space="0" w:color="auto"/>
              <w:right w:val="single" w:sz="2" w:space="0" w:color="auto"/>
            </w:tcBorders>
            <w:shd w:val="clear" w:color="auto" w:fill="auto"/>
          </w:tcPr>
          <w:p w:rsidR="00F04B3D" w:rsidRPr="007E2FE8" w:rsidRDefault="00F04B3D" w:rsidP="00F04B3D">
            <w:pPr>
              <w:spacing w:line="240" w:lineRule="auto"/>
              <w:ind w:right="28"/>
              <w:rPr>
                <w:rFonts w:ascii="Times New Roman" w:hAnsi="Times New Roman" w:cs="Times New Roman"/>
                <w:bCs/>
              </w:rPr>
            </w:pPr>
          </w:p>
        </w:tc>
      </w:tr>
      <w:tr w:rsidR="00F04B3D" w:rsidRPr="007E2FE8" w:rsidTr="00F04B3D">
        <w:trPr>
          <w:trHeight w:val="217"/>
          <w:jc w:val="center"/>
        </w:trPr>
        <w:tc>
          <w:tcPr>
            <w:tcW w:w="1814" w:type="dxa"/>
            <w:tcBorders>
              <w:top w:val="single" w:sz="4" w:space="0" w:color="auto"/>
              <w:left w:val="single" w:sz="2" w:space="0" w:color="auto"/>
              <w:bottom w:val="single" w:sz="2" w:space="0" w:color="auto"/>
              <w:right w:val="single" w:sz="2" w:space="0" w:color="auto"/>
            </w:tcBorders>
          </w:tcPr>
          <w:p w:rsidR="00F04B3D" w:rsidRPr="00F04B3D" w:rsidRDefault="00F04B3D" w:rsidP="00F04B3D">
            <w:pPr>
              <w:widowControl w:val="0"/>
              <w:spacing w:after="0" w:line="240" w:lineRule="auto"/>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Концертные залы</w:t>
            </w:r>
          </w:p>
        </w:tc>
        <w:tc>
          <w:tcPr>
            <w:tcW w:w="853" w:type="dxa"/>
            <w:tcBorders>
              <w:top w:val="single" w:sz="2" w:space="0" w:color="auto"/>
              <w:left w:val="single" w:sz="2" w:space="0" w:color="auto"/>
              <w:bottom w:val="single" w:sz="2" w:space="0" w:color="auto"/>
              <w:right w:val="single" w:sz="2" w:space="0" w:color="auto"/>
            </w:tcBorders>
          </w:tcPr>
          <w:p w:rsidR="00F04B3D" w:rsidRPr="00F04B3D" w:rsidRDefault="00F04B3D" w:rsidP="00F04B3D">
            <w:pPr>
              <w:widowControl w:val="0"/>
              <w:spacing w:after="0" w:line="240" w:lineRule="auto"/>
              <w:jc w:val="center"/>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1 место</w:t>
            </w:r>
          </w:p>
        </w:tc>
        <w:tc>
          <w:tcPr>
            <w:tcW w:w="2280" w:type="dxa"/>
            <w:gridSpan w:val="3"/>
            <w:tcBorders>
              <w:top w:val="single" w:sz="4" w:space="0" w:color="auto"/>
              <w:left w:val="single" w:sz="2" w:space="0" w:color="auto"/>
              <w:bottom w:val="single" w:sz="2" w:space="0" w:color="auto"/>
              <w:right w:val="single" w:sz="2" w:space="0" w:color="auto"/>
            </w:tcBorders>
          </w:tcPr>
          <w:p w:rsidR="00F04B3D" w:rsidRPr="00F04B3D" w:rsidRDefault="00F04B3D" w:rsidP="00F04B3D">
            <w:pPr>
              <w:widowControl w:val="0"/>
              <w:spacing w:after="0" w:line="240" w:lineRule="auto"/>
              <w:jc w:val="center"/>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3,5-5</w:t>
            </w:r>
          </w:p>
        </w:tc>
        <w:tc>
          <w:tcPr>
            <w:tcW w:w="2332" w:type="dxa"/>
            <w:tcBorders>
              <w:top w:val="single" w:sz="4" w:space="0" w:color="auto"/>
              <w:left w:val="single" w:sz="2" w:space="0" w:color="auto"/>
              <w:bottom w:val="single" w:sz="2" w:space="0" w:color="auto"/>
              <w:right w:val="single" w:sz="2" w:space="0" w:color="auto"/>
            </w:tcBorders>
          </w:tcPr>
          <w:p w:rsidR="00F04B3D" w:rsidRPr="007E2FE8" w:rsidRDefault="00F04B3D" w:rsidP="00F04B3D">
            <w:pPr>
              <w:spacing w:line="240" w:lineRule="auto"/>
              <w:jc w:val="center"/>
              <w:rPr>
                <w:rFonts w:ascii="Times New Roman" w:hAnsi="Times New Roman" w:cs="Times New Roman"/>
                <w:bCs/>
              </w:rPr>
            </w:pPr>
            <w:r w:rsidRPr="007E2FE8">
              <w:rPr>
                <w:rFonts w:ascii="Times New Roman" w:hAnsi="Times New Roman" w:cs="Times New Roman"/>
                <w:bCs/>
              </w:rPr>
              <w:t>То же</w:t>
            </w:r>
          </w:p>
        </w:tc>
        <w:tc>
          <w:tcPr>
            <w:tcW w:w="3109" w:type="dxa"/>
            <w:vMerge/>
            <w:tcBorders>
              <w:left w:val="single" w:sz="2" w:space="0" w:color="auto"/>
              <w:right w:val="single" w:sz="2" w:space="0" w:color="auto"/>
            </w:tcBorders>
            <w:shd w:val="clear" w:color="auto" w:fill="auto"/>
          </w:tcPr>
          <w:p w:rsidR="00F04B3D" w:rsidRPr="007E2FE8" w:rsidRDefault="00F04B3D" w:rsidP="00F04B3D">
            <w:pPr>
              <w:spacing w:line="240" w:lineRule="auto"/>
              <w:ind w:right="28"/>
              <w:rPr>
                <w:rFonts w:ascii="Times New Roman" w:hAnsi="Times New Roman" w:cs="Times New Roman"/>
                <w:bCs/>
              </w:rPr>
            </w:pPr>
          </w:p>
        </w:tc>
      </w:tr>
      <w:tr w:rsidR="00F04B3D" w:rsidRPr="007E2FE8" w:rsidTr="00F04B3D">
        <w:trPr>
          <w:trHeight w:val="217"/>
          <w:jc w:val="center"/>
        </w:trPr>
        <w:tc>
          <w:tcPr>
            <w:tcW w:w="1814" w:type="dxa"/>
            <w:tcBorders>
              <w:top w:val="single" w:sz="4" w:space="0" w:color="auto"/>
              <w:left w:val="single" w:sz="2" w:space="0" w:color="auto"/>
              <w:bottom w:val="single" w:sz="2" w:space="0" w:color="auto"/>
              <w:right w:val="single" w:sz="2" w:space="0" w:color="auto"/>
            </w:tcBorders>
          </w:tcPr>
          <w:p w:rsidR="00F04B3D" w:rsidRPr="00F04B3D" w:rsidRDefault="00F04B3D" w:rsidP="00F04B3D">
            <w:pPr>
              <w:widowControl w:val="0"/>
              <w:spacing w:after="0" w:line="240" w:lineRule="auto"/>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 xml:space="preserve">Музеи </w:t>
            </w:r>
          </w:p>
        </w:tc>
        <w:tc>
          <w:tcPr>
            <w:tcW w:w="853" w:type="dxa"/>
            <w:tcBorders>
              <w:top w:val="single" w:sz="2" w:space="0" w:color="auto"/>
              <w:left w:val="single" w:sz="2" w:space="0" w:color="auto"/>
              <w:bottom w:val="single" w:sz="2" w:space="0" w:color="auto"/>
              <w:right w:val="single" w:sz="2" w:space="0" w:color="auto"/>
            </w:tcBorders>
          </w:tcPr>
          <w:p w:rsidR="00F04B3D" w:rsidRPr="00F04B3D" w:rsidRDefault="00F04B3D" w:rsidP="00F04B3D">
            <w:pPr>
              <w:widowControl w:val="0"/>
              <w:spacing w:after="0" w:line="240" w:lineRule="auto"/>
              <w:jc w:val="center"/>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1 учрежд</w:t>
            </w:r>
            <w:r w:rsidRPr="00F04B3D">
              <w:rPr>
                <w:rFonts w:ascii="Times New Roman" w:eastAsia="Times New Roman" w:hAnsi="Times New Roman" w:cs="Times New Roman"/>
                <w:lang w:eastAsia="ru-RU"/>
              </w:rPr>
              <w:lastRenderedPageBreak/>
              <w:t>ение</w:t>
            </w:r>
          </w:p>
        </w:tc>
        <w:tc>
          <w:tcPr>
            <w:tcW w:w="2280" w:type="dxa"/>
            <w:gridSpan w:val="3"/>
            <w:tcBorders>
              <w:top w:val="single" w:sz="4" w:space="0" w:color="auto"/>
              <w:left w:val="single" w:sz="2" w:space="0" w:color="auto"/>
              <w:bottom w:val="single" w:sz="2" w:space="0" w:color="auto"/>
              <w:right w:val="single" w:sz="2" w:space="0" w:color="auto"/>
            </w:tcBorders>
          </w:tcPr>
          <w:p w:rsidR="00F04B3D" w:rsidRPr="00F04B3D" w:rsidRDefault="00F04B3D" w:rsidP="00F04B3D">
            <w:pPr>
              <w:widowControl w:val="0"/>
              <w:spacing w:after="0" w:line="240" w:lineRule="auto"/>
              <w:jc w:val="center"/>
              <w:rPr>
                <w:rFonts w:ascii="Times New Roman" w:eastAsia="Times New Roman" w:hAnsi="Times New Roman" w:cs="Times New Roman"/>
                <w:lang w:eastAsia="ru-RU"/>
              </w:rPr>
            </w:pPr>
            <w:r w:rsidRPr="00F04B3D">
              <w:rPr>
                <w:rFonts w:ascii="Times New Roman" w:eastAsia="Times New Roman" w:hAnsi="Times New Roman" w:cs="Times New Roman"/>
                <w:lang w:eastAsia="ru-RU"/>
              </w:rPr>
              <w:lastRenderedPageBreak/>
              <w:t>1-2 на муниципальный район</w:t>
            </w:r>
          </w:p>
        </w:tc>
        <w:tc>
          <w:tcPr>
            <w:tcW w:w="2332" w:type="dxa"/>
            <w:tcBorders>
              <w:top w:val="single" w:sz="4" w:space="0" w:color="auto"/>
              <w:left w:val="single" w:sz="2" w:space="0" w:color="auto"/>
              <w:bottom w:val="single" w:sz="2" w:space="0" w:color="auto"/>
              <w:right w:val="single" w:sz="2" w:space="0" w:color="auto"/>
            </w:tcBorders>
          </w:tcPr>
          <w:p w:rsidR="00F04B3D" w:rsidRPr="007E2FE8" w:rsidRDefault="00F04B3D" w:rsidP="00F04B3D">
            <w:pPr>
              <w:spacing w:line="240" w:lineRule="auto"/>
              <w:jc w:val="center"/>
              <w:rPr>
                <w:rFonts w:ascii="Times New Roman" w:hAnsi="Times New Roman" w:cs="Times New Roman"/>
                <w:bCs/>
              </w:rPr>
            </w:pPr>
            <w:r w:rsidRPr="007E2FE8">
              <w:rPr>
                <w:rFonts w:ascii="Times New Roman" w:hAnsi="Times New Roman" w:cs="Times New Roman"/>
                <w:bCs/>
              </w:rPr>
              <w:t>То же</w:t>
            </w:r>
          </w:p>
        </w:tc>
        <w:tc>
          <w:tcPr>
            <w:tcW w:w="3109" w:type="dxa"/>
            <w:vMerge/>
            <w:tcBorders>
              <w:left w:val="single" w:sz="2" w:space="0" w:color="auto"/>
              <w:right w:val="single" w:sz="2" w:space="0" w:color="auto"/>
            </w:tcBorders>
            <w:shd w:val="clear" w:color="auto" w:fill="auto"/>
          </w:tcPr>
          <w:p w:rsidR="00F04B3D" w:rsidRPr="007E2FE8" w:rsidRDefault="00F04B3D" w:rsidP="00F04B3D">
            <w:pPr>
              <w:spacing w:line="240" w:lineRule="auto"/>
              <w:ind w:right="28"/>
              <w:rPr>
                <w:rFonts w:ascii="Times New Roman" w:hAnsi="Times New Roman" w:cs="Times New Roman"/>
                <w:bCs/>
                <w:spacing w:val="-2"/>
              </w:rPr>
            </w:pPr>
          </w:p>
        </w:tc>
      </w:tr>
      <w:tr w:rsidR="00F04B3D" w:rsidRPr="007E2FE8" w:rsidTr="00F04B3D">
        <w:trPr>
          <w:trHeight w:val="217"/>
          <w:jc w:val="center"/>
        </w:trPr>
        <w:tc>
          <w:tcPr>
            <w:tcW w:w="1814" w:type="dxa"/>
            <w:tcBorders>
              <w:top w:val="single" w:sz="4" w:space="0" w:color="auto"/>
              <w:left w:val="single" w:sz="2" w:space="0" w:color="auto"/>
              <w:bottom w:val="single" w:sz="2" w:space="0" w:color="auto"/>
              <w:right w:val="single" w:sz="2" w:space="0" w:color="auto"/>
            </w:tcBorders>
          </w:tcPr>
          <w:p w:rsidR="00F04B3D" w:rsidRPr="00F04B3D" w:rsidRDefault="00F04B3D" w:rsidP="00F04B3D">
            <w:pPr>
              <w:widowControl w:val="0"/>
              <w:spacing w:after="0" w:line="240" w:lineRule="auto"/>
              <w:rPr>
                <w:rFonts w:ascii="Times New Roman" w:eastAsia="Times New Roman" w:hAnsi="Times New Roman" w:cs="Times New Roman"/>
                <w:lang w:eastAsia="ru-RU"/>
              </w:rPr>
            </w:pPr>
            <w:r w:rsidRPr="00F04B3D">
              <w:rPr>
                <w:rFonts w:ascii="Times New Roman" w:eastAsia="Times New Roman" w:hAnsi="Times New Roman" w:cs="Times New Roman"/>
                <w:lang w:eastAsia="ru-RU"/>
              </w:rPr>
              <w:lastRenderedPageBreak/>
              <w:t xml:space="preserve">Выставочные </w:t>
            </w:r>
          </w:p>
          <w:p w:rsidR="00F04B3D" w:rsidRPr="00F04B3D" w:rsidRDefault="00F04B3D" w:rsidP="00F04B3D">
            <w:pPr>
              <w:widowControl w:val="0"/>
              <w:spacing w:after="0" w:line="240" w:lineRule="auto"/>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залы</w:t>
            </w:r>
          </w:p>
        </w:tc>
        <w:tc>
          <w:tcPr>
            <w:tcW w:w="853" w:type="dxa"/>
            <w:tcBorders>
              <w:top w:val="single" w:sz="2" w:space="0" w:color="auto"/>
              <w:left w:val="single" w:sz="2" w:space="0" w:color="auto"/>
              <w:bottom w:val="single" w:sz="2" w:space="0" w:color="auto"/>
              <w:right w:val="single" w:sz="2" w:space="0" w:color="auto"/>
            </w:tcBorders>
          </w:tcPr>
          <w:p w:rsidR="00F04B3D" w:rsidRPr="00F04B3D" w:rsidRDefault="00F04B3D" w:rsidP="00F04B3D">
            <w:pPr>
              <w:widowControl w:val="0"/>
              <w:spacing w:after="0" w:line="240" w:lineRule="auto"/>
              <w:jc w:val="center"/>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1 учреждение</w:t>
            </w:r>
          </w:p>
        </w:tc>
        <w:tc>
          <w:tcPr>
            <w:tcW w:w="2280" w:type="dxa"/>
            <w:gridSpan w:val="3"/>
            <w:tcBorders>
              <w:top w:val="single" w:sz="4" w:space="0" w:color="auto"/>
              <w:left w:val="single" w:sz="2" w:space="0" w:color="auto"/>
              <w:bottom w:val="single" w:sz="2" w:space="0" w:color="auto"/>
              <w:right w:val="single" w:sz="2" w:space="0" w:color="auto"/>
            </w:tcBorders>
          </w:tcPr>
          <w:p w:rsidR="00F04B3D" w:rsidRPr="00F04B3D" w:rsidRDefault="00F04B3D" w:rsidP="00F04B3D">
            <w:pPr>
              <w:widowControl w:val="0"/>
              <w:spacing w:after="0" w:line="240" w:lineRule="auto"/>
              <w:jc w:val="center"/>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1-2 на муниципальный район</w:t>
            </w:r>
          </w:p>
        </w:tc>
        <w:tc>
          <w:tcPr>
            <w:tcW w:w="2332" w:type="dxa"/>
            <w:tcBorders>
              <w:top w:val="single" w:sz="4" w:space="0" w:color="auto"/>
              <w:left w:val="single" w:sz="2" w:space="0" w:color="auto"/>
              <w:bottom w:val="single" w:sz="2" w:space="0" w:color="auto"/>
              <w:right w:val="single" w:sz="2" w:space="0" w:color="auto"/>
            </w:tcBorders>
          </w:tcPr>
          <w:p w:rsidR="00F04B3D" w:rsidRPr="007E2FE8" w:rsidRDefault="00F04B3D" w:rsidP="00F04B3D">
            <w:pPr>
              <w:spacing w:line="240" w:lineRule="auto"/>
              <w:jc w:val="center"/>
              <w:rPr>
                <w:rFonts w:ascii="Times New Roman" w:hAnsi="Times New Roman" w:cs="Times New Roman"/>
                <w:bCs/>
              </w:rPr>
            </w:pPr>
            <w:r w:rsidRPr="007E2FE8">
              <w:rPr>
                <w:rFonts w:ascii="Times New Roman" w:hAnsi="Times New Roman" w:cs="Times New Roman"/>
                <w:bCs/>
              </w:rPr>
              <w:t>То же</w:t>
            </w:r>
          </w:p>
        </w:tc>
        <w:tc>
          <w:tcPr>
            <w:tcW w:w="3109" w:type="dxa"/>
            <w:vMerge/>
            <w:tcBorders>
              <w:left w:val="single" w:sz="2" w:space="0" w:color="auto"/>
              <w:right w:val="single" w:sz="2" w:space="0" w:color="auto"/>
            </w:tcBorders>
            <w:shd w:val="clear" w:color="auto" w:fill="auto"/>
          </w:tcPr>
          <w:p w:rsidR="00F04B3D" w:rsidRPr="007E2FE8" w:rsidRDefault="00F04B3D" w:rsidP="00F04B3D">
            <w:pPr>
              <w:spacing w:line="240" w:lineRule="auto"/>
              <w:ind w:right="57"/>
              <w:rPr>
                <w:rFonts w:ascii="Times New Roman" w:hAnsi="Times New Roman" w:cs="Times New Roman"/>
                <w:bCs/>
              </w:rPr>
            </w:pPr>
          </w:p>
        </w:tc>
      </w:tr>
      <w:tr w:rsidR="00F04B3D" w:rsidRPr="007E2FE8" w:rsidTr="00F04B3D">
        <w:trPr>
          <w:trHeight w:val="217"/>
          <w:jc w:val="center"/>
        </w:trPr>
        <w:tc>
          <w:tcPr>
            <w:tcW w:w="1814" w:type="dxa"/>
            <w:tcBorders>
              <w:top w:val="single" w:sz="4" w:space="0" w:color="auto"/>
              <w:left w:val="single" w:sz="2" w:space="0" w:color="auto"/>
              <w:bottom w:val="single" w:sz="2" w:space="0" w:color="auto"/>
              <w:right w:val="single" w:sz="2" w:space="0" w:color="auto"/>
            </w:tcBorders>
          </w:tcPr>
          <w:p w:rsidR="00F04B3D" w:rsidRPr="00F04B3D" w:rsidRDefault="00F04B3D" w:rsidP="00F04B3D">
            <w:pPr>
              <w:widowControl w:val="0"/>
              <w:spacing w:after="0" w:line="240" w:lineRule="auto"/>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 xml:space="preserve">Цирки </w:t>
            </w:r>
          </w:p>
        </w:tc>
        <w:tc>
          <w:tcPr>
            <w:tcW w:w="853" w:type="dxa"/>
            <w:tcBorders>
              <w:top w:val="single" w:sz="2" w:space="0" w:color="auto"/>
              <w:left w:val="single" w:sz="2" w:space="0" w:color="auto"/>
              <w:bottom w:val="single" w:sz="2" w:space="0" w:color="auto"/>
              <w:right w:val="single" w:sz="2" w:space="0" w:color="auto"/>
            </w:tcBorders>
          </w:tcPr>
          <w:p w:rsidR="00F04B3D" w:rsidRPr="00F04B3D" w:rsidRDefault="00F04B3D" w:rsidP="00F04B3D">
            <w:pPr>
              <w:widowControl w:val="0"/>
              <w:spacing w:after="0" w:line="240" w:lineRule="auto"/>
              <w:jc w:val="center"/>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1 учреждение</w:t>
            </w:r>
          </w:p>
          <w:p w:rsidR="00F04B3D" w:rsidRPr="00F04B3D" w:rsidRDefault="00F04B3D" w:rsidP="00F04B3D">
            <w:pPr>
              <w:widowControl w:val="0"/>
              <w:spacing w:after="0" w:line="240" w:lineRule="auto"/>
              <w:jc w:val="center"/>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1 место</w:t>
            </w:r>
          </w:p>
        </w:tc>
        <w:tc>
          <w:tcPr>
            <w:tcW w:w="2280" w:type="dxa"/>
            <w:gridSpan w:val="3"/>
            <w:tcBorders>
              <w:top w:val="single" w:sz="4" w:space="0" w:color="auto"/>
              <w:left w:val="single" w:sz="2" w:space="0" w:color="auto"/>
              <w:bottom w:val="single" w:sz="2" w:space="0" w:color="auto"/>
              <w:right w:val="single" w:sz="2" w:space="0" w:color="auto"/>
            </w:tcBorders>
          </w:tcPr>
          <w:p w:rsidR="00F04B3D" w:rsidRPr="00F04B3D" w:rsidRDefault="00F04B3D" w:rsidP="00F04B3D">
            <w:pPr>
              <w:widowControl w:val="0"/>
              <w:spacing w:after="0" w:line="240" w:lineRule="auto"/>
              <w:jc w:val="center"/>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1</w:t>
            </w:r>
          </w:p>
          <w:p w:rsidR="00F04B3D" w:rsidRPr="00F04B3D" w:rsidRDefault="00F04B3D" w:rsidP="00F04B3D">
            <w:pPr>
              <w:widowControl w:val="0"/>
              <w:spacing w:after="0" w:line="240" w:lineRule="auto"/>
              <w:jc w:val="center"/>
              <w:rPr>
                <w:rFonts w:ascii="Times New Roman" w:eastAsia="Times New Roman" w:hAnsi="Times New Roman" w:cs="Times New Roman"/>
                <w:lang w:eastAsia="ru-RU"/>
              </w:rPr>
            </w:pPr>
          </w:p>
          <w:p w:rsidR="00F04B3D" w:rsidRPr="00F04B3D" w:rsidRDefault="00F04B3D" w:rsidP="00F04B3D">
            <w:pPr>
              <w:widowControl w:val="0"/>
              <w:spacing w:after="0" w:line="240" w:lineRule="auto"/>
              <w:jc w:val="center"/>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3,5-5</w:t>
            </w:r>
          </w:p>
        </w:tc>
        <w:tc>
          <w:tcPr>
            <w:tcW w:w="2332" w:type="dxa"/>
            <w:tcBorders>
              <w:top w:val="single" w:sz="4" w:space="0" w:color="auto"/>
              <w:left w:val="single" w:sz="2" w:space="0" w:color="auto"/>
              <w:bottom w:val="single" w:sz="2" w:space="0" w:color="auto"/>
              <w:right w:val="single" w:sz="2" w:space="0" w:color="auto"/>
            </w:tcBorders>
          </w:tcPr>
          <w:p w:rsidR="00F04B3D" w:rsidRPr="007E2FE8" w:rsidRDefault="00F04B3D" w:rsidP="00F04B3D">
            <w:pPr>
              <w:spacing w:line="240" w:lineRule="auto"/>
              <w:jc w:val="center"/>
              <w:rPr>
                <w:rFonts w:ascii="Times New Roman" w:hAnsi="Times New Roman" w:cs="Times New Roman"/>
                <w:bCs/>
              </w:rPr>
            </w:pPr>
            <w:r w:rsidRPr="007E2FE8">
              <w:rPr>
                <w:rFonts w:ascii="Times New Roman" w:hAnsi="Times New Roman" w:cs="Times New Roman"/>
                <w:bCs/>
              </w:rPr>
              <w:t>То же</w:t>
            </w:r>
          </w:p>
        </w:tc>
        <w:tc>
          <w:tcPr>
            <w:tcW w:w="3109" w:type="dxa"/>
            <w:vMerge/>
            <w:tcBorders>
              <w:left w:val="single" w:sz="2" w:space="0" w:color="auto"/>
              <w:right w:val="single" w:sz="2" w:space="0" w:color="auto"/>
            </w:tcBorders>
            <w:shd w:val="clear" w:color="auto" w:fill="auto"/>
          </w:tcPr>
          <w:p w:rsidR="00F04B3D" w:rsidRPr="007E2FE8" w:rsidRDefault="00F04B3D" w:rsidP="00F04B3D">
            <w:pPr>
              <w:spacing w:line="240" w:lineRule="auto"/>
              <w:ind w:right="57"/>
              <w:rPr>
                <w:rFonts w:ascii="Times New Roman" w:hAnsi="Times New Roman" w:cs="Times New Roman"/>
                <w:bCs/>
              </w:rPr>
            </w:pPr>
          </w:p>
        </w:tc>
      </w:tr>
      <w:tr w:rsidR="00F04B3D" w:rsidRPr="007E2FE8" w:rsidTr="00F04B3D">
        <w:trPr>
          <w:trHeight w:val="217"/>
          <w:jc w:val="center"/>
        </w:trPr>
        <w:tc>
          <w:tcPr>
            <w:tcW w:w="1814" w:type="dxa"/>
            <w:tcBorders>
              <w:top w:val="single" w:sz="4" w:space="0" w:color="auto"/>
              <w:left w:val="single" w:sz="2" w:space="0" w:color="auto"/>
              <w:bottom w:val="single" w:sz="4" w:space="0" w:color="auto"/>
              <w:right w:val="single" w:sz="2" w:space="0" w:color="auto"/>
            </w:tcBorders>
          </w:tcPr>
          <w:p w:rsidR="00F04B3D" w:rsidRPr="00F04B3D" w:rsidRDefault="00F04B3D" w:rsidP="00F04B3D">
            <w:pPr>
              <w:widowControl w:val="0"/>
              <w:spacing w:after="0" w:line="240" w:lineRule="auto"/>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 xml:space="preserve">Лектории </w:t>
            </w:r>
          </w:p>
        </w:tc>
        <w:tc>
          <w:tcPr>
            <w:tcW w:w="853" w:type="dxa"/>
            <w:tcBorders>
              <w:top w:val="single" w:sz="2" w:space="0" w:color="auto"/>
              <w:left w:val="single" w:sz="2" w:space="0" w:color="auto"/>
              <w:bottom w:val="single" w:sz="2" w:space="0" w:color="auto"/>
              <w:right w:val="single" w:sz="2" w:space="0" w:color="auto"/>
            </w:tcBorders>
          </w:tcPr>
          <w:p w:rsidR="00F04B3D" w:rsidRPr="00F04B3D" w:rsidRDefault="00F04B3D" w:rsidP="00F04B3D">
            <w:pPr>
              <w:widowControl w:val="0"/>
              <w:spacing w:after="0" w:line="240" w:lineRule="auto"/>
              <w:jc w:val="center"/>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1 место</w:t>
            </w:r>
          </w:p>
        </w:tc>
        <w:tc>
          <w:tcPr>
            <w:tcW w:w="2280" w:type="dxa"/>
            <w:gridSpan w:val="3"/>
            <w:tcBorders>
              <w:top w:val="single" w:sz="4" w:space="0" w:color="auto"/>
              <w:left w:val="single" w:sz="2" w:space="0" w:color="auto"/>
              <w:bottom w:val="single" w:sz="4" w:space="0" w:color="auto"/>
              <w:right w:val="single" w:sz="2" w:space="0" w:color="auto"/>
            </w:tcBorders>
          </w:tcPr>
          <w:p w:rsidR="00F04B3D" w:rsidRPr="00F04B3D" w:rsidRDefault="00F04B3D" w:rsidP="00F04B3D">
            <w:pPr>
              <w:widowControl w:val="0"/>
              <w:spacing w:after="0" w:line="240" w:lineRule="auto"/>
              <w:jc w:val="center"/>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2</w:t>
            </w:r>
          </w:p>
        </w:tc>
        <w:tc>
          <w:tcPr>
            <w:tcW w:w="2332" w:type="dxa"/>
            <w:tcBorders>
              <w:top w:val="single" w:sz="4" w:space="0" w:color="auto"/>
              <w:left w:val="single" w:sz="2" w:space="0" w:color="auto"/>
              <w:bottom w:val="single" w:sz="4" w:space="0" w:color="auto"/>
              <w:right w:val="single" w:sz="2" w:space="0" w:color="auto"/>
            </w:tcBorders>
          </w:tcPr>
          <w:p w:rsidR="00F04B3D" w:rsidRPr="007E2FE8" w:rsidRDefault="00F04B3D" w:rsidP="00F04B3D">
            <w:pPr>
              <w:spacing w:line="240" w:lineRule="auto"/>
              <w:jc w:val="center"/>
              <w:rPr>
                <w:rFonts w:ascii="Times New Roman" w:hAnsi="Times New Roman" w:cs="Times New Roman"/>
                <w:bCs/>
              </w:rPr>
            </w:pPr>
            <w:r w:rsidRPr="007E2FE8">
              <w:rPr>
                <w:rFonts w:ascii="Times New Roman" w:hAnsi="Times New Roman" w:cs="Times New Roman"/>
                <w:bCs/>
              </w:rPr>
              <w:t>То же</w:t>
            </w:r>
          </w:p>
        </w:tc>
        <w:tc>
          <w:tcPr>
            <w:tcW w:w="3109" w:type="dxa"/>
            <w:vMerge/>
            <w:tcBorders>
              <w:left w:val="single" w:sz="2" w:space="0" w:color="auto"/>
              <w:right w:val="single" w:sz="2" w:space="0" w:color="auto"/>
            </w:tcBorders>
            <w:shd w:val="clear" w:color="auto" w:fill="auto"/>
          </w:tcPr>
          <w:p w:rsidR="00F04B3D" w:rsidRPr="007E2FE8" w:rsidRDefault="00F04B3D" w:rsidP="00F04B3D">
            <w:pPr>
              <w:spacing w:line="240" w:lineRule="auto"/>
              <w:ind w:right="57"/>
              <w:rPr>
                <w:rFonts w:ascii="Times New Roman" w:hAnsi="Times New Roman" w:cs="Times New Roman"/>
                <w:bCs/>
              </w:rPr>
            </w:pPr>
          </w:p>
        </w:tc>
      </w:tr>
      <w:tr w:rsidR="00F04B3D" w:rsidRPr="007E2FE8" w:rsidTr="00F04B3D">
        <w:trPr>
          <w:trHeight w:val="217"/>
          <w:jc w:val="center"/>
        </w:trPr>
        <w:tc>
          <w:tcPr>
            <w:tcW w:w="1814" w:type="dxa"/>
            <w:tcBorders>
              <w:top w:val="single" w:sz="4" w:space="0" w:color="auto"/>
              <w:left w:val="single" w:sz="2" w:space="0" w:color="auto"/>
              <w:bottom w:val="single" w:sz="2" w:space="0" w:color="auto"/>
              <w:right w:val="single" w:sz="2" w:space="0" w:color="auto"/>
            </w:tcBorders>
          </w:tcPr>
          <w:p w:rsidR="00F04B3D" w:rsidRPr="00F04B3D" w:rsidRDefault="00F04B3D" w:rsidP="00F04B3D">
            <w:pPr>
              <w:widowControl w:val="0"/>
              <w:spacing w:after="0" w:line="240" w:lineRule="auto"/>
              <w:rPr>
                <w:rFonts w:ascii="Times New Roman" w:eastAsia="Times New Roman" w:hAnsi="Times New Roman" w:cs="Times New Roman"/>
                <w:lang w:eastAsia="ru-RU"/>
              </w:rPr>
            </w:pPr>
            <w:proofErr w:type="spellStart"/>
            <w:r w:rsidRPr="00F04B3D">
              <w:rPr>
                <w:rFonts w:ascii="Times New Roman" w:eastAsia="Times New Roman" w:hAnsi="Times New Roman" w:cs="Times New Roman"/>
                <w:lang w:eastAsia="ru-RU"/>
              </w:rPr>
              <w:t>Видеозалы</w:t>
            </w:r>
            <w:proofErr w:type="spellEnd"/>
            <w:r w:rsidRPr="00F04B3D">
              <w:rPr>
                <w:rFonts w:ascii="Times New Roman" w:eastAsia="Times New Roman" w:hAnsi="Times New Roman" w:cs="Times New Roman"/>
                <w:lang w:eastAsia="ru-RU"/>
              </w:rPr>
              <w:t xml:space="preserve">, залы аттракционов </w:t>
            </w:r>
          </w:p>
        </w:tc>
        <w:tc>
          <w:tcPr>
            <w:tcW w:w="853" w:type="dxa"/>
            <w:tcBorders>
              <w:top w:val="single" w:sz="2" w:space="0" w:color="auto"/>
              <w:left w:val="single" w:sz="2" w:space="0" w:color="auto"/>
              <w:bottom w:val="single" w:sz="2" w:space="0" w:color="auto"/>
              <w:right w:val="single" w:sz="2" w:space="0" w:color="auto"/>
            </w:tcBorders>
          </w:tcPr>
          <w:p w:rsidR="00F04B3D" w:rsidRPr="00F04B3D" w:rsidRDefault="00F04B3D" w:rsidP="00F04B3D">
            <w:pPr>
              <w:widowControl w:val="0"/>
              <w:spacing w:after="0" w:line="240" w:lineRule="auto"/>
              <w:jc w:val="center"/>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м</w:t>
            </w:r>
            <w:proofErr w:type="gramStart"/>
            <w:r w:rsidRPr="00F04B3D">
              <w:rPr>
                <w:rFonts w:ascii="Times New Roman" w:eastAsia="Times New Roman" w:hAnsi="Times New Roman" w:cs="Times New Roman"/>
                <w:lang w:eastAsia="ru-RU"/>
              </w:rPr>
              <w:t>2</w:t>
            </w:r>
            <w:proofErr w:type="gramEnd"/>
            <w:r w:rsidRPr="00F04B3D">
              <w:rPr>
                <w:rFonts w:ascii="Times New Roman" w:eastAsia="Times New Roman" w:hAnsi="Times New Roman" w:cs="Times New Roman"/>
                <w:lang w:eastAsia="ru-RU"/>
              </w:rPr>
              <w:t xml:space="preserve"> </w:t>
            </w:r>
          </w:p>
          <w:p w:rsidR="00F04B3D" w:rsidRPr="00F04B3D" w:rsidRDefault="00F04B3D" w:rsidP="00F04B3D">
            <w:pPr>
              <w:widowControl w:val="0"/>
              <w:spacing w:after="0" w:line="240" w:lineRule="auto"/>
              <w:ind w:left="-57" w:right="-57"/>
              <w:jc w:val="center"/>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общей площади</w:t>
            </w:r>
          </w:p>
        </w:tc>
        <w:tc>
          <w:tcPr>
            <w:tcW w:w="2280" w:type="dxa"/>
            <w:gridSpan w:val="3"/>
            <w:tcBorders>
              <w:top w:val="single" w:sz="4" w:space="0" w:color="auto"/>
              <w:left w:val="single" w:sz="2" w:space="0" w:color="auto"/>
              <w:bottom w:val="single" w:sz="2" w:space="0" w:color="auto"/>
              <w:right w:val="single" w:sz="2" w:space="0" w:color="auto"/>
            </w:tcBorders>
          </w:tcPr>
          <w:p w:rsidR="00F04B3D" w:rsidRPr="00F04B3D" w:rsidRDefault="00F04B3D" w:rsidP="00F04B3D">
            <w:pPr>
              <w:widowControl w:val="0"/>
              <w:spacing w:after="0" w:line="240" w:lineRule="auto"/>
              <w:jc w:val="center"/>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3</w:t>
            </w:r>
          </w:p>
        </w:tc>
        <w:tc>
          <w:tcPr>
            <w:tcW w:w="2332" w:type="dxa"/>
            <w:tcBorders>
              <w:top w:val="single" w:sz="4" w:space="0" w:color="auto"/>
              <w:left w:val="single" w:sz="2" w:space="0" w:color="auto"/>
              <w:bottom w:val="single" w:sz="2" w:space="0" w:color="auto"/>
              <w:right w:val="single" w:sz="2" w:space="0" w:color="auto"/>
            </w:tcBorders>
          </w:tcPr>
          <w:p w:rsidR="00F04B3D" w:rsidRPr="007E2FE8" w:rsidRDefault="00F04B3D" w:rsidP="00F04B3D">
            <w:pPr>
              <w:spacing w:line="240" w:lineRule="auto"/>
              <w:jc w:val="center"/>
              <w:rPr>
                <w:rFonts w:ascii="Times New Roman" w:hAnsi="Times New Roman" w:cs="Times New Roman"/>
                <w:bCs/>
              </w:rPr>
            </w:pPr>
            <w:r w:rsidRPr="007E2FE8">
              <w:rPr>
                <w:rFonts w:ascii="Times New Roman" w:hAnsi="Times New Roman" w:cs="Times New Roman"/>
                <w:bCs/>
              </w:rPr>
              <w:t>То же</w:t>
            </w:r>
          </w:p>
        </w:tc>
        <w:tc>
          <w:tcPr>
            <w:tcW w:w="3109" w:type="dxa"/>
            <w:vMerge/>
            <w:tcBorders>
              <w:left w:val="single" w:sz="2" w:space="0" w:color="auto"/>
              <w:right w:val="single" w:sz="2" w:space="0" w:color="auto"/>
            </w:tcBorders>
            <w:shd w:val="clear" w:color="auto" w:fill="auto"/>
          </w:tcPr>
          <w:p w:rsidR="00F04B3D" w:rsidRPr="007E2FE8" w:rsidRDefault="00F04B3D" w:rsidP="00F04B3D">
            <w:pPr>
              <w:spacing w:line="240" w:lineRule="auto"/>
              <w:ind w:right="57"/>
              <w:rPr>
                <w:rFonts w:ascii="Times New Roman" w:hAnsi="Times New Roman" w:cs="Times New Roman"/>
                <w:bCs/>
              </w:rPr>
            </w:pPr>
          </w:p>
        </w:tc>
      </w:tr>
      <w:tr w:rsidR="00F04B3D" w:rsidRPr="007E2FE8" w:rsidTr="00F04B3D">
        <w:trPr>
          <w:trHeight w:val="217"/>
          <w:jc w:val="center"/>
        </w:trPr>
        <w:tc>
          <w:tcPr>
            <w:tcW w:w="1814" w:type="dxa"/>
            <w:tcBorders>
              <w:top w:val="single" w:sz="4" w:space="0" w:color="auto"/>
              <w:left w:val="single" w:sz="2" w:space="0" w:color="auto"/>
              <w:bottom w:val="single" w:sz="4" w:space="0" w:color="auto"/>
              <w:right w:val="single" w:sz="2" w:space="0" w:color="auto"/>
            </w:tcBorders>
          </w:tcPr>
          <w:p w:rsidR="00F04B3D" w:rsidRPr="00F04B3D" w:rsidRDefault="00F04B3D" w:rsidP="00F04B3D">
            <w:pPr>
              <w:widowControl w:val="0"/>
              <w:spacing w:after="0" w:line="240" w:lineRule="auto"/>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 xml:space="preserve">Универсальные спортивно-зрелищные залы, в том числе </w:t>
            </w:r>
            <w:proofErr w:type="gramStart"/>
            <w:r w:rsidRPr="00F04B3D">
              <w:rPr>
                <w:rFonts w:ascii="Times New Roman" w:eastAsia="Times New Roman" w:hAnsi="Times New Roman" w:cs="Times New Roman"/>
                <w:lang w:eastAsia="ru-RU"/>
              </w:rPr>
              <w:t>с</w:t>
            </w:r>
            <w:proofErr w:type="gramEnd"/>
            <w:r w:rsidRPr="00F04B3D">
              <w:rPr>
                <w:rFonts w:ascii="Times New Roman" w:eastAsia="Times New Roman" w:hAnsi="Times New Roman" w:cs="Times New Roman"/>
                <w:lang w:eastAsia="ru-RU"/>
              </w:rPr>
              <w:t xml:space="preserve"> </w:t>
            </w:r>
          </w:p>
          <w:p w:rsidR="00F04B3D" w:rsidRPr="00F04B3D" w:rsidRDefault="00F04B3D" w:rsidP="00F04B3D">
            <w:pPr>
              <w:widowControl w:val="0"/>
              <w:spacing w:after="0" w:line="240" w:lineRule="auto"/>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искусственным льдом</w:t>
            </w:r>
          </w:p>
        </w:tc>
        <w:tc>
          <w:tcPr>
            <w:tcW w:w="853" w:type="dxa"/>
            <w:tcBorders>
              <w:top w:val="single" w:sz="2" w:space="0" w:color="auto"/>
              <w:left w:val="single" w:sz="2" w:space="0" w:color="auto"/>
              <w:bottom w:val="single" w:sz="4" w:space="0" w:color="auto"/>
              <w:right w:val="single" w:sz="2" w:space="0" w:color="auto"/>
            </w:tcBorders>
          </w:tcPr>
          <w:p w:rsidR="00F04B3D" w:rsidRPr="00F04B3D" w:rsidRDefault="00F04B3D" w:rsidP="00F04B3D">
            <w:pPr>
              <w:widowControl w:val="0"/>
              <w:spacing w:after="0" w:line="240" w:lineRule="auto"/>
              <w:jc w:val="center"/>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1 место</w:t>
            </w:r>
          </w:p>
        </w:tc>
        <w:tc>
          <w:tcPr>
            <w:tcW w:w="2280" w:type="dxa"/>
            <w:gridSpan w:val="3"/>
            <w:tcBorders>
              <w:top w:val="single" w:sz="4" w:space="0" w:color="auto"/>
              <w:left w:val="single" w:sz="2" w:space="0" w:color="auto"/>
              <w:bottom w:val="single" w:sz="4" w:space="0" w:color="auto"/>
              <w:right w:val="single" w:sz="2" w:space="0" w:color="auto"/>
            </w:tcBorders>
          </w:tcPr>
          <w:p w:rsidR="00F04B3D" w:rsidRPr="00F04B3D" w:rsidRDefault="00F04B3D" w:rsidP="00F04B3D">
            <w:pPr>
              <w:widowControl w:val="0"/>
              <w:spacing w:after="0" w:line="240" w:lineRule="auto"/>
              <w:jc w:val="center"/>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6-9</w:t>
            </w:r>
          </w:p>
        </w:tc>
        <w:tc>
          <w:tcPr>
            <w:tcW w:w="2332" w:type="dxa"/>
            <w:tcBorders>
              <w:top w:val="single" w:sz="4" w:space="0" w:color="auto"/>
              <w:left w:val="single" w:sz="2" w:space="0" w:color="auto"/>
              <w:bottom w:val="single" w:sz="4" w:space="0" w:color="auto"/>
              <w:right w:val="single" w:sz="2" w:space="0" w:color="auto"/>
            </w:tcBorders>
          </w:tcPr>
          <w:p w:rsidR="00F04B3D" w:rsidRPr="007E2FE8" w:rsidRDefault="00F04B3D" w:rsidP="00F04B3D">
            <w:pPr>
              <w:spacing w:line="240" w:lineRule="auto"/>
              <w:jc w:val="center"/>
              <w:rPr>
                <w:rFonts w:ascii="Times New Roman" w:hAnsi="Times New Roman" w:cs="Times New Roman"/>
                <w:bCs/>
              </w:rPr>
            </w:pPr>
            <w:r w:rsidRPr="007E2FE8">
              <w:rPr>
                <w:rFonts w:ascii="Times New Roman" w:hAnsi="Times New Roman" w:cs="Times New Roman"/>
                <w:bCs/>
              </w:rPr>
              <w:t>То же</w:t>
            </w:r>
          </w:p>
        </w:tc>
        <w:tc>
          <w:tcPr>
            <w:tcW w:w="3109" w:type="dxa"/>
            <w:vMerge/>
            <w:tcBorders>
              <w:left w:val="single" w:sz="2" w:space="0" w:color="auto"/>
              <w:right w:val="single" w:sz="2" w:space="0" w:color="auto"/>
            </w:tcBorders>
            <w:shd w:val="clear" w:color="auto" w:fill="auto"/>
          </w:tcPr>
          <w:p w:rsidR="00F04B3D" w:rsidRPr="007E2FE8" w:rsidRDefault="00F04B3D" w:rsidP="00F04B3D">
            <w:pPr>
              <w:spacing w:line="240" w:lineRule="auto"/>
              <w:ind w:right="57"/>
              <w:rPr>
                <w:rFonts w:ascii="Times New Roman" w:hAnsi="Times New Roman" w:cs="Times New Roman"/>
                <w:bCs/>
              </w:rPr>
            </w:pPr>
          </w:p>
        </w:tc>
      </w:tr>
      <w:tr w:rsidR="00F04B3D" w:rsidRPr="007E2FE8" w:rsidTr="00F04B3D">
        <w:trPr>
          <w:trHeight w:val="217"/>
          <w:jc w:val="center"/>
        </w:trPr>
        <w:tc>
          <w:tcPr>
            <w:tcW w:w="1814" w:type="dxa"/>
            <w:tcBorders>
              <w:top w:val="single" w:sz="4" w:space="0" w:color="auto"/>
              <w:left w:val="single" w:sz="4" w:space="0" w:color="auto"/>
              <w:bottom w:val="single" w:sz="4" w:space="0" w:color="auto"/>
              <w:right w:val="single" w:sz="2" w:space="0" w:color="auto"/>
            </w:tcBorders>
          </w:tcPr>
          <w:p w:rsidR="00F04B3D" w:rsidRPr="00F04B3D" w:rsidRDefault="00F04B3D" w:rsidP="00F04B3D">
            <w:pPr>
              <w:widowControl w:val="0"/>
              <w:spacing w:after="0" w:line="240" w:lineRule="auto"/>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 xml:space="preserve">Общедоступная универсальная библиотека </w:t>
            </w:r>
          </w:p>
        </w:tc>
        <w:tc>
          <w:tcPr>
            <w:tcW w:w="853" w:type="dxa"/>
            <w:tcBorders>
              <w:top w:val="single" w:sz="4" w:space="0" w:color="auto"/>
              <w:left w:val="single" w:sz="2" w:space="0" w:color="auto"/>
              <w:bottom w:val="single" w:sz="4" w:space="0" w:color="auto"/>
              <w:right w:val="single" w:sz="2" w:space="0" w:color="auto"/>
            </w:tcBorders>
          </w:tcPr>
          <w:p w:rsidR="00F04B3D" w:rsidRPr="00F04B3D" w:rsidRDefault="00F04B3D" w:rsidP="00F04B3D">
            <w:pPr>
              <w:widowControl w:val="0"/>
              <w:spacing w:after="0" w:line="240" w:lineRule="auto"/>
              <w:jc w:val="center"/>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1 учреждение</w:t>
            </w:r>
          </w:p>
          <w:p w:rsidR="00F04B3D" w:rsidRPr="00F04B3D" w:rsidRDefault="00F04B3D" w:rsidP="00F04B3D">
            <w:pPr>
              <w:widowControl w:val="0"/>
              <w:spacing w:after="0" w:line="240" w:lineRule="auto"/>
              <w:jc w:val="center"/>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тыс. экземпляров</w:t>
            </w:r>
          </w:p>
        </w:tc>
        <w:tc>
          <w:tcPr>
            <w:tcW w:w="2280" w:type="dxa"/>
            <w:gridSpan w:val="3"/>
            <w:tcBorders>
              <w:top w:val="single" w:sz="4" w:space="0" w:color="auto"/>
              <w:left w:val="single" w:sz="2" w:space="0" w:color="auto"/>
              <w:bottom w:val="single" w:sz="4" w:space="0" w:color="auto"/>
              <w:right w:val="single" w:sz="2" w:space="0" w:color="auto"/>
            </w:tcBorders>
          </w:tcPr>
          <w:p w:rsidR="00F04B3D" w:rsidRPr="00F04B3D" w:rsidRDefault="00F04B3D" w:rsidP="00F04B3D">
            <w:pPr>
              <w:widowControl w:val="0"/>
              <w:spacing w:after="0" w:line="240" w:lineRule="auto"/>
              <w:jc w:val="center"/>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0,1 (1 на 10 тыс</w:t>
            </w:r>
            <w:proofErr w:type="gramStart"/>
            <w:r w:rsidRPr="00F04B3D">
              <w:rPr>
                <w:rFonts w:ascii="Times New Roman" w:eastAsia="Times New Roman" w:hAnsi="Times New Roman" w:cs="Times New Roman"/>
                <w:lang w:eastAsia="ru-RU"/>
              </w:rPr>
              <w:t>.ч</w:t>
            </w:r>
            <w:proofErr w:type="gramEnd"/>
            <w:r w:rsidRPr="00F04B3D">
              <w:rPr>
                <w:rFonts w:ascii="Times New Roman" w:eastAsia="Times New Roman" w:hAnsi="Times New Roman" w:cs="Times New Roman"/>
                <w:lang w:eastAsia="ru-RU"/>
              </w:rPr>
              <w:t>ел.)</w:t>
            </w:r>
          </w:p>
          <w:p w:rsidR="00F04B3D" w:rsidRPr="00F04B3D" w:rsidRDefault="00F04B3D" w:rsidP="00F04B3D">
            <w:pPr>
              <w:widowControl w:val="0"/>
              <w:spacing w:after="0" w:line="240" w:lineRule="auto"/>
              <w:jc w:val="center"/>
              <w:rPr>
                <w:rFonts w:ascii="Times New Roman" w:eastAsia="Times New Roman" w:hAnsi="Times New Roman" w:cs="Times New Roman"/>
                <w:lang w:eastAsia="ru-RU"/>
              </w:rPr>
            </w:pPr>
          </w:p>
          <w:p w:rsidR="00F04B3D" w:rsidRPr="00F04B3D" w:rsidRDefault="00F04B3D" w:rsidP="00F04B3D">
            <w:pPr>
              <w:widowControl w:val="0"/>
              <w:spacing w:after="0" w:line="240" w:lineRule="auto"/>
              <w:jc w:val="center"/>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5-7</w:t>
            </w:r>
          </w:p>
        </w:tc>
        <w:tc>
          <w:tcPr>
            <w:tcW w:w="2332" w:type="dxa"/>
            <w:tcBorders>
              <w:top w:val="single" w:sz="4" w:space="0" w:color="auto"/>
              <w:left w:val="single" w:sz="2" w:space="0" w:color="auto"/>
              <w:bottom w:val="single" w:sz="4" w:space="0" w:color="auto"/>
              <w:right w:val="single" w:sz="2" w:space="0" w:color="auto"/>
            </w:tcBorders>
          </w:tcPr>
          <w:p w:rsidR="00F04B3D" w:rsidRPr="007E2FE8" w:rsidRDefault="00F04B3D" w:rsidP="00F04B3D">
            <w:pPr>
              <w:spacing w:line="240" w:lineRule="auto"/>
              <w:jc w:val="center"/>
              <w:rPr>
                <w:rFonts w:ascii="Times New Roman" w:hAnsi="Times New Roman" w:cs="Times New Roman"/>
                <w:bCs/>
              </w:rPr>
            </w:pPr>
            <w:r w:rsidRPr="007E2FE8">
              <w:rPr>
                <w:rFonts w:ascii="Times New Roman" w:hAnsi="Times New Roman" w:cs="Times New Roman"/>
                <w:bCs/>
              </w:rPr>
              <w:t>То же</w:t>
            </w:r>
          </w:p>
        </w:tc>
        <w:tc>
          <w:tcPr>
            <w:tcW w:w="3109" w:type="dxa"/>
            <w:vMerge/>
            <w:tcBorders>
              <w:left w:val="single" w:sz="2" w:space="0" w:color="auto"/>
              <w:right w:val="single" w:sz="2" w:space="0" w:color="auto"/>
            </w:tcBorders>
            <w:shd w:val="clear" w:color="auto" w:fill="auto"/>
          </w:tcPr>
          <w:p w:rsidR="00F04B3D" w:rsidRPr="007E2FE8" w:rsidRDefault="00F04B3D" w:rsidP="00F04B3D">
            <w:pPr>
              <w:spacing w:line="240" w:lineRule="auto"/>
              <w:ind w:right="57"/>
              <w:rPr>
                <w:rFonts w:ascii="Times New Roman" w:hAnsi="Times New Roman" w:cs="Times New Roman"/>
                <w:bCs/>
              </w:rPr>
            </w:pPr>
          </w:p>
        </w:tc>
      </w:tr>
      <w:tr w:rsidR="00F04B3D" w:rsidRPr="007E2FE8" w:rsidTr="00F04B3D">
        <w:trPr>
          <w:trHeight w:val="217"/>
          <w:jc w:val="center"/>
        </w:trPr>
        <w:tc>
          <w:tcPr>
            <w:tcW w:w="1814" w:type="dxa"/>
            <w:tcBorders>
              <w:top w:val="single" w:sz="4" w:space="0" w:color="auto"/>
              <w:left w:val="single" w:sz="2" w:space="0" w:color="auto"/>
              <w:bottom w:val="single" w:sz="4" w:space="0" w:color="auto"/>
              <w:right w:val="single" w:sz="2" w:space="0" w:color="auto"/>
            </w:tcBorders>
          </w:tcPr>
          <w:p w:rsidR="00F04B3D" w:rsidRPr="00F04B3D" w:rsidRDefault="00F04B3D" w:rsidP="00F04B3D">
            <w:pPr>
              <w:widowControl w:val="0"/>
              <w:spacing w:after="0" w:line="240" w:lineRule="auto"/>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 xml:space="preserve">Детская библиотека </w:t>
            </w:r>
          </w:p>
        </w:tc>
        <w:tc>
          <w:tcPr>
            <w:tcW w:w="853" w:type="dxa"/>
            <w:tcBorders>
              <w:top w:val="single" w:sz="4" w:space="0" w:color="auto"/>
              <w:left w:val="single" w:sz="2" w:space="0" w:color="auto"/>
              <w:bottom w:val="single" w:sz="4" w:space="0" w:color="auto"/>
              <w:right w:val="single" w:sz="2" w:space="0" w:color="auto"/>
            </w:tcBorders>
          </w:tcPr>
          <w:p w:rsidR="00F04B3D" w:rsidRPr="00F04B3D" w:rsidRDefault="00F04B3D" w:rsidP="00F04B3D">
            <w:pPr>
              <w:widowControl w:val="0"/>
              <w:spacing w:after="0" w:line="240" w:lineRule="auto"/>
              <w:jc w:val="center"/>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 xml:space="preserve">1 </w:t>
            </w:r>
            <w:proofErr w:type="spellStart"/>
            <w:proofErr w:type="gramStart"/>
            <w:r w:rsidRPr="00F04B3D">
              <w:rPr>
                <w:rFonts w:ascii="Times New Roman" w:eastAsia="Times New Roman" w:hAnsi="Times New Roman" w:cs="Times New Roman"/>
                <w:lang w:eastAsia="ru-RU"/>
              </w:rPr>
              <w:t>учреж</w:t>
            </w:r>
            <w:r>
              <w:rPr>
                <w:rFonts w:ascii="Times New Roman" w:eastAsia="Times New Roman" w:hAnsi="Times New Roman" w:cs="Times New Roman"/>
                <w:lang w:eastAsia="ru-RU"/>
              </w:rPr>
              <w:t>-</w:t>
            </w:r>
            <w:r w:rsidRPr="00F04B3D">
              <w:rPr>
                <w:rFonts w:ascii="Times New Roman" w:eastAsia="Times New Roman" w:hAnsi="Times New Roman" w:cs="Times New Roman"/>
                <w:lang w:eastAsia="ru-RU"/>
              </w:rPr>
              <w:t>дение</w:t>
            </w:r>
            <w:proofErr w:type="spellEnd"/>
            <w:proofErr w:type="gramEnd"/>
          </w:p>
          <w:p w:rsidR="00F04B3D" w:rsidRPr="00F04B3D" w:rsidRDefault="00F04B3D" w:rsidP="00F04B3D">
            <w:pPr>
              <w:widowControl w:val="0"/>
              <w:spacing w:after="0" w:line="240" w:lineRule="auto"/>
              <w:jc w:val="center"/>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тыс. экземпляров</w:t>
            </w:r>
          </w:p>
        </w:tc>
        <w:tc>
          <w:tcPr>
            <w:tcW w:w="2280" w:type="dxa"/>
            <w:gridSpan w:val="3"/>
            <w:tcBorders>
              <w:top w:val="single" w:sz="4" w:space="0" w:color="auto"/>
              <w:left w:val="single" w:sz="2" w:space="0" w:color="auto"/>
              <w:bottom w:val="single" w:sz="4" w:space="0" w:color="auto"/>
              <w:right w:val="single" w:sz="2" w:space="0" w:color="auto"/>
            </w:tcBorders>
          </w:tcPr>
          <w:p w:rsidR="00F04B3D" w:rsidRPr="00F04B3D" w:rsidRDefault="00F04B3D" w:rsidP="00F04B3D">
            <w:pPr>
              <w:widowControl w:val="0"/>
              <w:spacing w:after="0" w:line="240" w:lineRule="auto"/>
              <w:jc w:val="center"/>
              <w:rPr>
                <w:rFonts w:ascii="Times New Roman" w:eastAsia="Times New Roman" w:hAnsi="Times New Roman" w:cs="Times New Roman"/>
                <w:lang w:eastAsia="ru-RU"/>
              </w:rPr>
            </w:pPr>
            <w:proofErr w:type="gramStart"/>
            <w:r w:rsidRPr="00F04B3D">
              <w:rPr>
                <w:rFonts w:ascii="Times New Roman" w:eastAsia="Times New Roman" w:hAnsi="Times New Roman" w:cs="Times New Roman"/>
                <w:lang w:eastAsia="ru-RU"/>
              </w:rPr>
              <w:t>1 на 10 тыс. детей дошкольного возраста)</w:t>
            </w:r>
            <w:proofErr w:type="gramEnd"/>
          </w:p>
          <w:p w:rsidR="00F04B3D" w:rsidRPr="00F04B3D" w:rsidRDefault="000A1544" w:rsidP="00F04B3D">
            <w:pPr>
              <w:widowControl w:val="0"/>
              <w:spacing w:after="0" w:line="240" w:lineRule="auto"/>
              <w:jc w:val="center"/>
              <w:rPr>
                <w:rFonts w:ascii="Times New Roman" w:eastAsia="Times New Roman" w:hAnsi="Times New Roman" w:cs="Times New Roman"/>
                <w:lang w:eastAsia="ru-RU"/>
              </w:rPr>
            </w:pPr>
            <w:r w:rsidRPr="000A1544">
              <w:rPr>
                <w:rFonts w:ascii="Times New Roman" w:eastAsia="Times New Roman" w:hAnsi="Times New Roman" w:cs="Times New Roman"/>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05pt;height:28.8pt">
                  <v:imagedata r:id="rId18" o:title=""/>
                </v:shape>
              </w:pict>
            </w:r>
          </w:p>
        </w:tc>
        <w:tc>
          <w:tcPr>
            <w:tcW w:w="2332" w:type="dxa"/>
            <w:tcBorders>
              <w:top w:val="single" w:sz="4" w:space="0" w:color="auto"/>
              <w:left w:val="single" w:sz="2" w:space="0" w:color="auto"/>
              <w:bottom w:val="single" w:sz="4" w:space="0" w:color="auto"/>
              <w:right w:val="single" w:sz="2" w:space="0" w:color="auto"/>
            </w:tcBorders>
          </w:tcPr>
          <w:p w:rsidR="00F04B3D" w:rsidRPr="007E2FE8" w:rsidRDefault="00F04B3D" w:rsidP="00F04B3D">
            <w:pPr>
              <w:spacing w:line="240" w:lineRule="auto"/>
              <w:jc w:val="center"/>
              <w:rPr>
                <w:rFonts w:ascii="Times New Roman" w:hAnsi="Times New Roman" w:cs="Times New Roman"/>
                <w:bCs/>
              </w:rPr>
            </w:pPr>
            <w:r w:rsidRPr="007E2FE8">
              <w:rPr>
                <w:rFonts w:ascii="Times New Roman" w:hAnsi="Times New Roman" w:cs="Times New Roman"/>
                <w:bCs/>
              </w:rPr>
              <w:t>То же</w:t>
            </w:r>
          </w:p>
        </w:tc>
        <w:tc>
          <w:tcPr>
            <w:tcW w:w="3109" w:type="dxa"/>
            <w:vMerge/>
            <w:tcBorders>
              <w:left w:val="single" w:sz="2" w:space="0" w:color="auto"/>
              <w:right w:val="single" w:sz="2" w:space="0" w:color="auto"/>
            </w:tcBorders>
            <w:shd w:val="clear" w:color="auto" w:fill="auto"/>
          </w:tcPr>
          <w:p w:rsidR="00F04B3D" w:rsidRPr="007E2FE8" w:rsidRDefault="00F04B3D" w:rsidP="00F04B3D">
            <w:pPr>
              <w:spacing w:line="240" w:lineRule="auto"/>
              <w:ind w:right="57"/>
              <w:rPr>
                <w:rFonts w:ascii="Times New Roman" w:hAnsi="Times New Roman" w:cs="Times New Roman"/>
                <w:bCs/>
              </w:rPr>
            </w:pPr>
          </w:p>
        </w:tc>
      </w:tr>
      <w:tr w:rsidR="00F04B3D" w:rsidRPr="007E2FE8" w:rsidTr="00F04B3D">
        <w:trPr>
          <w:trHeight w:val="217"/>
          <w:jc w:val="center"/>
        </w:trPr>
        <w:tc>
          <w:tcPr>
            <w:tcW w:w="1814" w:type="dxa"/>
            <w:tcBorders>
              <w:top w:val="single" w:sz="4" w:space="0" w:color="auto"/>
              <w:left w:val="single" w:sz="4" w:space="0" w:color="auto"/>
              <w:bottom w:val="single" w:sz="4" w:space="0" w:color="auto"/>
              <w:right w:val="single" w:sz="4" w:space="0" w:color="auto"/>
            </w:tcBorders>
          </w:tcPr>
          <w:p w:rsidR="00F04B3D" w:rsidRPr="00F04B3D" w:rsidRDefault="00F04B3D" w:rsidP="00F04B3D">
            <w:pPr>
              <w:widowControl w:val="0"/>
              <w:spacing w:after="0" w:line="240" w:lineRule="auto"/>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Юношеская библиотека</w:t>
            </w:r>
          </w:p>
        </w:tc>
        <w:tc>
          <w:tcPr>
            <w:tcW w:w="853" w:type="dxa"/>
            <w:tcBorders>
              <w:top w:val="single" w:sz="4" w:space="0" w:color="auto"/>
              <w:left w:val="single" w:sz="4" w:space="0" w:color="auto"/>
              <w:bottom w:val="single" w:sz="4" w:space="0" w:color="auto"/>
              <w:right w:val="single" w:sz="4" w:space="0" w:color="auto"/>
            </w:tcBorders>
          </w:tcPr>
          <w:p w:rsidR="00F04B3D" w:rsidRPr="00F04B3D" w:rsidRDefault="00F04B3D" w:rsidP="00F04B3D">
            <w:pPr>
              <w:widowControl w:val="0"/>
              <w:spacing w:after="0" w:line="240" w:lineRule="auto"/>
              <w:jc w:val="center"/>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1 учреждение</w:t>
            </w:r>
          </w:p>
        </w:tc>
        <w:tc>
          <w:tcPr>
            <w:tcW w:w="2280" w:type="dxa"/>
            <w:gridSpan w:val="3"/>
            <w:tcBorders>
              <w:top w:val="single" w:sz="4" w:space="0" w:color="auto"/>
              <w:left w:val="single" w:sz="4" w:space="0" w:color="auto"/>
              <w:bottom w:val="single" w:sz="4" w:space="0" w:color="auto"/>
              <w:right w:val="single" w:sz="4" w:space="0" w:color="auto"/>
            </w:tcBorders>
          </w:tcPr>
          <w:p w:rsidR="00F04B3D" w:rsidRPr="00F04B3D" w:rsidRDefault="00F04B3D" w:rsidP="00F04B3D">
            <w:pPr>
              <w:widowControl w:val="0"/>
              <w:spacing w:after="0" w:line="240" w:lineRule="auto"/>
              <w:jc w:val="center"/>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1 на 17 тыс. чел. в возрасте от 15 до 24 лет</w:t>
            </w:r>
          </w:p>
        </w:tc>
        <w:tc>
          <w:tcPr>
            <w:tcW w:w="2332" w:type="dxa"/>
            <w:tcBorders>
              <w:top w:val="single" w:sz="4" w:space="0" w:color="auto"/>
              <w:left w:val="single" w:sz="4" w:space="0" w:color="auto"/>
              <w:bottom w:val="single" w:sz="4" w:space="0" w:color="auto"/>
              <w:right w:val="single" w:sz="2" w:space="0" w:color="auto"/>
            </w:tcBorders>
          </w:tcPr>
          <w:p w:rsidR="00F04B3D" w:rsidRPr="007E2FE8" w:rsidRDefault="00F04B3D" w:rsidP="00F04B3D">
            <w:pPr>
              <w:spacing w:line="240" w:lineRule="auto"/>
              <w:jc w:val="center"/>
              <w:rPr>
                <w:rFonts w:ascii="Times New Roman" w:hAnsi="Times New Roman" w:cs="Times New Roman"/>
                <w:bCs/>
              </w:rPr>
            </w:pPr>
            <w:r w:rsidRPr="007E2FE8">
              <w:rPr>
                <w:rFonts w:ascii="Times New Roman" w:hAnsi="Times New Roman" w:cs="Times New Roman"/>
                <w:bCs/>
              </w:rPr>
              <w:t>То же</w:t>
            </w:r>
          </w:p>
        </w:tc>
        <w:tc>
          <w:tcPr>
            <w:tcW w:w="3109" w:type="dxa"/>
            <w:vMerge/>
            <w:tcBorders>
              <w:left w:val="single" w:sz="2" w:space="0" w:color="auto"/>
              <w:bottom w:val="single" w:sz="4" w:space="0" w:color="auto"/>
              <w:right w:val="single" w:sz="2" w:space="0" w:color="auto"/>
            </w:tcBorders>
            <w:shd w:val="clear" w:color="auto" w:fill="auto"/>
          </w:tcPr>
          <w:p w:rsidR="00F04B3D" w:rsidRPr="007E2FE8" w:rsidRDefault="00F04B3D" w:rsidP="00F04B3D">
            <w:pPr>
              <w:spacing w:line="240" w:lineRule="auto"/>
              <w:ind w:right="57"/>
              <w:rPr>
                <w:rFonts w:ascii="Times New Roman" w:hAnsi="Times New Roman" w:cs="Times New Roman"/>
                <w:bCs/>
              </w:rPr>
            </w:pPr>
          </w:p>
        </w:tc>
      </w:tr>
      <w:tr w:rsidR="007E2FE8" w:rsidRPr="007E2FE8" w:rsidTr="00F04B3D">
        <w:trPr>
          <w:trHeight w:val="217"/>
          <w:jc w:val="center"/>
        </w:trPr>
        <w:tc>
          <w:tcPr>
            <w:tcW w:w="1814" w:type="dxa"/>
            <w:tcBorders>
              <w:top w:val="single" w:sz="4" w:space="0" w:color="auto"/>
              <w:left w:val="single" w:sz="2" w:space="0" w:color="auto"/>
              <w:right w:val="single" w:sz="2" w:space="0" w:color="auto"/>
            </w:tcBorders>
          </w:tcPr>
          <w:p w:rsidR="007E2FE8" w:rsidRPr="00F04B3D" w:rsidRDefault="007E2FE8" w:rsidP="00F04B3D">
            <w:pPr>
              <w:widowControl w:val="0"/>
              <w:spacing w:after="0" w:line="240" w:lineRule="auto"/>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Клубы сельских поселений или их групп, тыс. чел.:</w:t>
            </w:r>
          </w:p>
          <w:p w:rsidR="007E2FE8" w:rsidRPr="00F04B3D" w:rsidRDefault="007E2FE8" w:rsidP="00F04B3D">
            <w:pPr>
              <w:widowControl w:val="0"/>
              <w:spacing w:after="0" w:line="240" w:lineRule="auto"/>
              <w:ind w:firstLine="239"/>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свыше 0,2 до 1</w:t>
            </w:r>
          </w:p>
        </w:tc>
        <w:tc>
          <w:tcPr>
            <w:tcW w:w="853" w:type="dxa"/>
            <w:tcBorders>
              <w:top w:val="single" w:sz="4" w:space="0" w:color="auto"/>
              <w:left w:val="single" w:sz="2" w:space="0" w:color="auto"/>
              <w:right w:val="single" w:sz="2" w:space="0" w:color="auto"/>
            </w:tcBorders>
          </w:tcPr>
          <w:p w:rsidR="007E2FE8" w:rsidRPr="00F04B3D" w:rsidRDefault="007E2FE8" w:rsidP="00F04B3D">
            <w:pPr>
              <w:widowControl w:val="0"/>
              <w:spacing w:after="0" w:line="240" w:lineRule="auto"/>
              <w:jc w:val="center"/>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1 место</w:t>
            </w:r>
          </w:p>
        </w:tc>
        <w:tc>
          <w:tcPr>
            <w:tcW w:w="2280" w:type="dxa"/>
            <w:gridSpan w:val="3"/>
            <w:tcBorders>
              <w:top w:val="single" w:sz="4" w:space="0" w:color="auto"/>
              <w:left w:val="single" w:sz="2" w:space="0" w:color="auto"/>
              <w:right w:val="single" w:sz="2" w:space="0" w:color="auto"/>
            </w:tcBorders>
          </w:tcPr>
          <w:p w:rsidR="007E2FE8" w:rsidRPr="00F04B3D" w:rsidRDefault="007E2FE8" w:rsidP="00F04B3D">
            <w:pPr>
              <w:widowControl w:val="0"/>
              <w:spacing w:after="0" w:line="240" w:lineRule="auto"/>
              <w:jc w:val="center"/>
              <w:rPr>
                <w:rFonts w:ascii="Times New Roman" w:eastAsia="Times New Roman" w:hAnsi="Times New Roman" w:cs="Times New Roman"/>
                <w:lang w:eastAsia="ru-RU"/>
              </w:rPr>
            </w:pPr>
          </w:p>
          <w:p w:rsidR="007E2FE8" w:rsidRPr="00F04B3D" w:rsidRDefault="007E2FE8" w:rsidP="00F04B3D">
            <w:pPr>
              <w:widowControl w:val="0"/>
              <w:spacing w:after="0" w:line="240" w:lineRule="auto"/>
              <w:jc w:val="center"/>
              <w:rPr>
                <w:rFonts w:ascii="Times New Roman" w:eastAsia="Times New Roman" w:hAnsi="Times New Roman" w:cs="Times New Roman"/>
                <w:lang w:eastAsia="ru-RU"/>
              </w:rPr>
            </w:pPr>
          </w:p>
          <w:p w:rsidR="007E2FE8" w:rsidRPr="00F04B3D" w:rsidRDefault="007E2FE8" w:rsidP="00F04B3D">
            <w:pPr>
              <w:widowControl w:val="0"/>
              <w:spacing w:after="0" w:line="240" w:lineRule="auto"/>
              <w:jc w:val="center"/>
              <w:rPr>
                <w:rFonts w:ascii="Times New Roman" w:eastAsia="Times New Roman" w:hAnsi="Times New Roman" w:cs="Times New Roman"/>
                <w:lang w:eastAsia="ru-RU"/>
              </w:rPr>
            </w:pPr>
          </w:p>
          <w:p w:rsidR="007E2FE8" w:rsidRPr="00F04B3D" w:rsidRDefault="007E2FE8" w:rsidP="00F04B3D">
            <w:pPr>
              <w:widowControl w:val="0"/>
              <w:spacing w:after="0" w:line="240" w:lineRule="auto"/>
              <w:jc w:val="center"/>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до 300</w:t>
            </w:r>
          </w:p>
        </w:tc>
        <w:tc>
          <w:tcPr>
            <w:tcW w:w="2332" w:type="dxa"/>
            <w:vMerge w:val="restart"/>
            <w:tcBorders>
              <w:top w:val="single" w:sz="4" w:space="0" w:color="auto"/>
              <w:left w:val="single" w:sz="2" w:space="0" w:color="auto"/>
              <w:right w:val="single" w:sz="2" w:space="0" w:color="auto"/>
            </w:tcBorders>
          </w:tcPr>
          <w:p w:rsidR="007E2FE8" w:rsidRPr="007E2FE8" w:rsidRDefault="007E2FE8" w:rsidP="00F04B3D">
            <w:pPr>
              <w:spacing w:line="240" w:lineRule="auto"/>
              <w:jc w:val="center"/>
              <w:rPr>
                <w:rFonts w:ascii="Times New Roman" w:hAnsi="Times New Roman" w:cs="Times New Roman"/>
                <w:bCs/>
              </w:rPr>
            </w:pPr>
          </w:p>
          <w:p w:rsidR="007E2FE8" w:rsidRPr="007E2FE8" w:rsidRDefault="007E2FE8" w:rsidP="00F04B3D">
            <w:pPr>
              <w:spacing w:line="240" w:lineRule="auto"/>
              <w:jc w:val="center"/>
              <w:rPr>
                <w:rFonts w:ascii="Times New Roman" w:hAnsi="Times New Roman" w:cs="Times New Roman"/>
                <w:bCs/>
              </w:rPr>
            </w:pPr>
            <w:r w:rsidRPr="007E2FE8">
              <w:rPr>
                <w:rFonts w:ascii="Times New Roman" w:hAnsi="Times New Roman" w:cs="Times New Roman"/>
                <w:bCs/>
              </w:rPr>
              <w:t>То же</w:t>
            </w:r>
          </w:p>
          <w:p w:rsidR="007E2FE8" w:rsidRPr="007E2FE8" w:rsidRDefault="007E2FE8" w:rsidP="00F04B3D">
            <w:pPr>
              <w:spacing w:line="240" w:lineRule="auto"/>
              <w:jc w:val="center"/>
              <w:rPr>
                <w:rFonts w:ascii="Times New Roman" w:hAnsi="Times New Roman" w:cs="Times New Roman"/>
                <w:bCs/>
              </w:rPr>
            </w:pPr>
          </w:p>
        </w:tc>
        <w:tc>
          <w:tcPr>
            <w:tcW w:w="3109" w:type="dxa"/>
            <w:vMerge w:val="restart"/>
            <w:tcBorders>
              <w:top w:val="single" w:sz="4" w:space="0" w:color="auto"/>
              <w:left w:val="single" w:sz="2" w:space="0" w:color="auto"/>
              <w:right w:val="single" w:sz="2" w:space="0" w:color="auto"/>
            </w:tcBorders>
          </w:tcPr>
          <w:p w:rsidR="007E2FE8" w:rsidRPr="007E2FE8" w:rsidRDefault="007E2FE8" w:rsidP="00F04B3D">
            <w:pPr>
              <w:spacing w:line="240" w:lineRule="auto"/>
              <w:ind w:right="57"/>
              <w:rPr>
                <w:rFonts w:ascii="Times New Roman" w:hAnsi="Times New Roman" w:cs="Times New Roman"/>
                <w:bCs/>
              </w:rPr>
            </w:pPr>
            <w:r w:rsidRPr="007E2FE8">
              <w:rPr>
                <w:rFonts w:ascii="Times New Roman" w:hAnsi="Times New Roman" w:cs="Times New Roman"/>
                <w:bCs/>
              </w:rPr>
              <w:t>Меньшую вместимость</w:t>
            </w:r>
            <w:r w:rsidRPr="007E2FE8">
              <w:rPr>
                <w:rFonts w:ascii="Times New Roman" w:hAnsi="Times New Roman" w:cs="Times New Roman"/>
                <w:bCs/>
                <w:spacing w:val="-2"/>
              </w:rPr>
              <w:t xml:space="preserve"> клубов</w:t>
            </w:r>
            <w:r w:rsidRPr="007E2FE8">
              <w:rPr>
                <w:rFonts w:ascii="Times New Roman" w:hAnsi="Times New Roman" w:cs="Times New Roman"/>
                <w:bCs/>
              </w:rPr>
              <w:t xml:space="preserve"> и библиотек следует прини-мать для больших и крупных поселений</w:t>
            </w:r>
          </w:p>
        </w:tc>
      </w:tr>
      <w:tr w:rsidR="007E2FE8" w:rsidRPr="007E2FE8" w:rsidTr="00F04B3D">
        <w:trPr>
          <w:trHeight w:val="217"/>
          <w:jc w:val="center"/>
        </w:trPr>
        <w:tc>
          <w:tcPr>
            <w:tcW w:w="1814" w:type="dxa"/>
            <w:tcBorders>
              <w:left w:val="single" w:sz="2" w:space="0" w:color="auto"/>
              <w:right w:val="single" w:sz="2" w:space="0" w:color="auto"/>
            </w:tcBorders>
          </w:tcPr>
          <w:p w:rsidR="007E2FE8" w:rsidRPr="00F04B3D" w:rsidRDefault="007E2FE8" w:rsidP="00F04B3D">
            <w:pPr>
              <w:widowControl w:val="0"/>
              <w:spacing w:after="0" w:line="240" w:lineRule="auto"/>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свыше 1 до 3</w:t>
            </w:r>
          </w:p>
        </w:tc>
        <w:tc>
          <w:tcPr>
            <w:tcW w:w="853" w:type="dxa"/>
            <w:tcBorders>
              <w:left w:val="single" w:sz="2" w:space="0" w:color="auto"/>
              <w:right w:val="single" w:sz="2" w:space="0" w:color="auto"/>
            </w:tcBorders>
          </w:tcPr>
          <w:p w:rsidR="007E2FE8" w:rsidRPr="00F04B3D" w:rsidRDefault="007E2FE8" w:rsidP="00F04B3D">
            <w:pPr>
              <w:widowControl w:val="0"/>
              <w:spacing w:after="0" w:line="240" w:lineRule="auto"/>
              <w:jc w:val="center"/>
              <w:rPr>
                <w:rFonts w:ascii="Times New Roman" w:eastAsia="Times New Roman" w:hAnsi="Times New Roman" w:cs="Times New Roman"/>
                <w:lang w:eastAsia="ru-RU"/>
              </w:rPr>
            </w:pPr>
          </w:p>
        </w:tc>
        <w:tc>
          <w:tcPr>
            <w:tcW w:w="2280" w:type="dxa"/>
            <w:gridSpan w:val="3"/>
            <w:tcBorders>
              <w:left w:val="single" w:sz="2" w:space="0" w:color="auto"/>
              <w:right w:val="single" w:sz="2" w:space="0" w:color="auto"/>
            </w:tcBorders>
          </w:tcPr>
          <w:p w:rsidR="007E2FE8" w:rsidRPr="00F04B3D" w:rsidRDefault="007E2FE8" w:rsidP="00F04B3D">
            <w:pPr>
              <w:widowControl w:val="0"/>
              <w:spacing w:after="0" w:line="240" w:lineRule="auto"/>
              <w:jc w:val="center"/>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300-230</w:t>
            </w:r>
          </w:p>
        </w:tc>
        <w:tc>
          <w:tcPr>
            <w:tcW w:w="2332" w:type="dxa"/>
            <w:vMerge/>
            <w:tcBorders>
              <w:left w:val="single" w:sz="2" w:space="0" w:color="auto"/>
              <w:right w:val="single" w:sz="2" w:space="0" w:color="auto"/>
            </w:tcBorders>
          </w:tcPr>
          <w:p w:rsidR="007E2FE8" w:rsidRPr="007E2FE8" w:rsidRDefault="007E2FE8" w:rsidP="00F04B3D">
            <w:pPr>
              <w:spacing w:line="240" w:lineRule="auto"/>
              <w:jc w:val="center"/>
              <w:rPr>
                <w:rFonts w:ascii="Times New Roman" w:hAnsi="Times New Roman" w:cs="Times New Roman"/>
                <w:bCs/>
              </w:rPr>
            </w:pPr>
          </w:p>
        </w:tc>
        <w:tc>
          <w:tcPr>
            <w:tcW w:w="3109" w:type="dxa"/>
            <w:vMerge/>
            <w:tcBorders>
              <w:left w:val="single" w:sz="2" w:space="0" w:color="auto"/>
              <w:right w:val="single" w:sz="2" w:space="0" w:color="auto"/>
            </w:tcBorders>
          </w:tcPr>
          <w:p w:rsidR="007E2FE8" w:rsidRPr="007E2FE8" w:rsidRDefault="007E2FE8" w:rsidP="00F04B3D">
            <w:pPr>
              <w:spacing w:line="240" w:lineRule="auto"/>
              <w:ind w:right="57"/>
              <w:rPr>
                <w:rFonts w:ascii="Times New Roman" w:hAnsi="Times New Roman" w:cs="Times New Roman"/>
                <w:bCs/>
              </w:rPr>
            </w:pPr>
          </w:p>
        </w:tc>
      </w:tr>
      <w:tr w:rsidR="007E2FE8" w:rsidRPr="007E2FE8" w:rsidTr="00F04B3D">
        <w:trPr>
          <w:trHeight w:val="217"/>
          <w:jc w:val="center"/>
        </w:trPr>
        <w:tc>
          <w:tcPr>
            <w:tcW w:w="1814" w:type="dxa"/>
            <w:tcBorders>
              <w:left w:val="single" w:sz="4" w:space="0" w:color="auto"/>
              <w:right w:val="single" w:sz="4" w:space="0" w:color="auto"/>
            </w:tcBorders>
          </w:tcPr>
          <w:p w:rsidR="007E2FE8" w:rsidRPr="00F04B3D" w:rsidRDefault="007E2FE8" w:rsidP="00F04B3D">
            <w:pPr>
              <w:widowControl w:val="0"/>
              <w:spacing w:after="0" w:line="240" w:lineRule="auto"/>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свыше 3 до 5</w:t>
            </w:r>
          </w:p>
        </w:tc>
        <w:tc>
          <w:tcPr>
            <w:tcW w:w="853" w:type="dxa"/>
            <w:tcBorders>
              <w:left w:val="single" w:sz="4" w:space="0" w:color="auto"/>
              <w:right w:val="single" w:sz="4" w:space="0" w:color="auto"/>
            </w:tcBorders>
          </w:tcPr>
          <w:p w:rsidR="007E2FE8" w:rsidRPr="00F04B3D" w:rsidRDefault="007E2FE8" w:rsidP="00F04B3D">
            <w:pPr>
              <w:widowControl w:val="0"/>
              <w:spacing w:after="0" w:line="240" w:lineRule="auto"/>
              <w:jc w:val="center"/>
              <w:rPr>
                <w:rFonts w:ascii="Times New Roman" w:eastAsia="Times New Roman" w:hAnsi="Times New Roman" w:cs="Times New Roman"/>
                <w:lang w:eastAsia="ru-RU"/>
              </w:rPr>
            </w:pPr>
          </w:p>
        </w:tc>
        <w:tc>
          <w:tcPr>
            <w:tcW w:w="2280" w:type="dxa"/>
            <w:gridSpan w:val="3"/>
            <w:tcBorders>
              <w:left w:val="single" w:sz="4" w:space="0" w:color="auto"/>
              <w:right w:val="single" w:sz="2" w:space="0" w:color="auto"/>
            </w:tcBorders>
          </w:tcPr>
          <w:p w:rsidR="007E2FE8" w:rsidRPr="00F04B3D" w:rsidRDefault="007E2FE8" w:rsidP="00F04B3D">
            <w:pPr>
              <w:widowControl w:val="0"/>
              <w:spacing w:after="0" w:line="240" w:lineRule="auto"/>
              <w:jc w:val="center"/>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230-190</w:t>
            </w:r>
          </w:p>
        </w:tc>
        <w:tc>
          <w:tcPr>
            <w:tcW w:w="2332" w:type="dxa"/>
            <w:vMerge/>
            <w:tcBorders>
              <w:left w:val="single" w:sz="2" w:space="0" w:color="auto"/>
              <w:right w:val="single" w:sz="2" w:space="0" w:color="auto"/>
            </w:tcBorders>
          </w:tcPr>
          <w:p w:rsidR="007E2FE8" w:rsidRPr="007E2FE8" w:rsidRDefault="007E2FE8" w:rsidP="00F04B3D">
            <w:pPr>
              <w:spacing w:line="240" w:lineRule="auto"/>
              <w:jc w:val="center"/>
              <w:rPr>
                <w:rFonts w:ascii="Times New Roman" w:hAnsi="Times New Roman" w:cs="Times New Roman"/>
                <w:bCs/>
              </w:rPr>
            </w:pPr>
          </w:p>
        </w:tc>
        <w:tc>
          <w:tcPr>
            <w:tcW w:w="3109" w:type="dxa"/>
            <w:vMerge/>
            <w:tcBorders>
              <w:left w:val="single" w:sz="2" w:space="0" w:color="auto"/>
              <w:right w:val="single" w:sz="2" w:space="0" w:color="auto"/>
            </w:tcBorders>
          </w:tcPr>
          <w:p w:rsidR="007E2FE8" w:rsidRPr="007E2FE8" w:rsidRDefault="007E2FE8" w:rsidP="00F04B3D">
            <w:pPr>
              <w:spacing w:line="240" w:lineRule="auto"/>
              <w:ind w:right="57"/>
              <w:rPr>
                <w:rFonts w:ascii="Times New Roman" w:hAnsi="Times New Roman" w:cs="Times New Roman"/>
                <w:bCs/>
              </w:rPr>
            </w:pPr>
          </w:p>
        </w:tc>
      </w:tr>
      <w:tr w:rsidR="007E2FE8" w:rsidRPr="007E2FE8" w:rsidTr="00F04B3D">
        <w:trPr>
          <w:trHeight w:val="217"/>
          <w:jc w:val="center"/>
        </w:trPr>
        <w:tc>
          <w:tcPr>
            <w:tcW w:w="1814" w:type="dxa"/>
            <w:tcBorders>
              <w:left w:val="single" w:sz="2" w:space="0" w:color="auto"/>
              <w:bottom w:val="single" w:sz="4" w:space="0" w:color="auto"/>
              <w:right w:val="single" w:sz="2" w:space="0" w:color="auto"/>
            </w:tcBorders>
          </w:tcPr>
          <w:p w:rsidR="007E2FE8" w:rsidRPr="00F04B3D" w:rsidRDefault="007E2FE8" w:rsidP="00F04B3D">
            <w:pPr>
              <w:widowControl w:val="0"/>
              <w:spacing w:after="0" w:line="240" w:lineRule="auto"/>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свыше 5 до 10</w:t>
            </w:r>
          </w:p>
        </w:tc>
        <w:tc>
          <w:tcPr>
            <w:tcW w:w="853" w:type="dxa"/>
            <w:tcBorders>
              <w:left w:val="single" w:sz="2" w:space="0" w:color="auto"/>
              <w:bottom w:val="single" w:sz="2" w:space="0" w:color="auto"/>
              <w:right w:val="single" w:sz="2" w:space="0" w:color="auto"/>
            </w:tcBorders>
          </w:tcPr>
          <w:p w:rsidR="007E2FE8" w:rsidRPr="00F04B3D" w:rsidRDefault="007E2FE8" w:rsidP="00F04B3D">
            <w:pPr>
              <w:widowControl w:val="0"/>
              <w:spacing w:after="0" w:line="240" w:lineRule="auto"/>
              <w:jc w:val="center"/>
              <w:rPr>
                <w:rFonts w:ascii="Times New Roman" w:eastAsia="Times New Roman" w:hAnsi="Times New Roman" w:cs="Times New Roman"/>
                <w:lang w:eastAsia="ru-RU"/>
              </w:rPr>
            </w:pPr>
          </w:p>
        </w:tc>
        <w:tc>
          <w:tcPr>
            <w:tcW w:w="2280" w:type="dxa"/>
            <w:gridSpan w:val="3"/>
            <w:tcBorders>
              <w:left w:val="single" w:sz="2" w:space="0" w:color="auto"/>
              <w:bottom w:val="single" w:sz="4" w:space="0" w:color="auto"/>
              <w:right w:val="single" w:sz="2" w:space="0" w:color="auto"/>
            </w:tcBorders>
          </w:tcPr>
          <w:p w:rsidR="007E2FE8" w:rsidRPr="00F04B3D" w:rsidRDefault="007E2FE8" w:rsidP="00F04B3D">
            <w:pPr>
              <w:widowControl w:val="0"/>
              <w:spacing w:after="0" w:line="240" w:lineRule="auto"/>
              <w:jc w:val="center"/>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190-140</w:t>
            </w:r>
          </w:p>
        </w:tc>
        <w:tc>
          <w:tcPr>
            <w:tcW w:w="2332" w:type="dxa"/>
            <w:vMerge/>
            <w:tcBorders>
              <w:left w:val="single" w:sz="2" w:space="0" w:color="auto"/>
              <w:bottom w:val="single" w:sz="4" w:space="0" w:color="auto"/>
              <w:right w:val="single" w:sz="2" w:space="0" w:color="auto"/>
            </w:tcBorders>
          </w:tcPr>
          <w:p w:rsidR="007E2FE8" w:rsidRPr="007E2FE8" w:rsidRDefault="007E2FE8" w:rsidP="00F04B3D">
            <w:pPr>
              <w:spacing w:line="240" w:lineRule="auto"/>
              <w:jc w:val="center"/>
              <w:rPr>
                <w:rFonts w:ascii="Times New Roman" w:hAnsi="Times New Roman" w:cs="Times New Roman"/>
                <w:bCs/>
              </w:rPr>
            </w:pPr>
          </w:p>
        </w:tc>
        <w:tc>
          <w:tcPr>
            <w:tcW w:w="3109" w:type="dxa"/>
            <w:vMerge/>
            <w:tcBorders>
              <w:left w:val="single" w:sz="2" w:space="0" w:color="auto"/>
              <w:bottom w:val="single" w:sz="4" w:space="0" w:color="auto"/>
              <w:right w:val="single" w:sz="2" w:space="0" w:color="auto"/>
            </w:tcBorders>
          </w:tcPr>
          <w:p w:rsidR="007E2FE8" w:rsidRPr="007E2FE8" w:rsidRDefault="007E2FE8" w:rsidP="00F04B3D">
            <w:pPr>
              <w:spacing w:line="240" w:lineRule="auto"/>
              <w:ind w:right="57"/>
              <w:rPr>
                <w:rFonts w:ascii="Times New Roman" w:hAnsi="Times New Roman" w:cs="Times New Roman"/>
                <w:bCs/>
              </w:rPr>
            </w:pPr>
          </w:p>
        </w:tc>
      </w:tr>
      <w:tr w:rsidR="007E2FE8" w:rsidRPr="007E2FE8" w:rsidTr="00F04B3D">
        <w:trPr>
          <w:trHeight w:val="273"/>
          <w:jc w:val="center"/>
        </w:trPr>
        <w:tc>
          <w:tcPr>
            <w:tcW w:w="1814" w:type="dxa"/>
            <w:tcBorders>
              <w:top w:val="single" w:sz="4" w:space="0" w:color="auto"/>
              <w:left w:val="single" w:sz="2" w:space="0" w:color="auto"/>
              <w:right w:val="single" w:sz="2" w:space="0" w:color="auto"/>
            </w:tcBorders>
          </w:tcPr>
          <w:p w:rsidR="007E2FE8" w:rsidRPr="00F04B3D" w:rsidRDefault="007E2FE8" w:rsidP="00F04B3D">
            <w:pPr>
              <w:widowControl w:val="0"/>
              <w:spacing w:after="0" w:line="240" w:lineRule="auto"/>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Сельские массовые библиотеки на 1 тыс. чел. зоны обслуживания (из расчета 30-минут-ной доступности)</w:t>
            </w:r>
          </w:p>
          <w:p w:rsidR="007E2FE8" w:rsidRPr="00F04B3D" w:rsidRDefault="007E2FE8" w:rsidP="00F04B3D">
            <w:pPr>
              <w:widowControl w:val="0"/>
              <w:spacing w:after="0" w:line="240" w:lineRule="auto"/>
              <w:rPr>
                <w:rFonts w:ascii="Times New Roman" w:eastAsia="Times New Roman" w:hAnsi="Times New Roman" w:cs="Times New Roman"/>
                <w:lang w:eastAsia="ru-RU"/>
              </w:rPr>
            </w:pPr>
          </w:p>
          <w:p w:rsidR="007E2FE8" w:rsidRPr="00F04B3D" w:rsidRDefault="007E2FE8" w:rsidP="00F04B3D">
            <w:pPr>
              <w:widowControl w:val="0"/>
              <w:spacing w:after="0" w:line="240" w:lineRule="auto"/>
              <w:rPr>
                <w:rFonts w:ascii="Times New Roman" w:eastAsia="Times New Roman" w:hAnsi="Times New Roman" w:cs="Times New Roman"/>
                <w:lang w:eastAsia="ru-RU"/>
              </w:rPr>
            </w:pPr>
          </w:p>
        </w:tc>
        <w:tc>
          <w:tcPr>
            <w:tcW w:w="853" w:type="dxa"/>
            <w:tcBorders>
              <w:top w:val="single" w:sz="2" w:space="0" w:color="auto"/>
              <w:left w:val="single" w:sz="2" w:space="0" w:color="auto"/>
              <w:right w:val="single" w:sz="2" w:space="0" w:color="auto"/>
            </w:tcBorders>
          </w:tcPr>
          <w:p w:rsidR="007E2FE8" w:rsidRPr="00F04B3D" w:rsidRDefault="007E2FE8" w:rsidP="00F04B3D">
            <w:pPr>
              <w:widowControl w:val="0"/>
              <w:spacing w:after="0" w:line="240" w:lineRule="auto"/>
              <w:jc w:val="center"/>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тыс. ед. хране-ния</w:t>
            </w:r>
          </w:p>
          <w:p w:rsidR="007E2FE8" w:rsidRPr="00F04B3D" w:rsidRDefault="007E2FE8" w:rsidP="00F04B3D">
            <w:pPr>
              <w:widowControl w:val="0"/>
              <w:spacing w:after="0" w:line="240" w:lineRule="auto"/>
              <w:jc w:val="center"/>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___________________</w:t>
            </w:r>
          </w:p>
          <w:p w:rsidR="007E2FE8" w:rsidRPr="00F04B3D" w:rsidRDefault="007E2FE8" w:rsidP="00F04B3D">
            <w:pPr>
              <w:widowControl w:val="0"/>
              <w:spacing w:after="0" w:line="240" w:lineRule="auto"/>
              <w:jc w:val="center"/>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место</w:t>
            </w:r>
          </w:p>
        </w:tc>
        <w:tc>
          <w:tcPr>
            <w:tcW w:w="1140" w:type="dxa"/>
            <w:tcBorders>
              <w:top w:val="single" w:sz="4" w:space="0" w:color="auto"/>
              <w:left w:val="single" w:sz="2" w:space="0" w:color="auto"/>
              <w:right w:val="single" w:sz="2" w:space="0" w:color="auto"/>
            </w:tcBorders>
          </w:tcPr>
          <w:p w:rsidR="007E2FE8" w:rsidRPr="00F04B3D" w:rsidRDefault="000A1544" w:rsidP="00F04B3D">
            <w:pPr>
              <w:widowControl w:val="0"/>
              <w:spacing w:after="0" w:line="240" w:lineRule="auto"/>
              <w:jc w:val="center"/>
              <w:rPr>
                <w:rFonts w:ascii="Times New Roman" w:eastAsia="Times New Roman" w:hAnsi="Times New Roman" w:cs="Times New Roman"/>
                <w:lang w:eastAsia="ru-RU"/>
              </w:rPr>
            </w:pPr>
            <w:r w:rsidRPr="000A1544">
              <w:rPr>
                <w:rFonts w:ascii="Times New Roman" w:eastAsia="Times New Roman" w:hAnsi="Times New Roman" w:cs="Times New Roman"/>
                <w:lang w:eastAsia="ru-RU"/>
              </w:rPr>
              <w:pict>
                <v:shape id="_x0000_i1026" type="#_x0000_t75" style="width:35.05pt;height:29.45pt">
                  <v:imagedata r:id="rId19" o:title=""/>
                </v:shape>
              </w:pict>
            </w:r>
          </w:p>
        </w:tc>
        <w:tc>
          <w:tcPr>
            <w:tcW w:w="1140" w:type="dxa"/>
            <w:gridSpan w:val="2"/>
            <w:tcBorders>
              <w:top w:val="single" w:sz="4" w:space="0" w:color="auto"/>
              <w:left w:val="single" w:sz="2" w:space="0" w:color="auto"/>
              <w:right w:val="single" w:sz="2" w:space="0" w:color="auto"/>
            </w:tcBorders>
          </w:tcPr>
          <w:p w:rsidR="007E2FE8" w:rsidRPr="00F04B3D" w:rsidRDefault="007E2FE8" w:rsidP="00F04B3D">
            <w:pPr>
              <w:widowControl w:val="0"/>
              <w:spacing w:after="0" w:line="240" w:lineRule="auto"/>
              <w:jc w:val="center"/>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То же</w:t>
            </w:r>
          </w:p>
        </w:tc>
        <w:tc>
          <w:tcPr>
            <w:tcW w:w="2332" w:type="dxa"/>
            <w:tcBorders>
              <w:top w:val="single" w:sz="4" w:space="0" w:color="auto"/>
              <w:left w:val="single" w:sz="2" w:space="0" w:color="auto"/>
              <w:right w:val="single" w:sz="2" w:space="0" w:color="auto"/>
            </w:tcBorders>
          </w:tcPr>
          <w:p w:rsidR="007E2FE8" w:rsidRPr="007E2FE8" w:rsidRDefault="007E2FE8" w:rsidP="00F04B3D">
            <w:pPr>
              <w:spacing w:line="240" w:lineRule="auto"/>
              <w:jc w:val="center"/>
              <w:rPr>
                <w:rFonts w:ascii="Times New Roman" w:hAnsi="Times New Roman" w:cs="Times New Roman"/>
                <w:bCs/>
              </w:rPr>
            </w:pPr>
          </w:p>
        </w:tc>
        <w:tc>
          <w:tcPr>
            <w:tcW w:w="3109" w:type="dxa"/>
            <w:tcBorders>
              <w:top w:val="single" w:sz="4" w:space="0" w:color="auto"/>
              <w:left w:val="single" w:sz="2" w:space="0" w:color="auto"/>
              <w:right w:val="single" w:sz="2" w:space="0" w:color="auto"/>
            </w:tcBorders>
          </w:tcPr>
          <w:p w:rsidR="007E2FE8" w:rsidRPr="007E2FE8" w:rsidRDefault="007E2FE8" w:rsidP="00F04B3D">
            <w:pPr>
              <w:spacing w:line="240" w:lineRule="auto"/>
              <w:ind w:right="57"/>
              <w:jc w:val="center"/>
              <w:rPr>
                <w:rFonts w:ascii="Times New Roman" w:hAnsi="Times New Roman" w:cs="Times New Roman"/>
                <w:bCs/>
              </w:rPr>
            </w:pPr>
          </w:p>
        </w:tc>
      </w:tr>
      <w:tr w:rsidR="007E2FE8" w:rsidRPr="007E2FE8" w:rsidTr="00F04B3D">
        <w:trPr>
          <w:trHeight w:val="985"/>
          <w:jc w:val="center"/>
        </w:trPr>
        <w:tc>
          <w:tcPr>
            <w:tcW w:w="1814" w:type="dxa"/>
            <w:tcBorders>
              <w:top w:val="single" w:sz="4" w:space="0" w:color="auto"/>
              <w:left w:val="single" w:sz="2" w:space="0" w:color="auto"/>
              <w:right w:val="single" w:sz="2" w:space="0" w:color="auto"/>
            </w:tcBorders>
          </w:tcPr>
          <w:p w:rsidR="007E2FE8" w:rsidRPr="00F04B3D" w:rsidRDefault="007E2FE8" w:rsidP="00F04B3D">
            <w:pPr>
              <w:widowControl w:val="0"/>
              <w:spacing w:after="0" w:line="240" w:lineRule="auto"/>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для сельских поселений или их групп, тыс. чел.:</w:t>
            </w:r>
          </w:p>
          <w:p w:rsidR="007E2FE8" w:rsidRPr="00F04B3D" w:rsidRDefault="007E2FE8" w:rsidP="00F04B3D">
            <w:pPr>
              <w:widowControl w:val="0"/>
              <w:spacing w:after="0" w:line="240" w:lineRule="auto"/>
              <w:ind w:firstLine="227"/>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свыше 1 до 3</w:t>
            </w:r>
          </w:p>
        </w:tc>
        <w:tc>
          <w:tcPr>
            <w:tcW w:w="853" w:type="dxa"/>
            <w:tcBorders>
              <w:top w:val="single" w:sz="2" w:space="0" w:color="auto"/>
              <w:left w:val="single" w:sz="2" w:space="0" w:color="auto"/>
              <w:right w:val="single" w:sz="2" w:space="0" w:color="auto"/>
            </w:tcBorders>
          </w:tcPr>
          <w:p w:rsidR="007E2FE8" w:rsidRPr="00F04B3D" w:rsidRDefault="007E2FE8" w:rsidP="00F04B3D">
            <w:pPr>
              <w:widowControl w:val="0"/>
              <w:spacing w:after="0" w:line="240" w:lineRule="auto"/>
              <w:jc w:val="center"/>
              <w:rPr>
                <w:rFonts w:ascii="Times New Roman" w:eastAsia="Times New Roman" w:hAnsi="Times New Roman" w:cs="Times New Roman"/>
                <w:lang w:eastAsia="ru-RU"/>
              </w:rPr>
            </w:pPr>
          </w:p>
        </w:tc>
        <w:tc>
          <w:tcPr>
            <w:tcW w:w="2280" w:type="dxa"/>
            <w:gridSpan w:val="3"/>
            <w:tcBorders>
              <w:top w:val="single" w:sz="4" w:space="0" w:color="auto"/>
              <w:left w:val="single" w:sz="2" w:space="0" w:color="auto"/>
              <w:right w:val="single" w:sz="2" w:space="0" w:color="auto"/>
            </w:tcBorders>
          </w:tcPr>
          <w:p w:rsidR="007E2FE8" w:rsidRPr="00F04B3D" w:rsidRDefault="007E2FE8" w:rsidP="00F04B3D">
            <w:pPr>
              <w:widowControl w:val="0"/>
              <w:spacing w:after="0" w:line="240" w:lineRule="auto"/>
              <w:jc w:val="center"/>
              <w:rPr>
                <w:rFonts w:ascii="Times New Roman" w:eastAsia="Times New Roman" w:hAnsi="Times New Roman" w:cs="Times New Roman"/>
                <w:lang w:eastAsia="ru-RU"/>
              </w:rPr>
            </w:pPr>
          </w:p>
        </w:tc>
        <w:tc>
          <w:tcPr>
            <w:tcW w:w="2332" w:type="dxa"/>
            <w:tcBorders>
              <w:top w:val="single" w:sz="4" w:space="0" w:color="auto"/>
              <w:left w:val="single" w:sz="2" w:space="0" w:color="auto"/>
              <w:right w:val="single" w:sz="2" w:space="0" w:color="auto"/>
            </w:tcBorders>
          </w:tcPr>
          <w:p w:rsidR="007E2FE8" w:rsidRPr="007E2FE8" w:rsidRDefault="007E2FE8" w:rsidP="00F04B3D">
            <w:pPr>
              <w:spacing w:line="240" w:lineRule="auto"/>
              <w:jc w:val="center"/>
              <w:rPr>
                <w:rFonts w:ascii="Times New Roman" w:hAnsi="Times New Roman" w:cs="Times New Roman"/>
                <w:bCs/>
              </w:rPr>
            </w:pPr>
          </w:p>
        </w:tc>
        <w:tc>
          <w:tcPr>
            <w:tcW w:w="3109" w:type="dxa"/>
            <w:tcBorders>
              <w:top w:val="single" w:sz="4" w:space="0" w:color="auto"/>
              <w:left w:val="single" w:sz="2" w:space="0" w:color="auto"/>
              <w:right w:val="single" w:sz="2" w:space="0" w:color="auto"/>
            </w:tcBorders>
          </w:tcPr>
          <w:p w:rsidR="007E2FE8" w:rsidRPr="007E2FE8" w:rsidRDefault="007E2FE8" w:rsidP="00F04B3D">
            <w:pPr>
              <w:spacing w:line="240" w:lineRule="auto"/>
              <w:ind w:right="57"/>
              <w:rPr>
                <w:rFonts w:ascii="Times New Roman" w:hAnsi="Times New Roman" w:cs="Times New Roman"/>
                <w:bCs/>
              </w:rPr>
            </w:pPr>
          </w:p>
        </w:tc>
      </w:tr>
      <w:tr w:rsidR="007E2FE8" w:rsidRPr="007E2FE8" w:rsidTr="00F04B3D">
        <w:trPr>
          <w:trHeight w:val="449"/>
          <w:jc w:val="center"/>
        </w:trPr>
        <w:tc>
          <w:tcPr>
            <w:tcW w:w="1814" w:type="dxa"/>
            <w:tcBorders>
              <w:left w:val="single" w:sz="2" w:space="0" w:color="auto"/>
              <w:right w:val="single" w:sz="2" w:space="0" w:color="auto"/>
            </w:tcBorders>
            <w:vAlign w:val="center"/>
          </w:tcPr>
          <w:p w:rsidR="007E2FE8" w:rsidRPr="00F04B3D" w:rsidRDefault="007E2FE8" w:rsidP="00F04B3D">
            <w:pPr>
              <w:widowControl w:val="0"/>
              <w:spacing w:after="0" w:line="240" w:lineRule="auto"/>
              <w:rPr>
                <w:rFonts w:ascii="Times New Roman" w:eastAsia="Times New Roman" w:hAnsi="Times New Roman" w:cs="Times New Roman"/>
                <w:lang w:eastAsia="ru-RU"/>
              </w:rPr>
            </w:pPr>
            <w:r w:rsidRPr="00F04B3D">
              <w:rPr>
                <w:rFonts w:ascii="Times New Roman" w:eastAsia="Times New Roman" w:hAnsi="Times New Roman" w:cs="Times New Roman"/>
                <w:lang w:eastAsia="ru-RU"/>
              </w:rPr>
              <w:lastRenderedPageBreak/>
              <w:t>свыше 3 до 5</w:t>
            </w:r>
          </w:p>
        </w:tc>
        <w:tc>
          <w:tcPr>
            <w:tcW w:w="853" w:type="dxa"/>
            <w:tcBorders>
              <w:left w:val="single" w:sz="2" w:space="0" w:color="auto"/>
              <w:right w:val="single" w:sz="2" w:space="0" w:color="auto"/>
            </w:tcBorders>
          </w:tcPr>
          <w:p w:rsidR="007E2FE8" w:rsidRPr="00F04B3D" w:rsidRDefault="007E2FE8" w:rsidP="00F04B3D">
            <w:pPr>
              <w:widowControl w:val="0"/>
              <w:spacing w:after="0" w:line="240" w:lineRule="auto"/>
              <w:jc w:val="center"/>
              <w:rPr>
                <w:rFonts w:ascii="Times New Roman" w:eastAsia="Times New Roman" w:hAnsi="Times New Roman" w:cs="Times New Roman"/>
                <w:lang w:eastAsia="ru-RU"/>
              </w:rPr>
            </w:pPr>
          </w:p>
        </w:tc>
        <w:tc>
          <w:tcPr>
            <w:tcW w:w="2280" w:type="dxa"/>
            <w:gridSpan w:val="3"/>
            <w:tcBorders>
              <w:left w:val="single" w:sz="2" w:space="0" w:color="auto"/>
              <w:right w:val="single" w:sz="2" w:space="0" w:color="auto"/>
            </w:tcBorders>
          </w:tcPr>
          <w:p w:rsidR="007E2FE8" w:rsidRPr="00F04B3D" w:rsidRDefault="000A1544" w:rsidP="00F04B3D">
            <w:pPr>
              <w:widowControl w:val="0"/>
              <w:spacing w:after="0" w:line="240" w:lineRule="auto"/>
              <w:jc w:val="center"/>
              <w:rPr>
                <w:rFonts w:ascii="Times New Roman" w:eastAsia="Times New Roman" w:hAnsi="Times New Roman" w:cs="Times New Roman"/>
                <w:lang w:eastAsia="ru-RU"/>
              </w:rPr>
            </w:pPr>
            <w:r w:rsidRPr="000A1544">
              <w:rPr>
                <w:rFonts w:ascii="Times New Roman" w:eastAsia="Times New Roman" w:hAnsi="Times New Roman" w:cs="Times New Roman"/>
                <w:lang w:eastAsia="ru-RU"/>
              </w:rPr>
              <w:pict>
                <v:shape id="_x0000_i1027" type="#_x0000_t75" style="width:26.9pt;height:29.45pt">
                  <v:imagedata r:id="rId20" o:title=""/>
                </v:shape>
              </w:pict>
            </w:r>
          </w:p>
        </w:tc>
        <w:tc>
          <w:tcPr>
            <w:tcW w:w="2332" w:type="dxa"/>
            <w:vMerge w:val="restart"/>
            <w:tcBorders>
              <w:left w:val="single" w:sz="2" w:space="0" w:color="auto"/>
              <w:right w:val="single" w:sz="2" w:space="0" w:color="auto"/>
            </w:tcBorders>
          </w:tcPr>
          <w:p w:rsidR="007E2FE8" w:rsidRPr="007E2FE8" w:rsidRDefault="007E2FE8" w:rsidP="00F04B3D">
            <w:pPr>
              <w:spacing w:line="240" w:lineRule="auto"/>
              <w:jc w:val="center"/>
              <w:rPr>
                <w:rFonts w:ascii="Times New Roman" w:hAnsi="Times New Roman" w:cs="Times New Roman"/>
                <w:bCs/>
              </w:rPr>
            </w:pPr>
          </w:p>
        </w:tc>
        <w:tc>
          <w:tcPr>
            <w:tcW w:w="3109" w:type="dxa"/>
            <w:tcBorders>
              <w:left w:val="single" w:sz="2" w:space="0" w:color="auto"/>
              <w:right w:val="single" w:sz="2" w:space="0" w:color="auto"/>
            </w:tcBorders>
          </w:tcPr>
          <w:p w:rsidR="007E2FE8" w:rsidRPr="007E2FE8" w:rsidRDefault="007E2FE8" w:rsidP="00F04B3D">
            <w:pPr>
              <w:spacing w:line="240" w:lineRule="auto"/>
              <w:ind w:right="57"/>
              <w:rPr>
                <w:rFonts w:ascii="Times New Roman" w:hAnsi="Times New Roman" w:cs="Times New Roman"/>
                <w:bCs/>
              </w:rPr>
            </w:pPr>
          </w:p>
        </w:tc>
      </w:tr>
      <w:tr w:rsidR="007E2FE8" w:rsidRPr="007E2FE8" w:rsidTr="00F04B3D">
        <w:trPr>
          <w:trHeight w:val="443"/>
          <w:jc w:val="center"/>
        </w:trPr>
        <w:tc>
          <w:tcPr>
            <w:tcW w:w="1814" w:type="dxa"/>
            <w:tcBorders>
              <w:left w:val="single" w:sz="2" w:space="0" w:color="auto"/>
              <w:bottom w:val="single" w:sz="2" w:space="0" w:color="auto"/>
              <w:right w:val="single" w:sz="2" w:space="0" w:color="auto"/>
            </w:tcBorders>
            <w:vAlign w:val="center"/>
          </w:tcPr>
          <w:p w:rsidR="007E2FE8" w:rsidRPr="00F04B3D" w:rsidRDefault="007E2FE8" w:rsidP="00F04B3D">
            <w:pPr>
              <w:widowControl w:val="0"/>
              <w:spacing w:after="0" w:line="240" w:lineRule="auto"/>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свыше 5 до 10</w:t>
            </w:r>
          </w:p>
        </w:tc>
        <w:tc>
          <w:tcPr>
            <w:tcW w:w="853" w:type="dxa"/>
            <w:tcBorders>
              <w:left w:val="single" w:sz="2" w:space="0" w:color="auto"/>
              <w:bottom w:val="single" w:sz="2" w:space="0" w:color="auto"/>
              <w:right w:val="single" w:sz="2" w:space="0" w:color="auto"/>
            </w:tcBorders>
          </w:tcPr>
          <w:p w:rsidR="007E2FE8" w:rsidRPr="00F04B3D" w:rsidRDefault="007E2FE8" w:rsidP="00F04B3D">
            <w:pPr>
              <w:widowControl w:val="0"/>
              <w:spacing w:after="0" w:line="240" w:lineRule="auto"/>
              <w:jc w:val="center"/>
              <w:rPr>
                <w:rFonts w:ascii="Times New Roman" w:eastAsia="Times New Roman" w:hAnsi="Times New Roman" w:cs="Times New Roman"/>
                <w:lang w:eastAsia="ru-RU"/>
              </w:rPr>
            </w:pPr>
          </w:p>
        </w:tc>
        <w:tc>
          <w:tcPr>
            <w:tcW w:w="2280" w:type="dxa"/>
            <w:gridSpan w:val="3"/>
            <w:tcBorders>
              <w:left w:val="single" w:sz="2" w:space="0" w:color="auto"/>
              <w:bottom w:val="single" w:sz="2" w:space="0" w:color="auto"/>
              <w:right w:val="single" w:sz="2" w:space="0" w:color="auto"/>
            </w:tcBorders>
          </w:tcPr>
          <w:p w:rsidR="007E2FE8" w:rsidRPr="00F04B3D" w:rsidRDefault="000A1544" w:rsidP="00F04B3D">
            <w:pPr>
              <w:widowControl w:val="0"/>
              <w:spacing w:after="0" w:line="240" w:lineRule="auto"/>
              <w:jc w:val="center"/>
              <w:rPr>
                <w:rFonts w:ascii="Times New Roman" w:eastAsia="Times New Roman" w:hAnsi="Times New Roman" w:cs="Times New Roman"/>
                <w:lang w:eastAsia="ru-RU"/>
              </w:rPr>
            </w:pPr>
            <w:r w:rsidRPr="000A1544">
              <w:rPr>
                <w:rFonts w:ascii="Times New Roman" w:eastAsia="Times New Roman" w:hAnsi="Times New Roman" w:cs="Times New Roman"/>
                <w:lang w:eastAsia="ru-RU"/>
              </w:rPr>
              <w:pict>
                <v:shape id="_x0000_i1028" type="#_x0000_t75" style="width:33.8pt;height:29.45pt">
                  <v:imagedata r:id="rId21" o:title=""/>
                </v:shape>
              </w:pict>
            </w:r>
          </w:p>
        </w:tc>
        <w:tc>
          <w:tcPr>
            <w:tcW w:w="2332" w:type="dxa"/>
            <w:vMerge/>
            <w:tcBorders>
              <w:left w:val="single" w:sz="2" w:space="0" w:color="auto"/>
              <w:bottom w:val="single" w:sz="2" w:space="0" w:color="auto"/>
              <w:right w:val="single" w:sz="2" w:space="0" w:color="auto"/>
            </w:tcBorders>
          </w:tcPr>
          <w:p w:rsidR="007E2FE8" w:rsidRPr="007E2FE8" w:rsidRDefault="007E2FE8" w:rsidP="00F04B3D">
            <w:pPr>
              <w:spacing w:line="240" w:lineRule="auto"/>
              <w:jc w:val="center"/>
              <w:rPr>
                <w:rFonts w:ascii="Times New Roman" w:hAnsi="Times New Roman" w:cs="Times New Roman"/>
                <w:bCs/>
              </w:rPr>
            </w:pPr>
          </w:p>
        </w:tc>
        <w:tc>
          <w:tcPr>
            <w:tcW w:w="3109" w:type="dxa"/>
            <w:tcBorders>
              <w:left w:val="single" w:sz="2" w:space="0" w:color="auto"/>
              <w:bottom w:val="single" w:sz="4" w:space="0" w:color="auto"/>
              <w:right w:val="single" w:sz="2" w:space="0" w:color="auto"/>
            </w:tcBorders>
          </w:tcPr>
          <w:p w:rsidR="007E2FE8" w:rsidRPr="007E2FE8" w:rsidRDefault="007E2FE8" w:rsidP="00F04B3D">
            <w:pPr>
              <w:spacing w:line="240" w:lineRule="auto"/>
              <w:ind w:right="57"/>
              <w:rPr>
                <w:rFonts w:ascii="Times New Roman" w:hAnsi="Times New Roman" w:cs="Times New Roman"/>
                <w:bCs/>
              </w:rPr>
            </w:pPr>
          </w:p>
        </w:tc>
      </w:tr>
      <w:tr w:rsidR="007E2FE8" w:rsidRPr="007E2FE8" w:rsidTr="00F04B3D">
        <w:trPr>
          <w:trHeight w:val="201"/>
          <w:jc w:val="center"/>
        </w:trPr>
        <w:tc>
          <w:tcPr>
            <w:tcW w:w="1814" w:type="dxa"/>
            <w:tcBorders>
              <w:left w:val="single" w:sz="2" w:space="0" w:color="auto"/>
              <w:bottom w:val="single" w:sz="2" w:space="0" w:color="auto"/>
              <w:right w:val="single" w:sz="2" w:space="0" w:color="auto"/>
            </w:tcBorders>
          </w:tcPr>
          <w:p w:rsidR="007E2FE8" w:rsidRPr="007E2FE8" w:rsidRDefault="007E2FE8" w:rsidP="00F04B3D">
            <w:pPr>
              <w:spacing w:line="240" w:lineRule="auto"/>
              <w:rPr>
                <w:rFonts w:ascii="Times New Roman" w:hAnsi="Times New Roman" w:cs="Times New Roman"/>
                <w:bCs/>
              </w:rPr>
            </w:pPr>
            <w:r w:rsidRPr="007E2FE8">
              <w:rPr>
                <w:rFonts w:ascii="Times New Roman" w:hAnsi="Times New Roman" w:cs="Times New Roman"/>
                <w:bCs/>
                <w:spacing w:val="-1"/>
              </w:rPr>
              <w:t>Парк культуры</w:t>
            </w:r>
          </w:p>
        </w:tc>
        <w:tc>
          <w:tcPr>
            <w:tcW w:w="853" w:type="dxa"/>
            <w:tcBorders>
              <w:left w:val="single" w:sz="2" w:space="0" w:color="auto"/>
              <w:bottom w:val="single" w:sz="2" w:space="0" w:color="auto"/>
              <w:right w:val="single" w:sz="2" w:space="0" w:color="auto"/>
            </w:tcBorders>
          </w:tcPr>
          <w:p w:rsidR="007E2FE8" w:rsidRPr="00F04B3D" w:rsidRDefault="007E2FE8" w:rsidP="00F04B3D">
            <w:pPr>
              <w:widowControl w:val="0"/>
              <w:spacing w:after="0" w:line="240" w:lineRule="auto"/>
              <w:jc w:val="center"/>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1 объект</w:t>
            </w:r>
          </w:p>
        </w:tc>
        <w:tc>
          <w:tcPr>
            <w:tcW w:w="2280" w:type="dxa"/>
            <w:gridSpan w:val="3"/>
            <w:tcBorders>
              <w:left w:val="single" w:sz="2" w:space="0" w:color="auto"/>
              <w:bottom w:val="single" w:sz="2" w:space="0" w:color="auto"/>
              <w:right w:val="single" w:sz="2" w:space="0" w:color="auto"/>
            </w:tcBorders>
          </w:tcPr>
          <w:p w:rsidR="007E2FE8" w:rsidRPr="00F04B3D" w:rsidRDefault="007E2FE8" w:rsidP="00F04B3D">
            <w:pPr>
              <w:widowControl w:val="0"/>
              <w:spacing w:after="0" w:line="240" w:lineRule="auto"/>
              <w:jc w:val="center"/>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0,01 (1 на 100 тыс.чел.)</w:t>
            </w:r>
          </w:p>
        </w:tc>
        <w:tc>
          <w:tcPr>
            <w:tcW w:w="2332" w:type="dxa"/>
            <w:tcBorders>
              <w:left w:val="single" w:sz="2" w:space="0" w:color="auto"/>
              <w:bottom w:val="single" w:sz="2" w:space="0" w:color="auto"/>
              <w:right w:val="single" w:sz="4" w:space="0" w:color="auto"/>
            </w:tcBorders>
          </w:tcPr>
          <w:p w:rsidR="007E2FE8" w:rsidRPr="007E2FE8" w:rsidRDefault="007E2FE8" w:rsidP="00F04B3D">
            <w:pPr>
              <w:spacing w:line="240" w:lineRule="auto"/>
              <w:jc w:val="center"/>
              <w:rPr>
                <w:rFonts w:ascii="Times New Roman" w:hAnsi="Times New Roman" w:cs="Times New Roman"/>
                <w:bCs/>
              </w:rPr>
            </w:pPr>
          </w:p>
        </w:tc>
        <w:tc>
          <w:tcPr>
            <w:tcW w:w="3109" w:type="dxa"/>
            <w:tcBorders>
              <w:top w:val="single" w:sz="4" w:space="0" w:color="auto"/>
              <w:left w:val="single" w:sz="4" w:space="0" w:color="auto"/>
              <w:bottom w:val="single" w:sz="4" w:space="0" w:color="auto"/>
              <w:right w:val="single" w:sz="4" w:space="0" w:color="auto"/>
            </w:tcBorders>
          </w:tcPr>
          <w:p w:rsidR="007E2FE8" w:rsidRPr="007E2FE8" w:rsidRDefault="007E2FE8" w:rsidP="00F04B3D">
            <w:pPr>
              <w:spacing w:line="240" w:lineRule="auto"/>
              <w:ind w:right="57"/>
              <w:rPr>
                <w:rFonts w:ascii="Times New Roman" w:hAnsi="Times New Roman" w:cs="Times New Roman"/>
                <w:bCs/>
              </w:rPr>
            </w:pPr>
          </w:p>
        </w:tc>
      </w:tr>
      <w:tr w:rsidR="007E2FE8" w:rsidRPr="007E2FE8" w:rsidTr="00F04B3D">
        <w:trPr>
          <w:trHeight w:val="285"/>
          <w:jc w:val="center"/>
        </w:trPr>
        <w:tc>
          <w:tcPr>
            <w:tcW w:w="10388" w:type="dxa"/>
            <w:gridSpan w:val="7"/>
            <w:tcBorders>
              <w:top w:val="single" w:sz="4" w:space="0" w:color="auto"/>
              <w:left w:val="single" w:sz="2" w:space="0" w:color="auto"/>
              <w:bottom w:val="single" w:sz="2" w:space="0" w:color="auto"/>
              <w:right w:val="single" w:sz="2" w:space="0" w:color="auto"/>
            </w:tcBorders>
            <w:vAlign w:val="center"/>
          </w:tcPr>
          <w:p w:rsidR="007E2FE8" w:rsidRPr="007E2FE8" w:rsidRDefault="007E2FE8" w:rsidP="00F04B3D">
            <w:pPr>
              <w:spacing w:line="240" w:lineRule="auto"/>
              <w:ind w:right="57"/>
              <w:jc w:val="center"/>
              <w:rPr>
                <w:rFonts w:ascii="Times New Roman" w:hAnsi="Times New Roman" w:cs="Times New Roman"/>
                <w:bCs/>
              </w:rPr>
            </w:pPr>
            <w:r w:rsidRPr="007E2FE8">
              <w:rPr>
                <w:rFonts w:ascii="Times New Roman" w:hAnsi="Times New Roman" w:cs="Times New Roman"/>
              </w:rPr>
              <w:t>IV. Физкультурно-спортивные сооружения</w:t>
            </w:r>
          </w:p>
        </w:tc>
      </w:tr>
      <w:tr w:rsidR="007E2FE8" w:rsidRPr="007E2FE8" w:rsidTr="00F04B3D">
        <w:trPr>
          <w:trHeight w:val="273"/>
          <w:jc w:val="center"/>
        </w:trPr>
        <w:tc>
          <w:tcPr>
            <w:tcW w:w="1814" w:type="dxa"/>
            <w:tcBorders>
              <w:top w:val="single" w:sz="4" w:space="0" w:color="auto"/>
              <w:left w:val="single" w:sz="2" w:space="0" w:color="auto"/>
              <w:bottom w:val="single" w:sz="4" w:space="0" w:color="auto"/>
              <w:right w:val="single" w:sz="2" w:space="0" w:color="auto"/>
            </w:tcBorders>
          </w:tcPr>
          <w:p w:rsidR="007E2FE8" w:rsidRPr="00F04B3D" w:rsidRDefault="007E2FE8" w:rsidP="00F04B3D">
            <w:pPr>
              <w:widowControl w:val="0"/>
              <w:spacing w:after="0" w:line="240" w:lineRule="auto"/>
              <w:jc w:val="both"/>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 xml:space="preserve">Территория </w:t>
            </w:r>
          </w:p>
          <w:p w:rsidR="007E2FE8" w:rsidRPr="00F04B3D" w:rsidRDefault="007E2FE8" w:rsidP="00F04B3D">
            <w:pPr>
              <w:widowControl w:val="0"/>
              <w:spacing w:after="0" w:line="240" w:lineRule="auto"/>
              <w:jc w:val="both"/>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 xml:space="preserve">плоскостных </w:t>
            </w:r>
          </w:p>
          <w:p w:rsidR="007E2FE8" w:rsidRPr="00F04B3D" w:rsidRDefault="007E2FE8" w:rsidP="00F04B3D">
            <w:pPr>
              <w:widowControl w:val="0"/>
              <w:spacing w:after="0" w:line="240" w:lineRule="auto"/>
              <w:jc w:val="both"/>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 xml:space="preserve">спортивных </w:t>
            </w:r>
          </w:p>
          <w:p w:rsidR="007E2FE8" w:rsidRPr="00F04B3D" w:rsidRDefault="007E2FE8" w:rsidP="00F04B3D">
            <w:pPr>
              <w:widowControl w:val="0"/>
              <w:spacing w:after="0" w:line="240" w:lineRule="auto"/>
              <w:jc w:val="both"/>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сооружений</w:t>
            </w:r>
          </w:p>
        </w:tc>
        <w:tc>
          <w:tcPr>
            <w:tcW w:w="853" w:type="dxa"/>
            <w:tcBorders>
              <w:top w:val="single" w:sz="2" w:space="0" w:color="auto"/>
              <w:left w:val="single" w:sz="2" w:space="0" w:color="auto"/>
              <w:bottom w:val="single" w:sz="2" w:space="0" w:color="auto"/>
              <w:right w:val="single" w:sz="2" w:space="0" w:color="auto"/>
            </w:tcBorders>
          </w:tcPr>
          <w:p w:rsidR="007E2FE8" w:rsidRPr="007E2FE8" w:rsidRDefault="007E2FE8" w:rsidP="00F04B3D">
            <w:pPr>
              <w:spacing w:line="240" w:lineRule="auto"/>
              <w:jc w:val="center"/>
              <w:rPr>
                <w:rFonts w:ascii="Times New Roman" w:hAnsi="Times New Roman" w:cs="Times New Roman"/>
                <w:bCs/>
              </w:rPr>
            </w:pPr>
            <w:r w:rsidRPr="007E2FE8">
              <w:rPr>
                <w:rFonts w:ascii="Times New Roman" w:hAnsi="Times New Roman" w:cs="Times New Roman"/>
                <w:bCs/>
              </w:rPr>
              <w:t>га</w:t>
            </w:r>
          </w:p>
          <w:p w:rsidR="007E2FE8" w:rsidRPr="007E2FE8" w:rsidRDefault="007E2FE8" w:rsidP="00F04B3D">
            <w:pPr>
              <w:spacing w:line="240" w:lineRule="auto"/>
              <w:jc w:val="center"/>
              <w:rPr>
                <w:rFonts w:ascii="Times New Roman" w:hAnsi="Times New Roman" w:cs="Times New Roman"/>
                <w:bCs/>
              </w:rPr>
            </w:pPr>
          </w:p>
        </w:tc>
        <w:tc>
          <w:tcPr>
            <w:tcW w:w="2280" w:type="dxa"/>
            <w:gridSpan w:val="3"/>
            <w:tcBorders>
              <w:top w:val="single" w:sz="4" w:space="0" w:color="auto"/>
              <w:left w:val="single" w:sz="2" w:space="0" w:color="auto"/>
              <w:bottom w:val="single" w:sz="4" w:space="0" w:color="auto"/>
              <w:right w:val="single" w:sz="2" w:space="0" w:color="auto"/>
            </w:tcBorders>
          </w:tcPr>
          <w:p w:rsidR="007E2FE8" w:rsidRPr="007E2FE8" w:rsidRDefault="007E2FE8" w:rsidP="00F04B3D">
            <w:pPr>
              <w:spacing w:line="240" w:lineRule="auto"/>
              <w:jc w:val="center"/>
              <w:rPr>
                <w:rFonts w:ascii="Times New Roman" w:hAnsi="Times New Roman" w:cs="Times New Roman"/>
                <w:bCs/>
              </w:rPr>
            </w:pPr>
            <w:r w:rsidRPr="007E2FE8">
              <w:rPr>
                <w:rFonts w:ascii="Times New Roman" w:hAnsi="Times New Roman" w:cs="Times New Roman"/>
                <w:bCs/>
              </w:rPr>
              <w:t>0,7-0,9</w:t>
            </w:r>
          </w:p>
        </w:tc>
        <w:tc>
          <w:tcPr>
            <w:tcW w:w="2332" w:type="dxa"/>
            <w:tcBorders>
              <w:top w:val="single" w:sz="4" w:space="0" w:color="auto"/>
              <w:left w:val="single" w:sz="2" w:space="0" w:color="auto"/>
              <w:bottom w:val="single" w:sz="2" w:space="0" w:color="auto"/>
              <w:right w:val="single" w:sz="2" w:space="0" w:color="auto"/>
            </w:tcBorders>
          </w:tcPr>
          <w:p w:rsidR="007E2FE8" w:rsidRPr="007E2FE8" w:rsidRDefault="007E2FE8" w:rsidP="00F04B3D">
            <w:pPr>
              <w:spacing w:line="240" w:lineRule="auto"/>
              <w:jc w:val="center"/>
              <w:rPr>
                <w:rFonts w:ascii="Times New Roman" w:hAnsi="Times New Roman" w:cs="Times New Roman"/>
                <w:bCs/>
              </w:rPr>
            </w:pPr>
            <w:r w:rsidRPr="007E2FE8">
              <w:rPr>
                <w:rFonts w:ascii="Times New Roman" w:hAnsi="Times New Roman" w:cs="Times New Roman"/>
                <w:bCs/>
              </w:rPr>
              <w:t>0,7-0,9</w:t>
            </w:r>
          </w:p>
          <w:p w:rsidR="007E2FE8" w:rsidRPr="007E2FE8" w:rsidRDefault="007E2FE8" w:rsidP="00F04B3D">
            <w:pPr>
              <w:spacing w:line="240" w:lineRule="auto"/>
              <w:rPr>
                <w:rFonts w:ascii="Times New Roman" w:hAnsi="Times New Roman" w:cs="Times New Roman"/>
                <w:bCs/>
              </w:rPr>
            </w:pPr>
          </w:p>
        </w:tc>
        <w:tc>
          <w:tcPr>
            <w:tcW w:w="3109" w:type="dxa"/>
            <w:vMerge w:val="restart"/>
            <w:tcBorders>
              <w:top w:val="single" w:sz="4" w:space="0" w:color="auto"/>
              <w:left w:val="single" w:sz="2" w:space="0" w:color="auto"/>
              <w:right w:val="single" w:sz="2" w:space="0" w:color="auto"/>
            </w:tcBorders>
          </w:tcPr>
          <w:p w:rsidR="007E2FE8" w:rsidRPr="00F04B3D" w:rsidRDefault="007E2FE8" w:rsidP="00F04B3D">
            <w:pPr>
              <w:widowControl w:val="0"/>
              <w:spacing w:after="0" w:line="240" w:lineRule="auto"/>
              <w:ind w:left="28" w:right="28"/>
              <w:jc w:val="both"/>
              <w:rPr>
                <w:rFonts w:ascii="Times New Roman" w:eastAsia="Times New Roman" w:hAnsi="Times New Roman" w:cs="Times New Roman"/>
                <w:spacing w:val="-4"/>
                <w:lang w:eastAsia="ru-RU"/>
              </w:rPr>
            </w:pPr>
            <w:r w:rsidRPr="00F04B3D">
              <w:rPr>
                <w:rFonts w:ascii="Times New Roman" w:eastAsia="Times New Roman" w:hAnsi="Times New Roman" w:cs="Times New Roman"/>
                <w:spacing w:val="-4"/>
                <w:lang w:eastAsia="ru-RU"/>
              </w:rPr>
              <w:t xml:space="preserve">Физкультурно-спортивные соо-ружения сети общего пользования следует объединять со спортивными объектами образовательных школ и других учебных заведений, учреждений отдыха и культуры с возможным сокращением территории. </w:t>
            </w:r>
          </w:p>
          <w:p w:rsidR="007E2FE8" w:rsidRPr="00F04B3D" w:rsidRDefault="007E2FE8" w:rsidP="00F04B3D">
            <w:pPr>
              <w:widowControl w:val="0"/>
              <w:spacing w:after="0" w:line="240" w:lineRule="auto"/>
              <w:ind w:left="28" w:right="28"/>
              <w:jc w:val="both"/>
              <w:rPr>
                <w:rFonts w:ascii="Times New Roman" w:eastAsia="Times New Roman" w:hAnsi="Times New Roman" w:cs="Times New Roman"/>
                <w:spacing w:val="-4"/>
                <w:lang w:eastAsia="ru-RU"/>
              </w:rPr>
            </w:pPr>
            <w:r w:rsidRPr="00F04B3D">
              <w:rPr>
                <w:rFonts w:ascii="Times New Roman" w:eastAsia="Times New Roman" w:hAnsi="Times New Roman" w:cs="Times New Roman"/>
                <w:spacing w:val="-4"/>
                <w:lang w:eastAsia="ru-RU"/>
              </w:rPr>
              <w:t>Для малых поселений нормы расчета залов и бассейнов необходимо принимать с учетом минимальной вместимости объектов по технологическим требованиям.</w:t>
            </w:r>
          </w:p>
          <w:p w:rsidR="007E2FE8" w:rsidRPr="00F04B3D" w:rsidRDefault="007E2FE8" w:rsidP="00F04B3D">
            <w:pPr>
              <w:widowControl w:val="0"/>
              <w:spacing w:after="0" w:line="240" w:lineRule="auto"/>
              <w:ind w:left="28" w:right="28"/>
              <w:jc w:val="both"/>
              <w:rPr>
                <w:rFonts w:ascii="Times New Roman" w:eastAsia="Times New Roman" w:hAnsi="Times New Roman" w:cs="Times New Roman"/>
                <w:spacing w:val="-4"/>
                <w:lang w:eastAsia="ru-RU"/>
              </w:rPr>
            </w:pPr>
            <w:r w:rsidRPr="00F04B3D">
              <w:rPr>
                <w:rFonts w:ascii="Times New Roman" w:eastAsia="Times New Roman" w:hAnsi="Times New Roman" w:cs="Times New Roman"/>
                <w:spacing w:val="-4"/>
                <w:lang w:eastAsia="ru-RU"/>
              </w:rPr>
              <w:t xml:space="preserve">Комплексы физкультурно-оздо-ровительных площадок предусматриваются в каждом поселении. В </w:t>
            </w:r>
            <w:r w:rsidR="00E11B72">
              <w:rPr>
                <w:rFonts w:ascii="Times New Roman" w:eastAsia="Times New Roman" w:hAnsi="Times New Roman" w:cs="Times New Roman"/>
                <w:spacing w:val="-4"/>
                <w:lang w:eastAsia="ru-RU"/>
              </w:rPr>
              <w:t>городском округе</w:t>
            </w:r>
            <w:r w:rsidRPr="00F04B3D">
              <w:rPr>
                <w:rFonts w:ascii="Times New Roman" w:eastAsia="Times New Roman" w:hAnsi="Times New Roman" w:cs="Times New Roman"/>
                <w:spacing w:val="-4"/>
                <w:lang w:eastAsia="ru-RU"/>
              </w:rPr>
              <w:t xml:space="preserve"> с числом жителей от 2 до 5 тыс. следу</w:t>
            </w:r>
            <w:r w:rsidR="00F04B3D">
              <w:rPr>
                <w:rFonts w:ascii="Times New Roman" w:eastAsia="Times New Roman" w:hAnsi="Times New Roman" w:cs="Times New Roman"/>
                <w:spacing w:val="-4"/>
                <w:lang w:eastAsia="ru-RU"/>
              </w:rPr>
              <w:t>ет предусматривать один спортив</w:t>
            </w:r>
            <w:r w:rsidRPr="00F04B3D">
              <w:rPr>
                <w:rFonts w:ascii="Times New Roman" w:eastAsia="Times New Roman" w:hAnsi="Times New Roman" w:cs="Times New Roman"/>
                <w:spacing w:val="-4"/>
                <w:lang w:eastAsia="ru-RU"/>
              </w:rPr>
              <w:t xml:space="preserve">ный зал площадью </w:t>
            </w:r>
            <w:r w:rsidR="00F04B3D">
              <w:rPr>
                <w:rFonts w:ascii="Times New Roman" w:eastAsia="Times New Roman" w:hAnsi="Times New Roman" w:cs="Times New Roman"/>
                <w:spacing w:val="-4"/>
                <w:lang w:eastAsia="ru-RU"/>
              </w:rPr>
              <w:t xml:space="preserve">             </w:t>
            </w:r>
            <w:smartTag w:uri="urn:schemas-microsoft-com:office:smarttags" w:element="metricconverter">
              <w:smartTagPr>
                <w:attr w:name="ProductID" w:val="540 м2"/>
              </w:smartTagPr>
              <w:r w:rsidRPr="00F04B3D">
                <w:rPr>
                  <w:rFonts w:ascii="Times New Roman" w:eastAsia="Times New Roman" w:hAnsi="Times New Roman" w:cs="Times New Roman"/>
                  <w:spacing w:val="-4"/>
                  <w:lang w:eastAsia="ru-RU"/>
                </w:rPr>
                <w:t>540 м</w:t>
              </w:r>
              <w:r w:rsidRPr="00F04B3D">
                <w:rPr>
                  <w:rFonts w:ascii="Times New Roman" w:eastAsia="Times New Roman" w:hAnsi="Times New Roman" w:cs="Times New Roman"/>
                  <w:spacing w:val="-4"/>
                  <w:vertAlign w:val="superscript"/>
                  <w:lang w:eastAsia="ru-RU"/>
                </w:rPr>
                <w:t>2</w:t>
              </w:r>
            </w:smartTag>
            <w:r w:rsidRPr="00F04B3D">
              <w:rPr>
                <w:rFonts w:ascii="Times New Roman" w:eastAsia="Times New Roman" w:hAnsi="Times New Roman" w:cs="Times New Roman"/>
                <w:spacing w:val="-4"/>
                <w:lang w:eastAsia="ru-RU"/>
              </w:rPr>
              <w:t>.</w:t>
            </w:r>
          </w:p>
          <w:p w:rsidR="007E2FE8" w:rsidRPr="00F04B3D" w:rsidRDefault="007E2FE8" w:rsidP="00F04B3D">
            <w:pPr>
              <w:widowControl w:val="0"/>
              <w:spacing w:after="0" w:line="240" w:lineRule="auto"/>
              <w:ind w:left="28" w:right="28"/>
              <w:jc w:val="both"/>
              <w:rPr>
                <w:rFonts w:ascii="Times New Roman" w:eastAsia="Times New Roman" w:hAnsi="Times New Roman" w:cs="Times New Roman"/>
                <w:spacing w:val="-4"/>
                <w:lang w:eastAsia="ru-RU"/>
              </w:rPr>
            </w:pPr>
            <w:r w:rsidRPr="00F04B3D">
              <w:rPr>
                <w:rFonts w:ascii="Times New Roman" w:eastAsia="Times New Roman" w:hAnsi="Times New Roman" w:cs="Times New Roman"/>
                <w:spacing w:val="-4"/>
                <w:lang w:eastAsia="ru-RU"/>
              </w:rPr>
              <w:t>Доступность физкультурно- спортивных сооружений городского значения не должна превышать 30 мин.</w:t>
            </w:r>
          </w:p>
          <w:p w:rsidR="007E2FE8" w:rsidRPr="00F04B3D" w:rsidRDefault="007E2FE8" w:rsidP="00F04B3D">
            <w:pPr>
              <w:widowControl w:val="0"/>
              <w:spacing w:after="0" w:line="240" w:lineRule="auto"/>
              <w:ind w:left="28" w:right="28"/>
              <w:jc w:val="both"/>
              <w:rPr>
                <w:rFonts w:ascii="Times New Roman" w:eastAsia="Times New Roman" w:hAnsi="Times New Roman" w:cs="Times New Roman"/>
                <w:spacing w:val="-4"/>
                <w:lang w:eastAsia="ru-RU"/>
              </w:rPr>
            </w:pPr>
            <w:r w:rsidRPr="00F04B3D">
              <w:rPr>
                <w:rFonts w:ascii="Times New Roman" w:eastAsia="Times New Roman" w:hAnsi="Times New Roman" w:cs="Times New Roman"/>
                <w:spacing w:val="-4"/>
                <w:lang w:eastAsia="ru-RU"/>
              </w:rPr>
              <w:t>Долю физкультурно-спортив-ных сооружений, размещаемых в жилом районе, следует принимать от общей нормы, %: территории – 35, спортивные залы – 50, бассейны - 45</w:t>
            </w:r>
          </w:p>
        </w:tc>
      </w:tr>
      <w:tr w:rsidR="007E2FE8" w:rsidRPr="007E2FE8" w:rsidTr="00F04B3D">
        <w:trPr>
          <w:trHeight w:val="217"/>
          <w:jc w:val="center"/>
        </w:trPr>
        <w:tc>
          <w:tcPr>
            <w:tcW w:w="1814" w:type="dxa"/>
            <w:tcBorders>
              <w:top w:val="single" w:sz="4" w:space="0" w:color="auto"/>
              <w:left w:val="single" w:sz="2" w:space="0" w:color="auto"/>
              <w:right w:val="single" w:sz="2" w:space="0" w:color="auto"/>
            </w:tcBorders>
          </w:tcPr>
          <w:p w:rsidR="007E2FE8" w:rsidRPr="00F04B3D" w:rsidRDefault="007E2FE8" w:rsidP="00F04B3D">
            <w:pPr>
              <w:widowControl w:val="0"/>
              <w:spacing w:after="0" w:line="240" w:lineRule="auto"/>
              <w:jc w:val="both"/>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Спортивные залы, в том числе:</w:t>
            </w:r>
          </w:p>
        </w:tc>
        <w:tc>
          <w:tcPr>
            <w:tcW w:w="853" w:type="dxa"/>
            <w:vMerge w:val="restart"/>
            <w:tcBorders>
              <w:top w:val="single" w:sz="2" w:space="0" w:color="auto"/>
              <w:left w:val="single" w:sz="2" w:space="0" w:color="auto"/>
              <w:right w:val="single" w:sz="2" w:space="0" w:color="auto"/>
            </w:tcBorders>
          </w:tcPr>
          <w:p w:rsidR="007E2FE8" w:rsidRPr="007E2FE8" w:rsidRDefault="007E2FE8" w:rsidP="00F04B3D">
            <w:pPr>
              <w:spacing w:line="240" w:lineRule="auto"/>
              <w:jc w:val="center"/>
              <w:rPr>
                <w:rFonts w:ascii="Times New Roman" w:hAnsi="Times New Roman" w:cs="Times New Roman"/>
                <w:bCs/>
              </w:rPr>
            </w:pPr>
            <w:r w:rsidRPr="007E2FE8">
              <w:rPr>
                <w:rFonts w:ascii="Times New Roman" w:hAnsi="Times New Roman" w:cs="Times New Roman"/>
                <w:bCs/>
              </w:rPr>
              <w:t>м</w:t>
            </w:r>
            <w:r w:rsidRPr="007E2FE8">
              <w:rPr>
                <w:rFonts w:ascii="Times New Roman" w:hAnsi="Times New Roman" w:cs="Times New Roman"/>
                <w:bCs/>
                <w:vertAlign w:val="superscript"/>
              </w:rPr>
              <w:t>2</w:t>
            </w:r>
            <w:r w:rsidRPr="007E2FE8">
              <w:rPr>
                <w:rFonts w:ascii="Times New Roman" w:hAnsi="Times New Roman" w:cs="Times New Roman"/>
                <w:bCs/>
              </w:rPr>
              <w:t xml:space="preserve"> площа-ди пола зала</w:t>
            </w:r>
          </w:p>
        </w:tc>
        <w:tc>
          <w:tcPr>
            <w:tcW w:w="2280" w:type="dxa"/>
            <w:gridSpan w:val="3"/>
            <w:tcBorders>
              <w:top w:val="single" w:sz="4" w:space="0" w:color="auto"/>
              <w:left w:val="single" w:sz="2" w:space="0" w:color="auto"/>
              <w:right w:val="single" w:sz="2" w:space="0" w:color="auto"/>
            </w:tcBorders>
          </w:tcPr>
          <w:p w:rsidR="007E2FE8" w:rsidRPr="00F04B3D" w:rsidRDefault="007E2FE8" w:rsidP="00F04B3D">
            <w:pPr>
              <w:widowControl w:val="0"/>
              <w:spacing w:after="0" w:line="240" w:lineRule="auto"/>
              <w:jc w:val="center"/>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350</w:t>
            </w:r>
          </w:p>
        </w:tc>
        <w:tc>
          <w:tcPr>
            <w:tcW w:w="2332" w:type="dxa"/>
            <w:vMerge w:val="restart"/>
            <w:tcBorders>
              <w:top w:val="single" w:sz="4" w:space="0" w:color="auto"/>
              <w:left w:val="single" w:sz="2" w:space="0" w:color="auto"/>
              <w:right w:val="single" w:sz="2" w:space="0" w:color="auto"/>
            </w:tcBorders>
          </w:tcPr>
          <w:p w:rsidR="007E2FE8" w:rsidRPr="00F04B3D" w:rsidRDefault="007E2FE8" w:rsidP="00F04B3D">
            <w:pPr>
              <w:widowControl w:val="0"/>
              <w:spacing w:after="0" w:line="240" w:lineRule="auto"/>
              <w:jc w:val="center"/>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 xml:space="preserve">По заданию на </w:t>
            </w:r>
          </w:p>
          <w:p w:rsidR="007E2FE8" w:rsidRPr="00F04B3D" w:rsidRDefault="007E2FE8" w:rsidP="00F04B3D">
            <w:pPr>
              <w:widowControl w:val="0"/>
              <w:spacing w:after="0" w:line="240" w:lineRule="auto"/>
              <w:jc w:val="center"/>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 xml:space="preserve">проектирование, </w:t>
            </w:r>
          </w:p>
          <w:p w:rsidR="007E2FE8" w:rsidRPr="00F04B3D" w:rsidRDefault="007E2FE8" w:rsidP="00F04B3D">
            <w:pPr>
              <w:widowControl w:val="0"/>
              <w:spacing w:after="0" w:line="240" w:lineRule="auto"/>
              <w:jc w:val="center"/>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но не менее указанного в примечании</w:t>
            </w:r>
          </w:p>
          <w:p w:rsidR="007E2FE8" w:rsidRPr="00F04B3D" w:rsidRDefault="007E2FE8" w:rsidP="00F04B3D">
            <w:pPr>
              <w:widowControl w:val="0"/>
              <w:spacing w:after="0" w:line="240" w:lineRule="auto"/>
              <w:rPr>
                <w:rFonts w:ascii="Times New Roman" w:eastAsia="Times New Roman" w:hAnsi="Times New Roman" w:cs="Times New Roman"/>
                <w:lang w:eastAsia="ru-RU"/>
              </w:rPr>
            </w:pPr>
          </w:p>
        </w:tc>
        <w:tc>
          <w:tcPr>
            <w:tcW w:w="3109" w:type="dxa"/>
            <w:vMerge/>
            <w:tcBorders>
              <w:left w:val="single" w:sz="2" w:space="0" w:color="auto"/>
              <w:right w:val="single" w:sz="2" w:space="0" w:color="auto"/>
            </w:tcBorders>
          </w:tcPr>
          <w:p w:rsidR="007E2FE8" w:rsidRPr="007E2FE8" w:rsidRDefault="007E2FE8" w:rsidP="00F04B3D">
            <w:pPr>
              <w:spacing w:line="240" w:lineRule="auto"/>
              <w:ind w:right="57"/>
              <w:rPr>
                <w:rFonts w:ascii="Times New Roman" w:hAnsi="Times New Roman" w:cs="Times New Roman"/>
                <w:bCs/>
              </w:rPr>
            </w:pPr>
          </w:p>
        </w:tc>
      </w:tr>
      <w:tr w:rsidR="007E2FE8" w:rsidRPr="007E2FE8" w:rsidTr="00F04B3D">
        <w:trPr>
          <w:trHeight w:val="217"/>
          <w:jc w:val="center"/>
        </w:trPr>
        <w:tc>
          <w:tcPr>
            <w:tcW w:w="1814" w:type="dxa"/>
            <w:tcBorders>
              <w:left w:val="single" w:sz="2" w:space="0" w:color="auto"/>
              <w:right w:val="single" w:sz="2" w:space="0" w:color="auto"/>
            </w:tcBorders>
          </w:tcPr>
          <w:p w:rsidR="007E2FE8" w:rsidRPr="00F04B3D" w:rsidRDefault="007E2FE8" w:rsidP="00F04B3D">
            <w:pPr>
              <w:widowControl w:val="0"/>
              <w:spacing w:after="0" w:line="240" w:lineRule="auto"/>
              <w:jc w:val="both"/>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общего пользо-вания</w:t>
            </w:r>
          </w:p>
        </w:tc>
        <w:tc>
          <w:tcPr>
            <w:tcW w:w="853" w:type="dxa"/>
            <w:vMerge/>
            <w:tcBorders>
              <w:left w:val="single" w:sz="2" w:space="0" w:color="auto"/>
              <w:right w:val="single" w:sz="2" w:space="0" w:color="auto"/>
            </w:tcBorders>
          </w:tcPr>
          <w:p w:rsidR="007E2FE8" w:rsidRPr="007E2FE8" w:rsidRDefault="007E2FE8" w:rsidP="00F04B3D">
            <w:pPr>
              <w:spacing w:line="240" w:lineRule="auto"/>
              <w:jc w:val="center"/>
              <w:rPr>
                <w:rFonts w:ascii="Times New Roman" w:hAnsi="Times New Roman" w:cs="Times New Roman"/>
                <w:bCs/>
              </w:rPr>
            </w:pPr>
          </w:p>
        </w:tc>
        <w:tc>
          <w:tcPr>
            <w:tcW w:w="2280" w:type="dxa"/>
            <w:gridSpan w:val="3"/>
            <w:tcBorders>
              <w:left w:val="single" w:sz="2" w:space="0" w:color="auto"/>
              <w:right w:val="single" w:sz="2" w:space="0" w:color="auto"/>
            </w:tcBorders>
          </w:tcPr>
          <w:p w:rsidR="007E2FE8" w:rsidRPr="00F04B3D" w:rsidRDefault="007E2FE8" w:rsidP="00F04B3D">
            <w:pPr>
              <w:widowControl w:val="0"/>
              <w:spacing w:after="0" w:line="240" w:lineRule="auto"/>
              <w:jc w:val="center"/>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60-80</w:t>
            </w:r>
          </w:p>
          <w:p w:rsidR="007E2FE8" w:rsidRPr="00F04B3D" w:rsidRDefault="007E2FE8" w:rsidP="00F04B3D">
            <w:pPr>
              <w:widowControl w:val="0"/>
              <w:spacing w:after="0" w:line="240" w:lineRule="auto"/>
              <w:jc w:val="center"/>
              <w:rPr>
                <w:rFonts w:ascii="Times New Roman" w:eastAsia="Times New Roman" w:hAnsi="Times New Roman" w:cs="Times New Roman"/>
                <w:lang w:eastAsia="ru-RU"/>
              </w:rPr>
            </w:pPr>
          </w:p>
        </w:tc>
        <w:tc>
          <w:tcPr>
            <w:tcW w:w="2332" w:type="dxa"/>
            <w:vMerge/>
            <w:tcBorders>
              <w:left w:val="single" w:sz="2" w:space="0" w:color="auto"/>
              <w:right w:val="single" w:sz="2" w:space="0" w:color="auto"/>
            </w:tcBorders>
          </w:tcPr>
          <w:p w:rsidR="007E2FE8" w:rsidRPr="00F04B3D" w:rsidRDefault="007E2FE8" w:rsidP="00F04B3D">
            <w:pPr>
              <w:widowControl w:val="0"/>
              <w:spacing w:after="0" w:line="240" w:lineRule="auto"/>
              <w:rPr>
                <w:rFonts w:ascii="Times New Roman" w:eastAsia="Times New Roman" w:hAnsi="Times New Roman" w:cs="Times New Roman"/>
                <w:lang w:eastAsia="ru-RU"/>
              </w:rPr>
            </w:pPr>
          </w:p>
        </w:tc>
        <w:tc>
          <w:tcPr>
            <w:tcW w:w="3109" w:type="dxa"/>
            <w:vMerge/>
            <w:tcBorders>
              <w:left w:val="single" w:sz="2" w:space="0" w:color="auto"/>
              <w:right w:val="single" w:sz="2" w:space="0" w:color="auto"/>
            </w:tcBorders>
          </w:tcPr>
          <w:p w:rsidR="007E2FE8" w:rsidRPr="007E2FE8" w:rsidRDefault="007E2FE8" w:rsidP="00F04B3D">
            <w:pPr>
              <w:spacing w:line="240" w:lineRule="auto"/>
              <w:ind w:right="57"/>
              <w:rPr>
                <w:rFonts w:ascii="Times New Roman" w:hAnsi="Times New Roman" w:cs="Times New Roman"/>
                <w:bCs/>
              </w:rPr>
            </w:pPr>
          </w:p>
        </w:tc>
      </w:tr>
      <w:tr w:rsidR="007E2FE8" w:rsidRPr="007E2FE8" w:rsidTr="00F04B3D">
        <w:trPr>
          <w:trHeight w:val="217"/>
          <w:jc w:val="center"/>
        </w:trPr>
        <w:tc>
          <w:tcPr>
            <w:tcW w:w="1814" w:type="dxa"/>
            <w:tcBorders>
              <w:left w:val="single" w:sz="2" w:space="0" w:color="auto"/>
              <w:bottom w:val="single" w:sz="2" w:space="0" w:color="auto"/>
              <w:right w:val="single" w:sz="2" w:space="0" w:color="auto"/>
            </w:tcBorders>
          </w:tcPr>
          <w:p w:rsidR="007E2FE8" w:rsidRPr="00F04B3D" w:rsidRDefault="007E2FE8" w:rsidP="00F04B3D">
            <w:pPr>
              <w:widowControl w:val="0"/>
              <w:spacing w:after="0" w:line="240" w:lineRule="auto"/>
              <w:jc w:val="both"/>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 xml:space="preserve">специализиро-ванные </w:t>
            </w:r>
          </w:p>
        </w:tc>
        <w:tc>
          <w:tcPr>
            <w:tcW w:w="853" w:type="dxa"/>
            <w:tcBorders>
              <w:left w:val="single" w:sz="2" w:space="0" w:color="auto"/>
              <w:bottom w:val="single" w:sz="2" w:space="0" w:color="auto"/>
              <w:right w:val="single" w:sz="2" w:space="0" w:color="auto"/>
            </w:tcBorders>
          </w:tcPr>
          <w:p w:rsidR="007E2FE8" w:rsidRPr="007E2FE8" w:rsidRDefault="007E2FE8" w:rsidP="00F04B3D">
            <w:pPr>
              <w:spacing w:line="240" w:lineRule="auto"/>
              <w:jc w:val="center"/>
              <w:rPr>
                <w:rFonts w:ascii="Times New Roman" w:hAnsi="Times New Roman" w:cs="Times New Roman"/>
                <w:bCs/>
              </w:rPr>
            </w:pPr>
          </w:p>
        </w:tc>
        <w:tc>
          <w:tcPr>
            <w:tcW w:w="2280" w:type="dxa"/>
            <w:gridSpan w:val="3"/>
            <w:tcBorders>
              <w:left w:val="single" w:sz="2" w:space="0" w:color="auto"/>
              <w:bottom w:val="single" w:sz="2" w:space="0" w:color="auto"/>
              <w:right w:val="single" w:sz="2" w:space="0" w:color="auto"/>
            </w:tcBorders>
          </w:tcPr>
          <w:p w:rsidR="007E2FE8" w:rsidRPr="00F04B3D" w:rsidRDefault="007E2FE8" w:rsidP="00F04B3D">
            <w:pPr>
              <w:widowControl w:val="0"/>
              <w:spacing w:after="0" w:line="240" w:lineRule="auto"/>
              <w:jc w:val="center"/>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190-220</w:t>
            </w:r>
          </w:p>
        </w:tc>
        <w:tc>
          <w:tcPr>
            <w:tcW w:w="2332" w:type="dxa"/>
            <w:vMerge/>
            <w:tcBorders>
              <w:left w:val="single" w:sz="2" w:space="0" w:color="auto"/>
              <w:bottom w:val="single" w:sz="2" w:space="0" w:color="auto"/>
              <w:right w:val="single" w:sz="2" w:space="0" w:color="auto"/>
            </w:tcBorders>
          </w:tcPr>
          <w:p w:rsidR="007E2FE8" w:rsidRPr="00F04B3D" w:rsidRDefault="007E2FE8" w:rsidP="00F04B3D">
            <w:pPr>
              <w:widowControl w:val="0"/>
              <w:spacing w:after="0" w:line="240" w:lineRule="auto"/>
              <w:jc w:val="center"/>
              <w:rPr>
                <w:rFonts w:ascii="Times New Roman" w:eastAsia="Times New Roman" w:hAnsi="Times New Roman" w:cs="Times New Roman"/>
                <w:lang w:eastAsia="ru-RU"/>
              </w:rPr>
            </w:pPr>
          </w:p>
        </w:tc>
        <w:tc>
          <w:tcPr>
            <w:tcW w:w="3109" w:type="dxa"/>
            <w:vMerge/>
            <w:tcBorders>
              <w:left w:val="single" w:sz="2" w:space="0" w:color="auto"/>
              <w:right w:val="single" w:sz="2" w:space="0" w:color="auto"/>
            </w:tcBorders>
          </w:tcPr>
          <w:p w:rsidR="007E2FE8" w:rsidRPr="007E2FE8" w:rsidRDefault="007E2FE8" w:rsidP="00F04B3D">
            <w:pPr>
              <w:spacing w:line="240" w:lineRule="auto"/>
              <w:ind w:right="57"/>
              <w:rPr>
                <w:rFonts w:ascii="Times New Roman" w:hAnsi="Times New Roman" w:cs="Times New Roman"/>
                <w:bCs/>
              </w:rPr>
            </w:pPr>
          </w:p>
        </w:tc>
      </w:tr>
      <w:tr w:rsidR="007E2FE8" w:rsidRPr="007E2FE8" w:rsidTr="00F04B3D">
        <w:trPr>
          <w:trHeight w:val="217"/>
          <w:jc w:val="center"/>
        </w:trPr>
        <w:tc>
          <w:tcPr>
            <w:tcW w:w="1814" w:type="dxa"/>
            <w:tcBorders>
              <w:top w:val="single" w:sz="4" w:space="0" w:color="auto"/>
              <w:left w:val="single" w:sz="2" w:space="0" w:color="auto"/>
              <w:bottom w:val="single" w:sz="2" w:space="0" w:color="auto"/>
              <w:right w:val="single" w:sz="2" w:space="0" w:color="auto"/>
            </w:tcBorders>
          </w:tcPr>
          <w:p w:rsidR="007E2FE8" w:rsidRPr="00F04B3D" w:rsidRDefault="007E2FE8" w:rsidP="00F04B3D">
            <w:pPr>
              <w:widowControl w:val="0"/>
              <w:spacing w:after="0" w:line="240" w:lineRule="auto"/>
              <w:jc w:val="both"/>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 xml:space="preserve">Спортивно-тренажерный зал повседневного обслуживания </w:t>
            </w:r>
          </w:p>
        </w:tc>
        <w:tc>
          <w:tcPr>
            <w:tcW w:w="853" w:type="dxa"/>
            <w:tcBorders>
              <w:top w:val="single" w:sz="2" w:space="0" w:color="auto"/>
              <w:left w:val="single" w:sz="2" w:space="0" w:color="auto"/>
              <w:bottom w:val="single" w:sz="2" w:space="0" w:color="auto"/>
              <w:right w:val="single" w:sz="2" w:space="0" w:color="auto"/>
            </w:tcBorders>
          </w:tcPr>
          <w:p w:rsidR="007E2FE8" w:rsidRPr="007E2FE8" w:rsidRDefault="007E2FE8" w:rsidP="00F04B3D">
            <w:pPr>
              <w:spacing w:line="240" w:lineRule="auto"/>
              <w:jc w:val="center"/>
              <w:rPr>
                <w:rFonts w:ascii="Times New Roman" w:hAnsi="Times New Roman" w:cs="Times New Roman"/>
                <w:bCs/>
              </w:rPr>
            </w:pPr>
            <w:r w:rsidRPr="007E2FE8">
              <w:rPr>
                <w:rFonts w:ascii="Times New Roman" w:hAnsi="Times New Roman" w:cs="Times New Roman"/>
                <w:bCs/>
              </w:rPr>
              <w:t>м</w:t>
            </w:r>
            <w:r w:rsidRPr="007E2FE8">
              <w:rPr>
                <w:rFonts w:ascii="Times New Roman" w:hAnsi="Times New Roman" w:cs="Times New Roman"/>
                <w:bCs/>
                <w:vertAlign w:val="superscript"/>
              </w:rPr>
              <w:t>2</w:t>
            </w:r>
            <w:r w:rsidRPr="007E2FE8">
              <w:rPr>
                <w:rFonts w:ascii="Times New Roman" w:hAnsi="Times New Roman" w:cs="Times New Roman"/>
                <w:bCs/>
              </w:rPr>
              <w:t xml:space="preserve"> </w:t>
            </w:r>
          </w:p>
          <w:p w:rsidR="007E2FE8" w:rsidRPr="007E2FE8" w:rsidRDefault="007E2FE8" w:rsidP="00F04B3D">
            <w:pPr>
              <w:spacing w:line="240" w:lineRule="auto"/>
              <w:jc w:val="center"/>
              <w:rPr>
                <w:rFonts w:ascii="Times New Roman" w:hAnsi="Times New Roman" w:cs="Times New Roman"/>
                <w:bCs/>
              </w:rPr>
            </w:pPr>
            <w:r w:rsidRPr="007E2FE8">
              <w:rPr>
                <w:rFonts w:ascii="Times New Roman" w:hAnsi="Times New Roman" w:cs="Times New Roman"/>
                <w:bCs/>
              </w:rPr>
              <w:t xml:space="preserve">общей площа-ди </w:t>
            </w:r>
          </w:p>
        </w:tc>
        <w:tc>
          <w:tcPr>
            <w:tcW w:w="2280" w:type="dxa"/>
            <w:gridSpan w:val="3"/>
            <w:tcBorders>
              <w:top w:val="single" w:sz="4" w:space="0" w:color="auto"/>
              <w:left w:val="single" w:sz="2" w:space="0" w:color="auto"/>
              <w:bottom w:val="single" w:sz="2" w:space="0" w:color="auto"/>
              <w:right w:val="single" w:sz="2" w:space="0" w:color="auto"/>
            </w:tcBorders>
          </w:tcPr>
          <w:p w:rsidR="007E2FE8" w:rsidRPr="00F04B3D" w:rsidRDefault="007E2FE8" w:rsidP="00F04B3D">
            <w:pPr>
              <w:widowControl w:val="0"/>
              <w:spacing w:after="0" w:line="240" w:lineRule="auto"/>
              <w:jc w:val="center"/>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70-80</w:t>
            </w:r>
          </w:p>
        </w:tc>
        <w:tc>
          <w:tcPr>
            <w:tcW w:w="2332" w:type="dxa"/>
            <w:tcBorders>
              <w:top w:val="single" w:sz="4" w:space="0" w:color="auto"/>
              <w:left w:val="single" w:sz="2" w:space="0" w:color="auto"/>
              <w:bottom w:val="single" w:sz="2" w:space="0" w:color="auto"/>
              <w:right w:val="single" w:sz="2" w:space="0" w:color="auto"/>
            </w:tcBorders>
          </w:tcPr>
          <w:p w:rsidR="007E2FE8" w:rsidRPr="00F04B3D" w:rsidRDefault="007E2FE8" w:rsidP="00F04B3D">
            <w:pPr>
              <w:widowControl w:val="0"/>
              <w:spacing w:after="0" w:line="240" w:lineRule="auto"/>
              <w:jc w:val="center"/>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То же</w:t>
            </w:r>
          </w:p>
        </w:tc>
        <w:tc>
          <w:tcPr>
            <w:tcW w:w="3109" w:type="dxa"/>
            <w:vMerge/>
            <w:tcBorders>
              <w:left w:val="single" w:sz="2" w:space="0" w:color="auto"/>
              <w:right w:val="single" w:sz="2" w:space="0" w:color="auto"/>
            </w:tcBorders>
          </w:tcPr>
          <w:p w:rsidR="007E2FE8" w:rsidRPr="007E2FE8" w:rsidRDefault="007E2FE8" w:rsidP="00F04B3D">
            <w:pPr>
              <w:spacing w:line="240" w:lineRule="auto"/>
              <w:ind w:right="57"/>
              <w:rPr>
                <w:rFonts w:ascii="Times New Roman" w:hAnsi="Times New Roman" w:cs="Times New Roman"/>
                <w:bCs/>
              </w:rPr>
            </w:pPr>
          </w:p>
        </w:tc>
      </w:tr>
      <w:tr w:rsidR="007E2FE8" w:rsidRPr="007E2FE8" w:rsidTr="00F04B3D">
        <w:trPr>
          <w:trHeight w:val="217"/>
          <w:jc w:val="center"/>
        </w:trPr>
        <w:tc>
          <w:tcPr>
            <w:tcW w:w="1814" w:type="dxa"/>
            <w:tcBorders>
              <w:top w:val="single" w:sz="4" w:space="0" w:color="auto"/>
              <w:left w:val="single" w:sz="2" w:space="0" w:color="auto"/>
              <w:bottom w:val="single" w:sz="4" w:space="0" w:color="auto"/>
              <w:right w:val="single" w:sz="2" w:space="0" w:color="auto"/>
            </w:tcBorders>
          </w:tcPr>
          <w:p w:rsidR="007E2FE8" w:rsidRPr="00F04B3D" w:rsidRDefault="007E2FE8" w:rsidP="00F04B3D">
            <w:pPr>
              <w:widowControl w:val="0"/>
              <w:spacing w:after="0" w:line="240" w:lineRule="auto"/>
              <w:jc w:val="both"/>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 xml:space="preserve">Детско-юношеская спортивная школа </w:t>
            </w:r>
          </w:p>
        </w:tc>
        <w:tc>
          <w:tcPr>
            <w:tcW w:w="853" w:type="dxa"/>
            <w:tcBorders>
              <w:top w:val="single" w:sz="2" w:space="0" w:color="auto"/>
              <w:left w:val="single" w:sz="2" w:space="0" w:color="auto"/>
              <w:bottom w:val="single" w:sz="2" w:space="0" w:color="auto"/>
              <w:right w:val="single" w:sz="2" w:space="0" w:color="auto"/>
            </w:tcBorders>
          </w:tcPr>
          <w:p w:rsidR="007E2FE8" w:rsidRPr="007E2FE8" w:rsidRDefault="007E2FE8" w:rsidP="00F04B3D">
            <w:pPr>
              <w:spacing w:line="240" w:lineRule="auto"/>
              <w:jc w:val="center"/>
              <w:rPr>
                <w:rFonts w:ascii="Times New Roman" w:hAnsi="Times New Roman" w:cs="Times New Roman"/>
                <w:bCs/>
              </w:rPr>
            </w:pPr>
            <w:r w:rsidRPr="007E2FE8">
              <w:rPr>
                <w:rFonts w:ascii="Times New Roman" w:hAnsi="Times New Roman" w:cs="Times New Roman"/>
                <w:bCs/>
              </w:rPr>
              <w:t>м</w:t>
            </w:r>
            <w:r w:rsidRPr="007E2FE8">
              <w:rPr>
                <w:rFonts w:ascii="Times New Roman" w:hAnsi="Times New Roman" w:cs="Times New Roman"/>
                <w:bCs/>
                <w:vertAlign w:val="superscript"/>
              </w:rPr>
              <w:t>2</w:t>
            </w:r>
            <w:r w:rsidRPr="007E2FE8">
              <w:rPr>
                <w:rFonts w:ascii="Times New Roman" w:hAnsi="Times New Roman" w:cs="Times New Roman"/>
                <w:bCs/>
              </w:rPr>
              <w:t xml:space="preserve"> площади пола зала</w:t>
            </w:r>
          </w:p>
        </w:tc>
        <w:tc>
          <w:tcPr>
            <w:tcW w:w="2280" w:type="dxa"/>
            <w:gridSpan w:val="3"/>
            <w:tcBorders>
              <w:top w:val="single" w:sz="4" w:space="0" w:color="auto"/>
              <w:left w:val="single" w:sz="2" w:space="0" w:color="auto"/>
              <w:bottom w:val="single" w:sz="4" w:space="0" w:color="auto"/>
              <w:right w:val="single" w:sz="2" w:space="0" w:color="auto"/>
            </w:tcBorders>
          </w:tcPr>
          <w:p w:rsidR="007E2FE8" w:rsidRPr="00F04B3D" w:rsidRDefault="007E2FE8" w:rsidP="00F04B3D">
            <w:pPr>
              <w:widowControl w:val="0"/>
              <w:spacing w:after="0" w:line="240" w:lineRule="auto"/>
              <w:jc w:val="center"/>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10</w:t>
            </w:r>
          </w:p>
          <w:p w:rsidR="007E2FE8" w:rsidRPr="00F04B3D" w:rsidRDefault="007E2FE8" w:rsidP="00F04B3D">
            <w:pPr>
              <w:widowControl w:val="0"/>
              <w:spacing w:after="0" w:line="240" w:lineRule="auto"/>
              <w:jc w:val="center"/>
              <w:rPr>
                <w:rFonts w:ascii="Times New Roman" w:eastAsia="Times New Roman" w:hAnsi="Times New Roman" w:cs="Times New Roman"/>
                <w:lang w:eastAsia="ru-RU"/>
              </w:rPr>
            </w:pPr>
          </w:p>
        </w:tc>
        <w:tc>
          <w:tcPr>
            <w:tcW w:w="2332" w:type="dxa"/>
            <w:tcBorders>
              <w:top w:val="single" w:sz="4" w:space="0" w:color="auto"/>
              <w:left w:val="single" w:sz="2" w:space="0" w:color="auto"/>
              <w:bottom w:val="single" w:sz="4" w:space="0" w:color="auto"/>
              <w:right w:val="single" w:sz="2" w:space="0" w:color="auto"/>
            </w:tcBorders>
          </w:tcPr>
          <w:p w:rsidR="007E2FE8" w:rsidRPr="00F04B3D" w:rsidRDefault="007E2FE8" w:rsidP="00F04B3D">
            <w:pPr>
              <w:widowControl w:val="0"/>
              <w:spacing w:after="0" w:line="240" w:lineRule="auto"/>
              <w:jc w:val="center"/>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1,5-</w:t>
            </w:r>
            <w:smartTag w:uri="urn:schemas-microsoft-com:office:smarttags" w:element="metricconverter">
              <w:smartTagPr>
                <w:attr w:name="ProductID" w:val="1,0 га"/>
              </w:smartTagPr>
              <w:r w:rsidRPr="00F04B3D">
                <w:rPr>
                  <w:rFonts w:ascii="Times New Roman" w:eastAsia="Times New Roman" w:hAnsi="Times New Roman" w:cs="Times New Roman"/>
                  <w:lang w:eastAsia="ru-RU"/>
                </w:rPr>
                <w:t>1,0 га</w:t>
              </w:r>
            </w:smartTag>
            <w:r w:rsidRPr="00F04B3D">
              <w:rPr>
                <w:rFonts w:ascii="Times New Roman" w:eastAsia="Times New Roman" w:hAnsi="Times New Roman" w:cs="Times New Roman"/>
                <w:lang w:eastAsia="ru-RU"/>
              </w:rPr>
              <w:t xml:space="preserve"> на объект</w:t>
            </w:r>
          </w:p>
        </w:tc>
        <w:tc>
          <w:tcPr>
            <w:tcW w:w="3109" w:type="dxa"/>
            <w:vMerge/>
            <w:tcBorders>
              <w:left w:val="single" w:sz="2" w:space="0" w:color="auto"/>
              <w:right w:val="single" w:sz="2" w:space="0" w:color="auto"/>
            </w:tcBorders>
          </w:tcPr>
          <w:p w:rsidR="007E2FE8" w:rsidRPr="007E2FE8" w:rsidRDefault="007E2FE8" w:rsidP="00F04B3D">
            <w:pPr>
              <w:spacing w:line="240" w:lineRule="auto"/>
              <w:ind w:right="57"/>
              <w:rPr>
                <w:rFonts w:ascii="Times New Roman" w:hAnsi="Times New Roman" w:cs="Times New Roman"/>
                <w:bCs/>
              </w:rPr>
            </w:pPr>
          </w:p>
        </w:tc>
      </w:tr>
      <w:tr w:rsidR="007E2FE8" w:rsidRPr="007E2FE8" w:rsidTr="00F04B3D">
        <w:trPr>
          <w:trHeight w:val="273"/>
          <w:jc w:val="center"/>
        </w:trPr>
        <w:tc>
          <w:tcPr>
            <w:tcW w:w="1814" w:type="dxa"/>
            <w:tcBorders>
              <w:top w:val="single" w:sz="4" w:space="0" w:color="auto"/>
              <w:left w:val="single" w:sz="2" w:space="0" w:color="auto"/>
              <w:bottom w:val="single" w:sz="2" w:space="0" w:color="auto"/>
              <w:right w:val="single" w:sz="2" w:space="0" w:color="auto"/>
            </w:tcBorders>
          </w:tcPr>
          <w:p w:rsidR="007E2FE8" w:rsidRPr="00F04B3D" w:rsidRDefault="007E2FE8" w:rsidP="00F04B3D">
            <w:pPr>
              <w:widowControl w:val="0"/>
              <w:spacing w:after="0" w:line="240" w:lineRule="auto"/>
              <w:jc w:val="both"/>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Бассейн (открытый и закрытыйобщего пользова ния)</w:t>
            </w:r>
          </w:p>
        </w:tc>
        <w:tc>
          <w:tcPr>
            <w:tcW w:w="853" w:type="dxa"/>
            <w:tcBorders>
              <w:top w:val="single" w:sz="2" w:space="0" w:color="auto"/>
              <w:left w:val="single" w:sz="2" w:space="0" w:color="auto"/>
              <w:bottom w:val="single" w:sz="2" w:space="0" w:color="auto"/>
              <w:right w:val="single" w:sz="2" w:space="0" w:color="auto"/>
            </w:tcBorders>
          </w:tcPr>
          <w:p w:rsidR="007E2FE8" w:rsidRPr="007E2FE8" w:rsidRDefault="007E2FE8" w:rsidP="00F04B3D">
            <w:pPr>
              <w:spacing w:line="240" w:lineRule="auto"/>
              <w:jc w:val="center"/>
              <w:rPr>
                <w:rFonts w:ascii="Times New Roman" w:hAnsi="Times New Roman" w:cs="Times New Roman"/>
                <w:bCs/>
              </w:rPr>
            </w:pPr>
            <w:r w:rsidRPr="007E2FE8">
              <w:rPr>
                <w:rFonts w:ascii="Times New Roman" w:hAnsi="Times New Roman" w:cs="Times New Roman"/>
                <w:bCs/>
              </w:rPr>
              <w:t>м</w:t>
            </w:r>
            <w:r w:rsidRPr="007E2FE8">
              <w:rPr>
                <w:rFonts w:ascii="Times New Roman" w:hAnsi="Times New Roman" w:cs="Times New Roman"/>
                <w:bCs/>
                <w:vertAlign w:val="superscript"/>
              </w:rPr>
              <w:t xml:space="preserve">2 </w:t>
            </w:r>
          </w:p>
          <w:p w:rsidR="007E2FE8" w:rsidRPr="007E2FE8" w:rsidRDefault="007E2FE8" w:rsidP="00F04B3D">
            <w:pPr>
              <w:spacing w:line="240" w:lineRule="auto"/>
              <w:jc w:val="center"/>
              <w:rPr>
                <w:rFonts w:ascii="Times New Roman" w:hAnsi="Times New Roman" w:cs="Times New Roman"/>
                <w:bCs/>
              </w:rPr>
            </w:pPr>
            <w:r w:rsidRPr="007E2FE8">
              <w:rPr>
                <w:rFonts w:ascii="Times New Roman" w:hAnsi="Times New Roman" w:cs="Times New Roman"/>
                <w:bCs/>
              </w:rPr>
              <w:t xml:space="preserve">зеркала воды </w:t>
            </w:r>
          </w:p>
          <w:p w:rsidR="007E2FE8" w:rsidRPr="007E2FE8" w:rsidRDefault="007E2FE8" w:rsidP="00F04B3D">
            <w:pPr>
              <w:spacing w:line="240" w:lineRule="auto"/>
              <w:jc w:val="center"/>
              <w:rPr>
                <w:rFonts w:ascii="Times New Roman" w:hAnsi="Times New Roman" w:cs="Times New Roman"/>
                <w:bCs/>
              </w:rPr>
            </w:pPr>
          </w:p>
        </w:tc>
        <w:tc>
          <w:tcPr>
            <w:tcW w:w="2280" w:type="dxa"/>
            <w:gridSpan w:val="3"/>
            <w:tcBorders>
              <w:top w:val="single" w:sz="4" w:space="0" w:color="auto"/>
              <w:left w:val="single" w:sz="2" w:space="0" w:color="auto"/>
              <w:bottom w:val="single" w:sz="2" w:space="0" w:color="auto"/>
              <w:right w:val="single" w:sz="2" w:space="0" w:color="auto"/>
            </w:tcBorders>
          </w:tcPr>
          <w:p w:rsidR="007E2FE8" w:rsidRPr="00F04B3D" w:rsidRDefault="007E2FE8" w:rsidP="00F04B3D">
            <w:pPr>
              <w:widowControl w:val="0"/>
              <w:spacing w:after="0" w:line="240" w:lineRule="auto"/>
              <w:jc w:val="center"/>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20-25</w:t>
            </w:r>
          </w:p>
          <w:p w:rsidR="007E2FE8" w:rsidRPr="00F04B3D" w:rsidRDefault="007E2FE8" w:rsidP="00F04B3D">
            <w:pPr>
              <w:widowControl w:val="0"/>
              <w:spacing w:after="0" w:line="240" w:lineRule="auto"/>
              <w:jc w:val="center"/>
              <w:rPr>
                <w:rFonts w:ascii="Times New Roman" w:eastAsia="Times New Roman" w:hAnsi="Times New Roman" w:cs="Times New Roman"/>
                <w:lang w:eastAsia="ru-RU"/>
              </w:rPr>
            </w:pPr>
          </w:p>
        </w:tc>
        <w:tc>
          <w:tcPr>
            <w:tcW w:w="2332" w:type="dxa"/>
            <w:tcBorders>
              <w:top w:val="single" w:sz="4" w:space="0" w:color="auto"/>
              <w:left w:val="single" w:sz="2" w:space="0" w:color="auto"/>
              <w:bottom w:val="single" w:sz="2" w:space="0" w:color="auto"/>
              <w:right w:val="single" w:sz="2" w:space="0" w:color="auto"/>
            </w:tcBorders>
          </w:tcPr>
          <w:p w:rsidR="007E2FE8" w:rsidRPr="00F04B3D" w:rsidRDefault="007E2FE8" w:rsidP="00F04B3D">
            <w:pPr>
              <w:widowControl w:val="0"/>
              <w:spacing w:after="0" w:line="240" w:lineRule="auto"/>
              <w:jc w:val="center"/>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То же</w:t>
            </w:r>
          </w:p>
        </w:tc>
        <w:tc>
          <w:tcPr>
            <w:tcW w:w="3109" w:type="dxa"/>
            <w:vMerge/>
            <w:tcBorders>
              <w:left w:val="single" w:sz="2" w:space="0" w:color="auto"/>
              <w:bottom w:val="single" w:sz="4" w:space="0" w:color="auto"/>
              <w:right w:val="single" w:sz="2" w:space="0" w:color="auto"/>
            </w:tcBorders>
          </w:tcPr>
          <w:p w:rsidR="007E2FE8" w:rsidRPr="007E2FE8" w:rsidRDefault="007E2FE8" w:rsidP="00F04B3D">
            <w:pPr>
              <w:spacing w:line="240" w:lineRule="auto"/>
              <w:ind w:right="57"/>
              <w:rPr>
                <w:rFonts w:ascii="Times New Roman" w:hAnsi="Times New Roman" w:cs="Times New Roman"/>
                <w:bCs/>
              </w:rPr>
            </w:pPr>
          </w:p>
        </w:tc>
      </w:tr>
      <w:tr w:rsidR="007E2FE8" w:rsidRPr="007E2FE8" w:rsidTr="00F04B3D">
        <w:trPr>
          <w:trHeight w:val="217"/>
          <w:jc w:val="center"/>
        </w:trPr>
        <w:tc>
          <w:tcPr>
            <w:tcW w:w="1814" w:type="dxa"/>
            <w:tcBorders>
              <w:left w:val="single" w:sz="2" w:space="0" w:color="auto"/>
              <w:bottom w:val="single" w:sz="4" w:space="0" w:color="auto"/>
              <w:right w:val="single" w:sz="2" w:space="0" w:color="auto"/>
            </w:tcBorders>
          </w:tcPr>
          <w:p w:rsidR="007E2FE8" w:rsidRPr="00F04B3D" w:rsidRDefault="007E2FE8" w:rsidP="00F04B3D">
            <w:pPr>
              <w:widowControl w:val="0"/>
              <w:spacing w:after="0" w:line="240" w:lineRule="auto"/>
              <w:jc w:val="both"/>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Многофункциональные спортивные комплексы</w:t>
            </w:r>
          </w:p>
        </w:tc>
        <w:tc>
          <w:tcPr>
            <w:tcW w:w="853" w:type="dxa"/>
            <w:tcBorders>
              <w:left w:val="single" w:sz="2" w:space="0" w:color="auto"/>
              <w:bottom w:val="single" w:sz="2" w:space="0" w:color="auto"/>
              <w:right w:val="single" w:sz="2" w:space="0" w:color="auto"/>
            </w:tcBorders>
          </w:tcPr>
          <w:p w:rsidR="007E2FE8" w:rsidRPr="007E2FE8" w:rsidRDefault="007E2FE8" w:rsidP="00F04B3D">
            <w:pPr>
              <w:spacing w:line="240" w:lineRule="auto"/>
              <w:jc w:val="center"/>
              <w:rPr>
                <w:rFonts w:ascii="Times New Roman" w:hAnsi="Times New Roman" w:cs="Times New Roman"/>
                <w:bCs/>
              </w:rPr>
            </w:pPr>
            <w:r w:rsidRPr="007E2FE8">
              <w:rPr>
                <w:rFonts w:ascii="Times New Roman" w:hAnsi="Times New Roman" w:cs="Times New Roman"/>
                <w:bCs/>
              </w:rPr>
              <w:t>м</w:t>
            </w:r>
            <w:r w:rsidRPr="007E2FE8">
              <w:rPr>
                <w:rFonts w:ascii="Times New Roman" w:hAnsi="Times New Roman" w:cs="Times New Roman"/>
                <w:bCs/>
                <w:vertAlign w:val="superscript"/>
              </w:rPr>
              <w:t>2</w:t>
            </w:r>
            <w:r w:rsidRPr="007E2FE8">
              <w:rPr>
                <w:rFonts w:ascii="Times New Roman" w:hAnsi="Times New Roman" w:cs="Times New Roman"/>
                <w:bCs/>
              </w:rPr>
              <w:t xml:space="preserve"> </w:t>
            </w:r>
          </w:p>
          <w:p w:rsidR="007E2FE8" w:rsidRPr="007E2FE8" w:rsidRDefault="007E2FE8" w:rsidP="00F04B3D">
            <w:pPr>
              <w:spacing w:line="240" w:lineRule="auto"/>
              <w:ind w:left="-57" w:right="-57"/>
              <w:jc w:val="center"/>
              <w:rPr>
                <w:rFonts w:ascii="Times New Roman" w:hAnsi="Times New Roman" w:cs="Times New Roman"/>
                <w:bCs/>
              </w:rPr>
            </w:pPr>
            <w:r w:rsidRPr="007E2FE8">
              <w:rPr>
                <w:rFonts w:ascii="Times New Roman" w:hAnsi="Times New Roman" w:cs="Times New Roman"/>
                <w:bCs/>
              </w:rPr>
              <w:t xml:space="preserve">общей </w:t>
            </w:r>
            <w:r w:rsidRPr="007E2FE8">
              <w:rPr>
                <w:rFonts w:ascii="Times New Roman" w:hAnsi="Times New Roman" w:cs="Times New Roman"/>
                <w:bCs/>
                <w:spacing w:val="-3"/>
              </w:rPr>
              <w:t>площади</w:t>
            </w:r>
          </w:p>
        </w:tc>
        <w:tc>
          <w:tcPr>
            <w:tcW w:w="2280" w:type="dxa"/>
            <w:gridSpan w:val="3"/>
            <w:tcBorders>
              <w:left w:val="single" w:sz="2" w:space="0" w:color="auto"/>
              <w:bottom w:val="single" w:sz="4" w:space="0" w:color="auto"/>
              <w:right w:val="single" w:sz="2" w:space="0" w:color="auto"/>
            </w:tcBorders>
          </w:tcPr>
          <w:p w:rsidR="007E2FE8" w:rsidRPr="00F04B3D" w:rsidRDefault="007E2FE8" w:rsidP="00F04B3D">
            <w:pPr>
              <w:widowControl w:val="0"/>
              <w:spacing w:after="0" w:line="240" w:lineRule="auto"/>
              <w:jc w:val="center"/>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По заданию</w:t>
            </w:r>
          </w:p>
          <w:p w:rsidR="007E2FE8" w:rsidRPr="00F04B3D" w:rsidRDefault="007E2FE8" w:rsidP="00F04B3D">
            <w:pPr>
              <w:widowControl w:val="0"/>
              <w:spacing w:after="0" w:line="240" w:lineRule="auto"/>
              <w:jc w:val="center"/>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 xml:space="preserve"> на проектирование</w:t>
            </w:r>
          </w:p>
        </w:tc>
        <w:tc>
          <w:tcPr>
            <w:tcW w:w="2332" w:type="dxa"/>
            <w:tcBorders>
              <w:left w:val="single" w:sz="2" w:space="0" w:color="auto"/>
              <w:bottom w:val="single" w:sz="2" w:space="0" w:color="auto"/>
              <w:right w:val="single" w:sz="2" w:space="0" w:color="auto"/>
            </w:tcBorders>
          </w:tcPr>
          <w:p w:rsidR="007E2FE8" w:rsidRPr="00F04B3D" w:rsidRDefault="007E2FE8" w:rsidP="00F04B3D">
            <w:pPr>
              <w:widowControl w:val="0"/>
              <w:spacing w:after="0" w:line="240" w:lineRule="auto"/>
              <w:jc w:val="center"/>
              <w:rPr>
                <w:rFonts w:ascii="Times New Roman" w:eastAsia="Times New Roman" w:hAnsi="Times New Roman" w:cs="Times New Roman"/>
                <w:lang w:eastAsia="ru-RU"/>
              </w:rPr>
            </w:pPr>
          </w:p>
        </w:tc>
        <w:tc>
          <w:tcPr>
            <w:tcW w:w="3109" w:type="dxa"/>
            <w:tcBorders>
              <w:left w:val="single" w:sz="2" w:space="0" w:color="auto"/>
              <w:bottom w:val="single" w:sz="2" w:space="0" w:color="auto"/>
              <w:right w:val="single" w:sz="2" w:space="0" w:color="auto"/>
            </w:tcBorders>
          </w:tcPr>
          <w:p w:rsidR="007E2FE8" w:rsidRPr="007E2FE8" w:rsidRDefault="007E2FE8" w:rsidP="00F04B3D">
            <w:pPr>
              <w:spacing w:line="240" w:lineRule="auto"/>
              <w:ind w:right="57"/>
              <w:rPr>
                <w:rFonts w:ascii="Times New Roman" w:hAnsi="Times New Roman" w:cs="Times New Roman"/>
                <w:bCs/>
              </w:rPr>
            </w:pPr>
          </w:p>
        </w:tc>
      </w:tr>
      <w:tr w:rsidR="007E2FE8" w:rsidRPr="007E2FE8" w:rsidTr="00F04B3D">
        <w:trPr>
          <w:trHeight w:val="291"/>
          <w:jc w:val="center"/>
        </w:trPr>
        <w:tc>
          <w:tcPr>
            <w:tcW w:w="10388" w:type="dxa"/>
            <w:gridSpan w:val="7"/>
            <w:tcBorders>
              <w:top w:val="single" w:sz="4" w:space="0" w:color="auto"/>
              <w:left w:val="single" w:sz="2" w:space="0" w:color="auto"/>
              <w:bottom w:val="single" w:sz="4" w:space="0" w:color="auto"/>
              <w:right w:val="single" w:sz="2" w:space="0" w:color="auto"/>
            </w:tcBorders>
            <w:vAlign w:val="center"/>
          </w:tcPr>
          <w:p w:rsidR="007E2FE8" w:rsidRPr="00F04B3D" w:rsidRDefault="007E2FE8" w:rsidP="00F04B3D">
            <w:pPr>
              <w:widowControl w:val="0"/>
              <w:spacing w:after="0" w:line="240" w:lineRule="auto"/>
              <w:jc w:val="center"/>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V. Торговля и общественное питание</w:t>
            </w:r>
          </w:p>
        </w:tc>
      </w:tr>
      <w:tr w:rsidR="00F04B3D" w:rsidRPr="007E2FE8" w:rsidTr="00F04B3D">
        <w:trPr>
          <w:trHeight w:val="217"/>
          <w:jc w:val="center"/>
        </w:trPr>
        <w:tc>
          <w:tcPr>
            <w:tcW w:w="1814" w:type="dxa"/>
            <w:tcBorders>
              <w:top w:val="single" w:sz="4" w:space="0" w:color="auto"/>
              <w:left w:val="single" w:sz="2" w:space="0" w:color="auto"/>
              <w:bottom w:val="single" w:sz="4" w:space="0" w:color="auto"/>
              <w:right w:val="single" w:sz="2" w:space="0" w:color="auto"/>
            </w:tcBorders>
          </w:tcPr>
          <w:p w:rsidR="00F04B3D" w:rsidRPr="00F04B3D" w:rsidRDefault="00F04B3D" w:rsidP="00F04B3D">
            <w:pPr>
              <w:widowControl w:val="0"/>
              <w:spacing w:after="0" w:line="240" w:lineRule="auto"/>
              <w:jc w:val="both"/>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Торговые центры</w:t>
            </w:r>
          </w:p>
        </w:tc>
        <w:tc>
          <w:tcPr>
            <w:tcW w:w="853" w:type="dxa"/>
            <w:tcBorders>
              <w:top w:val="single" w:sz="2" w:space="0" w:color="auto"/>
              <w:left w:val="single" w:sz="2" w:space="0" w:color="auto"/>
              <w:bottom w:val="single" w:sz="2" w:space="0" w:color="auto"/>
              <w:right w:val="single" w:sz="2" w:space="0" w:color="auto"/>
            </w:tcBorders>
          </w:tcPr>
          <w:p w:rsidR="00F04B3D" w:rsidRPr="007E2FE8" w:rsidRDefault="00F04B3D" w:rsidP="00F04B3D">
            <w:pPr>
              <w:spacing w:line="240" w:lineRule="auto"/>
              <w:ind w:left="-57" w:right="-57"/>
              <w:jc w:val="center"/>
              <w:rPr>
                <w:rFonts w:ascii="Times New Roman" w:hAnsi="Times New Roman" w:cs="Times New Roman"/>
                <w:bCs/>
              </w:rPr>
            </w:pPr>
            <w:r w:rsidRPr="007E2FE8">
              <w:rPr>
                <w:rFonts w:ascii="Times New Roman" w:hAnsi="Times New Roman" w:cs="Times New Roman"/>
                <w:bCs/>
              </w:rPr>
              <w:t>м</w:t>
            </w:r>
            <w:r w:rsidRPr="007E2FE8">
              <w:rPr>
                <w:rFonts w:ascii="Times New Roman" w:hAnsi="Times New Roman" w:cs="Times New Roman"/>
                <w:bCs/>
                <w:vertAlign w:val="superscript"/>
              </w:rPr>
              <w:t>2</w:t>
            </w:r>
            <w:r w:rsidRPr="007E2FE8">
              <w:rPr>
                <w:rFonts w:ascii="Times New Roman" w:hAnsi="Times New Roman" w:cs="Times New Roman"/>
                <w:bCs/>
              </w:rPr>
              <w:t xml:space="preserve"> торг. </w:t>
            </w:r>
            <w:r w:rsidRPr="007E2FE8">
              <w:rPr>
                <w:rFonts w:ascii="Times New Roman" w:hAnsi="Times New Roman" w:cs="Times New Roman"/>
                <w:bCs/>
                <w:spacing w:val="-4"/>
              </w:rPr>
              <w:t>площади</w:t>
            </w:r>
          </w:p>
        </w:tc>
        <w:tc>
          <w:tcPr>
            <w:tcW w:w="1140" w:type="dxa"/>
            <w:tcBorders>
              <w:top w:val="single" w:sz="4" w:space="0" w:color="auto"/>
              <w:left w:val="single" w:sz="2" w:space="0" w:color="auto"/>
              <w:bottom w:val="single" w:sz="4" w:space="0" w:color="auto"/>
              <w:right w:val="single" w:sz="2" w:space="0" w:color="auto"/>
            </w:tcBorders>
          </w:tcPr>
          <w:p w:rsidR="00F04B3D" w:rsidRPr="007E2FE8" w:rsidRDefault="00F04B3D" w:rsidP="00F04B3D">
            <w:pPr>
              <w:spacing w:line="240" w:lineRule="auto"/>
              <w:jc w:val="center"/>
              <w:rPr>
                <w:rFonts w:ascii="Times New Roman" w:hAnsi="Times New Roman" w:cs="Times New Roman"/>
                <w:bCs/>
              </w:rPr>
            </w:pPr>
            <w:r w:rsidRPr="007E2FE8">
              <w:rPr>
                <w:rFonts w:ascii="Times New Roman" w:hAnsi="Times New Roman" w:cs="Times New Roman"/>
                <w:bCs/>
              </w:rPr>
              <w:t>280</w:t>
            </w:r>
          </w:p>
        </w:tc>
        <w:tc>
          <w:tcPr>
            <w:tcW w:w="1140" w:type="dxa"/>
            <w:gridSpan w:val="2"/>
            <w:tcBorders>
              <w:top w:val="single" w:sz="4" w:space="0" w:color="auto"/>
              <w:left w:val="single" w:sz="2" w:space="0" w:color="auto"/>
              <w:bottom w:val="single" w:sz="4" w:space="0" w:color="auto"/>
              <w:right w:val="single" w:sz="2" w:space="0" w:color="auto"/>
            </w:tcBorders>
          </w:tcPr>
          <w:p w:rsidR="00F04B3D" w:rsidRPr="00F04B3D" w:rsidRDefault="00F04B3D" w:rsidP="00F04B3D">
            <w:pPr>
              <w:widowControl w:val="0"/>
              <w:spacing w:after="0" w:line="240" w:lineRule="auto"/>
              <w:jc w:val="center"/>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300</w:t>
            </w:r>
          </w:p>
        </w:tc>
        <w:tc>
          <w:tcPr>
            <w:tcW w:w="2332" w:type="dxa"/>
            <w:vMerge w:val="restart"/>
            <w:tcBorders>
              <w:top w:val="single" w:sz="4" w:space="0" w:color="auto"/>
              <w:left w:val="single" w:sz="2" w:space="0" w:color="auto"/>
              <w:right w:val="single" w:sz="2" w:space="0" w:color="auto"/>
            </w:tcBorders>
          </w:tcPr>
          <w:p w:rsidR="00F04B3D" w:rsidRPr="00F04B3D" w:rsidRDefault="00F04B3D" w:rsidP="00F04B3D">
            <w:pPr>
              <w:widowControl w:val="0"/>
              <w:spacing w:after="0" w:line="240" w:lineRule="auto"/>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Торговые центры местного значения с числом обслуживае</w:t>
            </w:r>
            <w:r w:rsidR="00387699">
              <w:rPr>
                <w:rFonts w:ascii="Times New Roman" w:eastAsia="Times New Roman" w:hAnsi="Times New Roman" w:cs="Times New Roman"/>
                <w:lang w:eastAsia="ru-RU"/>
              </w:rPr>
              <w:t>-</w:t>
            </w:r>
            <w:r w:rsidRPr="00F04B3D">
              <w:rPr>
                <w:rFonts w:ascii="Times New Roman" w:eastAsia="Times New Roman" w:hAnsi="Times New Roman" w:cs="Times New Roman"/>
                <w:lang w:eastAsia="ru-RU"/>
              </w:rPr>
              <w:t>мого населения, тыс. чел.:</w:t>
            </w:r>
          </w:p>
          <w:p w:rsidR="00F04B3D" w:rsidRPr="00F04B3D" w:rsidRDefault="00F04B3D" w:rsidP="00F04B3D">
            <w:pPr>
              <w:widowControl w:val="0"/>
              <w:spacing w:after="0" w:line="240" w:lineRule="auto"/>
              <w:ind w:right="28"/>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от 4 до 6 – 0,4-</w:t>
            </w:r>
            <w:smartTag w:uri="urn:schemas-microsoft-com:office:smarttags" w:element="metricconverter">
              <w:smartTagPr>
                <w:attr w:name="ProductID" w:val="0,6 га"/>
              </w:smartTagPr>
              <w:r w:rsidRPr="00F04B3D">
                <w:rPr>
                  <w:rFonts w:ascii="Times New Roman" w:eastAsia="Times New Roman" w:hAnsi="Times New Roman" w:cs="Times New Roman"/>
                  <w:lang w:eastAsia="ru-RU"/>
                </w:rPr>
                <w:t>0,6 га</w:t>
              </w:r>
            </w:smartTag>
            <w:r w:rsidRPr="00F04B3D">
              <w:rPr>
                <w:rFonts w:ascii="Times New Roman" w:eastAsia="Times New Roman" w:hAnsi="Times New Roman" w:cs="Times New Roman"/>
                <w:lang w:eastAsia="ru-RU"/>
              </w:rPr>
              <w:t xml:space="preserve"> на объект;</w:t>
            </w:r>
          </w:p>
          <w:p w:rsidR="00F04B3D" w:rsidRPr="00F04B3D" w:rsidRDefault="00F04B3D" w:rsidP="00F04B3D">
            <w:pPr>
              <w:widowControl w:val="0"/>
              <w:spacing w:after="0" w:line="240" w:lineRule="auto"/>
              <w:ind w:right="28"/>
              <w:rPr>
                <w:rFonts w:ascii="Times New Roman" w:eastAsia="Times New Roman" w:hAnsi="Times New Roman" w:cs="Times New Roman"/>
                <w:lang w:eastAsia="ru-RU"/>
              </w:rPr>
            </w:pPr>
            <w:r w:rsidRPr="00F04B3D">
              <w:rPr>
                <w:rFonts w:ascii="Times New Roman" w:eastAsia="Times New Roman" w:hAnsi="Times New Roman" w:cs="Times New Roman"/>
                <w:lang w:eastAsia="ru-RU"/>
              </w:rPr>
              <w:lastRenderedPageBreak/>
              <w:t>от 6 до 10 – 0,6-0,8 -"-;</w:t>
            </w:r>
          </w:p>
          <w:p w:rsidR="00F04B3D" w:rsidRPr="00F04B3D" w:rsidRDefault="00F04B3D" w:rsidP="00F04B3D">
            <w:pPr>
              <w:widowControl w:val="0"/>
              <w:spacing w:after="0" w:line="240" w:lineRule="auto"/>
              <w:jc w:val="center"/>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от 10 до 15 – 0,8-1,1 -"- от 15 до 20 – 1,1-1,3 -"-.</w:t>
            </w:r>
          </w:p>
        </w:tc>
        <w:tc>
          <w:tcPr>
            <w:tcW w:w="3109" w:type="dxa"/>
            <w:vMerge w:val="restart"/>
            <w:tcBorders>
              <w:top w:val="single" w:sz="4" w:space="0" w:color="auto"/>
              <w:left w:val="single" w:sz="2" w:space="0" w:color="auto"/>
              <w:right w:val="single" w:sz="2" w:space="0" w:color="auto"/>
            </w:tcBorders>
          </w:tcPr>
          <w:p w:rsidR="00F04B3D" w:rsidRPr="00F04B3D" w:rsidRDefault="00F04B3D" w:rsidP="00F04B3D">
            <w:pPr>
              <w:widowControl w:val="0"/>
              <w:spacing w:after="0" w:line="240" w:lineRule="auto"/>
              <w:ind w:right="57"/>
              <w:jc w:val="both"/>
              <w:rPr>
                <w:rFonts w:ascii="Times New Roman" w:eastAsia="Times New Roman" w:hAnsi="Times New Roman" w:cs="Times New Roman"/>
                <w:lang w:eastAsia="ru-RU"/>
              </w:rPr>
            </w:pPr>
            <w:r w:rsidRPr="00F04B3D">
              <w:rPr>
                <w:rFonts w:ascii="Times New Roman" w:eastAsia="Times New Roman" w:hAnsi="Times New Roman" w:cs="Times New Roman"/>
                <w:lang w:eastAsia="ru-RU"/>
              </w:rPr>
              <w:lastRenderedPageBreak/>
              <w:t xml:space="preserve">В норму расчета магазинов непродовольственных товаров в городах входят комиссион-ные магазины из расчета </w:t>
            </w:r>
            <w:smartTag w:uri="urn:schemas-microsoft-com:office:smarttags" w:element="metricconverter">
              <w:smartTagPr>
                <w:attr w:name="ProductID" w:val="10 м2"/>
              </w:smartTagPr>
              <w:r w:rsidRPr="00F04B3D">
                <w:rPr>
                  <w:rFonts w:ascii="Times New Roman" w:eastAsia="Times New Roman" w:hAnsi="Times New Roman" w:cs="Times New Roman"/>
                  <w:lang w:eastAsia="ru-RU"/>
                </w:rPr>
                <w:t>10 м</w:t>
              </w:r>
              <w:r w:rsidRPr="00387699">
                <w:rPr>
                  <w:rFonts w:ascii="Times New Roman" w:eastAsia="Times New Roman" w:hAnsi="Times New Roman" w:cs="Times New Roman"/>
                  <w:vertAlign w:val="superscript"/>
                  <w:lang w:eastAsia="ru-RU"/>
                </w:rPr>
                <w:t>2</w:t>
              </w:r>
            </w:smartTag>
            <w:r w:rsidRPr="00F04B3D">
              <w:rPr>
                <w:rFonts w:ascii="Times New Roman" w:eastAsia="Times New Roman" w:hAnsi="Times New Roman" w:cs="Times New Roman"/>
                <w:lang w:eastAsia="ru-RU"/>
              </w:rPr>
              <w:t xml:space="preserve"> торговой площади на 1000 чел.</w:t>
            </w:r>
          </w:p>
          <w:p w:rsidR="00F04B3D" w:rsidRPr="00F04B3D" w:rsidRDefault="00F04B3D" w:rsidP="00F04B3D">
            <w:pPr>
              <w:widowControl w:val="0"/>
              <w:spacing w:after="0" w:line="240" w:lineRule="auto"/>
              <w:ind w:right="57"/>
              <w:jc w:val="both"/>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В садоводческих объедине</w:t>
            </w:r>
            <w:r w:rsidR="00387699">
              <w:rPr>
                <w:rFonts w:ascii="Times New Roman" w:eastAsia="Times New Roman" w:hAnsi="Times New Roman" w:cs="Times New Roman"/>
                <w:lang w:eastAsia="ru-RU"/>
              </w:rPr>
              <w:t>-</w:t>
            </w:r>
            <w:r w:rsidRPr="00F04B3D">
              <w:rPr>
                <w:rFonts w:ascii="Times New Roman" w:eastAsia="Times New Roman" w:hAnsi="Times New Roman" w:cs="Times New Roman"/>
                <w:lang w:eastAsia="ru-RU"/>
              </w:rPr>
              <w:t xml:space="preserve">ниях продовольственные </w:t>
            </w:r>
            <w:r w:rsidRPr="00F04B3D">
              <w:rPr>
                <w:rFonts w:ascii="Times New Roman" w:eastAsia="Times New Roman" w:hAnsi="Times New Roman" w:cs="Times New Roman"/>
                <w:lang w:eastAsia="ru-RU"/>
              </w:rPr>
              <w:lastRenderedPageBreak/>
              <w:t>магазины следует предусматривать из</w:t>
            </w:r>
          </w:p>
          <w:p w:rsidR="00F04B3D" w:rsidRPr="00F04B3D" w:rsidRDefault="00F04B3D" w:rsidP="00F04B3D">
            <w:pPr>
              <w:widowControl w:val="0"/>
              <w:spacing w:after="0" w:line="240" w:lineRule="auto"/>
              <w:ind w:right="57"/>
              <w:jc w:val="both"/>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 xml:space="preserve">расчета </w:t>
            </w:r>
            <w:smartTag w:uri="urn:schemas-microsoft-com:office:smarttags" w:element="metricconverter">
              <w:smartTagPr>
                <w:attr w:name="ProductID" w:val="80 м2"/>
              </w:smartTagPr>
              <w:r w:rsidRPr="00F04B3D">
                <w:rPr>
                  <w:rFonts w:ascii="Times New Roman" w:eastAsia="Times New Roman" w:hAnsi="Times New Roman" w:cs="Times New Roman"/>
                  <w:lang w:eastAsia="ru-RU"/>
                </w:rPr>
                <w:t>80 м</w:t>
              </w:r>
              <w:r w:rsidRPr="00387699">
                <w:rPr>
                  <w:rFonts w:ascii="Times New Roman" w:eastAsia="Times New Roman" w:hAnsi="Times New Roman" w:cs="Times New Roman"/>
                  <w:vertAlign w:val="superscript"/>
                  <w:lang w:eastAsia="ru-RU"/>
                </w:rPr>
                <w:t>2</w:t>
              </w:r>
            </w:smartTag>
            <w:r w:rsidRPr="00F04B3D">
              <w:rPr>
                <w:rFonts w:ascii="Times New Roman" w:eastAsia="Times New Roman" w:hAnsi="Times New Roman" w:cs="Times New Roman"/>
                <w:lang w:eastAsia="ru-RU"/>
              </w:rPr>
              <w:t xml:space="preserve"> торговой площади на 1000 чел.</w:t>
            </w:r>
          </w:p>
        </w:tc>
      </w:tr>
      <w:tr w:rsidR="00F04B3D" w:rsidRPr="007E2FE8" w:rsidTr="00F04B3D">
        <w:trPr>
          <w:trHeight w:val="217"/>
          <w:jc w:val="center"/>
        </w:trPr>
        <w:tc>
          <w:tcPr>
            <w:tcW w:w="1814" w:type="dxa"/>
            <w:tcBorders>
              <w:top w:val="single" w:sz="4" w:space="0" w:color="auto"/>
              <w:left w:val="single" w:sz="2" w:space="0" w:color="auto"/>
              <w:bottom w:val="single" w:sz="4" w:space="0" w:color="auto"/>
              <w:right w:val="single" w:sz="2" w:space="0" w:color="auto"/>
            </w:tcBorders>
          </w:tcPr>
          <w:p w:rsidR="00F04B3D" w:rsidRPr="00F04B3D" w:rsidRDefault="00F04B3D" w:rsidP="00F04B3D">
            <w:pPr>
              <w:widowControl w:val="0"/>
              <w:spacing w:after="0" w:line="240" w:lineRule="auto"/>
              <w:jc w:val="both"/>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 xml:space="preserve">Магазин </w:t>
            </w:r>
          </w:p>
          <w:p w:rsidR="00F04B3D" w:rsidRPr="00F04B3D" w:rsidRDefault="00F04B3D" w:rsidP="00F04B3D">
            <w:pPr>
              <w:widowControl w:val="0"/>
              <w:spacing w:after="0" w:line="240" w:lineRule="auto"/>
              <w:jc w:val="both"/>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продовольственных товаров</w:t>
            </w:r>
          </w:p>
        </w:tc>
        <w:tc>
          <w:tcPr>
            <w:tcW w:w="853" w:type="dxa"/>
            <w:tcBorders>
              <w:top w:val="single" w:sz="2" w:space="0" w:color="auto"/>
              <w:left w:val="single" w:sz="2" w:space="0" w:color="auto"/>
              <w:bottom w:val="single" w:sz="2" w:space="0" w:color="auto"/>
              <w:right w:val="single" w:sz="2" w:space="0" w:color="auto"/>
            </w:tcBorders>
          </w:tcPr>
          <w:p w:rsidR="00F04B3D" w:rsidRPr="007E2FE8" w:rsidRDefault="00F04B3D" w:rsidP="00F04B3D">
            <w:pPr>
              <w:spacing w:line="240" w:lineRule="auto"/>
              <w:jc w:val="center"/>
              <w:rPr>
                <w:rFonts w:ascii="Times New Roman" w:hAnsi="Times New Roman" w:cs="Times New Roman"/>
                <w:bCs/>
              </w:rPr>
            </w:pPr>
            <w:r w:rsidRPr="007E2FE8">
              <w:rPr>
                <w:rFonts w:ascii="Times New Roman" w:hAnsi="Times New Roman" w:cs="Times New Roman"/>
                <w:bCs/>
              </w:rPr>
              <w:t>м</w:t>
            </w:r>
            <w:r w:rsidRPr="007E2FE8">
              <w:rPr>
                <w:rFonts w:ascii="Times New Roman" w:hAnsi="Times New Roman" w:cs="Times New Roman"/>
                <w:bCs/>
                <w:vertAlign w:val="superscript"/>
              </w:rPr>
              <w:t>2</w:t>
            </w:r>
            <w:r w:rsidRPr="007E2FE8">
              <w:rPr>
                <w:rFonts w:ascii="Times New Roman" w:hAnsi="Times New Roman" w:cs="Times New Roman"/>
                <w:bCs/>
              </w:rPr>
              <w:t xml:space="preserve"> торг. площа-</w:t>
            </w:r>
          </w:p>
          <w:p w:rsidR="00F04B3D" w:rsidRPr="007E2FE8" w:rsidRDefault="00F04B3D" w:rsidP="00F04B3D">
            <w:pPr>
              <w:spacing w:line="240" w:lineRule="auto"/>
              <w:jc w:val="center"/>
              <w:rPr>
                <w:rFonts w:ascii="Times New Roman" w:hAnsi="Times New Roman" w:cs="Times New Roman"/>
                <w:bCs/>
              </w:rPr>
            </w:pPr>
            <w:r w:rsidRPr="007E2FE8">
              <w:rPr>
                <w:rFonts w:ascii="Times New Roman" w:hAnsi="Times New Roman" w:cs="Times New Roman"/>
                <w:bCs/>
              </w:rPr>
              <w:t>ди</w:t>
            </w:r>
          </w:p>
        </w:tc>
        <w:tc>
          <w:tcPr>
            <w:tcW w:w="2280" w:type="dxa"/>
            <w:gridSpan w:val="3"/>
            <w:tcBorders>
              <w:top w:val="single" w:sz="4" w:space="0" w:color="auto"/>
              <w:left w:val="single" w:sz="2" w:space="0" w:color="auto"/>
              <w:bottom w:val="single" w:sz="4" w:space="0" w:color="auto"/>
              <w:right w:val="single" w:sz="2" w:space="0" w:color="auto"/>
            </w:tcBorders>
          </w:tcPr>
          <w:p w:rsidR="00F04B3D" w:rsidRPr="00F04B3D" w:rsidRDefault="00F04B3D" w:rsidP="00F04B3D">
            <w:pPr>
              <w:widowControl w:val="0"/>
              <w:spacing w:after="0" w:line="240" w:lineRule="auto"/>
              <w:jc w:val="center"/>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100</w:t>
            </w:r>
          </w:p>
        </w:tc>
        <w:tc>
          <w:tcPr>
            <w:tcW w:w="2332" w:type="dxa"/>
            <w:vMerge/>
            <w:tcBorders>
              <w:left w:val="single" w:sz="2" w:space="0" w:color="auto"/>
              <w:bottom w:val="single" w:sz="2" w:space="0" w:color="auto"/>
              <w:right w:val="single" w:sz="2" w:space="0" w:color="auto"/>
            </w:tcBorders>
          </w:tcPr>
          <w:p w:rsidR="00F04B3D" w:rsidRPr="00F04B3D" w:rsidRDefault="00F04B3D" w:rsidP="00F04B3D">
            <w:pPr>
              <w:widowControl w:val="0"/>
              <w:spacing w:after="0" w:line="240" w:lineRule="auto"/>
              <w:jc w:val="center"/>
              <w:rPr>
                <w:rFonts w:ascii="Times New Roman" w:eastAsia="Times New Roman" w:hAnsi="Times New Roman" w:cs="Times New Roman"/>
                <w:lang w:eastAsia="ru-RU"/>
              </w:rPr>
            </w:pPr>
          </w:p>
        </w:tc>
        <w:tc>
          <w:tcPr>
            <w:tcW w:w="3109" w:type="dxa"/>
            <w:vMerge/>
            <w:tcBorders>
              <w:left w:val="single" w:sz="2" w:space="0" w:color="auto"/>
              <w:bottom w:val="single" w:sz="2" w:space="0" w:color="auto"/>
              <w:right w:val="single" w:sz="2" w:space="0" w:color="auto"/>
            </w:tcBorders>
          </w:tcPr>
          <w:p w:rsidR="00F04B3D" w:rsidRPr="007E2FE8" w:rsidRDefault="00F04B3D" w:rsidP="00F04B3D">
            <w:pPr>
              <w:spacing w:line="240" w:lineRule="auto"/>
              <w:ind w:right="57"/>
              <w:rPr>
                <w:rFonts w:ascii="Times New Roman" w:hAnsi="Times New Roman" w:cs="Times New Roman"/>
                <w:bCs/>
              </w:rPr>
            </w:pPr>
          </w:p>
        </w:tc>
      </w:tr>
      <w:tr w:rsidR="007E2FE8" w:rsidRPr="007E2FE8" w:rsidTr="00F04B3D">
        <w:trPr>
          <w:trHeight w:val="217"/>
          <w:jc w:val="center"/>
        </w:trPr>
        <w:tc>
          <w:tcPr>
            <w:tcW w:w="1814" w:type="dxa"/>
            <w:tcBorders>
              <w:top w:val="single" w:sz="4" w:space="0" w:color="auto"/>
              <w:left w:val="single" w:sz="2" w:space="0" w:color="auto"/>
              <w:bottom w:val="single" w:sz="2" w:space="0" w:color="auto"/>
              <w:right w:val="single" w:sz="2" w:space="0" w:color="auto"/>
            </w:tcBorders>
          </w:tcPr>
          <w:p w:rsidR="007E2FE8" w:rsidRPr="00F04B3D" w:rsidRDefault="007E2FE8" w:rsidP="00F04B3D">
            <w:pPr>
              <w:widowControl w:val="0"/>
              <w:spacing w:after="0" w:line="240" w:lineRule="auto"/>
              <w:jc w:val="both"/>
              <w:rPr>
                <w:rFonts w:ascii="Times New Roman" w:eastAsia="Times New Roman" w:hAnsi="Times New Roman" w:cs="Times New Roman"/>
                <w:lang w:eastAsia="ru-RU"/>
              </w:rPr>
            </w:pPr>
            <w:r w:rsidRPr="00F04B3D">
              <w:rPr>
                <w:rFonts w:ascii="Times New Roman" w:eastAsia="Times New Roman" w:hAnsi="Times New Roman" w:cs="Times New Roman"/>
                <w:lang w:eastAsia="ru-RU"/>
              </w:rPr>
              <w:lastRenderedPageBreak/>
              <w:t xml:space="preserve">Магазин </w:t>
            </w:r>
          </w:p>
          <w:p w:rsidR="007E2FE8" w:rsidRPr="00F04B3D" w:rsidRDefault="007E2FE8" w:rsidP="00F04B3D">
            <w:pPr>
              <w:widowControl w:val="0"/>
              <w:spacing w:after="0" w:line="240" w:lineRule="auto"/>
              <w:jc w:val="both"/>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 xml:space="preserve">непродовольственных товаров </w:t>
            </w:r>
          </w:p>
        </w:tc>
        <w:tc>
          <w:tcPr>
            <w:tcW w:w="853" w:type="dxa"/>
            <w:tcBorders>
              <w:top w:val="single" w:sz="2" w:space="0" w:color="auto"/>
              <w:left w:val="single" w:sz="2" w:space="0" w:color="auto"/>
              <w:bottom w:val="single" w:sz="2" w:space="0" w:color="auto"/>
              <w:right w:val="single" w:sz="2" w:space="0" w:color="auto"/>
            </w:tcBorders>
          </w:tcPr>
          <w:p w:rsidR="007E2FE8" w:rsidRPr="007E2FE8" w:rsidRDefault="007E2FE8" w:rsidP="00F04B3D">
            <w:pPr>
              <w:spacing w:line="240" w:lineRule="auto"/>
              <w:jc w:val="center"/>
              <w:rPr>
                <w:rFonts w:ascii="Times New Roman" w:hAnsi="Times New Roman" w:cs="Times New Roman"/>
                <w:bCs/>
              </w:rPr>
            </w:pPr>
            <w:r w:rsidRPr="007E2FE8">
              <w:rPr>
                <w:rFonts w:ascii="Times New Roman" w:hAnsi="Times New Roman" w:cs="Times New Roman"/>
                <w:bCs/>
              </w:rPr>
              <w:t>м</w:t>
            </w:r>
            <w:r w:rsidRPr="007E2FE8">
              <w:rPr>
                <w:rFonts w:ascii="Times New Roman" w:hAnsi="Times New Roman" w:cs="Times New Roman"/>
                <w:bCs/>
                <w:vertAlign w:val="superscript"/>
              </w:rPr>
              <w:t>2</w:t>
            </w:r>
            <w:r w:rsidRPr="007E2FE8">
              <w:rPr>
                <w:rFonts w:ascii="Times New Roman" w:hAnsi="Times New Roman" w:cs="Times New Roman"/>
                <w:bCs/>
              </w:rPr>
              <w:t xml:space="preserve"> торг. площа-ди</w:t>
            </w:r>
          </w:p>
        </w:tc>
        <w:tc>
          <w:tcPr>
            <w:tcW w:w="1140" w:type="dxa"/>
            <w:tcBorders>
              <w:top w:val="single" w:sz="4" w:space="0" w:color="auto"/>
              <w:left w:val="single" w:sz="2" w:space="0" w:color="auto"/>
              <w:bottom w:val="single" w:sz="2" w:space="0" w:color="auto"/>
              <w:right w:val="single" w:sz="2" w:space="0" w:color="auto"/>
            </w:tcBorders>
          </w:tcPr>
          <w:p w:rsidR="007E2FE8" w:rsidRPr="007E2FE8" w:rsidRDefault="007E2FE8" w:rsidP="00F04B3D">
            <w:pPr>
              <w:spacing w:line="240" w:lineRule="auto"/>
              <w:jc w:val="center"/>
              <w:rPr>
                <w:rFonts w:ascii="Times New Roman" w:hAnsi="Times New Roman" w:cs="Times New Roman"/>
                <w:bCs/>
              </w:rPr>
            </w:pPr>
            <w:r w:rsidRPr="007E2FE8">
              <w:rPr>
                <w:rFonts w:ascii="Times New Roman" w:hAnsi="Times New Roman" w:cs="Times New Roman"/>
                <w:bCs/>
              </w:rPr>
              <w:t>180</w:t>
            </w:r>
          </w:p>
        </w:tc>
        <w:tc>
          <w:tcPr>
            <w:tcW w:w="1140" w:type="dxa"/>
            <w:gridSpan w:val="2"/>
            <w:tcBorders>
              <w:top w:val="single" w:sz="4" w:space="0" w:color="auto"/>
              <w:left w:val="single" w:sz="2" w:space="0" w:color="auto"/>
              <w:bottom w:val="single" w:sz="2" w:space="0" w:color="auto"/>
              <w:right w:val="single" w:sz="2" w:space="0" w:color="auto"/>
            </w:tcBorders>
          </w:tcPr>
          <w:p w:rsidR="007E2FE8" w:rsidRPr="00F04B3D" w:rsidRDefault="007E2FE8" w:rsidP="00F04B3D">
            <w:pPr>
              <w:widowControl w:val="0"/>
              <w:spacing w:after="0" w:line="240" w:lineRule="auto"/>
              <w:jc w:val="center"/>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200</w:t>
            </w:r>
          </w:p>
        </w:tc>
        <w:tc>
          <w:tcPr>
            <w:tcW w:w="2332" w:type="dxa"/>
            <w:tcBorders>
              <w:top w:val="single" w:sz="2" w:space="0" w:color="auto"/>
              <w:left w:val="single" w:sz="2" w:space="0" w:color="auto"/>
              <w:bottom w:val="single" w:sz="2" w:space="0" w:color="auto"/>
              <w:right w:val="single" w:sz="2" w:space="0" w:color="auto"/>
            </w:tcBorders>
          </w:tcPr>
          <w:p w:rsidR="007E2FE8" w:rsidRPr="00F04B3D" w:rsidRDefault="007E2FE8" w:rsidP="00F04B3D">
            <w:pPr>
              <w:widowControl w:val="0"/>
              <w:spacing w:after="0" w:line="240" w:lineRule="auto"/>
              <w:ind w:right="28"/>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Торговые центры малых городских поселений и сельских поселений с числом жителей, тыс. чел.:</w:t>
            </w:r>
          </w:p>
          <w:p w:rsidR="007E2FE8" w:rsidRPr="00F04B3D" w:rsidRDefault="007E2FE8" w:rsidP="00F04B3D">
            <w:pPr>
              <w:widowControl w:val="0"/>
              <w:spacing w:after="0" w:line="240" w:lineRule="auto"/>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до 1 – 0,1-</w:t>
            </w:r>
            <w:smartTag w:uri="urn:schemas-microsoft-com:office:smarttags" w:element="metricconverter">
              <w:smartTagPr>
                <w:attr w:name="ProductID" w:val="0,2 га"/>
              </w:smartTagPr>
              <w:r w:rsidRPr="00F04B3D">
                <w:rPr>
                  <w:rFonts w:ascii="Times New Roman" w:eastAsia="Times New Roman" w:hAnsi="Times New Roman" w:cs="Times New Roman"/>
                  <w:lang w:eastAsia="ru-RU"/>
                </w:rPr>
                <w:t>0,2 га</w:t>
              </w:r>
            </w:smartTag>
            <w:r w:rsidRPr="00F04B3D">
              <w:rPr>
                <w:rFonts w:ascii="Times New Roman" w:eastAsia="Times New Roman" w:hAnsi="Times New Roman" w:cs="Times New Roman"/>
                <w:lang w:eastAsia="ru-RU"/>
              </w:rPr>
              <w:t>;</w:t>
            </w:r>
          </w:p>
          <w:p w:rsidR="007E2FE8" w:rsidRPr="00F04B3D" w:rsidRDefault="007E2FE8" w:rsidP="00F04B3D">
            <w:pPr>
              <w:widowControl w:val="0"/>
              <w:spacing w:after="0" w:line="240" w:lineRule="auto"/>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от 1 до 3 – 0,2-</w:t>
            </w:r>
            <w:smartTag w:uri="urn:schemas-microsoft-com:office:smarttags" w:element="metricconverter">
              <w:smartTagPr>
                <w:attr w:name="ProductID" w:val="0,4 га"/>
              </w:smartTagPr>
              <w:r w:rsidRPr="00F04B3D">
                <w:rPr>
                  <w:rFonts w:ascii="Times New Roman" w:eastAsia="Times New Roman" w:hAnsi="Times New Roman" w:cs="Times New Roman"/>
                  <w:lang w:eastAsia="ru-RU"/>
                </w:rPr>
                <w:t>0,4 га</w:t>
              </w:r>
            </w:smartTag>
            <w:r w:rsidRPr="00F04B3D">
              <w:rPr>
                <w:rFonts w:ascii="Times New Roman" w:eastAsia="Times New Roman" w:hAnsi="Times New Roman" w:cs="Times New Roman"/>
                <w:lang w:eastAsia="ru-RU"/>
              </w:rPr>
              <w:t>;</w:t>
            </w:r>
          </w:p>
          <w:p w:rsidR="007E2FE8" w:rsidRPr="00F04B3D" w:rsidRDefault="007E2FE8" w:rsidP="00F04B3D">
            <w:pPr>
              <w:widowControl w:val="0"/>
              <w:spacing w:after="0" w:line="240" w:lineRule="auto"/>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от 3 до 4 – 0,4-</w:t>
            </w:r>
            <w:smartTag w:uri="urn:schemas-microsoft-com:office:smarttags" w:element="metricconverter">
              <w:smartTagPr>
                <w:attr w:name="ProductID" w:val="0,6 га"/>
              </w:smartTagPr>
              <w:r w:rsidRPr="00F04B3D">
                <w:rPr>
                  <w:rFonts w:ascii="Times New Roman" w:eastAsia="Times New Roman" w:hAnsi="Times New Roman" w:cs="Times New Roman"/>
                  <w:lang w:eastAsia="ru-RU"/>
                </w:rPr>
                <w:t>0,6 га</w:t>
              </w:r>
            </w:smartTag>
            <w:r w:rsidRPr="00F04B3D">
              <w:rPr>
                <w:rFonts w:ascii="Times New Roman" w:eastAsia="Times New Roman" w:hAnsi="Times New Roman" w:cs="Times New Roman"/>
                <w:lang w:eastAsia="ru-RU"/>
              </w:rPr>
              <w:t>;</w:t>
            </w:r>
          </w:p>
        </w:tc>
        <w:tc>
          <w:tcPr>
            <w:tcW w:w="3109" w:type="dxa"/>
            <w:tcBorders>
              <w:left w:val="single" w:sz="2" w:space="0" w:color="auto"/>
              <w:bottom w:val="single" w:sz="2" w:space="0" w:color="auto"/>
              <w:right w:val="single" w:sz="2" w:space="0" w:color="auto"/>
            </w:tcBorders>
          </w:tcPr>
          <w:p w:rsidR="007E2FE8" w:rsidRPr="007E2FE8" w:rsidRDefault="007E2FE8" w:rsidP="00F04B3D">
            <w:pPr>
              <w:spacing w:line="240" w:lineRule="auto"/>
              <w:ind w:right="57"/>
              <w:rPr>
                <w:rFonts w:ascii="Times New Roman" w:hAnsi="Times New Roman" w:cs="Times New Roman"/>
                <w:bCs/>
              </w:rPr>
            </w:pPr>
          </w:p>
        </w:tc>
      </w:tr>
      <w:tr w:rsidR="007E2FE8" w:rsidRPr="007E2FE8" w:rsidTr="00F04B3D">
        <w:trPr>
          <w:trHeight w:val="3283"/>
          <w:jc w:val="center"/>
        </w:trPr>
        <w:tc>
          <w:tcPr>
            <w:tcW w:w="1814" w:type="dxa"/>
            <w:tcBorders>
              <w:top w:val="single" w:sz="4" w:space="0" w:color="auto"/>
              <w:left w:val="single" w:sz="2" w:space="0" w:color="auto"/>
              <w:right w:val="single" w:sz="2" w:space="0" w:color="auto"/>
            </w:tcBorders>
          </w:tcPr>
          <w:p w:rsidR="007E2FE8" w:rsidRPr="00F04B3D" w:rsidRDefault="007E2FE8" w:rsidP="00F04B3D">
            <w:pPr>
              <w:widowControl w:val="0"/>
              <w:spacing w:after="0" w:line="240" w:lineRule="auto"/>
              <w:jc w:val="both"/>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 xml:space="preserve">Магазин </w:t>
            </w:r>
          </w:p>
          <w:p w:rsidR="007E2FE8" w:rsidRPr="00F04B3D" w:rsidRDefault="007E2FE8" w:rsidP="00F04B3D">
            <w:pPr>
              <w:widowControl w:val="0"/>
              <w:spacing w:after="0" w:line="240" w:lineRule="auto"/>
              <w:jc w:val="both"/>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кулинарии</w:t>
            </w:r>
          </w:p>
        </w:tc>
        <w:tc>
          <w:tcPr>
            <w:tcW w:w="853" w:type="dxa"/>
            <w:tcBorders>
              <w:top w:val="single" w:sz="2" w:space="0" w:color="auto"/>
              <w:left w:val="single" w:sz="2" w:space="0" w:color="auto"/>
              <w:right w:val="single" w:sz="2" w:space="0" w:color="auto"/>
            </w:tcBorders>
          </w:tcPr>
          <w:p w:rsidR="007E2FE8" w:rsidRPr="007E2FE8" w:rsidRDefault="007E2FE8" w:rsidP="00F04B3D">
            <w:pPr>
              <w:spacing w:line="240" w:lineRule="auto"/>
              <w:jc w:val="center"/>
              <w:rPr>
                <w:rFonts w:ascii="Times New Roman" w:hAnsi="Times New Roman" w:cs="Times New Roman"/>
                <w:bCs/>
              </w:rPr>
            </w:pPr>
            <w:r w:rsidRPr="007E2FE8">
              <w:rPr>
                <w:rFonts w:ascii="Times New Roman" w:hAnsi="Times New Roman" w:cs="Times New Roman"/>
                <w:bCs/>
              </w:rPr>
              <w:t>м</w:t>
            </w:r>
            <w:r w:rsidRPr="007E2FE8">
              <w:rPr>
                <w:rFonts w:ascii="Times New Roman" w:hAnsi="Times New Roman" w:cs="Times New Roman"/>
                <w:bCs/>
                <w:vertAlign w:val="superscript"/>
              </w:rPr>
              <w:t>2</w:t>
            </w:r>
            <w:r w:rsidRPr="007E2FE8">
              <w:rPr>
                <w:rFonts w:ascii="Times New Roman" w:hAnsi="Times New Roman" w:cs="Times New Roman"/>
                <w:bCs/>
              </w:rPr>
              <w:t xml:space="preserve"> </w:t>
            </w:r>
          </w:p>
          <w:p w:rsidR="007E2FE8" w:rsidRPr="007E2FE8" w:rsidRDefault="007E2FE8" w:rsidP="00F04B3D">
            <w:pPr>
              <w:spacing w:line="240" w:lineRule="auto"/>
              <w:jc w:val="center"/>
              <w:rPr>
                <w:rFonts w:ascii="Times New Roman" w:hAnsi="Times New Roman" w:cs="Times New Roman"/>
                <w:bCs/>
              </w:rPr>
            </w:pPr>
            <w:r w:rsidRPr="007E2FE8">
              <w:rPr>
                <w:rFonts w:ascii="Times New Roman" w:hAnsi="Times New Roman" w:cs="Times New Roman"/>
                <w:bCs/>
              </w:rPr>
              <w:t>торг. площади</w:t>
            </w:r>
          </w:p>
        </w:tc>
        <w:tc>
          <w:tcPr>
            <w:tcW w:w="1140" w:type="dxa"/>
            <w:tcBorders>
              <w:top w:val="single" w:sz="4" w:space="0" w:color="auto"/>
              <w:left w:val="single" w:sz="2" w:space="0" w:color="auto"/>
              <w:right w:val="single" w:sz="2" w:space="0" w:color="auto"/>
            </w:tcBorders>
          </w:tcPr>
          <w:p w:rsidR="007E2FE8" w:rsidRPr="007E2FE8" w:rsidRDefault="007E2FE8" w:rsidP="00F04B3D">
            <w:pPr>
              <w:spacing w:line="240" w:lineRule="auto"/>
              <w:jc w:val="center"/>
              <w:rPr>
                <w:rFonts w:ascii="Times New Roman" w:hAnsi="Times New Roman" w:cs="Times New Roman"/>
                <w:bCs/>
              </w:rPr>
            </w:pPr>
            <w:r w:rsidRPr="007E2FE8">
              <w:rPr>
                <w:rFonts w:ascii="Times New Roman" w:hAnsi="Times New Roman" w:cs="Times New Roman"/>
                <w:bCs/>
              </w:rPr>
              <w:t>6</w:t>
            </w:r>
          </w:p>
        </w:tc>
        <w:tc>
          <w:tcPr>
            <w:tcW w:w="1140" w:type="dxa"/>
            <w:gridSpan w:val="2"/>
            <w:tcBorders>
              <w:top w:val="single" w:sz="4" w:space="0" w:color="auto"/>
              <w:left w:val="single" w:sz="2" w:space="0" w:color="auto"/>
              <w:right w:val="single" w:sz="2" w:space="0" w:color="auto"/>
            </w:tcBorders>
          </w:tcPr>
          <w:p w:rsidR="007E2FE8" w:rsidRPr="00F04B3D" w:rsidRDefault="007E2FE8" w:rsidP="00F04B3D">
            <w:pPr>
              <w:widowControl w:val="0"/>
              <w:spacing w:after="0" w:line="240" w:lineRule="auto"/>
              <w:jc w:val="center"/>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w:t>
            </w:r>
          </w:p>
        </w:tc>
        <w:tc>
          <w:tcPr>
            <w:tcW w:w="2332" w:type="dxa"/>
            <w:tcBorders>
              <w:left w:val="single" w:sz="2" w:space="0" w:color="auto"/>
              <w:right w:val="single" w:sz="2" w:space="0" w:color="auto"/>
            </w:tcBorders>
          </w:tcPr>
          <w:p w:rsidR="007E2FE8" w:rsidRPr="00F04B3D" w:rsidRDefault="007E2FE8" w:rsidP="00F04B3D">
            <w:pPr>
              <w:widowControl w:val="0"/>
              <w:spacing w:after="0" w:line="240" w:lineRule="auto"/>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от 5 до 6 – 0,6-</w:t>
            </w:r>
            <w:smartTag w:uri="urn:schemas-microsoft-com:office:smarttags" w:element="metricconverter">
              <w:smartTagPr>
                <w:attr w:name="ProductID" w:val="1,0 га"/>
              </w:smartTagPr>
              <w:r w:rsidRPr="00F04B3D">
                <w:rPr>
                  <w:rFonts w:ascii="Times New Roman" w:eastAsia="Times New Roman" w:hAnsi="Times New Roman" w:cs="Times New Roman"/>
                  <w:lang w:eastAsia="ru-RU"/>
                </w:rPr>
                <w:t>1,0 га</w:t>
              </w:r>
            </w:smartTag>
            <w:r w:rsidRPr="00F04B3D">
              <w:rPr>
                <w:rFonts w:ascii="Times New Roman" w:eastAsia="Times New Roman" w:hAnsi="Times New Roman" w:cs="Times New Roman"/>
                <w:lang w:eastAsia="ru-RU"/>
              </w:rPr>
              <w:t>;</w:t>
            </w:r>
          </w:p>
          <w:p w:rsidR="007E2FE8" w:rsidRPr="00F04B3D" w:rsidRDefault="007E2FE8" w:rsidP="00F04B3D">
            <w:pPr>
              <w:widowControl w:val="0"/>
              <w:spacing w:after="0" w:line="240" w:lineRule="auto"/>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от 7 до 10 – 1,0-</w:t>
            </w:r>
            <w:smartTag w:uri="urn:schemas-microsoft-com:office:smarttags" w:element="metricconverter">
              <w:smartTagPr>
                <w:attr w:name="ProductID" w:val="1,2 га"/>
              </w:smartTagPr>
              <w:r w:rsidRPr="00F04B3D">
                <w:rPr>
                  <w:rFonts w:ascii="Times New Roman" w:eastAsia="Times New Roman" w:hAnsi="Times New Roman" w:cs="Times New Roman"/>
                  <w:lang w:eastAsia="ru-RU"/>
                </w:rPr>
                <w:t>1,2 га</w:t>
              </w:r>
            </w:smartTag>
            <w:r w:rsidRPr="00F04B3D">
              <w:rPr>
                <w:rFonts w:ascii="Times New Roman" w:eastAsia="Times New Roman" w:hAnsi="Times New Roman" w:cs="Times New Roman"/>
                <w:lang w:eastAsia="ru-RU"/>
              </w:rPr>
              <w:t>.</w:t>
            </w:r>
          </w:p>
          <w:p w:rsidR="007E2FE8" w:rsidRPr="00F04B3D" w:rsidRDefault="007E2FE8" w:rsidP="00F04B3D">
            <w:pPr>
              <w:widowControl w:val="0"/>
              <w:spacing w:after="0" w:line="240" w:lineRule="auto"/>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Предприятия торговли, м2 торговой площади:</w:t>
            </w:r>
          </w:p>
          <w:p w:rsidR="007E2FE8" w:rsidRPr="00F04B3D" w:rsidRDefault="007E2FE8" w:rsidP="00F04B3D">
            <w:pPr>
              <w:widowControl w:val="0"/>
              <w:spacing w:after="0" w:line="240" w:lineRule="auto"/>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 xml:space="preserve">до 250 – </w:t>
            </w:r>
            <w:smartTag w:uri="urn:schemas-microsoft-com:office:smarttags" w:element="metricconverter">
              <w:smartTagPr>
                <w:attr w:name="ProductID" w:val="0,08 га"/>
              </w:smartTagPr>
              <w:r w:rsidRPr="00F04B3D">
                <w:rPr>
                  <w:rFonts w:ascii="Times New Roman" w:eastAsia="Times New Roman" w:hAnsi="Times New Roman" w:cs="Times New Roman"/>
                  <w:lang w:eastAsia="ru-RU"/>
                </w:rPr>
                <w:t>0,08 га</w:t>
              </w:r>
            </w:smartTag>
            <w:r w:rsidRPr="00F04B3D">
              <w:rPr>
                <w:rFonts w:ascii="Times New Roman" w:eastAsia="Times New Roman" w:hAnsi="Times New Roman" w:cs="Times New Roman"/>
                <w:lang w:eastAsia="ru-RU"/>
              </w:rPr>
              <w:t xml:space="preserve"> на </w:t>
            </w:r>
            <w:smartTag w:uri="urn:schemas-microsoft-com:office:smarttags" w:element="metricconverter">
              <w:smartTagPr>
                <w:attr w:name="ProductID" w:val="100 м2"/>
              </w:smartTagPr>
              <w:r w:rsidRPr="00F04B3D">
                <w:rPr>
                  <w:rFonts w:ascii="Times New Roman" w:eastAsia="Times New Roman" w:hAnsi="Times New Roman" w:cs="Times New Roman"/>
                  <w:lang w:eastAsia="ru-RU"/>
                </w:rPr>
                <w:t>100 м2</w:t>
              </w:r>
            </w:smartTag>
            <w:r w:rsidRPr="00F04B3D">
              <w:rPr>
                <w:rFonts w:ascii="Times New Roman" w:eastAsia="Times New Roman" w:hAnsi="Times New Roman" w:cs="Times New Roman"/>
                <w:lang w:eastAsia="ru-RU"/>
              </w:rPr>
              <w:t xml:space="preserve"> торговой площади;</w:t>
            </w:r>
          </w:p>
          <w:p w:rsidR="007E2FE8" w:rsidRPr="00F04B3D" w:rsidRDefault="007E2FE8" w:rsidP="00F04B3D">
            <w:pPr>
              <w:widowControl w:val="0"/>
              <w:spacing w:after="0" w:line="240" w:lineRule="auto"/>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от 250 до 650 – 0,08-0,06 -"-;</w:t>
            </w:r>
          </w:p>
          <w:p w:rsidR="007E2FE8" w:rsidRPr="00F04B3D" w:rsidRDefault="007E2FE8" w:rsidP="00F04B3D">
            <w:pPr>
              <w:widowControl w:val="0"/>
              <w:spacing w:after="0" w:line="240" w:lineRule="auto"/>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от 650 до 1500 – 0,06-0,04 -"-;</w:t>
            </w:r>
          </w:p>
          <w:p w:rsidR="007E2FE8" w:rsidRPr="00F04B3D" w:rsidRDefault="007E2FE8" w:rsidP="00F04B3D">
            <w:pPr>
              <w:widowControl w:val="0"/>
              <w:spacing w:after="0" w:line="240" w:lineRule="auto"/>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от 1500 до 3500 – 0,04-</w:t>
            </w:r>
          </w:p>
          <w:p w:rsidR="007E2FE8" w:rsidRPr="00F04B3D" w:rsidRDefault="007E2FE8" w:rsidP="00F04B3D">
            <w:pPr>
              <w:widowControl w:val="0"/>
              <w:spacing w:after="0" w:line="240" w:lineRule="auto"/>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0,02 -"-;</w:t>
            </w:r>
          </w:p>
          <w:p w:rsidR="007E2FE8" w:rsidRPr="00F04B3D" w:rsidRDefault="007E2FE8" w:rsidP="00F04B3D">
            <w:pPr>
              <w:widowControl w:val="0"/>
              <w:spacing w:after="0" w:line="240" w:lineRule="auto"/>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свыше 3500 – 0,02 -"-.</w:t>
            </w:r>
          </w:p>
        </w:tc>
        <w:tc>
          <w:tcPr>
            <w:tcW w:w="3109" w:type="dxa"/>
            <w:tcBorders>
              <w:left w:val="single" w:sz="2" w:space="0" w:color="auto"/>
              <w:right w:val="single" w:sz="2" w:space="0" w:color="auto"/>
            </w:tcBorders>
          </w:tcPr>
          <w:p w:rsidR="007E2FE8" w:rsidRPr="007E2FE8" w:rsidRDefault="007E2FE8" w:rsidP="00F04B3D">
            <w:pPr>
              <w:spacing w:line="240" w:lineRule="auto"/>
              <w:ind w:right="57"/>
              <w:rPr>
                <w:rFonts w:ascii="Times New Roman" w:hAnsi="Times New Roman" w:cs="Times New Roman"/>
                <w:bCs/>
              </w:rPr>
            </w:pPr>
          </w:p>
          <w:p w:rsidR="007E2FE8" w:rsidRPr="007E2FE8" w:rsidRDefault="007E2FE8" w:rsidP="00F04B3D">
            <w:pPr>
              <w:spacing w:line="240" w:lineRule="auto"/>
              <w:ind w:right="57"/>
              <w:rPr>
                <w:rFonts w:ascii="Times New Roman" w:hAnsi="Times New Roman" w:cs="Times New Roman"/>
                <w:bCs/>
              </w:rPr>
            </w:pPr>
          </w:p>
          <w:p w:rsidR="007E2FE8" w:rsidRPr="007E2FE8" w:rsidRDefault="007E2FE8" w:rsidP="00F04B3D">
            <w:pPr>
              <w:spacing w:line="240" w:lineRule="auto"/>
              <w:ind w:right="57"/>
              <w:rPr>
                <w:rFonts w:ascii="Times New Roman" w:hAnsi="Times New Roman" w:cs="Times New Roman"/>
                <w:bCs/>
              </w:rPr>
            </w:pPr>
            <w:r w:rsidRPr="007E2FE8">
              <w:rPr>
                <w:rFonts w:ascii="Times New Roman" w:hAnsi="Times New Roman" w:cs="Times New Roman"/>
                <w:bCs/>
                <w:spacing w:val="-2"/>
              </w:rPr>
              <w:t>Возможно встроенно-пристроенные</w:t>
            </w:r>
          </w:p>
        </w:tc>
      </w:tr>
      <w:tr w:rsidR="007E2FE8" w:rsidRPr="007E2FE8" w:rsidTr="00F04B3D">
        <w:trPr>
          <w:trHeight w:val="217"/>
          <w:jc w:val="center"/>
        </w:trPr>
        <w:tc>
          <w:tcPr>
            <w:tcW w:w="1814" w:type="dxa"/>
            <w:tcBorders>
              <w:top w:val="single" w:sz="4" w:space="0" w:color="auto"/>
              <w:left w:val="single" w:sz="2" w:space="0" w:color="auto"/>
              <w:bottom w:val="single" w:sz="2" w:space="0" w:color="auto"/>
              <w:right w:val="single" w:sz="2" w:space="0" w:color="auto"/>
            </w:tcBorders>
          </w:tcPr>
          <w:p w:rsidR="007E2FE8" w:rsidRPr="00F04B3D" w:rsidRDefault="007E2FE8" w:rsidP="00F04B3D">
            <w:pPr>
              <w:widowControl w:val="0"/>
              <w:spacing w:after="0" w:line="240" w:lineRule="auto"/>
              <w:jc w:val="both"/>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 xml:space="preserve">Мелкооптовый </w:t>
            </w:r>
          </w:p>
          <w:p w:rsidR="007E2FE8" w:rsidRPr="00F04B3D" w:rsidRDefault="007E2FE8" w:rsidP="00F04B3D">
            <w:pPr>
              <w:widowControl w:val="0"/>
              <w:spacing w:after="0" w:line="240" w:lineRule="auto"/>
              <w:jc w:val="both"/>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рынок, ярмарка</w:t>
            </w:r>
          </w:p>
          <w:p w:rsidR="007E2FE8" w:rsidRPr="00F04B3D" w:rsidRDefault="007E2FE8" w:rsidP="00F04B3D">
            <w:pPr>
              <w:widowControl w:val="0"/>
              <w:spacing w:after="0" w:line="240" w:lineRule="auto"/>
              <w:jc w:val="both"/>
              <w:rPr>
                <w:rFonts w:ascii="Times New Roman" w:eastAsia="Times New Roman" w:hAnsi="Times New Roman" w:cs="Times New Roman"/>
                <w:lang w:eastAsia="ru-RU"/>
              </w:rPr>
            </w:pPr>
          </w:p>
        </w:tc>
        <w:tc>
          <w:tcPr>
            <w:tcW w:w="853" w:type="dxa"/>
            <w:tcBorders>
              <w:top w:val="single" w:sz="2" w:space="0" w:color="auto"/>
              <w:left w:val="single" w:sz="2" w:space="0" w:color="auto"/>
              <w:bottom w:val="single" w:sz="2" w:space="0" w:color="auto"/>
              <w:right w:val="single" w:sz="2" w:space="0" w:color="auto"/>
            </w:tcBorders>
          </w:tcPr>
          <w:p w:rsidR="007E2FE8" w:rsidRPr="007E2FE8" w:rsidRDefault="007E2FE8" w:rsidP="00F04B3D">
            <w:pPr>
              <w:spacing w:line="240" w:lineRule="auto"/>
              <w:jc w:val="center"/>
              <w:rPr>
                <w:rFonts w:ascii="Times New Roman" w:hAnsi="Times New Roman" w:cs="Times New Roman"/>
                <w:bCs/>
              </w:rPr>
            </w:pPr>
            <w:r w:rsidRPr="007E2FE8">
              <w:rPr>
                <w:rFonts w:ascii="Times New Roman" w:hAnsi="Times New Roman" w:cs="Times New Roman"/>
                <w:bCs/>
              </w:rPr>
              <w:t>м</w:t>
            </w:r>
            <w:r w:rsidRPr="007E2FE8">
              <w:rPr>
                <w:rFonts w:ascii="Times New Roman" w:hAnsi="Times New Roman" w:cs="Times New Roman"/>
                <w:bCs/>
                <w:vertAlign w:val="superscript"/>
              </w:rPr>
              <w:t xml:space="preserve">2 </w:t>
            </w:r>
          </w:p>
          <w:p w:rsidR="007E2FE8" w:rsidRPr="007E2FE8" w:rsidRDefault="007E2FE8" w:rsidP="00F04B3D">
            <w:pPr>
              <w:spacing w:line="240" w:lineRule="auto"/>
              <w:ind w:left="-57" w:right="-57"/>
              <w:jc w:val="center"/>
              <w:rPr>
                <w:rFonts w:ascii="Times New Roman" w:hAnsi="Times New Roman" w:cs="Times New Roman"/>
                <w:bCs/>
              </w:rPr>
            </w:pPr>
            <w:r w:rsidRPr="007E2FE8">
              <w:rPr>
                <w:rFonts w:ascii="Times New Roman" w:hAnsi="Times New Roman" w:cs="Times New Roman"/>
                <w:bCs/>
              </w:rPr>
              <w:t xml:space="preserve">общей </w:t>
            </w:r>
            <w:r w:rsidRPr="007E2FE8">
              <w:rPr>
                <w:rFonts w:ascii="Times New Roman" w:hAnsi="Times New Roman" w:cs="Times New Roman"/>
                <w:bCs/>
                <w:spacing w:val="-3"/>
              </w:rPr>
              <w:t>площади</w:t>
            </w:r>
            <w:r w:rsidRPr="007E2FE8">
              <w:rPr>
                <w:rFonts w:ascii="Times New Roman" w:hAnsi="Times New Roman" w:cs="Times New Roman"/>
                <w:bCs/>
              </w:rPr>
              <w:t xml:space="preserve"> </w:t>
            </w:r>
          </w:p>
        </w:tc>
        <w:tc>
          <w:tcPr>
            <w:tcW w:w="1140" w:type="dxa"/>
            <w:tcBorders>
              <w:top w:val="single" w:sz="4" w:space="0" w:color="auto"/>
              <w:left w:val="single" w:sz="2" w:space="0" w:color="auto"/>
              <w:bottom w:val="single" w:sz="2" w:space="0" w:color="auto"/>
              <w:right w:val="single" w:sz="2" w:space="0" w:color="auto"/>
            </w:tcBorders>
          </w:tcPr>
          <w:p w:rsidR="007E2FE8" w:rsidRPr="007E2FE8" w:rsidRDefault="007E2FE8" w:rsidP="00F04B3D">
            <w:pPr>
              <w:spacing w:line="240" w:lineRule="auto"/>
              <w:jc w:val="center"/>
              <w:rPr>
                <w:rFonts w:ascii="Times New Roman" w:hAnsi="Times New Roman" w:cs="Times New Roman"/>
                <w:bCs/>
              </w:rPr>
            </w:pPr>
            <w:r w:rsidRPr="007E2FE8">
              <w:rPr>
                <w:rFonts w:ascii="Times New Roman" w:hAnsi="Times New Roman" w:cs="Times New Roman"/>
                <w:bCs/>
              </w:rPr>
              <w:t>По заданию на проектирование</w:t>
            </w:r>
          </w:p>
        </w:tc>
        <w:tc>
          <w:tcPr>
            <w:tcW w:w="1140" w:type="dxa"/>
            <w:gridSpan w:val="2"/>
            <w:tcBorders>
              <w:top w:val="single" w:sz="4" w:space="0" w:color="auto"/>
              <w:left w:val="single" w:sz="2" w:space="0" w:color="auto"/>
              <w:bottom w:val="single" w:sz="2" w:space="0" w:color="auto"/>
              <w:right w:val="single" w:sz="2" w:space="0" w:color="auto"/>
            </w:tcBorders>
          </w:tcPr>
          <w:p w:rsidR="007E2FE8" w:rsidRPr="00F04B3D" w:rsidRDefault="007E2FE8" w:rsidP="00F04B3D">
            <w:pPr>
              <w:widowControl w:val="0"/>
              <w:spacing w:after="0" w:line="240" w:lineRule="auto"/>
              <w:jc w:val="center"/>
              <w:rPr>
                <w:rFonts w:ascii="Times New Roman" w:eastAsia="Times New Roman" w:hAnsi="Times New Roman" w:cs="Times New Roman"/>
                <w:lang w:eastAsia="ru-RU"/>
              </w:rPr>
            </w:pPr>
          </w:p>
        </w:tc>
        <w:tc>
          <w:tcPr>
            <w:tcW w:w="2332" w:type="dxa"/>
            <w:tcBorders>
              <w:top w:val="single" w:sz="4" w:space="0" w:color="auto"/>
              <w:left w:val="single" w:sz="2" w:space="0" w:color="auto"/>
              <w:bottom w:val="single" w:sz="2" w:space="0" w:color="auto"/>
              <w:right w:val="single" w:sz="2" w:space="0" w:color="auto"/>
            </w:tcBorders>
          </w:tcPr>
          <w:p w:rsidR="007E2FE8" w:rsidRPr="00F04B3D" w:rsidRDefault="007E2FE8" w:rsidP="00F04B3D">
            <w:pPr>
              <w:widowControl w:val="0"/>
              <w:spacing w:after="0" w:line="240" w:lineRule="auto"/>
              <w:rPr>
                <w:rFonts w:ascii="Times New Roman" w:eastAsia="Times New Roman" w:hAnsi="Times New Roman" w:cs="Times New Roman"/>
                <w:lang w:eastAsia="ru-RU"/>
              </w:rPr>
            </w:pPr>
          </w:p>
          <w:p w:rsidR="007E2FE8" w:rsidRPr="00F04B3D" w:rsidRDefault="007E2FE8" w:rsidP="00F04B3D">
            <w:pPr>
              <w:widowControl w:val="0"/>
              <w:spacing w:after="0" w:line="240" w:lineRule="auto"/>
              <w:rPr>
                <w:rFonts w:ascii="Times New Roman" w:eastAsia="Times New Roman" w:hAnsi="Times New Roman" w:cs="Times New Roman"/>
                <w:lang w:eastAsia="ru-RU"/>
              </w:rPr>
            </w:pPr>
          </w:p>
        </w:tc>
        <w:tc>
          <w:tcPr>
            <w:tcW w:w="3109" w:type="dxa"/>
            <w:tcBorders>
              <w:top w:val="single" w:sz="4" w:space="0" w:color="auto"/>
              <w:left w:val="single" w:sz="2" w:space="0" w:color="auto"/>
              <w:bottom w:val="single" w:sz="2" w:space="0" w:color="auto"/>
              <w:right w:val="single" w:sz="2" w:space="0" w:color="auto"/>
            </w:tcBorders>
          </w:tcPr>
          <w:p w:rsidR="007E2FE8" w:rsidRPr="00387699" w:rsidRDefault="007E2FE8" w:rsidP="00387699">
            <w:pPr>
              <w:widowControl w:val="0"/>
              <w:spacing w:after="0" w:line="240" w:lineRule="auto"/>
              <w:jc w:val="center"/>
              <w:rPr>
                <w:rFonts w:ascii="Times New Roman" w:eastAsia="Times New Roman" w:hAnsi="Times New Roman" w:cs="Times New Roman"/>
                <w:lang w:eastAsia="ru-RU"/>
              </w:rPr>
            </w:pPr>
            <w:r w:rsidRPr="00387699">
              <w:rPr>
                <w:rFonts w:ascii="Times New Roman" w:eastAsia="Times New Roman" w:hAnsi="Times New Roman" w:cs="Times New Roman"/>
                <w:lang w:eastAsia="ru-RU"/>
              </w:rPr>
              <w:t xml:space="preserve">По заданию на </w:t>
            </w:r>
          </w:p>
          <w:p w:rsidR="007E2FE8" w:rsidRPr="00387699" w:rsidRDefault="007E2FE8" w:rsidP="00387699">
            <w:pPr>
              <w:widowControl w:val="0"/>
              <w:spacing w:after="0" w:line="240" w:lineRule="auto"/>
              <w:jc w:val="center"/>
              <w:rPr>
                <w:rFonts w:ascii="Times New Roman" w:eastAsia="Times New Roman" w:hAnsi="Times New Roman" w:cs="Times New Roman"/>
                <w:lang w:eastAsia="ru-RU"/>
              </w:rPr>
            </w:pPr>
            <w:r w:rsidRPr="00387699">
              <w:rPr>
                <w:rFonts w:ascii="Times New Roman" w:eastAsia="Times New Roman" w:hAnsi="Times New Roman" w:cs="Times New Roman"/>
                <w:lang w:eastAsia="ru-RU"/>
              </w:rPr>
              <w:t>проектирование</w:t>
            </w:r>
          </w:p>
          <w:p w:rsidR="007E2FE8" w:rsidRPr="00387699" w:rsidRDefault="007E2FE8" w:rsidP="00387699">
            <w:pPr>
              <w:widowControl w:val="0"/>
              <w:spacing w:after="0" w:line="240" w:lineRule="auto"/>
              <w:jc w:val="center"/>
              <w:rPr>
                <w:rFonts w:ascii="Times New Roman" w:eastAsia="Times New Roman" w:hAnsi="Times New Roman" w:cs="Times New Roman"/>
                <w:lang w:eastAsia="ru-RU"/>
              </w:rPr>
            </w:pPr>
          </w:p>
        </w:tc>
      </w:tr>
      <w:tr w:rsidR="007E2FE8" w:rsidRPr="007E2FE8" w:rsidTr="00F04B3D">
        <w:trPr>
          <w:trHeight w:val="217"/>
          <w:jc w:val="center"/>
        </w:trPr>
        <w:tc>
          <w:tcPr>
            <w:tcW w:w="1814" w:type="dxa"/>
            <w:tcBorders>
              <w:top w:val="single" w:sz="4" w:space="0" w:color="auto"/>
              <w:left w:val="single" w:sz="2" w:space="0" w:color="auto"/>
              <w:bottom w:val="single" w:sz="2" w:space="0" w:color="auto"/>
              <w:right w:val="single" w:sz="2" w:space="0" w:color="auto"/>
            </w:tcBorders>
          </w:tcPr>
          <w:p w:rsidR="007E2FE8" w:rsidRPr="00F04B3D" w:rsidRDefault="007E2FE8" w:rsidP="00F04B3D">
            <w:pPr>
              <w:widowControl w:val="0"/>
              <w:spacing w:after="0" w:line="240" w:lineRule="auto"/>
              <w:jc w:val="both"/>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 xml:space="preserve">Рыночный </w:t>
            </w:r>
          </w:p>
          <w:p w:rsidR="007E2FE8" w:rsidRPr="00F04B3D" w:rsidRDefault="007E2FE8" w:rsidP="00F04B3D">
            <w:pPr>
              <w:widowControl w:val="0"/>
              <w:spacing w:after="0" w:line="240" w:lineRule="auto"/>
              <w:jc w:val="both"/>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 xml:space="preserve">комплекс </w:t>
            </w:r>
          </w:p>
          <w:p w:rsidR="007E2FE8" w:rsidRPr="00F04B3D" w:rsidRDefault="007E2FE8" w:rsidP="00F04B3D">
            <w:pPr>
              <w:widowControl w:val="0"/>
              <w:spacing w:after="0" w:line="240" w:lineRule="auto"/>
              <w:jc w:val="both"/>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 xml:space="preserve">розничной </w:t>
            </w:r>
          </w:p>
          <w:p w:rsidR="007E2FE8" w:rsidRPr="00F04B3D" w:rsidRDefault="007E2FE8" w:rsidP="00F04B3D">
            <w:pPr>
              <w:widowControl w:val="0"/>
              <w:spacing w:after="0" w:line="240" w:lineRule="auto"/>
              <w:jc w:val="both"/>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торговли</w:t>
            </w:r>
          </w:p>
        </w:tc>
        <w:tc>
          <w:tcPr>
            <w:tcW w:w="853" w:type="dxa"/>
            <w:tcBorders>
              <w:top w:val="single" w:sz="2" w:space="0" w:color="auto"/>
              <w:left w:val="single" w:sz="2" w:space="0" w:color="auto"/>
              <w:bottom w:val="single" w:sz="2" w:space="0" w:color="auto"/>
              <w:right w:val="single" w:sz="2" w:space="0" w:color="auto"/>
            </w:tcBorders>
          </w:tcPr>
          <w:p w:rsidR="007E2FE8" w:rsidRPr="007E2FE8" w:rsidRDefault="007E2FE8" w:rsidP="00F04B3D">
            <w:pPr>
              <w:spacing w:line="240" w:lineRule="auto"/>
              <w:ind w:left="-57" w:right="-57"/>
              <w:jc w:val="center"/>
              <w:rPr>
                <w:rFonts w:ascii="Times New Roman" w:hAnsi="Times New Roman" w:cs="Times New Roman"/>
                <w:bCs/>
              </w:rPr>
            </w:pPr>
            <w:r w:rsidRPr="007E2FE8">
              <w:rPr>
                <w:rFonts w:ascii="Times New Roman" w:hAnsi="Times New Roman" w:cs="Times New Roman"/>
                <w:bCs/>
              </w:rPr>
              <w:t>м</w:t>
            </w:r>
            <w:r w:rsidRPr="007E2FE8">
              <w:rPr>
                <w:rFonts w:ascii="Times New Roman" w:hAnsi="Times New Roman" w:cs="Times New Roman"/>
                <w:bCs/>
                <w:vertAlign w:val="superscript"/>
              </w:rPr>
              <w:t>2</w:t>
            </w:r>
            <w:r w:rsidRPr="007E2FE8">
              <w:rPr>
                <w:rFonts w:ascii="Times New Roman" w:hAnsi="Times New Roman" w:cs="Times New Roman"/>
                <w:bCs/>
              </w:rPr>
              <w:t xml:space="preserve"> торг. площади</w:t>
            </w:r>
          </w:p>
        </w:tc>
        <w:tc>
          <w:tcPr>
            <w:tcW w:w="1140" w:type="dxa"/>
            <w:tcBorders>
              <w:top w:val="single" w:sz="4" w:space="0" w:color="auto"/>
              <w:left w:val="single" w:sz="2" w:space="0" w:color="auto"/>
              <w:bottom w:val="single" w:sz="2" w:space="0" w:color="auto"/>
              <w:right w:val="single" w:sz="2" w:space="0" w:color="auto"/>
            </w:tcBorders>
          </w:tcPr>
          <w:p w:rsidR="007E2FE8" w:rsidRPr="007E2FE8" w:rsidRDefault="007E2FE8" w:rsidP="00F04B3D">
            <w:pPr>
              <w:spacing w:line="240" w:lineRule="auto"/>
              <w:jc w:val="center"/>
              <w:rPr>
                <w:rFonts w:ascii="Times New Roman" w:hAnsi="Times New Roman" w:cs="Times New Roman"/>
                <w:bCs/>
              </w:rPr>
            </w:pPr>
            <w:r w:rsidRPr="007E2FE8">
              <w:rPr>
                <w:rFonts w:ascii="Times New Roman" w:hAnsi="Times New Roman" w:cs="Times New Roman"/>
                <w:bCs/>
              </w:rPr>
              <w:t>24</w:t>
            </w:r>
          </w:p>
          <w:p w:rsidR="007E2FE8" w:rsidRPr="007E2FE8" w:rsidRDefault="007E2FE8" w:rsidP="00F04B3D">
            <w:pPr>
              <w:spacing w:line="240" w:lineRule="auto"/>
              <w:jc w:val="center"/>
              <w:rPr>
                <w:rFonts w:ascii="Times New Roman" w:hAnsi="Times New Roman" w:cs="Times New Roman"/>
                <w:bCs/>
              </w:rPr>
            </w:pPr>
          </w:p>
        </w:tc>
        <w:tc>
          <w:tcPr>
            <w:tcW w:w="1140" w:type="dxa"/>
            <w:gridSpan w:val="2"/>
            <w:tcBorders>
              <w:top w:val="single" w:sz="4" w:space="0" w:color="auto"/>
              <w:left w:val="single" w:sz="2" w:space="0" w:color="auto"/>
              <w:bottom w:val="single" w:sz="2" w:space="0" w:color="auto"/>
              <w:right w:val="single" w:sz="2" w:space="0" w:color="auto"/>
            </w:tcBorders>
          </w:tcPr>
          <w:p w:rsidR="007E2FE8" w:rsidRPr="00F04B3D" w:rsidRDefault="007E2FE8" w:rsidP="00F04B3D">
            <w:pPr>
              <w:widowControl w:val="0"/>
              <w:spacing w:after="0" w:line="240" w:lineRule="auto"/>
              <w:jc w:val="center"/>
              <w:rPr>
                <w:rFonts w:ascii="Times New Roman" w:eastAsia="Times New Roman" w:hAnsi="Times New Roman" w:cs="Times New Roman"/>
                <w:lang w:eastAsia="ru-RU"/>
              </w:rPr>
            </w:pPr>
          </w:p>
          <w:p w:rsidR="007E2FE8" w:rsidRPr="00F04B3D" w:rsidRDefault="007E2FE8" w:rsidP="00F04B3D">
            <w:pPr>
              <w:widowControl w:val="0"/>
              <w:spacing w:after="0" w:line="240" w:lineRule="auto"/>
              <w:jc w:val="center"/>
              <w:rPr>
                <w:rFonts w:ascii="Times New Roman" w:eastAsia="Times New Roman" w:hAnsi="Times New Roman" w:cs="Times New Roman"/>
                <w:lang w:eastAsia="ru-RU"/>
              </w:rPr>
            </w:pPr>
          </w:p>
        </w:tc>
        <w:tc>
          <w:tcPr>
            <w:tcW w:w="2332" w:type="dxa"/>
            <w:tcBorders>
              <w:top w:val="single" w:sz="4" w:space="0" w:color="auto"/>
              <w:left w:val="single" w:sz="2" w:space="0" w:color="auto"/>
              <w:bottom w:val="single" w:sz="2" w:space="0" w:color="auto"/>
              <w:right w:val="single" w:sz="2" w:space="0" w:color="auto"/>
            </w:tcBorders>
          </w:tcPr>
          <w:p w:rsidR="007E2FE8" w:rsidRPr="00F04B3D" w:rsidRDefault="007E2FE8" w:rsidP="00F04B3D">
            <w:pPr>
              <w:widowControl w:val="0"/>
              <w:spacing w:after="0" w:line="240" w:lineRule="auto"/>
              <w:ind w:right="28"/>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7-</w:t>
            </w:r>
            <w:smartTag w:uri="urn:schemas-microsoft-com:office:smarttags" w:element="metricconverter">
              <w:smartTagPr>
                <w:attr w:name="ProductID" w:val="14 м2"/>
              </w:smartTagPr>
              <w:r w:rsidRPr="00F04B3D">
                <w:rPr>
                  <w:rFonts w:ascii="Times New Roman" w:eastAsia="Times New Roman" w:hAnsi="Times New Roman" w:cs="Times New Roman"/>
                  <w:lang w:eastAsia="ru-RU"/>
                </w:rPr>
                <w:t>14 м2</w:t>
              </w:r>
            </w:smartTag>
            <w:r w:rsidRPr="00F04B3D">
              <w:rPr>
                <w:rFonts w:ascii="Times New Roman" w:eastAsia="Times New Roman" w:hAnsi="Times New Roman" w:cs="Times New Roman"/>
                <w:lang w:eastAsia="ru-RU"/>
              </w:rPr>
              <w:t xml:space="preserve"> на </w:t>
            </w:r>
            <w:smartTag w:uri="urn:schemas-microsoft-com:office:smarttags" w:element="metricconverter">
              <w:smartTagPr>
                <w:attr w:name="ProductID" w:val="1 м2"/>
              </w:smartTagPr>
              <w:r w:rsidRPr="00F04B3D">
                <w:rPr>
                  <w:rFonts w:ascii="Times New Roman" w:eastAsia="Times New Roman" w:hAnsi="Times New Roman" w:cs="Times New Roman"/>
                  <w:lang w:eastAsia="ru-RU"/>
                </w:rPr>
                <w:t>1 м2</w:t>
              </w:r>
            </w:smartTag>
            <w:r w:rsidRPr="00F04B3D">
              <w:rPr>
                <w:rFonts w:ascii="Times New Roman" w:eastAsia="Times New Roman" w:hAnsi="Times New Roman" w:cs="Times New Roman"/>
                <w:lang w:eastAsia="ru-RU"/>
              </w:rPr>
              <w:t xml:space="preserve"> торго-вой площади:</w:t>
            </w:r>
          </w:p>
          <w:p w:rsidR="007E2FE8" w:rsidRPr="00F04B3D" w:rsidRDefault="007E2FE8" w:rsidP="00F04B3D">
            <w:pPr>
              <w:widowControl w:val="0"/>
              <w:spacing w:after="0" w:line="240" w:lineRule="auto"/>
              <w:ind w:right="28"/>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 xml:space="preserve">14 – при торг. площади комплекса до </w:t>
            </w:r>
            <w:smartTag w:uri="urn:schemas-microsoft-com:office:smarttags" w:element="metricconverter">
              <w:smartTagPr>
                <w:attr w:name="ProductID" w:val="600 м2"/>
              </w:smartTagPr>
              <w:r w:rsidRPr="00F04B3D">
                <w:rPr>
                  <w:rFonts w:ascii="Times New Roman" w:eastAsia="Times New Roman" w:hAnsi="Times New Roman" w:cs="Times New Roman"/>
                  <w:lang w:eastAsia="ru-RU"/>
                </w:rPr>
                <w:t>600 м2</w:t>
              </w:r>
            </w:smartTag>
            <w:r w:rsidRPr="00F04B3D">
              <w:rPr>
                <w:rFonts w:ascii="Times New Roman" w:eastAsia="Times New Roman" w:hAnsi="Times New Roman" w:cs="Times New Roman"/>
                <w:lang w:eastAsia="ru-RU"/>
              </w:rPr>
              <w:t>;</w:t>
            </w:r>
          </w:p>
          <w:p w:rsidR="007E2FE8" w:rsidRPr="00F04B3D" w:rsidRDefault="007E2FE8" w:rsidP="00F04B3D">
            <w:pPr>
              <w:widowControl w:val="0"/>
              <w:spacing w:after="0" w:line="240" w:lineRule="auto"/>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 xml:space="preserve">7 - -"- свыше </w:t>
            </w:r>
            <w:smartTag w:uri="urn:schemas-microsoft-com:office:smarttags" w:element="metricconverter">
              <w:smartTagPr>
                <w:attr w:name="ProductID" w:val="3000 м2"/>
              </w:smartTagPr>
              <w:r w:rsidRPr="00F04B3D">
                <w:rPr>
                  <w:rFonts w:ascii="Times New Roman" w:eastAsia="Times New Roman" w:hAnsi="Times New Roman" w:cs="Times New Roman"/>
                  <w:lang w:eastAsia="ru-RU"/>
                </w:rPr>
                <w:t>3000 м2</w:t>
              </w:r>
            </w:smartTag>
          </w:p>
        </w:tc>
        <w:tc>
          <w:tcPr>
            <w:tcW w:w="3109" w:type="dxa"/>
            <w:tcBorders>
              <w:top w:val="single" w:sz="4" w:space="0" w:color="auto"/>
              <w:left w:val="single" w:sz="2" w:space="0" w:color="auto"/>
              <w:bottom w:val="single" w:sz="2" w:space="0" w:color="auto"/>
              <w:right w:val="single" w:sz="2" w:space="0" w:color="auto"/>
            </w:tcBorders>
          </w:tcPr>
          <w:p w:rsidR="007E2FE8" w:rsidRPr="007E2FE8" w:rsidRDefault="007E2FE8" w:rsidP="00F04B3D">
            <w:pPr>
              <w:spacing w:line="240" w:lineRule="auto"/>
              <w:rPr>
                <w:rFonts w:ascii="Times New Roman" w:hAnsi="Times New Roman" w:cs="Times New Roman"/>
                <w:bCs/>
              </w:rPr>
            </w:pPr>
            <w:r w:rsidRPr="007E2FE8">
              <w:rPr>
                <w:rFonts w:ascii="Times New Roman" w:hAnsi="Times New Roman" w:cs="Times New Roman"/>
                <w:bCs/>
              </w:rPr>
              <w:t xml:space="preserve">1 торговое место принимается в размере </w:t>
            </w:r>
            <w:smartTag w:uri="urn:schemas-microsoft-com:office:smarttags" w:element="metricconverter">
              <w:smartTagPr>
                <w:attr w:name="ProductID" w:val="6 м2"/>
              </w:smartTagPr>
              <w:r w:rsidRPr="007E2FE8">
                <w:rPr>
                  <w:rFonts w:ascii="Times New Roman" w:hAnsi="Times New Roman" w:cs="Times New Roman"/>
                  <w:bCs/>
                </w:rPr>
                <w:t>6 м</w:t>
              </w:r>
              <w:r w:rsidRPr="007E2FE8">
                <w:rPr>
                  <w:rFonts w:ascii="Times New Roman" w:hAnsi="Times New Roman" w:cs="Times New Roman"/>
                  <w:bCs/>
                  <w:vertAlign w:val="superscript"/>
                </w:rPr>
                <w:t>2</w:t>
              </w:r>
            </w:smartTag>
            <w:r w:rsidRPr="007E2FE8">
              <w:rPr>
                <w:rFonts w:ascii="Times New Roman" w:hAnsi="Times New Roman" w:cs="Times New Roman"/>
                <w:bCs/>
              </w:rPr>
              <w:t xml:space="preserve"> торговой площади </w:t>
            </w:r>
          </w:p>
        </w:tc>
      </w:tr>
      <w:tr w:rsidR="007E2FE8" w:rsidRPr="007E2FE8" w:rsidTr="00F04B3D">
        <w:trPr>
          <w:trHeight w:val="217"/>
          <w:jc w:val="center"/>
        </w:trPr>
        <w:tc>
          <w:tcPr>
            <w:tcW w:w="1814" w:type="dxa"/>
            <w:tcBorders>
              <w:top w:val="single" w:sz="4" w:space="0" w:color="auto"/>
              <w:left w:val="single" w:sz="2" w:space="0" w:color="auto"/>
              <w:bottom w:val="single" w:sz="2" w:space="0" w:color="auto"/>
              <w:right w:val="single" w:sz="2" w:space="0" w:color="auto"/>
            </w:tcBorders>
          </w:tcPr>
          <w:p w:rsidR="007E2FE8" w:rsidRPr="00F04B3D" w:rsidRDefault="007E2FE8" w:rsidP="00F04B3D">
            <w:pPr>
              <w:widowControl w:val="0"/>
              <w:spacing w:after="0" w:line="240" w:lineRule="auto"/>
              <w:jc w:val="both"/>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 xml:space="preserve">База продовольст-венной и овощной продукции с </w:t>
            </w:r>
          </w:p>
          <w:p w:rsidR="007E2FE8" w:rsidRPr="00F04B3D" w:rsidRDefault="007E2FE8" w:rsidP="00F04B3D">
            <w:pPr>
              <w:widowControl w:val="0"/>
              <w:spacing w:after="0" w:line="240" w:lineRule="auto"/>
              <w:jc w:val="both"/>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 xml:space="preserve">мелкооптовой продажей </w:t>
            </w:r>
          </w:p>
        </w:tc>
        <w:tc>
          <w:tcPr>
            <w:tcW w:w="853" w:type="dxa"/>
            <w:tcBorders>
              <w:top w:val="single" w:sz="2" w:space="0" w:color="auto"/>
              <w:left w:val="single" w:sz="2" w:space="0" w:color="auto"/>
              <w:bottom w:val="single" w:sz="2" w:space="0" w:color="auto"/>
              <w:right w:val="single" w:sz="2" w:space="0" w:color="auto"/>
            </w:tcBorders>
          </w:tcPr>
          <w:p w:rsidR="007E2FE8" w:rsidRPr="007E2FE8" w:rsidRDefault="007E2FE8" w:rsidP="00F04B3D">
            <w:pPr>
              <w:spacing w:line="240" w:lineRule="auto"/>
              <w:jc w:val="center"/>
              <w:rPr>
                <w:rFonts w:ascii="Times New Roman" w:hAnsi="Times New Roman" w:cs="Times New Roman"/>
                <w:bCs/>
              </w:rPr>
            </w:pPr>
            <w:r w:rsidRPr="007E2FE8">
              <w:rPr>
                <w:rFonts w:ascii="Times New Roman" w:hAnsi="Times New Roman" w:cs="Times New Roman"/>
                <w:bCs/>
              </w:rPr>
              <w:t>м</w:t>
            </w:r>
            <w:r w:rsidRPr="007E2FE8">
              <w:rPr>
                <w:rFonts w:ascii="Times New Roman" w:hAnsi="Times New Roman" w:cs="Times New Roman"/>
                <w:bCs/>
                <w:vertAlign w:val="superscript"/>
              </w:rPr>
              <w:t xml:space="preserve">2 </w:t>
            </w:r>
          </w:p>
          <w:p w:rsidR="007E2FE8" w:rsidRPr="007E2FE8" w:rsidRDefault="007E2FE8" w:rsidP="00F04B3D">
            <w:pPr>
              <w:spacing w:line="240" w:lineRule="auto"/>
              <w:jc w:val="center"/>
              <w:rPr>
                <w:rFonts w:ascii="Times New Roman" w:hAnsi="Times New Roman" w:cs="Times New Roman"/>
                <w:bCs/>
              </w:rPr>
            </w:pPr>
            <w:r w:rsidRPr="007E2FE8">
              <w:rPr>
                <w:rFonts w:ascii="Times New Roman" w:hAnsi="Times New Roman" w:cs="Times New Roman"/>
                <w:bCs/>
              </w:rPr>
              <w:t>общей площа-ди</w:t>
            </w:r>
          </w:p>
        </w:tc>
        <w:tc>
          <w:tcPr>
            <w:tcW w:w="1140" w:type="dxa"/>
            <w:tcBorders>
              <w:top w:val="single" w:sz="4" w:space="0" w:color="auto"/>
              <w:left w:val="single" w:sz="2" w:space="0" w:color="auto"/>
              <w:bottom w:val="single" w:sz="2" w:space="0" w:color="auto"/>
              <w:right w:val="single" w:sz="2" w:space="0" w:color="auto"/>
            </w:tcBorders>
          </w:tcPr>
          <w:p w:rsidR="007E2FE8" w:rsidRPr="007E2FE8" w:rsidRDefault="007E2FE8" w:rsidP="00F04B3D">
            <w:pPr>
              <w:spacing w:line="240" w:lineRule="auto"/>
              <w:jc w:val="center"/>
              <w:rPr>
                <w:rFonts w:ascii="Times New Roman" w:hAnsi="Times New Roman" w:cs="Times New Roman"/>
                <w:bCs/>
              </w:rPr>
            </w:pPr>
            <w:r w:rsidRPr="007E2FE8">
              <w:rPr>
                <w:rFonts w:ascii="Times New Roman" w:hAnsi="Times New Roman" w:cs="Times New Roman"/>
                <w:bCs/>
              </w:rPr>
              <w:t>По заданию на проектирование</w:t>
            </w:r>
          </w:p>
        </w:tc>
        <w:tc>
          <w:tcPr>
            <w:tcW w:w="1140" w:type="dxa"/>
            <w:gridSpan w:val="2"/>
            <w:tcBorders>
              <w:top w:val="single" w:sz="4" w:space="0" w:color="auto"/>
              <w:left w:val="single" w:sz="2" w:space="0" w:color="auto"/>
              <w:bottom w:val="single" w:sz="2" w:space="0" w:color="auto"/>
              <w:right w:val="single" w:sz="2" w:space="0" w:color="auto"/>
            </w:tcBorders>
          </w:tcPr>
          <w:p w:rsidR="007E2FE8" w:rsidRPr="00F04B3D" w:rsidRDefault="007E2FE8" w:rsidP="00F04B3D">
            <w:pPr>
              <w:widowControl w:val="0"/>
              <w:spacing w:after="0" w:line="240" w:lineRule="auto"/>
              <w:jc w:val="center"/>
              <w:rPr>
                <w:rFonts w:ascii="Times New Roman" w:eastAsia="Times New Roman" w:hAnsi="Times New Roman" w:cs="Times New Roman"/>
                <w:lang w:eastAsia="ru-RU"/>
              </w:rPr>
            </w:pPr>
          </w:p>
          <w:p w:rsidR="007E2FE8" w:rsidRPr="00F04B3D" w:rsidRDefault="007E2FE8" w:rsidP="00F04B3D">
            <w:pPr>
              <w:widowControl w:val="0"/>
              <w:spacing w:after="0" w:line="240" w:lineRule="auto"/>
              <w:jc w:val="center"/>
              <w:rPr>
                <w:rFonts w:ascii="Times New Roman" w:eastAsia="Times New Roman" w:hAnsi="Times New Roman" w:cs="Times New Roman"/>
                <w:lang w:eastAsia="ru-RU"/>
              </w:rPr>
            </w:pPr>
          </w:p>
        </w:tc>
        <w:tc>
          <w:tcPr>
            <w:tcW w:w="2332" w:type="dxa"/>
            <w:tcBorders>
              <w:top w:val="single" w:sz="4" w:space="0" w:color="auto"/>
              <w:left w:val="single" w:sz="2" w:space="0" w:color="auto"/>
              <w:bottom w:val="single" w:sz="2" w:space="0" w:color="auto"/>
              <w:right w:val="single" w:sz="2" w:space="0" w:color="auto"/>
            </w:tcBorders>
          </w:tcPr>
          <w:p w:rsidR="007E2FE8" w:rsidRPr="00F04B3D" w:rsidRDefault="007E2FE8" w:rsidP="00F04B3D">
            <w:pPr>
              <w:widowControl w:val="0"/>
              <w:spacing w:after="0" w:line="240" w:lineRule="auto"/>
              <w:jc w:val="center"/>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 xml:space="preserve">По заданию на </w:t>
            </w:r>
          </w:p>
          <w:p w:rsidR="007E2FE8" w:rsidRPr="00F04B3D" w:rsidRDefault="007E2FE8" w:rsidP="00F04B3D">
            <w:pPr>
              <w:widowControl w:val="0"/>
              <w:spacing w:after="0" w:line="240" w:lineRule="auto"/>
              <w:jc w:val="center"/>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проектирование</w:t>
            </w:r>
          </w:p>
          <w:p w:rsidR="007E2FE8" w:rsidRPr="00F04B3D" w:rsidRDefault="007E2FE8" w:rsidP="00F04B3D">
            <w:pPr>
              <w:widowControl w:val="0"/>
              <w:spacing w:after="0" w:line="240" w:lineRule="auto"/>
              <w:jc w:val="center"/>
              <w:rPr>
                <w:rFonts w:ascii="Times New Roman" w:eastAsia="Times New Roman" w:hAnsi="Times New Roman" w:cs="Times New Roman"/>
                <w:lang w:eastAsia="ru-RU"/>
              </w:rPr>
            </w:pPr>
          </w:p>
        </w:tc>
        <w:tc>
          <w:tcPr>
            <w:tcW w:w="3109" w:type="dxa"/>
            <w:tcBorders>
              <w:top w:val="single" w:sz="4" w:space="0" w:color="auto"/>
              <w:left w:val="single" w:sz="2" w:space="0" w:color="auto"/>
              <w:bottom w:val="single" w:sz="2" w:space="0" w:color="auto"/>
              <w:right w:val="single" w:sz="2" w:space="0" w:color="auto"/>
            </w:tcBorders>
          </w:tcPr>
          <w:p w:rsidR="007E2FE8" w:rsidRPr="007E2FE8" w:rsidRDefault="007E2FE8" w:rsidP="00F04B3D">
            <w:pPr>
              <w:spacing w:line="240" w:lineRule="auto"/>
              <w:ind w:right="57"/>
              <w:rPr>
                <w:rFonts w:ascii="Times New Roman" w:hAnsi="Times New Roman" w:cs="Times New Roman"/>
                <w:bCs/>
              </w:rPr>
            </w:pPr>
          </w:p>
        </w:tc>
      </w:tr>
      <w:tr w:rsidR="00387699" w:rsidRPr="007E2FE8" w:rsidTr="0016233C">
        <w:trPr>
          <w:trHeight w:val="9507"/>
          <w:jc w:val="center"/>
        </w:trPr>
        <w:tc>
          <w:tcPr>
            <w:tcW w:w="1814" w:type="dxa"/>
            <w:tcBorders>
              <w:top w:val="single" w:sz="4" w:space="0" w:color="auto"/>
              <w:left w:val="single" w:sz="2" w:space="0" w:color="auto"/>
              <w:right w:val="single" w:sz="2" w:space="0" w:color="auto"/>
            </w:tcBorders>
          </w:tcPr>
          <w:p w:rsidR="00387699" w:rsidRPr="00F04B3D" w:rsidRDefault="00387699" w:rsidP="00F04B3D">
            <w:pPr>
              <w:widowControl w:val="0"/>
              <w:spacing w:after="0" w:line="240" w:lineRule="auto"/>
              <w:jc w:val="both"/>
              <w:rPr>
                <w:rFonts w:ascii="Times New Roman" w:eastAsia="Times New Roman" w:hAnsi="Times New Roman" w:cs="Times New Roman"/>
                <w:lang w:eastAsia="ru-RU"/>
              </w:rPr>
            </w:pPr>
            <w:r w:rsidRPr="00F04B3D">
              <w:rPr>
                <w:rFonts w:ascii="Times New Roman" w:eastAsia="Times New Roman" w:hAnsi="Times New Roman" w:cs="Times New Roman"/>
                <w:lang w:eastAsia="ru-RU"/>
              </w:rPr>
              <w:lastRenderedPageBreak/>
              <w:t xml:space="preserve">Предприятие </w:t>
            </w:r>
          </w:p>
          <w:p w:rsidR="00387699" w:rsidRPr="00F04B3D" w:rsidRDefault="00387699" w:rsidP="00F04B3D">
            <w:pPr>
              <w:widowControl w:val="0"/>
              <w:spacing w:after="0" w:line="240" w:lineRule="auto"/>
              <w:jc w:val="both"/>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общественного питания</w:t>
            </w:r>
          </w:p>
          <w:p w:rsidR="00387699" w:rsidRPr="00F04B3D" w:rsidRDefault="00387699" w:rsidP="00F04B3D">
            <w:pPr>
              <w:widowControl w:val="0"/>
              <w:spacing w:after="0" w:line="240" w:lineRule="auto"/>
              <w:jc w:val="both"/>
              <w:rPr>
                <w:rFonts w:ascii="Times New Roman" w:eastAsia="Times New Roman" w:hAnsi="Times New Roman" w:cs="Times New Roman"/>
                <w:lang w:eastAsia="ru-RU"/>
              </w:rPr>
            </w:pPr>
          </w:p>
          <w:p w:rsidR="00387699" w:rsidRPr="00F04B3D" w:rsidRDefault="00387699" w:rsidP="00F04B3D">
            <w:pPr>
              <w:widowControl w:val="0"/>
              <w:spacing w:after="0" w:line="240" w:lineRule="auto"/>
              <w:jc w:val="both"/>
              <w:rPr>
                <w:rFonts w:ascii="Times New Roman" w:eastAsia="Times New Roman" w:hAnsi="Times New Roman" w:cs="Times New Roman"/>
                <w:lang w:eastAsia="ru-RU"/>
              </w:rPr>
            </w:pPr>
          </w:p>
        </w:tc>
        <w:tc>
          <w:tcPr>
            <w:tcW w:w="853" w:type="dxa"/>
            <w:tcBorders>
              <w:top w:val="single" w:sz="2" w:space="0" w:color="auto"/>
              <w:left w:val="single" w:sz="2" w:space="0" w:color="auto"/>
              <w:right w:val="single" w:sz="2" w:space="0" w:color="auto"/>
            </w:tcBorders>
          </w:tcPr>
          <w:p w:rsidR="00387699" w:rsidRPr="007E2FE8" w:rsidRDefault="00387699" w:rsidP="00F04B3D">
            <w:pPr>
              <w:spacing w:line="240" w:lineRule="auto"/>
              <w:jc w:val="center"/>
              <w:rPr>
                <w:rFonts w:ascii="Times New Roman" w:hAnsi="Times New Roman" w:cs="Times New Roman"/>
                <w:bCs/>
              </w:rPr>
            </w:pPr>
            <w:r w:rsidRPr="007E2FE8">
              <w:rPr>
                <w:rFonts w:ascii="Times New Roman" w:hAnsi="Times New Roman" w:cs="Times New Roman"/>
                <w:bCs/>
              </w:rPr>
              <w:t>1 посадочное место</w:t>
            </w:r>
          </w:p>
          <w:p w:rsidR="00387699" w:rsidRPr="007E2FE8" w:rsidRDefault="00387699" w:rsidP="00F04B3D">
            <w:pPr>
              <w:spacing w:line="240" w:lineRule="auto"/>
              <w:jc w:val="center"/>
              <w:rPr>
                <w:rFonts w:ascii="Times New Roman" w:hAnsi="Times New Roman" w:cs="Times New Roman"/>
                <w:bCs/>
              </w:rPr>
            </w:pPr>
          </w:p>
          <w:p w:rsidR="00387699" w:rsidRPr="007E2FE8" w:rsidRDefault="00387699" w:rsidP="00F04B3D">
            <w:pPr>
              <w:spacing w:line="240" w:lineRule="auto"/>
              <w:jc w:val="center"/>
              <w:rPr>
                <w:rFonts w:ascii="Times New Roman" w:hAnsi="Times New Roman" w:cs="Times New Roman"/>
                <w:bCs/>
              </w:rPr>
            </w:pPr>
          </w:p>
        </w:tc>
        <w:tc>
          <w:tcPr>
            <w:tcW w:w="1140" w:type="dxa"/>
            <w:tcBorders>
              <w:top w:val="single" w:sz="4" w:space="0" w:color="auto"/>
              <w:left w:val="single" w:sz="2" w:space="0" w:color="auto"/>
              <w:right w:val="single" w:sz="2" w:space="0" w:color="auto"/>
            </w:tcBorders>
          </w:tcPr>
          <w:p w:rsidR="00387699" w:rsidRPr="007E2FE8" w:rsidRDefault="00387699" w:rsidP="00F04B3D">
            <w:pPr>
              <w:spacing w:line="240" w:lineRule="auto"/>
              <w:jc w:val="center"/>
              <w:rPr>
                <w:rFonts w:ascii="Times New Roman" w:hAnsi="Times New Roman" w:cs="Times New Roman"/>
                <w:bCs/>
              </w:rPr>
            </w:pPr>
            <w:r w:rsidRPr="007E2FE8">
              <w:rPr>
                <w:rFonts w:ascii="Times New Roman" w:hAnsi="Times New Roman" w:cs="Times New Roman"/>
                <w:bCs/>
              </w:rPr>
              <w:t>40</w:t>
            </w:r>
          </w:p>
        </w:tc>
        <w:tc>
          <w:tcPr>
            <w:tcW w:w="1140" w:type="dxa"/>
            <w:gridSpan w:val="2"/>
            <w:tcBorders>
              <w:top w:val="single" w:sz="4" w:space="0" w:color="auto"/>
              <w:left w:val="single" w:sz="2" w:space="0" w:color="auto"/>
              <w:right w:val="single" w:sz="2" w:space="0" w:color="auto"/>
            </w:tcBorders>
          </w:tcPr>
          <w:p w:rsidR="00387699" w:rsidRPr="00F04B3D" w:rsidRDefault="00387699" w:rsidP="00F04B3D">
            <w:pPr>
              <w:widowControl w:val="0"/>
              <w:spacing w:after="0" w:line="240" w:lineRule="auto"/>
              <w:jc w:val="center"/>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При числе мест, га на</w:t>
            </w:r>
          </w:p>
          <w:p w:rsidR="00387699" w:rsidRPr="00F04B3D" w:rsidRDefault="00387699" w:rsidP="00F04B3D">
            <w:pPr>
              <w:widowControl w:val="0"/>
              <w:spacing w:after="0" w:line="240" w:lineRule="auto"/>
              <w:jc w:val="center"/>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100 мест:</w:t>
            </w:r>
          </w:p>
          <w:p w:rsidR="00387699" w:rsidRPr="00F04B3D" w:rsidRDefault="00387699" w:rsidP="00F04B3D">
            <w:pPr>
              <w:widowControl w:val="0"/>
              <w:spacing w:after="0" w:line="240" w:lineRule="auto"/>
              <w:jc w:val="center"/>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до 50 – 0,2-0,25;</w:t>
            </w:r>
          </w:p>
          <w:p w:rsidR="00387699" w:rsidRPr="00F04B3D" w:rsidRDefault="00387699" w:rsidP="00F04B3D">
            <w:pPr>
              <w:widowControl w:val="0"/>
              <w:spacing w:after="0" w:line="240" w:lineRule="auto"/>
              <w:jc w:val="center"/>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от 50 до 150 – 0,15-0,2;</w:t>
            </w:r>
          </w:p>
          <w:p w:rsidR="00387699" w:rsidRPr="00F04B3D" w:rsidRDefault="00387699" w:rsidP="00F04B3D">
            <w:pPr>
              <w:widowControl w:val="0"/>
              <w:spacing w:after="0" w:line="240" w:lineRule="auto"/>
              <w:jc w:val="center"/>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свыше 150 – 0,1</w:t>
            </w:r>
          </w:p>
        </w:tc>
        <w:tc>
          <w:tcPr>
            <w:tcW w:w="2332" w:type="dxa"/>
            <w:tcBorders>
              <w:top w:val="single" w:sz="4" w:space="0" w:color="auto"/>
              <w:left w:val="single" w:sz="2" w:space="0" w:color="auto"/>
              <w:right w:val="single" w:sz="2" w:space="0" w:color="auto"/>
            </w:tcBorders>
          </w:tcPr>
          <w:p w:rsidR="00387699" w:rsidRPr="00F04B3D" w:rsidRDefault="00387699" w:rsidP="00F04B3D">
            <w:pPr>
              <w:widowControl w:val="0"/>
              <w:spacing w:after="0" w:line="240" w:lineRule="auto"/>
              <w:jc w:val="center"/>
              <w:rPr>
                <w:rFonts w:ascii="Times New Roman" w:eastAsia="Times New Roman" w:hAnsi="Times New Roman" w:cs="Times New Roman"/>
                <w:lang w:eastAsia="ru-RU"/>
              </w:rPr>
            </w:pPr>
          </w:p>
        </w:tc>
        <w:tc>
          <w:tcPr>
            <w:tcW w:w="3109" w:type="dxa"/>
            <w:tcBorders>
              <w:top w:val="single" w:sz="4" w:space="0" w:color="auto"/>
              <w:left w:val="single" w:sz="2" w:space="0" w:color="auto"/>
              <w:right w:val="single" w:sz="2" w:space="0" w:color="auto"/>
            </w:tcBorders>
          </w:tcPr>
          <w:p w:rsidR="00387699" w:rsidRPr="00387699" w:rsidRDefault="00387699" w:rsidP="00387699">
            <w:pPr>
              <w:widowControl w:val="0"/>
              <w:spacing w:after="0" w:line="240" w:lineRule="auto"/>
              <w:jc w:val="both"/>
              <w:rPr>
                <w:rFonts w:ascii="Times New Roman" w:eastAsia="Times New Roman" w:hAnsi="Times New Roman" w:cs="Times New Roman"/>
                <w:spacing w:val="-2"/>
                <w:lang w:eastAsia="ru-RU"/>
              </w:rPr>
            </w:pPr>
            <w:r w:rsidRPr="00387699">
              <w:rPr>
                <w:rFonts w:ascii="Times New Roman" w:eastAsia="Times New Roman" w:hAnsi="Times New Roman" w:cs="Times New Roman"/>
                <w:spacing w:val="-2"/>
                <w:lang w:eastAsia="ru-RU"/>
              </w:rPr>
              <w:t>В городах – центрах туризма расчет сети предприятий общественного питания принимать с учетом временного населения.</w:t>
            </w:r>
          </w:p>
          <w:p w:rsidR="00387699" w:rsidRPr="00387699" w:rsidRDefault="00387699" w:rsidP="00387699">
            <w:pPr>
              <w:widowControl w:val="0"/>
              <w:spacing w:after="0" w:line="240" w:lineRule="auto"/>
              <w:jc w:val="both"/>
              <w:rPr>
                <w:rFonts w:ascii="Times New Roman" w:eastAsia="Times New Roman" w:hAnsi="Times New Roman" w:cs="Times New Roman"/>
                <w:spacing w:val="-2"/>
                <w:lang w:eastAsia="ru-RU"/>
              </w:rPr>
            </w:pPr>
            <w:r w:rsidRPr="00387699">
              <w:rPr>
                <w:rFonts w:ascii="Times New Roman" w:eastAsia="Times New Roman" w:hAnsi="Times New Roman" w:cs="Times New Roman"/>
                <w:spacing w:val="-2"/>
                <w:lang w:eastAsia="ru-RU"/>
              </w:rPr>
              <w:t>Потребность в предприятиях общественного питания на про-изводственных предприятиях, в учреждениях, организациях и учебных заведениях рассчитывается по нормативам на 1 тыс. работающих (учащихся) в мак- симальную смену.</w:t>
            </w:r>
          </w:p>
          <w:p w:rsidR="00387699" w:rsidRDefault="00387699" w:rsidP="00387699">
            <w:pPr>
              <w:widowControl w:val="0"/>
              <w:spacing w:after="0" w:line="240" w:lineRule="auto"/>
              <w:jc w:val="both"/>
              <w:rPr>
                <w:rFonts w:ascii="Times New Roman" w:eastAsia="Times New Roman" w:hAnsi="Times New Roman" w:cs="Times New Roman"/>
                <w:spacing w:val="-2"/>
                <w:lang w:eastAsia="ru-RU"/>
              </w:rPr>
            </w:pPr>
            <w:r w:rsidRPr="00387699">
              <w:rPr>
                <w:rFonts w:ascii="Times New Roman" w:eastAsia="Times New Roman" w:hAnsi="Times New Roman" w:cs="Times New Roman"/>
                <w:spacing w:val="-2"/>
                <w:lang w:eastAsia="ru-RU"/>
              </w:rPr>
              <w:t xml:space="preserve">В производственных зонах сель-ских поселений и в других мес- тах приложения труда, а также на полевых станах для обслуживания работающих должны предусматриваться предприятия общественного питания из расчета 220 мест на 1 </w:t>
            </w:r>
            <w:r>
              <w:rPr>
                <w:rFonts w:ascii="Times New Roman" w:eastAsia="Times New Roman" w:hAnsi="Times New Roman" w:cs="Times New Roman"/>
                <w:spacing w:val="-2"/>
                <w:lang w:eastAsia="ru-RU"/>
              </w:rPr>
              <w:t>тыс. работаю</w:t>
            </w:r>
            <w:r w:rsidRPr="00387699">
              <w:rPr>
                <w:rFonts w:ascii="Times New Roman" w:eastAsia="Times New Roman" w:hAnsi="Times New Roman" w:cs="Times New Roman"/>
                <w:spacing w:val="-2"/>
                <w:lang w:eastAsia="ru-RU"/>
              </w:rPr>
              <w:t>щих в максимальную смену.</w:t>
            </w:r>
          </w:p>
          <w:p w:rsidR="00387699" w:rsidRPr="00387699" w:rsidRDefault="00387699" w:rsidP="00387699">
            <w:pPr>
              <w:widowControl w:val="0"/>
              <w:spacing w:after="0" w:line="240" w:lineRule="auto"/>
              <w:jc w:val="both"/>
              <w:rPr>
                <w:rFonts w:ascii="Times New Roman" w:eastAsia="Times New Roman" w:hAnsi="Times New Roman" w:cs="Times New Roman"/>
                <w:spacing w:val="-2"/>
                <w:lang w:eastAsia="ru-RU"/>
              </w:rPr>
            </w:pPr>
            <w:r w:rsidRPr="00387699">
              <w:rPr>
                <w:rFonts w:ascii="Times New Roman" w:eastAsia="Times New Roman" w:hAnsi="Times New Roman" w:cs="Times New Roman"/>
                <w:spacing w:val="-2"/>
                <w:lang w:eastAsia="ru-RU"/>
              </w:rPr>
              <w:t xml:space="preserve">Заготовочные предприятия общественного питания рассчитываются по норме – </w:t>
            </w:r>
            <w:smartTag w:uri="urn:schemas-microsoft-com:office:smarttags" w:element="metricconverter">
              <w:smartTagPr>
                <w:attr w:name="ProductID" w:val="300 кг"/>
              </w:smartTagPr>
              <w:r w:rsidRPr="00387699">
                <w:rPr>
                  <w:rFonts w:ascii="Times New Roman" w:eastAsia="Times New Roman" w:hAnsi="Times New Roman" w:cs="Times New Roman"/>
                  <w:spacing w:val="-2"/>
                  <w:lang w:eastAsia="ru-RU"/>
                </w:rPr>
                <w:t>300 кг</w:t>
              </w:r>
            </w:smartTag>
            <w:r w:rsidRPr="00387699">
              <w:rPr>
                <w:rFonts w:ascii="Times New Roman" w:eastAsia="Times New Roman" w:hAnsi="Times New Roman" w:cs="Times New Roman"/>
                <w:spacing w:val="-2"/>
                <w:lang w:eastAsia="ru-RU"/>
              </w:rPr>
              <w:t xml:space="preserve"> в сутки на 1 тыс. чел.</w:t>
            </w:r>
          </w:p>
          <w:p w:rsidR="00387699" w:rsidRPr="00387699" w:rsidRDefault="00387699" w:rsidP="00F04B3D">
            <w:pPr>
              <w:spacing w:line="240" w:lineRule="auto"/>
              <w:rPr>
                <w:rFonts w:ascii="Times New Roman" w:eastAsia="Times New Roman" w:hAnsi="Times New Roman" w:cs="Times New Roman"/>
                <w:spacing w:val="-2"/>
                <w:lang w:eastAsia="ru-RU"/>
              </w:rPr>
            </w:pPr>
            <w:r w:rsidRPr="00387699">
              <w:rPr>
                <w:rFonts w:ascii="Times New Roman" w:eastAsia="Times New Roman" w:hAnsi="Times New Roman" w:cs="Times New Roman"/>
                <w:spacing w:val="-2"/>
                <w:lang w:eastAsia="ru-RU"/>
              </w:rPr>
              <w:t xml:space="preserve">Для зон массового отдыха населения в больших городских округах и городских </w:t>
            </w:r>
            <w:r w:rsidR="00E11B72">
              <w:rPr>
                <w:rFonts w:ascii="Times New Roman" w:eastAsia="Times New Roman" w:hAnsi="Times New Roman" w:cs="Times New Roman"/>
                <w:spacing w:val="-2"/>
                <w:lang w:eastAsia="ru-RU"/>
              </w:rPr>
              <w:t>городском округе</w:t>
            </w:r>
            <w:r w:rsidRPr="00387699">
              <w:rPr>
                <w:rFonts w:ascii="Times New Roman" w:eastAsia="Times New Roman" w:hAnsi="Times New Roman" w:cs="Times New Roman"/>
                <w:spacing w:val="-2"/>
                <w:lang w:eastAsia="ru-RU"/>
              </w:rPr>
              <w:t xml:space="preserve"> следует учитывать нормы пред- приятий общественного питания: 1,1-1,8 места на 1 тыс. чел.</w:t>
            </w:r>
          </w:p>
        </w:tc>
      </w:tr>
      <w:tr w:rsidR="007E2FE8" w:rsidRPr="007E2FE8" w:rsidTr="00F04B3D">
        <w:trPr>
          <w:trHeight w:val="360"/>
          <w:jc w:val="center"/>
        </w:trPr>
        <w:tc>
          <w:tcPr>
            <w:tcW w:w="10388" w:type="dxa"/>
            <w:gridSpan w:val="7"/>
            <w:tcBorders>
              <w:top w:val="single" w:sz="4" w:space="0" w:color="auto"/>
              <w:left w:val="single" w:sz="2" w:space="0" w:color="auto"/>
              <w:bottom w:val="single" w:sz="4" w:space="0" w:color="auto"/>
              <w:right w:val="single" w:sz="2" w:space="0" w:color="auto"/>
            </w:tcBorders>
            <w:vAlign w:val="center"/>
          </w:tcPr>
          <w:p w:rsidR="007E2FE8" w:rsidRPr="00F04B3D" w:rsidRDefault="007E2FE8" w:rsidP="00F04B3D">
            <w:pPr>
              <w:widowControl w:val="0"/>
              <w:spacing w:after="0" w:line="240" w:lineRule="auto"/>
              <w:jc w:val="center"/>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VI. Учреждения и предприятия бытового и коммунального обслуживания</w:t>
            </w:r>
          </w:p>
        </w:tc>
      </w:tr>
      <w:tr w:rsidR="007E2FE8" w:rsidRPr="007E2FE8" w:rsidTr="00F04B3D">
        <w:trPr>
          <w:trHeight w:val="1515"/>
          <w:jc w:val="center"/>
        </w:trPr>
        <w:tc>
          <w:tcPr>
            <w:tcW w:w="1814" w:type="dxa"/>
            <w:tcBorders>
              <w:top w:val="single" w:sz="4" w:space="0" w:color="auto"/>
              <w:left w:val="single" w:sz="2" w:space="0" w:color="auto"/>
              <w:right w:val="single" w:sz="2" w:space="0" w:color="auto"/>
            </w:tcBorders>
          </w:tcPr>
          <w:p w:rsidR="007E2FE8" w:rsidRPr="00F04B3D" w:rsidRDefault="007E2FE8" w:rsidP="00F04B3D">
            <w:pPr>
              <w:widowControl w:val="0"/>
              <w:spacing w:after="0" w:line="240" w:lineRule="auto"/>
              <w:jc w:val="both"/>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 xml:space="preserve">Предприятия </w:t>
            </w:r>
          </w:p>
          <w:p w:rsidR="007E2FE8" w:rsidRPr="00F04B3D" w:rsidRDefault="007E2FE8" w:rsidP="00F04B3D">
            <w:pPr>
              <w:widowControl w:val="0"/>
              <w:spacing w:after="0" w:line="240" w:lineRule="auto"/>
              <w:jc w:val="both"/>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 xml:space="preserve">бытового </w:t>
            </w:r>
          </w:p>
          <w:p w:rsidR="007E2FE8" w:rsidRPr="00F04B3D" w:rsidRDefault="007E2FE8" w:rsidP="00F04B3D">
            <w:pPr>
              <w:widowControl w:val="0"/>
              <w:spacing w:after="0" w:line="240" w:lineRule="auto"/>
              <w:jc w:val="both"/>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 xml:space="preserve">обслуживания </w:t>
            </w:r>
          </w:p>
          <w:p w:rsidR="007E2FE8" w:rsidRPr="00F04B3D" w:rsidRDefault="007E2FE8" w:rsidP="00F04B3D">
            <w:pPr>
              <w:widowControl w:val="0"/>
              <w:spacing w:after="0" w:line="240" w:lineRule="auto"/>
              <w:jc w:val="both"/>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населения</w:t>
            </w:r>
          </w:p>
        </w:tc>
        <w:tc>
          <w:tcPr>
            <w:tcW w:w="853" w:type="dxa"/>
            <w:tcBorders>
              <w:top w:val="single" w:sz="2" w:space="0" w:color="auto"/>
              <w:left w:val="single" w:sz="2" w:space="0" w:color="auto"/>
              <w:right w:val="single" w:sz="2" w:space="0" w:color="auto"/>
            </w:tcBorders>
          </w:tcPr>
          <w:p w:rsidR="007E2FE8" w:rsidRPr="007E2FE8" w:rsidRDefault="007E2FE8" w:rsidP="00F04B3D">
            <w:pPr>
              <w:spacing w:line="240" w:lineRule="auto"/>
              <w:jc w:val="center"/>
              <w:rPr>
                <w:rFonts w:ascii="Times New Roman" w:hAnsi="Times New Roman" w:cs="Times New Roman"/>
                <w:bCs/>
              </w:rPr>
            </w:pPr>
            <w:r w:rsidRPr="007E2FE8">
              <w:rPr>
                <w:rFonts w:ascii="Times New Roman" w:hAnsi="Times New Roman" w:cs="Times New Roman"/>
                <w:bCs/>
              </w:rPr>
              <w:t xml:space="preserve">1 </w:t>
            </w:r>
          </w:p>
          <w:p w:rsidR="007E2FE8" w:rsidRPr="007E2FE8" w:rsidRDefault="007E2FE8" w:rsidP="00F04B3D">
            <w:pPr>
              <w:spacing w:line="240" w:lineRule="auto"/>
              <w:jc w:val="center"/>
              <w:rPr>
                <w:rFonts w:ascii="Times New Roman" w:hAnsi="Times New Roman" w:cs="Times New Roman"/>
                <w:bCs/>
              </w:rPr>
            </w:pPr>
            <w:r w:rsidRPr="007E2FE8">
              <w:rPr>
                <w:rFonts w:ascii="Times New Roman" w:hAnsi="Times New Roman" w:cs="Times New Roman"/>
                <w:bCs/>
              </w:rPr>
              <w:t>рабочее место</w:t>
            </w:r>
          </w:p>
        </w:tc>
        <w:tc>
          <w:tcPr>
            <w:tcW w:w="1140" w:type="dxa"/>
            <w:tcBorders>
              <w:top w:val="single" w:sz="4" w:space="0" w:color="auto"/>
              <w:left w:val="single" w:sz="2" w:space="0" w:color="auto"/>
              <w:right w:val="single" w:sz="2" w:space="0" w:color="auto"/>
            </w:tcBorders>
          </w:tcPr>
          <w:p w:rsidR="007E2FE8" w:rsidRPr="007E2FE8" w:rsidRDefault="007E2FE8" w:rsidP="00F04B3D">
            <w:pPr>
              <w:spacing w:line="240" w:lineRule="auto"/>
              <w:jc w:val="center"/>
              <w:rPr>
                <w:rFonts w:ascii="Times New Roman" w:hAnsi="Times New Roman" w:cs="Times New Roman"/>
                <w:bCs/>
              </w:rPr>
            </w:pPr>
            <w:r w:rsidRPr="007E2FE8">
              <w:rPr>
                <w:rFonts w:ascii="Times New Roman" w:hAnsi="Times New Roman" w:cs="Times New Roman"/>
                <w:bCs/>
              </w:rPr>
              <w:t>5</w:t>
            </w:r>
          </w:p>
          <w:p w:rsidR="007E2FE8" w:rsidRPr="007E2FE8" w:rsidRDefault="007E2FE8" w:rsidP="00F04B3D">
            <w:pPr>
              <w:spacing w:line="240" w:lineRule="auto"/>
              <w:jc w:val="center"/>
              <w:rPr>
                <w:rFonts w:ascii="Times New Roman" w:hAnsi="Times New Roman" w:cs="Times New Roman"/>
                <w:bCs/>
              </w:rPr>
            </w:pPr>
          </w:p>
        </w:tc>
        <w:tc>
          <w:tcPr>
            <w:tcW w:w="1140" w:type="dxa"/>
            <w:gridSpan w:val="2"/>
            <w:tcBorders>
              <w:top w:val="single" w:sz="4" w:space="0" w:color="auto"/>
              <w:left w:val="single" w:sz="2" w:space="0" w:color="auto"/>
              <w:right w:val="single" w:sz="2" w:space="0" w:color="auto"/>
            </w:tcBorders>
          </w:tcPr>
          <w:p w:rsidR="007E2FE8" w:rsidRPr="00F04B3D" w:rsidRDefault="007E2FE8" w:rsidP="00F04B3D">
            <w:pPr>
              <w:widowControl w:val="0"/>
              <w:spacing w:after="0" w:line="240" w:lineRule="auto"/>
              <w:jc w:val="center"/>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4</w:t>
            </w:r>
          </w:p>
          <w:p w:rsidR="007E2FE8" w:rsidRPr="00F04B3D" w:rsidRDefault="007E2FE8" w:rsidP="00F04B3D">
            <w:pPr>
              <w:widowControl w:val="0"/>
              <w:spacing w:after="0" w:line="240" w:lineRule="auto"/>
              <w:jc w:val="center"/>
              <w:rPr>
                <w:rFonts w:ascii="Times New Roman" w:eastAsia="Times New Roman" w:hAnsi="Times New Roman" w:cs="Times New Roman"/>
                <w:lang w:eastAsia="ru-RU"/>
              </w:rPr>
            </w:pPr>
          </w:p>
        </w:tc>
        <w:tc>
          <w:tcPr>
            <w:tcW w:w="2332" w:type="dxa"/>
            <w:tcBorders>
              <w:top w:val="single" w:sz="4" w:space="0" w:color="auto"/>
              <w:left w:val="single" w:sz="2" w:space="0" w:color="auto"/>
              <w:right w:val="single" w:sz="2" w:space="0" w:color="auto"/>
            </w:tcBorders>
          </w:tcPr>
          <w:p w:rsidR="007E2FE8" w:rsidRPr="00F04B3D" w:rsidRDefault="007E2FE8" w:rsidP="00F04B3D">
            <w:pPr>
              <w:widowControl w:val="0"/>
              <w:spacing w:after="0" w:line="240" w:lineRule="auto"/>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на 10 рабочих мест для предприятий мощностью, рабочих мест:</w:t>
            </w:r>
          </w:p>
          <w:p w:rsidR="007E2FE8" w:rsidRPr="00F04B3D" w:rsidRDefault="007E2FE8" w:rsidP="00F04B3D">
            <w:pPr>
              <w:widowControl w:val="0"/>
              <w:spacing w:after="0" w:line="240" w:lineRule="auto"/>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10-50 – 0,1-</w:t>
            </w:r>
            <w:smartTag w:uri="urn:schemas-microsoft-com:office:smarttags" w:element="metricconverter">
              <w:smartTagPr>
                <w:attr w:name="ProductID" w:val="0,2 га"/>
              </w:smartTagPr>
              <w:r w:rsidRPr="00F04B3D">
                <w:rPr>
                  <w:rFonts w:ascii="Times New Roman" w:eastAsia="Times New Roman" w:hAnsi="Times New Roman" w:cs="Times New Roman"/>
                  <w:lang w:eastAsia="ru-RU"/>
                </w:rPr>
                <w:t>0,2 га</w:t>
              </w:r>
            </w:smartTag>
            <w:r w:rsidRPr="00F04B3D">
              <w:rPr>
                <w:rFonts w:ascii="Times New Roman" w:eastAsia="Times New Roman" w:hAnsi="Times New Roman" w:cs="Times New Roman"/>
                <w:lang w:eastAsia="ru-RU"/>
              </w:rPr>
              <w:t>;</w:t>
            </w:r>
          </w:p>
          <w:p w:rsidR="007E2FE8" w:rsidRPr="00F04B3D" w:rsidRDefault="007E2FE8" w:rsidP="00F04B3D">
            <w:pPr>
              <w:widowControl w:val="0"/>
              <w:spacing w:after="0" w:line="240" w:lineRule="auto"/>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50-150 – 0,05-</w:t>
            </w:r>
            <w:smartTag w:uri="urn:schemas-microsoft-com:office:smarttags" w:element="metricconverter">
              <w:smartTagPr>
                <w:attr w:name="ProductID" w:val="0,08 га"/>
              </w:smartTagPr>
              <w:r w:rsidRPr="00F04B3D">
                <w:rPr>
                  <w:rFonts w:ascii="Times New Roman" w:eastAsia="Times New Roman" w:hAnsi="Times New Roman" w:cs="Times New Roman"/>
                  <w:lang w:eastAsia="ru-RU"/>
                </w:rPr>
                <w:t>0,08 га</w:t>
              </w:r>
            </w:smartTag>
            <w:r w:rsidRPr="00F04B3D">
              <w:rPr>
                <w:rFonts w:ascii="Times New Roman" w:eastAsia="Times New Roman" w:hAnsi="Times New Roman" w:cs="Times New Roman"/>
                <w:lang w:eastAsia="ru-RU"/>
              </w:rPr>
              <w:t>;</w:t>
            </w:r>
          </w:p>
          <w:p w:rsidR="007E2FE8" w:rsidRPr="00F04B3D" w:rsidRDefault="007E2FE8" w:rsidP="00F04B3D">
            <w:pPr>
              <w:widowControl w:val="0"/>
              <w:spacing w:after="0" w:line="240" w:lineRule="auto"/>
              <w:ind w:right="57"/>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св. 150 – 0,03-</w:t>
            </w:r>
            <w:smartTag w:uri="urn:schemas-microsoft-com:office:smarttags" w:element="metricconverter">
              <w:smartTagPr>
                <w:attr w:name="ProductID" w:val="0,04 га"/>
              </w:smartTagPr>
              <w:r w:rsidRPr="00F04B3D">
                <w:rPr>
                  <w:rFonts w:ascii="Times New Roman" w:eastAsia="Times New Roman" w:hAnsi="Times New Roman" w:cs="Times New Roman"/>
                  <w:lang w:eastAsia="ru-RU"/>
                </w:rPr>
                <w:t>0,04 га</w:t>
              </w:r>
            </w:smartTag>
          </w:p>
        </w:tc>
        <w:tc>
          <w:tcPr>
            <w:tcW w:w="3109" w:type="dxa"/>
            <w:tcBorders>
              <w:top w:val="single" w:sz="4" w:space="0" w:color="auto"/>
              <w:left w:val="single" w:sz="2" w:space="0" w:color="auto"/>
              <w:right w:val="single" w:sz="2" w:space="0" w:color="auto"/>
            </w:tcBorders>
          </w:tcPr>
          <w:p w:rsidR="007E2FE8" w:rsidRPr="00387699" w:rsidRDefault="007E2FE8" w:rsidP="00387699">
            <w:pPr>
              <w:widowControl w:val="0"/>
              <w:spacing w:after="0" w:line="240" w:lineRule="auto"/>
              <w:ind w:right="57"/>
              <w:rPr>
                <w:rFonts w:ascii="Times New Roman" w:eastAsia="Times New Roman" w:hAnsi="Times New Roman" w:cs="Times New Roman"/>
                <w:spacing w:val="-2"/>
                <w:lang w:eastAsia="ru-RU"/>
              </w:rPr>
            </w:pPr>
            <w:r w:rsidRPr="00387699">
              <w:rPr>
                <w:rFonts w:ascii="Times New Roman" w:eastAsia="Times New Roman" w:hAnsi="Times New Roman" w:cs="Times New Roman"/>
                <w:spacing w:val="-2"/>
                <w:lang w:eastAsia="ru-RU"/>
              </w:rPr>
              <w:t>Возможно встроенно-пристроенное</w:t>
            </w:r>
          </w:p>
        </w:tc>
      </w:tr>
      <w:tr w:rsidR="007E2FE8" w:rsidRPr="007E2FE8" w:rsidTr="00F04B3D">
        <w:trPr>
          <w:trHeight w:val="217"/>
          <w:jc w:val="center"/>
        </w:trPr>
        <w:tc>
          <w:tcPr>
            <w:tcW w:w="1814" w:type="dxa"/>
            <w:tcBorders>
              <w:top w:val="single" w:sz="4" w:space="0" w:color="auto"/>
              <w:left w:val="single" w:sz="2" w:space="0" w:color="auto"/>
              <w:bottom w:val="single" w:sz="2" w:space="0" w:color="auto"/>
              <w:right w:val="single" w:sz="2" w:space="0" w:color="auto"/>
            </w:tcBorders>
          </w:tcPr>
          <w:p w:rsidR="007E2FE8" w:rsidRPr="00F04B3D" w:rsidRDefault="007E2FE8" w:rsidP="00F04B3D">
            <w:pPr>
              <w:widowControl w:val="0"/>
              <w:spacing w:after="0" w:line="240" w:lineRule="auto"/>
              <w:jc w:val="both"/>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Производственное предприятие бытового обслуживания малой мощности централизованного выполнения заказов</w:t>
            </w:r>
          </w:p>
        </w:tc>
        <w:tc>
          <w:tcPr>
            <w:tcW w:w="853" w:type="dxa"/>
            <w:tcBorders>
              <w:top w:val="single" w:sz="2" w:space="0" w:color="auto"/>
              <w:left w:val="single" w:sz="2" w:space="0" w:color="auto"/>
              <w:bottom w:val="single" w:sz="2" w:space="0" w:color="auto"/>
              <w:right w:val="single" w:sz="2" w:space="0" w:color="auto"/>
            </w:tcBorders>
          </w:tcPr>
          <w:p w:rsidR="007E2FE8" w:rsidRPr="007E2FE8" w:rsidRDefault="007E2FE8" w:rsidP="00F04B3D">
            <w:pPr>
              <w:spacing w:line="240" w:lineRule="auto"/>
              <w:jc w:val="center"/>
              <w:rPr>
                <w:rFonts w:ascii="Times New Roman" w:hAnsi="Times New Roman" w:cs="Times New Roman"/>
                <w:bCs/>
              </w:rPr>
            </w:pPr>
            <w:r w:rsidRPr="007E2FE8">
              <w:rPr>
                <w:rFonts w:ascii="Times New Roman" w:hAnsi="Times New Roman" w:cs="Times New Roman"/>
                <w:bCs/>
              </w:rPr>
              <w:t xml:space="preserve">1 </w:t>
            </w:r>
          </w:p>
          <w:p w:rsidR="007E2FE8" w:rsidRPr="007E2FE8" w:rsidRDefault="007E2FE8" w:rsidP="00F04B3D">
            <w:pPr>
              <w:spacing w:line="240" w:lineRule="auto"/>
              <w:jc w:val="center"/>
              <w:rPr>
                <w:rFonts w:ascii="Times New Roman" w:hAnsi="Times New Roman" w:cs="Times New Roman"/>
                <w:bCs/>
              </w:rPr>
            </w:pPr>
            <w:r w:rsidRPr="007E2FE8">
              <w:rPr>
                <w:rFonts w:ascii="Times New Roman" w:hAnsi="Times New Roman" w:cs="Times New Roman"/>
                <w:bCs/>
              </w:rPr>
              <w:t xml:space="preserve">рабочее </w:t>
            </w:r>
          </w:p>
          <w:p w:rsidR="007E2FE8" w:rsidRPr="007E2FE8" w:rsidRDefault="007E2FE8" w:rsidP="00F04B3D">
            <w:pPr>
              <w:spacing w:line="240" w:lineRule="auto"/>
              <w:jc w:val="center"/>
              <w:rPr>
                <w:rFonts w:ascii="Times New Roman" w:hAnsi="Times New Roman" w:cs="Times New Roman"/>
                <w:bCs/>
              </w:rPr>
            </w:pPr>
            <w:r w:rsidRPr="007E2FE8">
              <w:rPr>
                <w:rFonts w:ascii="Times New Roman" w:hAnsi="Times New Roman" w:cs="Times New Roman"/>
                <w:bCs/>
              </w:rPr>
              <w:t>место</w:t>
            </w:r>
          </w:p>
        </w:tc>
        <w:tc>
          <w:tcPr>
            <w:tcW w:w="1140" w:type="dxa"/>
            <w:tcBorders>
              <w:top w:val="single" w:sz="4" w:space="0" w:color="auto"/>
              <w:left w:val="single" w:sz="2" w:space="0" w:color="auto"/>
              <w:bottom w:val="single" w:sz="2" w:space="0" w:color="auto"/>
              <w:right w:val="single" w:sz="2" w:space="0" w:color="auto"/>
            </w:tcBorders>
          </w:tcPr>
          <w:p w:rsidR="007E2FE8" w:rsidRPr="007E2FE8" w:rsidRDefault="007E2FE8" w:rsidP="00F04B3D">
            <w:pPr>
              <w:spacing w:line="240" w:lineRule="auto"/>
              <w:jc w:val="center"/>
              <w:rPr>
                <w:rFonts w:ascii="Times New Roman" w:hAnsi="Times New Roman" w:cs="Times New Roman"/>
                <w:bCs/>
              </w:rPr>
            </w:pPr>
            <w:r w:rsidRPr="007E2FE8">
              <w:rPr>
                <w:rFonts w:ascii="Times New Roman" w:hAnsi="Times New Roman" w:cs="Times New Roman"/>
                <w:bCs/>
              </w:rPr>
              <w:t>4</w:t>
            </w:r>
          </w:p>
        </w:tc>
        <w:tc>
          <w:tcPr>
            <w:tcW w:w="1140" w:type="dxa"/>
            <w:gridSpan w:val="2"/>
            <w:tcBorders>
              <w:top w:val="single" w:sz="4" w:space="0" w:color="auto"/>
              <w:left w:val="single" w:sz="2" w:space="0" w:color="auto"/>
              <w:bottom w:val="single" w:sz="2" w:space="0" w:color="auto"/>
              <w:right w:val="single" w:sz="2" w:space="0" w:color="auto"/>
            </w:tcBorders>
          </w:tcPr>
          <w:p w:rsidR="007E2FE8" w:rsidRPr="00F04B3D" w:rsidRDefault="007E2FE8" w:rsidP="00F04B3D">
            <w:pPr>
              <w:widowControl w:val="0"/>
              <w:spacing w:after="0" w:line="240" w:lineRule="auto"/>
              <w:jc w:val="center"/>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3</w:t>
            </w:r>
          </w:p>
        </w:tc>
        <w:tc>
          <w:tcPr>
            <w:tcW w:w="2332" w:type="dxa"/>
            <w:tcBorders>
              <w:top w:val="single" w:sz="4" w:space="0" w:color="auto"/>
              <w:left w:val="single" w:sz="2" w:space="0" w:color="auto"/>
              <w:bottom w:val="single" w:sz="2" w:space="0" w:color="auto"/>
              <w:right w:val="single" w:sz="2" w:space="0" w:color="auto"/>
            </w:tcBorders>
          </w:tcPr>
          <w:p w:rsidR="007E2FE8" w:rsidRPr="00F04B3D" w:rsidRDefault="007E2FE8" w:rsidP="00F04B3D">
            <w:pPr>
              <w:widowControl w:val="0"/>
              <w:spacing w:after="0" w:line="240" w:lineRule="auto"/>
              <w:jc w:val="center"/>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0,5-</w:t>
            </w:r>
            <w:smartTag w:uri="urn:schemas-microsoft-com:office:smarttags" w:element="metricconverter">
              <w:smartTagPr>
                <w:attr w:name="ProductID" w:val="1,2 га"/>
              </w:smartTagPr>
              <w:r w:rsidRPr="00F04B3D">
                <w:rPr>
                  <w:rFonts w:ascii="Times New Roman" w:eastAsia="Times New Roman" w:hAnsi="Times New Roman" w:cs="Times New Roman"/>
                  <w:lang w:eastAsia="ru-RU"/>
                </w:rPr>
                <w:t>1,2 га</w:t>
              </w:r>
            </w:smartTag>
            <w:r w:rsidRPr="00F04B3D">
              <w:rPr>
                <w:rFonts w:ascii="Times New Roman" w:eastAsia="Times New Roman" w:hAnsi="Times New Roman" w:cs="Times New Roman"/>
                <w:lang w:eastAsia="ru-RU"/>
              </w:rPr>
              <w:t xml:space="preserve"> на объект</w:t>
            </w:r>
          </w:p>
        </w:tc>
        <w:tc>
          <w:tcPr>
            <w:tcW w:w="3109" w:type="dxa"/>
            <w:tcBorders>
              <w:top w:val="single" w:sz="4" w:space="0" w:color="auto"/>
              <w:left w:val="single" w:sz="2" w:space="0" w:color="auto"/>
              <w:bottom w:val="single" w:sz="2" w:space="0" w:color="auto"/>
              <w:right w:val="single" w:sz="2" w:space="0" w:color="auto"/>
            </w:tcBorders>
          </w:tcPr>
          <w:p w:rsidR="007E2FE8" w:rsidRPr="00387699" w:rsidRDefault="007E2FE8" w:rsidP="00387699">
            <w:pPr>
              <w:widowControl w:val="0"/>
              <w:spacing w:after="0" w:line="240" w:lineRule="auto"/>
              <w:ind w:right="57"/>
              <w:rPr>
                <w:rFonts w:ascii="Times New Roman" w:eastAsia="Times New Roman" w:hAnsi="Times New Roman" w:cs="Times New Roman"/>
                <w:spacing w:val="-2"/>
                <w:lang w:eastAsia="ru-RU"/>
              </w:rPr>
            </w:pPr>
            <w:r w:rsidRPr="00387699">
              <w:rPr>
                <w:rFonts w:ascii="Times New Roman" w:eastAsia="Times New Roman" w:hAnsi="Times New Roman" w:cs="Times New Roman"/>
                <w:spacing w:val="-2"/>
                <w:lang w:eastAsia="ru-RU"/>
              </w:rPr>
              <w:t>Располагать предприятие предпочтительно в производственно-коммунальной зоне</w:t>
            </w:r>
          </w:p>
        </w:tc>
      </w:tr>
      <w:tr w:rsidR="007E2FE8" w:rsidRPr="007E2FE8" w:rsidTr="00F04B3D">
        <w:trPr>
          <w:trHeight w:val="217"/>
          <w:jc w:val="center"/>
        </w:trPr>
        <w:tc>
          <w:tcPr>
            <w:tcW w:w="1814" w:type="dxa"/>
            <w:tcBorders>
              <w:top w:val="single" w:sz="4" w:space="0" w:color="auto"/>
              <w:left w:val="single" w:sz="2" w:space="0" w:color="auto"/>
              <w:bottom w:val="single" w:sz="2" w:space="0" w:color="auto"/>
              <w:right w:val="single" w:sz="2" w:space="0" w:color="auto"/>
            </w:tcBorders>
          </w:tcPr>
          <w:p w:rsidR="007E2FE8" w:rsidRPr="00F04B3D" w:rsidRDefault="007E2FE8" w:rsidP="00F04B3D">
            <w:pPr>
              <w:widowControl w:val="0"/>
              <w:spacing w:after="0" w:line="240" w:lineRule="auto"/>
              <w:jc w:val="both"/>
              <w:rPr>
                <w:rFonts w:ascii="Times New Roman" w:eastAsia="Times New Roman" w:hAnsi="Times New Roman" w:cs="Times New Roman"/>
                <w:lang w:eastAsia="ru-RU"/>
              </w:rPr>
            </w:pPr>
            <w:r w:rsidRPr="00F04B3D">
              <w:rPr>
                <w:rFonts w:ascii="Times New Roman" w:eastAsia="Times New Roman" w:hAnsi="Times New Roman" w:cs="Times New Roman"/>
                <w:lang w:eastAsia="ru-RU"/>
              </w:rPr>
              <w:lastRenderedPageBreak/>
              <w:t>П</w:t>
            </w:r>
            <w:r w:rsidR="00387699">
              <w:rPr>
                <w:rFonts w:ascii="Times New Roman" w:eastAsia="Times New Roman" w:hAnsi="Times New Roman" w:cs="Times New Roman"/>
                <w:lang w:eastAsia="ru-RU"/>
              </w:rPr>
              <w:t>редприятие по стирке белья (фаб</w:t>
            </w:r>
            <w:r w:rsidRPr="00F04B3D">
              <w:rPr>
                <w:rFonts w:ascii="Times New Roman" w:eastAsia="Times New Roman" w:hAnsi="Times New Roman" w:cs="Times New Roman"/>
                <w:lang w:eastAsia="ru-RU"/>
              </w:rPr>
              <w:t>рика-прачечная)</w:t>
            </w:r>
          </w:p>
        </w:tc>
        <w:tc>
          <w:tcPr>
            <w:tcW w:w="853" w:type="dxa"/>
            <w:tcBorders>
              <w:top w:val="single" w:sz="2" w:space="0" w:color="auto"/>
              <w:left w:val="single" w:sz="2" w:space="0" w:color="auto"/>
              <w:bottom w:val="single" w:sz="2" w:space="0" w:color="auto"/>
              <w:right w:val="single" w:sz="2" w:space="0" w:color="auto"/>
            </w:tcBorders>
          </w:tcPr>
          <w:p w:rsidR="007E2FE8" w:rsidRPr="007E2FE8" w:rsidRDefault="007E2FE8" w:rsidP="00F04B3D">
            <w:pPr>
              <w:spacing w:line="240" w:lineRule="auto"/>
              <w:jc w:val="center"/>
              <w:rPr>
                <w:rFonts w:ascii="Times New Roman" w:hAnsi="Times New Roman" w:cs="Times New Roman"/>
                <w:bCs/>
              </w:rPr>
            </w:pPr>
            <w:r w:rsidRPr="007E2FE8">
              <w:rPr>
                <w:rFonts w:ascii="Times New Roman" w:hAnsi="Times New Roman" w:cs="Times New Roman"/>
                <w:bCs/>
              </w:rPr>
              <w:t>кг/</w:t>
            </w:r>
          </w:p>
          <w:p w:rsidR="007E2FE8" w:rsidRPr="007E2FE8" w:rsidRDefault="007E2FE8" w:rsidP="00F04B3D">
            <w:pPr>
              <w:spacing w:line="240" w:lineRule="auto"/>
              <w:jc w:val="center"/>
              <w:rPr>
                <w:rFonts w:ascii="Times New Roman" w:hAnsi="Times New Roman" w:cs="Times New Roman"/>
                <w:bCs/>
              </w:rPr>
            </w:pPr>
            <w:r w:rsidRPr="007E2FE8">
              <w:rPr>
                <w:rFonts w:ascii="Times New Roman" w:hAnsi="Times New Roman" w:cs="Times New Roman"/>
                <w:bCs/>
              </w:rPr>
              <w:t>смену</w:t>
            </w:r>
          </w:p>
          <w:p w:rsidR="007E2FE8" w:rsidRPr="007E2FE8" w:rsidRDefault="007E2FE8" w:rsidP="00F04B3D">
            <w:pPr>
              <w:spacing w:line="240" w:lineRule="auto"/>
              <w:jc w:val="center"/>
              <w:rPr>
                <w:rFonts w:ascii="Times New Roman" w:hAnsi="Times New Roman" w:cs="Times New Roman"/>
                <w:bCs/>
              </w:rPr>
            </w:pPr>
          </w:p>
        </w:tc>
        <w:tc>
          <w:tcPr>
            <w:tcW w:w="1140" w:type="dxa"/>
            <w:tcBorders>
              <w:top w:val="single" w:sz="4" w:space="0" w:color="auto"/>
              <w:left w:val="single" w:sz="2" w:space="0" w:color="auto"/>
              <w:bottom w:val="single" w:sz="2" w:space="0" w:color="auto"/>
              <w:right w:val="single" w:sz="2" w:space="0" w:color="auto"/>
            </w:tcBorders>
          </w:tcPr>
          <w:p w:rsidR="007E2FE8" w:rsidRPr="007E2FE8" w:rsidRDefault="007E2FE8" w:rsidP="00F04B3D">
            <w:pPr>
              <w:spacing w:line="240" w:lineRule="auto"/>
              <w:jc w:val="center"/>
              <w:rPr>
                <w:rFonts w:ascii="Times New Roman" w:hAnsi="Times New Roman" w:cs="Times New Roman"/>
                <w:bCs/>
              </w:rPr>
            </w:pPr>
            <w:r w:rsidRPr="007E2FE8">
              <w:rPr>
                <w:rFonts w:ascii="Times New Roman" w:hAnsi="Times New Roman" w:cs="Times New Roman"/>
                <w:bCs/>
              </w:rPr>
              <w:t>110</w:t>
            </w:r>
          </w:p>
          <w:p w:rsidR="007E2FE8" w:rsidRPr="007E2FE8" w:rsidRDefault="007E2FE8" w:rsidP="00F04B3D">
            <w:pPr>
              <w:spacing w:line="240" w:lineRule="auto"/>
              <w:jc w:val="center"/>
              <w:rPr>
                <w:rFonts w:ascii="Times New Roman" w:hAnsi="Times New Roman" w:cs="Times New Roman"/>
                <w:bCs/>
              </w:rPr>
            </w:pPr>
          </w:p>
        </w:tc>
        <w:tc>
          <w:tcPr>
            <w:tcW w:w="1140" w:type="dxa"/>
            <w:gridSpan w:val="2"/>
            <w:tcBorders>
              <w:top w:val="single" w:sz="4" w:space="0" w:color="auto"/>
              <w:left w:val="single" w:sz="2" w:space="0" w:color="auto"/>
              <w:bottom w:val="single" w:sz="2" w:space="0" w:color="auto"/>
              <w:right w:val="single" w:sz="2" w:space="0" w:color="auto"/>
            </w:tcBorders>
          </w:tcPr>
          <w:p w:rsidR="007E2FE8" w:rsidRPr="00F04B3D" w:rsidRDefault="007E2FE8" w:rsidP="00F04B3D">
            <w:pPr>
              <w:widowControl w:val="0"/>
              <w:spacing w:after="0" w:line="240" w:lineRule="auto"/>
              <w:jc w:val="center"/>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40</w:t>
            </w:r>
          </w:p>
          <w:p w:rsidR="007E2FE8" w:rsidRPr="00F04B3D" w:rsidRDefault="007E2FE8" w:rsidP="00F04B3D">
            <w:pPr>
              <w:widowControl w:val="0"/>
              <w:spacing w:after="0" w:line="240" w:lineRule="auto"/>
              <w:jc w:val="center"/>
              <w:rPr>
                <w:rFonts w:ascii="Times New Roman" w:eastAsia="Times New Roman" w:hAnsi="Times New Roman" w:cs="Times New Roman"/>
                <w:lang w:eastAsia="ru-RU"/>
              </w:rPr>
            </w:pPr>
          </w:p>
        </w:tc>
        <w:tc>
          <w:tcPr>
            <w:tcW w:w="2332" w:type="dxa"/>
            <w:tcBorders>
              <w:top w:val="single" w:sz="4" w:space="0" w:color="auto"/>
              <w:left w:val="single" w:sz="2" w:space="0" w:color="auto"/>
              <w:bottom w:val="single" w:sz="2" w:space="0" w:color="auto"/>
              <w:right w:val="single" w:sz="2" w:space="0" w:color="auto"/>
            </w:tcBorders>
          </w:tcPr>
          <w:p w:rsidR="007E2FE8" w:rsidRPr="00F04B3D" w:rsidRDefault="007E2FE8" w:rsidP="00F04B3D">
            <w:pPr>
              <w:widowControl w:val="0"/>
              <w:spacing w:after="0" w:line="240" w:lineRule="auto"/>
              <w:jc w:val="center"/>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0,5-</w:t>
            </w:r>
            <w:smartTag w:uri="urn:schemas-microsoft-com:office:smarttags" w:element="metricconverter">
              <w:smartTagPr>
                <w:attr w:name="ProductID" w:val="1,0 га"/>
              </w:smartTagPr>
              <w:r w:rsidRPr="00F04B3D">
                <w:rPr>
                  <w:rFonts w:ascii="Times New Roman" w:eastAsia="Times New Roman" w:hAnsi="Times New Roman" w:cs="Times New Roman"/>
                  <w:lang w:eastAsia="ru-RU"/>
                </w:rPr>
                <w:t>1,0 га</w:t>
              </w:r>
            </w:smartTag>
            <w:r w:rsidRPr="00F04B3D">
              <w:rPr>
                <w:rFonts w:ascii="Times New Roman" w:eastAsia="Times New Roman" w:hAnsi="Times New Roman" w:cs="Times New Roman"/>
                <w:lang w:eastAsia="ru-RU"/>
              </w:rPr>
              <w:t xml:space="preserve"> на объект</w:t>
            </w:r>
          </w:p>
          <w:p w:rsidR="007E2FE8" w:rsidRPr="00F04B3D" w:rsidRDefault="007E2FE8" w:rsidP="00F04B3D">
            <w:pPr>
              <w:widowControl w:val="0"/>
              <w:spacing w:after="0" w:line="240" w:lineRule="auto"/>
              <w:jc w:val="center"/>
              <w:rPr>
                <w:rFonts w:ascii="Times New Roman" w:eastAsia="Times New Roman" w:hAnsi="Times New Roman" w:cs="Times New Roman"/>
                <w:lang w:eastAsia="ru-RU"/>
              </w:rPr>
            </w:pPr>
          </w:p>
        </w:tc>
        <w:tc>
          <w:tcPr>
            <w:tcW w:w="3109" w:type="dxa"/>
            <w:tcBorders>
              <w:top w:val="single" w:sz="4" w:space="0" w:color="auto"/>
              <w:left w:val="single" w:sz="2" w:space="0" w:color="auto"/>
              <w:bottom w:val="single" w:sz="2" w:space="0" w:color="auto"/>
              <w:right w:val="single" w:sz="2" w:space="0" w:color="auto"/>
            </w:tcBorders>
          </w:tcPr>
          <w:p w:rsidR="007E2FE8" w:rsidRPr="00387699" w:rsidRDefault="007E2FE8" w:rsidP="00387699">
            <w:pPr>
              <w:widowControl w:val="0"/>
              <w:spacing w:after="0" w:line="240" w:lineRule="auto"/>
              <w:ind w:right="57"/>
              <w:rPr>
                <w:rFonts w:ascii="Times New Roman" w:eastAsia="Times New Roman" w:hAnsi="Times New Roman" w:cs="Times New Roman"/>
                <w:spacing w:val="-2"/>
                <w:lang w:eastAsia="ru-RU"/>
              </w:rPr>
            </w:pPr>
            <w:r w:rsidRPr="00387699">
              <w:rPr>
                <w:rFonts w:ascii="Times New Roman" w:eastAsia="Times New Roman" w:hAnsi="Times New Roman" w:cs="Times New Roman"/>
                <w:spacing w:val="-2"/>
                <w:lang w:eastAsia="ru-RU"/>
              </w:rPr>
              <w:t>То же</w:t>
            </w:r>
          </w:p>
        </w:tc>
      </w:tr>
      <w:tr w:rsidR="007E2FE8" w:rsidRPr="007E2FE8" w:rsidTr="00F04B3D">
        <w:trPr>
          <w:trHeight w:val="217"/>
          <w:jc w:val="center"/>
        </w:trPr>
        <w:tc>
          <w:tcPr>
            <w:tcW w:w="1814" w:type="dxa"/>
            <w:tcBorders>
              <w:top w:val="single" w:sz="4" w:space="0" w:color="auto"/>
              <w:left w:val="single" w:sz="2" w:space="0" w:color="auto"/>
              <w:bottom w:val="single" w:sz="2" w:space="0" w:color="auto"/>
              <w:right w:val="single" w:sz="2" w:space="0" w:color="auto"/>
            </w:tcBorders>
          </w:tcPr>
          <w:p w:rsidR="007E2FE8" w:rsidRPr="00F04B3D" w:rsidRDefault="007E2FE8" w:rsidP="00F04B3D">
            <w:pPr>
              <w:widowControl w:val="0"/>
              <w:spacing w:after="0" w:line="240" w:lineRule="auto"/>
              <w:jc w:val="both"/>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Прачечная самообслуживания, мини-прачечная</w:t>
            </w:r>
          </w:p>
        </w:tc>
        <w:tc>
          <w:tcPr>
            <w:tcW w:w="853" w:type="dxa"/>
            <w:tcBorders>
              <w:top w:val="single" w:sz="2" w:space="0" w:color="auto"/>
              <w:left w:val="single" w:sz="2" w:space="0" w:color="auto"/>
              <w:bottom w:val="single" w:sz="2" w:space="0" w:color="auto"/>
              <w:right w:val="single" w:sz="2" w:space="0" w:color="auto"/>
            </w:tcBorders>
          </w:tcPr>
          <w:p w:rsidR="007E2FE8" w:rsidRPr="007E2FE8" w:rsidRDefault="007E2FE8" w:rsidP="00F04B3D">
            <w:pPr>
              <w:spacing w:line="240" w:lineRule="auto"/>
              <w:jc w:val="center"/>
              <w:rPr>
                <w:rFonts w:ascii="Times New Roman" w:hAnsi="Times New Roman" w:cs="Times New Roman"/>
                <w:bCs/>
              </w:rPr>
            </w:pPr>
            <w:r w:rsidRPr="007E2FE8">
              <w:rPr>
                <w:rFonts w:ascii="Times New Roman" w:hAnsi="Times New Roman" w:cs="Times New Roman"/>
                <w:bCs/>
              </w:rPr>
              <w:t>кг/</w:t>
            </w:r>
          </w:p>
          <w:p w:rsidR="007E2FE8" w:rsidRPr="007E2FE8" w:rsidRDefault="007E2FE8" w:rsidP="00F04B3D">
            <w:pPr>
              <w:spacing w:line="240" w:lineRule="auto"/>
              <w:jc w:val="center"/>
              <w:rPr>
                <w:rFonts w:ascii="Times New Roman" w:hAnsi="Times New Roman" w:cs="Times New Roman"/>
                <w:bCs/>
              </w:rPr>
            </w:pPr>
            <w:r w:rsidRPr="007E2FE8">
              <w:rPr>
                <w:rFonts w:ascii="Times New Roman" w:hAnsi="Times New Roman" w:cs="Times New Roman"/>
                <w:bCs/>
              </w:rPr>
              <w:t>смену</w:t>
            </w:r>
          </w:p>
        </w:tc>
        <w:tc>
          <w:tcPr>
            <w:tcW w:w="1140" w:type="dxa"/>
            <w:tcBorders>
              <w:top w:val="single" w:sz="4" w:space="0" w:color="auto"/>
              <w:left w:val="single" w:sz="2" w:space="0" w:color="auto"/>
              <w:bottom w:val="single" w:sz="2" w:space="0" w:color="auto"/>
              <w:right w:val="single" w:sz="2" w:space="0" w:color="auto"/>
            </w:tcBorders>
          </w:tcPr>
          <w:p w:rsidR="007E2FE8" w:rsidRPr="007E2FE8" w:rsidRDefault="007E2FE8" w:rsidP="00F04B3D">
            <w:pPr>
              <w:spacing w:line="240" w:lineRule="auto"/>
              <w:jc w:val="center"/>
              <w:rPr>
                <w:rFonts w:ascii="Times New Roman" w:hAnsi="Times New Roman" w:cs="Times New Roman"/>
                <w:bCs/>
              </w:rPr>
            </w:pPr>
            <w:r w:rsidRPr="007E2FE8">
              <w:rPr>
                <w:rFonts w:ascii="Times New Roman" w:hAnsi="Times New Roman" w:cs="Times New Roman"/>
                <w:bCs/>
              </w:rPr>
              <w:t>10</w:t>
            </w:r>
          </w:p>
          <w:p w:rsidR="007E2FE8" w:rsidRPr="007E2FE8" w:rsidRDefault="007E2FE8" w:rsidP="00F04B3D">
            <w:pPr>
              <w:spacing w:line="240" w:lineRule="auto"/>
              <w:jc w:val="center"/>
              <w:rPr>
                <w:rFonts w:ascii="Times New Roman" w:hAnsi="Times New Roman" w:cs="Times New Roman"/>
                <w:bCs/>
              </w:rPr>
            </w:pPr>
          </w:p>
        </w:tc>
        <w:tc>
          <w:tcPr>
            <w:tcW w:w="1140" w:type="dxa"/>
            <w:gridSpan w:val="2"/>
            <w:tcBorders>
              <w:top w:val="single" w:sz="4" w:space="0" w:color="auto"/>
              <w:left w:val="single" w:sz="2" w:space="0" w:color="auto"/>
              <w:bottom w:val="single" w:sz="2" w:space="0" w:color="auto"/>
              <w:right w:val="single" w:sz="2" w:space="0" w:color="auto"/>
            </w:tcBorders>
          </w:tcPr>
          <w:p w:rsidR="007E2FE8" w:rsidRPr="00F04B3D" w:rsidRDefault="007E2FE8" w:rsidP="00F04B3D">
            <w:pPr>
              <w:widowControl w:val="0"/>
              <w:spacing w:after="0" w:line="240" w:lineRule="auto"/>
              <w:jc w:val="center"/>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20</w:t>
            </w:r>
          </w:p>
          <w:p w:rsidR="007E2FE8" w:rsidRPr="00F04B3D" w:rsidRDefault="007E2FE8" w:rsidP="00F04B3D">
            <w:pPr>
              <w:widowControl w:val="0"/>
              <w:spacing w:after="0" w:line="240" w:lineRule="auto"/>
              <w:jc w:val="center"/>
              <w:rPr>
                <w:rFonts w:ascii="Times New Roman" w:eastAsia="Times New Roman" w:hAnsi="Times New Roman" w:cs="Times New Roman"/>
                <w:lang w:eastAsia="ru-RU"/>
              </w:rPr>
            </w:pPr>
          </w:p>
        </w:tc>
        <w:tc>
          <w:tcPr>
            <w:tcW w:w="2332" w:type="dxa"/>
            <w:tcBorders>
              <w:top w:val="single" w:sz="4" w:space="0" w:color="auto"/>
              <w:left w:val="single" w:sz="2" w:space="0" w:color="auto"/>
              <w:bottom w:val="single" w:sz="2" w:space="0" w:color="auto"/>
              <w:right w:val="single" w:sz="2" w:space="0" w:color="auto"/>
            </w:tcBorders>
          </w:tcPr>
          <w:p w:rsidR="007E2FE8" w:rsidRPr="00F04B3D" w:rsidRDefault="007E2FE8" w:rsidP="00F04B3D">
            <w:pPr>
              <w:widowControl w:val="0"/>
              <w:spacing w:after="0" w:line="240" w:lineRule="auto"/>
              <w:jc w:val="center"/>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0,1-</w:t>
            </w:r>
            <w:smartTag w:uri="urn:schemas-microsoft-com:office:smarttags" w:element="metricconverter">
              <w:smartTagPr>
                <w:attr w:name="ProductID" w:val="0,2 га"/>
              </w:smartTagPr>
              <w:r w:rsidRPr="00F04B3D">
                <w:rPr>
                  <w:rFonts w:ascii="Times New Roman" w:eastAsia="Times New Roman" w:hAnsi="Times New Roman" w:cs="Times New Roman"/>
                  <w:lang w:eastAsia="ru-RU"/>
                </w:rPr>
                <w:t>0,2 га</w:t>
              </w:r>
            </w:smartTag>
            <w:r w:rsidRPr="00F04B3D">
              <w:rPr>
                <w:rFonts w:ascii="Times New Roman" w:eastAsia="Times New Roman" w:hAnsi="Times New Roman" w:cs="Times New Roman"/>
                <w:lang w:eastAsia="ru-RU"/>
              </w:rPr>
              <w:t xml:space="preserve"> на объект</w:t>
            </w:r>
          </w:p>
          <w:p w:rsidR="007E2FE8" w:rsidRPr="00F04B3D" w:rsidRDefault="007E2FE8" w:rsidP="00F04B3D">
            <w:pPr>
              <w:widowControl w:val="0"/>
              <w:spacing w:after="0" w:line="240" w:lineRule="auto"/>
              <w:jc w:val="center"/>
              <w:rPr>
                <w:rFonts w:ascii="Times New Roman" w:eastAsia="Times New Roman" w:hAnsi="Times New Roman" w:cs="Times New Roman"/>
                <w:lang w:eastAsia="ru-RU"/>
              </w:rPr>
            </w:pPr>
          </w:p>
        </w:tc>
        <w:tc>
          <w:tcPr>
            <w:tcW w:w="3109" w:type="dxa"/>
            <w:tcBorders>
              <w:top w:val="single" w:sz="4" w:space="0" w:color="auto"/>
              <w:left w:val="single" w:sz="2" w:space="0" w:color="auto"/>
              <w:bottom w:val="single" w:sz="2" w:space="0" w:color="auto"/>
              <w:right w:val="single" w:sz="2" w:space="0" w:color="auto"/>
            </w:tcBorders>
          </w:tcPr>
          <w:p w:rsidR="007E2FE8" w:rsidRPr="00387699" w:rsidRDefault="007E2FE8" w:rsidP="00387699">
            <w:pPr>
              <w:widowControl w:val="0"/>
              <w:spacing w:after="0" w:line="240" w:lineRule="auto"/>
              <w:ind w:right="57"/>
              <w:rPr>
                <w:rFonts w:ascii="Times New Roman" w:eastAsia="Times New Roman" w:hAnsi="Times New Roman" w:cs="Times New Roman"/>
                <w:spacing w:val="-2"/>
                <w:lang w:eastAsia="ru-RU"/>
              </w:rPr>
            </w:pPr>
          </w:p>
          <w:p w:rsidR="007E2FE8" w:rsidRPr="00387699" w:rsidRDefault="007E2FE8" w:rsidP="00387699">
            <w:pPr>
              <w:widowControl w:val="0"/>
              <w:spacing w:after="0" w:line="240" w:lineRule="auto"/>
              <w:ind w:right="57"/>
              <w:rPr>
                <w:rFonts w:ascii="Times New Roman" w:eastAsia="Times New Roman" w:hAnsi="Times New Roman" w:cs="Times New Roman"/>
                <w:spacing w:val="-2"/>
                <w:lang w:eastAsia="ru-RU"/>
              </w:rPr>
            </w:pPr>
          </w:p>
        </w:tc>
      </w:tr>
      <w:tr w:rsidR="007E2FE8" w:rsidRPr="007E2FE8" w:rsidTr="00F04B3D">
        <w:trPr>
          <w:trHeight w:val="509"/>
          <w:jc w:val="center"/>
        </w:trPr>
        <w:tc>
          <w:tcPr>
            <w:tcW w:w="1814" w:type="dxa"/>
            <w:tcBorders>
              <w:top w:val="single" w:sz="4" w:space="0" w:color="auto"/>
              <w:left w:val="single" w:sz="2" w:space="0" w:color="auto"/>
              <w:bottom w:val="single" w:sz="4" w:space="0" w:color="auto"/>
              <w:right w:val="single" w:sz="2" w:space="0" w:color="auto"/>
            </w:tcBorders>
          </w:tcPr>
          <w:p w:rsidR="007E2FE8" w:rsidRPr="00F04B3D" w:rsidRDefault="007E2FE8" w:rsidP="00F04B3D">
            <w:pPr>
              <w:widowControl w:val="0"/>
              <w:spacing w:after="0" w:line="240" w:lineRule="auto"/>
              <w:jc w:val="both"/>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Предприятия по химчистке</w:t>
            </w:r>
          </w:p>
        </w:tc>
        <w:tc>
          <w:tcPr>
            <w:tcW w:w="853" w:type="dxa"/>
            <w:tcBorders>
              <w:top w:val="single" w:sz="2" w:space="0" w:color="auto"/>
              <w:left w:val="single" w:sz="2" w:space="0" w:color="auto"/>
              <w:bottom w:val="single" w:sz="2" w:space="0" w:color="auto"/>
              <w:right w:val="single" w:sz="2" w:space="0" w:color="auto"/>
            </w:tcBorders>
          </w:tcPr>
          <w:p w:rsidR="007E2FE8" w:rsidRPr="007E2FE8" w:rsidRDefault="007E2FE8" w:rsidP="00F04B3D">
            <w:pPr>
              <w:spacing w:line="240" w:lineRule="auto"/>
              <w:jc w:val="center"/>
              <w:rPr>
                <w:rFonts w:ascii="Times New Roman" w:hAnsi="Times New Roman" w:cs="Times New Roman"/>
                <w:bCs/>
              </w:rPr>
            </w:pPr>
            <w:r w:rsidRPr="007E2FE8">
              <w:rPr>
                <w:rFonts w:ascii="Times New Roman" w:hAnsi="Times New Roman" w:cs="Times New Roman"/>
                <w:bCs/>
              </w:rPr>
              <w:t>кг/</w:t>
            </w:r>
          </w:p>
          <w:p w:rsidR="007E2FE8" w:rsidRPr="007E2FE8" w:rsidRDefault="007E2FE8" w:rsidP="00F04B3D">
            <w:pPr>
              <w:spacing w:line="240" w:lineRule="auto"/>
              <w:jc w:val="center"/>
              <w:rPr>
                <w:rFonts w:ascii="Times New Roman" w:hAnsi="Times New Roman" w:cs="Times New Roman"/>
                <w:bCs/>
              </w:rPr>
            </w:pPr>
            <w:r w:rsidRPr="007E2FE8">
              <w:rPr>
                <w:rFonts w:ascii="Times New Roman" w:hAnsi="Times New Roman" w:cs="Times New Roman"/>
                <w:bCs/>
              </w:rPr>
              <w:t>смену</w:t>
            </w:r>
          </w:p>
        </w:tc>
        <w:tc>
          <w:tcPr>
            <w:tcW w:w="1140" w:type="dxa"/>
            <w:tcBorders>
              <w:top w:val="single" w:sz="4" w:space="0" w:color="auto"/>
              <w:left w:val="single" w:sz="2" w:space="0" w:color="auto"/>
              <w:bottom w:val="single" w:sz="4" w:space="0" w:color="auto"/>
              <w:right w:val="single" w:sz="2" w:space="0" w:color="auto"/>
            </w:tcBorders>
          </w:tcPr>
          <w:p w:rsidR="007E2FE8" w:rsidRPr="007E2FE8" w:rsidRDefault="007E2FE8" w:rsidP="00F04B3D">
            <w:pPr>
              <w:spacing w:line="240" w:lineRule="auto"/>
              <w:jc w:val="center"/>
              <w:rPr>
                <w:rFonts w:ascii="Times New Roman" w:hAnsi="Times New Roman" w:cs="Times New Roman"/>
                <w:bCs/>
              </w:rPr>
            </w:pPr>
            <w:r w:rsidRPr="007E2FE8">
              <w:rPr>
                <w:rFonts w:ascii="Times New Roman" w:hAnsi="Times New Roman" w:cs="Times New Roman"/>
                <w:bCs/>
              </w:rPr>
              <w:t>4</w:t>
            </w:r>
          </w:p>
          <w:p w:rsidR="007E2FE8" w:rsidRPr="007E2FE8" w:rsidRDefault="007E2FE8" w:rsidP="00F04B3D">
            <w:pPr>
              <w:spacing w:line="240" w:lineRule="auto"/>
              <w:jc w:val="center"/>
              <w:rPr>
                <w:rFonts w:ascii="Times New Roman" w:hAnsi="Times New Roman" w:cs="Times New Roman"/>
                <w:bCs/>
              </w:rPr>
            </w:pPr>
          </w:p>
        </w:tc>
        <w:tc>
          <w:tcPr>
            <w:tcW w:w="1140" w:type="dxa"/>
            <w:gridSpan w:val="2"/>
            <w:tcBorders>
              <w:top w:val="single" w:sz="4" w:space="0" w:color="auto"/>
              <w:left w:val="single" w:sz="2" w:space="0" w:color="auto"/>
              <w:bottom w:val="single" w:sz="4" w:space="0" w:color="auto"/>
              <w:right w:val="single" w:sz="2" w:space="0" w:color="auto"/>
            </w:tcBorders>
          </w:tcPr>
          <w:p w:rsidR="007E2FE8" w:rsidRPr="00F04B3D" w:rsidRDefault="007E2FE8" w:rsidP="00F04B3D">
            <w:pPr>
              <w:widowControl w:val="0"/>
              <w:spacing w:after="0" w:line="240" w:lineRule="auto"/>
              <w:jc w:val="center"/>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2,3</w:t>
            </w:r>
          </w:p>
          <w:p w:rsidR="007E2FE8" w:rsidRPr="00F04B3D" w:rsidRDefault="007E2FE8" w:rsidP="00F04B3D">
            <w:pPr>
              <w:widowControl w:val="0"/>
              <w:spacing w:after="0" w:line="240" w:lineRule="auto"/>
              <w:jc w:val="center"/>
              <w:rPr>
                <w:rFonts w:ascii="Times New Roman" w:eastAsia="Times New Roman" w:hAnsi="Times New Roman" w:cs="Times New Roman"/>
                <w:lang w:eastAsia="ru-RU"/>
              </w:rPr>
            </w:pPr>
          </w:p>
        </w:tc>
        <w:tc>
          <w:tcPr>
            <w:tcW w:w="2332" w:type="dxa"/>
            <w:tcBorders>
              <w:top w:val="single" w:sz="4" w:space="0" w:color="auto"/>
              <w:left w:val="single" w:sz="2" w:space="0" w:color="auto"/>
              <w:bottom w:val="single" w:sz="4" w:space="0" w:color="auto"/>
              <w:right w:val="single" w:sz="2" w:space="0" w:color="auto"/>
            </w:tcBorders>
          </w:tcPr>
          <w:p w:rsidR="007E2FE8" w:rsidRPr="00F04B3D" w:rsidRDefault="007E2FE8" w:rsidP="00F04B3D">
            <w:pPr>
              <w:widowControl w:val="0"/>
              <w:spacing w:after="0" w:line="240" w:lineRule="auto"/>
              <w:jc w:val="center"/>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0,5-</w:t>
            </w:r>
            <w:smartTag w:uri="urn:schemas-microsoft-com:office:smarttags" w:element="metricconverter">
              <w:smartTagPr>
                <w:attr w:name="ProductID" w:val="1,0 га"/>
              </w:smartTagPr>
              <w:r w:rsidRPr="00F04B3D">
                <w:rPr>
                  <w:rFonts w:ascii="Times New Roman" w:eastAsia="Times New Roman" w:hAnsi="Times New Roman" w:cs="Times New Roman"/>
                  <w:lang w:eastAsia="ru-RU"/>
                </w:rPr>
                <w:t>1,0 га</w:t>
              </w:r>
            </w:smartTag>
            <w:r w:rsidRPr="00F04B3D">
              <w:rPr>
                <w:rFonts w:ascii="Times New Roman" w:eastAsia="Times New Roman" w:hAnsi="Times New Roman" w:cs="Times New Roman"/>
                <w:lang w:eastAsia="ru-RU"/>
              </w:rPr>
              <w:t xml:space="preserve"> на объект</w:t>
            </w:r>
          </w:p>
          <w:p w:rsidR="007E2FE8" w:rsidRPr="00F04B3D" w:rsidRDefault="007E2FE8" w:rsidP="00F04B3D">
            <w:pPr>
              <w:widowControl w:val="0"/>
              <w:spacing w:after="0" w:line="240" w:lineRule="auto"/>
              <w:rPr>
                <w:rFonts w:ascii="Times New Roman" w:eastAsia="Times New Roman" w:hAnsi="Times New Roman" w:cs="Times New Roman"/>
                <w:lang w:eastAsia="ru-RU"/>
              </w:rPr>
            </w:pPr>
          </w:p>
        </w:tc>
        <w:tc>
          <w:tcPr>
            <w:tcW w:w="3109" w:type="dxa"/>
            <w:tcBorders>
              <w:top w:val="single" w:sz="4" w:space="0" w:color="auto"/>
              <w:left w:val="single" w:sz="2" w:space="0" w:color="auto"/>
              <w:bottom w:val="single" w:sz="4" w:space="0" w:color="auto"/>
              <w:right w:val="single" w:sz="2" w:space="0" w:color="auto"/>
            </w:tcBorders>
          </w:tcPr>
          <w:p w:rsidR="007E2FE8" w:rsidRPr="00387699" w:rsidRDefault="007E2FE8" w:rsidP="00387699">
            <w:pPr>
              <w:widowControl w:val="0"/>
              <w:spacing w:after="0" w:line="240" w:lineRule="auto"/>
              <w:ind w:right="57"/>
              <w:rPr>
                <w:rFonts w:ascii="Times New Roman" w:eastAsia="Times New Roman" w:hAnsi="Times New Roman" w:cs="Times New Roman"/>
                <w:spacing w:val="-2"/>
                <w:lang w:eastAsia="ru-RU"/>
              </w:rPr>
            </w:pPr>
            <w:r w:rsidRPr="00387699">
              <w:rPr>
                <w:rFonts w:ascii="Times New Roman" w:eastAsia="Times New Roman" w:hAnsi="Times New Roman" w:cs="Times New Roman"/>
                <w:spacing w:val="-2"/>
                <w:lang w:eastAsia="ru-RU"/>
              </w:rPr>
              <w:t>Располагать предприятие пред-почтительно в производственно-коммунальной зоне</w:t>
            </w:r>
          </w:p>
        </w:tc>
      </w:tr>
      <w:tr w:rsidR="007E2FE8" w:rsidRPr="007E2FE8" w:rsidTr="00F04B3D">
        <w:trPr>
          <w:trHeight w:val="217"/>
          <w:jc w:val="center"/>
        </w:trPr>
        <w:tc>
          <w:tcPr>
            <w:tcW w:w="1814" w:type="dxa"/>
            <w:tcBorders>
              <w:top w:val="single" w:sz="4" w:space="0" w:color="auto"/>
              <w:left w:val="single" w:sz="2" w:space="0" w:color="auto"/>
              <w:bottom w:val="single" w:sz="2" w:space="0" w:color="auto"/>
              <w:right w:val="single" w:sz="2" w:space="0" w:color="auto"/>
            </w:tcBorders>
          </w:tcPr>
          <w:p w:rsidR="007E2FE8" w:rsidRPr="00F04B3D" w:rsidRDefault="007E2FE8" w:rsidP="00F04B3D">
            <w:pPr>
              <w:widowControl w:val="0"/>
              <w:spacing w:after="0" w:line="240" w:lineRule="auto"/>
              <w:jc w:val="both"/>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Фабрики-химчистки</w:t>
            </w:r>
          </w:p>
        </w:tc>
        <w:tc>
          <w:tcPr>
            <w:tcW w:w="853" w:type="dxa"/>
            <w:tcBorders>
              <w:top w:val="single" w:sz="2" w:space="0" w:color="auto"/>
              <w:left w:val="single" w:sz="2" w:space="0" w:color="auto"/>
              <w:bottom w:val="single" w:sz="2" w:space="0" w:color="auto"/>
              <w:right w:val="single" w:sz="2" w:space="0" w:color="auto"/>
            </w:tcBorders>
          </w:tcPr>
          <w:p w:rsidR="007E2FE8" w:rsidRPr="007E2FE8" w:rsidRDefault="007E2FE8" w:rsidP="00F04B3D">
            <w:pPr>
              <w:spacing w:line="240" w:lineRule="auto"/>
              <w:jc w:val="center"/>
              <w:rPr>
                <w:rFonts w:ascii="Times New Roman" w:hAnsi="Times New Roman" w:cs="Times New Roman"/>
                <w:bCs/>
              </w:rPr>
            </w:pPr>
            <w:r w:rsidRPr="007E2FE8">
              <w:rPr>
                <w:rFonts w:ascii="Times New Roman" w:hAnsi="Times New Roman" w:cs="Times New Roman"/>
                <w:bCs/>
              </w:rPr>
              <w:t>кг/</w:t>
            </w:r>
          </w:p>
          <w:p w:rsidR="007E2FE8" w:rsidRPr="007E2FE8" w:rsidRDefault="007E2FE8" w:rsidP="00F04B3D">
            <w:pPr>
              <w:spacing w:line="240" w:lineRule="auto"/>
              <w:jc w:val="center"/>
              <w:rPr>
                <w:rFonts w:ascii="Times New Roman" w:hAnsi="Times New Roman" w:cs="Times New Roman"/>
                <w:bCs/>
              </w:rPr>
            </w:pPr>
            <w:r w:rsidRPr="007E2FE8">
              <w:rPr>
                <w:rFonts w:ascii="Times New Roman" w:hAnsi="Times New Roman" w:cs="Times New Roman"/>
                <w:bCs/>
              </w:rPr>
              <w:t>смену</w:t>
            </w:r>
          </w:p>
        </w:tc>
        <w:tc>
          <w:tcPr>
            <w:tcW w:w="1140" w:type="dxa"/>
            <w:tcBorders>
              <w:top w:val="single" w:sz="4" w:space="0" w:color="auto"/>
              <w:left w:val="single" w:sz="2" w:space="0" w:color="auto"/>
              <w:bottom w:val="single" w:sz="2" w:space="0" w:color="auto"/>
              <w:right w:val="single" w:sz="2" w:space="0" w:color="auto"/>
            </w:tcBorders>
          </w:tcPr>
          <w:p w:rsidR="007E2FE8" w:rsidRPr="007E2FE8" w:rsidRDefault="007E2FE8" w:rsidP="00F04B3D">
            <w:pPr>
              <w:spacing w:line="240" w:lineRule="auto"/>
              <w:jc w:val="center"/>
              <w:rPr>
                <w:rFonts w:ascii="Times New Roman" w:hAnsi="Times New Roman" w:cs="Times New Roman"/>
                <w:bCs/>
              </w:rPr>
            </w:pPr>
            <w:r w:rsidRPr="007E2FE8">
              <w:rPr>
                <w:rFonts w:ascii="Times New Roman" w:hAnsi="Times New Roman" w:cs="Times New Roman"/>
                <w:bCs/>
              </w:rPr>
              <w:t>7,4</w:t>
            </w:r>
          </w:p>
        </w:tc>
        <w:tc>
          <w:tcPr>
            <w:tcW w:w="1140" w:type="dxa"/>
            <w:gridSpan w:val="2"/>
            <w:tcBorders>
              <w:top w:val="single" w:sz="4" w:space="0" w:color="auto"/>
              <w:left w:val="single" w:sz="2" w:space="0" w:color="auto"/>
              <w:bottom w:val="single" w:sz="2" w:space="0" w:color="auto"/>
              <w:right w:val="single" w:sz="2" w:space="0" w:color="auto"/>
            </w:tcBorders>
          </w:tcPr>
          <w:p w:rsidR="007E2FE8" w:rsidRPr="00F04B3D" w:rsidRDefault="007E2FE8" w:rsidP="00F04B3D">
            <w:pPr>
              <w:widowControl w:val="0"/>
              <w:spacing w:after="0" w:line="240" w:lineRule="auto"/>
              <w:jc w:val="center"/>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2,3</w:t>
            </w:r>
          </w:p>
        </w:tc>
        <w:tc>
          <w:tcPr>
            <w:tcW w:w="2332" w:type="dxa"/>
            <w:tcBorders>
              <w:top w:val="single" w:sz="4" w:space="0" w:color="auto"/>
              <w:left w:val="single" w:sz="2" w:space="0" w:color="auto"/>
              <w:bottom w:val="single" w:sz="2" w:space="0" w:color="auto"/>
              <w:right w:val="single" w:sz="2" w:space="0" w:color="auto"/>
            </w:tcBorders>
          </w:tcPr>
          <w:p w:rsidR="007E2FE8" w:rsidRPr="00F04B3D" w:rsidRDefault="007E2FE8" w:rsidP="00F04B3D">
            <w:pPr>
              <w:widowControl w:val="0"/>
              <w:spacing w:after="0" w:line="240" w:lineRule="auto"/>
              <w:jc w:val="center"/>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0,5-</w:t>
            </w:r>
            <w:smartTag w:uri="urn:schemas-microsoft-com:office:smarttags" w:element="metricconverter">
              <w:smartTagPr>
                <w:attr w:name="ProductID" w:val="10 га"/>
              </w:smartTagPr>
              <w:r w:rsidRPr="00F04B3D">
                <w:rPr>
                  <w:rFonts w:ascii="Times New Roman" w:eastAsia="Times New Roman" w:hAnsi="Times New Roman" w:cs="Times New Roman"/>
                  <w:lang w:eastAsia="ru-RU"/>
                </w:rPr>
                <w:t>10 га</w:t>
              </w:r>
            </w:smartTag>
            <w:r w:rsidRPr="00F04B3D">
              <w:rPr>
                <w:rFonts w:ascii="Times New Roman" w:eastAsia="Times New Roman" w:hAnsi="Times New Roman" w:cs="Times New Roman"/>
                <w:lang w:eastAsia="ru-RU"/>
              </w:rPr>
              <w:t xml:space="preserve"> на объект</w:t>
            </w:r>
          </w:p>
        </w:tc>
        <w:tc>
          <w:tcPr>
            <w:tcW w:w="3109" w:type="dxa"/>
            <w:tcBorders>
              <w:top w:val="single" w:sz="4" w:space="0" w:color="auto"/>
              <w:left w:val="single" w:sz="2" w:space="0" w:color="auto"/>
              <w:bottom w:val="single" w:sz="2" w:space="0" w:color="auto"/>
              <w:right w:val="single" w:sz="2" w:space="0" w:color="auto"/>
            </w:tcBorders>
          </w:tcPr>
          <w:p w:rsidR="007E2FE8" w:rsidRPr="00387699" w:rsidRDefault="007E2FE8" w:rsidP="00387699">
            <w:pPr>
              <w:widowControl w:val="0"/>
              <w:spacing w:after="0" w:line="240" w:lineRule="auto"/>
              <w:ind w:right="57"/>
              <w:rPr>
                <w:rFonts w:ascii="Times New Roman" w:eastAsia="Times New Roman" w:hAnsi="Times New Roman" w:cs="Times New Roman"/>
                <w:spacing w:val="-2"/>
                <w:lang w:eastAsia="ru-RU"/>
              </w:rPr>
            </w:pPr>
          </w:p>
        </w:tc>
      </w:tr>
      <w:tr w:rsidR="007E2FE8" w:rsidRPr="007E2FE8" w:rsidTr="00F04B3D">
        <w:trPr>
          <w:trHeight w:val="217"/>
          <w:jc w:val="center"/>
        </w:trPr>
        <w:tc>
          <w:tcPr>
            <w:tcW w:w="1814" w:type="dxa"/>
            <w:tcBorders>
              <w:top w:val="single" w:sz="4" w:space="0" w:color="auto"/>
              <w:left w:val="single" w:sz="2" w:space="0" w:color="auto"/>
              <w:bottom w:val="single" w:sz="2" w:space="0" w:color="auto"/>
              <w:right w:val="single" w:sz="2" w:space="0" w:color="auto"/>
            </w:tcBorders>
          </w:tcPr>
          <w:p w:rsidR="007E2FE8" w:rsidRPr="00F04B3D" w:rsidRDefault="007E2FE8" w:rsidP="00F04B3D">
            <w:pPr>
              <w:widowControl w:val="0"/>
              <w:spacing w:after="0" w:line="240" w:lineRule="auto"/>
              <w:jc w:val="both"/>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Химчистка самообслуживания, мини-химчист</w:t>
            </w:r>
            <w:r w:rsidR="00387699">
              <w:rPr>
                <w:rFonts w:ascii="Times New Roman" w:eastAsia="Times New Roman" w:hAnsi="Times New Roman" w:cs="Times New Roman"/>
                <w:lang w:eastAsia="ru-RU"/>
              </w:rPr>
              <w:t>-</w:t>
            </w:r>
            <w:r w:rsidRPr="00F04B3D">
              <w:rPr>
                <w:rFonts w:ascii="Times New Roman" w:eastAsia="Times New Roman" w:hAnsi="Times New Roman" w:cs="Times New Roman"/>
                <w:lang w:eastAsia="ru-RU"/>
              </w:rPr>
              <w:t>ка</w:t>
            </w:r>
          </w:p>
        </w:tc>
        <w:tc>
          <w:tcPr>
            <w:tcW w:w="853" w:type="dxa"/>
            <w:tcBorders>
              <w:top w:val="single" w:sz="2" w:space="0" w:color="auto"/>
              <w:left w:val="single" w:sz="2" w:space="0" w:color="auto"/>
              <w:bottom w:val="single" w:sz="2" w:space="0" w:color="auto"/>
              <w:right w:val="single" w:sz="2" w:space="0" w:color="auto"/>
            </w:tcBorders>
          </w:tcPr>
          <w:p w:rsidR="007E2FE8" w:rsidRPr="007E2FE8" w:rsidRDefault="007E2FE8" w:rsidP="00F04B3D">
            <w:pPr>
              <w:spacing w:line="240" w:lineRule="auto"/>
              <w:jc w:val="center"/>
              <w:rPr>
                <w:rFonts w:ascii="Times New Roman" w:hAnsi="Times New Roman" w:cs="Times New Roman"/>
                <w:bCs/>
              </w:rPr>
            </w:pPr>
            <w:r w:rsidRPr="007E2FE8">
              <w:rPr>
                <w:rFonts w:ascii="Times New Roman" w:hAnsi="Times New Roman" w:cs="Times New Roman"/>
                <w:bCs/>
              </w:rPr>
              <w:t>кг/</w:t>
            </w:r>
          </w:p>
          <w:p w:rsidR="007E2FE8" w:rsidRPr="007E2FE8" w:rsidRDefault="007E2FE8" w:rsidP="00F04B3D">
            <w:pPr>
              <w:spacing w:line="240" w:lineRule="auto"/>
              <w:jc w:val="center"/>
              <w:rPr>
                <w:rFonts w:ascii="Times New Roman" w:hAnsi="Times New Roman" w:cs="Times New Roman"/>
                <w:bCs/>
              </w:rPr>
            </w:pPr>
            <w:r w:rsidRPr="007E2FE8">
              <w:rPr>
                <w:rFonts w:ascii="Times New Roman" w:hAnsi="Times New Roman" w:cs="Times New Roman"/>
                <w:bCs/>
              </w:rPr>
              <w:t>смену</w:t>
            </w:r>
          </w:p>
          <w:p w:rsidR="007E2FE8" w:rsidRPr="007E2FE8" w:rsidRDefault="007E2FE8" w:rsidP="00F04B3D">
            <w:pPr>
              <w:spacing w:line="240" w:lineRule="auto"/>
              <w:jc w:val="center"/>
              <w:rPr>
                <w:rFonts w:ascii="Times New Roman" w:hAnsi="Times New Roman" w:cs="Times New Roman"/>
                <w:bCs/>
              </w:rPr>
            </w:pPr>
          </w:p>
        </w:tc>
        <w:tc>
          <w:tcPr>
            <w:tcW w:w="1140" w:type="dxa"/>
            <w:tcBorders>
              <w:top w:val="single" w:sz="4" w:space="0" w:color="auto"/>
              <w:left w:val="single" w:sz="2" w:space="0" w:color="auto"/>
              <w:bottom w:val="single" w:sz="2" w:space="0" w:color="auto"/>
              <w:right w:val="single" w:sz="2" w:space="0" w:color="auto"/>
            </w:tcBorders>
          </w:tcPr>
          <w:p w:rsidR="007E2FE8" w:rsidRPr="007E2FE8" w:rsidRDefault="007E2FE8" w:rsidP="00F04B3D">
            <w:pPr>
              <w:spacing w:line="240" w:lineRule="auto"/>
              <w:jc w:val="center"/>
              <w:rPr>
                <w:rFonts w:ascii="Times New Roman" w:hAnsi="Times New Roman" w:cs="Times New Roman"/>
                <w:bCs/>
              </w:rPr>
            </w:pPr>
            <w:r w:rsidRPr="007E2FE8">
              <w:rPr>
                <w:rFonts w:ascii="Times New Roman" w:hAnsi="Times New Roman" w:cs="Times New Roman"/>
                <w:bCs/>
              </w:rPr>
              <w:t>4</w:t>
            </w:r>
          </w:p>
          <w:p w:rsidR="007E2FE8" w:rsidRPr="007E2FE8" w:rsidRDefault="007E2FE8" w:rsidP="00F04B3D">
            <w:pPr>
              <w:spacing w:line="240" w:lineRule="auto"/>
              <w:jc w:val="center"/>
              <w:rPr>
                <w:rFonts w:ascii="Times New Roman" w:hAnsi="Times New Roman" w:cs="Times New Roman"/>
                <w:bCs/>
              </w:rPr>
            </w:pPr>
          </w:p>
        </w:tc>
        <w:tc>
          <w:tcPr>
            <w:tcW w:w="1140" w:type="dxa"/>
            <w:gridSpan w:val="2"/>
            <w:tcBorders>
              <w:top w:val="single" w:sz="4" w:space="0" w:color="auto"/>
              <w:left w:val="single" w:sz="2" w:space="0" w:color="auto"/>
              <w:bottom w:val="single" w:sz="2" w:space="0" w:color="auto"/>
              <w:right w:val="single" w:sz="2" w:space="0" w:color="auto"/>
            </w:tcBorders>
          </w:tcPr>
          <w:p w:rsidR="007E2FE8" w:rsidRPr="00F04B3D" w:rsidRDefault="007E2FE8" w:rsidP="00F04B3D">
            <w:pPr>
              <w:widowControl w:val="0"/>
              <w:spacing w:after="0" w:line="240" w:lineRule="auto"/>
              <w:jc w:val="center"/>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1,2</w:t>
            </w:r>
          </w:p>
          <w:p w:rsidR="007E2FE8" w:rsidRPr="00F04B3D" w:rsidRDefault="007E2FE8" w:rsidP="00F04B3D">
            <w:pPr>
              <w:widowControl w:val="0"/>
              <w:spacing w:after="0" w:line="240" w:lineRule="auto"/>
              <w:jc w:val="center"/>
              <w:rPr>
                <w:rFonts w:ascii="Times New Roman" w:eastAsia="Times New Roman" w:hAnsi="Times New Roman" w:cs="Times New Roman"/>
                <w:lang w:eastAsia="ru-RU"/>
              </w:rPr>
            </w:pPr>
          </w:p>
        </w:tc>
        <w:tc>
          <w:tcPr>
            <w:tcW w:w="2332" w:type="dxa"/>
            <w:tcBorders>
              <w:top w:val="single" w:sz="4" w:space="0" w:color="auto"/>
              <w:left w:val="single" w:sz="2" w:space="0" w:color="auto"/>
              <w:bottom w:val="single" w:sz="2" w:space="0" w:color="auto"/>
              <w:right w:val="single" w:sz="2" w:space="0" w:color="auto"/>
            </w:tcBorders>
          </w:tcPr>
          <w:p w:rsidR="007E2FE8" w:rsidRPr="00F04B3D" w:rsidRDefault="007E2FE8" w:rsidP="00F04B3D">
            <w:pPr>
              <w:widowControl w:val="0"/>
              <w:spacing w:after="0" w:line="240" w:lineRule="auto"/>
              <w:jc w:val="center"/>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0,1-</w:t>
            </w:r>
            <w:smartTag w:uri="urn:schemas-microsoft-com:office:smarttags" w:element="metricconverter">
              <w:smartTagPr>
                <w:attr w:name="ProductID" w:val="0,2 га"/>
              </w:smartTagPr>
              <w:r w:rsidRPr="00F04B3D">
                <w:rPr>
                  <w:rFonts w:ascii="Times New Roman" w:eastAsia="Times New Roman" w:hAnsi="Times New Roman" w:cs="Times New Roman"/>
                  <w:lang w:eastAsia="ru-RU"/>
                </w:rPr>
                <w:t>0,2 га</w:t>
              </w:r>
            </w:smartTag>
            <w:r w:rsidRPr="00F04B3D">
              <w:rPr>
                <w:rFonts w:ascii="Times New Roman" w:eastAsia="Times New Roman" w:hAnsi="Times New Roman" w:cs="Times New Roman"/>
                <w:lang w:eastAsia="ru-RU"/>
              </w:rPr>
              <w:t xml:space="preserve"> на объект</w:t>
            </w:r>
          </w:p>
          <w:p w:rsidR="007E2FE8" w:rsidRPr="00F04B3D" w:rsidRDefault="007E2FE8" w:rsidP="00F04B3D">
            <w:pPr>
              <w:widowControl w:val="0"/>
              <w:spacing w:after="0" w:line="240" w:lineRule="auto"/>
              <w:jc w:val="center"/>
              <w:rPr>
                <w:rFonts w:ascii="Times New Roman" w:eastAsia="Times New Roman" w:hAnsi="Times New Roman" w:cs="Times New Roman"/>
                <w:lang w:eastAsia="ru-RU"/>
              </w:rPr>
            </w:pPr>
          </w:p>
        </w:tc>
        <w:tc>
          <w:tcPr>
            <w:tcW w:w="3109" w:type="dxa"/>
            <w:tcBorders>
              <w:top w:val="single" w:sz="4" w:space="0" w:color="auto"/>
              <w:left w:val="single" w:sz="2" w:space="0" w:color="auto"/>
              <w:bottom w:val="single" w:sz="2" w:space="0" w:color="auto"/>
              <w:right w:val="single" w:sz="2" w:space="0" w:color="auto"/>
            </w:tcBorders>
          </w:tcPr>
          <w:p w:rsidR="007E2FE8" w:rsidRPr="00387699" w:rsidRDefault="007E2FE8" w:rsidP="00387699">
            <w:pPr>
              <w:widowControl w:val="0"/>
              <w:spacing w:after="0" w:line="240" w:lineRule="auto"/>
              <w:ind w:right="57"/>
              <w:rPr>
                <w:rFonts w:ascii="Times New Roman" w:eastAsia="Times New Roman" w:hAnsi="Times New Roman" w:cs="Times New Roman"/>
                <w:spacing w:val="-2"/>
                <w:lang w:eastAsia="ru-RU"/>
              </w:rPr>
            </w:pPr>
          </w:p>
        </w:tc>
      </w:tr>
      <w:tr w:rsidR="007E2FE8" w:rsidRPr="007E2FE8" w:rsidTr="00F04B3D">
        <w:trPr>
          <w:trHeight w:val="217"/>
          <w:jc w:val="center"/>
        </w:trPr>
        <w:tc>
          <w:tcPr>
            <w:tcW w:w="1814" w:type="dxa"/>
            <w:tcBorders>
              <w:top w:val="single" w:sz="4" w:space="0" w:color="auto"/>
              <w:left w:val="single" w:sz="2" w:space="0" w:color="auto"/>
              <w:bottom w:val="single" w:sz="2" w:space="0" w:color="auto"/>
              <w:right w:val="single" w:sz="2" w:space="0" w:color="auto"/>
            </w:tcBorders>
          </w:tcPr>
          <w:p w:rsidR="007E2FE8" w:rsidRPr="00F04B3D" w:rsidRDefault="007E2FE8" w:rsidP="00F04B3D">
            <w:pPr>
              <w:widowControl w:val="0"/>
              <w:spacing w:after="0" w:line="240" w:lineRule="auto"/>
              <w:jc w:val="both"/>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Банно-оздоровительный комплекс</w:t>
            </w:r>
          </w:p>
        </w:tc>
        <w:tc>
          <w:tcPr>
            <w:tcW w:w="853" w:type="dxa"/>
            <w:tcBorders>
              <w:top w:val="single" w:sz="2" w:space="0" w:color="auto"/>
              <w:left w:val="single" w:sz="2" w:space="0" w:color="auto"/>
              <w:bottom w:val="single" w:sz="2" w:space="0" w:color="auto"/>
              <w:right w:val="single" w:sz="2" w:space="0" w:color="auto"/>
            </w:tcBorders>
          </w:tcPr>
          <w:p w:rsidR="007E2FE8" w:rsidRPr="007E2FE8" w:rsidRDefault="007E2FE8" w:rsidP="00F04B3D">
            <w:pPr>
              <w:spacing w:line="240" w:lineRule="auto"/>
              <w:jc w:val="center"/>
              <w:rPr>
                <w:rFonts w:ascii="Times New Roman" w:hAnsi="Times New Roman" w:cs="Times New Roman"/>
                <w:bCs/>
              </w:rPr>
            </w:pPr>
            <w:r w:rsidRPr="007E2FE8">
              <w:rPr>
                <w:rFonts w:ascii="Times New Roman" w:hAnsi="Times New Roman" w:cs="Times New Roman"/>
                <w:bCs/>
              </w:rPr>
              <w:t>1 помы-вочное место</w:t>
            </w:r>
          </w:p>
        </w:tc>
        <w:tc>
          <w:tcPr>
            <w:tcW w:w="1140" w:type="dxa"/>
            <w:tcBorders>
              <w:top w:val="single" w:sz="4" w:space="0" w:color="auto"/>
              <w:left w:val="single" w:sz="2" w:space="0" w:color="auto"/>
              <w:bottom w:val="single" w:sz="2" w:space="0" w:color="auto"/>
              <w:right w:val="single" w:sz="2" w:space="0" w:color="auto"/>
            </w:tcBorders>
          </w:tcPr>
          <w:p w:rsidR="007E2FE8" w:rsidRPr="007E2FE8" w:rsidRDefault="007E2FE8" w:rsidP="00F04B3D">
            <w:pPr>
              <w:spacing w:line="240" w:lineRule="auto"/>
              <w:jc w:val="center"/>
              <w:rPr>
                <w:rFonts w:ascii="Times New Roman" w:hAnsi="Times New Roman" w:cs="Times New Roman"/>
                <w:bCs/>
              </w:rPr>
            </w:pPr>
            <w:r w:rsidRPr="007E2FE8">
              <w:rPr>
                <w:rFonts w:ascii="Times New Roman" w:hAnsi="Times New Roman" w:cs="Times New Roman"/>
                <w:bCs/>
              </w:rPr>
              <w:t>5</w:t>
            </w:r>
          </w:p>
          <w:p w:rsidR="007E2FE8" w:rsidRPr="007E2FE8" w:rsidRDefault="007E2FE8" w:rsidP="00F04B3D">
            <w:pPr>
              <w:spacing w:line="240" w:lineRule="auto"/>
              <w:jc w:val="center"/>
              <w:rPr>
                <w:rFonts w:ascii="Times New Roman" w:hAnsi="Times New Roman" w:cs="Times New Roman"/>
                <w:bCs/>
              </w:rPr>
            </w:pPr>
          </w:p>
        </w:tc>
        <w:tc>
          <w:tcPr>
            <w:tcW w:w="1140" w:type="dxa"/>
            <w:gridSpan w:val="2"/>
            <w:tcBorders>
              <w:top w:val="single" w:sz="4" w:space="0" w:color="auto"/>
              <w:left w:val="single" w:sz="2" w:space="0" w:color="auto"/>
              <w:bottom w:val="single" w:sz="2" w:space="0" w:color="auto"/>
              <w:right w:val="single" w:sz="2" w:space="0" w:color="auto"/>
            </w:tcBorders>
          </w:tcPr>
          <w:p w:rsidR="007E2FE8" w:rsidRPr="00F04B3D" w:rsidRDefault="007E2FE8" w:rsidP="00F04B3D">
            <w:pPr>
              <w:widowControl w:val="0"/>
              <w:spacing w:after="0" w:line="240" w:lineRule="auto"/>
              <w:jc w:val="center"/>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7</w:t>
            </w:r>
          </w:p>
          <w:p w:rsidR="007E2FE8" w:rsidRPr="00F04B3D" w:rsidRDefault="007E2FE8" w:rsidP="00F04B3D">
            <w:pPr>
              <w:widowControl w:val="0"/>
              <w:spacing w:after="0" w:line="240" w:lineRule="auto"/>
              <w:jc w:val="center"/>
              <w:rPr>
                <w:rFonts w:ascii="Times New Roman" w:eastAsia="Times New Roman" w:hAnsi="Times New Roman" w:cs="Times New Roman"/>
                <w:lang w:eastAsia="ru-RU"/>
              </w:rPr>
            </w:pPr>
          </w:p>
        </w:tc>
        <w:tc>
          <w:tcPr>
            <w:tcW w:w="2332" w:type="dxa"/>
            <w:tcBorders>
              <w:top w:val="single" w:sz="4" w:space="0" w:color="auto"/>
              <w:left w:val="single" w:sz="2" w:space="0" w:color="auto"/>
              <w:bottom w:val="single" w:sz="2" w:space="0" w:color="auto"/>
              <w:right w:val="single" w:sz="2" w:space="0" w:color="auto"/>
            </w:tcBorders>
          </w:tcPr>
          <w:p w:rsidR="007E2FE8" w:rsidRPr="00F04B3D" w:rsidRDefault="007E2FE8" w:rsidP="00F04B3D">
            <w:pPr>
              <w:widowControl w:val="0"/>
              <w:spacing w:after="0" w:line="240" w:lineRule="auto"/>
              <w:jc w:val="center"/>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0,2-</w:t>
            </w:r>
            <w:smartTag w:uri="urn:schemas-microsoft-com:office:smarttags" w:element="metricconverter">
              <w:smartTagPr>
                <w:attr w:name="ProductID" w:val="0,4 га"/>
              </w:smartTagPr>
              <w:r w:rsidRPr="00F04B3D">
                <w:rPr>
                  <w:rFonts w:ascii="Times New Roman" w:eastAsia="Times New Roman" w:hAnsi="Times New Roman" w:cs="Times New Roman"/>
                  <w:lang w:eastAsia="ru-RU"/>
                </w:rPr>
                <w:t>0,4 га</w:t>
              </w:r>
            </w:smartTag>
            <w:r w:rsidRPr="00F04B3D">
              <w:rPr>
                <w:rFonts w:ascii="Times New Roman" w:eastAsia="Times New Roman" w:hAnsi="Times New Roman" w:cs="Times New Roman"/>
                <w:lang w:eastAsia="ru-RU"/>
              </w:rPr>
              <w:t xml:space="preserve"> на объект</w:t>
            </w:r>
          </w:p>
          <w:p w:rsidR="007E2FE8" w:rsidRPr="00F04B3D" w:rsidRDefault="007E2FE8" w:rsidP="00F04B3D">
            <w:pPr>
              <w:widowControl w:val="0"/>
              <w:spacing w:after="0" w:line="240" w:lineRule="auto"/>
              <w:rPr>
                <w:rFonts w:ascii="Times New Roman" w:eastAsia="Times New Roman" w:hAnsi="Times New Roman" w:cs="Times New Roman"/>
                <w:lang w:eastAsia="ru-RU"/>
              </w:rPr>
            </w:pPr>
          </w:p>
        </w:tc>
        <w:tc>
          <w:tcPr>
            <w:tcW w:w="3109" w:type="dxa"/>
            <w:tcBorders>
              <w:top w:val="single" w:sz="4" w:space="0" w:color="auto"/>
              <w:left w:val="single" w:sz="2" w:space="0" w:color="auto"/>
              <w:bottom w:val="single" w:sz="2" w:space="0" w:color="auto"/>
              <w:right w:val="single" w:sz="2" w:space="0" w:color="auto"/>
            </w:tcBorders>
          </w:tcPr>
          <w:p w:rsidR="007E2FE8" w:rsidRPr="00387699" w:rsidRDefault="007E2FE8" w:rsidP="00387699">
            <w:pPr>
              <w:widowControl w:val="0"/>
              <w:spacing w:after="0" w:line="240" w:lineRule="auto"/>
              <w:ind w:right="57"/>
              <w:rPr>
                <w:rFonts w:ascii="Times New Roman" w:eastAsia="Times New Roman" w:hAnsi="Times New Roman" w:cs="Times New Roman"/>
                <w:spacing w:val="-2"/>
                <w:lang w:eastAsia="ru-RU"/>
              </w:rPr>
            </w:pPr>
            <w:r w:rsidRPr="00387699">
              <w:rPr>
                <w:rFonts w:ascii="Times New Roman" w:eastAsia="Times New Roman" w:hAnsi="Times New Roman" w:cs="Times New Roman"/>
                <w:spacing w:val="-2"/>
                <w:lang w:eastAsia="ru-RU"/>
              </w:rPr>
              <w:t xml:space="preserve">В городских округах и </w:t>
            </w:r>
            <w:r w:rsidR="00E11B72">
              <w:rPr>
                <w:rFonts w:ascii="Times New Roman" w:eastAsia="Times New Roman" w:hAnsi="Times New Roman" w:cs="Times New Roman"/>
                <w:spacing w:val="-2"/>
                <w:lang w:eastAsia="ru-RU"/>
              </w:rPr>
              <w:t>городском округе</w:t>
            </w:r>
            <w:r w:rsidRPr="00387699">
              <w:rPr>
                <w:rFonts w:ascii="Times New Roman" w:eastAsia="Times New Roman" w:hAnsi="Times New Roman" w:cs="Times New Roman"/>
                <w:spacing w:val="-2"/>
                <w:lang w:eastAsia="ru-RU"/>
              </w:rPr>
              <w:t>, обеспеченных благоустроенным жилым фондом, нормы расчета вместимости бань и банно-оздоровительных комплексов на 1 тыс. чел. допускается уменьшать до 3 мест; для поселений-новостроек увеличивать – до 10 мест</w:t>
            </w:r>
          </w:p>
          <w:p w:rsidR="007E2FE8" w:rsidRPr="00387699" w:rsidRDefault="007E2FE8" w:rsidP="00387699">
            <w:pPr>
              <w:widowControl w:val="0"/>
              <w:spacing w:after="0" w:line="240" w:lineRule="auto"/>
              <w:ind w:right="57"/>
              <w:rPr>
                <w:rFonts w:ascii="Times New Roman" w:eastAsia="Times New Roman" w:hAnsi="Times New Roman" w:cs="Times New Roman"/>
                <w:spacing w:val="-2"/>
                <w:lang w:eastAsia="ru-RU"/>
              </w:rPr>
            </w:pPr>
          </w:p>
        </w:tc>
      </w:tr>
      <w:tr w:rsidR="007E2FE8" w:rsidRPr="007E2FE8" w:rsidTr="00F04B3D">
        <w:trPr>
          <w:trHeight w:val="217"/>
          <w:jc w:val="center"/>
        </w:trPr>
        <w:tc>
          <w:tcPr>
            <w:tcW w:w="1814" w:type="dxa"/>
            <w:tcBorders>
              <w:top w:val="single" w:sz="4" w:space="0" w:color="auto"/>
              <w:left w:val="single" w:sz="2" w:space="0" w:color="auto"/>
              <w:bottom w:val="single" w:sz="2" w:space="0" w:color="auto"/>
              <w:right w:val="single" w:sz="2" w:space="0" w:color="auto"/>
            </w:tcBorders>
          </w:tcPr>
          <w:p w:rsidR="007E2FE8" w:rsidRPr="00F04B3D" w:rsidRDefault="007E2FE8" w:rsidP="00F04B3D">
            <w:pPr>
              <w:widowControl w:val="0"/>
              <w:spacing w:after="0" w:line="240" w:lineRule="auto"/>
              <w:jc w:val="both"/>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Гостиница</w:t>
            </w:r>
          </w:p>
        </w:tc>
        <w:tc>
          <w:tcPr>
            <w:tcW w:w="853" w:type="dxa"/>
            <w:tcBorders>
              <w:top w:val="single" w:sz="2" w:space="0" w:color="auto"/>
              <w:left w:val="single" w:sz="2" w:space="0" w:color="auto"/>
              <w:bottom w:val="single" w:sz="2" w:space="0" w:color="auto"/>
              <w:right w:val="single" w:sz="2" w:space="0" w:color="auto"/>
            </w:tcBorders>
          </w:tcPr>
          <w:p w:rsidR="007E2FE8" w:rsidRPr="007E2FE8" w:rsidRDefault="007E2FE8" w:rsidP="00F04B3D">
            <w:pPr>
              <w:spacing w:line="240" w:lineRule="auto"/>
              <w:jc w:val="center"/>
              <w:rPr>
                <w:rFonts w:ascii="Times New Roman" w:hAnsi="Times New Roman" w:cs="Times New Roman"/>
                <w:bCs/>
              </w:rPr>
            </w:pPr>
            <w:r w:rsidRPr="007E2FE8">
              <w:rPr>
                <w:rFonts w:ascii="Times New Roman" w:hAnsi="Times New Roman" w:cs="Times New Roman"/>
                <w:bCs/>
              </w:rPr>
              <w:t>1 место</w:t>
            </w:r>
          </w:p>
        </w:tc>
        <w:tc>
          <w:tcPr>
            <w:tcW w:w="1140" w:type="dxa"/>
            <w:tcBorders>
              <w:top w:val="single" w:sz="4" w:space="0" w:color="auto"/>
              <w:left w:val="single" w:sz="2" w:space="0" w:color="auto"/>
              <w:bottom w:val="single" w:sz="2" w:space="0" w:color="auto"/>
              <w:right w:val="single" w:sz="2" w:space="0" w:color="auto"/>
            </w:tcBorders>
          </w:tcPr>
          <w:p w:rsidR="007E2FE8" w:rsidRPr="007E2FE8" w:rsidRDefault="007E2FE8" w:rsidP="00F04B3D">
            <w:pPr>
              <w:spacing w:line="240" w:lineRule="auto"/>
              <w:jc w:val="center"/>
              <w:rPr>
                <w:rFonts w:ascii="Times New Roman" w:hAnsi="Times New Roman" w:cs="Times New Roman"/>
                <w:bCs/>
              </w:rPr>
            </w:pPr>
            <w:r w:rsidRPr="007E2FE8">
              <w:rPr>
                <w:rFonts w:ascii="Times New Roman" w:hAnsi="Times New Roman" w:cs="Times New Roman"/>
                <w:bCs/>
              </w:rPr>
              <w:t>6,0</w:t>
            </w:r>
          </w:p>
        </w:tc>
        <w:tc>
          <w:tcPr>
            <w:tcW w:w="1140" w:type="dxa"/>
            <w:gridSpan w:val="2"/>
            <w:tcBorders>
              <w:top w:val="single" w:sz="4" w:space="0" w:color="auto"/>
              <w:left w:val="single" w:sz="2" w:space="0" w:color="auto"/>
              <w:bottom w:val="single" w:sz="2" w:space="0" w:color="auto"/>
              <w:right w:val="single" w:sz="2" w:space="0" w:color="auto"/>
            </w:tcBorders>
          </w:tcPr>
          <w:p w:rsidR="007E2FE8" w:rsidRPr="00F04B3D" w:rsidRDefault="007E2FE8" w:rsidP="00F04B3D">
            <w:pPr>
              <w:widowControl w:val="0"/>
              <w:spacing w:after="0" w:line="240" w:lineRule="auto"/>
              <w:jc w:val="center"/>
              <w:rPr>
                <w:rFonts w:ascii="Times New Roman" w:eastAsia="Times New Roman" w:hAnsi="Times New Roman" w:cs="Times New Roman"/>
                <w:lang w:eastAsia="ru-RU"/>
              </w:rPr>
            </w:pPr>
          </w:p>
        </w:tc>
        <w:tc>
          <w:tcPr>
            <w:tcW w:w="2332" w:type="dxa"/>
            <w:tcBorders>
              <w:top w:val="single" w:sz="4" w:space="0" w:color="auto"/>
              <w:left w:val="single" w:sz="2" w:space="0" w:color="auto"/>
              <w:bottom w:val="single" w:sz="2" w:space="0" w:color="auto"/>
              <w:right w:val="single" w:sz="2" w:space="0" w:color="auto"/>
            </w:tcBorders>
          </w:tcPr>
          <w:p w:rsidR="007E2FE8" w:rsidRPr="00F04B3D" w:rsidRDefault="007E2FE8" w:rsidP="00F04B3D">
            <w:pPr>
              <w:widowControl w:val="0"/>
              <w:spacing w:after="0" w:line="240" w:lineRule="auto"/>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При числе мест гостиницы:</w:t>
            </w:r>
          </w:p>
          <w:p w:rsidR="007E2FE8" w:rsidRPr="00F04B3D" w:rsidRDefault="007E2FE8" w:rsidP="00F04B3D">
            <w:pPr>
              <w:widowControl w:val="0"/>
              <w:spacing w:after="0" w:line="240" w:lineRule="auto"/>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от 25 до 100 – 55;</w:t>
            </w:r>
          </w:p>
          <w:p w:rsidR="007E2FE8" w:rsidRPr="00F04B3D" w:rsidRDefault="007E2FE8" w:rsidP="00F04B3D">
            <w:pPr>
              <w:widowControl w:val="0"/>
              <w:spacing w:after="0" w:line="240" w:lineRule="auto"/>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св. 100 до 500 – 30;</w:t>
            </w:r>
          </w:p>
          <w:p w:rsidR="007E2FE8" w:rsidRPr="00F04B3D" w:rsidRDefault="007E2FE8" w:rsidP="00F04B3D">
            <w:pPr>
              <w:widowControl w:val="0"/>
              <w:spacing w:after="0" w:line="240" w:lineRule="auto"/>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св. 500 до 1000 – 20;</w:t>
            </w:r>
          </w:p>
          <w:p w:rsidR="007E2FE8" w:rsidRPr="00F04B3D" w:rsidRDefault="007E2FE8" w:rsidP="00F04B3D">
            <w:pPr>
              <w:widowControl w:val="0"/>
              <w:spacing w:after="0" w:line="240" w:lineRule="auto"/>
              <w:rPr>
                <w:rFonts w:ascii="Times New Roman" w:eastAsia="Times New Roman" w:hAnsi="Times New Roman" w:cs="Times New Roman"/>
                <w:lang w:eastAsia="ru-RU"/>
              </w:rPr>
            </w:pPr>
            <w:r w:rsidRPr="00F04B3D">
              <w:rPr>
                <w:rFonts w:ascii="Times New Roman" w:eastAsia="Times New Roman" w:hAnsi="Times New Roman" w:cs="Times New Roman"/>
                <w:lang w:eastAsia="ru-RU"/>
              </w:rPr>
              <w:t>св. 1000 до 2000 - 15</w:t>
            </w:r>
          </w:p>
        </w:tc>
        <w:tc>
          <w:tcPr>
            <w:tcW w:w="3109" w:type="dxa"/>
            <w:tcBorders>
              <w:top w:val="single" w:sz="4" w:space="0" w:color="auto"/>
              <w:left w:val="single" w:sz="2" w:space="0" w:color="auto"/>
              <w:bottom w:val="single" w:sz="2" w:space="0" w:color="auto"/>
              <w:right w:val="single" w:sz="2" w:space="0" w:color="auto"/>
            </w:tcBorders>
          </w:tcPr>
          <w:p w:rsidR="007E2FE8" w:rsidRPr="007E2FE8" w:rsidRDefault="007E2FE8" w:rsidP="00F04B3D">
            <w:pPr>
              <w:spacing w:line="240" w:lineRule="auto"/>
              <w:jc w:val="center"/>
              <w:rPr>
                <w:rFonts w:ascii="Times New Roman" w:hAnsi="Times New Roman" w:cs="Times New Roman"/>
                <w:bCs/>
              </w:rPr>
            </w:pPr>
          </w:p>
        </w:tc>
      </w:tr>
      <w:tr w:rsidR="007E2FE8" w:rsidRPr="0063666D" w:rsidTr="00387699">
        <w:trPr>
          <w:trHeight w:val="587"/>
          <w:jc w:val="center"/>
        </w:trPr>
        <w:tc>
          <w:tcPr>
            <w:tcW w:w="1814" w:type="dxa"/>
            <w:tcBorders>
              <w:top w:val="single" w:sz="4" w:space="0" w:color="auto"/>
              <w:left w:val="single" w:sz="2" w:space="0" w:color="auto"/>
              <w:bottom w:val="single" w:sz="2" w:space="0" w:color="auto"/>
              <w:right w:val="single" w:sz="2" w:space="0" w:color="auto"/>
            </w:tcBorders>
          </w:tcPr>
          <w:p w:rsidR="007E2FE8" w:rsidRPr="00387699" w:rsidRDefault="007E2FE8" w:rsidP="00F04B3D">
            <w:pPr>
              <w:spacing w:line="240" w:lineRule="auto"/>
              <w:rPr>
                <w:rFonts w:ascii="Times New Roman" w:hAnsi="Times New Roman" w:cs="Times New Roman"/>
                <w:bCs/>
              </w:rPr>
            </w:pPr>
            <w:r w:rsidRPr="00387699">
              <w:rPr>
                <w:rFonts w:ascii="Times New Roman" w:hAnsi="Times New Roman" w:cs="Times New Roman"/>
                <w:bCs/>
              </w:rPr>
              <w:t>Общественный туалет</w:t>
            </w:r>
          </w:p>
        </w:tc>
        <w:tc>
          <w:tcPr>
            <w:tcW w:w="853" w:type="dxa"/>
            <w:tcBorders>
              <w:top w:val="single" w:sz="2" w:space="0" w:color="auto"/>
              <w:left w:val="single" w:sz="2" w:space="0" w:color="auto"/>
              <w:bottom w:val="single" w:sz="2" w:space="0" w:color="auto"/>
              <w:right w:val="single" w:sz="2" w:space="0" w:color="auto"/>
            </w:tcBorders>
          </w:tcPr>
          <w:p w:rsidR="007E2FE8" w:rsidRPr="00387699" w:rsidRDefault="007E2FE8" w:rsidP="00387699">
            <w:pPr>
              <w:widowControl w:val="0"/>
              <w:spacing w:after="0" w:line="240" w:lineRule="auto"/>
              <w:jc w:val="center"/>
              <w:rPr>
                <w:rFonts w:ascii="Times New Roman" w:eastAsia="Times New Roman" w:hAnsi="Times New Roman" w:cs="Times New Roman"/>
                <w:lang w:eastAsia="ru-RU"/>
              </w:rPr>
            </w:pPr>
            <w:r w:rsidRPr="00387699">
              <w:rPr>
                <w:rFonts w:ascii="Times New Roman" w:eastAsia="Times New Roman" w:hAnsi="Times New Roman" w:cs="Times New Roman"/>
                <w:lang w:eastAsia="ru-RU"/>
              </w:rPr>
              <w:t xml:space="preserve">1 </w:t>
            </w:r>
          </w:p>
          <w:p w:rsidR="007E2FE8" w:rsidRPr="00387699" w:rsidRDefault="007E2FE8" w:rsidP="00387699">
            <w:pPr>
              <w:widowControl w:val="0"/>
              <w:spacing w:after="0" w:line="240" w:lineRule="auto"/>
              <w:jc w:val="center"/>
              <w:rPr>
                <w:rFonts w:ascii="Times New Roman" w:eastAsia="Times New Roman" w:hAnsi="Times New Roman" w:cs="Times New Roman"/>
                <w:lang w:eastAsia="ru-RU"/>
              </w:rPr>
            </w:pPr>
            <w:r w:rsidRPr="00387699">
              <w:rPr>
                <w:rFonts w:ascii="Times New Roman" w:eastAsia="Times New Roman" w:hAnsi="Times New Roman" w:cs="Times New Roman"/>
                <w:lang w:eastAsia="ru-RU"/>
              </w:rPr>
              <w:t>прибор</w:t>
            </w:r>
          </w:p>
        </w:tc>
        <w:tc>
          <w:tcPr>
            <w:tcW w:w="1140" w:type="dxa"/>
            <w:tcBorders>
              <w:top w:val="single" w:sz="4" w:space="0" w:color="auto"/>
              <w:left w:val="single" w:sz="2" w:space="0" w:color="auto"/>
              <w:bottom w:val="single" w:sz="2" w:space="0" w:color="auto"/>
              <w:right w:val="single" w:sz="2" w:space="0" w:color="auto"/>
            </w:tcBorders>
          </w:tcPr>
          <w:p w:rsidR="007E2FE8" w:rsidRPr="00387699" w:rsidRDefault="007E2FE8" w:rsidP="00387699">
            <w:pPr>
              <w:spacing w:line="240" w:lineRule="auto"/>
              <w:jc w:val="center"/>
              <w:rPr>
                <w:rFonts w:ascii="Times New Roman" w:hAnsi="Times New Roman" w:cs="Times New Roman"/>
                <w:bCs/>
              </w:rPr>
            </w:pPr>
            <w:r w:rsidRPr="00387699">
              <w:rPr>
                <w:rFonts w:ascii="Times New Roman" w:hAnsi="Times New Roman" w:cs="Times New Roman"/>
                <w:bCs/>
              </w:rPr>
              <w:t>1</w:t>
            </w:r>
          </w:p>
        </w:tc>
        <w:tc>
          <w:tcPr>
            <w:tcW w:w="1140" w:type="dxa"/>
            <w:gridSpan w:val="2"/>
            <w:tcBorders>
              <w:top w:val="single" w:sz="4" w:space="0" w:color="auto"/>
              <w:left w:val="single" w:sz="2" w:space="0" w:color="auto"/>
              <w:bottom w:val="single" w:sz="2" w:space="0" w:color="auto"/>
              <w:right w:val="single" w:sz="2" w:space="0" w:color="auto"/>
            </w:tcBorders>
          </w:tcPr>
          <w:p w:rsidR="007E2FE8" w:rsidRPr="00387699" w:rsidRDefault="007E2FE8" w:rsidP="00387699">
            <w:pPr>
              <w:spacing w:line="240" w:lineRule="auto"/>
              <w:rPr>
                <w:rFonts w:ascii="Times New Roman" w:hAnsi="Times New Roman" w:cs="Times New Roman"/>
                <w:bCs/>
              </w:rPr>
            </w:pPr>
          </w:p>
        </w:tc>
        <w:tc>
          <w:tcPr>
            <w:tcW w:w="2332" w:type="dxa"/>
            <w:tcBorders>
              <w:top w:val="single" w:sz="4" w:space="0" w:color="auto"/>
              <w:left w:val="single" w:sz="2" w:space="0" w:color="auto"/>
              <w:bottom w:val="single" w:sz="2" w:space="0" w:color="auto"/>
              <w:right w:val="single" w:sz="2" w:space="0" w:color="auto"/>
            </w:tcBorders>
          </w:tcPr>
          <w:p w:rsidR="007E2FE8" w:rsidRPr="00387699" w:rsidRDefault="007E2FE8" w:rsidP="00F04B3D">
            <w:pPr>
              <w:spacing w:line="240" w:lineRule="auto"/>
              <w:rPr>
                <w:rFonts w:ascii="Times New Roman" w:hAnsi="Times New Roman" w:cs="Times New Roman"/>
                <w:bCs/>
              </w:rPr>
            </w:pPr>
          </w:p>
        </w:tc>
        <w:tc>
          <w:tcPr>
            <w:tcW w:w="3109" w:type="dxa"/>
            <w:tcBorders>
              <w:top w:val="single" w:sz="4" w:space="0" w:color="auto"/>
              <w:left w:val="single" w:sz="2" w:space="0" w:color="auto"/>
              <w:bottom w:val="single" w:sz="2" w:space="0" w:color="auto"/>
              <w:right w:val="single" w:sz="2" w:space="0" w:color="auto"/>
            </w:tcBorders>
          </w:tcPr>
          <w:p w:rsidR="007E2FE8" w:rsidRPr="00387699" w:rsidRDefault="007E2FE8" w:rsidP="00387699">
            <w:pPr>
              <w:widowControl w:val="0"/>
              <w:spacing w:after="0" w:line="240" w:lineRule="auto"/>
              <w:ind w:right="57"/>
              <w:rPr>
                <w:rFonts w:ascii="Times New Roman" w:eastAsia="Times New Roman" w:hAnsi="Times New Roman" w:cs="Times New Roman"/>
                <w:lang w:eastAsia="ru-RU"/>
              </w:rPr>
            </w:pPr>
            <w:r w:rsidRPr="00387699">
              <w:rPr>
                <w:rFonts w:ascii="Times New Roman" w:eastAsia="Times New Roman" w:hAnsi="Times New Roman" w:cs="Times New Roman"/>
                <w:lang w:eastAsia="ru-RU"/>
              </w:rPr>
              <w:t>В местах массового пребывания людей</w:t>
            </w:r>
          </w:p>
        </w:tc>
      </w:tr>
      <w:tr w:rsidR="007E2FE8" w:rsidRPr="0063666D" w:rsidTr="00F04B3D">
        <w:trPr>
          <w:trHeight w:val="217"/>
          <w:jc w:val="center"/>
        </w:trPr>
        <w:tc>
          <w:tcPr>
            <w:tcW w:w="1814" w:type="dxa"/>
            <w:tcBorders>
              <w:top w:val="single" w:sz="4" w:space="0" w:color="auto"/>
              <w:left w:val="single" w:sz="2" w:space="0" w:color="auto"/>
              <w:bottom w:val="single" w:sz="2" w:space="0" w:color="auto"/>
              <w:right w:val="single" w:sz="2" w:space="0" w:color="auto"/>
            </w:tcBorders>
          </w:tcPr>
          <w:p w:rsidR="007E2FE8" w:rsidRPr="00387699" w:rsidRDefault="007E2FE8" w:rsidP="00387699">
            <w:pPr>
              <w:widowControl w:val="0"/>
              <w:spacing w:after="0" w:line="240" w:lineRule="auto"/>
              <w:rPr>
                <w:rFonts w:ascii="Times New Roman" w:eastAsia="Times New Roman" w:hAnsi="Times New Roman" w:cs="Times New Roman"/>
                <w:lang w:eastAsia="ru-RU"/>
              </w:rPr>
            </w:pPr>
            <w:r w:rsidRPr="00387699">
              <w:rPr>
                <w:rFonts w:ascii="Times New Roman" w:eastAsia="Times New Roman" w:hAnsi="Times New Roman" w:cs="Times New Roman"/>
                <w:lang w:eastAsia="ru-RU"/>
              </w:rPr>
              <w:t>Кладбище</w:t>
            </w:r>
          </w:p>
        </w:tc>
        <w:tc>
          <w:tcPr>
            <w:tcW w:w="853" w:type="dxa"/>
            <w:tcBorders>
              <w:top w:val="single" w:sz="2" w:space="0" w:color="auto"/>
              <w:left w:val="single" w:sz="2" w:space="0" w:color="auto"/>
              <w:bottom w:val="single" w:sz="2" w:space="0" w:color="auto"/>
              <w:right w:val="single" w:sz="2" w:space="0" w:color="auto"/>
            </w:tcBorders>
          </w:tcPr>
          <w:p w:rsidR="007E2FE8" w:rsidRPr="00387699" w:rsidRDefault="007E2FE8" w:rsidP="00387699">
            <w:pPr>
              <w:widowControl w:val="0"/>
              <w:spacing w:after="0" w:line="240" w:lineRule="auto"/>
              <w:jc w:val="center"/>
              <w:rPr>
                <w:rFonts w:ascii="Times New Roman" w:eastAsia="Times New Roman" w:hAnsi="Times New Roman" w:cs="Times New Roman"/>
                <w:lang w:eastAsia="ru-RU"/>
              </w:rPr>
            </w:pPr>
            <w:r w:rsidRPr="00387699">
              <w:rPr>
                <w:rFonts w:ascii="Times New Roman" w:eastAsia="Times New Roman" w:hAnsi="Times New Roman" w:cs="Times New Roman"/>
                <w:lang w:eastAsia="ru-RU"/>
              </w:rPr>
              <w:t>га</w:t>
            </w:r>
          </w:p>
          <w:p w:rsidR="007E2FE8" w:rsidRPr="00387699" w:rsidRDefault="007E2FE8" w:rsidP="00387699">
            <w:pPr>
              <w:widowControl w:val="0"/>
              <w:spacing w:after="0" w:line="240" w:lineRule="auto"/>
              <w:jc w:val="center"/>
              <w:rPr>
                <w:rFonts w:ascii="Times New Roman" w:eastAsia="Times New Roman" w:hAnsi="Times New Roman" w:cs="Times New Roman"/>
                <w:lang w:eastAsia="ru-RU"/>
              </w:rPr>
            </w:pPr>
          </w:p>
        </w:tc>
        <w:tc>
          <w:tcPr>
            <w:tcW w:w="2280" w:type="dxa"/>
            <w:gridSpan w:val="3"/>
            <w:tcBorders>
              <w:top w:val="single" w:sz="4" w:space="0" w:color="auto"/>
              <w:left w:val="single" w:sz="2" w:space="0" w:color="auto"/>
              <w:bottom w:val="single" w:sz="2" w:space="0" w:color="auto"/>
              <w:right w:val="single" w:sz="2" w:space="0" w:color="auto"/>
            </w:tcBorders>
          </w:tcPr>
          <w:p w:rsidR="007E2FE8" w:rsidRPr="00387699" w:rsidRDefault="007E2FE8" w:rsidP="00387699">
            <w:pPr>
              <w:spacing w:line="240" w:lineRule="auto"/>
              <w:jc w:val="center"/>
              <w:rPr>
                <w:rFonts w:ascii="Times New Roman" w:hAnsi="Times New Roman" w:cs="Times New Roman"/>
                <w:bCs/>
              </w:rPr>
            </w:pPr>
            <w:r w:rsidRPr="00387699">
              <w:rPr>
                <w:rFonts w:ascii="Times New Roman" w:hAnsi="Times New Roman" w:cs="Times New Roman"/>
                <w:bCs/>
              </w:rPr>
              <w:t>0,24</w:t>
            </w:r>
          </w:p>
        </w:tc>
        <w:tc>
          <w:tcPr>
            <w:tcW w:w="2332" w:type="dxa"/>
            <w:tcBorders>
              <w:top w:val="single" w:sz="4" w:space="0" w:color="auto"/>
              <w:left w:val="single" w:sz="2" w:space="0" w:color="auto"/>
              <w:bottom w:val="single" w:sz="2" w:space="0" w:color="auto"/>
              <w:right w:val="single" w:sz="2" w:space="0" w:color="auto"/>
            </w:tcBorders>
          </w:tcPr>
          <w:p w:rsidR="007E2FE8" w:rsidRPr="00387699" w:rsidRDefault="007E2FE8" w:rsidP="00387699">
            <w:pPr>
              <w:widowControl w:val="0"/>
              <w:spacing w:after="0" w:line="240" w:lineRule="auto"/>
              <w:jc w:val="center"/>
              <w:rPr>
                <w:rFonts w:ascii="Times New Roman" w:eastAsia="Times New Roman" w:hAnsi="Times New Roman" w:cs="Times New Roman"/>
                <w:lang w:eastAsia="ru-RU"/>
              </w:rPr>
            </w:pPr>
            <w:r w:rsidRPr="00387699">
              <w:rPr>
                <w:rFonts w:ascii="Times New Roman" w:eastAsia="Times New Roman" w:hAnsi="Times New Roman" w:cs="Times New Roman"/>
                <w:lang w:eastAsia="ru-RU"/>
              </w:rPr>
              <w:t xml:space="preserve">По заданию на </w:t>
            </w:r>
          </w:p>
          <w:p w:rsidR="007E2FE8" w:rsidRPr="00387699" w:rsidRDefault="007E2FE8" w:rsidP="00387699">
            <w:pPr>
              <w:widowControl w:val="0"/>
              <w:spacing w:after="0" w:line="240" w:lineRule="auto"/>
              <w:jc w:val="center"/>
              <w:rPr>
                <w:rFonts w:ascii="Times New Roman" w:eastAsia="Times New Roman" w:hAnsi="Times New Roman" w:cs="Times New Roman"/>
                <w:lang w:eastAsia="ru-RU"/>
              </w:rPr>
            </w:pPr>
            <w:r w:rsidRPr="00387699">
              <w:rPr>
                <w:rFonts w:ascii="Times New Roman" w:eastAsia="Times New Roman" w:hAnsi="Times New Roman" w:cs="Times New Roman"/>
                <w:lang w:eastAsia="ru-RU"/>
              </w:rPr>
              <w:t>проектирование</w:t>
            </w:r>
          </w:p>
        </w:tc>
        <w:tc>
          <w:tcPr>
            <w:tcW w:w="3109" w:type="dxa"/>
            <w:tcBorders>
              <w:top w:val="single" w:sz="4" w:space="0" w:color="auto"/>
              <w:left w:val="single" w:sz="2" w:space="0" w:color="auto"/>
              <w:bottom w:val="single" w:sz="2" w:space="0" w:color="auto"/>
              <w:right w:val="single" w:sz="2" w:space="0" w:color="auto"/>
            </w:tcBorders>
          </w:tcPr>
          <w:p w:rsidR="007E2FE8" w:rsidRPr="00387699" w:rsidRDefault="007E2FE8" w:rsidP="00387699">
            <w:pPr>
              <w:widowControl w:val="0"/>
              <w:spacing w:after="0" w:line="240" w:lineRule="auto"/>
              <w:ind w:right="57"/>
              <w:rPr>
                <w:rFonts w:ascii="Times New Roman" w:eastAsia="Times New Roman" w:hAnsi="Times New Roman" w:cs="Times New Roman"/>
                <w:lang w:eastAsia="ru-RU"/>
              </w:rPr>
            </w:pPr>
            <w:r w:rsidRPr="00387699">
              <w:rPr>
                <w:rFonts w:ascii="Times New Roman" w:eastAsia="Times New Roman" w:hAnsi="Times New Roman" w:cs="Times New Roman"/>
                <w:lang w:eastAsia="ru-RU"/>
              </w:rPr>
              <w:t>Размещается за пределами населенных пунктов</w:t>
            </w:r>
          </w:p>
        </w:tc>
      </w:tr>
      <w:tr w:rsidR="007E2FE8" w:rsidRPr="0063666D" w:rsidTr="00F04B3D">
        <w:trPr>
          <w:trHeight w:val="217"/>
          <w:jc w:val="center"/>
        </w:trPr>
        <w:tc>
          <w:tcPr>
            <w:tcW w:w="1814" w:type="dxa"/>
            <w:tcBorders>
              <w:top w:val="single" w:sz="4" w:space="0" w:color="auto"/>
              <w:left w:val="single" w:sz="2" w:space="0" w:color="auto"/>
              <w:bottom w:val="single" w:sz="2" w:space="0" w:color="auto"/>
              <w:right w:val="single" w:sz="2" w:space="0" w:color="auto"/>
            </w:tcBorders>
          </w:tcPr>
          <w:p w:rsidR="007E2FE8" w:rsidRPr="00387699" w:rsidRDefault="007E2FE8" w:rsidP="00387699">
            <w:pPr>
              <w:widowControl w:val="0"/>
              <w:spacing w:after="0" w:line="240" w:lineRule="auto"/>
              <w:rPr>
                <w:rFonts w:ascii="Times New Roman" w:eastAsia="Times New Roman" w:hAnsi="Times New Roman" w:cs="Times New Roman"/>
                <w:lang w:eastAsia="ru-RU"/>
              </w:rPr>
            </w:pPr>
            <w:r w:rsidRPr="00387699">
              <w:rPr>
                <w:rFonts w:ascii="Times New Roman" w:eastAsia="Times New Roman" w:hAnsi="Times New Roman" w:cs="Times New Roman"/>
                <w:lang w:eastAsia="ru-RU"/>
              </w:rPr>
              <w:t>Кладбище урновых захоронений после кремации</w:t>
            </w:r>
          </w:p>
        </w:tc>
        <w:tc>
          <w:tcPr>
            <w:tcW w:w="853" w:type="dxa"/>
            <w:tcBorders>
              <w:top w:val="single" w:sz="2" w:space="0" w:color="auto"/>
              <w:left w:val="single" w:sz="2" w:space="0" w:color="auto"/>
              <w:bottom w:val="single" w:sz="2" w:space="0" w:color="auto"/>
              <w:right w:val="single" w:sz="2" w:space="0" w:color="auto"/>
            </w:tcBorders>
          </w:tcPr>
          <w:p w:rsidR="007E2FE8" w:rsidRPr="00387699" w:rsidRDefault="007E2FE8" w:rsidP="00387699">
            <w:pPr>
              <w:widowControl w:val="0"/>
              <w:spacing w:after="0" w:line="240" w:lineRule="auto"/>
              <w:jc w:val="center"/>
              <w:rPr>
                <w:rFonts w:ascii="Times New Roman" w:eastAsia="Times New Roman" w:hAnsi="Times New Roman" w:cs="Times New Roman"/>
                <w:lang w:eastAsia="ru-RU"/>
              </w:rPr>
            </w:pPr>
            <w:r w:rsidRPr="00387699">
              <w:rPr>
                <w:rFonts w:ascii="Times New Roman" w:eastAsia="Times New Roman" w:hAnsi="Times New Roman" w:cs="Times New Roman"/>
                <w:lang w:eastAsia="ru-RU"/>
              </w:rPr>
              <w:t>га</w:t>
            </w:r>
          </w:p>
        </w:tc>
        <w:tc>
          <w:tcPr>
            <w:tcW w:w="2280" w:type="dxa"/>
            <w:gridSpan w:val="3"/>
            <w:tcBorders>
              <w:top w:val="single" w:sz="4" w:space="0" w:color="auto"/>
              <w:left w:val="single" w:sz="2" w:space="0" w:color="auto"/>
              <w:bottom w:val="single" w:sz="2" w:space="0" w:color="auto"/>
              <w:right w:val="single" w:sz="2" w:space="0" w:color="auto"/>
            </w:tcBorders>
          </w:tcPr>
          <w:p w:rsidR="007E2FE8" w:rsidRPr="00387699" w:rsidRDefault="007E2FE8" w:rsidP="00F04B3D">
            <w:pPr>
              <w:spacing w:line="240" w:lineRule="auto"/>
              <w:jc w:val="center"/>
              <w:rPr>
                <w:rFonts w:ascii="Times New Roman" w:hAnsi="Times New Roman" w:cs="Times New Roman"/>
                <w:bCs/>
              </w:rPr>
            </w:pPr>
            <w:r w:rsidRPr="00387699">
              <w:rPr>
                <w:rFonts w:ascii="Times New Roman" w:hAnsi="Times New Roman" w:cs="Times New Roman"/>
                <w:bCs/>
              </w:rPr>
              <w:t>0,02</w:t>
            </w:r>
          </w:p>
        </w:tc>
        <w:tc>
          <w:tcPr>
            <w:tcW w:w="2332" w:type="dxa"/>
            <w:tcBorders>
              <w:top w:val="single" w:sz="4" w:space="0" w:color="auto"/>
              <w:left w:val="single" w:sz="2" w:space="0" w:color="auto"/>
              <w:bottom w:val="single" w:sz="2" w:space="0" w:color="auto"/>
              <w:right w:val="single" w:sz="2" w:space="0" w:color="auto"/>
            </w:tcBorders>
          </w:tcPr>
          <w:p w:rsidR="007E2FE8" w:rsidRPr="00387699" w:rsidRDefault="007E2FE8" w:rsidP="00387699">
            <w:pPr>
              <w:widowControl w:val="0"/>
              <w:spacing w:after="0" w:line="240" w:lineRule="auto"/>
              <w:jc w:val="center"/>
              <w:rPr>
                <w:rFonts w:ascii="Times New Roman" w:eastAsia="Times New Roman" w:hAnsi="Times New Roman" w:cs="Times New Roman"/>
                <w:lang w:eastAsia="ru-RU"/>
              </w:rPr>
            </w:pPr>
            <w:r w:rsidRPr="00387699">
              <w:rPr>
                <w:rFonts w:ascii="Times New Roman" w:eastAsia="Times New Roman" w:hAnsi="Times New Roman" w:cs="Times New Roman"/>
                <w:lang w:eastAsia="ru-RU"/>
              </w:rPr>
              <w:t>То же</w:t>
            </w:r>
          </w:p>
        </w:tc>
        <w:tc>
          <w:tcPr>
            <w:tcW w:w="3109" w:type="dxa"/>
            <w:tcBorders>
              <w:top w:val="single" w:sz="4" w:space="0" w:color="auto"/>
              <w:left w:val="single" w:sz="2" w:space="0" w:color="auto"/>
              <w:bottom w:val="single" w:sz="2" w:space="0" w:color="auto"/>
              <w:right w:val="single" w:sz="2" w:space="0" w:color="auto"/>
            </w:tcBorders>
          </w:tcPr>
          <w:p w:rsidR="007E2FE8" w:rsidRPr="00387699" w:rsidRDefault="007E2FE8" w:rsidP="00387699">
            <w:pPr>
              <w:widowControl w:val="0"/>
              <w:spacing w:after="0" w:line="240" w:lineRule="auto"/>
              <w:ind w:right="57"/>
              <w:rPr>
                <w:rFonts w:ascii="Times New Roman" w:eastAsia="Times New Roman" w:hAnsi="Times New Roman" w:cs="Times New Roman"/>
                <w:lang w:eastAsia="ru-RU"/>
              </w:rPr>
            </w:pPr>
            <w:r w:rsidRPr="00387699">
              <w:rPr>
                <w:rFonts w:ascii="Times New Roman" w:eastAsia="Times New Roman" w:hAnsi="Times New Roman" w:cs="Times New Roman"/>
                <w:lang w:eastAsia="ru-RU"/>
              </w:rPr>
              <w:t>То же</w:t>
            </w:r>
          </w:p>
        </w:tc>
      </w:tr>
      <w:tr w:rsidR="007E2FE8" w:rsidRPr="0063666D" w:rsidTr="00F04B3D">
        <w:trPr>
          <w:trHeight w:val="217"/>
          <w:jc w:val="center"/>
        </w:trPr>
        <w:tc>
          <w:tcPr>
            <w:tcW w:w="1814" w:type="dxa"/>
            <w:tcBorders>
              <w:top w:val="single" w:sz="4" w:space="0" w:color="auto"/>
              <w:left w:val="single" w:sz="2" w:space="0" w:color="auto"/>
              <w:bottom w:val="single" w:sz="2" w:space="0" w:color="auto"/>
              <w:right w:val="single" w:sz="2" w:space="0" w:color="auto"/>
            </w:tcBorders>
          </w:tcPr>
          <w:p w:rsidR="007E2FE8" w:rsidRPr="00387699" w:rsidRDefault="007E2FE8" w:rsidP="00387699">
            <w:pPr>
              <w:widowControl w:val="0"/>
              <w:spacing w:after="0" w:line="240" w:lineRule="auto"/>
              <w:rPr>
                <w:rFonts w:ascii="Times New Roman" w:eastAsia="Times New Roman" w:hAnsi="Times New Roman" w:cs="Times New Roman"/>
                <w:lang w:eastAsia="ru-RU"/>
              </w:rPr>
            </w:pPr>
            <w:r w:rsidRPr="00387699">
              <w:rPr>
                <w:rFonts w:ascii="Times New Roman" w:eastAsia="Times New Roman" w:hAnsi="Times New Roman" w:cs="Times New Roman"/>
                <w:lang w:eastAsia="ru-RU"/>
              </w:rPr>
              <w:t>Бюро похоронного обслуживания</w:t>
            </w:r>
          </w:p>
        </w:tc>
        <w:tc>
          <w:tcPr>
            <w:tcW w:w="853" w:type="dxa"/>
            <w:tcBorders>
              <w:top w:val="single" w:sz="2" w:space="0" w:color="auto"/>
              <w:left w:val="single" w:sz="2" w:space="0" w:color="auto"/>
              <w:bottom w:val="single" w:sz="2" w:space="0" w:color="auto"/>
              <w:right w:val="single" w:sz="2" w:space="0" w:color="auto"/>
            </w:tcBorders>
          </w:tcPr>
          <w:p w:rsidR="007E2FE8" w:rsidRPr="00387699" w:rsidRDefault="007E2FE8" w:rsidP="00387699">
            <w:pPr>
              <w:widowControl w:val="0"/>
              <w:spacing w:after="0" w:line="240" w:lineRule="auto"/>
              <w:jc w:val="center"/>
              <w:rPr>
                <w:rFonts w:ascii="Times New Roman" w:eastAsia="Times New Roman" w:hAnsi="Times New Roman" w:cs="Times New Roman"/>
                <w:lang w:eastAsia="ru-RU"/>
              </w:rPr>
            </w:pPr>
            <w:r w:rsidRPr="00387699">
              <w:rPr>
                <w:rFonts w:ascii="Times New Roman" w:eastAsia="Times New Roman" w:hAnsi="Times New Roman" w:cs="Times New Roman"/>
                <w:lang w:eastAsia="ru-RU"/>
              </w:rPr>
              <w:t xml:space="preserve">1 </w:t>
            </w:r>
          </w:p>
          <w:p w:rsidR="007E2FE8" w:rsidRPr="00387699" w:rsidRDefault="007E2FE8" w:rsidP="00387699">
            <w:pPr>
              <w:widowControl w:val="0"/>
              <w:spacing w:after="0" w:line="240" w:lineRule="auto"/>
              <w:jc w:val="center"/>
              <w:rPr>
                <w:rFonts w:ascii="Times New Roman" w:eastAsia="Times New Roman" w:hAnsi="Times New Roman" w:cs="Times New Roman"/>
                <w:lang w:eastAsia="ru-RU"/>
              </w:rPr>
            </w:pPr>
            <w:r w:rsidRPr="00387699">
              <w:rPr>
                <w:rFonts w:ascii="Times New Roman" w:eastAsia="Times New Roman" w:hAnsi="Times New Roman" w:cs="Times New Roman"/>
                <w:lang w:eastAsia="ru-RU"/>
              </w:rPr>
              <w:t>объект</w:t>
            </w:r>
          </w:p>
        </w:tc>
        <w:tc>
          <w:tcPr>
            <w:tcW w:w="2280" w:type="dxa"/>
            <w:gridSpan w:val="3"/>
            <w:tcBorders>
              <w:top w:val="single" w:sz="4" w:space="0" w:color="auto"/>
              <w:left w:val="single" w:sz="2" w:space="0" w:color="auto"/>
              <w:bottom w:val="single" w:sz="2" w:space="0" w:color="auto"/>
              <w:right w:val="single" w:sz="2" w:space="0" w:color="auto"/>
            </w:tcBorders>
          </w:tcPr>
          <w:p w:rsidR="007E2FE8" w:rsidRPr="00387699" w:rsidRDefault="007E2FE8" w:rsidP="00F04B3D">
            <w:pPr>
              <w:spacing w:line="240" w:lineRule="auto"/>
              <w:jc w:val="center"/>
              <w:rPr>
                <w:rFonts w:ascii="Times New Roman" w:hAnsi="Times New Roman" w:cs="Times New Roman"/>
                <w:bCs/>
              </w:rPr>
            </w:pPr>
            <w:r w:rsidRPr="00387699">
              <w:rPr>
                <w:rFonts w:ascii="Times New Roman" w:hAnsi="Times New Roman" w:cs="Times New Roman"/>
                <w:bCs/>
              </w:rPr>
              <w:t>1 объект на 0,5-1 млн. жителей</w:t>
            </w:r>
          </w:p>
        </w:tc>
        <w:tc>
          <w:tcPr>
            <w:tcW w:w="2332" w:type="dxa"/>
            <w:tcBorders>
              <w:top w:val="single" w:sz="4" w:space="0" w:color="auto"/>
              <w:left w:val="single" w:sz="2" w:space="0" w:color="auto"/>
              <w:bottom w:val="single" w:sz="2" w:space="0" w:color="auto"/>
              <w:right w:val="single" w:sz="2" w:space="0" w:color="auto"/>
            </w:tcBorders>
          </w:tcPr>
          <w:p w:rsidR="007E2FE8" w:rsidRPr="00387699" w:rsidRDefault="007E2FE8" w:rsidP="00387699">
            <w:pPr>
              <w:widowControl w:val="0"/>
              <w:spacing w:after="0" w:line="240" w:lineRule="auto"/>
              <w:jc w:val="center"/>
              <w:rPr>
                <w:rFonts w:ascii="Times New Roman" w:eastAsia="Times New Roman" w:hAnsi="Times New Roman" w:cs="Times New Roman"/>
                <w:lang w:eastAsia="ru-RU"/>
              </w:rPr>
            </w:pPr>
            <w:r w:rsidRPr="00387699">
              <w:rPr>
                <w:rFonts w:ascii="Times New Roman" w:eastAsia="Times New Roman" w:hAnsi="Times New Roman" w:cs="Times New Roman"/>
                <w:lang w:eastAsia="ru-RU"/>
              </w:rPr>
              <w:t>То же</w:t>
            </w:r>
          </w:p>
        </w:tc>
        <w:tc>
          <w:tcPr>
            <w:tcW w:w="3109" w:type="dxa"/>
            <w:tcBorders>
              <w:top w:val="single" w:sz="4" w:space="0" w:color="auto"/>
              <w:left w:val="single" w:sz="2" w:space="0" w:color="auto"/>
              <w:bottom w:val="single" w:sz="2" w:space="0" w:color="auto"/>
              <w:right w:val="single" w:sz="2" w:space="0" w:color="auto"/>
            </w:tcBorders>
          </w:tcPr>
          <w:p w:rsidR="007E2FE8" w:rsidRPr="00387699" w:rsidRDefault="007E2FE8" w:rsidP="00387699">
            <w:pPr>
              <w:widowControl w:val="0"/>
              <w:spacing w:after="0" w:line="240" w:lineRule="auto"/>
              <w:ind w:right="57"/>
              <w:rPr>
                <w:rFonts w:ascii="Times New Roman" w:eastAsia="Times New Roman" w:hAnsi="Times New Roman" w:cs="Times New Roman"/>
                <w:lang w:eastAsia="ru-RU"/>
              </w:rPr>
            </w:pPr>
          </w:p>
        </w:tc>
      </w:tr>
      <w:tr w:rsidR="007E2FE8" w:rsidRPr="0063666D" w:rsidTr="00F04B3D">
        <w:trPr>
          <w:trHeight w:val="217"/>
          <w:jc w:val="center"/>
        </w:trPr>
        <w:tc>
          <w:tcPr>
            <w:tcW w:w="1814" w:type="dxa"/>
            <w:tcBorders>
              <w:top w:val="single" w:sz="4" w:space="0" w:color="auto"/>
              <w:left w:val="single" w:sz="2" w:space="0" w:color="auto"/>
              <w:bottom w:val="single" w:sz="4" w:space="0" w:color="auto"/>
              <w:right w:val="single" w:sz="2" w:space="0" w:color="auto"/>
            </w:tcBorders>
          </w:tcPr>
          <w:p w:rsidR="007E2FE8" w:rsidRPr="00387699" w:rsidRDefault="007E2FE8" w:rsidP="00387699">
            <w:pPr>
              <w:widowControl w:val="0"/>
              <w:spacing w:after="0" w:line="240" w:lineRule="auto"/>
              <w:rPr>
                <w:rFonts w:ascii="Times New Roman" w:eastAsia="Times New Roman" w:hAnsi="Times New Roman" w:cs="Times New Roman"/>
                <w:lang w:eastAsia="ru-RU"/>
              </w:rPr>
            </w:pPr>
            <w:r w:rsidRPr="00387699">
              <w:rPr>
                <w:rFonts w:ascii="Times New Roman" w:eastAsia="Times New Roman" w:hAnsi="Times New Roman" w:cs="Times New Roman"/>
                <w:lang w:eastAsia="ru-RU"/>
              </w:rPr>
              <w:t xml:space="preserve">Дом траурных </w:t>
            </w:r>
          </w:p>
          <w:p w:rsidR="007E2FE8" w:rsidRPr="00387699" w:rsidRDefault="007E2FE8" w:rsidP="00387699">
            <w:pPr>
              <w:widowControl w:val="0"/>
              <w:spacing w:after="0" w:line="240" w:lineRule="auto"/>
              <w:rPr>
                <w:rFonts w:ascii="Times New Roman" w:eastAsia="Times New Roman" w:hAnsi="Times New Roman" w:cs="Times New Roman"/>
                <w:lang w:eastAsia="ru-RU"/>
              </w:rPr>
            </w:pPr>
            <w:r w:rsidRPr="00387699">
              <w:rPr>
                <w:rFonts w:ascii="Times New Roman" w:eastAsia="Times New Roman" w:hAnsi="Times New Roman" w:cs="Times New Roman"/>
                <w:lang w:eastAsia="ru-RU"/>
              </w:rPr>
              <w:t>обрядов</w:t>
            </w:r>
          </w:p>
        </w:tc>
        <w:tc>
          <w:tcPr>
            <w:tcW w:w="853" w:type="dxa"/>
            <w:tcBorders>
              <w:top w:val="single" w:sz="2" w:space="0" w:color="auto"/>
              <w:left w:val="single" w:sz="2" w:space="0" w:color="auto"/>
              <w:bottom w:val="single" w:sz="2" w:space="0" w:color="auto"/>
              <w:right w:val="single" w:sz="2" w:space="0" w:color="auto"/>
            </w:tcBorders>
          </w:tcPr>
          <w:p w:rsidR="007E2FE8" w:rsidRPr="00387699" w:rsidRDefault="007E2FE8" w:rsidP="00387699">
            <w:pPr>
              <w:widowControl w:val="0"/>
              <w:spacing w:after="0" w:line="240" w:lineRule="auto"/>
              <w:jc w:val="center"/>
              <w:rPr>
                <w:rFonts w:ascii="Times New Roman" w:eastAsia="Times New Roman" w:hAnsi="Times New Roman" w:cs="Times New Roman"/>
                <w:lang w:eastAsia="ru-RU"/>
              </w:rPr>
            </w:pPr>
            <w:r w:rsidRPr="00387699">
              <w:rPr>
                <w:rFonts w:ascii="Times New Roman" w:eastAsia="Times New Roman" w:hAnsi="Times New Roman" w:cs="Times New Roman"/>
                <w:lang w:eastAsia="ru-RU"/>
              </w:rPr>
              <w:t xml:space="preserve">1 </w:t>
            </w:r>
          </w:p>
          <w:p w:rsidR="007E2FE8" w:rsidRPr="00387699" w:rsidRDefault="007E2FE8" w:rsidP="00387699">
            <w:pPr>
              <w:widowControl w:val="0"/>
              <w:spacing w:after="0" w:line="240" w:lineRule="auto"/>
              <w:jc w:val="center"/>
              <w:rPr>
                <w:rFonts w:ascii="Times New Roman" w:eastAsia="Times New Roman" w:hAnsi="Times New Roman" w:cs="Times New Roman"/>
                <w:lang w:eastAsia="ru-RU"/>
              </w:rPr>
            </w:pPr>
            <w:r w:rsidRPr="00387699">
              <w:rPr>
                <w:rFonts w:ascii="Times New Roman" w:eastAsia="Times New Roman" w:hAnsi="Times New Roman" w:cs="Times New Roman"/>
                <w:lang w:eastAsia="ru-RU"/>
              </w:rPr>
              <w:t>объект</w:t>
            </w:r>
          </w:p>
        </w:tc>
        <w:tc>
          <w:tcPr>
            <w:tcW w:w="2280" w:type="dxa"/>
            <w:gridSpan w:val="3"/>
            <w:tcBorders>
              <w:top w:val="single" w:sz="4" w:space="0" w:color="auto"/>
              <w:left w:val="single" w:sz="2" w:space="0" w:color="auto"/>
              <w:bottom w:val="single" w:sz="4" w:space="0" w:color="auto"/>
              <w:right w:val="single" w:sz="2" w:space="0" w:color="auto"/>
            </w:tcBorders>
          </w:tcPr>
          <w:p w:rsidR="007E2FE8" w:rsidRPr="00387699" w:rsidRDefault="007E2FE8" w:rsidP="00F04B3D">
            <w:pPr>
              <w:spacing w:line="240" w:lineRule="auto"/>
              <w:jc w:val="center"/>
              <w:rPr>
                <w:rFonts w:ascii="Times New Roman" w:hAnsi="Times New Roman" w:cs="Times New Roman"/>
                <w:bCs/>
              </w:rPr>
            </w:pPr>
            <w:r w:rsidRPr="00387699">
              <w:rPr>
                <w:rFonts w:ascii="Times New Roman" w:hAnsi="Times New Roman" w:cs="Times New Roman"/>
                <w:bCs/>
              </w:rPr>
              <w:t xml:space="preserve">1 объект на 0,5-1 млн. </w:t>
            </w:r>
            <w:r w:rsidRPr="00387699">
              <w:rPr>
                <w:rFonts w:ascii="Times New Roman" w:hAnsi="Times New Roman" w:cs="Times New Roman"/>
                <w:bCs/>
              </w:rPr>
              <w:lastRenderedPageBreak/>
              <w:t>жителей</w:t>
            </w:r>
          </w:p>
        </w:tc>
        <w:tc>
          <w:tcPr>
            <w:tcW w:w="2332" w:type="dxa"/>
            <w:tcBorders>
              <w:top w:val="single" w:sz="4" w:space="0" w:color="auto"/>
              <w:left w:val="single" w:sz="2" w:space="0" w:color="auto"/>
              <w:bottom w:val="single" w:sz="4" w:space="0" w:color="auto"/>
              <w:right w:val="single" w:sz="2" w:space="0" w:color="auto"/>
            </w:tcBorders>
          </w:tcPr>
          <w:p w:rsidR="007E2FE8" w:rsidRPr="00387699" w:rsidRDefault="007E2FE8" w:rsidP="00387699">
            <w:pPr>
              <w:widowControl w:val="0"/>
              <w:spacing w:after="0" w:line="240" w:lineRule="auto"/>
              <w:jc w:val="center"/>
              <w:rPr>
                <w:rFonts w:ascii="Times New Roman" w:eastAsia="Times New Roman" w:hAnsi="Times New Roman" w:cs="Times New Roman"/>
                <w:lang w:eastAsia="ru-RU"/>
              </w:rPr>
            </w:pPr>
            <w:r w:rsidRPr="00387699">
              <w:rPr>
                <w:rFonts w:ascii="Times New Roman" w:eastAsia="Times New Roman" w:hAnsi="Times New Roman" w:cs="Times New Roman"/>
                <w:lang w:eastAsia="ru-RU"/>
              </w:rPr>
              <w:lastRenderedPageBreak/>
              <w:t>То же</w:t>
            </w:r>
          </w:p>
        </w:tc>
        <w:tc>
          <w:tcPr>
            <w:tcW w:w="3109" w:type="dxa"/>
            <w:tcBorders>
              <w:top w:val="single" w:sz="4" w:space="0" w:color="auto"/>
              <w:left w:val="single" w:sz="2" w:space="0" w:color="auto"/>
              <w:bottom w:val="single" w:sz="4" w:space="0" w:color="auto"/>
              <w:right w:val="single" w:sz="2" w:space="0" w:color="auto"/>
            </w:tcBorders>
          </w:tcPr>
          <w:p w:rsidR="007E2FE8" w:rsidRPr="00387699" w:rsidRDefault="007E2FE8" w:rsidP="00387699">
            <w:pPr>
              <w:widowControl w:val="0"/>
              <w:spacing w:after="0" w:line="240" w:lineRule="auto"/>
              <w:ind w:right="57"/>
              <w:rPr>
                <w:rFonts w:ascii="Times New Roman" w:eastAsia="Times New Roman" w:hAnsi="Times New Roman" w:cs="Times New Roman"/>
                <w:lang w:eastAsia="ru-RU"/>
              </w:rPr>
            </w:pPr>
          </w:p>
        </w:tc>
      </w:tr>
      <w:tr w:rsidR="007E2FE8" w:rsidRPr="0063666D" w:rsidTr="00F04B3D">
        <w:trPr>
          <w:trHeight w:val="217"/>
          <w:jc w:val="center"/>
        </w:trPr>
        <w:tc>
          <w:tcPr>
            <w:tcW w:w="1814" w:type="dxa"/>
            <w:tcBorders>
              <w:top w:val="single" w:sz="4" w:space="0" w:color="auto"/>
              <w:left w:val="single" w:sz="2" w:space="0" w:color="auto"/>
              <w:bottom w:val="single" w:sz="2" w:space="0" w:color="auto"/>
              <w:right w:val="single" w:sz="2" w:space="0" w:color="auto"/>
            </w:tcBorders>
          </w:tcPr>
          <w:p w:rsidR="007E2FE8" w:rsidRPr="00387699" w:rsidRDefault="007E2FE8" w:rsidP="00387699">
            <w:pPr>
              <w:widowControl w:val="0"/>
              <w:spacing w:after="0" w:line="240" w:lineRule="auto"/>
              <w:rPr>
                <w:rFonts w:ascii="Times New Roman" w:eastAsia="Times New Roman" w:hAnsi="Times New Roman" w:cs="Times New Roman"/>
                <w:lang w:eastAsia="ru-RU"/>
              </w:rPr>
            </w:pPr>
            <w:r w:rsidRPr="00387699">
              <w:rPr>
                <w:rFonts w:ascii="Times New Roman" w:eastAsia="Times New Roman" w:hAnsi="Times New Roman" w:cs="Times New Roman"/>
                <w:lang w:eastAsia="ru-RU"/>
              </w:rPr>
              <w:lastRenderedPageBreak/>
              <w:t xml:space="preserve">Пункт приема </w:t>
            </w:r>
          </w:p>
          <w:p w:rsidR="007E2FE8" w:rsidRPr="00387699" w:rsidRDefault="007E2FE8" w:rsidP="00387699">
            <w:pPr>
              <w:widowControl w:val="0"/>
              <w:spacing w:after="0" w:line="240" w:lineRule="auto"/>
              <w:rPr>
                <w:rFonts w:ascii="Times New Roman" w:eastAsia="Times New Roman" w:hAnsi="Times New Roman" w:cs="Times New Roman"/>
                <w:lang w:eastAsia="ru-RU"/>
              </w:rPr>
            </w:pPr>
            <w:r w:rsidRPr="00387699">
              <w:rPr>
                <w:rFonts w:ascii="Times New Roman" w:eastAsia="Times New Roman" w:hAnsi="Times New Roman" w:cs="Times New Roman"/>
                <w:lang w:eastAsia="ru-RU"/>
              </w:rPr>
              <w:t>вторичного сырья</w:t>
            </w:r>
          </w:p>
        </w:tc>
        <w:tc>
          <w:tcPr>
            <w:tcW w:w="853" w:type="dxa"/>
            <w:tcBorders>
              <w:top w:val="single" w:sz="2" w:space="0" w:color="auto"/>
              <w:left w:val="single" w:sz="2" w:space="0" w:color="auto"/>
              <w:bottom w:val="single" w:sz="2" w:space="0" w:color="auto"/>
              <w:right w:val="single" w:sz="2" w:space="0" w:color="auto"/>
            </w:tcBorders>
          </w:tcPr>
          <w:p w:rsidR="007E2FE8" w:rsidRPr="00387699" w:rsidRDefault="007E2FE8" w:rsidP="00387699">
            <w:pPr>
              <w:widowControl w:val="0"/>
              <w:spacing w:after="0" w:line="240" w:lineRule="auto"/>
              <w:jc w:val="center"/>
              <w:rPr>
                <w:rFonts w:ascii="Times New Roman" w:eastAsia="Times New Roman" w:hAnsi="Times New Roman" w:cs="Times New Roman"/>
                <w:lang w:eastAsia="ru-RU"/>
              </w:rPr>
            </w:pPr>
            <w:r w:rsidRPr="00387699">
              <w:rPr>
                <w:rFonts w:ascii="Times New Roman" w:eastAsia="Times New Roman" w:hAnsi="Times New Roman" w:cs="Times New Roman"/>
                <w:lang w:eastAsia="ru-RU"/>
              </w:rPr>
              <w:t xml:space="preserve">1 </w:t>
            </w:r>
          </w:p>
          <w:p w:rsidR="007E2FE8" w:rsidRPr="00387699" w:rsidRDefault="007E2FE8" w:rsidP="00387699">
            <w:pPr>
              <w:widowControl w:val="0"/>
              <w:spacing w:after="0" w:line="240" w:lineRule="auto"/>
              <w:jc w:val="center"/>
              <w:rPr>
                <w:rFonts w:ascii="Times New Roman" w:eastAsia="Times New Roman" w:hAnsi="Times New Roman" w:cs="Times New Roman"/>
                <w:lang w:eastAsia="ru-RU"/>
              </w:rPr>
            </w:pPr>
            <w:r w:rsidRPr="00387699">
              <w:rPr>
                <w:rFonts w:ascii="Times New Roman" w:eastAsia="Times New Roman" w:hAnsi="Times New Roman" w:cs="Times New Roman"/>
                <w:lang w:eastAsia="ru-RU"/>
              </w:rPr>
              <w:t>объект</w:t>
            </w:r>
          </w:p>
        </w:tc>
        <w:tc>
          <w:tcPr>
            <w:tcW w:w="2280" w:type="dxa"/>
            <w:gridSpan w:val="3"/>
            <w:tcBorders>
              <w:top w:val="single" w:sz="4" w:space="0" w:color="auto"/>
              <w:left w:val="single" w:sz="2" w:space="0" w:color="auto"/>
              <w:bottom w:val="single" w:sz="2" w:space="0" w:color="auto"/>
              <w:right w:val="single" w:sz="2" w:space="0" w:color="auto"/>
            </w:tcBorders>
          </w:tcPr>
          <w:p w:rsidR="007E2FE8" w:rsidRPr="00387699" w:rsidRDefault="007E2FE8" w:rsidP="00F04B3D">
            <w:pPr>
              <w:spacing w:line="240" w:lineRule="auto"/>
              <w:jc w:val="center"/>
              <w:rPr>
                <w:rFonts w:ascii="Times New Roman" w:hAnsi="Times New Roman" w:cs="Times New Roman"/>
                <w:bCs/>
              </w:rPr>
            </w:pPr>
            <w:r w:rsidRPr="00387699">
              <w:rPr>
                <w:rFonts w:ascii="Times New Roman" w:hAnsi="Times New Roman" w:cs="Times New Roman"/>
                <w:bCs/>
              </w:rPr>
              <w:t xml:space="preserve">1 объект на </w:t>
            </w:r>
          </w:p>
          <w:p w:rsidR="007E2FE8" w:rsidRPr="00387699" w:rsidRDefault="007E2FE8" w:rsidP="00F04B3D">
            <w:pPr>
              <w:spacing w:line="240" w:lineRule="auto"/>
              <w:jc w:val="center"/>
              <w:rPr>
                <w:rFonts w:ascii="Times New Roman" w:hAnsi="Times New Roman" w:cs="Times New Roman"/>
                <w:bCs/>
              </w:rPr>
            </w:pPr>
            <w:r w:rsidRPr="00387699">
              <w:rPr>
                <w:rFonts w:ascii="Times New Roman" w:hAnsi="Times New Roman" w:cs="Times New Roman"/>
                <w:bCs/>
              </w:rPr>
              <w:t>микрорайон с населением до 20 тыс. чел.</w:t>
            </w:r>
          </w:p>
        </w:tc>
        <w:tc>
          <w:tcPr>
            <w:tcW w:w="2332" w:type="dxa"/>
            <w:tcBorders>
              <w:top w:val="single" w:sz="4" w:space="0" w:color="auto"/>
              <w:left w:val="single" w:sz="2" w:space="0" w:color="auto"/>
              <w:bottom w:val="single" w:sz="2" w:space="0" w:color="auto"/>
              <w:right w:val="single" w:sz="2" w:space="0" w:color="auto"/>
            </w:tcBorders>
          </w:tcPr>
          <w:p w:rsidR="007E2FE8" w:rsidRPr="00387699" w:rsidRDefault="007E2FE8" w:rsidP="00387699">
            <w:pPr>
              <w:widowControl w:val="0"/>
              <w:spacing w:after="0" w:line="240" w:lineRule="auto"/>
              <w:jc w:val="center"/>
              <w:rPr>
                <w:rFonts w:ascii="Times New Roman" w:eastAsia="Times New Roman" w:hAnsi="Times New Roman" w:cs="Times New Roman"/>
                <w:lang w:eastAsia="ru-RU"/>
              </w:rPr>
            </w:pPr>
            <w:r w:rsidRPr="00387699">
              <w:rPr>
                <w:rFonts w:ascii="Times New Roman" w:eastAsia="Times New Roman" w:hAnsi="Times New Roman" w:cs="Times New Roman"/>
                <w:lang w:eastAsia="ru-RU"/>
              </w:rPr>
              <w:t>0,01</w:t>
            </w:r>
          </w:p>
        </w:tc>
        <w:tc>
          <w:tcPr>
            <w:tcW w:w="3109" w:type="dxa"/>
            <w:tcBorders>
              <w:top w:val="single" w:sz="4" w:space="0" w:color="auto"/>
              <w:left w:val="single" w:sz="2" w:space="0" w:color="auto"/>
              <w:bottom w:val="single" w:sz="2" w:space="0" w:color="auto"/>
              <w:right w:val="single" w:sz="2" w:space="0" w:color="auto"/>
            </w:tcBorders>
          </w:tcPr>
          <w:p w:rsidR="007E2FE8" w:rsidRPr="00387699" w:rsidRDefault="007E2FE8" w:rsidP="00387699">
            <w:pPr>
              <w:widowControl w:val="0"/>
              <w:spacing w:after="0" w:line="240" w:lineRule="auto"/>
              <w:ind w:right="57"/>
              <w:rPr>
                <w:rFonts w:ascii="Times New Roman" w:eastAsia="Times New Roman" w:hAnsi="Times New Roman" w:cs="Times New Roman"/>
                <w:lang w:eastAsia="ru-RU"/>
              </w:rPr>
            </w:pPr>
          </w:p>
        </w:tc>
      </w:tr>
      <w:tr w:rsidR="007E2FE8" w:rsidRPr="0063666D" w:rsidTr="00F04B3D">
        <w:trPr>
          <w:trHeight w:val="312"/>
          <w:jc w:val="center"/>
        </w:trPr>
        <w:tc>
          <w:tcPr>
            <w:tcW w:w="10388" w:type="dxa"/>
            <w:gridSpan w:val="7"/>
            <w:tcBorders>
              <w:top w:val="single" w:sz="4" w:space="0" w:color="auto"/>
              <w:left w:val="single" w:sz="2" w:space="0" w:color="auto"/>
              <w:bottom w:val="single" w:sz="2" w:space="0" w:color="auto"/>
              <w:right w:val="single" w:sz="2" w:space="0" w:color="auto"/>
            </w:tcBorders>
            <w:vAlign w:val="center"/>
          </w:tcPr>
          <w:p w:rsidR="007E2FE8" w:rsidRPr="00387699" w:rsidRDefault="007E2FE8" w:rsidP="00387699">
            <w:pPr>
              <w:widowControl w:val="0"/>
              <w:spacing w:after="0" w:line="240" w:lineRule="auto"/>
              <w:jc w:val="center"/>
              <w:rPr>
                <w:rFonts w:ascii="Times New Roman" w:eastAsia="Times New Roman" w:hAnsi="Times New Roman" w:cs="Times New Roman"/>
                <w:lang w:eastAsia="ru-RU"/>
              </w:rPr>
            </w:pPr>
            <w:r w:rsidRPr="00387699">
              <w:rPr>
                <w:rFonts w:ascii="Times New Roman" w:eastAsia="Times New Roman" w:hAnsi="Times New Roman" w:cs="Times New Roman"/>
                <w:lang w:eastAsia="ru-RU"/>
              </w:rPr>
              <w:t>VII. Административно-деловые и хозяйственные учреждения</w:t>
            </w:r>
          </w:p>
        </w:tc>
      </w:tr>
      <w:tr w:rsidR="007E2FE8" w:rsidRPr="0063666D" w:rsidTr="00F04B3D">
        <w:trPr>
          <w:trHeight w:val="217"/>
          <w:jc w:val="center"/>
        </w:trPr>
        <w:tc>
          <w:tcPr>
            <w:tcW w:w="1814" w:type="dxa"/>
            <w:tcBorders>
              <w:top w:val="single" w:sz="4" w:space="0" w:color="auto"/>
              <w:left w:val="single" w:sz="2" w:space="0" w:color="auto"/>
              <w:bottom w:val="single" w:sz="2" w:space="0" w:color="auto"/>
              <w:right w:val="single" w:sz="2" w:space="0" w:color="auto"/>
            </w:tcBorders>
          </w:tcPr>
          <w:p w:rsidR="007E2FE8" w:rsidRPr="00387699" w:rsidRDefault="007E2FE8" w:rsidP="00387699">
            <w:pPr>
              <w:widowControl w:val="0"/>
              <w:spacing w:after="0" w:line="240" w:lineRule="auto"/>
              <w:rPr>
                <w:rFonts w:ascii="Times New Roman" w:eastAsia="Times New Roman" w:hAnsi="Times New Roman" w:cs="Times New Roman"/>
                <w:lang w:eastAsia="ru-RU"/>
              </w:rPr>
            </w:pPr>
            <w:r w:rsidRPr="00387699">
              <w:rPr>
                <w:rFonts w:ascii="Times New Roman" w:eastAsia="Times New Roman" w:hAnsi="Times New Roman" w:cs="Times New Roman"/>
                <w:lang w:eastAsia="ru-RU"/>
              </w:rPr>
              <w:t>Административно-управленческое учреждение</w:t>
            </w:r>
          </w:p>
        </w:tc>
        <w:tc>
          <w:tcPr>
            <w:tcW w:w="853" w:type="dxa"/>
            <w:tcBorders>
              <w:top w:val="single" w:sz="2" w:space="0" w:color="auto"/>
              <w:left w:val="single" w:sz="2" w:space="0" w:color="auto"/>
              <w:bottom w:val="single" w:sz="2" w:space="0" w:color="auto"/>
              <w:right w:val="single" w:sz="2" w:space="0" w:color="auto"/>
            </w:tcBorders>
          </w:tcPr>
          <w:p w:rsidR="007E2FE8" w:rsidRPr="00387699" w:rsidRDefault="007E2FE8" w:rsidP="00387699">
            <w:pPr>
              <w:widowControl w:val="0"/>
              <w:spacing w:after="0" w:line="240" w:lineRule="auto"/>
              <w:jc w:val="center"/>
              <w:rPr>
                <w:rFonts w:ascii="Times New Roman" w:eastAsia="Times New Roman" w:hAnsi="Times New Roman" w:cs="Times New Roman"/>
                <w:lang w:eastAsia="ru-RU"/>
              </w:rPr>
            </w:pPr>
            <w:r w:rsidRPr="00387699">
              <w:rPr>
                <w:rFonts w:ascii="Times New Roman" w:eastAsia="Times New Roman" w:hAnsi="Times New Roman" w:cs="Times New Roman"/>
                <w:lang w:eastAsia="ru-RU"/>
              </w:rPr>
              <w:t xml:space="preserve">1 </w:t>
            </w:r>
          </w:p>
          <w:p w:rsidR="007E2FE8" w:rsidRPr="00387699" w:rsidRDefault="007E2FE8" w:rsidP="00387699">
            <w:pPr>
              <w:widowControl w:val="0"/>
              <w:spacing w:after="0" w:line="240" w:lineRule="auto"/>
              <w:jc w:val="center"/>
              <w:rPr>
                <w:rFonts w:ascii="Times New Roman" w:eastAsia="Times New Roman" w:hAnsi="Times New Roman" w:cs="Times New Roman"/>
                <w:lang w:eastAsia="ru-RU"/>
              </w:rPr>
            </w:pPr>
            <w:r w:rsidRPr="00387699">
              <w:rPr>
                <w:rFonts w:ascii="Times New Roman" w:eastAsia="Times New Roman" w:hAnsi="Times New Roman" w:cs="Times New Roman"/>
                <w:lang w:eastAsia="ru-RU"/>
              </w:rPr>
              <w:t>рабочее место</w:t>
            </w:r>
          </w:p>
        </w:tc>
        <w:tc>
          <w:tcPr>
            <w:tcW w:w="2280" w:type="dxa"/>
            <w:gridSpan w:val="3"/>
            <w:tcBorders>
              <w:top w:val="single" w:sz="4" w:space="0" w:color="auto"/>
              <w:left w:val="single" w:sz="2" w:space="0" w:color="auto"/>
              <w:bottom w:val="single" w:sz="2" w:space="0" w:color="auto"/>
              <w:right w:val="single" w:sz="2" w:space="0" w:color="auto"/>
            </w:tcBorders>
          </w:tcPr>
          <w:p w:rsidR="007E2FE8" w:rsidRPr="00387699" w:rsidRDefault="007E2FE8" w:rsidP="00387699">
            <w:pPr>
              <w:widowControl w:val="0"/>
              <w:spacing w:after="0" w:line="240" w:lineRule="auto"/>
              <w:jc w:val="center"/>
              <w:rPr>
                <w:rFonts w:ascii="Times New Roman" w:eastAsia="Times New Roman" w:hAnsi="Times New Roman" w:cs="Times New Roman"/>
                <w:lang w:eastAsia="ru-RU"/>
              </w:rPr>
            </w:pPr>
            <w:r w:rsidRPr="00387699">
              <w:rPr>
                <w:rFonts w:ascii="Times New Roman" w:eastAsia="Times New Roman" w:hAnsi="Times New Roman" w:cs="Times New Roman"/>
                <w:lang w:eastAsia="ru-RU"/>
              </w:rPr>
              <w:t xml:space="preserve">По заданию на </w:t>
            </w:r>
          </w:p>
          <w:p w:rsidR="007E2FE8" w:rsidRPr="00387699" w:rsidRDefault="007E2FE8" w:rsidP="00387699">
            <w:pPr>
              <w:widowControl w:val="0"/>
              <w:spacing w:after="0" w:line="240" w:lineRule="auto"/>
              <w:jc w:val="center"/>
              <w:rPr>
                <w:rFonts w:ascii="Times New Roman" w:eastAsia="Times New Roman" w:hAnsi="Times New Roman" w:cs="Times New Roman"/>
                <w:lang w:eastAsia="ru-RU"/>
              </w:rPr>
            </w:pPr>
            <w:r w:rsidRPr="00387699">
              <w:rPr>
                <w:rFonts w:ascii="Times New Roman" w:eastAsia="Times New Roman" w:hAnsi="Times New Roman" w:cs="Times New Roman"/>
                <w:lang w:eastAsia="ru-RU"/>
              </w:rPr>
              <w:t>проектирование</w:t>
            </w:r>
          </w:p>
          <w:p w:rsidR="007E2FE8" w:rsidRPr="00387699" w:rsidRDefault="007E2FE8" w:rsidP="00387699">
            <w:pPr>
              <w:widowControl w:val="0"/>
              <w:spacing w:after="0" w:line="240" w:lineRule="auto"/>
              <w:rPr>
                <w:rFonts w:ascii="Times New Roman" w:eastAsia="Times New Roman" w:hAnsi="Times New Roman" w:cs="Times New Roman"/>
                <w:lang w:eastAsia="ru-RU"/>
              </w:rPr>
            </w:pPr>
          </w:p>
        </w:tc>
        <w:tc>
          <w:tcPr>
            <w:tcW w:w="2332" w:type="dxa"/>
            <w:tcBorders>
              <w:top w:val="single" w:sz="4" w:space="0" w:color="auto"/>
              <w:left w:val="single" w:sz="2" w:space="0" w:color="auto"/>
              <w:bottom w:val="single" w:sz="2" w:space="0" w:color="auto"/>
              <w:right w:val="single" w:sz="2" w:space="0" w:color="auto"/>
            </w:tcBorders>
          </w:tcPr>
          <w:p w:rsidR="007E2FE8" w:rsidRPr="00387699" w:rsidRDefault="007E2FE8" w:rsidP="00387699">
            <w:pPr>
              <w:widowControl w:val="0"/>
              <w:spacing w:after="0" w:line="240" w:lineRule="auto"/>
              <w:jc w:val="center"/>
              <w:rPr>
                <w:rFonts w:ascii="Times New Roman" w:eastAsia="Times New Roman" w:hAnsi="Times New Roman" w:cs="Times New Roman"/>
                <w:lang w:eastAsia="ru-RU"/>
              </w:rPr>
            </w:pPr>
            <w:r w:rsidRPr="00387699">
              <w:rPr>
                <w:rFonts w:ascii="Times New Roman" w:eastAsia="Times New Roman" w:hAnsi="Times New Roman" w:cs="Times New Roman"/>
                <w:lang w:eastAsia="ru-RU"/>
              </w:rPr>
              <w:t>При этажности здания:</w:t>
            </w:r>
          </w:p>
          <w:p w:rsidR="007E2FE8" w:rsidRPr="00387699" w:rsidRDefault="007E2FE8" w:rsidP="00387699">
            <w:pPr>
              <w:widowControl w:val="0"/>
              <w:spacing w:after="0" w:line="240" w:lineRule="auto"/>
              <w:jc w:val="center"/>
              <w:rPr>
                <w:rFonts w:ascii="Times New Roman" w:eastAsia="Times New Roman" w:hAnsi="Times New Roman" w:cs="Times New Roman"/>
                <w:lang w:eastAsia="ru-RU"/>
              </w:rPr>
            </w:pPr>
            <w:r w:rsidRPr="00387699">
              <w:rPr>
                <w:rFonts w:ascii="Times New Roman" w:eastAsia="Times New Roman" w:hAnsi="Times New Roman" w:cs="Times New Roman"/>
                <w:lang w:eastAsia="ru-RU"/>
              </w:rPr>
              <w:t>3-5 этажей – 44-18,5;</w:t>
            </w:r>
          </w:p>
          <w:p w:rsidR="007E2FE8" w:rsidRPr="00387699" w:rsidRDefault="007E2FE8" w:rsidP="00387699">
            <w:pPr>
              <w:widowControl w:val="0"/>
              <w:spacing w:after="0" w:line="240" w:lineRule="auto"/>
              <w:jc w:val="center"/>
              <w:rPr>
                <w:rFonts w:ascii="Times New Roman" w:eastAsia="Times New Roman" w:hAnsi="Times New Roman" w:cs="Times New Roman"/>
                <w:lang w:eastAsia="ru-RU"/>
              </w:rPr>
            </w:pPr>
            <w:r w:rsidRPr="00387699">
              <w:rPr>
                <w:rFonts w:ascii="Times New Roman" w:eastAsia="Times New Roman" w:hAnsi="Times New Roman" w:cs="Times New Roman"/>
                <w:lang w:eastAsia="ru-RU"/>
              </w:rPr>
              <w:t>9-12 этажей – 13,5-11;</w:t>
            </w:r>
          </w:p>
          <w:p w:rsidR="007E2FE8" w:rsidRPr="00387699" w:rsidRDefault="007E2FE8" w:rsidP="00387699">
            <w:pPr>
              <w:widowControl w:val="0"/>
              <w:spacing w:after="0" w:line="240" w:lineRule="auto"/>
              <w:jc w:val="center"/>
              <w:rPr>
                <w:rFonts w:ascii="Times New Roman" w:eastAsia="Times New Roman" w:hAnsi="Times New Roman" w:cs="Times New Roman"/>
                <w:lang w:eastAsia="ru-RU"/>
              </w:rPr>
            </w:pPr>
            <w:r w:rsidRPr="00387699">
              <w:rPr>
                <w:rFonts w:ascii="Times New Roman" w:eastAsia="Times New Roman" w:hAnsi="Times New Roman" w:cs="Times New Roman"/>
                <w:lang w:eastAsia="ru-RU"/>
              </w:rPr>
              <w:t>16 и более этажей – 10,5</w:t>
            </w:r>
          </w:p>
          <w:p w:rsidR="007E2FE8" w:rsidRPr="00387699" w:rsidRDefault="007E2FE8" w:rsidP="00387699">
            <w:pPr>
              <w:widowControl w:val="0"/>
              <w:spacing w:after="0" w:line="240" w:lineRule="auto"/>
              <w:jc w:val="center"/>
              <w:rPr>
                <w:rFonts w:ascii="Times New Roman" w:eastAsia="Times New Roman" w:hAnsi="Times New Roman" w:cs="Times New Roman"/>
                <w:lang w:eastAsia="ru-RU"/>
              </w:rPr>
            </w:pPr>
            <w:r w:rsidRPr="00387699">
              <w:rPr>
                <w:rFonts w:ascii="Times New Roman" w:eastAsia="Times New Roman" w:hAnsi="Times New Roman" w:cs="Times New Roman"/>
                <w:lang w:eastAsia="ru-RU"/>
              </w:rPr>
              <w:t>областных, городских, районных органов власти при этажности:</w:t>
            </w:r>
          </w:p>
          <w:p w:rsidR="007E2FE8" w:rsidRPr="00387699" w:rsidRDefault="007E2FE8" w:rsidP="00387699">
            <w:pPr>
              <w:widowControl w:val="0"/>
              <w:spacing w:after="0" w:line="240" w:lineRule="auto"/>
              <w:jc w:val="center"/>
              <w:rPr>
                <w:rFonts w:ascii="Times New Roman" w:eastAsia="Times New Roman" w:hAnsi="Times New Roman" w:cs="Times New Roman"/>
                <w:lang w:eastAsia="ru-RU"/>
              </w:rPr>
            </w:pPr>
            <w:r w:rsidRPr="00387699">
              <w:rPr>
                <w:rFonts w:ascii="Times New Roman" w:eastAsia="Times New Roman" w:hAnsi="Times New Roman" w:cs="Times New Roman"/>
                <w:lang w:eastAsia="ru-RU"/>
              </w:rPr>
              <w:t>3-5 этажей – 54-30;</w:t>
            </w:r>
          </w:p>
          <w:p w:rsidR="007E2FE8" w:rsidRPr="00387699" w:rsidRDefault="007E2FE8" w:rsidP="00387699">
            <w:pPr>
              <w:widowControl w:val="0"/>
              <w:spacing w:after="0" w:line="240" w:lineRule="auto"/>
              <w:jc w:val="center"/>
              <w:rPr>
                <w:rFonts w:ascii="Times New Roman" w:eastAsia="Times New Roman" w:hAnsi="Times New Roman" w:cs="Times New Roman"/>
                <w:lang w:eastAsia="ru-RU"/>
              </w:rPr>
            </w:pPr>
            <w:r w:rsidRPr="00387699">
              <w:rPr>
                <w:rFonts w:ascii="Times New Roman" w:eastAsia="Times New Roman" w:hAnsi="Times New Roman" w:cs="Times New Roman"/>
                <w:lang w:eastAsia="ru-RU"/>
              </w:rPr>
              <w:t>9-12 этажей – 13-12;</w:t>
            </w:r>
          </w:p>
          <w:p w:rsidR="007E2FE8" w:rsidRPr="00387699" w:rsidRDefault="007E2FE8" w:rsidP="00387699">
            <w:pPr>
              <w:widowControl w:val="0"/>
              <w:spacing w:after="0" w:line="240" w:lineRule="auto"/>
              <w:jc w:val="center"/>
              <w:rPr>
                <w:rFonts w:ascii="Times New Roman" w:eastAsia="Times New Roman" w:hAnsi="Times New Roman" w:cs="Times New Roman"/>
                <w:lang w:eastAsia="ru-RU"/>
              </w:rPr>
            </w:pPr>
            <w:r w:rsidRPr="00387699">
              <w:rPr>
                <w:rFonts w:ascii="Times New Roman" w:eastAsia="Times New Roman" w:hAnsi="Times New Roman" w:cs="Times New Roman"/>
                <w:lang w:eastAsia="ru-RU"/>
              </w:rPr>
              <w:t>16 и более этажей – 11</w:t>
            </w:r>
          </w:p>
          <w:p w:rsidR="007E2FE8" w:rsidRPr="00387699" w:rsidRDefault="007E2FE8" w:rsidP="00387699">
            <w:pPr>
              <w:widowControl w:val="0"/>
              <w:spacing w:after="0" w:line="240" w:lineRule="auto"/>
              <w:jc w:val="center"/>
              <w:rPr>
                <w:rFonts w:ascii="Times New Roman" w:eastAsia="Times New Roman" w:hAnsi="Times New Roman" w:cs="Times New Roman"/>
                <w:lang w:eastAsia="ru-RU"/>
              </w:rPr>
            </w:pPr>
            <w:r w:rsidRPr="00387699">
              <w:rPr>
                <w:rFonts w:ascii="Times New Roman" w:eastAsia="Times New Roman" w:hAnsi="Times New Roman" w:cs="Times New Roman"/>
                <w:lang w:eastAsia="ru-RU"/>
              </w:rPr>
              <w:t>Сельских органов власти при этажности 2-3 этажа – 60-40</w:t>
            </w:r>
          </w:p>
        </w:tc>
        <w:tc>
          <w:tcPr>
            <w:tcW w:w="3109" w:type="dxa"/>
            <w:tcBorders>
              <w:top w:val="single" w:sz="4" w:space="0" w:color="auto"/>
              <w:left w:val="single" w:sz="2" w:space="0" w:color="auto"/>
              <w:bottom w:val="single" w:sz="2" w:space="0" w:color="auto"/>
              <w:right w:val="single" w:sz="2" w:space="0" w:color="auto"/>
            </w:tcBorders>
          </w:tcPr>
          <w:p w:rsidR="007E2FE8" w:rsidRPr="00387699" w:rsidRDefault="007E2FE8" w:rsidP="00387699">
            <w:pPr>
              <w:widowControl w:val="0"/>
              <w:spacing w:after="0" w:line="240" w:lineRule="auto"/>
              <w:ind w:right="57"/>
              <w:rPr>
                <w:rFonts w:ascii="Times New Roman" w:eastAsia="Times New Roman" w:hAnsi="Times New Roman" w:cs="Times New Roman"/>
                <w:lang w:eastAsia="ru-RU"/>
              </w:rPr>
            </w:pPr>
          </w:p>
        </w:tc>
      </w:tr>
      <w:tr w:rsidR="007E2FE8" w:rsidRPr="0063666D" w:rsidTr="00F04B3D">
        <w:trPr>
          <w:trHeight w:val="217"/>
          <w:jc w:val="center"/>
        </w:trPr>
        <w:tc>
          <w:tcPr>
            <w:tcW w:w="1814" w:type="dxa"/>
            <w:tcBorders>
              <w:top w:val="single" w:sz="4" w:space="0" w:color="auto"/>
              <w:left w:val="single" w:sz="2" w:space="0" w:color="auto"/>
              <w:bottom w:val="single" w:sz="2" w:space="0" w:color="auto"/>
              <w:right w:val="single" w:sz="2" w:space="0" w:color="auto"/>
            </w:tcBorders>
          </w:tcPr>
          <w:p w:rsidR="007E2FE8" w:rsidRPr="00387699" w:rsidRDefault="007E2FE8" w:rsidP="00387699">
            <w:pPr>
              <w:widowControl w:val="0"/>
              <w:spacing w:after="0" w:line="240" w:lineRule="auto"/>
              <w:rPr>
                <w:rFonts w:ascii="Times New Roman" w:eastAsia="Times New Roman" w:hAnsi="Times New Roman" w:cs="Times New Roman"/>
                <w:lang w:eastAsia="ru-RU"/>
              </w:rPr>
            </w:pPr>
            <w:r w:rsidRPr="00387699">
              <w:rPr>
                <w:rFonts w:ascii="Times New Roman" w:eastAsia="Times New Roman" w:hAnsi="Times New Roman" w:cs="Times New Roman"/>
                <w:lang w:eastAsia="ru-RU"/>
              </w:rPr>
              <w:t xml:space="preserve">Отделение </w:t>
            </w:r>
          </w:p>
          <w:p w:rsidR="007E2FE8" w:rsidRPr="00387699" w:rsidRDefault="007E2FE8" w:rsidP="00387699">
            <w:pPr>
              <w:widowControl w:val="0"/>
              <w:spacing w:after="0" w:line="240" w:lineRule="auto"/>
              <w:rPr>
                <w:rFonts w:ascii="Times New Roman" w:eastAsia="Times New Roman" w:hAnsi="Times New Roman" w:cs="Times New Roman"/>
                <w:lang w:eastAsia="ru-RU"/>
              </w:rPr>
            </w:pPr>
            <w:r w:rsidRPr="00387699">
              <w:rPr>
                <w:rFonts w:ascii="Times New Roman" w:eastAsia="Times New Roman" w:hAnsi="Times New Roman" w:cs="Times New Roman"/>
                <w:lang w:eastAsia="ru-RU"/>
              </w:rPr>
              <w:t>полиции</w:t>
            </w:r>
          </w:p>
        </w:tc>
        <w:tc>
          <w:tcPr>
            <w:tcW w:w="853" w:type="dxa"/>
            <w:tcBorders>
              <w:top w:val="single" w:sz="2" w:space="0" w:color="auto"/>
              <w:left w:val="single" w:sz="2" w:space="0" w:color="auto"/>
              <w:bottom w:val="single" w:sz="2" w:space="0" w:color="auto"/>
              <w:right w:val="single" w:sz="2" w:space="0" w:color="auto"/>
            </w:tcBorders>
          </w:tcPr>
          <w:p w:rsidR="007E2FE8" w:rsidRPr="00387699" w:rsidRDefault="007E2FE8" w:rsidP="00387699">
            <w:pPr>
              <w:widowControl w:val="0"/>
              <w:spacing w:after="0" w:line="240" w:lineRule="auto"/>
              <w:jc w:val="center"/>
              <w:rPr>
                <w:rFonts w:ascii="Times New Roman" w:eastAsia="Times New Roman" w:hAnsi="Times New Roman" w:cs="Times New Roman"/>
                <w:lang w:eastAsia="ru-RU"/>
              </w:rPr>
            </w:pPr>
            <w:r w:rsidRPr="00387699">
              <w:rPr>
                <w:rFonts w:ascii="Times New Roman" w:eastAsia="Times New Roman" w:hAnsi="Times New Roman" w:cs="Times New Roman"/>
                <w:lang w:eastAsia="ru-RU"/>
              </w:rPr>
              <w:t xml:space="preserve">1 </w:t>
            </w:r>
          </w:p>
          <w:p w:rsidR="007E2FE8" w:rsidRPr="00387699" w:rsidRDefault="007E2FE8" w:rsidP="00387699">
            <w:pPr>
              <w:widowControl w:val="0"/>
              <w:spacing w:after="0" w:line="240" w:lineRule="auto"/>
              <w:jc w:val="center"/>
              <w:rPr>
                <w:rFonts w:ascii="Times New Roman" w:eastAsia="Times New Roman" w:hAnsi="Times New Roman" w:cs="Times New Roman"/>
                <w:lang w:eastAsia="ru-RU"/>
              </w:rPr>
            </w:pPr>
            <w:r w:rsidRPr="00387699">
              <w:rPr>
                <w:rFonts w:ascii="Times New Roman" w:eastAsia="Times New Roman" w:hAnsi="Times New Roman" w:cs="Times New Roman"/>
                <w:lang w:eastAsia="ru-RU"/>
              </w:rPr>
              <w:t>объект</w:t>
            </w:r>
          </w:p>
        </w:tc>
        <w:tc>
          <w:tcPr>
            <w:tcW w:w="2280" w:type="dxa"/>
            <w:gridSpan w:val="3"/>
            <w:tcBorders>
              <w:top w:val="single" w:sz="4" w:space="0" w:color="auto"/>
              <w:left w:val="single" w:sz="2" w:space="0" w:color="auto"/>
              <w:bottom w:val="single" w:sz="2" w:space="0" w:color="auto"/>
              <w:right w:val="single" w:sz="2" w:space="0" w:color="auto"/>
            </w:tcBorders>
          </w:tcPr>
          <w:p w:rsidR="007E2FE8" w:rsidRPr="00387699" w:rsidRDefault="007E2FE8" w:rsidP="00387699">
            <w:pPr>
              <w:widowControl w:val="0"/>
              <w:spacing w:after="0" w:line="240" w:lineRule="auto"/>
              <w:jc w:val="center"/>
              <w:rPr>
                <w:rFonts w:ascii="Times New Roman" w:eastAsia="Times New Roman" w:hAnsi="Times New Roman" w:cs="Times New Roman"/>
                <w:lang w:eastAsia="ru-RU"/>
              </w:rPr>
            </w:pPr>
            <w:r w:rsidRPr="00387699">
              <w:rPr>
                <w:rFonts w:ascii="Times New Roman" w:eastAsia="Times New Roman" w:hAnsi="Times New Roman" w:cs="Times New Roman"/>
                <w:lang w:eastAsia="ru-RU"/>
              </w:rPr>
              <w:t xml:space="preserve">По заданию на </w:t>
            </w:r>
          </w:p>
          <w:p w:rsidR="007E2FE8" w:rsidRPr="00387699" w:rsidRDefault="007E2FE8" w:rsidP="00387699">
            <w:pPr>
              <w:widowControl w:val="0"/>
              <w:spacing w:after="0" w:line="240" w:lineRule="auto"/>
              <w:jc w:val="center"/>
              <w:rPr>
                <w:rFonts w:ascii="Times New Roman" w:eastAsia="Times New Roman" w:hAnsi="Times New Roman" w:cs="Times New Roman"/>
                <w:lang w:eastAsia="ru-RU"/>
              </w:rPr>
            </w:pPr>
            <w:r w:rsidRPr="00387699">
              <w:rPr>
                <w:rFonts w:ascii="Times New Roman" w:eastAsia="Times New Roman" w:hAnsi="Times New Roman" w:cs="Times New Roman"/>
                <w:lang w:eastAsia="ru-RU"/>
              </w:rPr>
              <w:t>проектирование</w:t>
            </w:r>
          </w:p>
          <w:p w:rsidR="007E2FE8" w:rsidRPr="00387699" w:rsidRDefault="007E2FE8" w:rsidP="00387699">
            <w:pPr>
              <w:widowControl w:val="0"/>
              <w:spacing w:after="0" w:line="240" w:lineRule="auto"/>
              <w:rPr>
                <w:rFonts w:ascii="Times New Roman" w:eastAsia="Times New Roman" w:hAnsi="Times New Roman" w:cs="Times New Roman"/>
                <w:lang w:eastAsia="ru-RU"/>
              </w:rPr>
            </w:pPr>
          </w:p>
        </w:tc>
        <w:tc>
          <w:tcPr>
            <w:tcW w:w="2332" w:type="dxa"/>
            <w:tcBorders>
              <w:top w:val="single" w:sz="4" w:space="0" w:color="auto"/>
              <w:left w:val="single" w:sz="2" w:space="0" w:color="auto"/>
              <w:bottom w:val="single" w:sz="2" w:space="0" w:color="auto"/>
              <w:right w:val="single" w:sz="2" w:space="0" w:color="auto"/>
            </w:tcBorders>
          </w:tcPr>
          <w:p w:rsidR="007E2FE8" w:rsidRPr="00387699" w:rsidRDefault="007E2FE8" w:rsidP="00387699">
            <w:pPr>
              <w:widowControl w:val="0"/>
              <w:spacing w:after="0" w:line="240" w:lineRule="auto"/>
              <w:jc w:val="center"/>
              <w:rPr>
                <w:rFonts w:ascii="Times New Roman" w:eastAsia="Times New Roman" w:hAnsi="Times New Roman" w:cs="Times New Roman"/>
                <w:lang w:eastAsia="ru-RU"/>
              </w:rPr>
            </w:pPr>
            <w:r w:rsidRPr="00387699">
              <w:rPr>
                <w:rFonts w:ascii="Times New Roman" w:eastAsia="Times New Roman" w:hAnsi="Times New Roman" w:cs="Times New Roman"/>
                <w:lang w:eastAsia="ru-RU"/>
              </w:rPr>
              <w:t>0,3-</w:t>
            </w:r>
            <w:smartTag w:uri="urn:schemas-microsoft-com:office:smarttags" w:element="metricconverter">
              <w:smartTagPr>
                <w:attr w:name="ProductID" w:val="0,5 га"/>
              </w:smartTagPr>
              <w:r w:rsidRPr="00387699">
                <w:rPr>
                  <w:rFonts w:ascii="Times New Roman" w:eastAsia="Times New Roman" w:hAnsi="Times New Roman" w:cs="Times New Roman"/>
                  <w:lang w:eastAsia="ru-RU"/>
                </w:rPr>
                <w:t>0,5 га</w:t>
              </w:r>
            </w:smartTag>
            <w:r w:rsidRPr="00387699">
              <w:rPr>
                <w:rFonts w:ascii="Times New Roman" w:eastAsia="Times New Roman" w:hAnsi="Times New Roman" w:cs="Times New Roman"/>
                <w:lang w:eastAsia="ru-RU"/>
              </w:rPr>
              <w:t xml:space="preserve"> </w:t>
            </w:r>
          </w:p>
        </w:tc>
        <w:tc>
          <w:tcPr>
            <w:tcW w:w="3109" w:type="dxa"/>
            <w:tcBorders>
              <w:top w:val="single" w:sz="4" w:space="0" w:color="auto"/>
              <w:left w:val="single" w:sz="2" w:space="0" w:color="auto"/>
              <w:bottom w:val="single" w:sz="2" w:space="0" w:color="auto"/>
              <w:right w:val="single" w:sz="2" w:space="0" w:color="auto"/>
            </w:tcBorders>
          </w:tcPr>
          <w:p w:rsidR="007E2FE8" w:rsidRPr="00387699" w:rsidRDefault="007E2FE8" w:rsidP="00387699">
            <w:pPr>
              <w:widowControl w:val="0"/>
              <w:spacing w:after="0" w:line="240" w:lineRule="auto"/>
              <w:ind w:right="57"/>
              <w:rPr>
                <w:rFonts w:ascii="Times New Roman" w:eastAsia="Times New Roman" w:hAnsi="Times New Roman" w:cs="Times New Roman"/>
                <w:lang w:eastAsia="ru-RU"/>
              </w:rPr>
            </w:pPr>
            <w:r w:rsidRPr="00387699">
              <w:rPr>
                <w:rFonts w:ascii="Times New Roman" w:eastAsia="Times New Roman" w:hAnsi="Times New Roman" w:cs="Times New Roman"/>
                <w:lang w:eastAsia="ru-RU"/>
              </w:rPr>
              <w:t xml:space="preserve">В городских населенных пунктах. В сельской местности может обслуживать комплекс сельских населенных пунктов </w:t>
            </w:r>
          </w:p>
        </w:tc>
      </w:tr>
      <w:tr w:rsidR="007E2FE8" w:rsidRPr="0063666D" w:rsidTr="00F04B3D">
        <w:trPr>
          <w:trHeight w:val="1435"/>
          <w:jc w:val="center"/>
        </w:trPr>
        <w:tc>
          <w:tcPr>
            <w:tcW w:w="1814" w:type="dxa"/>
            <w:tcBorders>
              <w:top w:val="single" w:sz="4" w:space="0" w:color="auto"/>
              <w:left w:val="single" w:sz="2" w:space="0" w:color="auto"/>
              <w:bottom w:val="single" w:sz="4" w:space="0" w:color="auto"/>
              <w:right w:val="single" w:sz="2" w:space="0" w:color="auto"/>
            </w:tcBorders>
          </w:tcPr>
          <w:p w:rsidR="007E2FE8" w:rsidRPr="00387699" w:rsidRDefault="007E2FE8" w:rsidP="00387699">
            <w:pPr>
              <w:widowControl w:val="0"/>
              <w:spacing w:after="0" w:line="240" w:lineRule="auto"/>
              <w:rPr>
                <w:rFonts w:ascii="Times New Roman" w:eastAsia="Times New Roman" w:hAnsi="Times New Roman" w:cs="Times New Roman"/>
                <w:lang w:eastAsia="ru-RU"/>
              </w:rPr>
            </w:pPr>
            <w:r w:rsidRPr="00387699">
              <w:rPr>
                <w:rFonts w:ascii="Times New Roman" w:eastAsia="Times New Roman" w:hAnsi="Times New Roman" w:cs="Times New Roman"/>
                <w:lang w:eastAsia="ru-RU"/>
              </w:rPr>
              <w:t>Опорный пункт охраны порядка</w:t>
            </w:r>
          </w:p>
        </w:tc>
        <w:tc>
          <w:tcPr>
            <w:tcW w:w="853" w:type="dxa"/>
            <w:tcBorders>
              <w:top w:val="single" w:sz="2" w:space="0" w:color="auto"/>
              <w:left w:val="single" w:sz="2" w:space="0" w:color="auto"/>
              <w:bottom w:val="single" w:sz="4" w:space="0" w:color="auto"/>
              <w:right w:val="single" w:sz="2" w:space="0" w:color="auto"/>
            </w:tcBorders>
          </w:tcPr>
          <w:p w:rsidR="007E2FE8" w:rsidRPr="00387699" w:rsidRDefault="007E2FE8" w:rsidP="00387699">
            <w:pPr>
              <w:widowControl w:val="0"/>
              <w:spacing w:after="0" w:line="240" w:lineRule="auto"/>
              <w:jc w:val="center"/>
              <w:rPr>
                <w:rFonts w:ascii="Times New Roman" w:eastAsia="Times New Roman" w:hAnsi="Times New Roman" w:cs="Times New Roman"/>
                <w:lang w:eastAsia="ru-RU"/>
              </w:rPr>
            </w:pPr>
            <w:r w:rsidRPr="00387699">
              <w:rPr>
                <w:rFonts w:ascii="Times New Roman" w:eastAsia="Times New Roman" w:hAnsi="Times New Roman" w:cs="Times New Roman"/>
                <w:lang w:eastAsia="ru-RU"/>
              </w:rPr>
              <w:t>м</w:t>
            </w:r>
            <w:r w:rsidRPr="00387699">
              <w:rPr>
                <w:rFonts w:ascii="Times New Roman" w:eastAsia="Times New Roman" w:hAnsi="Times New Roman" w:cs="Times New Roman"/>
                <w:vertAlign w:val="superscript"/>
                <w:lang w:eastAsia="ru-RU"/>
              </w:rPr>
              <w:t>2</w:t>
            </w:r>
            <w:r w:rsidRPr="00387699">
              <w:rPr>
                <w:rFonts w:ascii="Times New Roman" w:eastAsia="Times New Roman" w:hAnsi="Times New Roman" w:cs="Times New Roman"/>
                <w:lang w:eastAsia="ru-RU"/>
              </w:rPr>
              <w:t xml:space="preserve"> </w:t>
            </w:r>
          </w:p>
          <w:p w:rsidR="007E2FE8" w:rsidRPr="00387699" w:rsidRDefault="007E2FE8" w:rsidP="00387699">
            <w:pPr>
              <w:widowControl w:val="0"/>
              <w:spacing w:after="0" w:line="240" w:lineRule="auto"/>
              <w:jc w:val="center"/>
              <w:rPr>
                <w:rFonts w:ascii="Times New Roman" w:eastAsia="Times New Roman" w:hAnsi="Times New Roman" w:cs="Times New Roman"/>
                <w:lang w:eastAsia="ru-RU"/>
              </w:rPr>
            </w:pPr>
            <w:r w:rsidRPr="00387699">
              <w:rPr>
                <w:rFonts w:ascii="Times New Roman" w:eastAsia="Times New Roman" w:hAnsi="Times New Roman" w:cs="Times New Roman"/>
                <w:lang w:eastAsia="ru-RU"/>
              </w:rPr>
              <w:t>общей площади</w:t>
            </w:r>
          </w:p>
        </w:tc>
        <w:tc>
          <w:tcPr>
            <w:tcW w:w="1140" w:type="dxa"/>
            <w:tcBorders>
              <w:top w:val="single" w:sz="4" w:space="0" w:color="auto"/>
              <w:left w:val="single" w:sz="2" w:space="0" w:color="auto"/>
              <w:bottom w:val="single" w:sz="4" w:space="0" w:color="auto"/>
              <w:right w:val="single" w:sz="2" w:space="0" w:color="auto"/>
            </w:tcBorders>
          </w:tcPr>
          <w:p w:rsidR="007E2FE8" w:rsidRPr="00387699" w:rsidRDefault="007E2FE8" w:rsidP="00387699">
            <w:pPr>
              <w:widowControl w:val="0"/>
              <w:spacing w:after="0" w:line="240" w:lineRule="auto"/>
              <w:jc w:val="center"/>
              <w:rPr>
                <w:rFonts w:ascii="Times New Roman" w:eastAsia="Times New Roman" w:hAnsi="Times New Roman" w:cs="Times New Roman"/>
                <w:lang w:eastAsia="ru-RU"/>
              </w:rPr>
            </w:pPr>
            <w:r w:rsidRPr="00387699">
              <w:rPr>
                <w:rFonts w:ascii="Times New Roman" w:eastAsia="Times New Roman" w:hAnsi="Times New Roman" w:cs="Times New Roman"/>
                <w:lang w:eastAsia="ru-RU"/>
              </w:rPr>
              <w:t>По заданию на проектирование или в составе отделения</w:t>
            </w:r>
          </w:p>
          <w:p w:rsidR="007E2FE8" w:rsidRPr="00387699" w:rsidRDefault="007E2FE8" w:rsidP="00387699">
            <w:pPr>
              <w:widowControl w:val="0"/>
              <w:spacing w:after="0" w:line="240" w:lineRule="auto"/>
              <w:jc w:val="center"/>
              <w:rPr>
                <w:rFonts w:ascii="Times New Roman" w:eastAsia="Times New Roman" w:hAnsi="Times New Roman" w:cs="Times New Roman"/>
                <w:lang w:eastAsia="ru-RU"/>
              </w:rPr>
            </w:pPr>
            <w:r w:rsidRPr="00387699">
              <w:rPr>
                <w:rFonts w:ascii="Times New Roman" w:eastAsia="Times New Roman" w:hAnsi="Times New Roman" w:cs="Times New Roman"/>
                <w:lang w:eastAsia="ru-RU"/>
              </w:rPr>
              <w:t>полиции</w:t>
            </w:r>
          </w:p>
        </w:tc>
        <w:tc>
          <w:tcPr>
            <w:tcW w:w="1140" w:type="dxa"/>
            <w:gridSpan w:val="2"/>
            <w:tcBorders>
              <w:top w:val="single" w:sz="4" w:space="0" w:color="auto"/>
              <w:left w:val="single" w:sz="2" w:space="0" w:color="auto"/>
              <w:bottom w:val="single" w:sz="4" w:space="0" w:color="auto"/>
              <w:right w:val="single" w:sz="2" w:space="0" w:color="auto"/>
            </w:tcBorders>
          </w:tcPr>
          <w:p w:rsidR="007E2FE8" w:rsidRPr="00387699" w:rsidRDefault="007E2FE8" w:rsidP="00387699">
            <w:pPr>
              <w:widowControl w:val="0"/>
              <w:spacing w:after="0" w:line="240" w:lineRule="auto"/>
              <w:jc w:val="center"/>
              <w:rPr>
                <w:rFonts w:ascii="Times New Roman" w:eastAsia="Times New Roman" w:hAnsi="Times New Roman" w:cs="Times New Roman"/>
                <w:lang w:eastAsia="ru-RU"/>
              </w:rPr>
            </w:pPr>
            <w:r w:rsidRPr="00387699">
              <w:rPr>
                <w:rFonts w:ascii="Times New Roman" w:eastAsia="Times New Roman" w:hAnsi="Times New Roman" w:cs="Times New Roman"/>
                <w:lang w:eastAsia="ru-RU"/>
              </w:rPr>
              <w:t>В составе отделения полиции</w:t>
            </w:r>
          </w:p>
        </w:tc>
        <w:tc>
          <w:tcPr>
            <w:tcW w:w="2332" w:type="dxa"/>
            <w:tcBorders>
              <w:top w:val="single" w:sz="4" w:space="0" w:color="auto"/>
              <w:left w:val="single" w:sz="2" w:space="0" w:color="auto"/>
              <w:bottom w:val="single" w:sz="4" w:space="0" w:color="auto"/>
              <w:right w:val="single" w:sz="2" w:space="0" w:color="auto"/>
            </w:tcBorders>
          </w:tcPr>
          <w:p w:rsidR="007E2FE8" w:rsidRPr="00387699" w:rsidRDefault="007E2FE8" w:rsidP="00387699">
            <w:pPr>
              <w:widowControl w:val="0"/>
              <w:spacing w:after="0" w:line="240" w:lineRule="auto"/>
              <w:jc w:val="center"/>
              <w:rPr>
                <w:rFonts w:ascii="Times New Roman" w:eastAsia="Times New Roman" w:hAnsi="Times New Roman" w:cs="Times New Roman"/>
                <w:lang w:eastAsia="ru-RU"/>
              </w:rPr>
            </w:pPr>
            <w:r w:rsidRPr="00387699">
              <w:rPr>
                <w:rFonts w:ascii="Times New Roman" w:eastAsia="Times New Roman" w:hAnsi="Times New Roman" w:cs="Times New Roman"/>
                <w:lang w:eastAsia="ru-RU"/>
              </w:rPr>
              <w:t>8</w:t>
            </w:r>
          </w:p>
        </w:tc>
        <w:tc>
          <w:tcPr>
            <w:tcW w:w="3109" w:type="dxa"/>
            <w:tcBorders>
              <w:top w:val="single" w:sz="4" w:space="0" w:color="auto"/>
              <w:left w:val="single" w:sz="2" w:space="0" w:color="auto"/>
              <w:bottom w:val="single" w:sz="4" w:space="0" w:color="auto"/>
              <w:right w:val="single" w:sz="2" w:space="0" w:color="auto"/>
            </w:tcBorders>
          </w:tcPr>
          <w:p w:rsidR="007E2FE8" w:rsidRPr="00387699" w:rsidRDefault="007E2FE8" w:rsidP="00387699">
            <w:pPr>
              <w:widowControl w:val="0"/>
              <w:spacing w:after="0" w:line="240" w:lineRule="auto"/>
              <w:ind w:right="57"/>
              <w:rPr>
                <w:rFonts w:ascii="Times New Roman" w:eastAsia="Times New Roman" w:hAnsi="Times New Roman" w:cs="Times New Roman"/>
                <w:lang w:eastAsia="ru-RU"/>
              </w:rPr>
            </w:pPr>
            <w:r w:rsidRPr="00387699">
              <w:rPr>
                <w:rFonts w:ascii="Times New Roman" w:eastAsia="Times New Roman" w:hAnsi="Times New Roman" w:cs="Times New Roman"/>
                <w:lang w:eastAsia="ru-RU"/>
              </w:rPr>
              <w:t>Возможно встроенно-пристроенное</w:t>
            </w:r>
          </w:p>
        </w:tc>
      </w:tr>
      <w:tr w:rsidR="007E2FE8" w:rsidRPr="0063666D" w:rsidTr="00F04B3D">
        <w:trPr>
          <w:trHeight w:val="1238"/>
          <w:jc w:val="center"/>
        </w:trPr>
        <w:tc>
          <w:tcPr>
            <w:tcW w:w="1814" w:type="dxa"/>
            <w:tcBorders>
              <w:top w:val="single" w:sz="4" w:space="0" w:color="auto"/>
              <w:left w:val="single" w:sz="2" w:space="0" w:color="auto"/>
              <w:right w:val="single" w:sz="2" w:space="0" w:color="auto"/>
            </w:tcBorders>
          </w:tcPr>
          <w:p w:rsidR="007E2FE8" w:rsidRPr="00387699" w:rsidRDefault="007E2FE8" w:rsidP="00387699">
            <w:pPr>
              <w:widowControl w:val="0"/>
              <w:spacing w:after="0" w:line="240" w:lineRule="auto"/>
              <w:rPr>
                <w:rFonts w:ascii="Times New Roman" w:eastAsia="Times New Roman" w:hAnsi="Times New Roman" w:cs="Times New Roman"/>
                <w:lang w:eastAsia="ru-RU"/>
              </w:rPr>
            </w:pPr>
            <w:r w:rsidRPr="00387699">
              <w:rPr>
                <w:rFonts w:ascii="Times New Roman" w:eastAsia="Times New Roman" w:hAnsi="Times New Roman" w:cs="Times New Roman"/>
                <w:lang w:eastAsia="ru-RU"/>
              </w:rPr>
              <w:t>Пожарное депо</w:t>
            </w:r>
          </w:p>
          <w:p w:rsidR="007E2FE8" w:rsidRPr="00387699" w:rsidRDefault="007E2FE8" w:rsidP="00387699">
            <w:pPr>
              <w:widowControl w:val="0"/>
              <w:spacing w:after="0" w:line="240" w:lineRule="auto"/>
              <w:rPr>
                <w:rFonts w:ascii="Times New Roman" w:eastAsia="Times New Roman" w:hAnsi="Times New Roman" w:cs="Times New Roman"/>
                <w:lang w:eastAsia="ru-RU"/>
              </w:rPr>
            </w:pPr>
          </w:p>
        </w:tc>
        <w:tc>
          <w:tcPr>
            <w:tcW w:w="853" w:type="dxa"/>
            <w:tcBorders>
              <w:top w:val="single" w:sz="2" w:space="0" w:color="auto"/>
              <w:left w:val="single" w:sz="2" w:space="0" w:color="auto"/>
              <w:right w:val="single" w:sz="2" w:space="0" w:color="auto"/>
            </w:tcBorders>
          </w:tcPr>
          <w:p w:rsidR="007E2FE8" w:rsidRPr="00387699" w:rsidRDefault="007E2FE8" w:rsidP="00387699">
            <w:pPr>
              <w:widowControl w:val="0"/>
              <w:spacing w:after="0" w:line="240" w:lineRule="auto"/>
              <w:jc w:val="center"/>
              <w:rPr>
                <w:rFonts w:ascii="Times New Roman" w:eastAsia="Times New Roman" w:hAnsi="Times New Roman" w:cs="Times New Roman"/>
                <w:lang w:eastAsia="ru-RU"/>
              </w:rPr>
            </w:pPr>
            <w:r w:rsidRPr="00387699">
              <w:rPr>
                <w:rFonts w:ascii="Times New Roman" w:eastAsia="Times New Roman" w:hAnsi="Times New Roman" w:cs="Times New Roman"/>
                <w:lang w:eastAsia="ru-RU"/>
              </w:rPr>
              <w:t xml:space="preserve">1 пож. депо, </w:t>
            </w:r>
          </w:p>
          <w:p w:rsidR="007E2FE8" w:rsidRPr="00387699" w:rsidRDefault="007E2FE8" w:rsidP="00387699">
            <w:pPr>
              <w:widowControl w:val="0"/>
              <w:spacing w:after="0" w:line="240" w:lineRule="auto"/>
              <w:jc w:val="center"/>
              <w:rPr>
                <w:rFonts w:ascii="Times New Roman" w:eastAsia="Times New Roman" w:hAnsi="Times New Roman" w:cs="Times New Roman"/>
                <w:lang w:eastAsia="ru-RU"/>
              </w:rPr>
            </w:pPr>
            <w:r w:rsidRPr="00387699">
              <w:rPr>
                <w:rFonts w:ascii="Times New Roman" w:eastAsia="Times New Roman" w:hAnsi="Times New Roman" w:cs="Times New Roman"/>
                <w:lang w:eastAsia="ru-RU"/>
              </w:rPr>
              <w:t xml:space="preserve">2 пож. </w:t>
            </w:r>
          </w:p>
          <w:p w:rsidR="007E2FE8" w:rsidRPr="00387699" w:rsidRDefault="007E2FE8" w:rsidP="00387699">
            <w:pPr>
              <w:widowControl w:val="0"/>
              <w:spacing w:after="0" w:line="240" w:lineRule="auto"/>
              <w:jc w:val="center"/>
              <w:rPr>
                <w:rFonts w:ascii="Times New Roman" w:eastAsia="Times New Roman" w:hAnsi="Times New Roman" w:cs="Times New Roman"/>
                <w:lang w:eastAsia="ru-RU"/>
              </w:rPr>
            </w:pPr>
            <w:r w:rsidRPr="00387699">
              <w:rPr>
                <w:rFonts w:ascii="Times New Roman" w:eastAsia="Times New Roman" w:hAnsi="Times New Roman" w:cs="Times New Roman"/>
                <w:lang w:eastAsia="ru-RU"/>
              </w:rPr>
              <w:t>автомобиля</w:t>
            </w:r>
          </w:p>
        </w:tc>
        <w:tc>
          <w:tcPr>
            <w:tcW w:w="2280" w:type="dxa"/>
            <w:gridSpan w:val="3"/>
            <w:tcBorders>
              <w:top w:val="single" w:sz="4" w:space="0" w:color="auto"/>
              <w:left w:val="single" w:sz="2" w:space="0" w:color="auto"/>
              <w:right w:val="single" w:sz="2" w:space="0" w:color="auto"/>
            </w:tcBorders>
          </w:tcPr>
          <w:p w:rsidR="007E2FE8" w:rsidRPr="00387699" w:rsidRDefault="007E2FE8" w:rsidP="00387699">
            <w:pPr>
              <w:widowControl w:val="0"/>
              <w:spacing w:after="0" w:line="240" w:lineRule="auto"/>
              <w:jc w:val="center"/>
              <w:rPr>
                <w:rFonts w:ascii="Times New Roman" w:eastAsia="Times New Roman" w:hAnsi="Times New Roman" w:cs="Times New Roman"/>
                <w:lang w:eastAsia="ru-RU"/>
              </w:rPr>
            </w:pPr>
            <w:r w:rsidRPr="00387699">
              <w:rPr>
                <w:rFonts w:ascii="Times New Roman" w:eastAsia="Times New Roman" w:hAnsi="Times New Roman" w:cs="Times New Roman"/>
                <w:lang w:eastAsia="ru-RU"/>
              </w:rPr>
              <w:t xml:space="preserve">Рассчитывается </w:t>
            </w:r>
          </w:p>
          <w:p w:rsidR="007E2FE8" w:rsidRPr="00387699" w:rsidRDefault="007E2FE8" w:rsidP="00387699">
            <w:pPr>
              <w:widowControl w:val="0"/>
              <w:spacing w:after="0" w:line="240" w:lineRule="auto"/>
              <w:jc w:val="center"/>
              <w:rPr>
                <w:rFonts w:ascii="Times New Roman" w:eastAsia="Times New Roman" w:hAnsi="Times New Roman" w:cs="Times New Roman"/>
                <w:lang w:eastAsia="ru-RU"/>
              </w:rPr>
            </w:pPr>
            <w:r w:rsidRPr="00387699">
              <w:rPr>
                <w:rFonts w:ascii="Times New Roman" w:eastAsia="Times New Roman" w:hAnsi="Times New Roman" w:cs="Times New Roman"/>
                <w:lang w:eastAsia="ru-RU"/>
              </w:rPr>
              <w:t xml:space="preserve">в соответствии с </w:t>
            </w:r>
          </w:p>
          <w:p w:rsidR="007E2FE8" w:rsidRPr="00387699" w:rsidRDefault="007E2FE8" w:rsidP="00387699">
            <w:pPr>
              <w:widowControl w:val="0"/>
              <w:spacing w:after="0" w:line="240" w:lineRule="auto"/>
              <w:jc w:val="center"/>
              <w:rPr>
                <w:rFonts w:ascii="Times New Roman" w:eastAsia="Times New Roman" w:hAnsi="Times New Roman" w:cs="Times New Roman"/>
                <w:lang w:eastAsia="ru-RU"/>
              </w:rPr>
            </w:pPr>
            <w:r w:rsidRPr="00387699">
              <w:rPr>
                <w:rFonts w:ascii="Times New Roman" w:eastAsia="Times New Roman" w:hAnsi="Times New Roman" w:cs="Times New Roman"/>
                <w:lang w:eastAsia="ru-RU"/>
              </w:rPr>
              <w:t>НПБ 101-95, Федеральным законом от 22.07.2008 № 123-ФЗ</w:t>
            </w:r>
          </w:p>
        </w:tc>
        <w:tc>
          <w:tcPr>
            <w:tcW w:w="2332" w:type="dxa"/>
            <w:tcBorders>
              <w:top w:val="single" w:sz="4" w:space="0" w:color="auto"/>
              <w:left w:val="single" w:sz="2" w:space="0" w:color="auto"/>
              <w:right w:val="single" w:sz="2" w:space="0" w:color="auto"/>
            </w:tcBorders>
          </w:tcPr>
          <w:p w:rsidR="007E2FE8" w:rsidRPr="00387699" w:rsidRDefault="007E2FE8" w:rsidP="00387699">
            <w:pPr>
              <w:widowControl w:val="0"/>
              <w:spacing w:after="0" w:line="240" w:lineRule="auto"/>
              <w:jc w:val="center"/>
              <w:rPr>
                <w:rFonts w:ascii="Times New Roman" w:eastAsia="Times New Roman" w:hAnsi="Times New Roman" w:cs="Times New Roman"/>
                <w:lang w:eastAsia="ru-RU"/>
              </w:rPr>
            </w:pPr>
            <w:r w:rsidRPr="00387699">
              <w:rPr>
                <w:rFonts w:ascii="Times New Roman" w:eastAsia="Times New Roman" w:hAnsi="Times New Roman" w:cs="Times New Roman"/>
                <w:lang w:eastAsia="ru-RU"/>
              </w:rPr>
              <w:t>0,55-</w:t>
            </w:r>
            <w:smartTag w:uri="urn:schemas-microsoft-com:office:smarttags" w:element="metricconverter">
              <w:smartTagPr>
                <w:attr w:name="ProductID" w:val="2,2 га"/>
              </w:smartTagPr>
              <w:r w:rsidRPr="00387699">
                <w:rPr>
                  <w:rFonts w:ascii="Times New Roman" w:eastAsia="Times New Roman" w:hAnsi="Times New Roman" w:cs="Times New Roman"/>
                  <w:lang w:eastAsia="ru-RU"/>
                </w:rPr>
                <w:t>2,2 га</w:t>
              </w:r>
            </w:smartTag>
            <w:r w:rsidRPr="00387699">
              <w:rPr>
                <w:rFonts w:ascii="Times New Roman" w:eastAsia="Times New Roman" w:hAnsi="Times New Roman" w:cs="Times New Roman"/>
                <w:lang w:eastAsia="ru-RU"/>
              </w:rPr>
              <w:t xml:space="preserve"> на депо </w:t>
            </w:r>
          </w:p>
          <w:p w:rsidR="007E2FE8" w:rsidRPr="00387699" w:rsidRDefault="007E2FE8" w:rsidP="00387699">
            <w:pPr>
              <w:widowControl w:val="0"/>
              <w:spacing w:after="0" w:line="240" w:lineRule="auto"/>
              <w:jc w:val="center"/>
              <w:rPr>
                <w:rFonts w:ascii="Times New Roman" w:eastAsia="Times New Roman" w:hAnsi="Times New Roman" w:cs="Times New Roman"/>
                <w:lang w:eastAsia="ru-RU"/>
              </w:rPr>
            </w:pPr>
            <w:r w:rsidRPr="00387699">
              <w:rPr>
                <w:rFonts w:ascii="Times New Roman" w:eastAsia="Times New Roman" w:hAnsi="Times New Roman" w:cs="Times New Roman"/>
                <w:lang w:eastAsia="ru-RU"/>
              </w:rPr>
              <w:t xml:space="preserve">в зависимости от </w:t>
            </w:r>
          </w:p>
          <w:p w:rsidR="007E2FE8" w:rsidRPr="00387699" w:rsidRDefault="007E2FE8" w:rsidP="00387699">
            <w:pPr>
              <w:widowControl w:val="0"/>
              <w:spacing w:after="0" w:line="240" w:lineRule="auto"/>
              <w:jc w:val="center"/>
              <w:rPr>
                <w:rFonts w:ascii="Times New Roman" w:eastAsia="Times New Roman" w:hAnsi="Times New Roman" w:cs="Times New Roman"/>
                <w:lang w:eastAsia="ru-RU"/>
              </w:rPr>
            </w:pPr>
            <w:r w:rsidRPr="00387699">
              <w:rPr>
                <w:rFonts w:ascii="Times New Roman" w:eastAsia="Times New Roman" w:hAnsi="Times New Roman" w:cs="Times New Roman"/>
                <w:lang w:eastAsia="ru-RU"/>
              </w:rPr>
              <w:t>количества пожарных автомобилей</w:t>
            </w:r>
          </w:p>
        </w:tc>
        <w:tc>
          <w:tcPr>
            <w:tcW w:w="3109" w:type="dxa"/>
            <w:tcBorders>
              <w:top w:val="single" w:sz="4" w:space="0" w:color="auto"/>
              <w:left w:val="single" w:sz="2" w:space="0" w:color="auto"/>
              <w:right w:val="single" w:sz="2" w:space="0" w:color="auto"/>
            </w:tcBorders>
          </w:tcPr>
          <w:p w:rsidR="007E2FE8" w:rsidRPr="00387699" w:rsidRDefault="007E2FE8" w:rsidP="00387699">
            <w:pPr>
              <w:widowControl w:val="0"/>
              <w:spacing w:after="0" w:line="240" w:lineRule="auto"/>
              <w:ind w:right="57"/>
              <w:rPr>
                <w:rFonts w:ascii="Times New Roman" w:eastAsia="Times New Roman" w:hAnsi="Times New Roman" w:cs="Times New Roman"/>
                <w:lang w:eastAsia="ru-RU"/>
              </w:rPr>
            </w:pPr>
          </w:p>
        </w:tc>
      </w:tr>
      <w:tr w:rsidR="007E2FE8" w:rsidRPr="0063666D" w:rsidTr="00F04B3D">
        <w:trPr>
          <w:trHeight w:val="217"/>
          <w:jc w:val="center"/>
        </w:trPr>
        <w:tc>
          <w:tcPr>
            <w:tcW w:w="1814" w:type="dxa"/>
            <w:tcBorders>
              <w:top w:val="single" w:sz="4" w:space="0" w:color="auto"/>
              <w:left w:val="single" w:sz="2" w:space="0" w:color="auto"/>
              <w:right w:val="single" w:sz="2" w:space="0" w:color="auto"/>
            </w:tcBorders>
          </w:tcPr>
          <w:p w:rsidR="007E2FE8" w:rsidRPr="00387699" w:rsidRDefault="007E2FE8" w:rsidP="00387699">
            <w:pPr>
              <w:widowControl w:val="0"/>
              <w:spacing w:after="0" w:line="240" w:lineRule="auto"/>
              <w:rPr>
                <w:rFonts w:ascii="Times New Roman" w:eastAsia="Times New Roman" w:hAnsi="Times New Roman" w:cs="Times New Roman"/>
                <w:lang w:eastAsia="ru-RU"/>
              </w:rPr>
            </w:pPr>
            <w:r w:rsidRPr="00387699">
              <w:rPr>
                <w:rFonts w:ascii="Times New Roman" w:eastAsia="Times New Roman" w:hAnsi="Times New Roman" w:cs="Times New Roman"/>
                <w:lang w:eastAsia="ru-RU"/>
              </w:rPr>
              <w:t>Жилищно-эксплуатационные организации:</w:t>
            </w:r>
          </w:p>
          <w:p w:rsidR="007E2FE8" w:rsidRPr="00387699" w:rsidRDefault="007E2FE8" w:rsidP="00387699">
            <w:pPr>
              <w:widowControl w:val="0"/>
              <w:spacing w:after="0" w:line="240" w:lineRule="auto"/>
              <w:ind w:firstLine="239"/>
              <w:rPr>
                <w:rFonts w:ascii="Times New Roman" w:eastAsia="Times New Roman" w:hAnsi="Times New Roman" w:cs="Times New Roman"/>
                <w:lang w:eastAsia="ru-RU"/>
              </w:rPr>
            </w:pPr>
            <w:r w:rsidRPr="00387699">
              <w:rPr>
                <w:rFonts w:ascii="Times New Roman" w:eastAsia="Times New Roman" w:hAnsi="Times New Roman" w:cs="Times New Roman"/>
                <w:lang w:eastAsia="ru-RU"/>
              </w:rPr>
              <w:t>на микрорайон</w:t>
            </w:r>
          </w:p>
        </w:tc>
        <w:tc>
          <w:tcPr>
            <w:tcW w:w="853" w:type="dxa"/>
            <w:tcBorders>
              <w:top w:val="single" w:sz="2" w:space="0" w:color="auto"/>
              <w:left w:val="single" w:sz="2" w:space="0" w:color="auto"/>
              <w:right w:val="single" w:sz="2" w:space="0" w:color="auto"/>
            </w:tcBorders>
          </w:tcPr>
          <w:p w:rsidR="007E2FE8" w:rsidRPr="00387699" w:rsidRDefault="007E2FE8" w:rsidP="00387699">
            <w:pPr>
              <w:widowControl w:val="0"/>
              <w:spacing w:after="0" w:line="240" w:lineRule="auto"/>
              <w:jc w:val="center"/>
              <w:rPr>
                <w:rFonts w:ascii="Times New Roman" w:eastAsia="Times New Roman" w:hAnsi="Times New Roman" w:cs="Times New Roman"/>
                <w:lang w:eastAsia="ru-RU"/>
              </w:rPr>
            </w:pPr>
            <w:r w:rsidRPr="00387699">
              <w:rPr>
                <w:rFonts w:ascii="Times New Roman" w:eastAsia="Times New Roman" w:hAnsi="Times New Roman" w:cs="Times New Roman"/>
                <w:lang w:eastAsia="ru-RU"/>
              </w:rPr>
              <w:t xml:space="preserve">1 </w:t>
            </w:r>
          </w:p>
          <w:p w:rsidR="007E2FE8" w:rsidRPr="00387699" w:rsidRDefault="007E2FE8" w:rsidP="00387699">
            <w:pPr>
              <w:widowControl w:val="0"/>
              <w:spacing w:after="0" w:line="240" w:lineRule="auto"/>
              <w:jc w:val="center"/>
              <w:rPr>
                <w:rFonts w:ascii="Times New Roman" w:eastAsia="Times New Roman" w:hAnsi="Times New Roman" w:cs="Times New Roman"/>
                <w:lang w:eastAsia="ru-RU"/>
              </w:rPr>
            </w:pPr>
            <w:r w:rsidRPr="00387699">
              <w:rPr>
                <w:rFonts w:ascii="Times New Roman" w:eastAsia="Times New Roman" w:hAnsi="Times New Roman" w:cs="Times New Roman"/>
                <w:lang w:eastAsia="ru-RU"/>
              </w:rPr>
              <w:t>объект</w:t>
            </w:r>
          </w:p>
          <w:p w:rsidR="007E2FE8" w:rsidRPr="00387699" w:rsidRDefault="007E2FE8" w:rsidP="00387699">
            <w:pPr>
              <w:widowControl w:val="0"/>
              <w:spacing w:after="0" w:line="240" w:lineRule="auto"/>
              <w:jc w:val="center"/>
              <w:rPr>
                <w:rFonts w:ascii="Times New Roman" w:eastAsia="Times New Roman" w:hAnsi="Times New Roman" w:cs="Times New Roman"/>
                <w:lang w:eastAsia="ru-RU"/>
              </w:rPr>
            </w:pPr>
          </w:p>
        </w:tc>
        <w:tc>
          <w:tcPr>
            <w:tcW w:w="1140" w:type="dxa"/>
            <w:tcBorders>
              <w:top w:val="single" w:sz="4" w:space="0" w:color="auto"/>
              <w:left w:val="single" w:sz="2" w:space="0" w:color="auto"/>
              <w:right w:val="single" w:sz="2" w:space="0" w:color="auto"/>
            </w:tcBorders>
          </w:tcPr>
          <w:p w:rsidR="007E2FE8" w:rsidRPr="00387699" w:rsidRDefault="007E2FE8" w:rsidP="00387699">
            <w:pPr>
              <w:widowControl w:val="0"/>
              <w:spacing w:after="0" w:line="240" w:lineRule="auto"/>
              <w:jc w:val="center"/>
              <w:rPr>
                <w:rFonts w:ascii="Times New Roman" w:eastAsia="Times New Roman" w:hAnsi="Times New Roman" w:cs="Times New Roman"/>
                <w:lang w:eastAsia="ru-RU"/>
              </w:rPr>
            </w:pPr>
            <w:r w:rsidRPr="00387699">
              <w:rPr>
                <w:rFonts w:ascii="Times New Roman" w:eastAsia="Times New Roman" w:hAnsi="Times New Roman" w:cs="Times New Roman"/>
                <w:lang w:eastAsia="ru-RU"/>
              </w:rPr>
              <w:t>1 на 20 тыс. жителей</w:t>
            </w:r>
          </w:p>
        </w:tc>
        <w:tc>
          <w:tcPr>
            <w:tcW w:w="1140" w:type="dxa"/>
            <w:gridSpan w:val="2"/>
            <w:tcBorders>
              <w:top w:val="single" w:sz="4" w:space="0" w:color="auto"/>
              <w:left w:val="single" w:sz="2" w:space="0" w:color="auto"/>
              <w:right w:val="single" w:sz="2" w:space="0" w:color="auto"/>
            </w:tcBorders>
          </w:tcPr>
          <w:p w:rsidR="007E2FE8" w:rsidRPr="00387699" w:rsidRDefault="007E2FE8" w:rsidP="00387699">
            <w:pPr>
              <w:widowControl w:val="0"/>
              <w:spacing w:after="0" w:line="240" w:lineRule="auto"/>
              <w:jc w:val="center"/>
              <w:rPr>
                <w:rFonts w:ascii="Times New Roman" w:eastAsia="Times New Roman" w:hAnsi="Times New Roman" w:cs="Times New Roman"/>
                <w:lang w:eastAsia="ru-RU"/>
              </w:rPr>
            </w:pPr>
          </w:p>
          <w:p w:rsidR="007E2FE8" w:rsidRPr="00387699" w:rsidRDefault="007E2FE8" w:rsidP="00387699">
            <w:pPr>
              <w:widowControl w:val="0"/>
              <w:spacing w:after="0" w:line="240" w:lineRule="auto"/>
              <w:jc w:val="center"/>
              <w:rPr>
                <w:rFonts w:ascii="Times New Roman" w:eastAsia="Times New Roman" w:hAnsi="Times New Roman" w:cs="Times New Roman"/>
                <w:lang w:eastAsia="ru-RU"/>
              </w:rPr>
            </w:pPr>
          </w:p>
        </w:tc>
        <w:tc>
          <w:tcPr>
            <w:tcW w:w="2332" w:type="dxa"/>
            <w:tcBorders>
              <w:top w:val="single" w:sz="4" w:space="0" w:color="auto"/>
              <w:left w:val="single" w:sz="2" w:space="0" w:color="auto"/>
              <w:right w:val="single" w:sz="2" w:space="0" w:color="auto"/>
            </w:tcBorders>
          </w:tcPr>
          <w:p w:rsidR="007E2FE8" w:rsidRPr="00387699" w:rsidRDefault="007E2FE8" w:rsidP="00387699">
            <w:pPr>
              <w:widowControl w:val="0"/>
              <w:spacing w:after="0" w:line="240" w:lineRule="auto"/>
              <w:jc w:val="center"/>
              <w:rPr>
                <w:rFonts w:ascii="Times New Roman" w:eastAsia="Times New Roman" w:hAnsi="Times New Roman" w:cs="Times New Roman"/>
                <w:lang w:eastAsia="ru-RU"/>
              </w:rPr>
            </w:pPr>
            <w:r w:rsidRPr="00387699">
              <w:rPr>
                <w:rFonts w:ascii="Times New Roman" w:eastAsia="Times New Roman" w:hAnsi="Times New Roman" w:cs="Times New Roman"/>
                <w:lang w:eastAsia="ru-RU"/>
              </w:rPr>
              <w:t xml:space="preserve">0,3 га </w:t>
            </w:r>
          </w:p>
        </w:tc>
        <w:tc>
          <w:tcPr>
            <w:tcW w:w="3109" w:type="dxa"/>
            <w:tcBorders>
              <w:top w:val="single" w:sz="4" w:space="0" w:color="auto"/>
              <w:left w:val="single" w:sz="2" w:space="0" w:color="auto"/>
              <w:right w:val="single" w:sz="2" w:space="0" w:color="auto"/>
            </w:tcBorders>
          </w:tcPr>
          <w:p w:rsidR="007E2FE8" w:rsidRPr="00387699" w:rsidRDefault="007E2FE8" w:rsidP="00387699">
            <w:pPr>
              <w:widowControl w:val="0"/>
              <w:spacing w:after="0" w:line="240" w:lineRule="auto"/>
              <w:ind w:right="57"/>
              <w:rPr>
                <w:rFonts w:ascii="Times New Roman" w:eastAsia="Times New Roman" w:hAnsi="Times New Roman" w:cs="Times New Roman"/>
                <w:lang w:eastAsia="ru-RU"/>
              </w:rPr>
            </w:pPr>
            <w:r w:rsidRPr="00387699">
              <w:rPr>
                <w:rFonts w:ascii="Times New Roman" w:eastAsia="Times New Roman" w:hAnsi="Times New Roman" w:cs="Times New Roman"/>
                <w:lang w:eastAsia="ru-RU"/>
              </w:rPr>
              <w:t>То же</w:t>
            </w:r>
          </w:p>
          <w:p w:rsidR="007E2FE8" w:rsidRPr="00387699" w:rsidRDefault="007E2FE8" w:rsidP="00387699">
            <w:pPr>
              <w:widowControl w:val="0"/>
              <w:spacing w:after="0" w:line="240" w:lineRule="auto"/>
              <w:rPr>
                <w:rFonts w:ascii="Times New Roman" w:eastAsia="Times New Roman" w:hAnsi="Times New Roman" w:cs="Times New Roman"/>
                <w:lang w:eastAsia="ru-RU"/>
              </w:rPr>
            </w:pPr>
          </w:p>
        </w:tc>
      </w:tr>
      <w:tr w:rsidR="007E2FE8" w:rsidRPr="0063666D" w:rsidTr="00F04B3D">
        <w:trPr>
          <w:trHeight w:val="217"/>
          <w:jc w:val="center"/>
        </w:trPr>
        <w:tc>
          <w:tcPr>
            <w:tcW w:w="1814" w:type="dxa"/>
            <w:tcBorders>
              <w:left w:val="single" w:sz="2" w:space="0" w:color="auto"/>
              <w:bottom w:val="single" w:sz="4" w:space="0" w:color="auto"/>
              <w:right w:val="single" w:sz="2" w:space="0" w:color="auto"/>
            </w:tcBorders>
          </w:tcPr>
          <w:p w:rsidR="007E2FE8" w:rsidRPr="00387699" w:rsidRDefault="007E2FE8" w:rsidP="00387699">
            <w:pPr>
              <w:widowControl w:val="0"/>
              <w:spacing w:after="0" w:line="240" w:lineRule="auto"/>
              <w:rPr>
                <w:rFonts w:ascii="Times New Roman" w:eastAsia="Times New Roman" w:hAnsi="Times New Roman" w:cs="Times New Roman"/>
                <w:lang w:eastAsia="ru-RU"/>
              </w:rPr>
            </w:pPr>
            <w:r w:rsidRPr="00387699">
              <w:rPr>
                <w:rFonts w:ascii="Times New Roman" w:eastAsia="Times New Roman" w:hAnsi="Times New Roman" w:cs="Times New Roman"/>
                <w:lang w:eastAsia="ru-RU"/>
              </w:rPr>
              <w:t>на жилой район</w:t>
            </w:r>
          </w:p>
        </w:tc>
        <w:tc>
          <w:tcPr>
            <w:tcW w:w="853" w:type="dxa"/>
            <w:tcBorders>
              <w:left w:val="single" w:sz="2" w:space="0" w:color="auto"/>
              <w:bottom w:val="single" w:sz="4" w:space="0" w:color="auto"/>
              <w:right w:val="single" w:sz="2" w:space="0" w:color="auto"/>
            </w:tcBorders>
          </w:tcPr>
          <w:p w:rsidR="007E2FE8" w:rsidRPr="00387699" w:rsidRDefault="007E2FE8" w:rsidP="00387699">
            <w:pPr>
              <w:widowControl w:val="0"/>
              <w:spacing w:after="0" w:line="240" w:lineRule="auto"/>
              <w:jc w:val="center"/>
              <w:rPr>
                <w:rFonts w:ascii="Times New Roman" w:eastAsia="Times New Roman" w:hAnsi="Times New Roman" w:cs="Times New Roman"/>
                <w:lang w:eastAsia="ru-RU"/>
              </w:rPr>
            </w:pPr>
          </w:p>
        </w:tc>
        <w:tc>
          <w:tcPr>
            <w:tcW w:w="1140" w:type="dxa"/>
            <w:tcBorders>
              <w:left w:val="single" w:sz="2" w:space="0" w:color="auto"/>
              <w:bottom w:val="single" w:sz="4" w:space="0" w:color="auto"/>
              <w:right w:val="single" w:sz="2" w:space="0" w:color="auto"/>
            </w:tcBorders>
          </w:tcPr>
          <w:p w:rsidR="007E2FE8" w:rsidRPr="00387699" w:rsidRDefault="007E2FE8" w:rsidP="00387699">
            <w:pPr>
              <w:widowControl w:val="0"/>
              <w:spacing w:after="0" w:line="240" w:lineRule="auto"/>
              <w:jc w:val="center"/>
              <w:rPr>
                <w:rFonts w:ascii="Times New Roman" w:eastAsia="Times New Roman" w:hAnsi="Times New Roman" w:cs="Times New Roman"/>
                <w:lang w:eastAsia="ru-RU"/>
              </w:rPr>
            </w:pPr>
            <w:r w:rsidRPr="00387699">
              <w:rPr>
                <w:rFonts w:ascii="Times New Roman" w:eastAsia="Times New Roman" w:hAnsi="Times New Roman" w:cs="Times New Roman"/>
                <w:lang w:eastAsia="ru-RU"/>
              </w:rPr>
              <w:t>1 на 80 тыс. жителей</w:t>
            </w:r>
          </w:p>
        </w:tc>
        <w:tc>
          <w:tcPr>
            <w:tcW w:w="1140" w:type="dxa"/>
            <w:gridSpan w:val="2"/>
            <w:tcBorders>
              <w:left w:val="single" w:sz="2" w:space="0" w:color="auto"/>
              <w:bottom w:val="single" w:sz="4" w:space="0" w:color="auto"/>
              <w:right w:val="single" w:sz="2" w:space="0" w:color="auto"/>
            </w:tcBorders>
          </w:tcPr>
          <w:p w:rsidR="007E2FE8" w:rsidRPr="00387699" w:rsidRDefault="007E2FE8" w:rsidP="00387699">
            <w:pPr>
              <w:widowControl w:val="0"/>
              <w:spacing w:after="0" w:line="240" w:lineRule="auto"/>
              <w:jc w:val="center"/>
              <w:rPr>
                <w:rFonts w:ascii="Times New Roman" w:eastAsia="Times New Roman" w:hAnsi="Times New Roman" w:cs="Times New Roman"/>
                <w:lang w:eastAsia="ru-RU"/>
              </w:rPr>
            </w:pPr>
          </w:p>
        </w:tc>
        <w:tc>
          <w:tcPr>
            <w:tcW w:w="2332" w:type="dxa"/>
            <w:tcBorders>
              <w:left w:val="single" w:sz="2" w:space="0" w:color="auto"/>
              <w:bottom w:val="single" w:sz="4" w:space="0" w:color="auto"/>
              <w:right w:val="single" w:sz="2" w:space="0" w:color="auto"/>
            </w:tcBorders>
          </w:tcPr>
          <w:p w:rsidR="007E2FE8" w:rsidRPr="00387699" w:rsidRDefault="007E2FE8" w:rsidP="00387699">
            <w:pPr>
              <w:widowControl w:val="0"/>
              <w:spacing w:after="0" w:line="240" w:lineRule="auto"/>
              <w:jc w:val="center"/>
              <w:rPr>
                <w:rFonts w:ascii="Times New Roman" w:eastAsia="Times New Roman" w:hAnsi="Times New Roman" w:cs="Times New Roman"/>
                <w:lang w:eastAsia="ru-RU"/>
              </w:rPr>
            </w:pPr>
            <w:smartTag w:uri="urn:schemas-microsoft-com:office:smarttags" w:element="metricconverter">
              <w:smartTagPr>
                <w:attr w:name="ProductID" w:val="1 га"/>
              </w:smartTagPr>
              <w:r w:rsidRPr="00387699">
                <w:rPr>
                  <w:rFonts w:ascii="Times New Roman" w:eastAsia="Times New Roman" w:hAnsi="Times New Roman" w:cs="Times New Roman"/>
                  <w:lang w:eastAsia="ru-RU"/>
                </w:rPr>
                <w:t>1 га</w:t>
              </w:r>
            </w:smartTag>
            <w:r w:rsidRPr="00387699">
              <w:rPr>
                <w:rFonts w:ascii="Times New Roman" w:eastAsia="Times New Roman" w:hAnsi="Times New Roman" w:cs="Times New Roman"/>
                <w:lang w:eastAsia="ru-RU"/>
              </w:rPr>
              <w:t xml:space="preserve"> </w:t>
            </w:r>
          </w:p>
        </w:tc>
        <w:tc>
          <w:tcPr>
            <w:tcW w:w="3109" w:type="dxa"/>
            <w:tcBorders>
              <w:left w:val="single" w:sz="2" w:space="0" w:color="auto"/>
              <w:bottom w:val="single" w:sz="4" w:space="0" w:color="auto"/>
              <w:right w:val="single" w:sz="2" w:space="0" w:color="auto"/>
            </w:tcBorders>
          </w:tcPr>
          <w:p w:rsidR="007E2FE8" w:rsidRPr="00387699" w:rsidRDefault="007E2FE8" w:rsidP="00387699">
            <w:pPr>
              <w:widowControl w:val="0"/>
              <w:spacing w:after="0" w:line="240" w:lineRule="auto"/>
              <w:ind w:right="57"/>
              <w:rPr>
                <w:rFonts w:ascii="Times New Roman" w:eastAsia="Times New Roman" w:hAnsi="Times New Roman" w:cs="Times New Roman"/>
                <w:lang w:eastAsia="ru-RU"/>
              </w:rPr>
            </w:pPr>
          </w:p>
        </w:tc>
      </w:tr>
      <w:tr w:rsidR="007E2FE8" w:rsidRPr="0063666D" w:rsidTr="00F04B3D">
        <w:trPr>
          <w:trHeight w:val="217"/>
          <w:jc w:val="center"/>
        </w:trPr>
        <w:tc>
          <w:tcPr>
            <w:tcW w:w="1814" w:type="dxa"/>
            <w:tcBorders>
              <w:top w:val="single" w:sz="4" w:space="0" w:color="auto"/>
              <w:left w:val="single" w:sz="4" w:space="0" w:color="auto"/>
              <w:bottom w:val="single" w:sz="4" w:space="0" w:color="auto"/>
              <w:right w:val="single" w:sz="4" w:space="0" w:color="auto"/>
            </w:tcBorders>
          </w:tcPr>
          <w:p w:rsidR="007E2FE8" w:rsidRPr="00387699" w:rsidRDefault="007E2FE8" w:rsidP="00387699">
            <w:pPr>
              <w:widowControl w:val="0"/>
              <w:spacing w:after="0" w:line="240" w:lineRule="auto"/>
              <w:rPr>
                <w:rFonts w:ascii="Times New Roman" w:eastAsia="Times New Roman" w:hAnsi="Times New Roman" w:cs="Times New Roman"/>
                <w:lang w:eastAsia="ru-RU"/>
              </w:rPr>
            </w:pPr>
            <w:r w:rsidRPr="00387699">
              <w:rPr>
                <w:rFonts w:ascii="Times New Roman" w:eastAsia="Times New Roman" w:hAnsi="Times New Roman" w:cs="Times New Roman"/>
                <w:lang w:eastAsia="ru-RU"/>
              </w:rPr>
              <w:t>Диспетчерский пункт</w:t>
            </w:r>
          </w:p>
        </w:tc>
        <w:tc>
          <w:tcPr>
            <w:tcW w:w="853" w:type="dxa"/>
            <w:tcBorders>
              <w:top w:val="single" w:sz="4" w:space="0" w:color="auto"/>
              <w:left w:val="single" w:sz="4" w:space="0" w:color="auto"/>
              <w:bottom w:val="single" w:sz="4" w:space="0" w:color="auto"/>
              <w:right w:val="single" w:sz="4" w:space="0" w:color="auto"/>
            </w:tcBorders>
          </w:tcPr>
          <w:p w:rsidR="007E2FE8" w:rsidRPr="00387699" w:rsidRDefault="007E2FE8" w:rsidP="00387699">
            <w:pPr>
              <w:widowControl w:val="0"/>
              <w:spacing w:after="0" w:line="240" w:lineRule="auto"/>
              <w:jc w:val="center"/>
              <w:rPr>
                <w:rFonts w:ascii="Times New Roman" w:eastAsia="Times New Roman" w:hAnsi="Times New Roman" w:cs="Times New Roman"/>
                <w:lang w:eastAsia="ru-RU"/>
              </w:rPr>
            </w:pPr>
            <w:r w:rsidRPr="00387699">
              <w:rPr>
                <w:rFonts w:ascii="Times New Roman" w:eastAsia="Times New Roman" w:hAnsi="Times New Roman" w:cs="Times New Roman"/>
                <w:lang w:eastAsia="ru-RU"/>
              </w:rPr>
              <w:t xml:space="preserve">1 </w:t>
            </w:r>
          </w:p>
          <w:p w:rsidR="007E2FE8" w:rsidRPr="00387699" w:rsidRDefault="007E2FE8" w:rsidP="00387699">
            <w:pPr>
              <w:widowControl w:val="0"/>
              <w:spacing w:after="0" w:line="240" w:lineRule="auto"/>
              <w:jc w:val="center"/>
              <w:rPr>
                <w:rFonts w:ascii="Times New Roman" w:eastAsia="Times New Roman" w:hAnsi="Times New Roman" w:cs="Times New Roman"/>
                <w:lang w:eastAsia="ru-RU"/>
              </w:rPr>
            </w:pPr>
            <w:r w:rsidRPr="00387699">
              <w:rPr>
                <w:rFonts w:ascii="Times New Roman" w:eastAsia="Times New Roman" w:hAnsi="Times New Roman" w:cs="Times New Roman"/>
                <w:lang w:eastAsia="ru-RU"/>
              </w:rPr>
              <w:t>объект</w:t>
            </w:r>
          </w:p>
        </w:tc>
        <w:tc>
          <w:tcPr>
            <w:tcW w:w="1140" w:type="dxa"/>
            <w:tcBorders>
              <w:top w:val="single" w:sz="4" w:space="0" w:color="auto"/>
              <w:left w:val="single" w:sz="4" w:space="0" w:color="auto"/>
              <w:bottom w:val="single" w:sz="4" w:space="0" w:color="auto"/>
              <w:right w:val="single" w:sz="4" w:space="0" w:color="auto"/>
            </w:tcBorders>
          </w:tcPr>
          <w:p w:rsidR="007E2FE8" w:rsidRPr="00387699" w:rsidRDefault="007E2FE8" w:rsidP="00387699">
            <w:pPr>
              <w:widowControl w:val="0"/>
              <w:spacing w:after="0" w:line="240" w:lineRule="auto"/>
              <w:jc w:val="center"/>
              <w:rPr>
                <w:rFonts w:ascii="Times New Roman" w:eastAsia="Times New Roman" w:hAnsi="Times New Roman" w:cs="Times New Roman"/>
                <w:lang w:eastAsia="ru-RU"/>
              </w:rPr>
            </w:pPr>
            <w:r w:rsidRPr="00387699">
              <w:rPr>
                <w:rFonts w:ascii="Times New Roman" w:eastAsia="Times New Roman" w:hAnsi="Times New Roman" w:cs="Times New Roman"/>
                <w:lang w:eastAsia="ru-RU"/>
              </w:rPr>
              <w:t xml:space="preserve">1 на </w:t>
            </w:r>
            <w:smartTag w:uri="urn:schemas-microsoft-com:office:smarttags" w:element="metricconverter">
              <w:smartTagPr>
                <w:attr w:name="ProductID" w:val="5 км"/>
              </w:smartTagPr>
              <w:r w:rsidRPr="00387699">
                <w:rPr>
                  <w:rFonts w:ascii="Times New Roman" w:eastAsia="Times New Roman" w:hAnsi="Times New Roman" w:cs="Times New Roman"/>
                  <w:lang w:eastAsia="ru-RU"/>
                </w:rPr>
                <w:t>5 км</w:t>
              </w:r>
            </w:smartTag>
            <w:r w:rsidRPr="00387699">
              <w:rPr>
                <w:rFonts w:ascii="Times New Roman" w:eastAsia="Times New Roman" w:hAnsi="Times New Roman" w:cs="Times New Roman"/>
                <w:lang w:eastAsia="ru-RU"/>
              </w:rPr>
              <w:t xml:space="preserve"> городских коллекто-ров</w:t>
            </w:r>
          </w:p>
          <w:p w:rsidR="007E2FE8" w:rsidRPr="00387699" w:rsidRDefault="007E2FE8" w:rsidP="00387699">
            <w:pPr>
              <w:widowControl w:val="0"/>
              <w:spacing w:after="0" w:line="240" w:lineRule="auto"/>
              <w:jc w:val="center"/>
              <w:rPr>
                <w:rFonts w:ascii="Times New Roman" w:eastAsia="Times New Roman" w:hAnsi="Times New Roman" w:cs="Times New Roman"/>
                <w:lang w:eastAsia="ru-RU"/>
              </w:rPr>
            </w:pPr>
          </w:p>
          <w:p w:rsidR="007E2FE8" w:rsidRPr="00387699" w:rsidRDefault="007E2FE8" w:rsidP="00387699">
            <w:pPr>
              <w:widowControl w:val="0"/>
              <w:spacing w:after="0" w:line="240" w:lineRule="auto"/>
              <w:jc w:val="center"/>
              <w:rPr>
                <w:rFonts w:ascii="Times New Roman" w:eastAsia="Times New Roman" w:hAnsi="Times New Roman" w:cs="Times New Roman"/>
                <w:lang w:eastAsia="ru-RU"/>
              </w:rPr>
            </w:pPr>
          </w:p>
          <w:p w:rsidR="007E2FE8" w:rsidRPr="00387699" w:rsidRDefault="007E2FE8" w:rsidP="00387699">
            <w:pPr>
              <w:widowControl w:val="0"/>
              <w:spacing w:after="0" w:line="240" w:lineRule="auto"/>
              <w:jc w:val="center"/>
              <w:rPr>
                <w:rFonts w:ascii="Times New Roman" w:eastAsia="Times New Roman" w:hAnsi="Times New Roman" w:cs="Times New Roman"/>
                <w:lang w:eastAsia="ru-RU"/>
              </w:rPr>
            </w:pPr>
          </w:p>
        </w:tc>
        <w:tc>
          <w:tcPr>
            <w:tcW w:w="1140" w:type="dxa"/>
            <w:gridSpan w:val="2"/>
            <w:tcBorders>
              <w:top w:val="single" w:sz="4" w:space="0" w:color="auto"/>
              <w:left w:val="single" w:sz="4" w:space="0" w:color="auto"/>
              <w:bottom w:val="single" w:sz="4" w:space="0" w:color="auto"/>
              <w:right w:val="single" w:sz="4" w:space="0" w:color="auto"/>
            </w:tcBorders>
          </w:tcPr>
          <w:p w:rsidR="007E2FE8" w:rsidRPr="00387699" w:rsidRDefault="007E2FE8" w:rsidP="00387699">
            <w:pPr>
              <w:widowControl w:val="0"/>
              <w:spacing w:after="0" w:line="240" w:lineRule="auto"/>
              <w:jc w:val="center"/>
              <w:rPr>
                <w:rFonts w:ascii="Times New Roman" w:eastAsia="Times New Roman" w:hAnsi="Times New Roman" w:cs="Times New Roman"/>
                <w:lang w:eastAsia="ru-RU"/>
              </w:rPr>
            </w:pPr>
          </w:p>
        </w:tc>
        <w:tc>
          <w:tcPr>
            <w:tcW w:w="2332" w:type="dxa"/>
            <w:tcBorders>
              <w:top w:val="single" w:sz="4" w:space="0" w:color="auto"/>
              <w:left w:val="single" w:sz="4" w:space="0" w:color="auto"/>
              <w:bottom w:val="single" w:sz="4" w:space="0" w:color="auto"/>
              <w:right w:val="single" w:sz="4" w:space="0" w:color="auto"/>
            </w:tcBorders>
          </w:tcPr>
          <w:p w:rsidR="007E2FE8" w:rsidRPr="00387699" w:rsidRDefault="007E2FE8" w:rsidP="00387699">
            <w:pPr>
              <w:widowControl w:val="0"/>
              <w:spacing w:after="0" w:line="240" w:lineRule="auto"/>
              <w:jc w:val="center"/>
              <w:rPr>
                <w:rFonts w:ascii="Times New Roman" w:eastAsia="Times New Roman" w:hAnsi="Times New Roman" w:cs="Times New Roman"/>
                <w:lang w:eastAsia="ru-RU"/>
              </w:rPr>
            </w:pPr>
            <w:smartTag w:uri="urn:schemas-microsoft-com:office:smarttags" w:element="metricconverter">
              <w:smartTagPr>
                <w:attr w:name="ProductID" w:val="120 м2"/>
              </w:smartTagPr>
              <w:r w:rsidRPr="00387699">
                <w:rPr>
                  <w:rFonts w:ascii="Times New Roman" w:eastAsia="Times New Roman" w:hAnsi="Times New Roman" w:cs="Times New Roman"/>
                  <w:lang w:eastAsia="ru-RU"/>
                </w:rPr>
                <w:t>120 м</w:t>
              </w:r>
              <w:r w:rsidRPr="00387699">
                <w:rPr>
                  <w:rFonts w:ascii="Times New Roman" w:eastAsia="Times New Roman" w:hAnsi="Times New Roman" w:cs="Times New Roman"/>
                  <w:vertAlign w:val="superscript"/>
                  <w:lang w:eastAsia="ru-RU"/>
                </w:rPr>
                <w:t>2</w:t>
              </w:r>
            </w:smartTag>
            <w:r w:rsidRPr="00387699">
              <w:rPr>
                <w:rFonts w:ascii="Times New Roman" w:eastAsia="Times New Roman" w:hAnsi="Times New Roman" w:cs="Times New Roman"/>
                <w:lang w:eastAsia="ru-RU"/>
              </w:rPr>
              <w:t xml:space="preserve"> на объект</w:t>
            </w:r>
          </w:p>
        </w:tc>
        <w:tc>
          <w:tcPr>
            <w:tcW w:w="3109" w:type="dxa"/>
            <w:tcBorders>
              <w:top w:val="single" w:sz="4" w:space="0" w:color="auto"/>
              <w:left w:val="single" w:sz="4" w:space="0" w:color="auto"/>
              <w:bottom w:val="single" w:sz="4" w:space="0" w:color="auto"/>
              <w:right w:val="single" w:sz="4" w:space="0" w:color="auto"/>
            </w:tcBorders>
          </w:tcPr>
          <w:p w:rsidR="007E2FE8" w:rsidRPr="00387699" w:rsidRDefault="007E2FE8" w:rsidP="00387699">
            <w:pPr>
              <w:widowControl w:val="0"/>
              <w:spacing w:after="0" w:line="240" w:lineRule="auto"/>
              <w:ind w:right="57"/>
              <w:rPr>
                <w:rFonts w:ascii="Times New Roman" w:eastAsia="Times New Roman" w:hAnsi="Times New Roman" w:cs="Times New Roman"/>
                <w:lang w:eastAsia="ru-RU"/>
              </w:rPr>
            </w:pPr>
            <w:r w:rsidRPr="00387699">
              <w:rPr>
                <w:rFonts w:ascii="Times New Roman" w:eastAsia="Times New Roman" w:hAnsi="Times New Roman" w:cs="Times New Roman"/>
                <w:lang w:eastAsia="ru-RU"/>
              </w:rPr>
              <w:t>Возможно встроенно-пристроенное</w:t>
            </w:r>
          </w:p>
        </w:tc>
      </w:tr>
      <w:tr w:rsidR="007E2FE8" w:rsidRPr="0063666D" w:rsidTr="00F04B3D">
        <w:trPr>
          <w:trHeight w:val="217"/>
          <w:jc w:val="center"/>
        </w:trPr>
        <w:tc>
          <w:tcPr>
            <w:tcW w:w="1814" w:type="dxa"/>
            <w:tcBorders>
              <w:top w:val="single" w:sz="4" w:space="0" w:color="auto"/>
              <w:left w:val="single" w:sz="2" w:space="0" w:color="auto"/>
              <w:bottom w:val="single" w:sz="2" w:space="0" w:color="auto"/>
              <w:right w:val="single" w:sz="2" w:space="0" w:color="auto"/>
            </w:tcBorders>
          </w:tcPr>
          <w:p w:rsidR="007E2FE8" w:rsidRPr="00387699" w:rsidRDefault="007E2FE8" w:rsidP="00387699">
            <w:pPr>
              <w:widowControl w:val="0"/>
              <w:spacing w:after="0" w:line="240" w:lineRule="auto"/>
              <w:rPr>
                <w:rFonts w:ascii="Times New Roman" w:eastAsia="Times New Roman" w:hAnsi="Times New Roman" w:cs="Times New Roman"/>
                <w:lang w:eastAsia="ru-RU"/>
              </w:rPr>
            </w:pPr>
            <w:r w:rsidRPr="00387699">
              <w:rPr>
                <w:rFonts w:ascii="Times New Roman" w:eastAsia="Times New Roman" w:hAnsi="Times New Roman" w:cs="Times New Roman"/>
                <w:lang w:eastAsia="ru-RU"/>
              </w:rPr>
              <w:lastRenderedPageBreak/>
              <w:t xml:space="preserve">Центральный </w:t>
            </w:r>
          </w:p>
          <w:p w:rsidR="007E2FE8" w:rsidRPr="00387699" w:rsidRDefault="007E2FE8" w:rsidP="00387699">
            <w:pPr>
              <w:widowControl w:val="0"/>
              <w:spacing w:after="0" w:line="240" w:lineRule="auto"/>
              <w:rPr>
                <w:rFonts w:ascii="Times New Roman" w:eastAsia="Times New Roman" w:hAnsi="Times New Roman" w:cs="Times New Roman"/>
                <w:lang w:eastAsia="ru-RU"/>
              </w:rPr>
            </w:pPr>
            <w:r w:rsidRPr="00387699">
              <w:rPr>
                <w:rFonts w:ascii="Times New Roman" w:eastAsia="Times New Roman" w:hAnsi="Times New Roman" w:cs="Times New Roman"/>
                <w:lang w:eastAsia="ru-RU"/>
              </w:rPr>
              <w:t>диспетчерский пункт</w:t>
            </w:r>
          </w:p>
        </w:tc>
        <w:tc>
          <w:tcPr>
            <w:tcW w:w="853" w:type="dxa"/>
            <w:tcBorders>
              <w:top w:val="single" w:sz="2" w:space="0" w:color="auto"/>
              <w:left w:val="single" w:sz="2" w:space="0" w:color="auto"/>
              <w:bottom w:val="single" w:sz="2" w:space="0" w:color="auto"/>
              <w:right w:val="single" w:sz="2" w:space="0" w:color="auto"/>
            </w:tcBorders>
          </w:tcPr>
          <w:p w:rsidR="007E2FE8" w:rsidRPr="00387699" w:rsidRDefault="007E2FE8" w:rsidP="00387699">
            <w:pPr>
              <w:widowControl w:val="0"/>
              <w:spacing w:after="0" w:line="240" w:lineRule="auto"/>
              <w:jc w:val="center"/>
              <w:rPr>
                <w:rFonts w:ascii="Times New Roman" w:eastAsia="Times New Roman" w:hAnsi="Times New Roman" w:cs="Times New Roman"/>
                <w:lang w:eastAsia="ru-RU"/>
              </w:rPr>
            </w:pPr>
            <w:r w:rsidRPr="00387699">
              <w:rPr>
                <w:rFonts w:ascii="Times New Roman" w:eastAsia="Times New Roman" w:hAnsi="Times New Roman" w:cs="Times New Roman"/>
                <w:lang w:eastAsia="ru-RU"/>
              </w:rPr>
              <w:t xml:space="preserve">1 </w:t>
            </w:r>
          </w:p>
          <w:p w:rsidR="007E2FE8" w:rsidRPr="00387699" w:rsidRDefault="007E2FE8" w:rsidP="00387699">
            <w:pPr>
              <w:widowControl w:val="0"/>
              <w:spacing w:after="0" w:line="240" w:lineRule="auto"/>
              <w:jc w:val="center"/>
              <w:rPr>
                <w:rFonts w:ascii="Times New Roman" w:eastAsia="Times New Roman" w:hAnsi="Times New Roman" w:cs="Times New Roman"/>
                <w:lang w:eastAsia="ru-RU"/>
              </w:rPr>
            </w:pPr>
            <w:r w:rsidRPr="00387699">
              <w:rPr>
                <w:rFonts w:ascii="Times New Roman" w:eastAsia="Times New Roman" w:hAnsi="Times New Roman" w:cs="Times New Roman"/>
                <w:lang w:eastAsia="ru-RU"/>
              </w:rPr>
              <w:t>объект</w:t>
            </w:r>
          </w:p>
        </w:tc>
        <w:tc>
          <w:tcPr>
            <w:tcW w:w="1140" w:type="dxa"/>
            <w:tcBorders>
              <w:top w:val="single" w:sz="4" w:space="0" w:color="auto"/>
              <w:left w:val="single" w:sz="2" w:space="0" w:color="auto"/>
              <w:bottom w:val="single" w:sz="2" w:space="0" w:color="auto"/>
              <w:right w:val="single" w:sz="2" w:space="0" w:color="auto"/>
            </w:tcBorders>
          </w:tcPr>
          <w:p w:rsidR="007E2FE8" w:rsidRPr="00387699" w:rsidRDefault="007E2FE8" w:rsidP="00387699">
            <w:pPr>
              <w:widowControl w:val="0"/>
              <w:spacing w:after="0" w:line="240" w:lineRule="auto"/>
              <w:jc w:val="center"/>
              <w:rPr>
                <w:rFonts w:ascii="Times New Roman" w:eastAsia="Times New Roman" w:hAnsi="Times New Roman" w:cs="Times New Roman"/>
                <w:lang w:eastAsia="ru-RU"/>
              </w:rPr>
            </w:pPr>
            <w:r w:rsidRPr="00387699">
              <w:rPr>
                <w:rFonts w:ascii="Times New Roman" w:eastAsia="Times New Roman" w:hAnsi="Times New Roman" w:cs="Times New Roman"/>
                <w:lang w:eastAsia="ru-RU"/>
              </w:rPr>
              <w:t>1 на 30-</w:t>
            </w:r>
            <w:smartTag w:uri="urn:schemas-microsoft-com:office:smarttags" w:element="metricconverter">
              <w:smartTagPr>
                <w:attr w:name="ProductID" w:val="35 км"/>
              </w:smartTagPr>
              <w:r w:rsidRPr="00387699">
                <w:rPr>
                  <w:rFonts w:ascii="Times New Roman" w:eastAsia="Times New Roman" w:hAnsi="Times New Roman" w:cs="Times New Roman"/>
                  <w:lang w:eastAsia="ru-RU"/>
                </w:rPr>
                <w:t>35 км</w:t>
              </w:r>
            </w:smartTag>
            <w:r w:rsidRPr="00387699">
              <w:rPr>
                <w:rFonts w:ascii="Times New Roman" w:eastAsia="Times New Roman" w:hAnsi="Times New Roman" w:cs="Times New Roman"/>
                <w:lang w:eastAsia="ru-RU"/>
              </w:rPr>
              <w:t xml:space="preserve"> город-ских кол-лекторов</w:t>
            </w:r>
          </w:p>
        </w:tc>
        <w:tc>
          <w:tcPr>
            <w:tcW w:w="1140" w:type="dxa"/>
            <w:gridSpan w:val="2"/>
            <w:tcBorders>
              <w:top w:val="single" w:sz="4" w:space="0" w:color="auto"/>
              <w:left w:val="single" w:sz="2" w:space="0" w:color="auto"/>
              <w:bottom w:val="single" w:sz="2" w:space="0" w:color="auto"/>
              <w:right w:val="single" w:sz="2" w:space="0" w:color="auto"/>
            </w:tcBorders>
          </w:tcPr>
          <w:p w:rsidR="007E2FE8" w:rsidRPr="00387699" w:rsidRDefault="007E2FE8" w:rsidP="00387699">
            <w:pPr>
              <w:widowControl w:val="0"/>
              <w:spacing w:after="0" w:line="240" w:lineRule="auto"/>
              <w:jc w:val="center"/>
              <w:rPr>
                <w:rFonts w:ascii="Times New Roman" w:eastAsia="Times New Roman" w:hAnsi="Times New Roman" w:cs="Times New Roman"/>
                <w:lang w:eastAsia="ru-RU"/>
              </w:rPr>
            </w:pPr>
          </w:p>
        </w:tc>
        <w:tc>
          <w:tcPr>
            <w:tcW w:w="2332" w:type="dxa"/>
            <w:tcBorders>
              <w:top w:val="single" w:sz="4" w:space="0" w:color="auto"/>
              <w:left w:val="single" w:sz="2" w:space="0" w:color="auto"/>
              <w:bottom w:val="single" w:sz="2" w:space="0" w:color="auto"/>
              <w:right w:val="single" w:sz="2" w:space="0" w:color="auto"/>
            </w:tcBorders>
          </w:tcPr>
          <w:p w:rsidR="007E2FE8" w:rsidRPr="00387699" w:rsidRDefault="007E2FE8" w:rsidP="00387699">
            <w:pPr>
              <w:widowControl w:val="0"/>
              <w:spacing w:after="0" w:line="240" w:lineRule="auto"/>
              <w:jc w:val="center"/>
              <w:rPr>
                <w:rFonts w:ascii="Times New Roman" w:eastAsia="Times New Roman" w:hAnsi="Times New Roman" w:cs="Times New Roman"/>
                <w:lang w:eastAsia="ru-RU"/>
              </w:rPr>
            </w:pPr>
            <w:smartTag w:uri="urn:schemas-microsoft-com:office:smarttags" w:element="metricconverter">
              <w:smartTagPr>
                <w:attr w:name="ProductID" w:val="250 м2"/>
              </w:smartTagPr>
              <w:r w:rsidRPr="00387699">
                <w:rPr>
                  <w:rFonts w:ascii="Times New Roman" w:eastAsia="Times New Roman" w:hAnsi="Times New Roman" w:cs="Times New Roman"/>
                  <w:lang w:eastAsia="ru-RU"/>
                </w:rPr>
                <w:t>250 м</w:t>
              </w:r>
              <w:r w:rsidRPr="00387699">
                <w:rPr>
                  <w:rFonts w:ascii="Times New Roman" w:eastAsia="Times New Roman" w:hAnsi="Times New Roman" w:cs="Times New Roman"/>
                  <w:vertAlign w:val="superscript"/>
                  <w:lang w:eastAsia="ru-RU"/>
                </w:rPr>
                <w:t>2</w:t>
              </w:r>
            </w:smartTag>
            <w:r w:rsidRPr="00387699">
              <w:rPr>
                <w:rFonts w:ascii="Times New Roman" w:eastAsia="Times New Roman" w:hAnsi="Times New Roman" w:cs="Times New Roman"/>
                <w:lang w:eastAsia="ru-RU"/>
              </w:rPr>
              <w:t xml:space="preserve"> на объект</w:t>
            </w:r>
          </w:p>
        </w:tc>
        <w:tc>
          <w:tcPr>
            <w:tcW w:w="3109" w:type="dxa"/>
            <w:tcBorders>
              <w:top w:val="single" w:sz="4" w:space="0" w:color="auto"/>
              <w:left w:val="single" w:sz="2" w:space="0" w:color="auto"/>
              <w:bottom w:val="single" w:sz="2" w:space="0" w:color="auto"/>
              <w:right w:val="single" w:sz="2" w:space="0" w:color="auto"/>
            </w:tcBorders>
          </w:tcPr>
          <w:p w:rsidR="007E2FE8" w:rsidRPr="00387699" w:rsidRDefault="007E2FE8" w:rsidP="00387699">
            <w:pPr>
              <w:widowControl w:val="0"/>
              <w:spacing w:after="0" w:line="240" w:lineRule="auto"/>
              <w:ind w:right="57"/>
              <w:rPr>
                <w:rFonts w:ascii="Times New Roman" w:eastAsia="Times New Roman" w:hAnsi="Times New Roman" w:cs="Times New Roman"/>
                <w:lang w:eastAsia="ru-RU"/>
              </w:rPr>
            </w:pPr>
            <w:r w:rsidRPr="00387699">
              <w:rPr>
                <w:rFonts w:ascii="Times New Roman" w:eastAsia="Times New Roman" w:hAnsi="Times New Roman" w:cs="Times New Roman"/>
                <w:lang w:eastAsia="ru-RU"/>
              </w:rPr>
              <w:t>То же</w:t>
            </w:r>
          </w:p>
        </w:tc>
      </w:tr>
      <w:tr w:rsidR="007E2FE8" w:rsidRPr="0063666D" w:rsidTr="00F04B3D">
        <w:trPr>
          <w:trHeight w:val="217"/>
          <w:jc w:val="center"/>
        </w:trPr>
        <w:tc>
          <w:tcPr>
            <w:tcW w:w="1814" w:type="dxa"/>
            <w:tcBorders>
              <w:top w:val="single" w:sz="4" w:space="0" w:color="auto"/>
              <w:left w:val="single" w:sz="2" w:space="0" w:color="auto"/>
              <w:bottom w:val="single" w:sz="2" w:space="0" w:color="auto"/>
              <w:right w:val="single" w:sz="2" w:space="0" w:color="auto"/>
            </w:tcBorders>
          </w:tcPr>
          <w:p w:rsidR="007E2FE8" w:rsidRPr="00387699" w:rsidRDefault="007E2FE8" w:rsidP="00387699">
            <w:pPr>
              <w:widowControl w:val="0"/>
              <w:spacing w:after="0" w:line="240" w:lineRule="auto"/>
              <w:rPr>
                <w:rFonts w:ascii="Times New Roman" w:eastAsia="Times New Roman" w:hAnsi="Times New Roman" w:cs="Times New Roman"/>
                <w:lang w:eastAsia="ru-RU"/>
              </w:rPr>
            </w:pPr>
            <w:r w:rsidRPr="00387699">
              <w:rPr>
                <w:rFonts w:ascii="Times New Roman" w:eastAsia="Times New Roman" w:hAnsi="Times New Roman" w:cs="Times New Roman"/>
                <w:lang w:eastAsia="ru-RU"/>
              </w:rPr>
              <w:t>Ремонтно-произ-водственная база</w:t>
            </w:r>
          </w:p>
        </w:tc>
        <w:tc>
          <w:tcPr>
            <w:tcW w:w="853" w:type="dxa"/>
            <w:tcBorders>
              <w:top w:val="single" w:sz="2" w:space="0" w:color="auto"/>
              <w:left w:val="single" w:sz="2" w:space="0" w:color="auto"/>
              <w:bottom w:val="single" w:sz="2" w:space="0" w:color="auto"/>
              <w:right w:val="single" w:sz="2" w:space="0" w:color="auto"/>
            </w:tcBorders>
          </w:tcPr>
          <w:p w:rsidR="007E2FE8" w:rsidRPr="00387699" w:rsidRDefault="007E2FE8" w:rsidP="00387699">
            <w:pPr>
              <w:widowControl w:val="0"/>
              <w:spacing w:after="0" w:line="240" w:lineRule="auto"/>
              <w:jc w:val="center"/>
              <w:rPr>
                <w:rFonts w:ascii="Times New Roman" w:eastAsia="Times New Roman" w:hAnsi="Times New Roman" w:cs="Times New Roman"/>
                <w:lang w:eastAsia="ru-RU"/>
              </w:rPr>
            </w:pPr>
            <w:r w:rsidRPr="00387699">
              <w:rPr>
                <w:rFonts w:ascii="Times New Roman" w:eastAsia="Times New Roman" w:hAnsi="Times New Roman" w:cs="Times New Roman"/>
                <w:lang w:eastAsia="ru-RU"/>
              </w:rPr>
              <w:t xml:space="preserve">1 </w:t>
            </w:r>
          </w:p>
          <w:p w:rsidR="007E2FE8" w:rsidRPr="00387699" w:rsidRDefault="007E2FE8" w:rsidP="00387699">
            <w:pPr>
              <w:widowControl w:val="0"/>
              <w:spacing w:after="0" w:line="240" w:lineRule="auto"/>
              <w:jc w:val="center"/>
              <w:rPr>
                <w:rFonts w:ascii="Times New Roman" w:eastAsia="Times New Roman" w:hAnsi="Times New Roman" w:cs="Times New Roman"/>
                <w:lang w:eastAsia="ru-RU"/>
              </w:rPr>
            </w:pPr>
            <w:r w:rsidRPr="00387699">
              <w:rPr>
                <w:rFonts w:ascii="Times New Roman" w:eastAsia="Times New Roman" w:hAnsi="Times New Roman" w:cs="Times New Roman"/>
                <w:lang w:eastAsia="ru-RU"/>
              </w:rPr>
              <w:t>объект</w:t>
            </w:r>
          </w:p>
        </w:tc>
        <w:tc>
          <w:tcPr>
            <w:tcW w:w="1140" w:type="dxa"/>
            <w:tcBorders>
              <w:top w:val="single" w:sz="4" w:space="0" w:color="auto"/>
              <w:left w:val="single" w:sz="2" w:space="0" w:color="auto"/>
              <w:bottom w:val="single" w:sz="2" w:space="0" w:color="auto"/>
              <w:right w:val="single" w:sz="2" w:space="0" w:color="auto"/>
            </w:tcBorders>
          </w:tcPr>
          <w:p w:rsidR="007E2FE8" w:rsidRPr="00387699" w:rsidRDefault="007E2FE8" w:rsidP="00387699">
            <w:pPr>
              <w:widowControl w:val="0"/>
              <w:spacing w:after="0" w:line="240" w:lineRule="auto"/>
              <w:jc w:val="center"/>
              <w:rPr>
                <w:rFonts w:ascii="Times New Roman" w:eastAsia="Times New Roman" w:hAnsi="Times New Roman" w:cs="Times New Roman"/>
                <w:lang w:eastAsia="ru-RU"/>
              </w:rPr>
            </w:pPr>
            <w:r w:rsidRPr="00387699">
              <w:rPr>
                <w:rFonts w:ascii="Times New Roman" w:eastAsia="Times New Roman" w:hAnsi="Times New Roman" w:cs="Times New Roman"/>
                <w:lang w:eastAsia="ru-RU"/>
              </w:rPr>
              <w:t xml:space="preserve">1 на </w:t>
            </w:r>
            <w:smartTag w:uri="urn:schemas-microsoft-com:office:smarttags" w:element="metricconverter">
              <w:smartTagPr>
                <w:attr w:name="ProductID" w:val="100 км"/>
              </w:smartTagPr>
              <w:r w:rsidRPr="00387699">
                <w:rPr>
                  <w:rFonts w:ascii="Times New Roman" w:eastAsia="Times New Roman" w:hAnsi="Times New Roman" w:cs="Times New Roman"/>
                  <w:lang w:eastAsia="ru-RU"/>
                </w:rPr>
                <w:t>100 км</w:t>
              </w:r>
            </w:smartTag>
            <w:r w:rsidRPr="00387699">
              <w:rPr>
                <w:rFonts w:ascii="Times New Roman" w:eastAsia="Times New Roman" w:hAnsi="Times New Roman" w:cs="Times New Roman"/>
                <w:lang w:eastAsia="ru-RU"/>
              </w:rPr>
              <w:t xml:space="preserve"> город-ских кол-лекторов</w:t>
            </w:r>
          </w:p>
        </w:tc>
        <w:tc>
          <w:tcPr>
            <w:tcW w:w="1140" w:type="dxa"/>
            <w:gridSpan w:val="2"/>
            <w:tcBorders>
              <w:top w:val="single" w:sz="4" w:space="0" w:color="auto"/>
              <w:left w:val="single" w:sz="2" w:space="0" w:color="auto"/>
              <w:bottom w:val="single" w:sz="2" w:space="0" w:color="auto"/>
              <w:right w:val="single" w:sz="2" w:space="0" w:color="auto"/>
            </w:tcBorders>
          </w:tcPr>
          <w:p w:rsidR="007E2FE8" w:rsidRPr="00387699" w:rsidRDefault="007E2FE8" w:rsidP="00387699">
            <w:pPr>
              <w:widowControl w:val="0"/>
              <w:spacing w:after="0" w:line="240" w:lineRule="auto"/>
              <w:jc w:val="center"/>
              <w:rPr>
                <w:rFonts w:ascii="Times New Roman" w:eastAsia="Times New Roman" w:hAnsi="Times New Roman" w:cs="Times New Roman"/>
                <w:lang w:eastAsia="ru-RU"/>
              </w:rPr>
            </w:pPr>
          </w:p>
        </w:tc>
        <w:tc>
          <w:tcPr>
            <w:tcW w:w="2332" w:type="dxa"/>
            <w:tcBorders>
              <w:top w:val="single" w:sz="4" w:space="0" w:color="auto"/>
              <w:left w:val="single" w:sz="2" w:space="0" w:color="auto"/>
              <w:bottom w:val="single" w:sz="2" w:space="0" w:color="auto"/>
              <w:right w:val="single" w:sz="2" w:space="0" w:color="auto"/>
            </w:tcBorders>
          </w:tcPr>
          <w:p w:rsidR="007E2FE8" w:rsidRPr="00387699" w:rsidRDefault="007E2FE8" w:rsidP="00387699">
            <w:pPr>
              <w:widowControl w:val="0"/>
              <w:spacing w:after="0" w:line="240" w:lineRule="auto"/>
              <w:jc w:val="center"/>
              <w:rPr>
                <w:rFonts w:ascii="Times New Roman" w:eastAsia="Times New Roman" w:hAnsi="Times New Roman" w:cs="Times New Roman"/>
                <w:lang w:eastAsia="ru-RU"/>
              </w:rPr>
            </w:pPr>
            <w:smartTag w:uri="urn:schemas-microsoft-com:office:smarttags" w:element="metricconverter">
              <w:smartTagPr>
                <w:attr w:name="ProductID" w:val="500 м2"/>
              </w:smartTagPr>
              <w:r w:rsidRPr="00387699">
                <w:rPr>
                  <w:rFonts w:ascii="Times New Roman" w:eastAsia="Times New Roman" w:hAnsi="Times New Roman" w:cs="Times New Roman"/>
                  <w:lang w:eastAsia="ru-RU"/>
                </w:rPr>
                <w:t>500 м</w:t>
              </w:r>
              <w:r w:rsidRPr="00387699">
                <w:rPr>
                  <w:rFonts w:ascii="Times New Roman" w:eastAsia="Times New Roman" w:hAnsi="Times New Roman" w:cs="Times New Roman"/>
                  <w:vertAlign w:val="superscript"/>
                  <w:lang w:eastAsia="ru-RU"/>
                </w:rPr>
                <w:t>2</w:t>
              </w:r>
            </w:smartTag>
            <w:r w:rsidRPr="00387699">
              <w:rPr>
                <w:rFonts w:ascii="Times New Roman" w:eastAsia="Times New Roman" w:hAnsi="Times New Roman" w:cs="Times New Roman"/>
                <w:lang w:eastAsia="ru-RU"/>
              </w:rPr>
              <w:t xml:space="preserve"> на объект</w:t>
            </w:r>
          </w:p>
        </w:tc>
        <w:tc>
          <w:tcPr>
            <w:tcW w:w="3109" w:type="dxa"/>
            <w:tcBorders>
              <w:top w:val="single" w:sz="4" w:space="0" w:color="auto"/>
              <w:left w:val="single" w:sz="2" w:space="0" w:color="auto"/>
              <w:bottom w:val="single" w:sz="2" w:space="0" w:color="auto"/>
              <w:right w:val="single" w:sz="2" w:space="0" w:color="auto"/>
            </w:tcBorders>
          </w:tcPr>
          <w:p w:rsidR="007E2FE8" w:rsidRPr="00387699" w:rsidRDefault="007E2FE8" w:rsidP="00387699">
            <w:pPr>
              <w:widowControl w:val="0"/>
              <w:spacing w:after="0" w:line="240" w:lineRule="auto"/>
              <w:ind w:right="57"/>
              <w:rPr>
                <w:rFonts w:ascii="Times New Roman" w:eastAsia="Times New Roman" w:hAnsi="Times New Roman" w:cs="Times New Roman"/>
                <w:lang w:eastAsia="ru-RU"/>
              </w:rPr>
            </w:pPr>
            <w:r w:rsidRPr="00387699">
              <w:rPr>
                <w:rFonts w:ascii="Times New Roman" w:eastAsia="Times New Roman" w:hAnsi="Times New Roman" w:cs="Times New Roman"/>
                <w:lang w:eastAsia="ru-RU"/>
              </w:rPr>
              <w:t>То же</w:t>
            </w:r>
          </w:p>
        </w:tc>
      </w:tr>
      <w:tr w:rsidR="007E2FE8" w:rsidRPr="0063666D" w:rsidTr="00F04B3D">
        <w:trPr>
          <w:trHeight w:val="217"/>
          <w:jc w:val="center"/>
        </w:trPr>
        <w:tc>
          <w:tcPr>
            <w:tcW w:w="1814" w:type="dxa"/>
            <w:tcBorders>
              <w:top w:val="single" w:sz="4" w:space="0" w:color="auto"/>
              <w:left w:val="single" w:sz="2" w:space="0" w:color="auto"/>
              <w:bottom w:val="single" w:sz="2" w:space="0" w:color="auto"/>
              <w:right w:val="single" w:sz="2" w:space="0" w:color="auto"/>
            </w:tcBorders>
          </w:tcPr>
          <w:p w:rsidR="007E2FE8" w:rsidRPr="00387699" w:rsidRDefault="007E2FE8" w:rsidP="00387699">
            <w:pPr>
              <w:widowControl w:val="0"/>
              <w:spacing w:after="0" w:line="240" w:lineRule="auto"/>
              <w:rPr>
                <w:rFonts w:ascii="Times New Roman" w:eastAsia="Times New Roman" w:hAnsi="Times New Roman" w:cs="Times New Roman"/>
                <w:lang w:eastAsia="ru-RU"/>
              </w:rPr>
            </w:pPr>
            <w:r w:rsidRPr="00387699">
              <w:rPr>
                <w:rFonts w:ascii="Times New Roman" w:eastAsia="Times New Roman" w:hAnsi="Times New Roman" w:cs="Times New Roman"/>
                <w:lang w:eastAsia="ru-RU"/>
              </w:rPr>
              <w:t>Диспетчерский пункт</w:t>
            </w:r>
          </w:p>
        </w:tc>
        <w:tc>
          <w:tcPr>
            <w:tcW w:w="853" w:type="dxa"/>
            <w:tcBorders>
              <w:top w:val="single" w:sz="2" w:space="0" w:color="auto"/>
              <w:left w:val="single" w:sz="2" w:space="0" w:color="auto"/>
              <w:bottom w:val="single" w:sz="2" w:space="0" w:color="auto"/>
              <w:right w:val="single" w:sz="2" w:space="0" w:color="auto"/>
            </w:tcBorders>
          </w:tcPr>
          <w:p w:rsidR="007E2FE8" w:rsidRPr="00387699" w:rsidRDefault="007E2FE8" w:rsidP="00387699">
            <w:pPr>
              <w:widowControl w:val="0"/>
              <w:spacing w:after="0" w:line="240" w:lineRule="auto"/>
              <w:jc w:val="center"/>
              <w:rPr>
                <w:rFonts w:ascii="Times New Roman" w:eastAsia="Times New Roman" w:hAnsi="Times New Roman" w:cs="Times New Roman"/>
                <w:lang w:eastAsia="ru-RU"/>
              </w:rPr>
            </w:pPr>
            <w:r w:rsidRPr="00387699">
              <w:rPr>
                <w:rFonts w:ascii="Times New Roman" w:eastAsia="Times New Roman" w:hAnsi="Times New Roman" w:cs="Times New Roman"/>
                <w:lang w:eastAsia="ru-RU"/>
              </w:rPr>
              <w:t xml:space="preserve">1 </w:t>
            </w:r>
          </w:p>
          <w:p w:rsidR="007E2FE8" w:rsidRPr="00387699" w:rsidRDefault="007E2FE8" w:rsidP="00387699">
            <w:pPr>
              <w:widowControl w:val="0"/>
              <w:spacing w:after="0" w:line="240" w:lineRule="auto"/>
              <w:jc w:val="center"/>
              <w:rPr>
                <w:rFonts w:ascii="Times New Roman" w:eastAsia="Times New Roman" w:hAnsi="Times New Roman" w:cs="Times New Roman"/>
                <w:lang w:eastAsia="ru-RU"/>
              </w:rPr>
            </w:pPr>
            <w:r w:rsidRPr="00387699">
              <w:rPr>
                <w:rFonts w:ascii="Times New Roman" w:eastAsia="Times New Roman" w:hAnsi="Times New Roman" w:cs="Times New Roman"/>
                <w:lang w:eastAsia="ru-RU"/>
              </w:rPr>
              <w:t>объект</w:t>
            </w:r>
          </w:p>
        </w:tc>
        <w:tc>
          <w:tcPr>
            <w:tcW w:w="1140" w:type="dxa"/>
            <w:tcBorders>
              <w:top w:val="single" w:sz="4" w:space="0" w:color="auto"/>
              <w:left w:val="single" w:sz="2" w:space="0" w:color="auto"/>
              <w:bottom w:val="single" w:sz="2" w:space="0" w:color="auto"/>
              <w:right w:val="single" w:sz="2" w:space="0" w:color="auto"/>
            </w:tcBorders>
          </w:tcPr>
          <w:p w:rsidR="007E2FE8" w:rsidRPr="00387699" w:rsidRDefault="007E2FE8" w:rsidP="00387699">
            <w:pPr>
              <w:widowControl w:val="0"/>
              <w:spacing w:after="0" w:line="240" w:lineRule="auto"/>
              <w:jc w:val="center"/>
              <w:rPr>
                <w:rFonts w:ascii="Times New Roman" w:eastAsia="Times New Roman" w:hAnsi="Times New Roman" w:cs="Times New Roman"/>
                <w:lang w:eastAsia="ru-RU"/>
              </w:rPr>
            </w:pPr>
            <w:r w:rsidRPr="00387699">
              <w:rPr>
                <w:rFonts w:ascii="Times New Roman" w:eastAsia="Times New Roman" w:hAnsi="Times New Roman" w:cs="Times New Roman"/>
                <w:lang w:eastAsia="ru-RU"/>
              </w:rPr>
              <w:t>1 на 1,5-</w:t>
            </w:r>
            <w:smartTag w:uri="urn:schemas-microsoft-com:office:smarttags" w:element="metricconverter">
              <w:smartTagPr>
                <w:attr w:name="ProductID" w:val="8 км"/>
              </w:smartTagPr>
              <w:r w:rsidRPr="00387699">
                <w:rPr>
                  <w:rFonts w:ascii="Times New Roman" w:eastAsia="Times New Roman" w:hAnsi="Times New Roman" w:cs="Times New Roman"/>
                  <w:lang w:eastAsia="ru-RU"/>
                </w:rPr>
                <w:t>8 км</w:t>
              </w:r>
            </w:smartTag>
            <w:r w:rsidRPr="00387699">
              <w:rPr>
                <w:rFonts w:ascii="Times New Roman" w:eastAsia="Times New Roman" w:hAnsi="Times New Roman" w:cs="Times New Roman"/>
                <w:lang w:eastAsia="ru-RU"/>
              </w:rPr>
              <w:t xml:space="preserve"> внутри-кварталь- ных кол-лекторов</w:t>
            </w:r>
          </w:p>
        </w:tc>
        <w:tc>
          <w:tcPr>
            <w:tcW w:w="1140" w:type="dxa"/>
            <w:gridSpan w:val="2"/>
            <w:tcBorders>
              <w:top w:val="single" w:sz="4" w:space="0" w:color="auto"/>
              <w:left w:val="single" w:sz="2" w:space="0" w:color="auto"/>
              <w:bottom w:val="single" w:sz="2" w:space="0" w:color="auto"/>
              <w:right w:val="single" w:sz="2" w:space="0" w:color="auto"/>
            </w:tcBorders>
          </w:tcPr>
          <w:p w:rsidR="007E2FE8" w:rsidRPr="00387699" w:rsidRDefault="007E2FE8" w:rsidP="00387699">
            <w:pPr>
              <w:widowControl w:val="0"/>
              <w:spacing w:after="0" w:line="240" w:lineRule="auto"/>
              <w:jc w:val="center"/>
              <w:rPr>
                <w:rFonts w:ascii="Times New Roman" w:eastAsia="Times New Roman" w:hAnsi="Times New Roman" w:cs="Times New Roman"/>
                <w:lang w:eastAsia="ru-RU"/>
              </w:rPr>
            </w:pPr>
          </w:p>
        </w:tc>
        <w:tc>
          <w:tcPr>
            <w:tcW w:w="2332" w:type="dxa"/>
            <w:tcBorders>
              <w:top w:val="single" w:sz="4" w:space="0" w:color="auto"/>
              <w:left w:val="single" w:sz="2" w:space="0" w:color="auto"/>
              <w:bottom w:val="single" w:sz="2" w:space="0" w:color="auto"/>
              <w:right w:val="single" w:sz="2" w:space="0" w:color="auto"/>
            </w:tcBorders>
          </w:tcPr>
          <w:p w:rsidR="007E2FE8" w:rsidRPr="00387699" w:rsidRDefault="007E2FE8" w:rsidP="00387699">
            <w:pPr>
              <w:widowControl w:val="0"/>
              <w:spacing w:after="0" w:line="240" w:lineRule="auto"/>
              <w:jc w:val="center"/>
              <w:rPr>
                <w:rFonts w:ascii="Times New Roman" w:eastAsia="Times New Roman" w:hAnsi="Times New Roman" w:cs="Times New Roman"/>
                <w:lang w:eastAsia="ru-RU"/>
              </w:rPr>
            </w:pPr>
            <w:smartTag w:uri="urn:schemas-microsoft-com:office:smarttags" w:element="metricconverter">
              <w:smartTagPr>
                <w:attr w:name="ProductID" w:val="100 м2"/>
              </w:smartTagPr>
              <w:r w:rsidRPr="00387699">
                <w:rPr>
                  <w:rFonts w:ascii="Times New Roman" w:eastAsia="Times New Roman" w:hAnsi="Times New Roman" w:cs="Times New Roman"/>
                  <w:lang w:eastAsia="ru-RU"/>
                </w:rPr>
                <w:t>100 м</w:t>
              </w:r>
              <w:r w:rsidRPr="00387699">
                <w:rPr>
                  <w:rFonts w:ascii="Times New Roman" w:eastAsia="Times New Roman" w:hAnsi="Times New Roman" w:cs="Times New Roman"/>
                  <w:vertAlign w:val="superscript"/>
                  <w:lang w:eastAsia="ru-RU"/>
                </w:rPr>
                <w:t>2</w:t>
              </w:r>
            </w:smartTag>
            <w:r w:rsidRPr="00387699">
              <w:rPr>
                <w:rFonts w:ascii="Times New Roman" w:eastAsia="Times New Roman" w:hAnsi="Times New Roman" w:cs="Times New Roman"/>
                <w:lang w:eastAsia="ru-RU"/>
              </w:rPr>
              <w:t xml:space="preserve"> на объект</w:t>
            </w:r>
          </w:p>
        </w:tc>
        <w:tc>
          <w:tcPr>
            <w:tcW w:w="3109" w:type="dxa"/>
            <w:tcBorders>
              <w:top w:val="single" w:sz="4" w:space="0" w:color="auto"/>
              <w:left w:val="single" w:sz="2" w:space="0" w:color="auto"/>
              <w:bottom w:val="single" w:sz="2" w:space="0" w:color="auto"/>
              <w:right w:val="single" w:sz="2" w:space="0" w:color="auto"/>
            </w:tcBorders>
          </w:tcPr>
          <w:p w:rsidR="007E2FE8" w:rsidRPr="00387699" w:rsidRDefault="007E2FE8" w:rsidP="00387699">
            <w:pPr>
              <w:widowControl w:val="0"/>
              <w:spacing w:after="0" w:line="240" w:lineRule="auto"/>
              <w:ind w:right="57"/>
              <w:rPr>
                <w:rFonts w:ascii="Times New Roman" w:eastAsia="Times New Roman" w:hAnsi="Times New Roman" w:cs="Times New Roman"/>
                <w:lang w:eastAsia="ru-RU"/>
              </w:rPr>
            </w:pPr>
            <w:r w:rsidRPr="00387699">
              <w:rPr>
                <w:rFonts w:ascii="Times New Roman" w:eastAsia="Times New Roman" w:hAnsi="Times New Roman" w:cs="Times New Roman"/>
                <w:lang w:eastAsia="ru-RU"/>
              </w:rPr>
              <w:t>То же</w:t>
            </w:r>
          </w:p>
        </w:tc>
      </w:tr>
      <w:tr w:rsidR="007E2FE8" w:rsidRPr="0063666D" w:rsidTr="00F04B3D">
        <w:trPr>
          <w:trHeight w:val="217"/>
          <w:jc w:val="center"/>
        </w:trPr>
        <w:tc>
          <w:tcPr>
            <w:tcW w:w="1814" w:type="dxa"/>
            <w:tcBorders>
              <w:top w:val="single" w:sz="4" w:space="0" w:color="auto"/>
              <w:left w:val="single" w:sz="2" w:space="0" w:color="auto"/>
              <w:bottom w:val="single" w:sz="2" w:space="0" w:color="auto"/>
              <w:right w:val="single" w:sz="2" w:space="0" w:color="auto"/>
            </w:tcBorders>
          </w:tcPr>
          <w:p w:rsidR="007E2FE8" w:rsidRPr="00387699" w:rsidRDefault="007E2FE8" w:rsidP="00387699">
            <w:pPr>
              <w:widowControl w:val="0"/>
              <w:spacing w:after="0" w:line="240" w:lineRule="auto"/>
              <w:rPr>
                <w:rFonts w:ascii="Times New Roman" w:eastAsia="Times New Roman" w:hAnsi="Times New Roman" w:cs="Times New Roman"/>
                <w:lang w:eastAsia="ru-RU"/>
              </w:rPr>
            </w:pPr>
            <w:r w:rsidRPr="00387699">
              <w:rPr>
                <w:rFonts w:ascii="Times New Roman" w:eastAsia="Times New Roman" w:hAnsi="Times New Roman" w:cs="Times New Roman"/>
                <w:lang w:eastAsia="ru-RU"/>
              </w:rPr>
              <w:t>Производственное помещение для обслуживания внутрикварталь-ных коллекторов</w:t>
            </w:r>
          </w:p>
        </w:tc>
        <w:tc>
          <w:tcPr>
            <w:tcW w:w="853" w:type="dxa"/>
            <w:tcBorders>
              <w:top w:val="single" w:sz="2" w:space="0" w:color="auto"/>
              <w:left w:val="single" w:sz="2" w:space="0" w:color="auto"/>
              <w:bottom w:val="single" w:sz="2" w:space="0" w:color="auto"/>
              <w:right w:val="single" w:sz="2" w:space="0" w:color="auto"/>
            </w:tcBorders>
          </w:tcPr>
          <w:p w:rsidR="007E2FE8" w:rsidRPr="00387699" w:rsidRDefault="007E2FE8" w:rsidP="00387699">
            <w:pPr>
              <w:widowControl w:val="0"/>
              <w:spacing w:after="0" w:line="240" w:lineRule="auto"/>
              <w:jc w:val="center"/>
              <w:rPr>
                <w:rFonts w:ascii="Times New Roman" w:eastAsia="Times New Roman" w:hAnsi="Times New Roman" w:cs="Times New Roman"/>
                <w:lang w:eastAsia="ru-RU"/>
              </w:rPr>
            </w:pPr>
            <w:r w:rsidRPr="00387699">
              <w:rPr>
                <w:rFonts w:ascii="Times New Roman" w:eastAsia="Times New Roman" w:hAnsi="Times New Roman" w:cs="Times New Roman"/>
                <w:lang w:eastAsia="ru-RU"/>
              </w:rPr>
              <w:t xml:space="preserve">1 </w:t>
            </w:r>
          </w:p>
          <w:p w:rsidR="007E2FE8" w:rsidRPr="00387699" w:rsidRDefault="007E2FE8" w:rsidP="00387699">
            <w:pPr>
              <w:widowControl w:val="0"/>
              <w:spacing w:after="0" w:line="240" w:lineRule="auto"/>
              <w:jc w:val="center"/>
              <w:rPr>
                <w:rFonts w:ascii="Times New Roman" w:eastAsia="Times New Roman" w:hAnsi="Times New Roman" w:cs="Times New Roman"/>
                <w:lang w:eastAsia="ru-RU"/>
              </w:rPr>
            </w:pPr>
            <w:r w:rsidRPr="00387699">
              <w:rPr>
                <w:rFonts w:ascii="Times New Roman" w:eastAsia="Times New Roman" w:hAnsi="Times New Roman" w:cs="Times New Roman"/>
                <w:lang w:eastAsia="ru-RU"/>
              </w:rPr>
              <w:t>объект</w:t>
            </w:r>
          </w:p>
        </w:tc>
        <w:tc>
          <w:tcPr>
            <w:tcW w:w="1140" w:type="dxa"/>
            <w:tcBorders>
              <w:top w:val="single" w:sz="4" w:space="0" w:color="auto"/>
              <w:left w:val="single" w:sz="2" w:space="0" w:color="auto"/>
              <w:bottom w:val="single" w:sz="2" w:space="0" w:color="auto"/>
              <w:right w:val="single" w:sz="2" w:space="0" w:color="auto"/>
            </w:tcBorders>
          </w:tcPr>
          <w:p w:rsidR="007E2FE8" w:rsidRPr="00387699" w:rsidRDefault="007E2FE8" w:rsidP="00387699">
            <w:pPr>
              <w:widowControl w:val="0"/>
              <w:spacing w:after="0" w:line="240" w:lineRule="auto"/>
              <w:jc w:val="center"/>
              <w:rPr>
                <w:rFonts w:ascii="Times New Roman" w:eastAsia="Times New Roman" w:hAnsi="Times New Roman" w:cs="Times New Roman"/>
                <w:lang w:eastAsia="ru-RU"/>
              </w:rPr>
            </w:pPr>
            <w:r w:rsidRPr="00387699">
              <w:rPr>
                <w:rFonts w:ascii="Times New Roman" w:eastAsia="Times New Roman" w:hAnsi="Times New Roman" w:cs="Times New Roman"/>
                <w:lang w:eastAsia="ru-RU"/>
              </w:rPr>
              <w:t>1 на жилой район</w:t>
            </w:r>
          </w:p>
        </w:tc>
        <w:tc>
          <w:tcPr>
            <w:tcW w:w="1140" w:type="dxa"/>
            <w:gridSpan w:val="2"/>
            <w:tcBorders>
              <w:top w:val="single" w:sz="4" w:space="0" w:color="auto"/>
              <w:left w:val="single" w:sz="2" w:space="0" w:color="auto"/>
              <w:bottom w:val="single" w:sz="2" w:space="0" w:color="auto"/>
              <w:right w:val="single" w:sz="2" w:space="0" w:color="auto"/>
            </w:tcBorders>
          </w:tcPr>
          <w:p w:rsidR="007E2FE8" w:rsidRPr="00387699" w:rsidRDefault="007E2FE8" w:rsidP="00387699">
            <w:pPr>
              <w:widowControl w:val="0"/>
              <w:spacing w:after="0" w:line="240" w:lineRule="auto"/>
              <w:jc w:val="center"/>
              <w:rPr>
                <w:rFonts w:ascii="Times New Roman" w:eastAsia="Times New Roman" w:hAnsi="Times New Roman" w:cs="Times New Roman"/>
                <w:lang w:eastAsia="ru-RU"/>
              </w:rPr>
            </w:pPr>
          </w:p>
        </w:tc>
        <w:tc>
          <w:tcPr>
            <w:tcW w:w="2332" w:type="dxa"/>
            <w:tcBorders>
              <w:top w:val="single" w:sz="4" w:space="0" w:color="auto"/>
              <w:left w:val="single" w:sz="2" w:space="0" w:color="auto"/>
              <w:bottom w:val="single" w:sz="2" w:space="0" w:color="auto"/>
              <w:right w:val="single" w:sz="2" w:space="0" w:color="auto"/>
            </w:tcBorders>
          </w:tcPr>
          <w:p w:rsidR="007E2FE8" w:rsidRPr="00387699" w:rsidRDefault="007E2FE8" w:rsidP="00387699">
            <w:pPr>
              <w:widowControl w:val="0"/>
              <w:spacing w:after="0" w:line="240" w:lineRule="auto"/>
              <w:jc w:val="center"/>
              <w:rPr>
                <w:rFonts w:ascii="Times New Roman" w:eastAsia="Times New Roman" w:hAnsi="Times New Roman" w:cs="Times New Roman"/>
                <w:lang w:eastAsia="ru-RU"/>
              </w:rPr>
            </w:pPr>
            <w:r w:rsidRPr="00387699">
              <w:rPr>
                <w:rFonts w:ascii="Times New Roman" w:eastAsia="Times New Roman" w:hAnsi="Times New Roman" w:cs="Times New Roman"/>
                <w:lang w:eastAsia="ru-RU"/>
              </w:rPr>
              <w:t>500-</w:t>
            </w:r>
            <w:smartTag w:uri="urn:schemas-microsoft-com:office:smarttags" w:element="metricconverter">
              <w:smartTagPr>
                <w:attr w:name="ProductID" w:val="700 м2"/>
              </w:smartTagPr>
              <w:r w:rsidRPr="00387699">
                <w:rPr>
                  <w:rFonts w:ascii="Times New Roman" w:eastAsia="Times New Roman" w:hAnsi="Times New Roman" w:cs="Times New Roman"/>
                  <w:lang w:eastAsia="ru-RU"/>
                </w:rPr>
                <w:t>700 м</w:t>
              </w:r>
              <w:r w:rsidRPr="00387699">
                <w:rPr>
                  <w:rFonts w:ascii="Times New Roman" w:eastAsia="Times New Roman" w:hAnsi="Times New Roman" w:cs="Times New Roman"/>
                  <w:vertAlign w:val="superscript"/>
                  <w:lang w:eastAsia="ru-RU"/>
                </w:rPr>
                <w:t>2</w:t>
              </w:r>
            </w:smartTag>
            <w:r w:rsidRPr="00387699">
              <w:rPr>
                <w:rFonts w:ascii="Times New Roman" w:eastAsia="Times New Roman" w:hAnsi="Times New Roman" w:cs="Times New Roman"/>
                <w:lang w:eastAsia="ru-RU"/>
              </w:rPr>
              <w:t xml:space="preserve"> на объект</w:t>
            </w:r>
          </w:p>
        </w:tc>
        <w:tc>
          <w:tcPr>
            <w:tcW w:w="3109" w:type="dxa"/>
            <w:tcBorders>
              <w:top w:val="single" w:sz="4" w:space="0" w:color="auto"/>
              <w:left w:val="single" w:sz="2" w:space="0" w:color="auto"/>
              <w:bottom w:val="single" w:sz="2" w:space="0" w:color="auto"/>
              <w:right w:val="single" w:sz="2" w:space="0" w:color="auto"/>
            </w:tcBorders>
          </w:tcPr>
          <w:p w:rsidR="007E2FE8" w:rsidRPr="00387699" w:rsidRDefault="007E2FE8" w:rsidP="00387699">
            <w:pPr>
              <w:widowControl w:val="0"/>
              <w:spacing w:after="0" w:line="240" w:lineRule="auto"/>
              <w:ind w:right="57"/>
              <w:rPr>
                <w:rFonts w:ascii="Times New Roman" w:eastAsia="Times New Roman" w:hAnsi="Times New Roman" w:cs="Times New Roman"/>
                <w:lang w:eastAsia="ru-RU"/>
              </w:rPr>
            </w:pPr>
            <w:r w:rsidRPr="00387699">
              <w:rPr>
                <w:rFonts w:ascii="Times New Roman" w:eastAsia="Times New Roman" w:hAnsi="Times New Roman" w:cs="Times New Roman"/>
                <w:lang w:eastAsia="ru-RU"/>
              </w:rPr>
              <w:t>То же</w:t>
            </w:r>
          </w:p>
        </w:tc>
      </w:tr>
      <w:tr w:rsidR="007E2FE8" w:rsidRPr="0063666D" w:rsidTr="00F04B3D">
        <w:trPr>
          <w:trHeight w:val="217"/>
          <w:jc w:val="center"/>
        </w:trPr>
        <w:tc>
          <w:tcPr>
            <w:tcW w:w="1814" w:type="dxa"/>
            <w:tcBorders>
              <w:top w:val="single" w:sz="4" w:space="0" w:color="auto"/>
              <w:left w:val="single" w:sz="2" w:space="0" w:color="auto"/>
              <w:bottom w:val="single" w:sz="2" w:space="0" w:color="auto"/>
              <w:right w:val="single" w:sz="2" w:space="0" w:color="auto"/>
            </w:tcBorders>
          </w:tcPr>
          <w:p w:rsidR="007E2FE8" w:rsidRPr="00387699" w:rsidRDefault="007E2FE8" w:rsidP="00387699">
            <w:pPr>
              <w:widowControl w:val="0"/>
              <w:spacing w:after="0" w:line="240" w:lineRule="auto"/>
              <w:rPr>
                <w:rFonts w:ascii="Times New Roman" w:eastAsia="Times New Roman" w:hAnsi="Times New Roman" w:cs="Times New Roman"/>
                <w:lang w:eastAsia="ru-RU"/>
              </w:rPr>
            </w:pPr>
            <w:r w:rsidRPr="00387699">
              <w:rPr>
                <w:rFonts w:ascii="Times New Roman" w:eastAsia="Times New Roman" w:hAnsi="Times New Roman" w:cs="Times New Roman"/>
                <w:lang w:eastAsia="ru-RU"/>
              </w:rPr>
              <w:t>Банк, контора, офис, коммерческо-деловой объект</w:t>
            </w:r>
          </w:p>
        </w:tc>
        <w:tc>
          <w:tcPr>
            <w:tcW w:w="853" w:type="dxa"/>
            <w:tcBorders>
              <w:top w:val="single" w:sz="2" w:space="0" w:color="auto"/>
              <w:left w:val="single" w:sz="2" w:space="0" w:color="auto"/>
              <w:bottom w:val="single" w:sz="2" w:space="0" w:color="auto"/>
              <w:right w:val="single" w:sz="2" w:space="0" w:color="auto"/>
            </w:tcBorders>
          </w:tcPr>
          <w:p w:rsidR="007E2FE8" w:rsidRPr="00387699" w:rsidRDefault="007E2FE8" w:rsidP="00387699">
            <w:pPr>
              <w:widowControl w:val="0"/>
              <w:spacing w:after="0" w:line="240" w:lineRule="auto"/>
              <w:jc w:val="center"/>
              <w:rPr>
                <w:rFonts w:ascii="Times New Roman" w:eastAsia="Times New Roman" w:hAnsi="Times New Roman" w:cs="Times New Roman"/>
                <w:lang w:eastAsia="ru-RU"/>
              </w:rPr>
            </w:pPr>
            <w:r w:rsidRPr="00387699">
              <w:rPr>
                <w:rFonts w:ascii="Times New Roman" w:eastAsia="Times New Roman" w:hAnsi="Times New Roman" w:cs="Times New Roman"/>
                <w:lang w:eastAsia="ru-RU"/>
              </w:rPr>
              <w:t xml:space="preserve">1 </w:t>
            </w:r>
          </w:p>
          <w:p w:rsidR="007E2FE8" w:rsidRPr="00387699" w:rsidRDefault="007E2FE8" w:rsidP="00387699">
            <w:pPr>
              <w:widowControl w:val="0"/>
              <w:spacing w:after="0" w:line="240" w:lineRule="auto"/>
              <w:jc w:val="center"/>
              <w:rPr>
                <w:rFonts w:ascii="Times New Roman" w:eastAsia="Times New Roman" w:hAnsi="Times New Roman" w:cs="Times New Roman"/>
                <w:lang w:eastAsia="ru-RU"/>
              </w:rPr>
            </w:pPr>
            <w:r w:rsidRPr="00387699">
              <w:rPr>
                <w:rFonts w:ascii="Times New Roman" w:eastAsia="Times New Roman" w:hAnsi="Times New Roman" w:cs="Times New Roman"/>
                <w:lang w:eastAsia="ru-RU"/>
              </w:rPr>
              <w:t>объект</w:t>
            </w:r>
          </w:p>
        </w:tc>
        <w:tc>
          <w:tcPr>
            <w:tcW w:w="2280" w:type="dxa"/>
            <w:gridSpan w:val="3"/>
            <w:tcBorders>
              <w:top w:val="single" w:sz="4" w:space="0" w:color="auto"/>
              <w:left w:val="single" w:sz="2" w:space="0" w:color="auto"/>
              <w:bottom w:val="single" w:sz="2" w:space="0" w:color="auto"/>
              <w:right w:val="single" w:sz="2" w:space="0" w:color="auto"/>
            </w:tcBorders>
          </w:tcPr>
          <w:p w:rsidR="007E2FE8" w:rsidRPr="00387699" w:rsidRDefault="007E2FE8" w:rsidP="00387699">
            <w:pPr>
              <w:widowControl w:val="0"/>
              <w:spacing w:after="0" w:line="240" w:lineRule="auto"/>
              <w:jc w:val="center"/>
              <w:rPr>
                <w:rFonts w:ascii="Times New Roman" w:eastAsia="Times New Roman" w:hAnsi="Times New Roman" w:cs="Times New Roman"/>
                <w:lang w:eastAsia="ru-RU"/>
              </w:rPr>
            </w:pPr>
            <w:r w:rsidRPr="00387699">
              <w:rPr>
                <w:rFonts w:ascii="Times New Roman" w:eastAsia="Times New Roman" w:hAnsi="Times New Roman" w:cs="Times New Roman"/>
                <w:lang w:eastAsia="ru-RU"/>
              </w:rPr>
              <w:t xml:space="preserve">По заданию на </w:t>
            </w:r>
          </w:p>
          <w:p w:rsidR="007E2FE8" w:rsidRPr="00387699" w:rsidRDefault="007E2FE8" w:rsidP="00387699">
            <w:pPr>
              <w:widowControl w:val="0"/>
              <w:spacing w:after="0" w:line="240" w:lineRule="auto"/>
              <w:jc w:val="center"/>
              <w:rPr>
                <w:rFonts w:ascii="Times New Roman" w:eastAsia="Times New Roman" w:hAnsi="Times New Roman" w:cs="Times New Roman"/>
                <w:lang w:eastAsia="ru-RU"/>
              </w:rPr>
            </w:pPr>
            <w:r w:rsidRPr="00387699">
              <w:rPr>
                <w:rFonts w:ascii="Times New Roman" w:eastAsia="Times New Roman" w:hAnsi="Times New Roman" w:cs="Times New Roman"/>
                <w:lang w:eastAsia="ru-RU"/>
              </w:rPr>
              <w:t>проектирование</w:t>
            </w:r>
          </w:p>
        </w:tc>
        <w:tc>
          <w:tcPr>
            <w:tcW w:w="2332" w:type="dxa"/>
            <w:tcBorders>
              <w:top w:val="single" w:sz="4" w:space="0" w:color="auto"/>
              <w:left w:val="single" w:sz="2" w:space="0" w:color="auto"/>
              <w:bottom w:val="single" w:sz="2" w:space="0" w:color="auto"/>
              <w:right w:val="single" w:sz="2" w:space="0" w:color="auto"/>
            </w:tcBorders>
          </w:tcPr>
          <w:p w:rsidR="007E2FE8" w:rsidRPr="00387699" w:rsidRDefault="007E2FE8" w:rsidP="00387699">
            <w:pPr>
              <w:widowControl w:val="0"/>
              <w:spacing w:after="0" w:line="240" w:lineRule="auto"/>
              <w:jc w:val="center"/>
              <w:rPr>
                <w:rFonts w:ascii="Times New Roman" w:eastAsia="Times New Roman" w:hAnsi="Times New Roman" w:cs="Times New Roman"/>
                <w:lang w:eastAsia="ru-RU"/>
              </w:rPr>
            </w:pPr>
            <w:r w:rsidRPr="00387699">
              <w:rPr>
                <w:rFonts w:ascii="Times New Roman" w:eastAsia="Times New Roman" w:hAnsi="Times New Roman" w:cs="Times New Roman"/>
                <w:lang w:eastAsia="ru-RU"/>
              </w:rPr>
              <w:t xml:space="preserve">По заданию на </w:t>
            </w:r>
          </w:p>
          <w:p w:rsidR="007E2FE8" w:rsidRPr="00387699" w:rsidRDefault="007E2FE8" w:rsidP="00387699">
            <w:pPr>
              <w:widowControl w:val="0"/>
              <w:spacing w:after="0" w:line="240" w:lineRule="auto"/>
              <w:jc w:val="center"/>
              <w:rPr>
                <w:rFonts w:ascii="Times New Roman" w:eastAsia="Times New Roman" w:hAnsi="Times New Roman" w:cs="Times New Roman"/>
                <w:lang w:eastAsia="ru-RU"/>
              </w:rPr>
            </w:pPr>
            <w:r w:rsidRPr="00387699">
              <w:rPr>
                <w:rFonts w:ascii="Times New Roman" w:eastAsia="Times New Roman" w:hAnsi="Times New Roman" w:cs="Times New Roman"/>
                <w:lang w:eastAsia="ru-RU"/>
              </w:rPr>
              <w:t>проектирование</w:t>
            </w:r>
          </w:p>
        </w:tc>
        <w:tc>
          <w:tcPr>
            <w:tcW w:w="3109" w:type="dxa"/>
            <w:tcBorders>
              <w:top w:val="single" w:sz="4" w:space="0" w:color="auto"/>
              <w:left w:val="single" w:sz="2" w:space="0" w:color="auto"/>
              <w:bottom w:val="single" w:sz="2" w:space="0" w:color="auto"/>
              <w:right w:val="single" w:sz="2" w:space="0" w:color="auto"/>
            </w:tcBorders>
          </w:tcPr>
          <w:p w:rsidR="007E2FE8" w:rsidRPr="00387699" w:rsidRDefault="007E2FE8" w:rsidP="00387699">
            <w:pPr>
              <w:widowControl w:val="0"/>
              <w:spacing w:after="0" w:line="240" w:lineRule="auto"/>
              <w:ind w:right="57"/>
              <w:rPr>
                <w:rFonts w:ascii="Times New Roman" w:eastAsia="Times New Roman" w:hAnsi="Times New Roman" w:cs="Times New Roman"/>
                <w:lang w:eastAsia="ru-RU"/>
              </w:rPr>
            </w:pPr>
          </w:p>
        </w:tc>
      </w:tr>
      <w:tr w:rsidR="007E2FE8" w:rsidRPr="0063666D" w:rsidTr="00F04B3D">
        <w:trPr>
          <w:trHeight w:val="217"/>
          <w:jc w:val="center"/>
        </w:trPr>
        <w:tc>
          <w:tcPr>
            <w:tcW w:w="1814" w:type="dxa"/>
            <w:tcBorders>
              <w:top w:val="single" w:sz="4" w:space="0" w:color="auto"/>
              <w:left w:val="single" w:sz="2" w:space="0" w:color="auto"/>
              <w:bottom w:val="single" w:sz="2" w:space="0" w:color="auto"/>
              <w:right w:val="single" w:sz="2" w:space="0" w:color="auto"/>
            </w:tcBorders>
          </w:tcPr>
          <w:p w:rsidR="007E2FE8" w:rsidRPr="00387699" w:rsidRDefault="007E2FE8" w:rsidP="00387699">
            <w:pPr>
              <w:widowControl w:val="0"/>
              <w:spacing w:after="0" w:line="240" w:lineRule="auto"/>
              <w:rPr>
                <w:rFonts w:ascii="Times New Roman" w:eastAsia="Times New Roman" w:hAnsi="Times New Roman" w:cs="Times New Roman"/>
                <w:lang w:eastAsia="ru-RU"/>
              </w:rPr>
            </w:pPr>
            <w:r w:rsidRPr="00387699">
              <w:rPr>
                <w:rFonts w:ascii="Times New Roman" w:eastAsia="Times New Roman" w:hAnsi="Times New Roman" w:cs="Times New Roman"/>
                <w:lang w:eastAsia="ru-RU"/>
              </w:rPr>
              <w:t xml:space="preserve">Отделение, </w:t>
            </w:r>
          </w:p>
          <w:p w:rsidR="007E2FE8" w:rsidRPr="00387699" w:rsidRDefault="007E2FE8" w:rsidP="00387699">
            <w:pPr>
              <w:widowControl w:val="0"/>
              <w:spacing w:after="0" w:line="240" w:lineRule="auto"/>
              <w:rPr>
                <w:rFonts w:ascii="Times New Roman" w:eastAsia="Times New Roman" w:hAnsi="Times New Roman" w:cs="Times New Roman"/>
                <w:lang w:eastAsia="ru-RU"/>
              </w:rPr>
            </w:pPr>
            <w:r w:rsidRPr="00387699">
              <w:rPr>
                <w:rFonts w:ascii="Times New Roman" w:eastAsia="Times New Roman" w:hAnsi="Times New Roman" w:cs="Times New Roman"/>
                <w:lang w:eastAsia="ru-RU"/>
              </w:rPr>
              <w:t>филиал банка</w:t>
            </w:r>
          </w:p>
        </w:tc>
        <w:tc>
          <w:tcPr>
            <w:tcW w:w="853" w:type="dxa"/>
            <w:tcBorders>
              <w:top w:val="single" w:sz="2" w:space="0" w:color="auto"/>
              <w:left w:val="single" w:sz="2" w:space="0" w:color="auto"/>
              <w:bottom w:val="single" w:sz="2" w:space="0" w:color="auto"/>
              <w:right w:val="single" w:sz="2" w:space="0" w:color="auto"/>
            </w:tcBorders>
          </w:tcPr>
          <w:p w:rsidR="007E2FE8" w:rsidRPr="00387699" w:rsidRDefault="007E2FE8" w:rsidP="00387699">
            <w:pPr>
              <w:widowControl w:val="0"/>
              <w:spacing w:after="0" w:line="240" w:lineRule="auto"/>
              <w:jc w:val="center"/>
              <w:rPr>
                <w:rFonts w:ascii="Times New Roman" w:eastAsia="Times New Roman" w:hAnsi="Times New Roman" w:cs="Times New Roman"/>
                <w:lang w:eastAsia="ru-RU"/>
              </w:rPr>
            </w:pPr>
            <w:r w:rsidRPr="00387699">
              <w:rPr>
                <w:rFonts w:ascii="Times New Roman" w:eastAsia="Times New Roman" w:hAnsi="Times New Roman" w:cs="Times New Roman"/>
                <w:lang w:eastAsia="ru-RU"/>
              </w:rPr>
              <w:t xml:space="preserve">1   </w:t>
            </w:r>
          </w:p>
          <w:p w:rsidR="007E2FE8" w:rsidRPr="00387699" w:rsidRDefault="007E2FE8" w:rsidP="00387699">
            <w:pPr>
              <w:widowControl w:val="0"/>
              <w:spacing w:after="0" w:line="240" w:lineRule="auto"/>
              <w:jc w:val="center"/>
              <w:rPr>
                <w:rFonts w:ascii="Times New Roman" w:eastAsia="Times New Roman" w:hAnsi="Times New Roman" w:cs="Times New Roman"/>
                <w:lang w:eastAsia="ru-RU"/>
              </w:rPr>
            </w:pPr>
            <w:r w:rsidRPr="00387699">
              <w:rPr>
                <w:rFonts w:ascii="Times New Roman" w:eastAsia="Times New Roman" w:hAnsi="Times New Roman" w:cs="Times New Roman"/>
                <w:lang w:eastAsia="ru-RU"/>
              </w:rPr>
              <w:t>объект</w:t>
            </w:r>
          </w:p>
        </w:tc>
        <w:tc>
          <w:tcPr>
            <w:tcW w:w="1140" w:type="dxa"/>
            <w:tcBorders>
              <w:top w:val="single" w:sz="4" w:space="0" w:color="auto"/>
              <w:left w:val="single" w:sz="2" w:space="0" w:color="auto"/>
              <w:bottom w:val="single" w:sz="2" w:space="0" w:color="auto"/>
              <w:right w:val="single" w:sz="2" w:space="0" w:color="auto"/>
            </w:tcBorders>
          </w:tcPr>
          <w:p w:rsidR="007E2FE8" w:rsidRPr="00387699" w:rsidRDefault="007E2FE8" w:rsidP="00387699">
            <w:pPr>
              <w:widowControl w:val="0"/>
              <w:spacing w:after="0" w:line="240" w:lineRule="auto"/>
              <w:jc w:val="center"/>
              <w:rPr>
                <w:rFonts w:ascii="Times New Roman" w:eastAsia="Times New Roman" w:hAnsi="Times New Roman" w:cs="Times New Roman"/>
                <w:lang w:eastAsia="ru-RU"/>
              </w:rPr>
            </w:pPr>
            <w:r w:rsidRPr="00387699">
              <w:rPr>
                <w:rFonts w:ascii="Times New Roman" w:eastAsia="Times New Roman" w:hAnsi="Times New Roman" w:cs="Times New Roman"/>
                <w:lang w:eastAsia="ru-RU"/>
              </w:rPr>
              <w:t>0,3-0,5</w:t>
            </w:r>
          </w:p>
        </w:tc>
        <w:tc>
          <w:tcPr>
            <w:tcW w:w="1140" w:type="dxa"/>
            <w:gridSpan w:val="2"/>
            <w:tcBorders>
              <w:top w:val="single" w:sz="4" w:space="0" w:color="auto"/>
              <w:left w:val="single" w:sz="2" w:space="0" w:color="auto"/>
              <w:bottom w:val="single" w:sz="2" w:space="0" w:color="auto"/>
              <w:right w:val="single" w:sz="2" w:space="0" w:color="auto"/>
            </w:tcBorders>
          </w:tcPr>
          <w:p w:rsidR="007E2FE8" w:rsidRPr="00387699" w:rsidRDefault="007E2FE8" w:rsidP="00387699">
            <w:pPr>
              <w:widowControl w:val="0"/>
              <w:spacing w:after="0" w:line="240" w:lineRule="auto"/>
              <w:jc w:val="center"/>
              <w:rPr>
                <w:rFonts w:ascii="Times New Roman" w:eastAsia="Times New Roman" w:hAnsi="Times New Roman" w:cs="Times New Roman"/>
                <w:lang w:eastAsia="ru-RU"/>
              </w:rPr>
            </w:pPr>
            <w:r w:rsidRPr="00387699">
              <w:rPr>
                <w:rFonts w:ascii="Times New Roman" w:eastAsia="Times New Roman" w:hAnsi="Times New Roman" w:cs="Times New Roman"/>
                <w:lang w:eastAsia="ru-RU"/>
              </w:rPr>
              <w:t>0,5</w:t>
            </w:r>
          </w:p>
        </w:tc>
        <w:tc>
          <w:tcPr>
            <w:tcW w:w="2332" w:type="dxa"/>
            <w:tcBorders>
              <w:top w:val="single" w:sz="4" w:space="0" w:color="auto"/>
              <w:left w:val="single" w:sz="2" w:space="0" w:color="auto"/>
              <w:bottom w:val="single" w:sz="2" w:space="0" w:color="auto"/>
              <w:right w:val="single" w:sz="2" w:space="0" w:color="auto"/>
            </w:tcBorders>
          </w:tcPr>
          <w:p w:rsidR="007E2FE8" w:rsidRPr="00387699" w:rsidRDefault="007E2FE8" w:rsidP="00387699">
            <w:pPr>
              <w:widowControl w:val="0"/>
              <w:spacing w:after="0" w:line="240" w:lineRule="auto"/>
              <w:jc w:val="center"/>
              <w:rPr>
                <w:rFonts w:ascii="Times New Roman" w:eastAsia="Times New Roman" w:hAnsi="Times New Roman" w:cs="Times New Roman"/>
                <w:lang w:eastAsia="ru-RU"/>
              </w:rPr>
            </w:pPr>
            <w:smartTag w:uri="urn:schemas-microsoft-com:office:smarttags" w:element="metricconverter">
              <w:smartTagPr>
                <w:attr w:name="ProductID" w:val="0,05 га"/>
              </w:smartTagPr>
              <w:r w:rsidRPr="00387699">
                <w:rPr>
                  <w:rFonts w:ascii="Times New Roman" w:eastAsia="Times New Roman" w:hAnsi="Times New Roman" w:cs="Times New Roman"/>
                  <w:lang w:eastAsia="ru-RU"/>
                </w:rPr>
                <w:t>0,05 га</w:t>
              </w:r>
            </w:smartTag>
            <w:r w:rsidRPr="00387699">
              <w:rPr>
                <w:rFonts w:ascii="Times New Roman" w:eastAsia="Times New Roman" w:hAnsi="Times New Roman" w:cs="Times New Roman"/>
                <w:lang w:eastAsia="ru-RU"/>
              </w:rPr>
              <w:t xml:space="preserve"> – при 3-опера-ционных местах;</w:t>
            </w:r>
          </w:p>
          <w:p w:rsidR="007E2FE8" w:rsidRPr="00387699" w:rsidRDefault="007E2FE8" w:rsidP="00387699">
            <w:pPr>
              <w:widowControl w:val="0"/>
              <w:spacing w:after="0" w:line="240" w:lineRule="auto"/>
              <w:jc w:val="center"/>
              <w:rPr>
                <w:rFonts w:ascii="Times New Roman" w:eastAsia="Times New Roman" w:hAnsi="Times New Roman" w:cs="Times New Roman"/>
                <w:lang w:eastAsia="ru-RU"/>
              </w:rPr>
            </w:pPr>
            <w:smartTag w:uri="urn:schemas-microsoft-com:office:smarttags" w:element="metricconverter">
              <w:smartTagPr>
                <w:attr w:name="ProductID" w:val="0,4 га"/>
              </w:smartTagPr>
              <w:r w:rsidRPr="00387699">
                <w:rPr>
                  <w:rFonts w:ascii="Times New Roman" w:eastAsia="Times New Roman" w:hAnsi="Times New Roman" w:cs="Times New Roman"/>
                  <w:lang w:eastAsia="ru-RU"/>
                </w:rPr>
                <w:t>0,4 га</w:t>
              </w:r>
            </w:smartTag>
            <w:r w:rsidRPr="00387699">
              <w:rPr>
                <w:rFonts w:ascii="Times New Roman" w:eastAsia="Times New Roman" w:hAnsi="Times New Roman" w:cs="Times New Roman"/>
                <w:lang w:eastAsia="ru-RU"/>
              </w:rPr>
              <w:t xml:space="preserve"> – при 20-опера-ционных местах</w:t>
            </w:r>
          </w:p>
        </w:tc>
        <w:tc>
          <w:tcPr>
            <w:tcW w:w="3109" w:type="dxa"/>
            <w:tcBorders>
              <w:top w:val="single" w:sz="4" w:space="0" w:color="auto"/>
              <w:left w:val="single" w:sz="2" w:space="0" w:color="auto"/>
              <w:bottom w:val="single" w:sz="2" w:space="0" w:color="auto"/>
              <w:right w:val="single" w:sz="2" w:space="0" w:color="auto"/>
            </w:tcBorders>
          </w:tcPr>
          <w:p w:rsidR="007E2FE8" w:rsidRPr="00387699" w:rsidRDefault="007E2FE8" w:rsidP="00387699">
            <w:pPr>
              <w:widowControl w:val="0"/>
              <w:spacing w:after="0" w:line="240" w:lineRule="auto"/>
              <w:ind w:right="57"/>
              <w:rPr>
                <w:rFonts w:ascii="Times New Roman" w:eastAsia="Times New Roman" w:hAnsi="Times New Roman" w:cs="Times New Roman"/>
                <w:lang w:eastAsia="ru-RU"/>
              </w:rPr>
            </w:pPr>
            <w:r w:rsidRPr="00387699">
              <w:rPr>
                <w:rFonts w:ascii="Times New Roman" w:eastAsia="Times New Roman" w:hAnsi="Times New Roman" w:cs="Times New Roman"/>
                <w:lang w:eastAsia="ru-RU"/>
              </w:rPr>
              <w:t>Возможно встроенно-пристроенное</w:t>
            </w:r>
          </w:p>
        </w:tc>
      </w:tr>
      <w:tr w:rsidR="007E2FE8" w:rsidRPr="0063666D" w:rsidTr="00F04B3D">
        <w:trPr>
          <w:trHeight w:val="217"/>
          <w:jc w:val="center"/>
        </w:trPr>
        <w:tc>
          <w:tcPr>
            <w:tcW w:w="1814" w:type="dxa"/>
            <w:tcBorders>
              <w:top w:val="single" w:sz="4" w:space="0" w:color="auto"/>
              <w:left w:val="single" w:sz="2" w:space="0" w:color="auto"/>
              <w:bottom w:val="single" w:sz="4" w:space="0" w:color="auto"/>
              <w:right w:val="single" w:sz="2" w:space="0" w:color="auto"/>
            </w:tcBorders>
          </w:tcPr>
          <w:p w:rsidR="007E2FE8" w:rsidRPr="00387699" w:rsidRDefault="007E2FE8" w:rsidP="00387699">
            <w:pPr>
              <w:widowControl w:val="0"/>
              <w:spacing w:after="0" w:line="240" w:lineRule="auto"/>
              <w:rPr>
                <w:rFonts w:ascii="Times New Roman" w:eastAsia="Times New Roman" w:hAnsi="Times New Roman" w:cs="Times New Roman"/>
                <w:lang w:eastAsia="ru-RU"/>
              </w:rPr>
            </w:pPr>
            <w:r w:rsidRPr="00387699">
              <w:rPr>
                <w:rFonts w:ascii="Times New Roman" w:eastAsia="Times New Roman" w:hAnsi="Times New Roman" w:cs="Times New Roman"/>
                <w:lang w:eastAsia="ru-RU"/>
              </w:rPr>
              <w:t xml:space="preserve">Операционная </w:t>
            </w:r>
          </w:p>
          <w:p w:rsidR="007E2FE8" w:rsidRPr="00387699" w:rsidRDefault="007E2FE8" w:rsidP="00387699">
            <w:pPr>
              <w:widowControl w:val="0"/>
              <w:spacing w:after="0" w:line="240" w:lineRule="auto"/>
              <w:rPr>
                <w:rFonts w:ascii="Times New Roman" w:eastAsia="Times New Roman" w:hAnsi="Times New Roman" w:cs="Times New Roman"/>
                <w:lang w:eastAsia="ru-RU"/>
              </w:rPr>
            </w:pPr>
            <w:r w:rsidRPr="00387699">
              <w:rPr>
                <w:rFonts w:ascii="Times New Roman" w:eastAsia="Times New Roman" w:hAnsi="Times New Roman" w:cs="Times New Roman"/>
                <w:lang w:eastAsia="ru-RU"/>
              </w:rPr>
              <w:t>касса</w:t>
            </w:r>
          </w:p>
        </w:tc>
        <w:tc>
          <w:tcPr>
            <w:tcW w:w="853" w:type="dxa"/>
            <w:tcBorders>
              <w:top w:val="single" w:sz="2" w:space="0" w:color="auto"/>
              <w:left w:val="single" w:sz="2" w:space="0" w:color="auto"/>
              <w:bottom w:val="single" w:sz="4" w:space="0" w:color="auto"/>
              <w:right w:val="single" w:sz="2" w:space="0" w:color="auto"/>
            </w:tcBorders>
          </w:tcPr>
          <w:p w:rsidR="007E2FE8" w:rsidRPr="00387699" w:rsidRDefault="007E2FE8" w:rsidP="00387699">
            <w:pPr>
              <w:widowControl w:val="0"/>
              <w:spacing w:after="0" w:line="240" w:lineRule="auto"/>
              <w:jc w:val="center"/>
              <w:rPr>
                <w:rFonts w:ascii="Times New Roman" w:eastAsia="Times New Roman" w:hAnsi="Times New Roman" w:cs="Times New Roman"/>
                <w:lang w:eastAsia="ru-RU"/>
              </w:rPr>
            </w:pPr>
            <w:r w:rsidRPr="00387699">
              <w:rPr>
                <w:rFonts w:ascii="Times New Roman" w:eastAsia="Times New Roman" w:hAnsi="Times New Roman" w:cs="Times New Roman"/>
                <w:lang w:eastAsia="ru-RU"/>
              </w:rPr>
              <w:t xml:space="preserve">1 </w:t>
            </w:r>
          </w:p>
          <w:p w:rsidR="007E2FE8" w:rsidRPr="00387699" w:rsidRDefault="007E2FE8" w:rsidP="00387699">
            <w:pPr>
              <w:widowControl w:val="0"/>
              <w:spacing w:after="0" w:line="240" w:lineRule="auto"/>
              <w:jc w:val="center"/>
              <w:rPr>
                <w:rFonts w:ascii="Times New Roman" w:eastAsia="Times New Roman" w:hAnsi="Times New Roman" w:cs="Times New Roman"/>
                <w:lang w:eastAsia="ru-RU"/>
              </w:rPr>
            </w:pPr>
            <w:r w:rsidRPr="00387699">
              <w:rPr>
                <w:rFonts w:ascii="Times New Roman" w:eastAsia="Times New Roman" w:hAnsi="Times New Roman" w:cs="Times New Roman"/>
                <w:lang w:eastAsia="ru-RU"/>
              </w:rPr>
              <w:t>объект</w:t>
            </w:r>
          </w:p>
        </w:tc>
        <w:tc>
          <w:tcPr>
            <w:tcW w:w="2280" w:type="dxa"/>
            <w:gridSpan w:val="3"/>
            <w:tcBorders>
              <w:top w:val="single" w:sz="4" w:space="0" w:color="auto"/>
              <w:left w:val="single" w:sz="2" w:space="0" w:color="auto"/>
              <w:bottom w:val="single" w:sz="4" w:space="0" w:color="auto"/>
              <w:right w:val="single" w:sz="2" w:space="0" w:color="auto"/>
            </w:tcBorders>
          </w:tcPr>
          <w:p w:rsidR="007E2FE8" w:rsidRPr="00387699" w:rsidRDefault="007E2FE8" w:rsidP="00387699">
            <w:pPr>
              <w:widowControl w:val="0"/>
              <w:spacing w:after="0" w:line="240" w:lineRule="auto"/>
              <w:jc w:val="center"/>
              <w:rPr>
                <w:rFonts w:ascii="Times New Roman" w:eastAsia="Times New Roman" w:hAnsi="Times New Roman" w:cs="Times New Roman"/>
                <w:lang w:eastAsia="ru-RU"/>
              </w:rPr>
            </w:pPr>
            <w:r w:rsidRPr="00387699">
              <w:rPr>
                <w:rFonts w:ascii="Times New Roman" w:eastAsia="Times New Roman" w:hAnsi="Times New Roman" w:cs="Times New Roman"/>
                <w:lang w:eastAsia="ru-RU"/>
              </w:rPr>
              <w:t>1 на 10-30 тыс. чел.</w:t>
            </w:r>
          </w:p>
        </w:tc>
        <w:tc>
          <w:tcPr>
            <w:tcW w:w="2332" w:type="dxa"/>
            <w:tcBorders>
              <w:top w:val="single" w:sz="4" w:space="0" w:color="auto"/>
              <w:left w:val="single" w:sz="2" w:space="0" w:color="auto"/>
              <w:bottom w:val="single" w:sz="4" w:space="0" w:color="auto"/>
              <w:right w:val="single" w:sz="2" w:space="0" w:color="auto"/>
            </w:tcBorders>
          </w:tcPr>
          <w:p w:rsidR="007E2FE8" w:rsidRPr="00387699" w:rsidRDefault="007E2FE8" w:rsidP="00387699">
            <w:pPr>
              <w:widowControl w:val="0"/>
              <w:spacing w:after="0" w:line="240" w:lineRule="auto"/>
              <w:jc w:val="center"/>
              <w:rPr>
                <w:rFonts w:ascii="Times New Roman" w:eastAsia="Times New Roman" w:hAnsi="Times New Roman" w:cs="Times New Roman"/>
                <w:lang w:eastAsia="ru-RU"/>
              </w:rPr>
            </w:pPr>
            <w:smartTag w:uri="urn:schemas-microsoft-com:office:smarttags" w:element="metricconverter">
              <w:smartTagPr>
                <w:attr w:name="ProductID" w:val="0,2 га"/>
              </w:smartTagPr>
              <w:r w:rsidRPr="00387699">
                <w:rPr>
                  <w:rFonts w:ascii="Times New Roman" w:eastAsia="Times New Roman" w:hAnsi="Times New Roman" w:cs="Times New Roman"/>
                  <w:lang w:eastAsia="ru-RU"/>
                </w:rPr>
                <w:t>0,2 га</w:t>
              </w:r>
            </w:smartTag>
            <w:r w:rsidRPr="00387699">
              <w:rPr>
                <w:rFonts w:ascii="Times New Roman" w:eastAsia="Times New Roman" w:hAnsi="Times New Roman" w:cs="Times New Roman"/>
                <w:lang w:eastAsia="ru-RU"/>
              </w:rPr>
              <w:t xml:space="preserve"> – при 2-опера-ционных кассах</w:t>
            </w:r>
          </w:p>
          <w:p w:rsidR="007E2FE8" w:rsidRPr="00387699" w:rsidRDefault="007E2FE8" w:rsidP="00387699">
            <w:pPr>
              <w:widowControl w:val="0"/>
              <w:spacing w:after="0" w:line="240" w:lineRule="auto"/>
              <w:ind w:right="57"/>
              <w:jc w:val="center"/>
              <w:rPr>
                <w:rFonts w:ascii="Times New Roman" w:eastAsia="Times New Roman" w:hAnsi="Times New Roman" w:cs="Times New Roman"/>
                <w:lang w:eastAsia="ru-RU"/>
              </w:rPr>
            </w:pPr>
            <w:smartTag w:uri="urn:schemas-microsoft-com:office:smarttags" w:element="metricconverter">
              <w:smartTagPr>
                <w:attr w:name="ProductID" w:val="0,5 га"/>
              </w:smartTagPr>
              <w:r w:rsidRPr="00387699">
                <w:rPr>
                  <w:rFonts w:ascii="Times New Roman" w:eastAsia="Times New Roman" w:hAnsi="Times New Roman" w:cs="Times New Roman"/>
                  <w:lang w:eastAsia="ru-RU"/>
                </w:rPr>
                <w:t>0,5 га</w:t>
              </w:r>
            </w:smartTag>
            <w:r w:rsidRPr="00387699">
              <w:rPr>
                <w:rFonts w:ascii="Times New Roman" w:eastAsia="Times New Roman" w:hAnsi="Times New Roman" w:cs="Times New Roman"/>
                <w:lang w:eastAsia="ru-RU"/>
              </w:rPr>
              <w:t xml:space="preserve"> – при 7-опера-ционных кассах</w:t>
            </w:r>
          </w:p>
        </w:tc>
        <w:tc>
          <w:tcPr>
            <w:tcW w:w="3109" w:type="dxa"/>
            <w:tcBorders>
              <w:top w:val="single" w:sz="4" w:space="0" w:color="auto"/>
              <w:left w:val="single" w:sz="2" w:space="0" w:color="auto"/>
              <w:bottom w:val="single" w:sz="4" w:space="0" w:color="auto"/>
              <w:right w:val="single" w:sz="2" w:space="0" w:color="auto"/>
            </w:tcBorders>
          </w:tcPr>
          <w:p w:rsidR="007E2FE8" w:rsidRPr="00387699" w:rsidRDefault="007E2FE8" w:rsidP="00387699">
            <w:pPr>
              <w:widowControl w:val="0"/>
              <w:spacing w:after="0" w:line="240" w:lineRule="auto"/>
              <w:ind w:right="57"/>
              <w:rPr>
                <w:rFonts w:ascii="Times New Roman" w:eastAsia="Times New Roman" w:hAnsi="Times New Roman" w:cs="Times New Roman"/>
                <w:lang w:eastAsia="ru-RU"/>
              </w:rPr>
            </w:pPr>
            <w:r w:rsidRPr="00387699">
              <w:rPr>
                <w:rFonts w:ascii="Times New Roman" w:eastAsia="Times New Roman" w:hAnsi="Times New Roman" w:cs="Times New Roman"/>
                <w:lang w:eastAsia="ru-RU"/>
              </w:rPr>
              <w:t>То же</w:t>
            </w:r>
          </w:p>
        </w:tc>
      </w:tr>
      <w:tr w:rsidR="007E2FE8" w:rsidRPr="0063666D" w:rsidTr="00F04B3D">
        <w:trPr>
          <w:trHeight w:val="4539"/>
          <w:jc w:val="center"/>
        </w:trPr>
        <w:tc>
          <w:tcPr>
            <w:tcW w:w="1814" w:type="dxa"/>
            <w:tcBorders>
              <w:top w:val="single" w:sz="4" w:space="0" w:color="auto"/>
              <w:left w:val="single" w:sz="2" w:space="0" w:color="auto"/>
              <w:right w:val="single" w:sz="2" w:space="0" w:color="auto"/>
            </w:tcBorders>
          </w:tcPr>
          <w:p w:rsidR="007E2FE8" w:rsidRPr="00387699" w:rsidRDefault="007E2FE8" w:rsidP="00387699">
            <w:pPr>
              <w:widowControl w:val="0"/>
              <w:spacing w:after="0" w:line="240" w:lineRule="auto"/>
              <w:rPr>
                <w:rFonts w:ascii="Times New Roman" w:eastAsia="Times New Roman" w:hAnsi="Times New Roman" w:cs="Times New Roman"/>
                <w:lang w:eastAsia="ru-RU"/>
              </w:rPr>
            </w:pPr>
            <w:r w:rsidRPr="00387699">
              <w:rPr>
                <w:rFonts w:ascii="Times New Roman" w:eastAsia="Times New Roman" w:hAnsi="Times New Roman" w:cs="Times New Roman"/>
                <w:lang w:eastAsia="ru-RU"/>
              </w:rPr>
              <w:t>Отделение связи</w:t>
            </w:r>
          </w:p>
          <w:p w:rsidR="007E2FE8" w:rsidRPr="00387699" w:rsidRDefault="007E2FE8" w:rsidP="00387699">
            <w:pPr>
              <w:widowControl w:val="0"/>
              <w:spacing w:after="0" w:line="240" w:lineRule="auto"/>
              <w:rPr>
                <w:rFonts w:ascii="Times New Roman" w:eastAsia="Times New Roman" w:hAnsi="Times New Roman" w:cs="Times New Roman"/>
                <w:lang w:eastAsia="ru-RU"/>
              </w:rPr>
            </w:pPr>
          </w:p>
        </w:tc>
        <w:tc>
          <w:tcPr>
            <w:tcW w:w="853" w:type="dxa"/>
            <w:tcBorders>
              <w:top w:val="single" w:sz="4" w:space="0" w:color="auto"/>
              <w:left w:val="single" w:sz="2" w:space="0" w:color="auto"/>
              <w:right w:val="single" w:sz="2" w:space="0" w:color="auto"/>
            </w:tcBorders>
          </w:tcPr>
          <w:p w:rsidR="007E2FE8" w:rsidRPr="00387699" w:rsidRDefault="007E2FE8" w:rsidP="00387699">
            <w:pPr>
              <w:widowControl w:val="0"/>
              <w:spacing w:after="0" w:line="240" w:lineRule="auto"/>
              <w:jc w:val="center"/>
              <w:rPr>
                <w:rFonts w:ascii="Times New Roman" w:eastAsia="Times New Roman" w:hAnsi="Times New Roman" w:cs="Times New Roman"/>
                <w:lang w:eastAsia="ru-RU"/>
              </w:rPr>
            </w:pPr>
            <w:r w:rsidRPr="00387699">
              <w:rPr>
                <w:rFonts w:ascii="Times New Roman" w:eastAsia="Times New Roman" w:hAnsi="Times New Roman" w:cs="Times New Roman"/>
                <w:lang w:eastAsia="ru-RU"/>
              </w:rPr>
              <w:t xml:space="preserve">1 </w:t>
            </w:r>
          </w:p>
          <w:p w:rsidR="007E2FE8" w:rsidRPr="00387699" w:rsidRDefault="007E2FE8" w:rsidP="00387699">
            <w:pPr>
              <w:widowControl w:val="0"/>
              <w:spacing w:after="0" w:line="240" w:lineRule="auto"/>
              <w:jc w:val="center"/>
              <w:rPr>
                <w:rFonts w:ascii="Times New Roman" w:eastAsia="Times New Roman" w:hAnsi="Times New Roman" w:cs="Times New Roman"/>
                <w:lang w:eastAsia="ru-RU"/>
              </w:rPr>
            </w:pPr>
            <w:r w:rsidRPr="00387699">
              <w:rPr>
                <w:rFonts w:ascii="Times New Roman" w:eastAsia="Times New Roman" w:hAnsi="Times New Roman" w:cs="Times New Roman"/>
                <w:lang w:eastAsia="ru-RU"/>
              </w:rPr>
              <w:t>объект</w:t>
            </w:r>
          </w:p>
        </w:tc>
        <w:tc>
          <w:tcPr>
            <w:tcW w:w="1140" w:type="dxa"/>
            <w:tcBorders>
              <w:top w:val="single" w:sz="4" w:space="0" w:color="auto"/>
              <w:left w:val="single" w:sz="2" w:space="0" w:color="auto"/>
              <w:right w:val="single" w:sz="2" w:space="0" w:color="auto"/>
            </w:tcBorders>
          </w:tcPr>
          <w:p w:rsidR="007E2FE8" w:rsidRPr="00387699" w:rsidRDefault="007E2FE8" w:rsidP="00387699">
            <w:pPr>
              <w:widowControl w:val="0"/>
              <w:spacing w:after="0" w:line="240" w:lineRule="auto"/>
              <w:jc w:val="center"/>
              <w:rPr>
                <w:rFonts w:ascii="Times New Roman" w:eastAsia="Times New Roman" w:hAnsi="Times New Roman" w:cs="Times New Roman"/>
                <w:lang w:eastAsia="ru-RU"/>
              </w:rPr>
            </w:pPr>
            <w:r w:rsidRPr="00387699">
              <w:rPr>
                <w:rFonts w:ascii="Times New Roman" w:eastAsia="Times New Roman" w:hAnsi="Times New Roman" w:cs="Times New Roman"/>
                <w:lang w:eastAsia="ru-RU"/>
              </w:rPr>
              <w:t xml:space="preserve">1 на 9-25 тыс. </w:t>
            </w:r>
          </w:p>
          <w:p w:rsidR="007E2FE8" w:rsidRPr="00387699" w:rsidRDefault="007E2FE8" w:rsidP="00387699">
            <w:pPr>
              <w:widowControl w:val="0"/>
              <w:spacing w:after="0" w:line="240" w:lineRule="auto"/>
              <w:jc w:val="center"/>
              <w:rPr>
                <w:rFonts w:ascii="Times New Roman" w:eastAsia="Times New Roman" w:hAnsi="Times New Roman" w:cs="Times New Roman"/>
                <w:lang w:eastAsia="ru-RU"/>
              </w:rPr>
            </w:pPr>
            <w:r w:rsidRPr="00387699">
              <w:rPr>
                <w:rFonts w:ascii="Times New Roman" w:eastAsia="Times New Roman" w:hAnsi="Times New Roman" w:cs="Times New Roman"/>
                <w:lang w:eastAsia="ru-RU"/>
              </w:rPr>
              <w:t xml:space="preserve">жителей </w:t>
            </w:r>
          </w:p>
          <w:p w:rsidR="007E2FE8" w:rsidRPr="00387699" w:rsidRDefault="007E2FE8" w:rsidP="00387699">
            <w:pPr>
              <w:widowControl w:val="0"/>
              <w:spacing w:after="0" w:line="240" w:lineRule="auto"/>
              <w:jc w:val="center"/>
              <w:rPr>
                <w:rFonts w:ascii="Times New Roman" w:eastAsia="Times New Roman" w:hAnsi="Times New Roman" w:cs="Times New Roman"/>
                <w:lang w:eastAsia="ru-RU"/>
              </w:rPr>
            </w:pPr>
            <w:r w:rsidRPr="00387699">
              <w:rPr>
                <w:rFonts w:ascii="Times New Roman" w:eastAsia="Times New Roman" w:hAnsi="Times New Roman" w:cs="Times New Roman"/>
                <w:lang w:eastAsia="ru-RU"/>
              </w:rPr>
              <w:t>(по категориям)</w:t>
            </w:r>
          </w:p>
        </w:tc>
        <w:tc>
          <w:tcPr>
            <w:tcW w:w="1140" w:type="dxa"/>
            <w:gridSpan w:val="2"/>
            <w:tcBorders>
              <w:top w:val="single" w:sz="4" w:space="0" w:color="auto"/>
              <w:left w:val="single" w:sz="2" w:space="0" w:color="auto"/>
              <w:right w:val="single" w:sz="2" w:space="0" w:color="auto"/>
            </w:tcBorders>
          </w:tcPr>
          <w:p w:rsidR="007E2FE8" w:rsidRPr="00387699" w:rsidRDefault="007E2FE8" w:rsidP="00387699">
            <w:pPr>
              <w:widowControl w:val="0"/>
              <w:spacing w:after="0" w:line="240" w:lineRule="auto"/>
              <w:jc w:val="center"/>
              <w:rPr>
                <w:rFonts w:ascii="Times New Roman" w:eastAsia="Times New Roman" w:hAnsi="Times New Roman" w:cs="Times New Roman"/>
                <w:lang w:eastAsia="ru-RU"/>
              </w:rPr>
            </w:pPr>
            <w:r w:rsidRPr="00387699">
              <w:rPr>
                <w:rFonts w:ascii="Times New Roman" w:eastAsia="Times New Roman" w:hAnsi="Times New Roman" w:cs="Times New Roman"/>
                <w:lang w:eastAsia="ru-RU"/>
              </w:rPr>
              <w:t xml:space="preserve">1 на 0,5-6,0 тыс. </w:t>
            </w:r>
          </w:p>
          <w:p w:rsidR="007E2FE8" w:rsidRPr="00387699" w:rsidRDefault="007E2FE8" w:rsidP="00387699">
            <w:pPr>
              <w:widowControl w:val="0"/>
              <w:spacing w:after="0" w:line="240" w:lineRule="auto"/>
              <w:jc w:val="center"/>
              <w:rPr>
                <w:rFonts w:ascii="Times New Roman" w:eastAsia="Times New Roman" w:hAnsi="Times New Roman" w:cs="Times New Roman"/>
                <w:lang w:eastAsia="ru-RU"/>
              </w:rPr>
            </w:pPr>
            <w:r w:rsidRPr="00387699">
              <w:rPr>
                <w:rFonts w:ascii="Times New Roman" w:eastAsia="Times New Roman" w:hAnsi="Times New Roman" w:cs="Times New Roman"/>
                <w:lang w:eastAsia="ru-RU"/>
              </w:rPr>
              <w:t>жителей</w:t>
            </w:r>
          </w:p>
        </w:tc>
        <w:tc>
          <w:tcPr>
            <w:tcW w:w="2332" w:type="dxa"/>
            <w:tcBorders>
              <w:top w:val="single" w:sz="4" w:space="0" w:color="auto"/>
              <w:left w:val="single" w:sz="2" w:space="0" w:color="auto"/>
              <w:right w:val="single" w:sz="2" w:space="0" w:color="auto"/>
            </w:tcBorders>
          </w:tcPr>
          <w:p w:rsidR="007E2FE8" w:rsidRPr="00387699" w:rsidRDefault="007E2FE8" w:rsidP="00387699">
            <w:pPr>
              <w:widowControl w:val="0"/>
              <w:spacing w:after="0" w:line="240" w:lineRule="auto"/>
              <w:jc w:val="center"/>
              <w:rPr>
                <w:rFonts w:ascii="Times New Roman" w:eastAsia="Times New Roman" w:hAnsi="Times New Roman" w:cs="Times New Roman"/>
                <w:lang w:eastAsia="ru-RU"/>
              </w:rPr>
            </w:pPr>
            <w:r w:rsidRPr="00387699">
              <w:rPr>
                <w:rFonts w:ascii="Times New Roman" w:eastAsia="Times New Roman" w:hAnsi="Times New Roman" w:cs="Times New Roman"/>
                <w:lang w:eastAsia="ru-RU"/>
              </w:rPr>
              <w:t>Отделения связи микрорайона, жилого рай</w:t>
            </w:r>
          </w:p>
          <w:p w:rsidR="007E2FE8" w:rsidRPr="00387699" w:rsidRDefault="007E2FE8" w:rsidP="00387699">
            <w:pPr>
              <w:widowControl w:val="0"/>
              <w:spacing w:after="0" w:line="240" w:lineRule="auto"/>
              <w:jc w:val="center"/>
              <w:rPr>
                <w:rFonts w:ascii="Times New Roman" w:eastAsia="Times New Roman" w:hAnsi="Times New Roman" w:cs="Times New Roman"/>
                <w:lang w:eastAsia="ru-RU"/>
              </w:rPr>
            </w:pPr>
            <w:r w:rsidRPr="00387699">
              <w:rPr>
                <w:rFonts w:ascii="Times New Roman" w:eastAsia="Times New Roman" w:hAnsi="Times New Roman" w:cs="Times New Roman"/>
                <w:lang w:eastAsia="ru-RU"/>
              </w:rPr>
              <w:t>она, га, для обслужива-емого населения, групп:</w:t>
            </w:r>
          </w:p>
          <w:p w:rsidR="007E2FE8" w:rsidRPr="00387699" w:rsidRDefault="007E2FE8" w:rsidP="00387699">
            <w:pPr>
              <w:widowControl w:val="0"/>
              <w:spacing w:after="0" w:line="240" w:lineRule="auto"/>
              <w:jc w:val="center"/>
              <w:rPr>
                <w:rFonts w:ascii="Times New Roman" w:eastAsia="Times New Roman" w:hAnsi="Times New Roman" w:cs="Times New Roman"/>
                <w:lang w:eastAsia="ru-RU"/>
              </w:rPr>
            </w:pPr>
            <w:r w:rsidRPr="00387699">
              <w:rPr>
                <w:rFonts w:ascii="Times New Roman" w:eastAsia="Times New Roman" w:hAnsi="Times New Roman" w:cs="Times New Roman"/>
                <w:lang w:eastAsia="ru-RU"/>
              </w:rPr>
              <w:t>IV-V (до 9 тыс. чел.) – 0,07-0,08;</w:t>
            </w:r>
          </w:p>
          <w:p w:rsidR="007E2FE8" w:rsidRPr="00387699" w:rsidRDefault="007E2FE8" w:rsidP="00387699">
            <w:pPr>
              <w:widowControl w:val="0"/>
              <w:spacing w:after="0" w:line="240" w:lineRule="auto"/>
              <w:jc w:val="center"/>
              <w:rPr>
                <w:rFonts w:ascii="Times New Roman" w:eastAsia="Times New Roman" w:hAnsi="Times New Roman" w:cs="Times New Roman"/>
                <w:lang w:eastAsia="ru-RU"/>
              </w:rPr>
            </w:pPr>
            <w:r w:rsidRPr="00387699">
              <w:rPr>
                <w:rFonts w:ascii="Times New Roman" w:eastAsia="Times New Roman" w:hAnsi="Times New Roman" w:cs="Times New Roman"/>
                <w:lang w:eastAsia="ru-RU"/>
              </w:rPr>
              <w:t>III-IV (9-18 тыс. чел.) – 0,09-0,1;</w:t>
            </w:r>
          </w:p>
          <w:p w:rsidR="007E2FE8" w:rsidRPr="00387699" w:rsidRDefault="007E2FE8" w:rsidP="00387699">
            <w:pPr>
              <w:widowControl w:val="0"/>
              <w:spacing w:after="0" w:line="240" w:lineRule="auto"/>
              <w:jc w:val="center"/>
              <w:rPr>
                <w:rFonts w:ascii="Times New Roman" w:eastAsia="Times New Roman" w:hAnsi="Times New Roman" w:cs="Times New Roman"/>
                <w:lang w:eastAsia="ru-RU"/>
              </w:rPr>
            </w:pPr>
            <w:r w:rsidRPr="00387699">
              <w:rPr>
                <w:rFonts w:ascii="Times New Roman" w:eastAsia="Times New Roman" w:hAnsi="Times New Roman" w:cs="Times New Roman"/>
                <w:lang w:eastAsia="ru-RU"/>
              </w:rPr>
              <w:t>II-III (20-25 тыс. чел.) – 0,11-0,12</w:t>
            </w:r>
          </w:p>
          <w:p w:rsidR="007E2FE8" w:rsidRPr="00387699" w:rsidRDefault="007E2FE8" w:rsidP="00387699">
            <w:pPr>
              <w:widowControl w:val="0"/>
              <w:spacing w:after="0" w:line="240" w:lineRule="auto"/>
              <w:jc w:val="center"/>
              <w:rPr>
                <w:rFonts w:ascii="Times New Roman" w:eastAsia="Times New Roman" w:hAnsi="Times New Roman" w:cs="Times New Roman"/>
                <w:lang w:eastAsia="ru-RU"/>
              </w:rPr>
            </w:pPr>
            <w:r w:rsidRPr="00387699">
              <w:rPr>
                <w:rFonts w:ascii="Times New Roman" w:eastAsia="Times New Roman" w:hAnsi="Times New Roman" w:cs="Times New Roman"/>
                <w:lang w:eastAsia="ru-RU"/>
              </w:rPr>
              <w:t>Отделения связи сельс-кого поселения, га, для обслуживаемого насе- ления, групп:</w:t>
            </w:r>
          </w:p>
          <w:p w:rsidR="007E2FE8" w:rsidRPr="00387699" w:rsidRDefault="007E2FE8" w:rsidP="00387699">
            <w:pPr>
              <w:widowControl w:val="0"/>
              <w:spacing w:after="0" w:line="235" w:lineRule="auto"/>
              <w:jc w:val="center"/>
              <w:rPr>
                <w:rFonts w:ascii="Times New Roman" w:eastAsia="Times New Roman" w:hAnsi="Times New Roman" w:cs="Times New Roman"/>
                <w:lang w:eastAsia="ru-RU"/>
              </w:rPr>
            </w:pPr>
            <w:r w:rsidRPr="00387699">
              <w:rPr>
                <w:rFonts w:ascii="Times New Roman" w:eastAsia="Times New Roman" w:hAnsi="Times New Roman" w:cs="Times New Roman"/>
                <w:lang w:eastAsia="ru-RU"/>
              </w:rPr>
              <w:t>V-VI (0,5-2 тыс. чел.) – 0,3-0,35;</w:t>
            </w:r>
          </w:p>
          <w:p w:rsidR="007E2FE8" w:rsidRPr="00387699" w:rsidRDefault="007E2FE8" w:rsidP="00387699">
            <w:pPr>
              <w:widowControl w:val="0"/>
              <w:spacing w:after="0" w:line="240" w:lineRule="auto"/>
              <w:jc w:val="center"/>
              <w:rPr>
                <w:rFonts w:ascii="Times New Roman" w:eastAsia="Times New Roman" w:hAnsi="Times New Roman" w:cs="Times New Roman"/>
                <w:lang w:eastAsia="ru-RU"/>
              </w:rPr>
            </w:pPr>
            <w:r w:rsidRPr="00387699">
              <w:rPr>
                <w:rFonts w:ascii="Times New Roman" w:eastAsia="Times New Roman" w:hAnsi="Times New Roman" w:cs="Times New Roman"/>
                <w:lang w:eastAsia="ru-RU"/>
              </w:rPr>
              <w:t>III-IV (2-6 тыс. чел.) – 0,4-0,45</w:t>
            </w:r>
          </w:p>
        </w:tc>
        <w:tc>
          <w:tcPr>
            <w:tcW w:w="3109" w:type="dxa"/>
            <w:tcBorders>
              <w:top w:val="single" w:sz="4" w:space="0" w:color="auto"/>
              <w:left w:val="single" w:sz="2" w:space="0" w:color="auto"/>
              <w:right w:val="single" w:sz="2" w:space="0" w:color="auto"/>
            </w:tcBorders>
          </w:tcPr>
          <w:p w:rsidR="007E2FE8" w:rsidRPr="00387699" w:rsidRDefault="007E2FE8" w:rsidP="00387699">
            <w:pPr>
              <w:widowControl w:val="0"/>
              <w:spacing w:after="0" w:line="240" w:lineRule="auto"/>
              <w:ind w:right="57"/>
              <w:rPr>
                <w:rFonts w:ascii="Times New Roman" w:eastAsia="Times New Roman" w:hAnsi="Times New Roman" w:cs="Times New Roman"/>
                <w:lang w:eastAsia="ru-RU"/>
              </w:rPr>
            </w:pPr>
            <w:r w:rsidRPr="00387699">
              <w:rPr>
                <w:rFonts w:ascii="Times New Roman" w:eastAsia="Times New Roman" w:hAnsi="Times New Roman" w:cs="Times New Roman"/>
                <w:lang w:eastAsia="ru-RU"/>
              </w:rPr>
              <w:t>Размещение отделений, узлов связи, почтамтов, агентств Рос</w:t>
            </w:r>
          </w:p>
          <w:p w:rsidR="007E2FE8" w:rsidRPr="00387699" w:rsidRDefault="007E2FE8" w:rsidP="00387699">
            <w:pPr>
              <w:widowControl w:val="0"/>
              <w:spacing w:after="0" w:line="240" w:lineRule="auto"/>
              <w:ind w:right="57"/>
              <w:rPr>
                <w:rFonts w:ascii="Times New Roman" w:eastAsia="Times New Roman" w:hAnsi="Times New Roman" w:cs="Times New Roman"/>
                <w:lang w:eastAsia="ru-RU"/>
              </w:rPr>
            </w:pPr>
            <w:r w:rsidRPr="00387699">
              <w:rPr>
                <w:rFonts w:ascii="Times New Roman" w:eastAsia="Times New Roman" w:hAnsi="Times New Roman" w:cs="Times New Roman"/>
                <w:lang w:eastAsia="ru-RU"/>
              </w:rPr>
              <w:t>печати, телеграфов, междугородных, городских и сельских телефонных станций, абонентских терминалов спутниковой связи, станций проводного вещания, объектов радиовещания и телевидения, их группы, мощность (вместимость) и размеры необходимых участков принимать в соответствии с действующими нормами и правилами</w:t>
            </w:r>
          </w:p>
        </w:tc>
      </w:tr>
      <w:tr w:rsidR="007E2FE8" w:rsidRPr="0063666D" w:rsidTr="00F04B3D">
        <w:trPr>
          <w:trHeight w:val="217"/>
          <w:jc w:val="center"/>
        </w:trPr>
        <w:tc>
          <w:tcPr>
            <w:tcW w:w="1814" w:type="dxa"/>
            <w:tcBorders>
              <w:top w:val="single" w:sz="4" w:space="0" w:color="auto"/>
              <w:left w:val="single" w:sz="2" w:space="0" w:color="auto"/>
              <w:bottom w:val="single" w:sz="2" w:space="0" w:color="auto"/>
              <w:right w:val="single" w:sz="2" w:space="0" w:color="auto"/>
            </w:tcBorders>
          </w:tcPr>
          <w:p w:rsidR="007E2FE8" w:rsidRPr="00387699" w:rsidRDefault="007E2FE8" w:rsidP="00387699">
            <w:pPr>
              <w:widowControl w:val="0"/>
              <w:spacing w:after="0" w:line="240" w:lineRule="auto"/>
              <w:rPr>
                <w:rFonts w:ascii="Times New Roman" w:eastAsia="Times New Roman" w:hAnsi="Times New Roman" w:cs="Times New Roman"/>
                <w:lang w:eastAsia="ru-RU"/>
              </w:rPr>
            </w:pPr>
            <w:r w:rsidRPr="00387699">
              <w:rPr>
                <w:rFonts w:ascii="Times New Roman" w:eastAsia="Times New Roman" w:hAnsi="Times New Roman" w:cs="Times New Roman"/>
                <w:lang w:eastAsia="ru-RU"/>
              </w:rPr>
              <w:t>Областной суд</w:t>
            </w:r>
          </w:p>
        </w:tc>
        <w:tc>
          <w:tcPr>
            <w:tcW w:w="853" w:type="dxa"/>
            <w:tcBorders>
              <w:top w:val="single" w:sz="2" w:space="0" w:color="auto"/>
              <w:left w:val="single" w:sz="2" w:space="0" w:color="auto"/>
              <w:bottom w:val="single" w:sz="2" w:space="0" w:color="auto"/>
              <w:right w:val="single" w:sz="2" w:space="0" w:color="auto"/>
            </w:tcBorders>
          </w:tcPr>
          <w:p w:rsidR="007E2FE8" w:rsidRPr="00387699" w:rsidRDefault="007E2FE8" w:rsidP="00387699">
            <w:pPr>
              <w:widowControl w:val="0"/>
              <w:spacing w:after="0" w:line="240" w:lineRule="auto"/>
              <w:jc w:val="center"/>
              <w:rPr>
                <w:rFonts w:ascii="Times New Roman" w:eastAsia="Times New Roman" w:hAnsi="Times New Roman" w:cs="Times New Roman"/>
                <w:lang w:eastAsia="ru-RU"/>
              </w:rPr>
            </w:pPr>
            <w:r w:rsidRPr="00387699">
              <w:rPr>
                <w:rFonts w:ascii="Times New Roman" w:eastAsia="Times New Roman" w:hAnsi="Times New Roman" w:cs="Times New Roman"/>
                <w:lang w:eastAsia="ru-RU"/>
              </w:rPr>
              <w:t xml:space="preserve">1 </w:t>
            </w:r>
          </w:p>
          <w:p w:rsidR="007E2FE8" w:rsidRPr="00387699" w:rsidRDefault="007E2FE8" w:rsidP="00387699">
            <w:pPr>
              <w:widowControl w:val="0"/>
              <w:spacing w:after="0" w:line="240" w:lineRule="auto"/>
              <w:jc w:val="center"/>
              <w:rPr>
                <w:rFonts w:ascii="Times New Roman" w:eastAsia="Times New Roman" w:hAnsi="Times New Roman" w:cs="Times New Roman"/>
                <w:lang w:eastAsia="ru-RU"/>
              </w:rPr>
            </w:pPr>
            <w:r w:rsidRPr="00387699">
              <w:rPr>
                <w:rFonts w:ascii="Times New Roman" w:eastAsia="Times New Roman" w:hAnsi="Times New Roman" w:cs="Times New Roman"/>
                <w:lang w:eastAsia="ru-RU"/>
              </w:rPr>
              <w:t>рабочее место</w:t>
            </w:r>
          </w:p>
        </w:tc>
        <w:tc>
          <w:tcPr>
            <w:tcW w:w="2280" w:type="dxa"/>
            <w:gridSpan w:val="3"/>
            <w:tcBorders>
              <w:top w:val="single" w:sz="4" w:space="0" w:color="auto"/>
              <w:left w:val="single" w:sz="2" w:space="0" w:color="auto"/>
              <w:bottom w:val="single" w:sz="2" w:space="0" w:color="auto"/>
              <w:right w:val="single" w:sz="2" w:space="0" w:color="auto"/>
            </w:tcBorders>
          </w:tcPr>
          <w:p w:rsidR="007E2FE8" w:rsidRPr="00387699" w:rsidRDefault="007E2FE8" w:rsidP="00387699">
            <w:pPr>
              <w:widowControl w:val="0"/>
              <w:spacing w:after="0" w:line="240" w:lineRule="auto"/>
              <w:jc w:val="center"/>
              <w:rPr>
                <w:rFonts w:ascii="Times New Roman" w:eastAsia="Times New Roman" w:hAnsi="Times New Roman" w:cs="Times New Roman"/>
                <w:lang w:eastAsia="ru-RU"/>
              </w:rPr>
            </w:pPr>
            <w:r w:rsidRPr="00387699">
              <w:rPr>
                <w:rFonts w:ascii="Times New Roman" w:eastAsia="Times New Roman" w:hAnsi="Times New Roman" w:cs="Times New Roman"/>
                <w:lang w:eastAsia="ru-RU"/>
              </w:rPr>
              <w:t xml:space="preserve">1 член суда на </w:t>
            </w:r>
          </w:p>
          <w:p w:rsidR="007E2FE8" w:rsidRPr="00387699" w:rsidRDefault="007E2FE8" w:rsidP="00387699">
            <w:pPr>
              <w:widowControl w:val="0"/>
              <w:spacing w:after="0" w:line="240" w:lineRule="auto"/>
              <w:jc w:val="center"/>
              <w:rPr>
                <w:rFonts w:ascii="Times New Roman" w:eastAsia="Times New Roman" w:hAnsi="Times New Roman" w:cs="Times New Roman"/>
                <w:lang w:eastAsia="ru-RU"/>
              </w:rPr>
            </w:pPr>
            <w:r w:rsidRPr="00387699">
              <w:rPr>
                <w:rFonts w:ascii="Times New Roman" w:eastAsia="Times New Roman" w:hAnsi="Times New Roman" w:cs="Times New Roman"/>
                <w:lang w:eastAsia="ru-RU"/>
              </w:rPr>
              <w:t xml:space="preserve">60 тыс. чел. </w:t>
            </w:r>
          </w:p>
        </w:tc>
        <w:tc>
          <w:tcPr>
            <w:tcW w:w="2332" w:type="dxa"/>
            <w:tcBorders>
              <w:top w:val="single" w:sz="4" w:space="0" w:color="auto"/>
              <w:left w:val="single" w:sz="2" w:space="0" w:color="auto"/>
              <w:bottom w:val="single" w:sz="2" w:space="0" w:color="auto"/>
              <w:right w:val="single" w:sz="2" w:space="0" w:color="auto"/>
            </w:tcBorders>
          </w:tcPr>
          <w:p w:rsidR="007E2FE8" w:rsidRPr="00387699" w:rsidRDefault="007E2FE8" w:rsidP="00387699">
            <w:pPr>
              <w:widowControl w:val="0"/>
              <w:spacing w:after="0" w:line="240" w:lineRule="auto"/>
              <w:jc w:val="center"/>
              <w:rPr>
                <w:rFonts w:ascii="Times New Roman" w:eastAsia="Times New Roman" w:hAnsi="Times New Roman" w:cs="Times New Roman"/>
                <w:lang w:eastAsia="ru-RU"/>
              </w:rPr>
            </w:pPr>
            <w:r w:rsidRPr="00387699">
              <w:rPr>
                <w:rFonts w:ascii="Times New Roman" w:eastAsia="Times New Roman" w:hAnsi="Times New Roman" w:cs="Times New Roman"/>
                <w:lang w:eastAsia="ru-RU"/>
              </w:rPr>
              <w:t xml:space="preserve">По заданию на </w:t>
            </w:r>
          </w:p>
          <w:p w:rsidR="007E2FE8" w:rsidRPr="00387699" w:rsidRDefault="007E2FE8" w:rsidP="00387699">
            <w:pPr>
              <w:widowControl w:val="0"/>
              <w:spacing w:after="0" w:line="240" w:lineRule="auto"/>
              <w:jc w:val="center"/>
              <w:rPr>
                <w:rFonts w:ascii="Times New Roman" w:eastAsia="Times New Roman" w:hAnsi="Times New Roman" w:cs="Times New Roman"/>
                <w:lang w:eastAsia="ru-RU"/>
              </w:rPr>
            </w:pPr>
            <w:r w:rsidRPr="00387699">
              <w:rPr>
                <w:rFonts w:ascii="Times New Roman" w:eastAsia="Times New Roman" w:hAnsi="Times New Roman" w:cs="Times New Roman"/>
                <w:lang w:eastAsia="ru-RU"/>
              </w:rPr>
              <w:t>проектирование</w:t>
            </w:r>
          </w:p>
        </w:tc>
        <w:tc>
          <w:tcPr>
            <w:tcW w:w="3109" w:type="dxa"/>
            <w:tcBorders>
              <w:top w:val="single" w:sz="4" w:space="0" w:color="auto"/>
              <w:left w:val="single" w:sz="2" w:space="0" w:color="auto"/>
              <w:bottom w:val="single" w:sz="2" w:space="0" w:color="auto"/>
              <w:right w:val="single" w:sz="2" w:space="0" w:color="auto"/>
            </w:tcBorders>
          </w:tcPr>
          <w:p w:rsidR="007E2FE8" w:rsidRPr="00387699" w:rsidRDefault="007E2FE8" w:rsidP="00387699">
            <w:pPr>
              <w:widowControl w:val="0"/>
              <w:spacing w:after="0" w:line="240" w:lineRule="auto"/>
              <w:ind w:right="57"/>
              <w:rPr>
                <w:rFonts w:ascii="Times New Roman" w:eastAsia="Times New Roman" w:hAnsi="Times New Roman" w:cs="Times New Roman"/>
                <w:lang w:eastAsia="ru-RU"/>
              </w:rPr>
            </w:pPr>
          </w:p>
        </w:tc>
      </w:tr>
      <w:tr w:rsidR="007E2FE8" w:rsidRPr="0063666D" w:rsidTr="00F04B3D">
        <w:trPr>
          <w:trHeight w:val="217"/>
          <w:jc w:val="center"/>
        </w:trPr>
        <w:tc>
          <w:tcPr>
            <w:tcW w:w="1814" w:type="dxa"/>
            <w:tcBorders>
              <w:top w:val="single" w:sz="4" w:space="0" w:color="auto"/>
              <w:left w:val="single" w:sz="2" w:space="0" w:color="auto"/>
              <w:bottom w:val="single" w:sz="2" w:space="0" w:color="auto"/>
              <w:right w:val="single" w:sz="2" w:space="0" w:color="auto"/>
            </w:tcBorders>
          </w:tcPr>
          <w:p w:rsidR="007E2FE8" w:rsidRPr="00387699" w:rsidRDefault="007E2FE8" w:rsidP="00387699">
            <w:pPr>
              <w:widowControl w:val="0"/>
              <w:spacing w:after="0" w:line="240" w:lineRule="auto"/>
              <w:rPr>
                <w:rFonts w:ascii="Times New Roman" w:eastAsia="Times New Roman" w:hAnsi="Times New Roman" w:cs="Times New Roman"/>
                <w:lang w:eastAsia="ru-RU"/>
              </w:rPr>
            </w:pPr>
            <w:r w:rsidRPr="00387699">
              <w:rPr>
                <w:rFonts w:ascii="Times New Roman" w:eastAsia="Times New Roman" w:hAnsi="Times New Roman" w:cs="Times New Roman"/>
                <w:lang w:eastAsia="ru-RU"/>
              </w:rPr>
              <w:lastRenderedPageBreak/>
              <w:t xml:space="preserve">Районный </w:t>
            </w:r>
          </w:p>
          <w:p w:rsidR="007E2FE8" w:rsidRPr="00387699" w:rsidRDefault="007E2FE8" w:rsidP="00387699">
            <w:pPr>
              <w:widowControl w:val="0"/>
              <w:spacing w:after="0" w:line="240" w:lineRule="auto"/>
              <w:rPr>
                <w:rFonts w:ascii="Times New Roman" w:eastAsia="Times New Roman" w:hAnsi="Times New Roman" w:cs="Times New Roman"/>
                <w:lang w:eastAsia="ru-RU"/>
              </w:rPr>
            </w:pPr>
            <w:r w:rsidRPr="00387699">
              <w:rPr>
                <w:rFonts w:ascii="Times New Roman" w:eastAsia="Times New Roman" w:hAnsi="Times New Roman" w:cs="Times New Roman"/>
                <w:lang w:eastAsia="ru-RU"/>
              </w:rPr>
              <w:t>(городской) суд</w:t>
            </w:r>
          </w:p>
        </w:tc>
        <w:tc>
          <w:tcPr>
            <w:tcW w:w="853" w:type="dxa"/>
            <w:tcBorders>
              <w:top w:val="single" w:sz="2" w:space="0" w:color="auto"/>
              <w:left w:val="single" w:sz="2" w:space="0" w:color="auto"/>
              <w:bottom w:val="single" w:sz="2" w:space="0" w:color="auto"/>
              <w:right w:val="single" w:sz="2" w:space="0" w:color="auto"/>
            </w:tcBorders>
          </w:tcPr>
          <w:p w:rsidR="007E2FE8" w:rsidRPr="00387699" w:rsidRDefault="007E2FE8" w:rsidP="00387699">
            <w:pPr>
              <w:widowControl w:val="0"/>
              <w:spacing w:after="0" w:line="240" w:lineRule="auto"/>
              <w:jc w:val="center"/>
              <w:rPr>
                <w:rFonts w:ascii="Times New Roman" w:eastAsia="Times New Roman" w:hAnsi="Times New Roman" w:cs="Times New Roman"/>
                <w:lang w:eastAsia="ru-RU"/>
              </w:rPr>
            </w:pPr>
            <w:r w:rsidRPr="00387699">
              <w:rPr>
                <w:rFonts w:ascii="Times New Roman" w:eastAsia="Times New Roman" w:hAnsi="Times New Roman" w:cs="Times New Roman"/>
                <w:lang w:eastAsia="ru-RU"/>
              </w:rPr>
              <w:t>1 судья</w:t>
            </w:r>
          </w:p>
          <w:p w:rsidR="007E2FE8" w:rsidRPr="00387699" w:rsidRDefault="007E2FE8" w:rsidP="00387699">
            <w:pPr>
              <w:widowControl w:val="0"/>
              <w:spacing w:after="0" w:line="240" w:lineRule="auto"/>
              <w:jc w:val="center"/>
              <w:rPr>
                <w:rFonts w:ascii="Times New Roman" w:eastAsia="Times New Roman" w:hAnsi="Times New Roman" w:cs="Times New Roman"/>
                <w:lang w:eastAsia="ru-RU"/>
              </w:rPr>
            </w:pPr>
          </w:p>
        </w:tc>
        <w:tc>
          <w:tcPr>
            <w:tcW w:w="2280" w:type="dxa"/>
            <w:gridSpan w:val="3"/>
            <w:tcBorders>
              <w:top w:val="single" w:sz="4" w:space="0" w:color="auto"/>
              <w:left w:val="single" w:sz="2" w:space="0" w:color="auto"/>
              <w:bottom w:val="single" w:sz="2" w:space="0" w:color="auto"/>
              <w:right w:val="single" w:sz="2" w:space="0" w:color="auto"/>
            </w:tcBorders>
          </w:tcPr>
          <w:p w:rsidR="007E2FE8" w:rsidRPr="00387699" w:rsidRDefault="007E2FE8" w:rsidP="00387699">
            <w:pPr>
              <w:widowControl w:val="0"/>
              <w:spacing w:after="0" w:line="240" w:lineRule="auto"/>
              <w:jc w:val="center"/>
              <w:rPr>
                <w:rFonts w:ascii="Times New Roman" w:eastAsia="Times New Roman" w:hAnsi="Times New Roman" w:cs="Times New Roman"/>
                <w:lang w:eastAsia="ru-RU"/>
              </w:rPr>
            </w:pPr>
            <w:r w:rsidRPr="00387699">
              <w:rPr>
                <w:rFonts w:ascii="Times New Roman" w:eastAsia="Times New Roman" w:hAnsi="Times New Roman" w:cs="Times New Roman"/>
                <w:lang w:eastAsia="ru-RU"/>
              </w:rPr>
              <w:t>1 на 30 тыс. жителей</w:t>
            </w:r>
          </w:p>
        </w:tc>
        <w:tc>
          <w:tcPr>
            <w:tcW w:w="2332" w:type="dxa"/>
            <w:tcBorders>
              <w:top w:val="single" w:sz="4" w:space="0" w:color="auto"/>
              <w:left w:val="single" w:sz="2" w:space="0" w:color="auto"/>
              <w:bottom w:val="single" w:sz="2" w:space="0" w:color="auto"/>
              <w:right w:val="single" w:sz="2" w:space="0" w:color="auto"/>
            </w:tcBorders>
          </w:tcPr>
          <w:p w:rsidR="007E2FE8" w:rsidRPr="00387699" w:rsidRDefault="007E2FE8" w:rsidP="00387699">
            <w:pPr>
              <w:widowControl w:val="0"/>
              <w:spacing w:after="0" w:line="240" w:lineRule="auto"/>
              <w:jc w:val="center"/>
              <w:rPr>
                <w:rFonts w:ascii="Times New Roman" w:eastAsia="Times New Roman" w:hAnsi="Times New Roman" w:cs="Times New Roman"/>
                <w:lang w:eastAsia="ru-RU"/>
              </w:rPr>
            </w:pPr>
            <w:r w:rsidRPr="00387699">
              <w:rPr>
                <w:rFonts w:ascii="Times New Roman" w:eastAsia="Times New Roman" w:hAnsi="Times New Roman" w:cs="Times New Roman"/>
                <w:lang w:eastAsia="ru-RU"/>
              </w:rPr>
              <w:t>0,2-</w:t>
            </w:r>
            <w:smartTag w:uri="urn:schemas-microsoft-com:office:smarttags" w:element="metricconverter">
              <w:smartTagPr>
                <w:attr w:name="ProductID" w:val="0,5 га"/>
              </w:smartTagPr>
              <w:r w:rsidRPr="00387699">
                <w:rPr>
                  <w:rFonts w:ascii="Times New Roman" w:eastAsia="Times New Roman" w:hAnsi="Times New Roman" w:cs="Times New Roman"/>
                  <w:lang w:eastAsia="ru-RU"/>
                </w:rPr>
                <w:t>0,5 га</w:t>
              </w:r>
            </w:smartTag>
            <w:r w:rsidRPr="00387699">
              <w:rPr>
                <w:rFonts w:ascii="Times New Roman" w:eastAsia="Times New Roman" w:hAnsi="Times New Roman" w:cs="Times New Roman"/>
                <w:lang w:eastAsia="ru-RU"/>
              </w:rPr>
              <w:t xml:space="preserve"> на объект </w:t>
            </w:r>
          </w:p>
          <w:p w:rsidR="007E2FE8" w:rsidRPr="00387699" w:rsidRDefault="007E2FE8" w:rsidP="00387699">
            <w:pPr>
              <w:widowControl w:val="0"/>
              <w:spacing w:after="0" w:line="240" w:lineRule="auto"/>
              <w:jc w:val="center"/>
              <w:rPr>
                <w:rFonts w:ascii="Times New Roman" w:eastAsia="Times New Roman" w:hAnsi="Times New Roman" w:cs="Times New Roman"/>
                <w:lang w:eastAsia="ru-RU"/>
              </w:rPr>
            </w:pPr>
            <w:r w:rsidRPr="00387699">
              <w:rPr>
                <w:rFonts w:ascii="Times New Roman" w:eastAsia="Times New Roman" w:hAnsi="Times New Roman" w:cs="Times New Roman"/>
                <w:lang w:eastAsia="ru-RU"/>
              </w:rPr>
              <w:t>(по количеству судей)</w:t>
            </w:r>
          </w:p>
        </w:tc>
        <w:tc>
          <w:tcPr>
            <w:tcW w:w="3109" w:type="dxa"/>
            <w:tcBorders>
              <w:top w:val="single" w:sz="4" w:space="0" w:color="auto"/>
              <w:left w:val="single" w:sz="2" w:space="0" w:color="auto"/>
              <w:bottom w:val="single" w:sz="2" w:space="0" w:color="auto"/>
              <w:right w:val="single" w:sz="2" w:space="0" w:color="auto"/>
            </w:tcBorders>
          </w:tcPr>
          <w:p w:rsidR="007E2FE8" w:rsidRPr="00387699" w:rsidRDefault="007E2FE8" w:rsidP="00387699">
            <w:pPr>
              <w:widowControl w:val="0"/>
              <w:spacing w:after="0" w:line="240" w:lineRule="auto"/>
              <w:ind w:right="57"/>
              <w:rPr>
                <w:rFonts w:ascii="Times New Roman" w:eastAsia="Times New Roman" w:hAnsi="Times New Roman" w:cs="Times New Roman"/>
                <w:lang w:eastAsia="ru-RU"/>
              </w:rPr>
            </w:pPr>
            <w:r w:rsidRPr="00387699">
              <w:rPr>
                <w:rFonts w:ascii="Times New Roman" w:eastAsia="Times New Roman" w:hAnsi="Times New Roman" w:cs="Times New Roman"/>
                <w:lang w:eastAsia="ru-RU"/>
              </w:rPr>
              <w:t>Расположение предпочтительно в межрайонном центре</w:t>
            </w:r>
          </w:p>
        </w:tc>
      </w:tr>
      <w:tr w:rsidR="007E2FE8" w:rsidRPr="0063666D" w:rsidTr="00F04B3D">
        <w:trPr>
          <w:trHeight w:val="217"/>
          <w:jc w:val="center"/>
        </w:trPr>
        <w:tc>
          <w:tcPr>
            <w:tcW w:w="1814" w:type="dxa"/>
            <w:tcBorders>
              <w:top w:val="single" w:sz="4" w:space="0" w:color="auto"/>
              <w:left w:val="single" w:sz="2" w:space="0" w:color="auto"/>
              <w:bottom w:val="single" w:sz="2" w:space="0" w:color="auto"/>
              <w:right w:val="single" w:sz="2" w:space="0" w:color="auto"/>
            </w:tcBorders>
          </w:tcPr>
          <w:p w:rsidR="007E2FE8" w:rsidRPr="00387699" w:rsidRDefault="007E2FE8" w:rsidP="00387699">
            <w:pPr>
              <w:widowControl w:val="0"/>
              <w:spacing w:after="0" w:line="240" w:lineRule="auto"/>
              <w:rPr>
                <w:rFonts w:ascii="Times New Roman" w:eastAsia="Times New Roman" w:hAnsi="Times New Roman" w:cs="Times New Roman"/>
                <w:lang w:eastAsia="ru-RU"/>
              </w:rPr>
            </w:pPr>
            <w:r w:rsidRPr="00387699">
              <w:rPr>
                <w:rFonts w:ascii="Times New Roman" w:eastAsia="Times New Roman" w:hAnsi="Times New Roman" w:cs="Times New Roman"/>
                <w:lang w:eastAsia="ru-RU"/>
              </w:rPr>
              <w:t xml:space="preserve">Юридическая </w:t>
            </w:r>
          </w:p>
          <w:p w:rsidR="007E2FE8" w:rsidRPr="00387699" w:rsidRDefault="007E2FE8" w:rsidP="00387699">
            <w:pPr>
              <w:widowControl w:val="0"/>
              <w:spacing w:after="0" w:line="240" w:lineRule="auto"/>
              <w:rPr>
                <w:rFonts w:ascii="Times New Roman" w:eastAsia="Times New Roman" w:hAnsi="Times New Roman" w:cs="Times New Roman"/>
                <w:lang w:eastAsia="ru-RU"/>
              </w:rPr>
            </w:pPr>
            <w:r w:rsidRPr="00387699">
              <w:rPr>
                <w:rFonts w:ascii="Times New Roman" w:eastAsia="Times New Roman" w:hAnsi="Times New Roman" w:cs="Times New Roman"/>
                <w:lang w:eastAsia="ru-RU"/>
              </w:rPr>
              <w:t>консультация</w:t>
            </w:r>
          </w:p>
        </w:tc>
        <w:tc>
          <w:tcPr>
            <w:tcW w:w="853" w:type="dxa"/>
            <w:tcBorders>
              <w:top w:val="single" w:sz="2" w:space="0" w:color="auto"/>
              <w:left w:val="single" w:sz="2" w:space="0" w:color="auto"/>
              <w:bottom w:val="single" w:sz="2" w:space="0" w:color="auto"/>
              <w:right w:val="single" w:sz="2" w:space="0" w:color="auto"/>
            </w:tcBorders>
          </w:tcPr>
          <w:p w:rsidR="007E2FE8" w:rsidRPr="00387699" w:rsidRDefault="007E2FE8" w:rsidP="00387699">
            <w:pPr>
              <w:widowControl w:val="0"/>
              <w:spacing w:after="0" w:line="240" w:lineRule="auto"/>
              <w:jc w:val="center"/>
              <w:rPr>
                <w:rFonts w:ascii="Times New Roman" w:eastAsia="Times New Roman" w:hAnsi="Times New Roman" w:cs="Times New Roman"/>
                <w:lang w:eastAsia="ru-RU"/>
              </w:rPr>
            </w:pPr>
            <w:r w:rsidRPr="00387699">
              <w:rPr>
                <w:rFonts w:ascii="Times New Roman" w:eastAsia="Times New Roman" w:hAnsi="Times New Roman" w:cs="Times New Roman"/>
                <w:lang w:eastAsia="ru-RU"/>
              </w:rPr>
              <w:t>1 юрист,  адвокат</w:t>
            </w:r>
          </w:p>
        </w:tc>
        <w:tc>
          <w:tcPr>
            <w:tcW w:w="2280" w:type="dxa"/>
            <w:gridSpan w:val="3"/>
            <w:tcBorders>
              <w:top w:val="single" w:sz="4" w:space="0" w:color="auto"/>
              <w:left w:val="single" w:sz="2" w:space="0" w:color="auto"/>
              <w:bottom w:val="single" w:sz="2" w:space="0" w:color="auto"/>
              <w:right w:val="single" w:sz="2" w:space="0" w:color="auto"/>
            </w:tcBorders>
          </w:tcPr>
          <w:p w:rsidR="007E2FE8" w:rsidRPr="00387699" w:rsidRDefault="007E2FE8" w:rsidP="00387699">
            <w:pPr>
              <w:widowControl w:val="0"/>
              <w:spacing w:after="0" w:line="240" w:lineRule="auto"/>
              <w:jc w:val="center"/>
              <w:rPr>
                <w:rFonts w:ascii="Times New Roman" w:eastAsia="Times New Roman" w:hAnsi="Times New Roman" w:cs="Times New Roman"/>
                <w:lang w:eastAsia="ru-RU"/>
              </w:rPr>
            </w:pPr>
            <w:r w:rsidRPr="00387699">
              <w:rPr>
                <w:rFonts w:ascii="Times New Roman" w:eastAsia="Times New Roman" w:hAnsi="Times New Roman" w:cs="Times New Roman"/>
                <w:lang w:eastAsia="ru-RU"/>
              </w:rPr>
              <w:t>1 на 10 тыс. жителей</w:t>
            </w:r>
          </w:p>
          <w:p w:rsidR="007E2FE8" w:rsidRPr="00387699" w:rsidRDefault="007E2FE8" w:rsidP="00387699">
            <w:pPr>
              <w:widowControl w:val="0"/>
              <w:spacing w:after="0" w:line="240" w:lineRule="auto"/>
              <w:jc w:val="center"/>
              <w:rPr>
                <w:rFonts w:ascii="Times New Roman" w:eastAsia="Times New Roman" w:hAnsi="Times New Roman" w:cs="Times New Roman"/>
                <w:lang w:eastAsia="ru-RU"/>
              </w:rPr>
            </w:pPr>
          </w:p>
        </w:tc>
        <w:tc>
          <w:tcPr>
            <w:tcW w:w="2332" w:type="dxa"/>
            <w:tcBorders>
              <w:top w:val="single" w:sz="4" w:space="0" w:color="auto"/>
              <w:left w:val="single" w:sz="2" w:space="0" w:color="auto"/>
              <w:bottom w:val="single" w:sz="2" w:space="0" w:color="auto"/>
              <w:right w:val="single" w:sz="2" w:space="0" w:color="auto"/>
            </w:tcBorders>
          </w:tcPr>
          <w:p w:rsidR="007E2FE8" w:rsidRPr="00387699" w:rsidRDefault="007E2FE8" w:rsidP="00387699">
            <w:pPr>
              <w:widowControl w:val="0"/>
              <w:spacing w:after="0" w:line="240" w:lineRule="auto"/>
              <w:jc w:val="center"/>
              <w:rPr>
                <w:rFonts w:ascii="Times New Roman" w:eastAsia="Times New Roman" w:hAnsi="Times New Roman" w:cs="Times New Roman"/>
                <w:lang w:eastAsia="ru-RU"/>
              </w:rPr>
            </w:pPr>
            <w:r w:rsidRPr="00387699">
              <w:rPr>
                <w:rFonts w:ascii="Times New Roman" w:eastAsia="Times New Roman" w:hAnsi="Times New Roman" w:cs="Times New Roman"/>
                <w:lang w:eastAsia="ru-RU"/>
              </w:rPr>
              <w:t xml:space="preserve">По заданию на </w:t>
            </w:r>
          </w:p>
          <w:p w:rsidR="007E2FE8" w:rsidRPr="00387699" w:rsidRDefault="007E2FE8" w:rsidP="00387699">
            <w:pPr>
              <w:widowControl w:val="0"/>
              <w:spacing w:after="0" w:line="240" w:lineRule="auto"/>
              <w:jc w:val="center"/>
              <w:rPr>
                <w:rFonts w:ascii="Times New Roman" w:eastAsia="Times New Roman" w:hAnsi="Times New Roman" w:cs="Times New Roman"/>
                <w:lang w:eastAsia="ru-RU"/>
              </w:rPr>
            </w:pPr>
            <w:r w:rsidRPr="00387699">
              <w:rPr>
                <w:rFonts w:ascii="Times New Roman" w:eastAsia="Times New Roman" w:hAnsi="Times New Roman" w:cs="Times New Roman"/>
                <w:lang w:eastAsia="ru-RU"/>
              </w:rPr>
              <w:t>проектирование</w:t>
            </w:r>
          </w:p>
        </w:tc>
        <w:tc>
          <w:tcPr>
            <w:tcW w:w="3109" w:type="dxa"/>
            <w:tcBorders>
              <w:top w:val="single" w:sz="4" w:space="0" w:color="auto"/>
              <w:left w:val="single" w:sz="2" w:space="0" w:color="auto"/>
              <w:bottom w:val="single" w:sz="2" w:space="0" w:color="auto"/>
              <w:right w:val="single" w:sz="2" w:space="0" w:color="auto"/>
            </w:tcBorders>
          </w:tcPr>
          <w:p w:rsidR="007E2FE8" w:rsidRPr="00387699" w:rsidRDefault="007E2FE8" w:rsidP="00387699">
            <w:pPr>
              <w:widowControl w:val="0"/>
              <w:spacing w:after="0" w:line="240" w:lineRule="auto"/>
              <w:ind w:right="57"/>
              <w:rPr>
                <w:rFonts w:ascii="Times New Roman" w:eastAsia="Times New Roman" w:hAnsi="Times New Roman" w:cs="Times New Roman"/>
                <w:lang w:eastAsia="ru-RU"/>
              </w:rPr>
            </w:pPr>
            <w:r w:rsidRPr="00387699">
              <w:rPr>
                <w:rFonts w:ascii="Times New Roman" w:eastAsia="Times New Roman" w:hAnsi="Times New Roman" w:cs="Times New Roman"/>
                <w:lang w:eastAsia="ru-RU"/>
              </w:rPr>
              <w:t xml:space="preserve">Возможно встроенно-пристроенное </w:t>
            </w:r>
          </w:p>
        </w:tc>
      </w:tr>
      <w:tr w:rsidR="007E2FE8" w:rsidRPr="0063666D" w:rsidTr="00F04B3D">
        <w:trPr>
          <w:trHeight w:val="217"/>
          <w:jc w:val="center"/>
        </w:trPr>
        <w:tc>
          <w:tcPr>
            <w:tcW w:w="1814" w:type="dxa"/>
            <w:tcBorders>
              <w:top w:val="single" w:sz="4" w:space="0" w:color="auto"/>
              <w:left w:val="single" w:sz="2" w:space="0" w:color="auto"/>
              <w:bottom w:val="single" w:sz="2" w:space="0" w:color="auto"/>
              <w:right w:val="single" w:sz="2" w:space="0" w:color="auto"/>
            </w:tcBorders>
          </w:tcPr>
          <w:p w:rsidR="007E2FE8" w:rsidRPr="00387699" w:rsidRDefault="007E2FE8" w:rsidP="00387699">
            <w:pPr>
              <w:widowControl w:val="0"/>
              <w:spacing w:after="0" w:line="240" w:lineRule="auto"/>
              <w:rPr>
                <w:rFonts w:ascii="Times New Roman" w:eastAsia="Times New Roman" w:hAnsi="Times New Roman" w:cs="Times New Roman"/>
                <w:lang w:eastAsia="ru-RU"/>
              </w:rPr>
            </w:pPr>
            <w:r w:rsidRPr="00387699">
              <w:rPr>
                <w:rFonts w:ascii="Times New Roman" w:eastAsia="Times New Roman" w:hAnsi="Times New Roman" w:cs="Times New Roman"/>
                <w:lang w:eastAsia="ru-RU"/>
              </w:rPr>
              <w:t xml:space="preserve">Нотариальная </w:t>
            </w:r>
          </w:p>
          <w:p w:rsidR="007E2FE8" w:rsidRPr="00387699" w:rsidRDefault="007E2FE8" w:rsidP="00387699">
            <w:pPr>
              <w:widowControl w:val="0"/>
              <w:spacing w:after="0" w:line="240" w:lineRule="auto"/>
              <w:rPr>
                <w:rFonts w:ascii="Times New Roman" w:eastAsia="Times New Roman" w:hAnsi="Times New Roman" w:cs="Times New Roman"/>
                <w:lang w:eastAsia="ru-RU"/>
              </w:rPr>
            </w:pPr>
            <w:r w:rsidRPr="00387699">
              <w:rPr>
                <w:rFonts w:ascii="Times New Roman" w:eastAsia="Times New Roman" w:hAnsi="Times New Roman" w:cs="Times New Roman"/>
                <w:lang w:eastAsia="ru-RU"/>
              </w:rPr>
              <w:t>контора</w:t>
            </w:r>
          </w:p>
        </w:tc>
        <w:tc>
          <w:tcPr>
            <w:tcW w:w="853" w:type="dxa"/>
            <w:tcBorders>
              <w:top w:val="single" w:sz="2" w:space="0" w:color="auto"/>
              <w:left w:val="single" w:sz="2" w:space="0" w:color="auto"/>
              <w:bottom w:val="single" w:sz="2" w:space="0" w:color="auto"/>
              <w:right w:val="single" w:sz="2" w:space="0" w:color="auto"/>
            </w:tcBorders>
          </w:tcPr>
          <w:p w:rsidR="007E2FE8" w:rsidRPr="00387699" w:rsidRDefault="007E2FE8" w:rsidP="00387699">
            <w:pPr>
              <w:widowControl w:val="0"/>
              <w:spacing w:after="0" w:line="240" w:lineRule="auto"/>
              <w:jc w:val="center"/>
              <w:rPr>
                <w:rFonts w:ascii="Times New Roman" w:eastAsia="Times New Roman" w:hAnsi="Times New Roman" w:cs="Times New Roman"/>
                <w:lang w:eastAsia="ru-RU"/>
              </w:rPr>
            </w:pPr>
            <w:r w:rsidRPr="00387699">
              <w:rPr>
                <w:rFonts w:ascii="Times New Roman" w:eastAsia="Times New Roman" w:hAnsi="Times New Roman" w:cs="Times New Roman"/>
                <w:lang w:eastAsia="ru-RU"/>
              </w:rPr>
              <w:t>1 нотари</w:t>
            </w:r>
            <w:r w:rsidR="00387699">
              <w:rPr>
                <w:rFonts w:ascii="Times New Roman" w:eastAsia="Times New Roman" w:hAnsi="Times New Roman" w:cs="Times New Roman"/>
                <w:lang w:eastAsia="ru-RU"/>
              </w:rPr>
              <w:t>-</w:t>
            </w:r>
            <w:r w:rsidRPr="00387699">
              <w:rPr>
                <w:rFonts w:ascii="Times New Roman" w:eastAsia="Times New Roman" w:hAnsi="Times New Roman" w:cs="Times New Roman"/>
                <w:lang w:eastAsia="ru-RU"/>
              </w:rPr>
              <w:t>ус</w:t>
            </w:r>
          </w:p>
        </w:tc>
        <w:tc>
          <w:tcPr>
            <w:tcW w:w="2280" w:type="dxa"/>
            <w:gridSpan w:val="3"/>
            <w:tcBorders>
              <w:top w:val="single" w:sz="4" w:space="0" w:color="auto"/>
              <w:left w:val="single" w:sz="2" w:space="0" w:color="auto"/>
              <w:bottom w:val="single" w:sz="2" w:space="0" w:color="auto"/>
              <w:right w:val="single" w:sz="2" w:space="0" w:color="auto"/>
            </w:tcBorders>
          </w:tcPr>
          <w:p w:rsidR="007E2FE8" w:rsidRPr="00387699" w:rsidRDefault="007E2FE8" w:rsidP="00387699">
            <w:pPr>
              <w:widowControl w:val="0"/>
              <w:spacing w:after="0" w:line="240" w:lineRule="auto"/>
              <w:jc w:val="center"/>
              <w:rPr>
                <w:rFonts w:ascii="Times New Roman" w:eastAsia="Times New Roman" w:hAnsi="Times New Roman" w:cs="Times New Roman"/>
                <w:lang w:eastAsia="ru-RU"/>
              </w:rPr>
            </w:pPr>
            <w:r w:rsidRPr="00387699">
              <w:rPr>
                <w:rFonts w:ascii="Times New Roman" w:eastAsia="Times New Roman" w:hAnsi="Times New Roman" w:cs="Times New Roman"/>
                <w:lang w:eastAsia="ru-RU"/>
              </w:rPr>
              <w:t>1 на 30 тыс. жителей</w:t>
            </w:r>
          </w:p>
        </w:tc>
        <w:tc>
          <w:tcPr>
            <w:tcW w:w="2332" w:type="dxa"/>
            <w:tcBorders>
              <w:top w:val="single" w:sz="4" w:space="0" w:color="auto"/>
              <w:left w:val="single" w:sz="2" w:space="0" w:color="auto"/>
              <w:bottom w:val="single" w:sz="2" w:space="0" w:color="auto"/>
              <w:right w:val="single" w:sz="2" w:space="0" w:color="auto"/>
            </w:tcBorders>
          </w:tcPr>
          <w:p w:rsidR="007E2FE8" w:rsidRPr="00387699" w:rsidRDefault="007E2FE8" w:rsidP="00387699">
            <w:pPr>
              <w:widowControl w:val="0"/>
              <w:spacing w:after="0" w:line="240" w:lineRule="auto"/>
              <w:jc w:val="center"/>
              <w:rPr>
                <w:rFonts w:ascii="Times New Roman" w:eastAsia="Times New Roman" w:hAnsi="Times New Roman" w:cs="Times New Roman"/>
                <w:lang w:eastAsia="ru-RU"/>
              </w:rPr>
            </w:pPr>
            <w:r w:rsidRPr="00387699">
              <w:rPr>
                <w:rFonts w:ascii="Times New Roman" w:eastAsia="Times New Roman" w:hAnsi="Times New Roman" w:cs="Times New Roman"/>
                <w:lang w:eastAsia="ru-RU"/>
              </w:rPr>
              <w:t>То же</w:t>
            </w:r>
          </w:p>
        </w:tc>
        <w:tc>
          <w:tcPr>
            <w:tcW w:w="3109" w:type="dxa"/>
            <w:tcBorders>
              <w:top w:val="single" w:sz="4" w:space="0" w:color="auto"/>
              <w:left w:val="single" w:sz="2" w:space="0" w:color="auto"/>
              <w:bottom w:val="single" w:sz="2" w:space="0" w:color="auto"/>
              <w:right w:val="single" w:sz="2" w:space="0" w:color="auto"/>
            </w:tcBorders>
          </w:tcPr>
          <w:p w:rsidR="007E2FE8" w:rsidRPr="00387699" w:rsidRDefault="007E2FE8" w:rsidP="00387699">
            <w:pPr>
              <w:widowControl w:val="0"/>
              <w:spacing w:after="0" w:line="240" w:lineRule="auto"/>
              <w:ind w:right="57"/>
              <w:rPr>
                <w:rFonts w:ascii="Times New Roman" w:eastAsia="Times New Roman" w:hAnsi="Times New Roman" w:cs="Times New Roman"/>
                <w:lang w:eastAsia="ru-RU"/>
              </w:rPr>
            </w:pPr>
            <w:r w:rsidRPr="00387699">
              <w:rPr>
                <w:rFonts w:ascii="Times New Roman" w:eastAsia="Times New Roman" w:hAnsi="Times New Roman" w:cs="Times New Roman"/>
                <w:lang w:eastAsia="ru-RU"/>
              </w:rPr>
              <w:t>То же</w:t>
            </w:r>
          </w:p>
        </w:tc>
      </w:tr>
      <w:tr w:rsidR="007E2FE8" w:rsidRPr="0063666D" w:rsidTr="00F04B3D">
        <w:trPr>
          <w:trHeight w:val="312"/>
          <w:jc w:val="center"/>
        </w:trPr>
        <w:tc>
          <w:tcPr>
            <w:tcW w:w="10388" w:type="dxa"/>
            <w:gridSpan w:val="7"/>
            <w:tcBorders>
              <w:top w:val="single" w:sz="4" w:space="0" w:color="auto"/>
              <w:left w:val="single" w:sz="2" w:space="0" w:color="auto"/>
              <w:bottom w:val="single" w:sz="2" w:space="0" w:color="auto"/>
              <w:right w:val="single" w:sz="2" w:space="0" w:color="auto"/>
            </w:tcBorders>
            <w:vAlign w:val="center"/>
          </w:tcPr>
          <w:p w:rsidR="007E2FE8" w:rsidRPr="00387699" w:rsidRDefault="007E2FE8" w:rsidP="00F04B3D">
            <w:pPr>
              <w:spacing w:line="240" w:lineRule="auto"/>
              <w:jc w:val="center"/>
              <w:rPr>
                <w:rFonts w:ascii="Times New Roman" w:hAnsi="Times New Roman" w:cs="Times New Roman"/>
                <w:bCs/>
              </w:rPr>
            </w:pPr>
            <w:r w:rsidRPr="00387699">
              <w:rPr>
                <w:rFonts w:ascii="Times New Roman" w:hAnsi="Times New Roman" w:cs="Times New Roman"/>
              </w:rPr>
              <w:t>VI</w:t>
            </w:r>
            <w:r w:rsidRPr="00387699">
              <w:rPr>
                <w:rFonts w:ascii="Times New Roman" w:hAnsi="Times New Roman" w:cs="Times New Roman"/>
                <w:lang w:val="en-US"/>
              </w:rPr>
              <w:t>I</w:t>
            </w:r>
            <w:r w:rsidRPr="00387699">
              <w:rPr>
                <w:rFonts w:ascii="Times New Roman" w:hAnsi="Times New Roman" w:cs="Times New Roman"/>
              </w:rPr>
              <w:t>I. Культовые объекты</w:t>
            </w:r>
          </w:p>
        </w:tc>
      </w:tr>
      <w:tr w:rsidR="007E2FE8" w:rsidRPr="0063666D" w:rsidTr="00F04B3D">
        <w:trPr>
          <w:trHeight w:val="217"/>
          <w:jc w:val="center"/>
        </w:trPr>
        <w:tc>
          <w:tcPr>
            <w:tcW w:w="1814" w:type="dxa"/>
            <w:tcBorders>
              <w:top w:val="single" w:sz="4" w:space="0" w:color="auto"/>
              <w:left w:val="single" w:sz="2" w:space="0" w:color="auto"/>
              <w:bottom w:val="single" w:sz="2" w:space="0" w:color="auto"/>
              <w:right w:val="single" w:sz="2" w:space="0" w:color="auto"/>
            </w:tcBorders>
          </w:tcPr>
          <w:p w:rsidR="007E2FE8" w:rsidRPr="00387699" w:rsidRDefault="007E2FE8" w:rsidP="00F04B3D">
            <w:pPr>
              <w:spacing w:line="240" w:lineRule="auto"/>
              <w:rPr>
                <w:rFonts w:ascii="Times New Roman" w:hAnsi="Times New Roman" w:cs="Times New Roman"/>
                <w:bCs/>
              </w:rPr>
            </w:pPr>
            <w:r w:rsidRPr="00387699">
              <w:rPr>
                <w:rFonts w:ascii="Times New Roman" w:hAnsi="Times New Roman" w:cs="Times New Roman"/>
                <w:bCs/>
              </w:rPr>
              <w:t xml:space="preserve">Культовые здания и сооружения </w:t>
            </w:r>
          </w:p>
        </w:tc>
        <w:tc>
          <w:tcPr>
            <w:tcW w:w="853" w:type="dxa"/>
            <w:tcBorders>
              <w:top w:val="single" w:sz="2" w:space="0" w:color="auto"/>
              <w:left w:val="single" w:sz="2" w:space="0" w:color="auto"/>
              <w:bottom w:val="single" w:sz="2" w:space="0" w:color="auto"/>
              <w:right w:val="single" w:sz="2" w:space="0" w:color="auto"/>
            </w:tcBorders>
          </w:tcPr>
          <w:p w:rsidR="007E2FE8" w:rsidRPr="00387699" w:rsidRDefault="007E2FE8" w:rsidP="00F04B3D">
            <w:pPr>
              <w:spacing w:line="240" w:lineRule="auto"/>
              <w:jc w:val="center"/>
              <w:rPr>
                <w:rFonts w:ascii="Times New Roman" w:hAnsi="Times New Roman" w:cs="Times New Roman"/>
                <w:bCs/>
              </w:rPr>
            </w:pPr>
            <w:r w:rsidRPr="00387699">
              <w:rPr>
                <w:rFonts w:ascii="Times New Roman" w:hAnsi="Times New Roman" w:cs="Times New Roman"/>
                <w:bCs/>
              </w:rPr>
              <w:t>объект, 1 место</w:t>
            </w:r>
          </w:p>
        </w:tc>
        <w:tc>
          <w:tcPr>
            <w:tcW w:w="2280" w:type="dxa"/>
            <w:gridSpan w:val="3"/>
            <w:tcBorders>
              <w:top w:val="single" w:sz="4" w:space="0" w:color="auto"/>
              <w:left w:val="single" w:sz="2" w:space="0" w:color="auto"/>
              <w:bottom w:val="single" w:sz="2" w:space="0" w:color="auto"/>
              <w:right w:val="single" w:sz="2" w:space="0" w:color="auto"/>
            </w:tcBorders>
          </w:tcPr>
          <w:p w:rsidR="007E2FE8" w:rsidRPr="00E71C8B" w:rsidRDefault="007E2FE8" w:rsidP="00E71C8B">
            <w:pPr>
              <w:widowControl w:val="0"/>
              <w:spacing w:after="0" w:line="240" w:lineRule="auto"/>
              <w:jc w:val="center"/>
              <w:rPr>
                <w:rFonts w:ascii="Times New Roman" w:eastAsia="Times New Roman" w:hAnsi="Times New Roman" w:cs="Times New Roman"/>
                <w:lang w:eastAsia="ru-RU"/>
              </w:rPr>
            </w:pPr>
            <w:r w:rsidRPr="00E71C8B">
              <w:rPr>
                <w:rFonts w:ascii="Times New Roman" w:eastAsia="Times New Roman" w:hAnsi="Times New Roman" w:cs="Times New Roman"/>
                <w:lang w:eastAsia="ru-RU"/>
              </w:rPr>
              <w:t xml:space="preserve">7,5 объектов на </w:t>
            </w:r>
          </w:p>
          <w:p w:rsidR="007E2FE8" w:rsidRPr="00E71C8B" w:rsidRDefault="007E2FE8" w:rsidP="00E71C8B">
            <w:pPr>
              <w:widowControl w:val="0"/>
              <w:spacing w:after="0" w:line="240" w:lineRule="auto"/>
              <w:jc w:val="center"/>
              <w:rPr>
                <w:rFonts w:ascii="Times New Roman" w:eastAsia="Times New Roman" w:hAnsi="Times New Roman" w:cs="Times New Roman"/>
                <w:lang w:eastAsia="ru-RU"/>
              </w:rPr>
            </w:pPr>
            <w:r w:rsidRPr="00E71C8B">
              <w:rPr>
                <w:rFonts w:ascii="Times New Roman" w:eastAsia="Times New Roman" w:hAnsi="Times New Roman" w:cs="Times New Roman"/>
                <w:lang w:eastAsia="ru-RU"/>
              </w:rPr>
              <w:t>1000 верующих</w:t>
            </w:r>
          </w:p>
        </w:tc>
        <w:tc>
          <w:tcPr>
            <w:tcW w:w="2332" w:type="dxa"/>
            <w:tcBorders>
              <w:top w:val="single" w:sz="4" w:space="0" w:color="auto"/>
              <w:left w:val="single" w:sz="2" w:space="0" w:color="auto"/>
              <w:bottom w:val="single" w:sz="2" w:space="0" w:color="auto"/>
              <w:right w:val="single" w:sz="2" w:space="0" w:color="auto"/>
            </w:tcBorders>
          </w:tcPr>
          <w:p w:rsidR="007E2FE8" w:rsidRPr="00387699" w:rsidRDefault="007E2FE8" w:rsidP="00F04B3D">
            <w:pPr>
              <w:spacing w:line="240" w:lineRule="auto"/>
              <w:jc w:val="center"/>
              <w:rPr>
                <w:rFonts w:ascii="Times New Roman" w:hAnsi="Times New Roman" w:cs="Times New Roman"/>
                <w:bCs/>
              </w:rPr>
            </w:pPr>
            <w:smartTag w:uri="urn:schemas-microsoft-com:office:smarttags" w:element="metricconverter">
              <w:smartTagPr>
                <w:attr w:name="ProductID" w:val="7 м2"/>
              </w:smartTagPr>
              <w:r w:rsidRPr="00387699">
                <w:rPr>
                  <w:rFonts w:ascii="Times New Roman" w:hAnsi="Times New Roman" w:cs="Times New Roman"/>
                  <w:bCs/>
                </w:rPr>
                <w:t>7 м</w:t>
              </w:r>
              <w:r w:rsidRPr="00387699">
                <w:rPr>
                  <w:rFonts w:ascii="Times New Roman" w:hAnsi="Times New Roman" w:cs="Times New Roman"/>
                  <w:bCs/>
                  <w:vertAlign w:val="superscript"/>
                </w:rPr>
                <w:t>2</w:t>
              </w:r>
            </w:smartTag>
            <w:r w:rsidRPr="00387699">
              <w:rPr>
                <w:rFonts w:ascii="Times New Roman" w:hAnsi="Times New Roman" w:cs="Times New Roman"/>
                <w:bCs/>
              </w:rPr>
              <w:t xml:space="preserve"> на место</w:t>
            </w:r>
          </w:p>
        </w:tc>
        <w:tc>
          <w:tcPr>
            <w:tcW w:w="3109" w:type="dxa"/>
            <w:tcBorders>
              <w:top w:val="single" w:sz="4" w:space="0" w:color="auto"/>
              <w:left w:val="single" w:sz="2" w:space="0" w:color="auto"/>
              <w:bottom w:val="single" w:sz="2" w:space="0" w:color="auto"/>
              <w:right w:val="single" w:sz="2" w:space="0" w:color="auto"/>
            </w:tcBorders>
          </w:tcPr>
          <w:p w:rsidR="007E2FE8" w:rsidRPr="00387699" w:rsidRDefault="007E2FE8" w:rsidP="00F04B3D">
            <w:pPr>
              <w:spacing w:line="240" w:lineRule="auto"/>
              <w:rPr>
                <w:rFonts w:ascii="Times New Roman" w:hAnsi="Times New Roman" w:cs="Times New Roman"/>
                <w:bCs/>
              </w:rPr>
            </w:pPr>
          </w:p>
        </w:tc>
      </w:tr>
    </w:tbl>
    <w:p w:rsidR="007E2FE8" w:rsidRPr="0063666D" w:rsidRDefault="007E2FE8" w:rsidP="007E2FE8">
      <w:pPr>
        <w:autoSpaceDE w:val="0"/>
        <w:autoSpaceDN w:val="0"/>
        <w:adjustRightInd w:val="0"/>
        <w:spacing w:line="240" w:lineRule="auto"/>
        <w:jc w:val="center"/>
        <w:rPr>
          <w:rFonts w:ascii="Times New Roman" w:hAnsi="Times New Roman" w:cs="Times New Roman"/>
          <w:sz w:val="24"/>
          <w:szCs w:val="24"/>
        </w:rPr>
      </w:pPr>
    </w:p>
    <w:p w:rsidR="007E2FE8" w:rsidRPr="0063666D" w:rsidRDefault="007E2FE8" w:rsidP="00E71C8B">
      <w:pPr>
        <w:pStyle w:val="Heading"/>
        <w:jc w:val="center"/>
        <w:rPr>
          <w:rFonts w:ascii="Times New Roman" w:hAnsi="Times New Roman" w:cs="Times New Roman"/>
          <w:b w:val="0"/>
          <w:sz w:val="28"/>
          <w:szCs w:val="28"/>
        </w:rPr>
      </w:pPr>
      <w:r w:rsidRPr="0063666D">
        <w:rPr>
          <w:rFonts w:ascii="Times New Roman" w:hAnsi="Times New Roman" w:cs="Times New Roman"/>
          <w:b w:val="0"/>
          <w:sz w:val="28"/>
          <w:szCs w:val="28"/>
        </w:rPr>
        <w:t xml:space="preserve">Размеры земельных участков учреждений </w:t>
      </w:r>
    </w:p>
    <w:p w:rsidR="007E2FE8" w:rsidRDefault="007E2FE8" w:rsidP="00E71C8B">
      <w:pPr>
        <w:pStyle w:val="Heading"/>
        <w:jc w:val="center"/>
        <w:rPr>
          <w:rFonts w:ascii="Times New Roman" w:hAnsi="Times New Roman" w:cs="Times New Roman"/>
          <w:b w:val="0"/>
          <w:sz w:val="28"/>
          <w:szCs w:val="28"/>
        </w:rPr>
      </w:pPr>
      <w:r w:rsidRPr="0063666D">
        <w:rPr>
          <w:rFonts w:ascii="Times New Roman" w:hAnsi="Times New Roman" w:cs="Times New Roman"/>
          <w:b w:val="0"/>
          <w:sz w:val="28"/>
          <w:szCs w:val="28"/>
        </w:rPr>
        <w:t>начального профессионального образования</w:t>
      </w:r>
    </w:p>
    <w:p w:rsidR="00E71C8B" w:rsidRPr="0063666D" w:rsidRDefault="00E71C8B" w:rsidP="00E71C8B">
      <w:pPr>
        <w:pStyle w:val="Heading"/>
        <w:jc w:val="right"/>
        <w:rPr>
          <w:rFonts w:ascii="Times New Roman" w:hAnsi="Times New Roman" w:cs="Times New Roman"/>
          <w:b w:val="0"/>
          <w:sz w:val="28"/>
          <w:szCs w:val="28"/>
        </w:rPr>
      </w:pPr>
      <w:r w:rsidRPr="0063666D">
        <w:rPr>
          <w:rFonts w:ascii="Times New Roman" w:hAnsi="Times New Roman" w:cs="Times New Roman"/>
          <w:b w:val="0"/>
          <w:sz w:val="28"/>
          <w:szCs w:val="28"/>
        </w:rPr>
        <w:t>Таблица 2</w:t>
      </w:r>
    </w:p>
    <w:tbl>
      <w:tblPr>
        <w:tblW w:w="10422" w:type="dxa"/>
        <w:jc w:val="center"/>
        <w:tblInd w:w="784" w:type="dxa"/>
        <w:tblLayout w:type="fixed"/>
        <w:tblCellMar>
          <w:left w:w="70" w:type="dxa"/>
          <w:right w:w="70" w:type="dxa"/>
        </w:tblCellMar>
        <w:tblLook w:val="0000"/>
      </w:tblPr>
      <w:tblGrid>
        <w:gridCol w:w="4124"/>
        <w:gridCol w:w="1209"/>
        <w:gridCol w:w="1569"/>
        <w:gridCol w:w="1569"/>
        <w:gridCol w:w="1951"/>
      </w:tblGrid>
      <w:tr w:rsidR="007E2FE8" w:rsidRPr="00E71C8B" w:rsidTr="00060ABB">
        <w:trPr>
          <w:trHeight w:val="360"/>
          <w:jc w:val="center"/>
        </w:trPr>
        <w:tc>
          <w:tcPr>
            <w:tcW w:w="4124" w:type="dxa"/>
            <w:vMerge w:val="restart"/>
            <w:tcBorders>
              <w:top w:val="single" w:sz="6" w:space="0" w:color="auto"/>
              <w:left w:val="single" w:sz="6" w:space="0" w:color="auto"/>
              <w:right w:val="single" w:sz="6" w:space="0" w:color="auto"/>
            </w:tcBorders>
            <w:shd w:val="clear" w:color="auto" w:fill="CCFFCC"/>
            <w:vAlign w:val="center"/>
          </w:tcPr>
          <w:p w:rsidR="007E2FE8" w:rsidRPr="00E71C8B" w:rsidRDefault="007E2FE8" w:rsidP="00E71C8B">
            <w:pPr>
              <w:widowControl w:val="0"/>
              <w:spacing w:after="0" w:line="260" w:lineRule="auto"/>
              <w:ind w:right="-108"/>
              <w:jc w:val="center"/>
              <w:rPr>
                <w:rFonts w:ascii="Times New Roman" w:eastAsia="Times New Roman" w:hAnsi="Times New Roman" w:cs="Times New Roman"/>
                <w:b/>
                <w:bCs/>
                <w:sz w:val="20"/>
                <w:szCs w:val="20"/>
                <w:lang w:eastAsia="ru-RU"/>
              </w:rPr>
            </w:pPr>
            <w:r w:rsidRPr="00E71C8B">
              <w:rPr>
                <w:rFonts w:ascii="Times New Roman" w:eastAsia="Times New Roman" w:hAnsi="Times New Roman" w:cs="Times New Roman"/>
                <w:b/>
                <w:bCs/>
                <w:sz w:val="20"/>
                <w:szCs w:val="20"/>
                <w:lang w:eastAsia="ru-RU"/>
              </w:rPr>
              <w:t>Учреждения начального профессионального образования</w:t>
            </w:r>
          </w:p>
        </w:tc>
        <w:tc>
          <w:tcPr>
            <w:tcW w:w="6298" w:type="dxa"/>
            <w:gridSpan w:val="4"/>
            <w:tcBorders>
              <w:top w:val="single" w:sz="6" w:space="0" w:color="auto"/>
              <w:left w:val="single" w:sz="6" w:space="0" w:color="auto"/>
              <w:bottom w:val="single" w:sz="6" w:space="0" w:color="auto"/>
              <w:right w:val="single" w:sz="6" w:space="0" w:color="auto"/>
            </w:tcBorders>
            <w:shd w:val="clear" w:color="auto" w:fill="CCFFCC"/>
            <w:vAlign w:val="center"/>
          </w:tcPr>
          <w:p w:rsidR="007E2FE8" w:rsidRPr="00E71C8B" w:rsidRDefault="007E2FE8" w:rsidP="00E71C8B">
            <w:pPr>
              <w:widowControl w:val="0"/>
              <w:spacing w:after="0" w:line="260" w:lineRule="auto"/>
              <w:ind w:right="-108"/>
              <w:jc w:val="center"/>
              <w:rPr>
                <w:rFonts w:ascii="Times New Roman" w:eastAsia="Times New Roman" w:hAnsi="Times New Roman" w:cs="Times New Roman"/>
                <w:b/>
                <w:bCs/>
                <w:sz w:val="20"/>
                <w:szCs w:val="20"/>
                <w:lang w:eastAsia="ru-RU"/>
              </w:rPr>
            </w:pPr>
            <w:r w:rsidRPr="00E71C8B">
              <w:rPr>
                <w:rFonts w:ascii="Times New Roman" w:eastAsia="Times New Roman" w:hAnsi="Times New Roman" w:cs="Times New Roman"/>
                <w:b/>
                <w:bCs/>
                <w:sz w:val="20"/>
                <w:szCs w:val="20"/>
                <w:lang w:eastAsia="ru-RU"/>
              </w:rPr>
              <w:t xml:space="preserve">Размеры земельных участков*, га, </w:t>
            </w:r>
          </w:p>
          <w:p w:rsidR="007E2FE8" w:rsidRPr="00E71C8B" w:rsidRDefault="007E2FE8" w:rsidP="00E71C8B">
            <w:pPr>
              <w:widowControl w:val="0"/>
              <w:spacing w:after="0" w:line="260" w:lineRule="auto"/>
              <w:ind w:right="-108"/>
              <w:jc w:val="center"/>
              <w:rPr>
                <w:rFonts w:ascii="Times New Roman" w:eastAsia="Times New Roman" w:hAnsi="Times New Roman" w:cs="Times New Roman"/>
                <w:b/>
                <w:bCs/>
                <w:sz w:val="20"/>
                <w:szCs w:val="20"/>
                <w:lang w:eastAsia="ru-RU"/>
              </w:rPr>
            </w:pPr>
            <w:r w:rsidRPr="00E71C8B">
              <w:rPr>
                <w:rFonts w:ascii="Times New Roman" w:eastAsia="Times New Roman" w:hAnsi="Times New Roman" w:cs="Times New Roman"/>
                <w:b/>
                <w:bCs/>
                <w:sz w:val="20"/>
                <w:szCs w:val="20"/>
                <w:lang w:eastAsia="ru-RU"/>
              </w:rPr>
              <w:t>при вместимости учреждений</w:t>
            </w:r>
          </w:p>
        </w:tc>
      </w:tr>
      <w:tr w:rsidR="007E2FE8" w:rsidRPr="00E71C8B" w:rsidTr="00060ABB">
        <w:trPr>
          <w:trHeight w:val="312"/>
          <w:jc w:val="center"/>
        </w:trPr>
        <w:tc>
          <w:tcPr>
            <w:tcW w:w="4124" w:type="dxa"/>
            <w:vMerge/>
            <w:tcBorders>
              <w:left w:val="single" w:sz="6" w:space="0" w:color="auto"/>
              <w:bottom w:val="single" w:sz="6" w:space="0" w:color="auto"/>
              <w:right w:val="single" w:sz="6" w:space="0" w:color="auto"/>
            </w:tcBorders>
            <w:shd w:val="clear" w:color="auto" w:fill="CCFFCC"/>
          </w:tcPr>
          <w:p w:rsidR="007E2FE8" w:rsidRPr="00E71C8B" w:rsidRDefault="007E2FE8" w:rsidP="00E71C8B">
            <w:pPr>
              <w:widowControl w:val="0"/>
              <w:spacing w:after="0" w:line="260" w:lineRule="auto"/>
              <w:ind w:right="-108"/>
              <w:jc w:val="center"/>
              <w:rPr>
                <w:rFonts w:ascii="Times New Roman" w:eastAsia="Times New Roman" w:hAnsi="Times New Roman" w:cs="Times New Roman"/>
                <w:b/>
                <w:bCs/>
                <w:sz w:val="20"/>
                <w:szCs w:val="20"/>
                <w:lang w:eastAsia="ru-RU"/>
              </w:rPr>
            </w:pPr>
          </w:p>
        </w:tc>
        <w:tc>
          <w:tcPr>
            <w:tcW w:w="1209" w:type="dxa"/>
            <w:tcBorders>
              <w:top w:val="single" w:sz="6" w:space="0" w:color="auto"/>
              <w:left w:val="single" w:sz="6" w:space="0" w:color="auto"/>
              <w:bottom w:val="single" w:sz="6" w:space="0" w:color="auto"/>
              <w:right w:val="single" w:sz="6" w:space="0" w:color="auto"/>
            </w:tcBorders>
            <w:shd w:val="clear" w:color="auto" w:fill="CCFFCC"/>
            <w:vAlign w:val="center"/>
          </w:tcPr>
          <w:p w:rsidR="007E2FE8" w:rsidRPr="00E71C8B" w:rsidRDefault="007E2FE8" w:rsidP="00E71C8B">
            <w:pPr>
              <w:widowControl w:val="0"/>
              <w:spacing w:after="0" w:line="260" w:lineRule="auto"/>
              <w:ind w:left="-57" w:right="-108"/>
              <w:jc w:val="center"/>
              <w:rPr>
                <w:rFonts w:ascii="Times New Roman" w:eastAsia="Times New Roman" w:hAnsi="Times New Roman" w:cs="Times New Roman"/>
                <w:b/>
                <w:bCs/>
                <w:sz w:val="20"/>
                <w:szCs w:val="20"/>
                <w:lang w:eastAsia="ru-RU"/>
              </w:rPr>
            </w:pPr>
            <w:r w:rsidRPr="00E71C8B">
              <w:rPr>
                <w:rFonts w:ascii="Times New Roman" w:eastAsia="Times New Roman" w:hAnsi="Times New Roman" w:cs="Times New Roman"/>
                <w:b/>
                <w:bCs/>
                <w:sz w:val="20"/>
                <w:szCs w:val="20"/>
                <w:lang w:eastAsia="ru-RU"/>
              </w:rPr>
              <w:t>до 300 чел.</w:t>
            </w:r>
          </w:p>
        </w:tc>
        <w:tc>
          <w:tcPr>
            <w:tcW w:w="1569" w:type="dxa"/>
            <w:tcBorders>
              <w:top w:val="single" w:sz="6" w:space="0" w:color="auto"/>
              <w:left w:val="single" w:sz="6" w:space="0" w:color="auto"/>
              <w:bottom w:val="single" w:sz="6" w:space="0" w:color="auto"/>
              <w:right w:val="single" w:sz="6" w:space="0" w:color="auto"/>
            </w:tcBorders>
            <w:shd w:val="clear" w:color="auto" w:fill="CCFFCC"/>
            <w:vAlign w:val="center"/>
          </w:tcPr>
          <w:p w:rsidR="007E2FE8" w:rsidRPr="00E71C8B" w:rsidRDefault="007E2FE8" w:rsidP="00E71C8B">
            <w:pPr>
              <w:widowControl w:val="0"/>
              <w:spacing w:after="0" w:line="260" w:lineRule="auto"/>
              <w:ind w:left="-57" w:right="-108"/>
              <w:jc w:val="center"/>
              <w:rPr>
                <w:rFonts w:ascii="Times New Roman" w:eastAsia="Times New Roman" w:hAnsi="Times New Roman" w:cs="Times New Roman"/>
                <w:b/>
                <w:bCs/>
                <w:sz w:val="20"/>
                <w:szCs w:val="20"/>
                <w:lang w:eastAsia="ru-RU"/>
              </w:rPr>
            </w:pPr>
            <w:r w:rsidRPr="00E71C8B">
              <w:rPr>
                <w:rFonts w:ascii="Times New Roman" w:eastAsia="Times New Roman" w:hAnsi="Times New Roman" w:cs="Times New Roman"/>
                <w:b/>
                <w:bCs/>
                <w:sz w:val="20"/>
                <w:szCs w:val="20"/>
                <w:lang w:eastAsia="ru-RU"/>
              </w:rPr>
              <w:t>300 до 400 чел.</w:t>
            </w:r>
          </w:p>
        </w:tc>
        <w:tc>
          <w:tcPr>
            <w:tcW w:w="1569" w:type="dxa"/>
            <w:tcBorders>
              <w:top w:val="single" w:sz="6" w:space="0" w:color="auto"/>
              <w:left w:val="single" w:sz="6" w:space="0" w:color="auto"/>
              <w:bottom w:val="single" w:sz="6" w:space="0" w:color="auto"/>
              <w:right w:val="single" w:sz="6" w:space="0" w:color="auto"/>
            </w:tcBorders>
            <w:shd w:val="clear" w:color="auto" w:fill="CCFFCC"/>
            <w:vAlign w:val="center"/>
          </w:tcPr>
          <w:p w:rsidR="007E2FE8" w:rsidRPr="00E71C8B" w:rsidRDefault="007E2FE8" w:rsidP="00E71C8B">
            <w:pPr>
              <w:widowControl w:val="0"/>
              <w:spacing w:after="0" w:line="260" w:lineRule="auto"/>
              <w:ind w:left="-57" w:right="-108"/>
              <w:jc w:val="center"/>
              <w:rPr>
                <w:rFonts w:ascii="Times New Roman" w:eastAsia="Times New Roman" w:hAnsi="Times New Roman" w:cs="Times New Roman"/>
                <w:b/>
                <w:bCs/>
                <w:sz w:val="20"/>
                <w:szCs w:val="20"/>
                <w:lang w:eastAsia="ru-RU"/>
              </w:rPr>
            </w:pPr>
            <w:r w:rsidRPr="00E71C8B">
              <w:rPr>
                <w:rFonts w:ascii="Times New Roman" w:eastAsia="Times New Roman" w:hAnsi="Times New Roman" w:cs="Times New Roman"/>
                <w:b/>
                <w:bCs/>
                <w:sz w:val="20"/>
                <w:szCs w:val="20"/>
                <w:lang w:eastAsia="ru-RU"/>
              </w:rPr>
              <w:t>400 до 600 чел.</w:t>
            </w:r>
          </w:p>
        </w:tc>
        <w:tc>
          <w:tcPr>
            <w:tcW w:w="1951" w:type="dxa"/>
            <w:tcBorders>
              <w:top w:val="single" w:sz="6" w:space="0" w:color="auto"/>
              <w:left w:val="single" w:sz="6" w:space="0" w:color="auto"/>
              <w:bottom w:val="single" w:sz="6" w:space="0" w:color="auto"/>
              <w:right w:val="single" w:sz="6" w:space="0" w:color="auto"/>
            </w:tcBorders>
            <w:shd w:val="clear" w:color="auto" w:fill="CCFFCC"/>
            <w:vAlign w:val="center"/>
          </w:tcPr>
          <w:p w:rsidR="007E2FE8" w:rsidRPr="00E71C8B" w:rsidRDefault="007E2FE8" w:rsidP="00E71C8B">
            <w:pPr>
              <w:widowControl w:val="0"/>
              <w:spacing w:after="0" w:line="260" w:lineRule="auto"/>
              <w:ind w:left="-57" w:right="-108"/>
              <w:jc w:val="center"/>
              <w:rPr>
                <w:rFonts w:ascii="Times New Roman" w:eastAsia="Times New Roman" w:hAnsi="Times New Roman" w:cs="Times New Roman"/>
                <w:b/>
                <w:bCs/>
                <w:sz w:val="20"/>
                <w:szCs w:val="20"/>
                <w:lang w:eastAsia="ru-RU"/>
              </w:rPr>
            </w:pPr>
            <w:r w:rsidRPr="00E71C8B">
              <w:rPr>
                <w:rFonts w:ascii="Times New Roman" w:eastAsia="Times New Roman" w:hAnsi="Times New Roman" w:cs="Times New Roman"/>
                <w:b/>
                <w:bCs/>
                <w:sz w:val="20"/>
                <w:szCs w:val="20"/>
                <w:lang w:eastAsia="ru-RU"/>
              </w:rPr>
              <w:t>600 – 1000 чел.</w:t>
            </w:r>
          </w:p>
        </w:tc>
      </w:tr>
      <w:tr w:rsidR="007E2FE8" w:rsidRPr="00E71C8B" w:rsidTr="00F04B3D">
        <w:trPr>
          <w:trHeight w:val="284"/>
          <w:jc w:val="center"/>
        </w:trPr>
        <w:tc>
          <w:tcPr>
            <w:tcW w:w="4124" w:type="dxa"/>
            <w:tcBorders>
              <w:top w:val="single" w:sz="6" w:space="0" w:color="auto"/>
              <w:left w:val="single" w:sz="6" w:space="0" w:color="auto"/>
              <w:bottom w:val="single" w:sz="6" w:space="0" w:color="auto"/>
              <w:right w:val="single" w:sz="6" w:space="0" w:color="auto"/>
            </w:tcBorders>
            <w:vAlign w:val="center"/>
          </w:tcPr>
          <w:p w:rsidR="007E2FE8" w:rsidRPr="00E71C8B" w:rsidRDefault="007E2FE8" w:rsidP="00F04B3D">
            <w:pPr>
              <w:spacing w:line="240" w:lineRule="auto"/>
              <w:rPr>
                <w:rFonts w:ascii="Times New Roman" w:hAnsi="Times New Roman" w:cs="Times New Roman"/>
                <w:bCs/>
              </w:rPr>
            </w:pPr>
            <w:r w:rsidRPr="00E71C8B">
              <w:rPr>
                <w:rFonts w:ascii="Times New Roman" w:hAnsi="Times New Roman" w:cs="Times New Roman"/>
                <w:bCs/>
              </w:rPr>
              <w:t>Для всех образовательных учреждений</w:t>
            </w:r>
          </w:p>
        </w:tc>
        <w:tc>
          <w:tcPr>
            <w:tcW w:w="1209" w:type="dxa"/>
            <w:tcBorders>
              <w:top w:val="single" w:sz="6" w:space="0" w:color="auto"/>
              <w:left w:val="single" w:sz="6" w:space="0" w:color="auto"/>
              <w:bottom w:val="single" w:sz="6" w:space="0" w:color="auto"/>
              <w:right w:val="single" w:sz="6" w:space="0" w:color="auto"/>
            </w:tcBorders>
            <w:vAlign w:val="center"/>
          </w:tcPr>
          <w:p w:rsidR="007E2FE8" w:rsidRPr="00E71C8B" w:rsidRDefault="007E2FE8" w:rsidP="00F04B3D">
            <w:pPr>
              <w:spacing w:line="240" w:lineRule="auto"/>
              <w:jc w:val="center"/>
              <w:rPr>
                <w:rFonts w:ascii="Times New Roman" w:hAnsi="Times New Roman" w:cs="Times New Roman"/>
                <w:bCs/>
              </w:rPr>
            </w:pPr>
            <w:r w:rsidRPr="00E71C8B">
              <w:rPr>
                <w:rFonts w:ascii="Times New Roman" w:hAnsi="Times New Roman" w:cs="Times New Roman"/>
                <w:bCs/>
              </w:rPr>
              <w:t>2</w:t>
            </w:r>
          </w:p>
        </w:tc>
        <w:tc>
          <w:tcPr>
            <w:tcW w:w="1569" w:type="dxa"/>
            <w:tcBorders>
              <w:top w:val="single" w:sz="6" w:space="0" w:color="auto"/>
              <w:left w:val="single" w:sz="6" w:space="0" w:color="auto"/>
              <w:bottom w:val="single" w:sz="6" w:space="0" w:color="auto"/>
              <w:right w:val="single" w:sz="6" w:space="0" w:color="auto"/>
            </w:tcBorders>
            <w:vAlign w:val="center"/>
          </w:tcPr>
          <w:p w:rsidR="007E2FE8" w:rsidRPr="00E71C8B" w:rsidRDefault="007E2FE8" w:rsidP="00F04B3D">
            <w:pPr>
              <w:spacing w:line="240" w:lineRule="auto"/>
              <w:jc w:val="center"/>
              <w:rPr>
                <w:rFonts w:ascii="Times New Roman" w:hAnsi="Times New Roman" w:cs="Times New Roman"/>
                <w:bCs/>
              </w:rPr>
            </w:pPr>
            <w:r w:rsidRPr="00E71C8B">
              <w:rPr>
                <w:rFonts w:ascii="Times New Roman" w:hAnsi="Times New Roman" w:cs="Times New Roman"/>
                <w:bCs/>
              </w:rPr>
              <w:t>2,4</w:t>
            </w:r>
          </w:p>
        </w:tc>
        <w:tc>
          <w:tcPr>
            <w:tcW w:w="1569" w:type="dxa"/>
            <w:tcBorders>
              <w:top w:val="single" w:sz="6" w:space="0" w:color="auto"/>
              <w:left w:val="single" w:sz="6" w:space="0" w:color="auto"/>
              <w:bottom w:val="single" w:sz="6" w:space="0" w:color="auto"/>
              <w:right w:val="single" w:sz="6" w:space="0" w:color="auto"/>
            </w:tcBorders>
            <w:vAlign w:val="center"/>
          </w:tcPr>
          <w:p w:rsidR="007E2FE8" w:rsidRPr="00E71C8B" w:rsidRDefault="007E2FE8" w:rsidP="00F04B3D">
            <w:pPr>
              <w:spacing w:line="240" w:lineRule="auto"/>
              <w:jc w:val="center"/>
              <w:rPr>
                <w:rFonts w:ascii="Times New Roman" w:hAnsi="Times New Roman" w:cs="Times New Roman"/>
                <w:bCs/>
              </w:rPr>
            </w:pPr>
            <w:r w:rsidRPr="00E71C8B">
              <w:rPr>
                <w:rFonts w:ascii="Times New Roman" w:hAnsi="Times New Roman" w:cs="Times New Roman"/>
                <w:bCs/>
              </w:rPr>
              <w:t>3,1</w:t>
            </w:r>
          </w:p>
        </w:tc>
        <w:tc>
          <w:tcPr>
            <w:tcW w:w="1951" w:type="dxa"/>
            <w:tcBorders>
              <w:top w:val="single" w:sz="6" w:space="0" w:color="auto"/>
              <w:left w:val="single" w:sz="6" w:space="0" w:color="auto"/>
              <w:bottom w:val="single" w:sz="6" w:space="0" w:color="auto"/>
              <w:right w:val="single" w:sz="6" w:space="0" w:color="auto"/>
            </w:tcBorders>
            <w:vAlign w:val="center"/>
          </w:tcPr>
          <w:p w:rsidR="007E2FE8" w:rsidRPr="00E71C8B" w:rsidRDefault="007E2FE8" w:rsidP="00F04B3D">
            <w:pPr>
              <w:spacing w:line="240" w:lineRule="auto"/>
              <w:jc w:val="center"/>
              <w:rPr>
                <w:rFonts w:ascii="Times New Roman" w:hAnsi="Times New Roman" w:cs="Times New Roman"/>
                <w:bCs/>
              </w:rPr>
            </w:pPr>
            <w:r w:rsidRPr="00E71C8B">
              <w:rPr>
                <w:rFonts w:ascii="Times New Roman" w:hAnsi="Times New Roman" w:cs="Times New Roman"/>
                <w:bCs/>
              </w:rPr>
              <w:t>3,7</w:t>
            </w:r>
          </w:p>
        </w:tc>
      </w:tr>
      <w:tr w:rsidR="007E2FE8" w:rsidRPr="00E71C8B" w:rsidTr="00F04B3D">
        <w:trPr>
          <w:trHeight w:val="284"/>
          <w:jc w:val="center"/>
        </w:trPr>
        <w:tc>
          <w:tcPr>
            <w:tcW w:w="4124" w:type="dxa"/>
            <w:tcBorders>
              <w:top w:val="single" w:sz="6" w:space="0" w:color="auto"/>
              <w:left w:val="single" w:sz="6" w:space="0" w:color="auto"/>
              <w:bottom w:val="single" w:sz="6" w:space="0" w:color="auto"/>
              <w:right w:val="single" w:sz="6" w:space="0" w:color="auto"/>
            </w:tcBorders>
            <w:vAlign w:val="center"/>
          </w:tcPr>
          <w:p w:rsidR="007E2FE8" w:rsidRPr="00E71C8B" w:rsidRDefault="007E2FE8" w:rsidP="00F04B3D">
            <w:pPr>
              <w:spacing w:line="240" w:lineRule="auto"/>
              <w:rPr>
                <w:rFonts w:ascii="Times New Roman" w:hAnsi="Times New Roman" w:cs="Times New Roman"/>
                <w:bCs/>
                <w:vertAlign w:val="superscript"/>
              </w:rPr>
            </w:pPr>
            <w:r w:rsidRPr="00E71C8B">
              <w:rPr>
                <w:rFonts w:ascii="Times New Roman" w:hAnsi="Times New Roman" w:cs="Times New Roman"/>
                <w:bCs/>
              </w:rPr>
              <w:t xml:space="preserve">Сельскохозяйственного профиля </w:t>
            </w:r>
            <w:r w:rsidRPr="00E71C8B">
              <w:rPr>
                <w:rFonts w:ascii="Times New Roman" w:hAnsi="Times New Roman" w:cs="Times New Roman"/>
                <w:bCs/>
                <w:vertAlign w:val="superscript"/>
              </w:rPr>
              <w:t>1</w:t>
            </w:r>
          </w:p>
        </w:tc>
        <w:tc>
          <w:tcPr>
            <w:tcW w:w="1209" w:type="dxa"/>
            <w:tcBorders>
              <w:top w:val="single" w:sz="6" w:space="0" w:color="auto"/>
              <w:left w:val="single" w:sz="6" w:space="0" w:color="auto"/>
              <w:bottom w:val="single" w:sz="6" w:space="0" w:color="auto"/>
              <w:right w:val="single" w:sz="6" w:space="0" w:color="auto"/>
            </w:tcBorders>
            <w:vAlign w:val="center"/>
          </w:tcPr>
          <w:p w:rsidR="007E2FE8" w:rsidRPr="00E71C8B" w:rsidRDefault="007E2FE8" w:rsidP="00F04B3D">
            <w:pPr>
              <w:spacing w:line="240" w:lineRule="auto"/>
              <w:jc w:val="center"/>
              <w:rPr>
                <w:rFonts w:ascii="Times New Roman" w:hAnsi="Times New Roman" w:cs="Times New Roman"/>
                <w:bCs/>
              </w:rPr>
            </w:pPr>
            <w:r w:rsidRPr="00E71C8B">
              <w:rPr>
                <w:rFonts w:ascii="Times New Roman" w:hAnsi="Times New Roman" w:cs="Times New Roman"/>
                <w:bCs/>
              </w:rPr>
              <w:t>2 - 3</w:t>
            </w:r>
          </w:p>
        </w:tc>
        <w:tc>
          <w:tcPr>
            <w:tcW w:w="1569" w:type="dxa"/>
            <w:tcBorders>
              <w:top w:val="single" w:sz="6" w:space="0" w:color="auto"/>
              <w:left w:val="single" w:sz="6" w:space="0" w:color="auto"/>
              <w:bottom w:val="single" w:sz="6" w:space="0" w:color="auto"/>
              <w:right w:val="single" w:sz="6" w:space="0" w:color="auto"/>
            </w:tcBorders>
            <w:vAlign w:val="center"/>
          </w:tcPr>
          <w:p w:rsidR="007E2FE8" w:rsidRPr="00E71C8B" w:rsidRDefault="007E2FE8" w:rsidP="00F04B3D">
            <w:pPr>
              <w:spacing w:line="240" w:lineRule="auto"/>
              <w:jc w:val="center"/>
              <w:rPr>
                <w:rFonts w:ascii="Times New Roman" w:hAnsi="Times New Roman" w:cs="Times New Roman"/>
                <w:bCs/>
              </w:rPr>
            </w:pPr>
            <w:r w:rsidRPr="00E71C8B">
              <w:rPr>
                <w:rFonts w:ascii="Times New Roman" w:hAnsi="Times New Roman" w:cs="Times New Roman"/>
                <w:bCs/>
              </w:rPr>
              <w:t>2,4 - 3,6</w:t>
            </w:r>
          </w:p>
        </w:tc>
        <w:tc>
          <w:tcPr>
            <w:tcW w:w="1569" w:type="dxa"/>
            <w:tcBorders>
              <w:top w:val="single" w:sz="6" w:space="0" w:color="auto"/>
              <w:left w:val="single" w:sz="6" w:space="0" w:color="auto"/>
              <w:bottom w:val="single" w:sz="6" w:space="0" w:color="auto"/>
              <w:right w:val="single" w:sz="6" w:space="0" w:color="auto"/>
            </w:tcBorders>
            <w:vAlign w:val="center"/>
          </w:tcPr>
          <w:p w:rsidR="007E2FE8" w:rsidRPr="00E71C8B" w:rsidRDefault="007E2FE8" w:rsidP="00F04B3D">
            <w:pPr>
              <w:spacing w:line="240" w:lineRule="auto"/>
              <w:jc w:val="center"/>
              <w:rPr>
                <w:rFonts w:ascii="Times New Roman" w:hAnsi="Times New Roman" w:cs="Times New Roman"/>
                <w:bCs/>
              </w:rPr>
            </w:pPr>
            <w:r w:rsidRPr="00E71C8B">
              <w:rPr>
                <w:rFonts w:ascii="Times New Roman" w:hAnsi="Times New Roman" w:cs="Times New Roman"/>
                <w:bCs/>
              </w:rPr>
              <w:t>3,1 - 4,2</w:t>
            </w:r>
          </w:p>
        </w:tc>
        <w:tc>
          <w:tcPr>
            <w:tcW w:w="1951" w:type="dxa"/>
            <w:tcBorders>
              <w:top w:val="single" w:sz="6" w:space="0" w:color="auto"/>
              <w:left w:val="single" w:sz="6" w:space="0" w:color="auto"/>
              <w:bottom w:val="single" w:sz="6" w:space="0" w:color="auto"/>
              <w:right w:val="single" w:sz="6" w:space="0" w:color="auto"/>
            </w:tcBorders>
            <w:vAlign w:val="center"/>
          </w:tcPr>
          <w:p w:rsidR="007E2FE8" w:rsidRPr="00E71C8B" w:rsidRDefault="007E2FE8" w:rsidP="00F04B3D">
            <w:pPr>
              <w:spacing w:line="240" w:lineRule="auto"/>
              <w:jc w:val="center"/>
              <w:rPr>
                <w:rFonts w:ascii="Times New Roman" w:hAnsi="Times New Roman" w:cs="Times New Roman"/>
                <w:bCs/>
              </w:rPr>
            </w:pPr>
            <w:r w:rsidRPr="00E71C8B">
              <w:rPr>
                <w:rFonts w:ascii="Times New Roman" w:hAnsi="Times New Roman" w:cs="Times New Roman"/>
                <w:bCs/>
              </w:rPr>
              <w:t>3,7 - 4,6</w:t>
            </w:r>
          </w:p>
        </w:tc>
      </w:tr>
      <w:tr w:rsidR="007E2FE8" w:rsidRPr="00E71C8B" w:rsidTr="00F04B3D">
        <w:trPr>
          <w:trHeight w:val="284"/>
          <w:jc w:val="center"/>
        </w:trPr>
        <w:tc>
          <w:tcPr>
            <w:tcW w:w="4124" w:type="dxa"/>
            <w:tcBorders>
              <w:top w:val="single" w:sz="6" w:space="0" w:color="auto"/>
              <w:left w:val="single" w:sz="6" w:space="0" w:color="auto"/>
              <w:bottom w:val="single" w:sz="6" w:space="0" w:color="auto"/>
              <w:right w:val="single" w:sz="6" w:space="0" w:color="auto"/>
            </w:tcBorders>
            <w:vAlign w:val="center"/>
          </w:tcPr>
          <w:p w:rsidR="007E2FE8" w:rsidRPr="00E71C8B" w:rsidRDefault="007E2FE8" w:rsidP="00F04B3D">
            <w:pPr>
              <w:spacing w:line="240" w:lineRule="auto"/>
              <w:rPr>
                <w:rFonts w:ascii="Times New Roman" w:hAnsi="Times New Roman" w:cs="Times New Roman"/>
                <w:bCs/>
                <w:vertAlign w:val="superscript"/>
              </w:rPr>
            </w:pPr>
            <w:r w:rsidRPr="00E71C8B">
              <w:rPr>
                <w:rFonts w:ascii="Times New Roman" w:hAnsi="Times New Roman" w:cs="Times New Roman"/>
                <w:bCs/>
              </w:rPr>
              <w:t xml:space="preserve">Размещаемых в районах реконструкции </w:t>
            </w:r>
            <w:r w:rsidRPr="00E71C8B">
              <w:rPr>
                <w:rFonts w:ascii="Times New Roman" w:hAnsi="Times New Roman" w:cs="Times New Roman"/>
                <w:bCs/>
                <w:vertAlign w:val="superscript"/>
              </w:rPr>
              <w:t>2</w:t>
            </w:r>
          </w:p>
        </w:tc>
        <w:tc>
          <w:tcPr>
            <w:tcW w:w="1209" w:type="dxa"/>
            <w:tcBorders>
              <w:top w:val="single" w:sz="6" w:space="0" w:color="auto"/>
              <w:left w:val="single" w:sz="6" w:space="0" w:color="auto"/>
              <w:bottom w:val="single" w:sz="6" w:space="0" w:color="auto"/>
              <w:right w:val="single" w:sz="6" w:space="0" w:color="auto"/>
            </w:tcBorders>
            <w:vAlign w:val="center"/>
          </w:tcPr>
          <w:p w:rsidR="007E2FE8" w:rsidRPr="00E71C8B" w:rsidRDefault="007E2FE8" w:rsidP="00F04B3D">
            <w:pPr>
              <w:spacing w:line="240" w:lineRule="auto"/>
              <w:jc w:val="center"/>
              <w:rPr>
                <w:rFonts w:ascii="Times New Roman" w:hAnsi="Times New Roman" w:cs="Times New Roman"/>
                <w:bCs/>
              </w:rPr>
            </w:pPr>
            <w:r w:rsidRPr="00E71C8B">
              <w:rPr>
                <w:rFonts w:ascii="Times New Roman" w:hAnsi="Times New Roman" w:cs="Times New Roman"/>
                <w:bCs/>
              </w:rPr>
              <w:t>1,2</w:t>
            </w:r>
          </w:p>
        </w:tc>
        <w:tc>
          <w:tcPr>
            <w:tcW w:w="1569" w:type="dxa"/>
            <w:tcBorders>
              <w:top w:val="single" w:sz="6" w:space="0" w:color="auto"/>
              <w:left w:val="single" w:sz="6" w:space="0" w:color="auto"/>
              <w:bottom w:val="single" w:sz="6" w:space="0" w:color="auto"/>
              <w:right w:val="single" w:sz="6" w:space="0" w:color="auto"/>
            </w:tcBorders>
            <w:vAlign w:val="center"/>
          </w:tcPr>
          <w:p w:rsidR="007E2FE8" w:rsidRPr="00E71C8B" w:rsidRDefault="007E2FE8" w:rsidP="00F04B3D">
            <w:pPr>
              <w:spacing w:line="240" w:lineRule="auto"/>
              <w:jc w:val="center"/>
              <w:rPr>
                <w:rFonts w:ascii="Times New Roman" w:hAnsi="Times New Roman" w:cs="Times New Roman"/>
                <w:bCs/>
              </w:rPr>
            </w:pPr>
            <w:r w:rsidRPr="00E71C8B">
              <w:rPr>
                <w:rFonts w:ascii="Times New Roman" w:hAnsi="Times New Roman" w:cs="Times New Roman"/>
                <w:bCs/>
              </w:rPr>
              <w:t>1,2 - 2,4</w:t>
            </w:r>
          </w:p>
        </w:tc>
        <w:tc>
          <w:tcPr>
            <w:tcW w:w="1569" w:type="dxa"/>
            <w:tcBorders>
              <w:top w:val="single" w:sz="6" w:space="0" w:color="auto"/>
              <w:left w:val="single" w:sz="6" w:space="0" w:color="auto"/>
              <w:bottom w:val="single" w:sz="6" w:space="0" w:color="auto"/>
              <w:right w:val="single" w:sz="6" w:space="0" w:color="auto"/>
            </w:tcBorders>
            <w:vAlign w:val="center"/>
          </w:tcPr>
          <w:p w:rsidR="007E2FE8" w:rsidRPr="00E71C8B" w:rsidRDefault="007E2FE8" w:rsidP="00F04B3D">
            <w:pPr>
              <w:spacing w:line="240" w:lineRule="auto"/>
              <w:jc w:val="center"/>
              <w:rPr>
                <w:rFonts w:ascii="Times New Roman" w:hAnsi="Times New Roman" w:cs="Times New Roman"/>
                <w:bCs/>
              </w:rPr>
            </w:pPr>
            <w:r w:rsidRPr="00E71C8B">
              <w:rPr>
                <w:rFonts w:ascii="Times New Roman" w:hAnsi="Times New Roman" w:cs="Times New Roman"/>
                <w:bCs/>
              </w:rPr>
              <w:t>1,5 - 3,1</w:t>
            </w:r>
          </w:p>
        </w:tc>
        <w:tc>
          <w:tcPr>
            <w:tcW w:w="1951" w:type="dxa"/>
            <w:tcBorders>
              <w:top w:val="single" w:sz="6" w:space="0" w:color="auto"/>
              <w:left w:val="single" w:sz="6" w:space="0" w:color="auto"/>
              <w:bottom w:val="single" w:sz="6" w:space="0" w:color="auto"/>
              <w:right w:val="single" w:sz="6" w:space="0" w:color="auto"/>
            </w:tcBorders>
            <w:vAlign w:val="center"/>
          </w:tcPr>
          <w:p w:rsidR="007E2FE8" w:rsidRPr="00E71C8B" w:rsidRDefault="007E2FE8" w:rsidP="00F04B3D">
            <w:pPr>
              <w:spacing w:line="240" w:lineRule="auto"/>
              <w:jc w:val="center"/>
              <w:rPr>
                <w:rFonts w:ascii="Times New Roman" w:hAnsi="Times New Roman" w:cs="Times New Roman"/>
                <w:bCs/>
              </w:rPr>
            </w:pPr>
            <w:r w:rsidRPr="00E71C8B">
              <w:rPr>
                <w:rFonts w:ascii="Times New Roman" w:hAnsi="Times New Roman" w:cs="Times New Roman"/>
                <w:bCs/>
              </w:rPr>
              <w:t>1,9 - 3,7</w:t>
            </w:r>
          </w:p>
        </w:tc>
      </w:tr>
      <w:tr w:rsidR="007E2FE8" w:rsidRPr="00E71C8B" w:rsidTr="00F04B3D">
        <w:trPr>
          <w:trHeight w:val="284"/>
          <w:jc w:val="center"/>
        </w:trPr>
        <w:tc>
          <w:tcPr>
            <w:tcW w:w="4124" w:type="dxa"/>
            <w:tcBorders>
              <w:top w:val="single" w:sz="6" w:space="0" w:color="auto"/>
              <w:left w:val="single" w:sz="6" w:space="0" w:color="auto"/>
              <w:bottom w:val="single" w:sz="6" w:space="0" w:color="auto"/>
              <w:right w:val="single" w:sz="6" w:space="0" w:color="auto"/>
            </w:tcBorders>
            <w:vAlign w:val="center"/>
          </w:tcPr>
          <w:p w:rsidR="007E2FE8" w:rsidRPr="00E71C8B" w:rsidRDefault="007E2FE8" w:rsidP="00F04B3D">
            <w:pPr>
              <w:spacing w:line="240" w:lineRule="auto"/>
              <w:rPr>
                <w:rFonts w:ascii="Times New Roman" w:hAnsi="Times New Roman" w:cs="Times New Roman"/>
                <w:bCs/>
                <w:vertAlign w:val="superscript"/>
              </w:rPr>
            </w:pPr>
            <w:r w:rsidRPr="00E71C8B">
              <w:rPr>
                <w:rFonts w:ascii="Times New Roman" w:hAnsi="Times New Roman" w:cs="Times New Roman"/>
                <w:bCs/>
              </w:rPr>
              <w:t xml:space="preserve">Гуманитарного профиля </w:t>
            </w:r>
            <w:r w:rsidRPr="00E71C8B">
              <w:rPr>
                <w:rFonts w:ascii="Times New Roman" w:hAnsi="Times New Roman" w:cs="Times New Roman"/>
                <w:bCs/>
                <w:vertAlign w:val="superscript"/>
              </w:rPr>
              <w:t>3</w:t>
            </w:r>
          </w:p>
        </w:tc>
        <w:tc>
          <w:tcPr>
            <w:tcW w:w="1209" w:type="dxa"/>
            <w:tcBorders>
              <w:top w:val="single" w:sz="6" w:space="0" w:color="auto"/>
              <w:left w:val="single" w:sz="6" w:space="0" w:color="auto"/>
              <w:bottom w:val="single" w:sz="6" w:space="0" w:color="auto"/>
              <w:right w:val="single" w:sz="6" w:space="0" w:color="auto"/>
            </w:tcBorders>
            <w:vAlign w:val="center"/>
          </w:tcPr>
          <w:p w:rsidR="007E2FE8" w:rsidRPr="00E71C8B" w:rsidRDefault="007E2FE8" w:rsidP="00F04B3D">
            <w:pPr>
              <w:spacing w:line="240" w:lineRule="auto"/>
              <w:jc w:val="center"/>
              <w:rPr>
                <w:rFonts w:ascii="Times New Roman" w:hAnsi="Times New Roman" w:cs="Times New Roman"/>
                <w:bCs/>
              </w:rPr>
            </w:pPr>
            <w:r w:rsidRPr="00E71C8B">
              <w:rPr>
                <w:rFonts w:ascii="Times New Roman" w:hAnsi="Times New Roman" w:cs="Times New Roman"/>
                <w:bCs/>
              </w:rPr>
              <w:t>1,4 - 2</w:t>
            </w:r>
          </w:p>
        </w:tc>
        <w:tc>
          <w:tcPr>
            <w:tcW w:w="1569" w:type="dxa"/>
            <w:tcBorders>
              <w:top w:val="single" w:sz="6" w:space="0" w:color="auto"/>
              <w:left w:val="single" w:sz="6" w:space="0" w:color="auto"/>
              <w:bottom w:val="single" w:sz="6" w:space="0" w:color="auto"/>
              <w:right w:val="single" w:sz="6" w:space="0" w:color="auto"/>
            </w:tcBorders>
            <w:vAlign w:val="center"/>
          </w:tcPr>
          <w:p w:rsidR="007E2FE8" w:rsidRPr="00E71C8B" w:rsidRDefault="007E2FE8" w:rsidP="00F04B3D">
            <w:pPr>
              <w:spacing w:line="240" w:lineRule="auto"/>
              <w:jc w:val="center"/>
              <w:rPr>
                <w:rFonts w:ascii="Times New Roman" w:hAnsi="Times New Roman" w:cs="Times New Roman"/>
                <w:bCs/>
              </w:rPr>
            </w:pPr>
            <w:r w:rsidRPr="00E71C8B">
              <w:rPr>
                <w:rFonts w:ascii="Times New Roman" w:hAnsi="Times New Roman" w:cs="Times New Roman"/>
                <w:bCs/>
              </w:rPr>
              <w:t>1,7 - 2,4</w:t>
            </w:r>
          </w:p>
        </w:tc>
        <w:tc>
          <w:tcPr>
            <w:tcW w:w="1569" w:type="dxa"/>
            <w:tcBorders>
              <w:top w:val="single" w:sz="6" w:space="0" w:color="auto"/>
              <w:left w:val="single" w:sz="6" w:space="0" w:color="auto"/>
              <w:bottom w:val="single" w:sz="6" w:space="0" w:color="auto"/>
              <w:right w:val="single" w:sz="6" w:space="0" w:color="auto"/>
            </w:tcBorders>
            <w:vAlign w:val="center"/>
          </w:tcPr>
          <w:p w:rsidR="007E2FE8" w:rsidRPr="00E71C8B" w:rsidRDefault="007E2FE8" w:rsidP="00F04B3D">
            <w:pPr>
              <w:spacing w:line="240" w:lineRule="auto"/>
              <w:jc w:val="center"/>
              <w:rPr>
                <w:rFonts w:ascii="Times New Roman" w:hAnsi="Times New Roman" w:cs="Times New Roman"/>
                <w:bCs/>
              </w:rPr>
            </w:pPr>
            <w:r w:rsidRPr="00E71C8B">
              <w:rPr>
                <w:rFonts w:ascii="Times New Roman" w:hAnsi="Times New Roman" w:cs="Times New Roman"/>
                <w:bCs/>
              </w:rPr>
              <w:t>2,2 - 3,1</w:t>
            </w:r>
          </w:p>
        </w:tc>
        <w:tc>
          <w:tcPr>
            <w:tcW w:w="1951" w:type="dxa"/>
            <w:tcBorders>
              <w:top w:val="single" w:sz="6" w:space="0" w:color="auto"/>
              <w:left w:val="single" w:sz="6" w:space="0" w:color="auto"/>
              <w:bottom w:val="single" w:sz="6" w:space="0" w:color="auto"/>
              <w:right w:val="single" w:sz="6" w:space="0" w:color="auto"/>
            </w:tcBorders>
            <w:vAlign w:val="center"/>
          </w:tcPr>
          <w:p w:rsidR="007E2FE8" w:rsidRPr="00E71C8B" w:rsidRDefault="007E2FE8" w:rsidP="00F04B3D">
            <w:pPr>
              <w:spacing w:line="240" w:lineRule="auto"/>
              <w:jc w:val="center"/>
              <w:rPr>
                <w:rFonts w:ascii="Times New Roman" w:hAnsi="Times New Roman" w:cs="Times New Roman"/>
                <w:bCs/>
              </w:rPr>
            </w:pPr>
            <w:r w:rsidRPr="00E71C8B">
              <w:rPr>
                <w:rFonts w:ascii="Times New Roman" w:hAnsi="Times New Roman" w:cs="Times New Roman"/>
                <w:bCs/>
              </w:rPr>
              <w:t>2,6 - 3,7</w:t>
            </w:r>
          </w:p>
        </w:tc>
      </w:tr>
    </w:tbl>
    <w:p w:rsidR="007E2FE8" w:rsidRPr="00E71C8B" w:rsidRDefault="007E2FE8" w:rsidP="00E71C8B">
      <w:pPr>
        <w:spacing w:before="120" w:line="240" w:lineRule="auto"/>
        <w:ind w:firstLine="709"/>
        <w:contextualSpacing/>
        <w:jc w:val="both"/>
        <w:rPr>
          <w:rFonts w:ascii="Times New Roman" w:hAnsi="Times New Roman" w:cs="Times New Roman"/>
          <w:bCs/>
          <w:sz w:val="28"/>
          <w:szCs w:val="28"/>
        </w:rPr>
      </w:pPr>
      <w:r w:rsidRPr="00E71C8B">
        <w:rPr>
          <w:rFonts w:ascii="Times New Roman" w:hAnsi="Times New Roman" w:cs="Times New Roman"/>
          <w:bCs/>
          <w:sz w:val="28"/>
          <w:szCs w:val="28"/>
        </w:rPr>
        <w:t>* В указанные размеры участков не входят участки общежитий, опытных полей и учебных полигонов.</w:t>
      </w:r>
    </w:p>
    <w:p w:rsidR="007E2FE8" w:rsidRPr="00E71C8B" w:rsidRDefault="007E2FE8" w:rsidP="00E71C8B">
      <w:pPr>
        <w:spacing w:line="240" w:lineRule="auto"/>
        <w:ind w:firstLine="709"/>
        <w:contextualSpacing/>
        <w:jc w:val="both"/>
        <w:rPr>
          <w:rFonts w:ascii="Times New Roman" w:hAnsi="Times New Roman" w:cs="Times New Roman"/>
          <w:bCs/>
          <w:sz w:val="28"/>
          <w:szCs w:val="28"/>
        </w:rPr>
      </w:pPr>
      <w:r w:rsidRPr="00E71C8B">
        <w:rPr>
          <w:rFonts w:ascii="Times New Roman" w:hAnsi="Times New Roman" w:cs="Times New Roman"/>
          <w:bCs/>
          <w:sz w:val="28"/>
          <w:szCs w:val="28"/>
          <w:vertAlign w:val="superscript"/>
        </w:rPr>
        <w:t>1</w:t>
      </w:r>
      <w:r w:rsidRPr="00E71C8B">
        <w:rPr>
          <w:rFonts w:ascii="Times New Roman" w:hAnsi="Times New Roman" w:cs="Times New Roman"/>
          <w:bCs/>
          <w:sz w:val="28"/>
          <w:szCs w:val="28"/>
        </w:rPr>
        <w:t xml:space="preserve"> Допускается увеличение, но не более чем на 50 %.</w:t>
      </w:r>
    </w:p>
    <w:p w:rsidR="007E2FE8" w:rsidRPr="00E71C8B" w:rsidRDefault="007E2FE8" w:rsidP="00E71C8B">
      <w:pPr>
        <w:spacing w:line="240" w:lineRule="auto"/>
        <w:ind w:firstLine="709"/>
        <w:contextualSpacing/>
        <w:jc w:val="both"/>
        <w:rPr>
          <w:rFonts w:ascii="Times New Roman" w:hAnsi="Times New Roman" w:cs="Times New Roman"/>
          <w:bCs/>
          <w:sz w:val="28"/>
          <w:szCs w:val="28"/>
        </w:rPr>
      </w:pPr>
      <w:r w:rsidRPr="00E71C8B">
        <w:rPr>
          <w:rFonts w:ascii="Times New Roman" w:hAnsi="Times New Roman" w:cs="Times New Roman"/>
          <w:bCs/>
          <w:sz w:val="28"/>
          <w:szCs w:val="28"/>
          <w:vertAlign w:val="superscript"/>
        </w:rPr>
        <w:t>2</w:t>
      </w:r>
      <w:r w:rsidRPr="00E71C8B">
        <w:rPr>
          <w:rFonts w:ascii="Times New Roman" w:hAnsi="Times New Roman" w:cs="Times New Roman"/>
          <w:bCs/>
          <w:sz w:val="28"/>
          <w:szCs w:val="28"/>
        </w:rPr>
        <w:t xml:space="preserve"> Допускается сокращать, но не более чем на 50 %.</w:t>
      </w:r>
    </w:p>
    <w:p w:rsidR="007E2FE8" w:rsidRPr="00E71C8B" w:rsidRDefault="007E2FE8" w:rsidP="00E71C8B">
      <w:pPr>
        <w:spacing w:line="240" w:lineRule="auto"/>
        <w:ind w:firstLine="709"/>
        <w:contextualSpacing/>
        <w:jc w:val="both"/>
        <w:rPr>
          <w:rFonts w:ascii="Times New Roman" w:hAnsi="Times New Roman" w:cs="Times New Roman"/>
          <w:bCs/>
          <w:sz w:val="28"/>
          <w:szCs w:val="28"/>
        </w:rPr>
      </w:pPr>
      <w:r w:rsidRPr="00E71C8B">
        <w:rPr>
          <w:rFonts w:ascii="Times New Roman" w:hAnsi="Times New Roman" w:cs="Times New Roman"/>
          <w:bCs/>
          <w:sz w:val="28"/>
          <w:szCs w:val="28"/>
          <w:vertAlign w:val="superscript"/>
        </w:rPr>
        <w:t>3</w:t>
      </w:r>
      <w:r w:rsidRPr="00E71C8B">
        <w:rPr>
          <w:rFonts w:ascii="Times New Roman" w:hAnsi="Times New Roman" w:cs="Times New Roman"/>
          <w:bCs/>
          <w:sz w:val="28"/>
          <w:szCs w:val="28"/>
        </w:rPr>
        <w:t xml:space="preserve"> Допускается сокращать, но не более чем на 30 %.</w:t>
      </w:r>
    </w:p>
    <w:p w:rsidR="00E71C8B" w:rsidRDefault="00E71C8B" w:rsidP="00E71C8B">
      <w:pPr>
        <w:spacing w:before="120" w:line="240" w:lineRule="auto"/>
        <w:ind w:firstLine="709"/>
        <w:contextualSpacing/>
        <w:jc w:val="both"/>
        <w:rPr>
          <w:rFonts w:ascii="Times New Roman" w:hAnsi="Times New Roman" w:cs="Times New Roman"/>
          <w:bCs/>
          <w:iCs/>
          <w:sz w:val="28"/>
          <w:szCs w:val="28"/>
        </w:rPr>
      </w:pPr>
    </w:p>
    <w:p w:rsidR="007E2FE8" w:rsidRPr="00E71C8B" w:rsidRDefault="007E2FE8" w:rsidP="00E71C8B">
      <w:pPr>
        <w:spacing w:before="120" w:line="240" w:lineRule="auto"/>
        <w:ind w:firstLine="709"/>
        <w:contextualSpacing/>
        <w:jc w:val="both"/>
        <w:rPr>
          <w:rFonts w:ascii="Times New Roman" w:hAnsi="Times New Roman" w:cs="Times New Roman"/>
          <w:bCs/>
          <w:iCs/>
          <w:sz w:val="28"/>
          <w:szCs w:val="28"/>
        </w:rPr>
      </w:pPr>
      <w:r w:rsidRPr="00E71C8B">
        <w:rPr>
          <w:rFonts w:ascii="Times New Roman" w:hAnsi="Times New Roman" w:cs="Times New Roman"/>
          <w:bCs/>
          <w:iCs/>
          <w:sz w:val="28"/>
          <w:szCs w:val="28"/>
        </w:rPr>
        <w:t>Примечания:</w:t>
      </w:r>
    </w:p>
    <w:p w:rsidR="007E2FE8" w:rsidRPr="00E71C8B" w:rsidRDefault="007E2FE8" w:rsidP="00E71C8B">
      <w:pPr>
        <w:spacing w:line="240" w:lineRule="auto"/>
        <w:ind w:firstLine="709"/>
        <w:contextualSpacing/>
        <w:jc w:val="both"/>
        <w:rPr>
          <w:rFonts w:ascii="Times New Roman" w:hAnsi="Times New Roman" w:cs="Times New Roman"/>
          <w:sz w:val="28"/>
          <w:szCs w:val="28"/>
        </w:rPr>
      </w:pPr>
      <w:r w:rsidRPr="00E71C8B">
        <w:rPr>
          <w:rFonts w:ascii="Times New Roman" w:hAnsi="Times New Roman" w:cs="Times New Roman"/>
          <w:bCs/>
          <w:sz w:val="28"/>
          <w:szCs w:val="28"/>
        </w:rPr>
        <w:t xml:space="preserve">1. </w:t>
      </w:r>
      <w:r w:rsidRPr="00E71C8B">
        <w:rPr>
          <w:rFonts w:ascii="Times New Roman" w:hAnsi="Times New Roman" w:cs="Times New Roman"/>
          <w:sz w:val="28"/>
          <w:szCs w:val="28"/>
        </w:rPr>
        <w:t xml:space="preserve">Расчеты необходимой социальной инфраструктуры выполнены в соответствии с требованиями Социальных нормативов и норм, утвержденных распоряжением Правительства Российской Федерации от 03.07.1996 № 1063-р и Методики определения нормативной потребности субъектов Российской Федерации в объектах социальной инфраструктуры, утвержденной распоряжением Правительства Российской Федерации от 19.10.1999 № 1683-р. </w:t>
      </w:r>
    </w:p>
    <w:p w:rsidR="007E2FE8" w:rsidRDefault="007E2FE8" w:rsidP="007E2FE8">
      <w:pPr>
        <w:spacing w:line="240" w:lineRule="auto"/>
        <w:ind w:firstLine="720"/>
        <w:contextualSpacing/>
        <w:jc w:val="both"/>
        <w:rPr>
          <w:rFonts w:ascii="Times New Roman" w:hAnsi="Times New Roman" w:cs="Times New Roman"/>
          <w:sz w:val="28"/>
          <w:szCs w:val="28"/>
        </w:rPr>
      </w:pPr>
    </w:p>
    <w:p w:rsidR="00E71C8B" w:rsidRDefault="00E71C8B" w:rsidP="00E71C8B">
      <w:pPr>
        <w:pStyle w:val="Heading"/>
        <w:jc w:val="center"/>
        <w:rPr>
          <w:rFonts w:ascii="Times New Roman" w:hAnsi="Times New Roman" w:cs="Times New Roman"/>
          <w:sz w:val="28"/>
          <w:szCs w:val="28"/>
        </w:rPr>
      </w:pPr>
    </w:p>
    <w:p w:rsidR="00E71C8B" w:rsidRDefault="00E71C8B" w:rsidP="00E71C8B">
      <w:pPr>
        <w:pStyle w:val="Heading"/>
        <w:jc w:val="center"/>
        <w:rPr>
          <w:rFonts w:ascii="Times New Roman" w:hAnsi="Times New Roman" w:cs="Times New Roman"/>
          <w:sz w:val="28"/>
          <w:szCs w:val="28"/>
        </w:rPr>
      </w:pPr>
    </w:p>
    <w:p w:rsidR="00E71C8B" w:rsidRDefault="00E71C8B" w:rsidP="00E71C8B">
      <w:pPr>
        <w:pStyle w:val="Heading"/>
        <w:jc w:val="center"/>
        <w:rPr>
          <w:rFonts w:ascii="Times New Roman" w:hAnsi="Times New Roman" w:cs="Times New Roman"/>
          <w:sz w:val="28"/>
          <w:szCs w:val="28"/>
        </w:rPr>
      </w:pPr>
    </w:p>
    <w:p w:rsidR="00E71C8B" w:rsidRDefault="00E71C8B" w:rsidP="00E71C8B">
      <w:pPr>
        <w:pStyle w:val="Heading"/>
        <w:jc w:val="center"/>
        <w:rPr>
          <w:rFonts w:ascii="Times New Roman" w:hAnsi="Times New Roman" w:cs="Times New Roman"/>
          <w:sz w:val="28"/>
          <w:szCs w:val="28"/>
        </w:rPr>
      </w:pPr>
    </w:p>
    <w:p w:rsidR="00E71C8B" w:rsidRPr="00E71C8B" w:rsidRDefault="00E71C8B" w:rsidP="00E71C8B">
      <w:pPr>
        <w:pStyle w:val="Heading"/>
        <w:contextualSpacing/>
        <w:jc w:val="center"/>
        <w:rPr>
          <w:rFonts w:ascii="Times New Roman" w:hAnsi="Times New Roman" w:cs="Times New Roman"/>
          <w:sz w:val="28"/>
          <w:szCs w:val="28"/>
        </w:rPr>
      </w:pPr>
      <w:r w:rsidRPr="00E71C8B">
        <w:rPr>
          <w:rFonts w:ascii="Times New Roman" w:hAnsi="Times New Roman" w:cs="Times New Roman"/>
          <w:sz w:val="28"/>
          <w:szCs w:val="28"/>
        </w:rPr>
        <w:lastRenderedPageBreak/>
        <w:t xml:space="preserve">Нормы расчета учреждений и предприятий обслуживания </w:t>
      </w:r>
    </w:p>
    <w:p w:rsidR="00E71C8B" w:rsidRPr="00E71C8B" w:rsidRDefault="00E71C8B" w:rsidP="00E71C8B">
      <w:pPr>
        <w:spacing w:line="240" w:lineRule="auto"/>
        <w:contextualSpacing/>
        <w:jc w:val="center"/>
        <w:rPr>
          <w:rFonts w:ascii="Times New Roman" w:hAnsi="Times New Roman" w:cs="Times New Roman"/>
          <w:b/>
          <w:sz w:val="28"/>
          <w:szCs w:val="28"/>
        </w:rPr>
      </w:pPr>
      <w:r w:rsidRPr="00E71C8B">
        <w:rPr>
          <w:rFonts w:ascii="Times New Roman" w:hAnsi="Times New Roman" w:cs="Times New Roman"/>
          <w:b/>
          <w:sz w:val="28"/>
          <w:szCs w:val="28"/>
        </w:rPr>
        <w:t>микрорайонного и районного уровня, их размещение, размеры земельных участков</w:t>
      </w:r>
    </w:p>
    <w:p w:rsidR="00E71C8B" w:rsidRPr="00E71C8B" w:rsidRDefault="00E71C8B" w:rsidP="00E71C8B">
      <w:pPr>
        <w:spacing w:line="240" w:lineRule="auto"/>
        <w:contextualSpacing/>
        <w:jc w:val="right"/>
        <w:rPr>
          <w:rFonts w:ascii="Times New Roman" w:hAnsi="Times New Roman" w:cs="Times New Roman"/>
          <w:b/>
          <w:sz w:val="28"/>
          <w:szCs w:val="28"/>
        </w:rPr>
      </w:pPr>
      <w:r w:rsidRPr="0020491E">
        <w:rPr>
          <w:rFonts w:ascii="Times New Roman" w:hAnsi="Times New Roman" w:cs="Times New Roman"/>
          <w:sz w:val="28"/>
          <w:szCs w:val="28"/>
        </w:rPr>
        <w:t xml:space="preserve">Таблица </w:t>
      </w:r>
      <w:r>
        <w:rPr>
          <w:rFonts w:ascii="Times New Roman" w:hAnsi="Times New Roman" w:cs="Times New Roman"/>
          <w:sz w:val="28"/>
          <w:szCs w:val="28"/>
        </w:rPr>
        <w:t>3</w:t>
      </w:r>
    </w:p>
    <w:tbl>
      <w:tblPr>
        <w:tblW w:w="1023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67"/>
        <w:gridCol w:w="1644"/>
        <w:gridCol w:w="2488"/>
        <w:gridCol w:w="2446"/>
        <w:gridCol w:w="1893"/>
      </w:tblGrid>
      <w:tr w:rsidR="00E71C8B" w:rsidRPr="00E71C8B" w:rsidTr="00060ABB">
        <w:trPr>
          <w:jc w:val="right"/>
        </w:trPr>
        <w:tc>
          <w:tcPr>
            <w:tcW w:w="1767" w:type="dxa"/>
            <w:tcBorders>
              <w:top w:val="single" w:sz="4" w:space="0" w:color="auto"/>
              <w:left w:val="single" w:sz="4" w:space="0" w:color="auto"/>
              <w:bottom w:val="single" w:sz="4" w:space="0" w:color="auto"/>
              <w:right w:val="single" w:sz="4" w:space="0" w:color="auto"/>
            </w:tcBorders>
            <w:shd w:val="clear" w:color="auto" w:fill="CCFFCC"/>
            <w:vAlign w:val="center"/>
          </w:tcPr>
          <w:p w:rsidR="00E71C8B" w:rsidRPr="00E71C8B" w:rsidRDefault="00E71C8B" w:rsidP="00E71C8B">
            <w:pPr>
              <w:widowControl w:val="0"/>
              <w:spacing w:after="0" w:line="260" w:lineRule="auto"/>
              <w:ind w:right="-108"/>
              <w:jc w:val="center"/>
              <w:rPr>
                <w:rFonts w:ascii="Times New Roman" w:eastAsia="Times New Roman" w:hAnsi="Times New Roman" w:cs="Times New Roman"/>
                <w:b/>
                <w:bCs/>
                <w:lang w:eastAsia="ru-RU"/>
              </w:rPr>
            </w:pPr>
            <w:r w:rsidRPr="00E71C8B">
              <w:rPr>
                <w:rFonts w:ascii="Times New Roman" w:eastAsia="Times New Roman" w:hAnsi="Times New Roman" w:cs="Times New Roman"/>
                <w:b/>
                <w:bCs/>
                <w:lang w:eastAsia="ru-RU"/>
              </w:rPr>
              <w:t xml:space="preserve">Учреждения, </w:t>
            </w:r>
          </w:p>
          <w:p w:rsidR="00E71C8B" w:rsidRPr="00E71C8B" w:rsidRDefault="00E71C8B" w:rsidP="00E71C8B">
            <w:pPr>
              <w:widowControl w:val="0"/>
              <w:spacing w:after="0" w:line="260" w:lineRule="auto"/>
              <w:ind w:right="-108"/>
              <w:jc w:val="center"/>
              <w:rPr>
                <w:rFonts w:ascii="Times New Roman" w:eastAsia="Times New Roman" w:hAnsi="Times New Roman" w:cs="Times New Roman"/>
                <w:b/>
                <w:bCs/>
                <w:lang w:eastAsia="ru-RU"/>
              </w:rPr>
            </w:pPr>
            <w:r w:rsidRPr="00E71C8B">
              <w:rPr>
                <w:rFonts w:ascii="Times New Roman" w:eastAsia="Times New Roman" w:hAnsi="Times New Roman" w:cs="Times New Roman"/>
                <w:b/>
                <w:bCs/>
                <w:lang w:eastAsia="ru-RU"/>
              </w:rPr>
              <w:t>предприятия,</w:t>
            </w:r>
          </w:p>
          <w:p w:rsidR="00E71C8B" w:rsidRPr="00E71C8B" w:rsidRDefault="00E71C8B" w:rsidP="00E71C8B">
            <w:pPr>
              <w:widowControl w:val="0"/>
              <w:spacing w:after="0" w:line="260" w:lineRule="auto"/>
              <w:ind w:right="-108"/>
              <w:jc w:val="center"/>
              <w:rPr>
                <w:rFonts w:ascii="Times New Roman" w:eastAsia="Times New Roman" w:hAnsi="Times New Roman" w:cs="Times New Roman"/>
                <w:b/>
                <w:bCs/>
                <w:lang w:eastAsia="ru-RU"/>
              </w:rPr>
            </w:pPr>
            <w:r w:rsidRPr="00E71C8B">
              <w:rPr>
                <w:rFonts w:ascii="Times New Roman" w:eastAsia="Times New Roman" w:hAnsi="Times New Roman" w:cs="Times New Roman"/>
                <w:b/>
                <w:bCs/>
                <w:lang w:eastAsia="ru-RU"/>
              </w:rPr>
              <w:t xml:space="preserve">сооружения, </w:t>
            </w:r>
          </w:p>
          <w:p w:rsidR="00E71C8B" w:rsidRPr="00E71C8B" w:rsidRDefault="00E71C8B" w:rsidP="00E71C8B">
            <w:pPr>
              <w:widowControl w:val="0"/>
              <w:spacing w:after="0" w:line="260" w:lineRule="auto"/>
              <w:ind w:right="-108"/>
              <w:jc w:val="center"/>
              <w:rPr>
                <w:rFonts w:ascii="Times New Roman" w:eastAsia="Times New Roman" w:hAnsi="Times New Roman" w:cs="Times New Roman"/>
                <w:b/>
                <w:bCs/>
                <w:lang w:eastAsia="ru-RU"/>
              </w:rPr>
            </w:pPr>
            <w:r w:rsidRPr="00E71C8B">
              <w:rPr>
                <w:rFonts w:ascii="Times New Roman" w:eastAsia="Times New Roman" w:hAnsi="Times New Roman" w:cs="Times New Roman"/>
                <w:b/>
                <w:bCs/>
                <w:lang w:eastAsia="ru-RU"/>
              </w:rPr>
              <w:t xml:space="preserve">единицы </w:t>
            </w:r>
          </w:p>
          <w:p w:rsidR="00E71C8B" w:rsidRPr="00E71C8B" w:rsidRDefault="00E71C8B" w:rsidP="00E71C8B">
            <w:pPr>
              <w:widowControl w:val="0"/>
              <w:spacing w:after="0" w:line="260" w:lineRule="auto"/>
              <w:ind w:right="-108"/>
              <w:jc w:val="center"/>
              <w:rPr>
                <w:rFonts w:ascii="Times New Roman" w:eastAsia="Times New Roman" w:hAnsi="Times New Roman" w:cs="Times New Roman"/>
                <w:b/>
                <w:bCs/>
                <w:lang w:eastAsia="ru-RU"/>
              </w:rPr>
            </w:pPr>
            <w:r w:rsidRPr="00E71C8B">
              <w:rPr>
                <w:rFonts w:ascii="Times New Roman" w:eastAsia="Times New Roman" w:hAnsi="Times New Roman" w:cs="Times New Roman"/>
                <w:b/>
                <w:bCs/>
                <w:lang w:eastAsia="ru-RU"/>
              </w:rPr>
              <w:t>измерения</w:t>
            </w:r>
          </w:p>
        </w:tc>
        <w:tc>
          <w:tcPr>
            <w:tcW w:w="1644" w:type="dxa"/>
            <w:tcBorders>
              <w:top w:val="single" w:sz="4" w:space="0" w:color="auto"/>
              <w:left w:val="single" w:sz="4" w:space="0" w:color="auto"/>
              <w:bottom w:val="single" w:sz="4" w:space="0" w:color="auto"/>
              <w:right w:val="single" w:sz="4" w:space="0" w:color="auto"/>
            </w:tcBorders>
            <w:shd w:val="clear" w:color="auto" w:fill="CCFFCC"/>
            <w:vAlign w:val="center"/>
          </w:tcPr>
          <w:p w:rsidR="00E71C8B" w:rsidRPr="00E71C8B" w:rsidRDefault="00E71C8B" w:rsidP="00E71C8B">
            <w:pPr>
              <w:widowControl w:val="0"/>
              <w:spacing w:after="0" w:line="260" w:lineRule="auto"/>
              <w:ind w:right="-57"/>
              <w:jc w:val="center"/>
              <w:rPr>
                <w:rFonts w:ascii="Times New Roman" w:eastAsia="Times New Roman" w:hAnsi="Times New Roman" w:cs="Times New Roman"/>
                <w:b/>
                <w:bCs/>
                <w:lang w:eastAsia="ru-RU"/>
              </w:rPr>
            </w:pPr>
            <w:r w:rsidRPr="00E71C8B">
              <w:rPr>
                <w:rFonts w:ascii="Times New Roman" w:eastAsia="Times New Roman" w:hAnsi="Times New Roman" w:cs="Times New Roman"/>
                <w:b/>
                <w:bCs/>
                <w:lang w:eastAsia="ru-RU"/>
              </w:rPr>
              <w:t>Рекомендуемая обеспечен</w:t>
            </w:r>
            <w:r>
              <w:rPr>
                <w:rFonts w:ascii="Times New Roman" w:eastAsia="Times New Roman" w:hAnsi="Times New Roman" w:cs="Times New Roman"/>
                <w:b/>
                <w:bCs/>
                <w:lang w:eastAsia="ru-RU"/>
              </w:rPr>
              <w:t>-</w:t>
            </w:r>
            <w:r w:rsidRPr="00E71C8B">
              <w:rPr>
                <w:rFonts w:ascii="Times New Roman" w:eastAsia="Times New Roman" w:hAnsi="Times New Roman" w:cs="Times New Roman"/>
                <w:b/>
                <w:bCs/>
                <w:lang w:eastAsia="ru-RU"/>
              </w:rPr>
              <w:t>ность на 1000 жителей</w:t>
            </w:r>
          </w:p>
        </w:tc>
        <w:tc>
          <w:tcPr>
            <w:tcW w:w="2488" w:type="dxa"/>
            <w:tcBorders>
              <w:top w:val="single" w:sz="4" w:space="0" w:color="auto"/>
              <w:left w:val="single" w:sz="4" w:space="0" w:color="auto"/>
              <w:bottom w:val="single" w:sz="4" w:space="0" w:color="auto"/>
              <w:right w:val="single" w:sz="4" w:space="0" w:color="auto"/>
            </w:tcBorders>
            <w:shd w:val="clear" w:color="auto" w:fill="CCFFCC"/>
            <w:vAlign w:val="center"/>
          </w:tcPr>
          <w:p w:rsidR="00E71C8B" w:rsidRPr="00E71C8B" w:rsidRDefault="00E71C8B" w:rsidP="00E71C8B">
            <w:pPr>
              <w:widowControl w:val="0"/>
              <w:spacing w:after="0" w:line="260" w:lineRule="auto"/>
              <w:jc w:val="center"/>
              <w:rPr>
                <w:rFonts w:ascii="Times New Roman" w:eastAsia="Times New Roman" w:hAnsi="Times New Roman" w:cs="Times New Roman"/>
                <w:b/>
                <w:bCs/>
                <w:lang w:eastAsia="ru-RU"/>
              </w:rPr>
            </w:pPr>
            <w:r w:rsidRPr="00E71C8B">
              <w:rPr>
                <w:rFonts w:ascii="Times New Roman" w:eastAsia="Times New Roman" w:hAnsi="Times New Roman" w:cs="Times New Roman"/>
                <w:b/>
                <w:bCs/>
                <w:lang w:eastAsia="ru-RU"/>
              </w:rPr>
              <w:t>Размеры земельных участков, м</w:t>
            </w:r>
            <w:r w:rsidRPr="00E71C8B">
              <w:rPr>
                <w:rFonts w:ascii="Times New Roman" w:eastAsia="Times New Roman" w:hAnsi="Times New Roman" w:cs="Times New Roman"/>
                <w:b/>
                <w:bCs/>
                <w:vertAlign w:val="superscript"/>
                <w:lang w:eastAsia="ru-RU"/>
              </w:rPr>
              <w:t>2</w:t>
            </w:r>
            <w:r w:rsidRPr="00E71C8B">
              <w:rPr>
                <w:rFonts w:ascii="Times New Roman" w:eastAsia="Times New Roman" w:hAnsi="Times New Roman" w:cs="Times New Roman"/>
                <w:b/>
                <w:bCs/>
                <w:lang w:eastAsia="ru-RU"/>
              </w:rPr>
              <w:t>/единица измерения</w:t>
            </w:r>
          </w:p>
        </w:tc>
        <w:tc>
          <w:tcPr>
            <w:tcW w:w="2446" w:type="dxa"/>
            <w:tcBorders>
              <w:top w:val="single" w:sz="4" w:space="0" w:color="auto"/>
              <w:left w:val="single" w:sz="4" w:space="0" w:color="auto"/>
              <w:bottom w:val="single" w:sz="4" w:space="0" w:color="auto"/>
              <w:right w:val="single" w:sz="4" w:space="0" w:color="auto"/>
            </w:tcBorders>
            <w:shd w:val="clear" w:color="auto" w:fill="CCFFCC"/>
            <w:vAlign w:val="center"/>
          </w:tcPr>
          <w:p w:rsidR="00E71C8B" w:rsidRPr="00E71C8B" w:rsidRDefault="00E71C8B" w:rsidP="00E71C8B">
            <w:pPr>
              <w:widowControl w:val="0"/>
              <w:spacing w:after="0" w:line="260" w:lineRule="auto"/>
              <w:jc w:val="center"/>
              <w:rPr>
                <w:rFonts w:ascii="Times New Roman" w:eastAsia="Times New Roman" w:hAnsi="Times New Roman" w:cs="Times New Roman"/>
                <w:b/>
                <w:bCs/>
                <w:lang w:eastAsia="ru-RU"/>
              </w:rPr>
            </w:pPr>
            <w:r w:rsidRPr="00E71C8B">
              <w:rPr>
                <w:rFonts w:ascii="Times New Roman" w:eastAsia="Times New Roman" w:hAnsi="Times New Roman" w:cs="Times New Roman"/>
                <w:b/>
                <w:bCs/>
                <w:lang w:eastAsia="ru-RU"/>
              </w:rPr>
              <w:t>Размещение</w:t>
            </w:r>
          </w:p>
        </w:tc>
        <w:tc>
          <w:tcPr>
            <w:tcW w:w="1893" w:type="dxa"/>
            <w:tcBorders>
              <w:top w:val="single" w:sz="4" w:space="0" w:color="auto"/>
              <w:left w:val="single" w:sz="4" w:space="0" w:color="auto"/>
              <w:bottom w:val="single" w:sz="4" w:space="0" w:color="auto"/>
              <w:right w:val="single" w:sz="4" w:space="0" w:color="auto"/>
            </w:tcBorders>
            <w:shd w:val="clear" w:color="auto" w:fill="CCFFCC"/>
            <w:vAlign w:val="center"/>
          </w:tcPr>
          <w:p w:rsidR="00E71C8B" w:rsidRPr="00E71C8B" w:rsidRDefault="00E71C8B" w:rsidP="00E71C8B">
            <w:pPr>
              <w:widowControl w:val="0"/>
              <w:spacing w:after="0" w:line="260" w:lineRule="auto"/>
              <w:ind w:right="-108"/>
              <w:jc w:val="center"/>
              <w:rPr>
                <w:rFonts w:ascii="Times New Roman" w:eastAsia="Times New Roman" w:hAnsi="Times New Roman" w:cs="Times New Roman"/>
                <w:b/>
                <w:bCs/>
                <w:lang w:eastAsia="ru-RU"/>
              </w:rPr>
            </w:pPr>
            <w:r w:rsidRPr="00E71C8B">
              <w:rPr>
                <w:rFonts w:ascii="Times New Roman" w:eastAsia="Times New Roman" w:hAnsi="Times New Roman" w:cs="Times New Roman"/>
                <w:b/>
                <w:bCs/>
                <w:lang w:eastAsia="ru-RU"/>
              </w:rPr>
              <w:t xml:space="preserve">Радиус </w:t>
            </w:r>
          </w:p>
          <w:p w:rsidR="00E71C8B" w:rsidRPr="00E71C8B" w:rsidRDefault="00E71C8B" w:rsidP="00E71C8B">
            <w:pPr>
              <w:widowControl w:val="0"/>
              <w:spacing w:after="0" w:line="260" w:lineRule="auto"/>
              <w:ind w:right="-108"/>
              <w:jc w:val="center"/>
              <w:rPr>
                <w:rFonts w:ascii="Times New Roman" w:eastAsia="Times New Roman" w:hAnsi="Times New Roman" w:cs="Times New Roman"/>
                <w:b/>
                <w:bCs/>
                <w:lang w:eastAsia="ru-RU"/>
              </w:rPr>
            </w:pPr>
            <w:r w:rsidRPr="00E71C8B">
              <w:rPr>
                <w:rFonts w:ascii="Times New Roman" w:eastAsia="Times New Roman" w:hAnsi="Times New Roman" w:cs="Times New Roman"/>
                <w:b/>
                <w:bCs/>
                <w:lang w:eastAsia="ru-RU"/>
              </w:rPr>
              <w:t>обслуживания, м</w:t>
            </w:r>
          </w:p>
        </w:tc>
      </w:tr>
      <w:tr w:rsidR="00E71C8B" w:rsidRPr="00E71C8B" w:rsidTr="00060ABB">
        <w:trPr>
          <w:jc w:val="right"/>
        </w:trPr>
        <w:tc>
          <w:tcPr>
            <w:tcW w:w="1767" w:type="dxa"/>
            <w:tcBorders>
              <w:top w:val="single" w:sz="4" w:space="0" w:color="auto"/>
              <w:left w:val="single" w:sz="4" w:space="0" w:color="auto"/>
              <w:bottom w:val="single" w:sz="4" w:space="0" w:color="auto"/>
              <w:right w:val="single" w:sz="4" w:space="0" w:color="auto"/>
            </w:tcBorders>
            <w:shd w:val="clear" w:color="auto" w:fill="CCFFCC"/>
          </w:tcPr>
          <w:p w:rsidR="00E71C8B" w:rsidRPr="00E71C8B" w:rsidRDefault="00E71C8B" w:rsidP="00E71C8B">
            <w:pPr>
              <w:widowControl w:val="0"/>
              <w:spacing w:after="0" w:line="240" w:lineRule="auto"/>
              <w:jc w:val="center"/>
              <w:rPr>
                <w:rFonts w:ascii="Times New Roman" w:eastAsia="Times New Roman" w:hAnsi="Times New Roman" w:cs="Times New Roman"/>
                <w:bCs/>
                <w:lang w:eastAsia="ru-RU"/>
              </w:rPr>
            </w:pPr>
            <w:r w:rsidRPr="00E71C8B">
              <w:rPr>
                <w:rFonts w:ascii="Times New Roman" w:eastAsia="Times New Roman" w:hAnsi="Times New Roman" w:cs="Times New Roman"/>
                <w:bCs/>
                <w:lang w:eastAsia="ru-RU"/>
              </w:rPr>
              <w:t>1</w:t>
            </w:r>
          </w:p>
        </w:tc>
        <w:tc>
          <w:tcPr>
            <w:tcW w:w="1644" w:type="dxa"/>
            <w:tcBorders>
              <w:top w:val="single" w:sz="4" w:space="0" w:color="auto"/>
              <w:left w:val="single" w:sz="4" w:space="0" w:color="auto"/>
              <w:bottom w:val="single" w:sz="4" w:space="0" w:color="auto"/>
              <w:right w:val="single" w:sz="4" w:space="0" w:color="auto"/>
            </w:tcBorders>
            <w:shd w:val="clear" w:color="auto" w:fill="CCFFCC"/>
          </w:tcPr>
          <w:p w:rsidR="00E71C8B" w:rsidRPr="00E71C8B" w:rsidRDefault="00E71C8B" w:rsidP="00E71C8B">
            <w:pPr>
              <w:widowControl w:val="0"/>
              <w:spacing w:after="0" w:line="240" w:lineRule="auto"/>
              <w:jc w:val="center"/>
              <w:rPr>
                <w:rFonts w:ascii="Times New Roman" w:eastAsia="Times New Roman" w:hAnsi="Times New Roman" w:cs="Times New Roman"/>
                <w:bCs/>
                <w:lang w:eastAsia="ru-RU"/>
              </w:rPr>
            </w:pPr>
            <w:r w:rsidRPr="00E71C8B">
              <w:rPr>
                <w:rFonts w:ascii="Times New Roman" w:eastAsia="Times New Roman" w:hAnsi="Times New Roman" w:cs="Times New Roman"/>
                <w:bCs/>
                <w:lang w:eastAsia="ru-RU"/>
              </w:rPr>
              <w:t>2</w:t>
            </w:r>
          </w:p>
        </w:tc>
        <w:tc>
          <w:tcPr>
            <w:tcW w:w="2488" w:type="dxa"/>
            <w:tcBorders>
              <w:top w:val="single" w:sz="4" w:space="0" w:color="auto"/>
              <w:left w:val="single" w:sz="4" w:space="0" w:color="auto"/>
              <w:bottom w:val="single" w:sz="4" w:space="0" w:color="auto"/>
              <w:right w:val="single" w:sz="4" w:space="0" w:color="auto"/>
            </w:tcBorders>
            <w:shd w:val="clear" w:color="auto" w:fill="CCFFCC"/>
          </w:tcPr>
          <w:p w:rsidR="00E71C8B" w:rsidRPr="00E71C8B" w:rsidRDefault="00E71C8B" w:rsidP="00E71C8B">
            <w:pPr>
              <w:widowControl w:val="0"/>
              <w:spacing w:after="0" w:line="240" w:lineRule="auto"/>
              <w:jc w:val="center"/>
              <w:rPr>
                <w:rFonts w:ascii="Times New Roman" w:eastAsia="Times New Roman" w:hAnsi="Times New Roman" w:cs="Times New Roman"/>
                <w:bCs/>
                <w:lang w:eastAsia="ru-RU"/>
              </w:rPr>
            </w:pPr>
            <w:r w:rsidRPr="00E71C8B">
              <w:rPr>
                <w:rFonts w:ascii="Times New Roman" w:eastAsia="Times New Roman" w:hAnsi="Times New Roman" w:cs="Times New Roman"/>
                <w:bCs/>
                <w:lang w:eastAsia="ru-RU"/>
              </w:rPr>
              <w:t>3</w:t>
            </w:r>
          </w:p>
        </w:tc>
        <w:tc>
          <w:tcPr>
            <w:tcW w:w="2446" w:type="dxa"/>
            <w:tcBorders>
              <w:top w:val="single" w:sz="4" w:space="0" w:color="auto"/>
              <w:left w:val="single" w:sz="4" w:space="0" w:color="auto"/>
              <w:bottom w:val="single" w:sz="4" w:space="0" w:color="auto"/>
              <w:right w:val="single" w:sz="4" w:space="0" w:color="auto"/>
            </w:tcBorders>
            <w:shd w:val="clear" w:color="auto" w:fill="CCFFCC"/>
          </w:tcPr>
          <w:p w:rsidR="00E71C8B" w:rsidRPr="00E71C8B" w:rsidRDefault="00E71C8B" w:rsidP="00E71C8B">
            <w:pPr>
              <w:widowControl w:val="0"/>
              <w:spacing w:after="0" w:line="240" w:lineRule="auto"/>
              <w:jc w:val="center"/>
              <w:rPr>
                <w:rFonts w:ascii="Times New Roman" w:eastAsia="Times New Roman" w:hAnsi="Times New Roman" w:cs="Times New Roman"/>
                <w:bCs/>
                <w:lang w:eastAsia="ru-RU"/>
              </w:rPr>
            </w:pPr>
            <w:r w:rsidRPr="00E71C8B">
              <w:rPr>
                <w:rFonts w:ascii="Times New Roman" w:eastAsia="Times New Roman" w:hAnsi="Times New Roman" w:cs="Times New Roman"/>
                <w:bCs/>
                <w:lang w:eastAsia="ru-RU"/>
              </w:rPr>
              <w:t>4</w:t>
            </w:r>
          </w:p>
        </w:tc>
        <w:tc>
          <w:tcPr>
            <w:tcW w:w="1893" w:type="dxa"/>
            <w:tcBorders>
              <w:top w:val="single" w:sz="4" w:space="0" w:color="auto"/>
              <w:left w:val="single" w:sz="4" w:space="0" w:color="auto"/>
              <w:bottom w:val="single" w:sz="4" w:space="0" w:color="auto"/>
              <w:right w:val="single" w:sz="4" w:space="0" w:color="auto"/>
            </w:tcBorders>
            <w:shd w:val="clear" w:color="auto" w:fill="CCFFCC"/>
          </w:tcPr>
          <w:p w:rsidR="00E71C8B" w:rsidRPr="00E71C8B" w:rsidRDefault="00E71C8B" w:rsidP="00E71C8B">
            <w:pPr>
              <w:widowControl w:val="0"/>
              <w:spacing w:after="0" w:line="240" w:lineRule="auto"/>
              <w:jc w:val="center"/>
              <w:rPr>
                <w:rFonts w:ascii="Times New Roman" w:eastAsia="Times New Roman" w:hAnsi="Times New Roman" w:cs="Times New Roman"/>
                <w:bCs/>
                <w:lang w:eastAsia="ru-RU"/>
              </w:rPr>
            </w:pPr>
            <w:r w:rsidRPr="00E71C8B">
              <w:rPr>
                <w:rFonts w:ascii="Times New Roman" w:eastAsia="Times New Roman" w:hAnsi="Times New Roman" w:cs="Times New Roman"/>
                <w:bCs/>
                <w:lang w:eastAsia="ru-RU"/>
              </w:rPr>
              <w:t>5</w:t>
            </w:r>
          </w:p>
        </w:tc>
      </w:tr>
      <w:tr w:rsidR="00E71C8B" w:rsidRPr="00E71C8B" w:rsidTr="00E71C8B">
        <w:trPr>
          <w:trHeight w:val="312"/>
          <w:jc w:val="right"/>
        </w:trPr>
        <w:tc>
          <w:tcPr>
            <w:tcW w:w="10238" w:type="dxa"/>
            <w:gridSpan w:val="5"/>
            <w:tcBorders>
              <w:top w:val="single" w:sz="4" w:space="0" w:color="auto"/>
              <w:left w:val="single" w:sz="4" w:space="0" w:color="auto"/>
              <w:bottom w:val="single" w:sz="4" w:space="0" w:color="auto"/>
              <w:right w:val="single" w:sz="4" w:space="0" w:color="auto"/>
            </w:tcBorders>
            <w:vAlign w:val="center"/>
          </w:tcPr>
          <w:p w:rsidR="00E71C8B" w:rsidRPr="00E71C8B" w:rsidRDefault="00E71C8B" w:rsidP="00E71C8B">
            <w:pPr>
              <w:widowControl w:val="0"/>
              <w:spacing w:after="0" w:line="240" w:lineRule="auto"/>
              <w:jc w:val="center"/>
              <w:rPr>
                <w:rFonts w:ascii="Times New Roman" w:eastAsia="Times New Roman" w:hAnsi="Times New Roman" w:cs="Times New Roman"/>
                <w:spacing w:val="-2"/>
                <w:lang w:eastAsia="ru-RU"/>
              </w:rPr>
            </w:pPr>
            <w:r w:rsidRPr="00E71C8B">
              <w:rPr>
                <w:rFonts w:ascii="Times New Roman" w:eastAsia="Times New Roman" w:hAnsi="Times New Roman" w:cs="Times New Roman"/>
                <w:spacing w:val="-2"/>
                <w:lang w:eastAsia="ru-RU"/>
              </w:rPr>
              <w:t>Учреждения и предприятия, обслуживающие территорию микрорайона</w:t>
            </w:r>
          </w:p>
        </w:tc>
      </w:tr>
      <w:tr w:rsidR="00E71C8B" w:rsidRPr="00E71C8B" w:rsidTr="00E71C8B">
        <w:trPr>
          <w:jc w:val="right"/>
        </w:trPr>
        <w:tc>
          <w:tcPr>
            <w:tcW w:w="1767" w:type="dxa"/>
            <w:tcBorders>
              <w:top w:val="single" w:sz="4" w:space="0" w:color="auto"/>
              <w:left w:val="single" w:sz="4" w:space="0" w:color="auto"/>
              <w:bottom w:val="single" w:sz="4" w:space="0" w:color="auto"/>
              <w:right w:val="single" w:sz="4" w:space="0" w:color="auto"/>
            </w:tcBorders>
          </w:tcPr>
          <w:p w:rsidR="00E71C8B" w:rsidRPr="00E71C8B" w:rsidRDefault="00E71C8B" w:rsidP="00E71C8B">
            <w:pPr>
              <w:widowControl w:val="0"/>
              <w:spacing w:after="0" w:line="240" w:lineRule="auto"/>
              <w:ind w:left="-57" w:right="-57"/>
              <w:rPr>
                <w:rFonts w:ascii="Times New Roman" w:eastAsia="Times New Roman" w:hAnsi="Times New Roman" w:cs="Times New Roman"/>
                <w:lang w:eastAsia="ru-RU"/>
              </w:rPr>
            </w:pPr>
            <w:r w:rsidRPr="00E71C8B">
              <w:rPr>
                <w:rFonts w:ascii="Times New Roman" w:eastAsia="Times New Roman" w:hAnsi="Times New Roman" w:cs="Times New Roman"/>
                <w:lang w:eastAsia="ru-RU"/>
              </w:rPr>
              <w:t xml:space="preserve">Дошкольные организации, </w:t>
            </w:r>
          </w:p>
          <w:p w:rsidR="00E71C8B" w:rsidRPr="00E71C8B" w:rsidRDefault="00E71C8B" w:rsidP="00E71C8B">
            <w:pPr>
              <w:widowControl w:val="0"/>
              <w:spacing w:after="0" w:line="240" w:lineRule="auto"/>
              <w:ind w:left="-57" w:right="-57"/>
              <w:rPr>
                <w:rFonts w:ascii="Times New Roman" w:eastAsia="Times New Roman" w:hAnsi="Times New Roman" w:cs="Times New Roman"/>
                <w:lang w:eastAsia="ru-RU"/>
              </w:rPr>
            </w:pPr>
            <w:r w:rsidRPr="00E71C8B">
              <w:rPr>
                <w:rFonts w:ascii="Times New Roman" w:eastAsia="Times New Roman" w:hAnsi="Times New Roman" w:cs="Times New Roman"/>
                <w:lang w:eastAsia="ru-RU"/>
              </w:rPr>
              <w:t>место</w:t>
            </w:r>
          </w:p>
          <w:p w:rsidR="00E71C8B" w:rsidRPr="00E71C8B" w:rsidRDefault="00E71C8B" w:rsidP="00E71C8B">
            <w:pPr>
              <w:widowControl w:val="0"/>
              <w:spacing w:after="0" w:line="240" w:lineRule="auto"/>
              <w:ind w:left="-57" w:right="-57"/>
              <w:rPr>
                <w:rFonts w:ascii="Times New Roman" w:eastAsia="Times New Roman" w:hAnsi="Times New Roman" w:cs="Times New Roman"/>
                <w:lang w:eastAsia="ru-RU"/>
              </w:rPr>
            </w:pPr>
          </w:p>
          <w:p w:rsidR="00E71C8B" w:rsidRPr="00E71C8B" w:rsidRDefault="00E71C8B" w:rsidP="00E71C8B">
            <w:pPr>
              <w:widowControl w:val="0"/>
              <w:spacing w:after="0" w:line="240" w:lineRule="auto"/>
              <w:ind w:left="-57" w:right="-57"/>
              <w:rPr>
                <w:rFonts w:ascii="Times New Roman" w:eastAsia="Times New Roman" w:hAnsi="Times New Roman" w:cs="Times New Roman"/>
                <w:lang w:eastAsia="ru-RU"/>
              </w:rPr>
            </w:pPr>
          </w:p>
          <w:p w:rsidR="00E71C8B" w:rsidRPr="00E71C8B" w:rsidRDefault="00E71C8B" w:rsidP="00E71C8B">
            <w:pPr>
              <w:widowControl w:val="0"/>
              <w:spacing w:after="0" w:line="240" w:lineRule="auto"/>
              <w:ind w:left="-57" w:right="-57"/>
              <w:rPr>
                <w:rFonts w:ascii="Times New Roman" w:eastAsia="Times New Roman" w:hAnsi="Times New Roman" w:cs="Times New Roman"/>
                <w:lang w:eastAsia="ru-RU"/>
              </w:rPr>
            </w:pPr>
          </w:p>
          <w:p w:rsidR="00E71C8B" w:rsidRPr="00E71C8B" w:rsidRDefault="00E71C8B" w:rsidP="00E71C8B">
            <w:pPr>
              <w:widowControl w:val="0"/>
              <w:spacing w:after="0" w:line="240" w:lineRule="auto"/>
              <w:ind w:left="-57" w:right="-57"/>
              <w:rPr>
                <w:rFonts w:ascii="Times New Roman" w:eastAsia="Times New Roman" w:hAnsi="Times New Roman" w:cs="Times New Roman"/>
                <w:lang w:eastAsia="ru-RU"/>
              </w:rPr>
            </w:pPr>
          </w:p>
        </w:tc>
        <w:tc>
          <w:tcPr>
            <w:tcW w:w="1644" w:type="dxa"/>
            <w:tcBorders>
              <w:top w:val="single" w:sz="4" w:space="0" w:color="auto"/>
              <w:left w:val="single" w:sz="4" w:space="0" w:color="auto"/>
              <w:bottom w:val="single" w:sz="4" w:space="0" w:color="auto"/>
              <w:right w:val="single" w:sz="4" w:space="0" w:color="auto"/>
            </w:tcBorders>
          </w:tcPr>
          <w:p w:rsidR="00E71C8B" w:rsidRPr="00E71C8B" w:rsidRDefault="00E71C8B" w:rsidP="0016233C">
            <w:pPr>
              <w:spacing w:line="240" w:lineRule="auto"/>
              <w:jc w:val="center"/>
              <w:rPr>
                <w:rFonts w:ascii="Times New Roman" w:hAnsi="Times New Roman" w:cs="Times New Roman"/>
                <w:bCs/>
              </w:rPr>
            </w:pPr>
            <w:r w:rsidRPr="00E71C8B">
              <w:rPr>
                <w:rFonts w:ascii="Times New Roman" w:hAnsi="Times New Roman" w:cs="Times New Roman"/>
                <w:bCs/>
              </w:rPr>
              <w:t>50-53</w:t>
            </w:r>
          </w:p>
        </w:tc>
        <w:tc>
          <w:tcPr>
            <w:tcW w:w="2488" w:type="dxa"/>
            <w:tcBorders>
              <w:top w:val="single" w:sz="4" w:space="0" w:color="auto"/>
              <w:left w:val="single" w:sz="4" w:space="0" w:color="auto"/>
              <w:bottom w:val="single" w:sz="4" w:space="0" w:color="auto"/>
              <w:right w:val="single" w:sz="4" w:space="0" w:color="auto"/>
            </w:tcBorders>
          </w:tcPr>
          <w:p w:rsidR="00E71C8B" w:rsidRPr="00E71C8B" w:rsidRDefault="00E71C8B" w:rsidP="00E71C8B">
            <w:pPr>
              <w:widowControl w:val="0"/>
              <w:spacing w:after="0" w:line="240" w:lineRule="auto"/>
              <w:ind w:left="-57"/>
              <w:jc w:val="both"/>
              <w:rPr>
                <w:rFonts w:ascii="Times New Roman" w:eastAsia="Times New Roman" w:hAnsi="Times New Roman" w:cs="Times New Roman"/>
                <w:spacing w:val="-4"/>
                <w:lang w:eastAsia="ru-RU"/>
              </w:rPr>
            </w:pPr>
            <w:r w:rsidRPr="00E71C8B">
              <w:rPr>
                <w:rFonts w:ascii="Times New Roman" w:eastAsia="Times New Roman" w:hAnsi="Times New Roman" w:cs="Times New Roman"/>
                <w:spacing w:val="-4"/>
                <w:lang w:eastAsia="ru-RU"/>
              </w:rPr>
              <w:t>Определяется расчетом в зависимости от вместимости в соответствии с СанПиН 2.4.1.2660-10</w:t>
            </w:r>
          </w:p>
          <w:p w:rsidR="00E71C8B" w:rsidRPr="00E71C8B" w:rsidRDefault="00E71C8B" w:rsidP="00E71C8B">
            <w:pPr>
              <w:widowControl w:val="0"/>
              <w:spacing w:after="0" w:line="240" w:lineRule="auto"/>
              <w:ind w:left="-57"/>
              <w:jc w:val="both"/>
              <w:rPr>
                <w:rFonts w:ascii="Times New Roman" w:eastAsia="Times New Roman" w:hAnsi="Times New Roman" w:cs="Times New Roman"/>
                <w:spacing w:val="-4"/>
                <w:lang w:eastAsia="ru-RU"/>
              </w:rPr>
            </w:pPr>
            <w:r w:rsidRPr="00E71C8B">
              <w:rPr>
                <w:rFonts w:ascii="Times New Roman" w:eastAsia="Times New Roman" w:hAnsi="Times New Roman" w:cs="Times New Roman"/>
                <w:spacing w:val="-4"/>
                <w:lang w:eastAsia="ru-RU"/>
              </w:rPr>
              <w:t xml:space="preserve">В условиях реконструкции размеры земельных участков могут быть уменьшены на 25 %, при размещении на рельефе с уклоном более 20 % – на 15 %; в </w:t>
            </w:r>
            <w:r w:rsidR="00E11B72">
              <w:rPr>
                <w:rFonts w:ascii="Times New Roman" w:eastAsia="Times New Roman" w:hAnsi="Times New Roman" w:cs="Times New Roman"/>
                <w:spacing w:val="-4"/>
                <w:lang w:eastAsia="ru-RU"/>
              </w:rPr>
              <w:t>городском округе</w:t>
            </w:r>
            <w:r w:rsidRPr="00E71C8B">
              <w:rPr>
                <w:rFonts w:ascii="Times New Roman" w:eastAsia="Times New Roman" w:hAnsi="Times New Roman" w:cs="Times New Roman"/>
                <w:spacing w:val="-4"/>
                <w:lang w:eastAsia="ru-RU"/>
              </w:rPr>
              <w:t>-новостройках – на 10 %.</w:t>
            </w:r>
          </w:p>
        </w:tc>
        <w:tc>
          <w:tcPr>
            <w:tcW w:w="2446" w:type="dxa"/>
            <w:tcBorders>
              <w:top w:val="single" w:sz="4" w:space="0" w:color="auto"/>
              <w:left w:val="single" w:sz="4" w:space="0" w:color="auto"/>
              <w:bottom w:val="single" w:sz="4" w:space="0" w:color="auto"/>
              <w:right w:val="single" w:sz="4" w:space="0" w:color="auto"/>
            </w:tcBorders>
          </w:tcPr>
          <w:p w:rsidR="00E71C8B" w:rsidRPr="00E71C8B" w:rsidRDefault="00E71C8B" w:rsidP="00E71C8B">
            <w:pPr>
              <w:widowControl w:val="0"/>
              <w:spacing w:after="0" w:line="238" w:lineRule="auto"/>
              <w:ind w:left="-57" w:right="-28"/>
              <w:jc w:val="both"/>
              <w:rPr>
                <w:rFonts w:ascii="Times New Roman" w:eastAsia="Times New Roman" w:hAnsi="Times New Roman" w:cs="Times New Roman"/>
                <w:spacing w:val="-2"/>
                <w:lang w:eastAsia="ru-RU"/>
              </w:rPr>
            </w:pPr>
            <w:r w:rsidRPr="00E71C8B">
              <w:rPr>
                <w:rFonts w:ascii="Times New Roman" w:eastAsia="Times New Roman" w:hAnsi="Times New Roman" w:cs="Times New Roman"/>
                <w:spacing w:val="-2"/>
                <w:lang w:eastAsia="ru-RU"/>
              </w:rPr>
              <w:t>Отдельно стоящие, пристроенные (вместимостью не более 100 мест – общего типа, а также малокомплектные дошкольные учреждения с разновозрастными группами – не более 45 мест), совмещенные с начальной школой (общей вместимостью не более 200 мест)</w:t>
            </w:r>
          </w:p>
        </w:tc>
        <w:tc>
          <w:tcPr>
            <w:tcW w:w="1893" w:type="dxa"/>
            <w:tcBorders>
              <w:top w:val="single" w:sz="4" w:space="0" w:color="auto"/>
              <w:left w:val="single" w:sz="4" w:space="0" w:color="auto"/>
              <w:bottom w:val="single" w:sz="4" w:space="0" w:color="auto"/>
              <w:right w:val="single" w:sz="4" w:space="0" w:color="auto"/>
            </w:tcBorders>
          </w:tcPr>
          <w:p w:rsidR="00E71C8B" w:rsidRPr="00E71C8B" w:rsidRDefault="00E71C8B" w:rsidP="0016233C">
            <w:pPr>
              <w:spacing w:line="240" w:lineRule="auto"/>
              <w:jc w:val="center"/>
              <w:rPr>
                <w:rFonts w:ascii="Times New Roman" w:hAnsi="Times New Roman" w:cs="Times New Roman"/>
                <w:bCs/>
              </w:rPr>
            </w:pPr>
            <w:r w:rsidRPr="00E71C8B">
              <w:rPr>
                <w:rFonts w:ascii="Times New Roman" w:hAnsi="Times New Roman" w:cs="Times New Roman"/>
                <w:bCs/>
              </w:rPr>
              <w:t>300</w:t>
            </w:r>
          </w:p>
          <w:p w:rsidR="00E71C8B" w:rsidRPr="00E71C8B" w:rsidRDefault="00E71C8B" w:rsidP="0016233C">
            <w:pPr>
              <w:spacing w:line="240" w:lineRule="auto"/>
              <w:jc w:val="center"/>
              <w:rPr>
                <w:rFonts w:ascii="Times New Roman" w:hAnsi="Times New Roman" w:cs="Times New Roman"/>
                <w:bCs/>
              </w:rPr>
            </w:pPr>
          </w:p>
        </w:tc>
      </w:tr>
      <w:tr w:rsidR="00E71C8B" w:rsidRPr="00E71C8B" w:rsidTr="00E71C8B">
        <w:trPr>
          <w:jc w:val="right"/>
        </w:trPr>
        <w:tc>
          <w:tcPr>
            <w:tcW w:w="1767" w:type="dxa"/>
            <w:tcBorders>
              <w:top w:val="single" w:sz="4" w:space="0" w:color="auto"/>
              <w:left w:val="single" w:sz="4" w:space="0" w:color="auto"/>
              <w:bottom w:val="single" w:sz="4" w:space="0" w:color="auto"/>
              <w:right w:val="single" w:sz="4" w:space="0" w:color="auto"/>
            </w:tcBorders>
          </w:tcPr>
          <w:p w:rsidR="00E71C8B" w:rsidRPr="00E71C8B" w:rsidRDefault="00E71C8B" w:rsidP="00E71C8B">
            <w:pPr>
              <w:widowControl w:val="0"/>
              <w:spacing w:after="0" w:line="240" w:lineRule="auto"/>
              <w:ind w:left="-57" w:right="-57"/>
              <w:rPr>
                <w:rFonts w:ascii="Times New Roman" w:eastAsia="Times New Roman" w:hAnsi="Times New Roman" w:cs="Times New Roman"/>
                <w:lang w:eastAsia="ru-RU"/>
              </w:rPr>
            </w:pPr>
            <w:r w:rsidRPr="00E71C8B">
              <w:rPr>
                <w:rFonts w:ascii="Times New Roman" w:eastAsia="Times New Roman" w:hAnsi="Times New Roman" w:cs="Times New Roman"/>
                <w:lang w:eastAsia="ru-RU"/>
              </w:rPr>
              <w:t>Общеобразовательные учреждения, место</w:t>
            </w:r>
          </w:p>
          <w:p w:rsidR="00E71C8B" w:rsidRPr="00E71C8B" w:rsidRDefault="00E71C8B" w:rsidP="00E71C8B">
            <w:pPr>
              <w:widowControl w:val="0"/>
              <w:spacing w:after="0" w:line="240" w:lineRule="auto"/>
              <w:ind w:left="-57" w:right="-57"/>
              <w:rPr>
                <w:rFonts w:ascii="Times New Roman" w:eastAsia="Times New Roman" w:hAnsi="Times New Roman" w:cs="Times New Roman"/>
                <w:lang w:eastAsia="ru-RU"/>
              </w:rPr>
            </w:pPr>
          </w:p>
          <w:p w:rsidR="00E71C8B" w:rsidRPr="00E71C8B" w:rsidRDefault="00E71C8B" w:rsidP="00E71C8B">
            <w:pPr>
              <w:widowControl w:val="0"/>
              <w:spacing w:after="0" w:line="240" w:lineRule="auto"/>
              <w:ind w:left="-57" w:right="-57"/>
              <w:rPr>
                <w:rFonts w:ascii="Times New Roman" w:eastAsia="Times New Roman" w:hAnsi="Times New Roman" w:cs="Times New Roman"/>
                <w:lang w:eastAsia="ru-RU"/>
              </w:rPr>
            </w:pPr>
          </w:p>
        </w:tc>
        <w:tc>
          <w:tcPr>
            <w:tcW w:w="1644" w:type="dxa"/>
            <w:tcBorders>
              <w:top w:val="single" w:sz="4" w:space="0" w:color="auto"/>
              <w:left w:val="single" w:sz="4" w:space="0" w:color="auto"/>
              <w:bottom w:val="single" w:sz="4" w:space="0" w:color="auto"/>
              <w:right w:val="single" w:sz="4" w:space="0" w:color="auto"/>
            </w:tcBorders>
          </w:tcPr>
          <w:p w:rsidR="00E71C8B" w:rsidRPr="00E71C8B" w:rsidRDefault="00E71C8B" w:rsidP="0016233C">
            <w:pPr>
              <w:spacing w:line="240" w:lineRule="auto"/>
              <w:jc w:val="center"/>
              <w:rPr>
                <w:rFonts w:ascii="Times New Roman" w:hAnsi="Times New Roman" w:cs="Times New Roman"/>
                <w:bCs/>
              </w:rPr>
            </w:pPr>
            <w:r w:rsidRPr="00E71C8B">
              <w:rPr>
                <w:rFonts w:ascii="Times New Roman" w:hAnsi="Times New Roman" w:cs="Times New Roman"/>
                <w:bCs/>
              </w:rPr>
              <w:t>94</w:t>
            </w:r>
          </w:p>
        </w:tc>
        <w:tc>
          <w:tcPr>
            <w:tcW w:w="2488" w:type="dxa"/>
            <w:tcBorders>
              <w:top w:val="single" w:sz="4" w:space="0" w:color="auto"/>
              <w:left w:val="single" w:sz="4" w:space="0" w:color="auto"/>
              <w:bottom w:val="single" w:sz="4" w:space="0" w:color="auto"/>
              <w:right w:val="single" w:sz="4" w:space="0" w:color="auto"/>
            </w:tcBorders>
          </w:tcPr>
          <w:p w:rsidR="00E71C8B" w:rsidRPr="00E71C8B" w:rsidRDefault="00E71C8B" w:rsidP="00E71C8B">
            <w:pPr>
              <w:widowControl w:val="0"/>
              <w:spacing w:after="0" w:line="240" w:lineRule="auto"/>
              <w:ind w:left="-57"/>
              <w:jc w:val="both"/>
              <w:rPr>
                <w:rFonts w:ascii="Times New Roman" w:eastAsia="Times New Roman" w:hAnsi="Times New Roman" w:cs="Times New Roman"/>
                <w:spacing w:val="-4"/>
                <w:lang w:eastAsia="ru-RU"/>
              </w:rPr>
            </w:pPr>
            <w:r w:rsidRPr="00E71C8B">
              <w:rPr>
                <w:rFonts w:ascii="Times New Roman" w:eastAsia="Times New Roman" w:hAnsi="Times New Roman" w:cs="Times New Roman"/>
                <w:spacing w:val="-4"/>
                <w:lang w:eastAsia="ru-RU"/>
              </w:rPr>
              <w:t>При вместимости свыше 300 мест - 50 (с учетом площади застройки).</w:t>
            </w:r>
          </w:p>
          <w:p w:rsidR="00E71C8B" w:rsidRPr="00E71C8B" w:rsidRDefault="00E71C8B" w:rsidP="00E71C8B">
            <w:pPr>
              <w:widowControl w:val="0"/>
              <w:spacing w:after="0" w:line="240" w:lineRule="auto"/>
              <w:ind w:left="-57"/>
              <w:jc w:val="both"/>
              <w:rPr>
                <w:rFonts w:ascii="Times New Roman" w:eastAsia="Times New Roman" w:hAnsi="Times New Roman" w:cs="Times New Roman"/>
                <w:spacing w:val="-4"/>
                <w:lang w:eastAsia="ru-RU"/>
              </w:rPr>
            </w:pPr>
            <w:r w:rsidRPr="00E71C8B">
              <w:rPr>
                <w:rFonts w:ascii="Times New Roman" w:eastAsia="Times New Roman" w:hAnsi="Times New Roman" w:cs="Times New Roman"/>
                <w:spacing w:val="-4"/>
                <w:lang w:eastAsia="ru-RU"/>
              </w:rPr>
              <w:t>Специализированные образовательные учреждения (гимназии, лицеи и др.) и школы вместимостью менее 300 мест – по заданию на проектирование</w:t>
            </w:r>
          </w:p>
          <w:p w:rsidR="00E71C8B" w:rsidRPr="00E71C8B" w:rsidRDefault="00E71C8B" w:rsidP="00E71C8B">
            <w:pPr>
              <w:widowControl w:val="0"/>
              <w:spacing w:after="0" w:line="240" w:lineRule="auto"/>
              <w:ind w:left="-57"/>
              <w:jc w:val="both"/>
              <w:rPr>
                <w:rFonts w:ascii="Times New Roman" w:eastAsia="Times New Roman" w:hAnsi="Times New Roman" w:cs="Times New Roman"/>
                <w:spacing w:val="-4"/>
                <w:lang w:eastAsia="ru-RU"/>
              </w:rPr>
            </w:pPr>
            <w:r w:rsidRPr="00E71C8B">
              <w:rPr>
                <w:rFonts w:ascii="Times New Roman" w:eastAsia="Times New Roman" w:hAnsi="Times New Roman" w:cs="Times New Roman"/>
                <w:spacing w:val="-4"/>
                <w:lang w:eastAsia="ru-RU"/>
              </w:rPr>
              <w:t>Возможно уменьшение в условиях реконструкции на 20 %.</w:t>
            </w:r>
          </w:p>
        </w:tc>
        <w:tc>
          <w:tcPr>
            <w:tcW w:w="2446" w:type="dxa"/>
            <w:tcBorders>
              <w:top w:val="single" w:sz="4" w:space="0" w:color="auto"/>
              <w:left w:val="single" w:sz="4" w:space="0" w:color="auto"/>
              <w:bottom w:val="single" w:sz="4" w:space="0" w:color="auto"/>
              <w:right w:val="single" w:sz="4" w:space="0" w:color="auto"/>
            </w:tcBorders>
          </w:tcPr>
          <w:p w:rsidR="00E71C8B" w:rsidRPr="00E71C8B" w:rsidRDefault="00E71C8B" w:rsidP="00E71C8B">
            <w:pPr>
              <w:widowControl w:val="0"/>
              <w:spacing w:after="0" w:line="238" w:lineRule="auto"/>
              <w:ind w:left="-57" w:right="-28"/>
              <w:jc w:val="both"/>
              <w:rPr>
                <w:rFonts w:ascii="Times New Roman" w:eastAsia="Times New Roman" w:hAnsi="Times New Roman" w:cs="Times New Roman"/>
                <w:spacing w:val="-2"/>
                <w:lang w:eastAsia="ru-RU"/>
              </w:rPr>
            </w:pPr>
            <w:r w:rsidRPr="00E71C8B">
              <w:rPr>
                <w:rFonts w:ascii="Times New Roman" w:eastAsia="Times New Roman" w:hAnsi="Times New Roman" w:cs="Times New Roman"/>
                <w:spacing w:val="-2"/>
                <w:lang w:eastAsia="ru-RU"/>
              </w:rPr>
              <w:t>Начальная школа, начальная школа – детский сад, начальная школа в составе полной школы в микрорайоне.</w:t>
            </w:r>
          </w:p>
          <w:p w:rsidR="00E71C8B" w:rsidRPr="00E71C8B" w:rsidRDefault="00E71C8B" w:rsidP="00E71C8B">
            <w:pPr>
              <w:widowControl w:val="0"/>
              <w:spacing w:after="0" w:line="238" w:lineRule="auto"/>
              <w:ind w:left="-57" w:right="-28"/>
              <w:jc w:val="both"/>
              <w:rPr>
                <w:rFonts w:ascii="Times New Roman" w:eastAsia="Times New Roman" w:hAnsi="Times New Roman" w:cs="Times New Roman"/>
                <w:spacing w:val="-2"/>
                <w:lang w:eastAsia="ru-RU"/>
              </w:rPr>
            </w:pPr>
            <w:r w:rsidRPr="00E71C8B">
              <w:rPr>
                <w:rFonts w:ascii="Times New Roman" w:eastAsia="Times New Roman" w:hAnsi="Times New Roman" w:cs="Times New Roman"/>
                <w:spacing w:val="-2"/>
                <w:lang w:eastAsia="ru-RU"/>
              </w:rPr>
              <w:t>Школы с углубленным изучением отдельных предметов, гимназии, лицеем (с 8 или 10 класса) – в жилом районе</w:t>
            </w:r>
          </w:p>
        </w:tc>
        <w:tc>
          <w:tcPr>
            <w:tcW w:w="1893" w:type="dxa"/>
            <w:tcBorders>
              <w:top w:val="single" w:sz="4" w:space="0" w:color="auto"/>
              <w:left w:val="single" w:sz="4" w:space="0" w:color="auto"/>
              <w:bottom w:val="single" w:sz="4" w:space="0" w:color="auto"/>
              <w:right w:val="single" w:sz="4" w:space="0" w:color="auto"/>
            </w:tcBorders>
          </w:tcPr>
          <w:p w:rsidR="00E71C8B" w:rsidRPr="00110055" w:rsidRDefault="00E71C8B" w:rsidP="00E71C8B">
            <w:pPr>
              <w:widowControl w:val="0"/>
              <w:spacing w:after="0" w:line="240" w:lineRule="auto"/>
              <w:jc w:val="center"/>
              <w:rPr>
                <w:rFonts w:ascii="Times New Roman" w:eastAsia="Times New Roman" w:hAnsi="Times New Roman" w:cs="Times New Roman"/>
                <w:lang w:eastAsia="ru-RU"/>
              </w:rPr>
            </w:pPr>
            <w:r w:rsidRPr="00E71C8B">
              <w:rPr>
                <w:rFonts w:ascii="Times New Roman" w:eastAsia="Times New Roman" w:hAnsi="Times New Roman" w:cs="Times New Roman"/>
                <w:lang w:val="en-US" w:eastAsia="ru-RU"/>
              </w:rPr>
              <w:t>I</w:t>
            </w:r>
            <w:r w:rsidRPr="00110055">
              <w:rPr>
                <w:rFonts w:ascii="Times New Roman" w:eastAsia="Times New Roman" w:hAnsi="Times New Roman" w:cs="Times New Roman"/>
                <w:lang w:eastAsia="ru-RU"/>
              </w:rPr>
              <w:t xml:space="preserve"> и </w:t>
            </w:r>
            <w:r w:rsidRPr="00E71C8B">
              <w:rPr>
                <w:rFonts w:ascii="Times New Roman" w:eastAsia="Times New Roman" w:hAnsi="Times New Roman" w:cs="Times New Roman"/>
                <w:lang w:val="en-US" w:eastAsia="ru-RU"/>
              </w:rPr>
              <w:t>II</w:t>
            </w:r>
            <w:r w:rsidRPr="00110055">
              <w:rPr>
                <w:rFonts w:ascii="Times New Roman" w:eastAsia="Times New Roman" w:hAnsi="Times New Roman" w:cs="Times New Roman"/>
                <w:lang w:eastAsia="ru-RU"/>
              </w:rPr>
              <w:t xml:space="preserve"> ступень – 400;</w:t>
            </w:r>
          </w:p>
          <w:p w:rsidR="00E71C8B" w:rsidRPr="00110055" w:rsidRDefault="00E71C8B" w:rsidP="00E71C8B">
            <w:pPr>
              <w:widowControl w:val="0"/>
              <w:spacing w:after="0" w:line="240" w:lineRule="auto"/>
              <w:jc w:val="center"/>
              <w:rPr>
                <w:rFonts w:ascii="Times New Roman" w:eastAsia="Times New Roman" w:hAnsi="Times New Roman" w:cs="Times New Roman"/>
                <w:lang w:eastAsia="ru-RU"/>
              </w:rPr>
            </w:pPr>
            <w:r w:rsidRPr="00E71C8B">
              <w:rPr>
                <w:rFonts w:ascii="Times New Roman" w:eastAsia="Times New Roman" w:hAnsi="Times New Roman" w:cs="Times New Roman"/>
                <w:lang w:val="en-US" w:eastAsia="ru-RU"/>
              </w:rPr>
              <w:t>III</w:t>
            </w:r>
            <w:r w:rsidRPr="00110055">
              <w:rPr>
                <w:rFonts w:ascii="Times New Roman" w:eastAsia="Times New Roman" w:hAnsi="Times New Roman" w:cs="Times New Roman"/>
                <w:lang w:eastAsia="ru-RU"/>
              </w:rPr>
              <w:t xml:space="preserve"> ступень - 500</w:t>
            </w:r>
          </w:p>
        </w:tc>
      </w:tr>
      <w:tr w:rsidR="00E71C8B" w:rsidRPr="00E71C8B" w:rsidTr="00E71C8B">
        <w:trPr>
          <w:jc w:val="right"/>
        </w:trPr>
        <w:tc>
          <w:tcPr>
            <w:tcW w:w="1767" w:type="dxa"/>
            <w:tcBorders>
              <w:top w:val="single" w:sz="4" w:space="0" w:color="auto"/>
              <w:left w:val="single" w:sz="4" w:space="0" w:color="auto"/>
              <w:bottom w:val="single" w:sz="4" w:space="0" w:color="auto"/>
              <w:right w:val="single" w:sz="4" w:space="0" w:color="auto"/>
            </w:tcBorders>
          </w:tcPr>
          <w:p w:rsidR="00E71C8B" w:rsidRPr="00E71C8B" w:rsidRDefault="00E71C8B" w:rsidP="00E71C8B">
            <w:pPr>
              <w:widowControl w:val="0"/>
              <w:spacing w:after="0" w:line="240" w:lineRule="auto"/>
              <w:ind w:left="-57" w:right="-57"/>
              <w:rPr>
                <w:rFonts w:ascii="Times New Roman" w:eastAsia="Times New Roman" w:hAnsi="Times New Roman" w:cs="Times New Roman"/>
                <w:lang w:eastAsia="ru-RU"/>
              </w:rPr>
            </w:pPr>
            <w:r w:rsidRPr="00E71C8B">
              <w:rPr>
                <w:rFonts w:ascii="Times New Roman" w:eastAsia="Times New Roman" w:hAnsi="Times New Roman" w:cs="Times New Roman"/>
                <w:lang w:eastAsia="ru-RU"/>
              </w:rPr>
              <w:t>Ресурсные центры дистанционного обучения</w:t>
            </w:r>
          </w:p>
          <w:p w:rsidR="00E71C8B" w:rsidRPr="00E71C8B" w:rsidRDefault="00E71C8B" w:rsidP="00E71C8B">
            <w:pPr>
              <w:widowControl w:val="0"/>
              <w:spacing w:after="0" w:line="240" w:lineRule="auto"/>
              <w:ind w:left="-57" w:right="-57"/>
              <w:rPr>
                <w:rFonts w:ascii="Times New Roman" w:eastAsia="Times New Roman" w:hAnsi="Times New Roman" w:cs="Times New Roman"/>
                <w:lang w:eastAsia="ru-RU"/>
              </w:rPr>
            </w:pPr>
            <w:r w:rsidRPr="00E71C8B">
              <w:rPr>
                <w:rFonts w:ascii="Times New Roman" w:eastAsia="Times New Roman" w:hAnsi="Times New Roman" w:cs="Times New Roman"/>
                <w:lang w:eastAsia="ru-RU"/>
              </w:rPr>
              <w:t>объект</w:t>
            </w:r>
          </w:p>
        </w:tc>
        <w:tc>
          <w:tcPr>
            <w:tcW w:w="1644" w:type="dxa"/>
            <w:tcBorders>
              <w:top w:val="single" w:sz="4" w:space="0" w:color="auto"/>
              <w:left w:val="single" w:sz="4" w:space="0" w:color="auto"/>
              <w:bottom w:val="single" w:sz="4" w:space="0" w:color="auto"/>
              <w:right w:val="single" w:sz="4" w:space="0" w:color="auto"/>
            </w:tcBorders>
          </w:tcPr>
          <w:p w:rsidR="00E71C8B" w:rsidRPr="00E71C8B" w:rsidRDefault="00E71C8B" w:rsidP="00E71C8B">
            <w:pPr>
              <w:widowControl w:val="0"/>
              <w:spacing w:after="0" w:line="240" w:lineRule="auto"/>
              <w:ind w:left="-57" w:right="-57"/>
              <w:jc w:val="center"/>
              <w:rPr>
                <w:rFonts w:ascii="Times New Roman" w:eastAsia="Times New Roman" w:hAnsi="Times New Roman" w:cs="Times New Roman"/>
                <w:lang w:eastAsia="ru-RU"/>
              </w:rPr>
            </w:pPr>
            <w:r w:rsidRPr="00E71C8B">
              <w:rPr>
                <w:rFonts w:ascii="Times New Roman" w:eastAsia="Times New Roman" w:hAnsi="Times New Roman" w:cs="Times New Roman"/>
                <w:lang w:eastAsia="ru-RU"/>
              </w:rPr>
              <w:t xml:space="preserve">По заданию на </w:t>
            </w:r>
          </w:p>
          <w:p w:rsidR="00E71C8B" w:rsidRPr="00E71C8B" w:rsidRDefault="00E71C8B" w:rsidP="00E71C8B">
            <w:pPr>
              <w:widowControl w:val="0"/>
              <w:spacing w:after="0" w:line="240" w:lineRule="auto"/>
              <w:ind w:left="-57" w:right="-57"/>
              <w:jc w:val="center"/>
              <w:rPr>
                <w:rFonts w:ascii="Times New Roman" w:eastAsia="Times New Roman" w:hAnsi="Times New Roman" w:cs="Times New Roman"/>
                <w:lang w:eastAsia="ru-RU"/>
              </w:rPr>
            </w:pPr>
            <w:r>
              <w:rPr>
                <w:rFonts w:ascii="Times New Roman" w:eastAsia="Times New Roman" w:hAnsi="Times New Roman" w:cs="Times New Roman"/>
                <w:lang w:eastAsia="ru-RU"/>
              </w:rPr>
              <w:t>п</w:t>
            </w:r>
            <w:r w:rsidRPr="00E71C8B">
              <w:rPr>
                <w:rFonts w:ascii="Times New Roman" w:eastAsia="Times New Roman" w:hAnsi="Times New Roman" w:cs="Times New Roman"/>
                <w:lang w:eastAsia="ru-RU"/>
              </w:rPr>
              <w:t>роектирова</w:t>
            </w:r>
            <w:r>
              <w:rPr>
                <w:rFonts w:ascii="Times New Roman" w:eastAsia="Times New Roman" w:hAnsi="Times New Roman" w:cs="Times New Roman"/>
                <w:lang w:eastAsia="ru-RU"/>
              </w:rPr>
              <w:t>-</w:t>
            </w:r>
            <w:r w:rsidRPr="00E71C8B">
              <w:rPr>
                <w:rFonts w:ascii="Times New Roman" w:eastAsia="Times New Roman" w:hAnsi="Times New Roman" w:cs="Times New Roman"/>
                <w:lang w:eastAsia="ru-RU"/>
              </w:rPr>
              <w:t>ние, определяемому органами образования</w:t>
            </w:r>
          </w:p>
        </w:tc>
        <w:tc>
          <w:tcPr>
            <w:tcW w:w="2488" w:type="dxa"/>
            <w:tcBorders>
              <w:top w:val="single" w:sz="4" w:space="0" w:color="auto"/>
              <w:left w:val="single" w:sz="4" w:space="0" w:color="auto"/>
              <w:bottom w:val="single" w:sz="4" w:space="0" w:color="auto"/>
              <w:right w:val="single" w:sz="4" w:space="0" w:color="auto"/>
            </w:tcBorders>
          </w:tcPr>
          <w:p w:rsidR="00E71C8B" w:rsidRPr="00E71C8B" w:rsidRDefault="00E71C8B" w:rsidP="00E71C8B">
            <w:pPr>
              <w:widowControl w:val="0"/>
              <w:spacing w:after="0" w:line="240" w:lineRule="auto"/>
              <w:ind w:left="-57"/>
              <w:jc w:val="both"/>
              <w:rPr>
                <w:rFonts w:ascii="Times New Roman" w:eastAsia="Times New Roman" w:hAnsi="Times New Roman" w:cs="Times New Roman"/>
                <w:spacing w:val="-4"/>
                <w:lang w:eastAsia="ru-RU"/>
              </w:rPr>
            </w:pPr>
            <w:r w:rsidRPr="00E71C8B">
              <w:rPr>
                <w:rFonts w:ascii="Times New Roman" w:eastAsia="Times New Roman" w:hAnsi="Times New Roman" w:cs="Times New Roman"/>
                <w:spacing w:val="-4"/>
                <w:lang w:eastAsia="ru-RU"/>
              </w:rPr>
              <w:t xml:space="preserve">По заданию на </w:t>
            </w:r>
          </w:p>
          <w:p w:rsidR="00E71C8B" w:rsidRPr="00E71C8B" w:rsidRDefault="00E71C8B" w:rsidP="00E71C8B">
            <w:pPr>
              <w:widowControl w:val="0"/>
              <w:spacing w:after="0" w:line="240" w:lineRule="auto"/>
              <w:ind w:left="-57"/>
              <w:jc w:val="both"/>
              <w:rPr>
                <w:rFonts w:ascii="Times New Roman" w:eastAsia="Times New Roman" w:hAnsi="Times New Roman" w:cs="Times New Roman"/>
                <w:spacing w:val="-4"/>
                <w:lang w:eastAsia="ru-RU"/>
              </w:rPr>
            </w:pPr>
            <w:r w:rsidRPr="00E71C8B">
              <w:rPr>
                <w:rFonts w:ascii="Times New Roman" w:eastAsia="Times New Roman" w:hAnsi="Times New Roman" w:cs="Times New Roman"/>
                <w:spacing w:val="-4"/>
                <w:lang w:eastAsia="ru-RU"/>
              </w:rPr>
              <w:t>проектирование</w:t>
            </w:r>
          </w:p>
        </w:tc>
        <w:tc>
          <w:tcPr>
            <w:tcW w:w="2446" w:type="dxa"/>
            <w:tcBorders>
              <w:top w:val="single" w:sz="4" w:space="0" w:color="auto"/>
              <w:left w:val="single" w:sz="4" w:space="0" w:color="auto"/>
              <w:bottom w:val="single" w:sz="4" w:space="0" w:color="auto"/>
              <w:right w:val="single" w:sz="4" w:space="0" w:color="auto"/>
            </w:tcBorders>
          </w:tcPr>
          <w:p w:rsidR="00E71C8B" w:rsidRPr="00E71C8B" w:rsidRDefault="00E71C8B" w:rsidP="00E71C8B">
            <w:pPr>
              <w:widowControl w:val="0"/>
              <w:spacing w:after="0" w:line="238" w:lineRule="auto"/>
              <w:ind w:left="-57" w:right="-28"/>
              <w:jc w:val="both"/>
              <w:rPr>
                <w:rFonts w:ascii="Times New Roman" w:eastAsia="Times New Roman" w:hAnsi="Times New Roman" w:cs="Times New Roman"/>
                <w:spacing w:val="-2"/>
                <w:lang w:eastAsia="ru-RU"/>
              </w:rPr>
            </w:pPr>
          </w:p>
        </w:tc>
        <w:tc>
          <w:tcPr>
            <w:tcW w:w="1893" w:type="dxa"/>
            <w:tcBorders>
              <w:top w:val="single" w:sz="4" w:space="0" w:color="auto"/>
              <w:left w:val="single" w:sz="4" w:space="0" w:color="auto"/>
              <w:bottom w:val="single" w:sz="4" w:space="0" w:color="auto"/>
              <w:right w:val="single" w:sz="4" w:space="0" w:color="auto"/>
            </w:tcBorders>
          </w:tcPr>
          <w:p w:rsidR="00E71C8B" w:rsidRPr="00E71C8B" w:rsidRDefault="00E71C8B" w:rsidP="0016233C">
            <w:pPr>
              <w:spacing w:line="240" w:lineRule="auto"/>
              <w:jc w:val="center"/>
              <w:rPr>
                <w:rFonts w:ascii="Times New Roman" w:hAnsi="Times New Roman" w:cs="Times New Roman"/>
                <w:bCs/>
                <w:lang w:val="en-US"/>
              </w:rPr>
            </w:pPr>
          </w:p>
        </w:tc>
      </w:tr>
      <w:tr w:rsidR="00E71C8B" w:rsidRPr="00E71C8B" w:rsidTr="00E71C8B">
        <w:trPr>
          <w:jc w:val="right"/>
        </w:trPr>
        <w:tc>
          <w:tcPr>
            <w:tcW w:w="1767" w:type="dxa"/>
            <w:tcBorders>
              <w:top w:val="single" w:sz="4" w:space="0" w:color="auto"/>
              <w:left w:val="single" w:sz="4" w:space="0" w:color="auto"/>
              <w:bottom w:val="nil"/>
              <w:right w:val="single" w:sz="4" w:space="0" w:color="auto"/>
            </w:tcBorders>
          </w:tcPr>
          <w:p w:rsidR="00E71C8B" w:rsidRPr="00E71C8B" w:rsidRDefault="00E71C8B" w:rsidP="00E71C8B">
            <w:pPr>
              <w:widowControl w:val="0"/>
              <w:spacing w:after="0" w:line="240" w:lineRule="auto"/>
              <w:ind w:left="-57" w:right="-57"/>
              <w:rPr>
                <w:rFonts w:ascii="Times New Roman" w:eastAsia="Times New Roman" w:hAnsi="Times New Roman" w:cs="Times New Roman"/>
                <w:lang w:eastAsia="ru-RU"/>
              </w:rPr>
            </w:pPr>
            <w:r w:rsidRPr="00E71C8B">
              <w:rPr>
                <w:rFonts w:ascii="Times New Roman" w:eastAsia="Times New Roman" w:hAnsi="Times New Roman" w:cs="Times New Roman"/>
                <w:lang w:eastAsia="ru-RU"/>
              </w:rPr>
              <w:t>Предприятия торговли, м</w:t>
            </w:r>
            <w:r w:rsidRPr="00E71C8B">
              <w:rPr>
                <w:rFonts w:ascii="Times New Roman" w:eastAsia="Times New Roman" w:hAnsi="Times New Roman" w:cs="Times New Roman"/>
                <w:vertAlign w:val="superscript"/>
                <w:lang w:eastAsia="ru-RU"/>
              </w:rPr>
              <w:t>2</w:t>
            </w:r>
            <w:r w:rsidRPr="00E71C8B">
              <w:rPr>
                <w:rFonts w:ascii="Times New Roman" w:eastAsia="Times New Roman" w:hAnsi="Times New Roman" w:cs="Times New Roman"/>
                <w:lang w:eastAsia="ru-RU"/>
              </w:rPr>
              <w:t xml:space="preserve"> торговой площади:</w:t>
            </w:r>
          </w:p>
          <w:p w:rsidR="00E71C8B" w:rsidRPr="00E71C8B" w:rsidRDefault="00E71C8B" w:rsidP="00E71C8B">
            <w:pPr>
              <w:widowControl w:val="0"/>
              <w:spacing w:after="0" w:line="240" w:lineRule="auto"/>
              <w:ind w:left="57" w:right="-113"/>
              <w:rPr>
                <w:rFonts w:ascii="Times New Roman" w:eastAsia="Times New Roman" w:hAnsi="Times New Roman" w:cs="Times New Roman"/>
                <w:lang w:eastAsia="ru-RU"/>
              </w:rPr>
            </w:pPr>
            <w:r w:rsidRPr="00E71C8B">
              <w:rPr>
                <w:rFonts w:ascii="Times New Roman" w:eastAsia="Times New Roman" w:hAnsi="Times New Roman" w:cs="Times New Roman"/>
                <w:lang w:eastAsia="ru-RU"/>
              </w:rPr>
              <w:t>продовольственными товарами</w:t>
            </w:r>
          </w:p>
        </w:tc>
        <w:tc>
          <w:tcPr>
            <w:tcW w:w="1644" w:type="dxa"/>
            <w:tcBorders>
              <w:top w:val="single" w:sz="4" w:space="0" w:color="auto"/>
              <w:left w:val="single" w:sz="4" w:space="0" w:color="auto"/>
              <w:bottom w:val="nil"/>
              <w:right w:val="single" w:sz="4" w:space="0" w:color="auto"/>
            </w:tcBorders>
          </w:tcPr>
          <w:p w:rsidR="00E71C8B" w:rsidRPr="00E71C8B" w:rsidRDefault="00E71C8B" w:rsidP="00E71C8B">
            <w:pPr>
              <w:widowControl w:val="0"/>
              <w:spacing w:after="0" w:line="240" w:lineRule="auto"/>
              <w:ind w:left="-57" w:right="-57"/>
              <w:jc w:val="center"/>
              <w:rPr>
                <w:rFonts w:ascii="Times New Roman" w:eastAsia="Times New Roman" w:hAnsi="Times New Roman" w:cs="Times New Roman"/>
                <w:lang w:eastAsia="ru-RU"/>
              </w:rPr>
            </w:pPr>
          </w:p>
          <w:p w:rsidR="00E71C8B" w:rsidRPr="00E71C8B" w:rsidRDefault="00E71C8B" w:rsidP="00E71C8B">
            <w:pPr>
              <w:widowControl w:val="0"/>
              <w:spacing w:after="0" w:line="240" w:lineRule="auto"/>
              <w:ind w:left="-57" w:right="-57"/>
              <w:jc w:val="center"/>
              <w:rPr>
                <w:rFonts w:ascii="Times New Roman" w:eastAsia="Times New Roman" w:hAnsi="Times New Roman" w:cs="Times New Roman"/>
                <w:lang w:eastAsia="ru-RU"/>
              </w:rPr>
            </w:pPr>
          </w:p>
          <w:p w:rsidR="00E71C8B" w:rsidRPr="00E71C8B" w:rsidRDefault="00E71C8B" w:rsidP="00E71C8B">
            <w:pPr>
              <w:widowControl w:val="0"/>
              <w:spacing w:after="0" w:line="240" w:lineRule="auto"/>
              <w:ind w:left="-57" w:right="-57"/>
              <w:jc w:val="center"/>
              <w:rPr>
                <w:rFonts w:ascii="Times New Roman" w:eastAsia="Times New Roman" w:hAnsi="Times New Roman" w:cs="Times New Roman"/>
                <w:lang w:eastAsia="ru-RU"/>
              </w:rPr>
            </w:pPr>
          </w:p>
          <w:p w:rsidR="00E71C8B" w:rsidRPr="00E71C8B" w:rsidRDefault="00E71C8B" w:rsidP="00E71C8B">
            <w:pPr>
              <w:widowControl w:val="0"/>
              <w:spacing w:after="0" w:line="240" w:lineRule="auto"/>
              <w:ind w:left="-57" w:right="-57"/>
              <w:jc w:val="center"/>
              <w:rPr>
                <w:rFonts w:ascii="Times New Roman" w:eastAsia="Times New Roman" w:hAnsi="Times New Roman" w:cs="Times New Roman"/>
                <w:lang w:eastAsia="ru-RU"/>
              </w:rPr>
            </w:pPr>
            <w:r w:rsidRPr="00E71C8B">
              <w:rPr>
                <w:rFonts w:ascii="Times New Roman" w:eastAsia="Times New Roman" w:hAnsi="Times New Roman" w:cs="Times New Roman"/>
                <w:lang w:eastAsia="ru-RU"/>
              </w:rPr>
              <w:t>70</w:t>
            </w:r>
          </w:p>
        </w:tc>
        <w:tc>
          <w:tcPr>
            <w:tcW w:w="2488" w:type="dxa"/>
            <w:vMerge w:val="restart"/>
            <w:tcBorders>
              <w:top w:val="single" w:sz="4" w:space="0" w:color="auto"/>
              <w:left w:val="single" w:sz="4" w:space="0" w:color="auto"/>
              <w:bottom w:val="single" w:sz="4" w:space="0" w:color="auto"/>
              <w:right w:val="single" w:sz="4" w:space="0" w:color="auto"/>
            </w:tcBorders>
          </w:tcPr>
          <w:p w:rsidR="00E71C8B" w:rsidRPr="00E71C8B" w:rsidRDefault="00E71C8B" w:rsidP="00E71C8B">
            <w:pPr>
              <w:widowControl w:val="0"/>
              <w:spacing w:after="0" w:line="240" w:lineRule="auto"/>
              <w:ind w:left="-57"/>
              <w:jc w:val="center"/>
              <w:rPr>
                <w:rFonts w:ascii="Times New Roman" w:eastAsia="Times New Roman" w:hAnsi="Times New Roman" w:cs="Times New Roman"/>
                <w:lang w:eastAsia="ru-RU"/>
              </w:rPr>
            </w:pPr>
            <w:r w:rsidRPr="00E71C8B">
              <w:rPr>
                <w:rFonts w:ascii="Times New Roman" w:eastAsia="Times New Roman" w:hAnsi="Times New Roman" w:cs="Times New Roman"/>
                <w:lang w:eastAsia="ru-RU"/>
              </w:rPr>
              <w:t>Для отдельно стоящих:</w:t>
            </w:r>
          </w:p>
          <w:p w:rsidR="00E71C8B" w:rsidRPr="00E71C8B" w:rsidRDefault="00E71C8B" w:rsidP="00E71C8B">
            <w:pPr>
              <w:widowControl w:val="0"/>
              <w:spacing w:after="0" w:line="240" w:lineRule="auto"/>
              <w:ind w:left="-57"/>
              <w:jc w:val="center"/>
              <w:rPr>
                <w:rFonts w:ascii="Times New Roman" w:eastAsia="Times New Roman" w:hAnsi="Times New Roman" w:cs="Times New Roman"/>
                <w:lang w:eastAsia="ru-RU"/>
              </w:rPr>
            </w:pPr>
            <w:r w:rsidRPr="00E71C8B">
              <w:rPr>
                <w:rFonts w:ascii="Times New Roman" w:eastAsia="Times New Roman" w:hAnsi="Times New Roman" w:cs="Times New Roman"/>
                <w:lang w:eastAsia="ru-RU"/>
              </w:rPr>
              <w:t xml:space="preserve">до </w:t>
            </w:r>
            <w:smartTag w:uri="urn:schemas-microsoft-com:office:smarttags" w:element="metricconverter">
              <w:smartTagPr>
                <w:attr w:name="ProductID" w:val="1000 м2"/>
              </w:smartTagPr>
              <w:r w:rsidRPr="00E71C8B">
                <w:rPr>
                  <w:rFonts w:ascii="Times New Roman" w:eastAsia="Times New Roman" w:hAnsi="Times New Roman" w:cs="Times New Roman"/>
                  <w:lang w:eastAsia="ru-RU"/>
                </w:rPr>
                <w:t>1000 м</w:t>
              </w:r>
              <w:r w:rsidRPr="00E71C8B">
                <w:rPr>
                  <w:rFonts w:ascii="Times New Roman" w:eastAsia="Times New Roman" w:hAnsi="Times New Roman" w:cs="Times New Roman"/>
                  <w:vertAlign w:val="superscript"/>
                  <w:lang w:eastAsia="ru-RU"/>
                </w:rPr>
                <w:t>2</w:t>
              </w:r>
            </w:smartTag>
            <w:r w:rsidRPr="00E71C8B">
              <w:rPr>
                <w:rFonts w:ascii="Times New Roman" w:eastAsia="Times New Roman" w:hAnsi="Times New Roman" w:cs="Times New Roman"/>
                <w:lang w:eastAsia="ru-RU"/>
              </w:rPr>
              <w:t xml:space="preserve"> торговой площади – 4,0;</w:t>
            </w:r>
          </w:p>
          <w:p w:rsidR="00E71C8B" w:rsidRPr="00E71C8B" w:rsidRDefault="00E71C8B" w:rsidP="00E71C8B">
            <w:pPr>
              <w:widowControl w:val="0"/>
              <w:spacing w:after="0" w:line="240" w:lineRule="auto"/>
              <w:ind w:left="-57"/>
              <w:jc w:val="center"/>
              <w:rPr>
                <w:rFonts w:ascii="Times New Roman" w:eastAsia="Times New Roman" w:hAnsi="Times New Roman" w:cs="Times New Roman"/>
                <w:lang w:eastAsia="ru-RU"/>
              </w:rPr>
            </w:pPr>
            <w:r w:rsidRPr="00E71C8B">
              <w:rPr>
                <w:rFonts w:ascii="Times New Roman" w:eastAsia="Times New Roman" w:hAnsi="Times New Roman" w:cs="Times New Roman"/>
                <w:lang w:eastAsia="ru-RU"/>
              </w:rPr>
              <w:t xml:space="preserve">более </w:t>
            </w:r>
            <w:smartTag w:uri="urn:schemas-microsoft-com:office:smarttags" w:element="metricconverter">
              <w:smartTagPr>
                <w:attr w:name="ProductID" w:val="1000 м2"/>
              </w:smartTagPr>
              <w:r w:rsidRPr="00E71C8B">
                <w:rPr>
                  <w:rFonts w:ascii="Times New Roman" w:eastAsia="Times New Roman" w:hAnsi="Times New Roman" w:cs="Times New Roman"/>
                  <w:lang w:eastAsia="ru-RU"/>
                </w:rPr>
                <w:t>1000 м2</w:t>
              </w:r>
            </w:smartTag>
            <w:r w:rsidRPr="00E71C8B">
              <w:rPr>
                <w:rFonts w:ascii="Times New Roman" w:eastAsia="Times New Roman" w:hAnsi="Times New Roman" w:cs="Times New Roman"/>
                <w:lang w:eastAsia="ru-RU"/>
              </w:rPr>
              <w:t xml:space="preserve"> торговой площади – 3,0</w:t>
            </w:r>
          </w:p>
        </w:tc>
        <w:tc>
          <w:tcPr>
            <w:tcW w:w="2446" w:type="dxa"/>
            <w:vMerge w:val="restart"/>
            <w:tcBorders>
              <w:top w:val="single" w:sz="4" w:space="0" w:color="auto"/>
              <w:left w:val="single" w:sz="4" w:space="0" w:color="auto"/>
              <w:bottom w:val="single" w:sz="4" w:space="0" w:color="auto"/>
              <w:right w:val="single" w:sz="4" w:space="0" w:color="auto"/>
            </w:tcBorders>
          </w:tcPr>
          <w:p w:rsidR="00E71C8B" w:rsidRPr="00E71C8B" w:rsidRDefault="00E71C8B" w:rsidP="00E71C8B">
            <w:pPr>
              <w:widowControl w:val="0"/>
              <w:spacing w:after="0" w:line="240" w:lineRule="auto"/>
              <w:ind w:left="-57"/>
              <w:jc w:val="center"/>
              <w:rPr>
                <w:rFonts w:ascii="Times New Roman" w:eastAsia="Times New Roman" w:hAnsi="Times New Roman" w:cs="Times New Roman"/>
                <w:lang w:eastAsia="ru-RU"/>
              </w:rPr>
            </w:pPr>
            <w:r w:rsidRPr="00E71C8B">
              <w:rPr>
                <w:rFonts w:ascii="Times New Roman" w:eastAsia="Times New Roman" w:hAnsi="Times New Roman" w:cs="Times New Roman"/>
                <w:lang w:eastAsia="ru-RU"/>
              </w:rPr>
              <w:t>Отдельно стоящие, встроенные, встроено-пристроенные</w:t>
            </w:r>
          </w:p>
        </w:tc>
        <w:tc>
          <w:tcPr>
            <w:tcW w:w="1893" w:type="dxa"/>
            <w:vMerge w:val="restart"/>
            <w:tcBorders>
              <w:top w:val="single" w:sz="4" w:space="0" w:color="auto"/>
              <w:left w:val="single" w:sz="4" w:space="0" w:color="auto"/>
              <w:bottom w:val="single" w:sz="4" w:space="0" w:color="auto"/>
              <w:right w:val="single" w:sz="4" w:space="0" w:color="auto"/>
            </w:tcBorders>
          </w:tcPr>
          <w:p w:rsidR="00E71C8B" w:rsidRPr="00E71C8B" w:rsidRDefault="00E71C8B" w:rsidP="00E71C8B">
            <w:pPr>
              <w:widowControl w:val="0"/>
              <w:spacing w:after="0" w:line="240" w:lineRule="auto"/>
              <w:jc w:val="center"/>
              <w:rPr>
                <w:rFonts w:ascii="Times New Roman" w:eastAsia="Times New Roman" w:hAnsi="Times New Roman" w:cs="Times New Roman"/>
                <w:lang w:eastAsia="ru-RU"/>
              </w:rPr>
            </w:pPr>
            <w:r w:rsidRPr="00E71C8B">
              <w:rPr>
                <w:rFonts w:ascii="Times New Roman" w:eastAsia="Times New Roman" w:hAnsi="Times New Roman" w:cs="Times New Roman"/>
                <w:lang w:eastAsia="ru-RU"/>
              </w:rPr>
              <w:t>500</w:t>
            </w:r>
          </w:p>
        </w:tc>
      </w:tr>
      <w:tr w:rsidR="00E71C8B" w:rsidRPr="00E71C8B" w:rsidTr="00E71C8B">
        <w:trPr>
          <w:jc w:val="right"/>
        </w:trPr>
        <w:tc>
          <w:tcPr>
            <w:tcW w:w="1767" w:type="dxa"/>
            <w:tcBorders>
              <w:top w:val="nil"/>
              <w:left w:val="single" w:sz="4" w:space="0" w:color="auto"/>
              <w:bottom w:val="single" w:sz="4" w:space="0" w:color="auto"/>
              <w:right w:val="single" w:sz="4" w:space="0" w:color="auto"/>
            </w:tcBorders>
          </w:tcPr>
          <w:p w:rsidR="00E71C8B" w:rsidRPr="00E71C8B" w:rsidRDefault="00E71C8B" w:rsidP="00E71C8B">
            <w:pPr>
              <w:widowControl w:val="0"/>
              <w:spacing w:after="0" w:line="240" w:lineRule="auto"/>
              <w:ind w:left="-57" w:right="-57"/>
              <w:rPr>
                <w:rFonts w:ascii="Times New Roman" w:eastAsia="Times New Roman" w:hAnsi="Times New Roman" w:cs="Times New Roman"/>
                <w:lang w:eastAsia="ru-RU"/>
              </w:rPr>
            </w:pPr>
            <w:r w:rsidRPr="00E71C8B">
              <w:rPr>
                <w:rFonts w:ascii="Times New Roman" w:eastAsia="Times New Roman" w:hAnsi="Times New Roman" w:cs="Times New Roman"/>
                <w:lang w:eastAsia="ru-RU"/>
              </w:rPr>
              <w:t>непродовольственными товарами</w:t>
            </w:r>
          </w:p>
        </w:tc>
        <w:tc>
          <w:tcPr>
            <w:tcW w:w="1644" w:type="dxa"/>
            <w:tcBorders>
              <w:top w:val="nil"/>
              <w:left w:val="single" w:sz="4" w:space="0" w:color="auto"/>
              <w:bottom w:val="single" w:sz="4" w:space="0" w:color="auto"/>
              <w:right w:val="single" w:sz="4" w:space="0" w:color="auto"/>
            </w:tcBorders>
          </w:tcPr>
          <w:p w:rsidR="00E71C8B" w:rsidRPr="00E71C8B" w:rsidRDefault="00E71C8B" w:rsidP="00E71C8B">
            <w:pPr>
              <w:widowControl w:val="0"/>
              <w:spacing w:after="0" w:line="240" w:lineRule="auto"/>
              <w:ind w:left="-57" w:right="-57"/>
              <w:jc w:val="center"/>
              <w:rPr>
                <w:rFonts w:ascii="Times New Roman" w:eastAsia="Times New Roman" w:hAnsi="Times New Roman" w:cs="Times New Roman"/>
                <w:lang w:eastAsia="ru-RU"/>
              </w:rPr>
            </w:pPr>
            <w:r w:rsidRPr="00E71C8B">
              <w:rPr>
                <w:rFonts w:ascii="Times New Roman" w:eastAsia="Times New Roman" w:hAnsi="Times New Roman" w:cs="Times New Roman"/>
                <w:lang w:eastAsia="ru-RU"/>
              </w:rPr>
              <w:t>30</w:t>
            </w:r>
          </w:p>
        </w:tc>
        <w:tc>
          <w:tcPr>
            <w:tcW w:w="2488" w:type="dxa"/>
            <w:vMerge/>
            <w:tcBorders>
              <w:top w:val="single" w:sz="4" w:space="0" w:color="auto"/>
              <w:left w:val="single" w:sz="4" w:space="0" w:color="auto"/>
              <w:bottom w:val="single" w:sz="4" w:space="0" w:color="auto"/>
              <w:right w:val="single" w:sz="4" w:space="0" w:color="auto"/>
            </w:tcBorders>
          </w:tcPr>
          <w:p w:rsidR="00E71C8B" w:rsidRPr="00E71C8B" w:rsidRDefault="00E71C8B" w:rsidP="00E71C8B">
            <w:pPr>
              <w:widowControl w:val="0"/>
              <w:spacing w:after="0" w:line="240" w:lineRule="auto"/>
              <w:ind w:left="-57"/>
              <w:jc w:val="center"/>
              <w:rPr>
                <w:rFonts w:ascii="Times New Roman" w:eastAsia="Times New Roman" w:hAnsi="Times New Roman" w:cs="Times New Roman"/>
                <w:lang w:eastAsia="ru-RU"/>
              </w:rPr>
            </w:pPr>
          </w:p>
        </w:tc>
        <w:tc>
          <w:tcPr>
            <w:tcW w:w="2446" w:type="dxa"/>
            <w:vMerge/>
            <w:tcBorders>
              <w:top w:val="single" w:sz="4" w:space="0" w:color="auto"/>
              <w:left w:val="single" w:sz="4" w:space="0" w:color="auto"/>
              <w:bottom w:val="single" w:sz="4" w:space="0" w:color="auto"/>
              <w:right w:val="single" w:sz="4" w:space="0" w:color="auto"/>
            </w:tcBorders>
          </w:tcPr>
          <w:p w:rsidR="00E71C8B" w:rsidRPr="00E71C8B" w:rsidRDefault="00E71C8B" w:rsidP="00E71C8B">
            <w:pPr>
              <w:widowControl w:val="0"/>
              <w:spacing w:after="0" w:line="240" w:lineRule="auto"/>
              <w:ind w:left="-57"/>
              <w:jc w:val="center"/>
              <w:rPr>
                <w:rFonts w:ascii="Times New Roman" w:eastAsia="Times New Roman" w:hAnsi="Times New Roman" w:cs="Times New Roman"/>
                <w:lang w:eastAsia="ru-RU"/>
              </w:rPr>
            </w:pPr>
          </w:p>
        </w:tc>
        <w:tc>
          <w:tcPr>
            <w:tcW w:w="1893" w:type="dxa"/>
            <w:vMerge/>
            <w:tcBorders>
              <w:top w:val="single" w:sz="4" w:space="0" w:color="auto"/>
              <w:left w:val="single" w:sz="4" w:space="0" w:color="auto"/>
              <w:bottom w:val="single" w:sz="4" w:space="0" w:color="auto"/>
              <w:right w:val="single" w:sz="4" w:space="0" w:color="auto"/>
            </w:tcBorders>
          </w:tcPr>
          <w:p w:rsidR="00E71C8B" w:rsidRPr="00E71C8B" w:rsidRDefault="00E71C8B" w:rsidP="00E71C8B">
            <w:pPr>
              <w:widowControl w:val="0"/>
              <w:spacing w:after="0" w:line="240" w:lineRule="auto"/>
              <w:jc w:val="center"/>
              <w:rPr>
                <w:rFonts w:ascii="Times New Roman" w:eastAsia="Times New Roman" w:hAnsi="Times New Roman" w:cs="Times New Roman"/>
                <w:lang w:eastAsia="ru-RU"/>
              </w:rPr>
            </w:pPr>
          </w:p>
        </w:tc>
      </w:tr>
      <w:tr w:rsidR="00E71C8B" w:rsidRPr="00E71C8B" w:rsidTr="00E71C8B">
        <w:trPr>
          <w:jc w:val="right"/>
        </w:trPr>
        <w:tc>
          <w:tcPr>
            <w:tcW w:w="1767" w:type="dxa"/>
            <w:tcBorders>
              <w:top w:val="single" w:sz="4" w:space="0" w:color="auto"/>
              <w:left w:val="single" w:sz="4" w:space="0" w:color="auto"/>
              <w:bottom w:val="single" w:sz="4" w:space="0" w:color="auto"/>
              <w:right w:val="single" w:sz="4" w:space="0" w:color="auto"/>
            </w:tcBorders>
          </w:tcPr>
          <w:p w:rsidR="00E71C8B" w:rsidRPr="00E71C8B" w:rsidRDefault="00E71C8B" w:rsidP="00E71C8B">
            <w:pPr>
              <w:widowControl w:val="0"/>
              <w:spacing w:after="0" w:line="240" w:lineRule="auto"/>
              <w:ind w:left="-57" w:right="-57"/>
              <w:rPr>
                <w:rFonts w:ascii="Times New Roman" w:eastAsia="Times New Roman" w:hAnsi="Times New Roman" w:cs="Times New Roman"/>
                <w:lang w:eastAsia="ru-RU"/>
              </w:rPr>
            </w:pPr>
            <w:r w:rsidRPr="00E71C8B">
              <w:rPr>
                <w:rFonts w:ascii="Times New Roman" w:eastAsia="Times New Roman" w:hAnsi="Times New Roman" w:cs="Times New Roman"/>
                <w:lang w:eastAsia="ru-RU"/>
              </w:rPr>
              <w:lastRenderedPageBreak/>
              <w:t>Предприятия общественного питания, место</w:t>
            </w:r>
          </w:p>
        </w:tc>
        <w:tc>
          <w:tcPr>
            <w:tcW w:w="1644" w:type="dxa"/>
            <w:tcBorders>
              <w:top w:val="single" w:sz="4" w:space="0" w:color="auto"/>
              <w:left w:val="single" w:sz="4" w:space="0" w:color="auto"/>
              <w:bottom w:val="single" w:sz="4" w:space="0" w:color="auto"/>
              <w:right w:val="single" w:sz="4" w:space="0" w:color="auto"/>
            </w:tcBorders>
          </w:tcPr>
          <w:p w:rsidR="00E71C8B" w:rsidRPr="00E71C8B" w:rsidRDefault="00E71C8B" w:rsidP="00E71C8B">
            <w:pPr>
              <w:widowControl w:val="0"/>
              <w:spacing w:after="0" w:line="240" w:lineRule="auto"/>
              <w:ind w:left="-57" w:right="-57"/>
              <w:jc w:val="center"/>
              <w:rPr>
                <w:rFonts w:ascii="Times New Roman" w:eastAsia="Times New Roman" w:hAnsi="Times New Roman" w:cs="Times New Roman"/>
                <w:lang w:eastAsia="ru-RU"/>
              </w:rPr>
            </w:pPr>
            <w:r w:rsidRPr="00E71C8B">
              <w:rPr>
                <w:rFonts w:ascii="Times New Roman" w:eastAsia="Times New Roman" w:hAnsi="Times New Roman" w:cs="Times New Roman"/>
                <w:lang w:eastAsia="ru-RU"/>
              </w:rPr>
              <w:t>8</w:t>
            </w:r>
          </w:p>
        </w:tc>
        <w:tc>
          <w:tcPr>
            <w:tcW w:w="2488" w:type="dxa"/>
            <w:tcBorders>
              <w:top w:val="single" w:sz="4" w:space="0" w:color="auto"/>
              <w:left w:val="single" w:sz="4" w:space="0" w:color="auto"/>
              <w:bottom w:val="single" w:sz="4" w:space="0" w:color="auto"/>
              <w:right w:val="single" w:sz="4" w:space="0" w:color="auto"/>
            </w:tcBorders>
          </w:tcPr>
          <w:p w:rsidR="00E71C8B" w:rsidRPr="00E71C8B" w:rsidRDefault="00E71C8B" w:rsidP="00E71C8B">
            <w:pPr>
              <w:widowControl w:val="0"/>
              <w:spacing w:after="0" w:line="240" w:lineRule="auto"/>
              <w:ind w:left="-57"/>
              <w:jc w:val="center"/>
              <w:rPr>
                <w:rFonts w:ascii="Times New Roman" w:eastAsia="Times New Roman" w:hAnsi="Times New Roman" w:cs="Times New Roman"/>
                <w:lang w:eastAsia="ru-RU"/>
              </w:rPr>
            </w:pPr>
            <w:r w:rsidRPr="00E71C8B">
              <w:rPr>
                <w:rFonts w:ascii="Times New Roman" w:eastAsia="Times New Roman" w:hAnsi="Times New Roman" w:cs="Times New Roman"/>
                <w:lang w:eastAsia="ru-RU"/>
              </w:rPr>
              <w:t>Для отдельно стоящих:</w:t>
            </w:r>
          </w:p>
          <w:p w:rsidR="00E71C8B" w:rsidRPr="00E71C8B" w:rsidRDefault="00E71C8B" w:rsidP="00E71C8B">
            <w:pPr>
              <w:widowControl w:val="0"/>
              <w:spacing w:after="0" w:line="240" w:lineRule="auto"/>
              <w:ind w:left="-57"/>
              <w:jc w:val="center"/>
              <w:rPr>
                <w:rFonts w:ascii="Times New Roman" w:eastAsia="Times New Roman" w:hAnsi="Times New Roman" w:cs="Times New Roman"/>
                <w:lang w:eastAsia="ru-RU"/>
              </w:rPr>
            </w:pPr>
            <w:r w:rsidRPr="00E71C8B">
              <w:rPr>
                <w:rFonts w:ascii="Times New Roman" w:eastAsia="Times New Roman" w:hAnsi="Times New Roman" w:cs="Times New Roman"/>
                <w:lang w:eastAsia="ru-RU"/>
              </w:rPr>
              <w:t>до 100 мест – 20;</w:t>
            </w:r>
          </w:p>
          <w:p w:rsidR="00E71C8B" w:rsidRPr="00E71C8B" w:rsidRDefault="00E71C8B" w:rsidP="00E71C8B">
            <w:pPr>
              <w:widowControl w:val="0"/>
              <w:spacing w:after="0" w:line="240" w:lineRule="auto"/>
              <w:ind w:left="-57"/>
              <w:jc w:val="center"/>
              <w:rPr>
                <w:rFonts w:ascii="Times New Roman" w:eastAsia="Times New Roman" w:hAnsi="Times New Roman" w:cs="Times New Roman"/>
                <w:lang w:eastAsia="ru-RU"/>
              </w:rPr>
            </w:pPr>
            <w:r w:rsidRPr="00E71C8B">
              <w:rPr>
                <w:rFonts w:ascii="Times New Roman" w:eastAsia="Times New Roman" w:hAnsi="Times New Roman" w:cs="Times New Roman"/>
                <w:lang w:eastAsia="ru-RU"/>
              </w:rPr>
              <w:t>более 100 мест – 10</w:t>
            </w:r>
          </w:p>
          <w:p w:rsidR="00E71C8B" w:rsidRPr="00E71C8B" w:rsidRDefault="00E71C8B" w:rsidP="00E71C8B">
            <w:pPr>
              <w:widowControl w:val="0"/>
              <w:spacing w:after="0" w:line="240" w:lineRule="auto"/>
              <w:ind w:left="-57"/>
              <w:jc w:val="center"/>
              <w:rPr>
                <w:rFonts w:ascii="Times New Roman" w:eastAsia="Times New Roman" w:hAnsi="Times New Roman" w:cs="Times New Roman"/>
                <w:lang w:eastAsia="ru-RU"/>
              </w:rPr>
            </w:pPr>
          </w:p>
        </w:tc>
        <w:tc>
          <w:tcPr>
            <w:tcW w:w="2446" w:type="dxa"/>
            <w:tcBorders>
              <w:top w:val="single" w:sz="4" w:space="0" w:color="auto"/>
              <w:left w:val="single" w:sz="4" w:space="0" w:color="auto"/>
              <w:bottom w:val="single" w:sz="4" w:space="0" w:color="auto"/>
              <w:right w:val="single" w:sz="4" w:space="0" w:color="auto"/>
            </w:tcBorders>
          </w:tcPr>
          <w:p w:rsidR="00E71C8B" w:rsidRPr="00E71C8B" w:rsidRDefault="00E71C8B" w:rsidP="00E71C8B">
            <w:pPr>
              <w:widowControl w:val="0"/>
              <w:spacing w:after="0" w:line="240" w:lineRule="auto"/>
              <w:ind w:left="-57"/>
              <w:jc w:val="center"/>
              <w:rPr>
                <w:rFonts w:ascii="Times New Roman" w:eastAsia="Times New Roman" w:hAnsi="Times New Roman" w:cs="Times New Roman"/>
                <w:lang w:eastAsia="ru-RU"/>
              </w:rPr>
            </w:pPr>
            <w:r w:rsidRPr="00E71C8B">
              <w:rPr>
                <w:rFonts w:ascii="Times New Roman" w:eastAsia="Times New Roman" w:hAnsi="Times New Roman" w:cs="Times New Roman"/>
                <w:lang w:eastAsia="ru-RU"/>
              </w:rPr>
              <w:t>То же</w:t>
            </w:r>
          </w:p>
        </w:tc>
        <w:tc>
          <w:tcPr>
            <w:tcW w:w="1893" w:type="dxa"/>
            <w:tcBorders>
              <w:top w:val="single" w:sz="4" w:space="0" w:color="auto"/>
              <w:left w:val="single" w:sz="4" w:space="0" w:color="auto"/>
              <w:bottom w:val="single" w:sz="4" w:space="0" w:color="auto"/>
              <w:right w:val="single" w:sz="4" w:space="0" w:color="auto"/>
            </w:tcBorders>
          </w:tcPr>
          <w:p w:rsidR="00E71C8B" w:rsidRPr="00E71C8B" w:rsidRDefault="00E71C8B" w:rsidP="00E71C8B">
            <w:pPr>
              <w:widowControl w:val="0"/>
              <w:spacing w:after="0" w:line="240" w:lineRule="auto"/>
              <w:jc w:val="center"/>
              <w:rPr>
                <w:rFonts w:ascii="Times New Roman" w:eastAsia="Times New Roman" w:hAnsi="Times New Roman" w:cs="Times New Roman"/>
                <w:lang w:eastAsia="ru-RU"/>
              </w:rPr>
            </w:pPr>
            <w:r w:rsidRPr="00E71C8B">
              <w:rPr>
                <w:rFonts w:ascii="Times New Roman" w:eastAsia="Times New Roman" w:hAnsi="Times New Roman" w:cs="Times New Roman"/>
                <w:lang w:eastAsia="ru-RU"/>
              </w:rPr>
              <w:t>500</w:t>
            </w:r>
          </w:p>
        </w:tc>
      </w:tr>
      <w:tr w:rsidR="00E71C8B" w:rsidRPr="0063666D" w:rsidTr="00E71C8B">
        <w:trPr>
          <w:jc w:val="right"/>
        </w:trPr>
        <w:tc>
          <w:tcPr>
            <w:tcW w:w="1767" w:type="dxa"/>
            <w:tcBorders>
              <w:top w:val="single" w:sz="4" w:space="0" w:color="auto"/>
              <w:left w:val="single" w:sz="4" w:space="0" w:color="auto"/>
              <w:bottom w:val="single" w:sz="4" w:space="0" w:color="auto"/>
              <w:right w:val="single" w:sz="4" w:space="0" w:color="auto"/>
            </w:tcBorders>
          </w:tcPr>
          <w:p w:rsidR="00E71C8B" w:rsidRPr="00E71C8B" w:rsidRDefault="00E71C8B" w:rsidP="00E71C8B">
            <w:pPr>
              <w:widowControl w:val="0"/>
              <w:spacing w:after="0" w:line="240" w:lineRule="auto"/>
              <w:ind w:left="-57"/>
              <w:rPr>
                <w:rFonts w:ascii="Times New Roman" w:eastAsia="Times New Roman" w:hAnsi="Times New Roman" w:cs="Times New Roman"/>
                <w:lang w:eastAsia="ru-RU"/>
              </w:rPr>
            </w:pPr>
            <w:r w:rsidRPr="00E71C8B">
              <w:rPr>
                <w:rFonts w:ascii="Times New Roman" w:eastAsia="Times New Roman" w:hAnsi="Times New Roman" w:cs="Times New Roman"/>
                <w:lang w:eastAsia="ru-RU"/>
              </w:rPr>
              <w:t xml:space="preserve">Предприятия бытового </w:t>
            </w:r>
          </w:p>
          <w:p w:rsidR="00E71C8B" w:rsidRPr="00E71C8B" w:rsidRDefault="00E71C8B" w:rsidP="00E71C8B">
            <w:pPr>
              <w:spacing w:line="240" w:lineRule="auto"/>
              <w:ind w:left="-57"/>
              <w:rPr>
                <w:rFonts w:ascii="Times New Roman" w:eastAsia="Times New Roman" w:hAnsi="Times New Roman" w:cs="Times New Roman"/>
                <w:lang w:eastAsia="ru-RU"/>
              </w:rPr>
            </w:pPr>
            <w:r w:rsidRPr="00E71C8B">
              <w:rPr>
                <w:rFonts w:ascii="Times New Roman" w:eastAsia="Times New Roman" w:hAnsi="Times New Roman" w:cs="Times New Roman"/>
                <w:lang w:eastAsia="ru-RU"/>
              </w:rPr>
              <w:t>обслуживания, рабочее место</w:t>
            </w:r>
          </w:p>
        </w:tc>
        <w:tc>
          <w:tcPr>
            <w:tcW w:w="1644" w:type="dxa"/>
            <w:tcBorders>
              <w:top w:val="single" w:sz="4" w:space="0" w:color="auto"/>
              <w:left w:val="single" w:sz="4" w:space="0" w:color="auto"/>
              <w:bottom w:val="single" w:sz="4" w:space="0" w:color="auto"/>
              <w:right w:val="single" w:sz="4" w:space="0" w:color="auto"/>
            </w:tcBorders>
          </w:tcPr>
          <w:p w:rsidR="00E71C8B" w:rsidRPr="00E71C8B" w:rsidRDefault="00E71C8B" w:rsidP="00E71C8B">
            <w:pPr>
              <w:widowControl w:val="0"/>
              <w:spacing w:after="0" w:line="240" w:lineRule="auto"/>
              <w:ind w:left="-57" w:right="-57"/>
              <w:jc w:val="center"/>
              <w:rPr>
                <w:rFonts w:ascii="Times New Roman" w:eastAsia="Times New Roman" w:hAnsi="Times New Roman" w:cs="Times New Roman"/>
                <w:lang w:val="en-US" w:eastAsia="ru-RU"/>
              </w:rPr>
            </w:pPr>
            <w:r w:rsidRPr="00E71C8B">
              <w:rPr>
                <w:rFonts w:ascii="Times New Roman" w:eastAsia="Times New Roman" w:hAnsi="Times New Roman" w:cs="Times New Roman"/>
                <w:lang w:val="en-US" w:eastAsia="ru-RU"/>
              </w:rPr>
              <w:t>2</w:t>
            </w:r>
          </w:p>
        </w:tc>
        <w:tc>
          <w:tcPr>
            <w:tcW w:w="2488" w:type="dxa"/>
            <w:tcBorders>
              <w:top w:val="single" w:sz="4" w:space="0" w:color="auto"/>
              <w:left w:val="single" w:sz="4" w:space="0" w:color="auto"/>
              <w:bottom w:val="single" w:sz="4" w:space="0" w:color="auto"/>
              <w:right w:val="single" w:sz="4" w:space="0" w:color="auto"/>
            </w:tcBorders>
          </w:tcPr>
          <w:p w:rsidR="00E71C8B" w:rsidRPr="00E71C8B" w:rsidRDefault="00E71C8B" w:rsidP="00E71C8B">
            <w:pPr>
              <w:widowControl w:val="0"/>
              <w:spacing w:after="0" w:line="240" w:lineRule="auto"/>
              <w:ind w:left="-57"/>
              <w:jc w:val="center"/>
              <w:rPr>
                <w:rFonts w:ascii="Times New Roman" w:eastAsia="Times New Roman" w:hAnsi="Times New Roman" w:cs="Times New Roman"/>
                <w:lang w:eastAsia="ru-RU"/>
              </w:rPr>
            </w:pPr>
            <w:r w:rsidRPr="00E71C8B">
              <w:rPr>
                <w:rFonts w:ascii="Times New Roman" w:eastAsia="Times New Roman" w:hAnsi="Times New Roman" w:cs="Times New Roman"/>
                <w:lang w:eastAsia="ru-RU"/>
              </w:rPr>
              <w:t>На 10 рабочих мест – 0,03-</w:t>
            </w:r>
            <w:smartTag w:uri="urn:schemas-microsoft-com:office:smarttags" w:element="metricconverter">
              <w:smartTagPr>
                <w:attr w:name="ProductID" w:val="0,1 га"/>
              </w:smartTagPr>
              <w:r w:rsidRPr="00E71C8B">
                <w:rPr>
                  <w:rFonts w:ascii="Times New Roman" w:eastAsia="Times New Roman" w:hAnsi="Times New Roman" w:cs="Times New Roman"/>
                  <w:lang w:eastAsia="ru-RU"/>
                </w:rPr>
                <w:t>0,1 га</w:t>
              </w:r>
            </w:smartTag>
          </w:p>
        </w:tc>
        <w:tc>
          <w:tcPr>
            <w:tcW w:w="2446" w:type="dxa"/>
            <w:tcBorders>
              <w:top w:val="single" w:sz="4" w:space="0" w:color="auto"/>
              <w:left w:val="single" w:sz="4" w:space="0" w:color="auto"/>
              <w:bottom w:val="single" w:sz="4" w:space="0" w:color="auto"/>
              <w:right w:val="single" w:sz="4" w:space="0" w:color="auto"/>
            </w:tcBorders>
          </w:tcPr>
          <w:p w:rsidR="00E71C8B" w:rsidRPr="00E71C8B" w:rsidRDefault="00E71C8B" w:rsidP="00E71C8B">
            <w:pPr>
              <w:widowControl w:val="0"/>
              <w:spacing w:after="0" w:line="240" w:lineRule="auto"/>
              <w:ind w:left="-57"/>
              <w:jc w:val="center"/>
              <w:rPr>
                <w:rFonts w:ascii="Times New Roman" w:eastAsia="Times New Roman" w:hAnsi="Times New Roman" w:cs="Times New Roman"/>
                <w:lang w:eastAsia="ru-RU"/>
              </w:rPr>
            </w:pPr>
            <w:r w:rsidRPr="00E71C8B">
              <w:rPr>
                <w:rFonts w:ascii="Times New Roman" w:eastAsia="Times New Roman" w:hAnsi="Times New Roman" w:cs="Times New Roman"/>
                <w:lang w:eastAsia="ru-RU"/>
              </w:rPr>
              <w:t>Встроенные, встроено-пристроенные</w:t>
            </w:r>
          </w:p>
        </w:tc>
        <w:tc>
          <w:tcPr>
            <w:tcW w:w="1893" w:type="dxa"/>
            <w:tcBorders>
              <w:top w:val="single" w:sz="4" w:space="0" w:color="auto"/>
              <w:left w:val="single" w:sz="4" w:space="0" w:color="auto"/>
              <w:bottom w:val="single" w:sz="4" w:space="0" w:color="auto"/>
              <w:right w:val="single" w:sz="4" w:space="0" w:color="auto"/>
            </w:tcBorders>
          </w:tcPr>
          <w:p w:rsidR="00E71C8B" w:rsidRPr="00E71C8B" w:rsidRDefault="00E71C8B" w:rsidP="00E71C8B">
            <w:pPr>
              <w:widowControl w:val="0"/>
              <w:spacing w:after="0" w:line="240" w:lineRule="auto"/>
              <w:jc w:val="center"/>
              <w:rPr>
                <w:rFonts w:ascii="Times New Roman" w:eastAsia="Times New Roman" w:hAnsi="Times New Roman" w:cs="Times New Roman"/>
                <w:lang w:eastAsia="ru-RU"/>
              </w:rPr>
            </w:pPr>
            <w:r w:rsidRPr="00E71C8B">
              <w:rPr>
                <w:rFonts w:ascii="Times New Roman" w:eastAsia="Times New Roman" w:hAnsi="Times New Roman" w:cs="Times New Roman"/>
                <w:lang w:eastAsia="ru-RU"/>
              </w:rPr>
              <w:t>500</w:t>
            </w:r>
          </w:p>
        </w:tc>
      </w:tr>
      <w:tr w:rsidR="00E71C8B" w:rsidRPr="0063666D" w:rsidTr="00E71C8B">
        <w:trPr>
          <w:jc w:val="right"/>
        </w:trPr>
        <w:tc>
          <w:tcPr>
            <w:tcW w:w="1767" w:type="dxa"/>
            <w:tcBorders>
              <w:top w:val="single" w:sz="4" w:space="0" w:color="auto"/>
              <w:left w:val="single" w:sz="4" w:space="0" w:color="auto"/>
              <w:bottom w:val="single" w:sz="4" w:space="0" w:color="auto"/>
              <w:right w:val="single" w:sz="4" w:space="0" w:color="auto"/>
            </w:tcBorders>
          </w:tcPr>
          <w:p w:rsidR="00E71C8B" w:rsidRPr="00E71C8B" w:rsidRDefault="00E71C8B" w:rsidP="00E71C8B">
            <w:pPr>
              <w:widowControl w:val="0"/>
              <w:spacing w:after="0" w:line="240" w:lineRule="auto"/>
              <w:ind w:left="-57"/>
              <w:rPr>
                <w:rFonts w:ascii="Times New Roman" w:eastAsia="Times New Roman" w:hAnsi="Times New Roman" w:cs="Times New Roman"/>
                <w:lang w:eastAsia="ru-RU"/>
              </w:rPr>
            </w:pPr>
            <w:r w:rsidRPr="00E71C8B">
              <w:rPr>
                <w:rFonts w:ascii="Times New Roman" w:eastAsia="Times New Roman" w:hAnsi="Times New Roman" w:cs="Times New Roman"/>
                <w:lang w:eastAsia="ru-RU"/>
              </w:rPr>
              <w:t>Аптеки, объект</w:t>
            </w:r>
          </w:p>
        </w:tc>
        <w:tc>
          <w:tcPr>
            <w:tcW w:w="1644" w:type="dxa"/>
            <w:tcBorders>
              <w:top w:val="single" w:sz="4" w:space="0" w:color="auto"/>
              <w:left w:val="single" w:sz="4" w:space="0" w:color="auto"/>
              <w:bottom w:val="single" w:sz="4" w:space="0" w:color="auto"/>
              <w:right w:val="single" w:sz="4" w:space="0" w:color="auto"/>
            </w:tcBorders>
          </w:tcPr>
          <w:p w:rsidR="00E71C8B" w:rsidRPr="00E71C8B" w:rsidRDefault="00E71C8B" w:rsidP="00E71C8B">
            <w:pPr>
              <w:widowControl w:val="0"/>
              <w:spacing w:after="0" w:line="240" w:lineRule="auto"/>
              <w:ind w:left="-57" w:right="-57"/>
              <w:jc w:val="center"/>
              <w:rPr>
                <w:rFonts w:ascii="Times New Roman" w:eastAsia="Times New Roman" w:hAnsi="Times New Roman" w:cs="Times New Roman"/>
                <w:lang w:val="en-US" w:eastAsia="ru-RU"/>
              </w:rPr>
            </w:pPr>
            <w:r w:rsidRPr="00E71C8B">
              <w:rPr>
                <w:rFonts w:ascii="Times New Roman" w:eastAsia="Times New Roman" w:hAnsi="Times New Roman" w:cs="Times New Roman"/>
                <w:lang w:val="en-US" w:eastAsia="ru-RU"/>
              </w:rPr>
              <w:t>1 на 20 тыс. жителей</w:t>
            </w:r>
          </w:p>
        </w:tc>
        <w:tc>
          <w:tcPr>
            <w:tcW w:w="2488" w:type="dxa"/>
            <w:tcBorders>
              <w:top w:val="single" w:sz="4" w:space="0" w:color="auto"/>
              <w:left w:val="single" w:sz="4" w:space="0" w:color="auto"/>
              <w:bottom w:val="single" w:sz="4" w:space="0" w:color="auto"/>
              <w:right w:val="single" w:sz="4" w:space="0" w:color="auto"/>
            </w:tcBorders>
          </w:tcPr>
          <w:p w:rsidR="00E71C8B" w:rsidRPr="00E71C8B" w:rsidRDefault="00E71C8B" w:rsidP="00E71C8B">
            <w:pPr>
              <w:widowControl w:val="0"/>
              <w:spacing w:after="0" w:line="240" w:lineRule="auto"/>
              <w:ind w:left="-57"/>
              <w:jc w:val="center"/>
              <w:rPr>
                <w:rFonts w:ascii="Times New Roman" w:eastAsia="Times New Roman" w:hAnsi="Times New Roman" w:cs="Times New Roman"/>
                <w:lang w:eastAsia="ru-RU"/>
              </w:rPr>
            </w:pPr>
            <w:r w:rsidRPr="00E71C8B">
              <w:rPr>
                <w:rFonts w:ascii="Times New Roman" w:eastAsia="Times New Roman" w:hAnsi="Times New Roman" w:cs="Times New Roman"/>
                <w:lang w:eastAsia="ru-RU"/>
              </w:rPr>
              <w:t>0,2-</w:t>
            </w:r>
            <w:smartTag w:uri="urn:schemas-microsoft-com:office:smarttags" w:element="metricconverter">
              <w:smartTagPr>
                <w:attr w:name="ProductID" w:val="0,3 га"/>
              </w:smartTagPr>
              <w:r w:rsidRPr="00E71C8B">
                <w:rPr>
                  <w:rFonts w:ascii="Times New Roman" w:eastAsia="Times New Roman" w:hAnsi="Times New Roman" w:cs="Times New Roman"/>
                  <w:lang w:eastAsia="ru-RU"/>
                </w:rPr>
                <w:t>0,3 га</w:t>
              </w:r>
            </w:smartTag>
            <w:r w:rsidRPr="00E71C8B">
              <w:rPr>
                <w:rFonts w:ascii="Times New Roman" w:eastAsia="Times New Roman" w:hAnsi="Times New Roman" w:cs="Times New Roman"/>
                <w:lang w:eastAsia="ru-RU"/>
              </w:rPr>
              <w:t xml:space="preserve"> на объект или встроенные</w:t>
            </w:r>
          </w:p>
        </w:tc>
        <w:tc>
          <w:tcPr>
            <w:tcW w:w="2446" w:type="dxa"/>
            <w:tcBorders>
              <w:top w:val="single" w:sz="4" w:space="0" w:color="auto"/>
              <w:left w:val="single" w:sz="4" w:space="0" w:color="auto"/>
              <w:bottom w:val="single" w:sz="4" w:space="0" w:color="auto"/>
              <w:right w:val="single" w:sz="4" w:space="0" w:color="auto"/>
            </w:tcBorders>
          </w:tcPr>
          <w:p w:rsidR="00E71C8B" w:rsidRPr="00E71C8B" w:rsidRDefault="00E71C8B" w:rsidP="00E71C8B">
            <w:pPr>
              <w:widowControl w:val="0"/>
              <w:spacing w:after="0" w:line="240" w:lineRule="auto"/>
              <w:ind w:left="-57"/>
              <w:jc w:val="center"/>
              <w:rPr>
                <w:rFonts w:ascii="Times New Roman" w:eastAsia="Times New Roman" w:hAnsi="Times New Roman" w:cs="Times New Roman"/>
                <w:lang w:eastAsia="ru-RU"/>
              </w:rPr>
            </w:pPr>
            <w:r w:rsidRPr="00E71C8B">
              <w:rPr>
                <w:rFonts w:ascii="Times New Roman" w:eastAsia="Times New Roman" w:hAnsi="Times New Roman" w:cs="Times New Roman"/>
                <w:lang w:eastAsia="ru-RU"/>
              </w:rPr>
              <w:t>Отдельно стоящие, встроенные</w:t>
            </w:r>
          </w:p>
        </w:tc>
        <w:tc>
          <w:tcPr>
            <w:tcW w:w="1893" w:type="dxa"/>
            <w:tcBorders>
              <w:top w:val="single" w:sz="4" w:space="0" w:color="auto"/>
              <w:left w:val="single" w:sz="4" w:space="0" w:color="auto"/>
              <w:bottom w:val="single" w:sz="4" w:space="0" w:color="auto"/>
              <w:right w:val="single" w:sz="4" w:space="0" w:color="auto"/>
            </w:tcBorders>
          </w:tcPr>
          <w:p w:rsidR="00E71C8B" w:rsidRPr="00E71C8B" w:rsidRDefault="00E71C8B" w:rsidP="00E71C8B">
            <w:pPr>
              <w:widowControl w:val="0"/>
              <w:spacing w:after="0" w:line="240" w:lineRule="auto"/>
              <w:jc w:val="center"/>
              <w:rPr>
                <w:rFonts w:ascii="Times New Roman" w:eastAsia="Times New Roman" w:hAnsi="Times New Roman" w:cs="Times New Roman"/>
                <w:lang w:eastAsia="ru-RU"/>
              </w:rPr>
            </w:pPr>
            <w:r w:rsidRPr="00E71C8B">
              <w:rPr>
                <w:rFonts w:ascii="Times New Roman" w:eastAsia="Times New Roman" w:hAnsi="Times New Roman" w:cs="Times New Roman"/>
                <w:lang w:eastAsia="ru-RU"/>
              </w:rPr>
              <w:t>500</w:t>
            </w:r>
          </w:p>
        </w:tc>
      </w:tr>
      <w:tr w:rsidR="00E71C8B" w:rsidRPr="0063666D" w:rsidTr="00E71C8B">
        <w:trPr>
          <w:jc w:val="right"/>
        </w:trPr>
        <w:tc>
          <w:tcPr>
            <w:tcW w:w="1767" w:type="dxa"/>
            <w:tcBorders>
              <w:top w:val="single" w:sz="4" w:space="0" w:color="auto"/>
              <w:left w:val="single" w:sz="4" w:space="0" w:color="auto"/>
              <w:bottom w:val="single" w:sz="4" w:space="0" w:color="auto"/>
              <w:right w:val="single" w:sz="4" w:space="0" w:color="auto"/>
            </w:tcBorders>
          </w:tcPr>
          <w:p w:rsidR="00E71C8B" w:rsidRPr="00E71C8B" w:rsidRDefault="00E71C8B" w:rsidP="00E71C8B">
            <w:pPr>
              <w:widowControl w:val="0"/>
              <w:spacing w:after="0" w:line="240" w:lineRule="auto"/>
              <w:ind w:left="-57"/>
              <w:rPr>
                <w:rFonts w:ascii="Times New Roman" w:eastAsia="Times New Roman" w:hAnsi="Times New Roman" w:cs="Times New Roman"/>
                <w:lang w:eastAsia="ru-RU"/>
              </w:rPr>
            </w:pPr>
            <w:r w:rsidRPr="00E71C8B">
              <w:rPr>
                <w:rFonts w:ascii="Times New Roman" w:eastAsia="Times New Roman" w:hAnsi="Times New Roman" w:cs="Times New Roman"/>
                <w:lang w:eastAsia="ru-RU"/>
              </w:rPr>
              <w:t xml:space="preserve">Отделения </w:t>
            </w:r>
          </w:p>
          <w:p w:rsidR="00E71C8B" w:rsidRPr="00E71C8B" w:rsidRDefault="00E71C8B" w:rsidP="00E71C8B">
            <w:pPr>
              <w:widowControl w:val="0"/>
              <w:spacing w:after="0" w:line="240" w:lineRule="auto"/>
              <w:ind w:left="-57"/>
              <w:rPr>
                <w:rFonts w:ascii="Times New Roman" w:eastAsia="Times New Roman" w:hAnsi="Times New Roman" w:cs="Times New Roman"/>
                <w:lang w:eastAsia="ru-RU"/>
              </w:rPr>
            </w:pPr>
            <w:r w:rsidRPr="00E71C8B">
              <w:rPr>
                <w:rFonts w:ascii="Times New Roman" w:eastAsia="Times New Roman" w:hAnsi="Times New Roman" w:cs="Times New Roman"/>
                <w:lang w:eastAsia="ru-RU"/>
              </w:rPr>
              <w:t>связи, объект</w:t>
            </w:r>
          </w:p>
        </w:tc>
        <w:tc>
          <w:tcPr>
            <w:tcW w:w="1644" w:type="dxa"/>
            <w:tcBorders>
              <w:top w:val="single" w:sz="4" w:space="0" w:color="auto"/>
              <w:left w:val="single" w:sz="4" w:space="0" w:color="auto"/>
              <w:bottom w:val="single" w:sz="4" w:space="0" w:color="auto"/>
              <w:right w:val="single" w:sz="4" w:space="0" w:color="auto"/>
            </w:tcBorders>
          </w:tcPr>
          <w:p w:rsidR="00E71C8B" w:rsidRPr="00110055" w:rsidRDefault="00E71C8B" w:rsidP="00E71C8B">
            <w:pPr>
              <w:widowControl w:val="0"/>
              <w:spacing w:after="0" w:line="240" w:lineRule="auto"/>
              <w:ind w:left="-57" w:right="-57"/>
              <w:jc w:val="center"/>
              <w:rPr>
                <w:rFonts w:ascii="Times New Roman" w:eastAsia="Times New Roman" w:hAnsi="Times New Roman" w:cs="Times New Roman"/>
                <w:lang w:eastAsia="ru-RU"/>
              </w:rPr>
            </w:pPr>
            <w:r w:rsidRPr="00E71C8B">
              <w:rPr>
                <w:rFonts w:ascii="Times New Roman" w:eastAsia="Times New Roman" w:hAnsi="Times New Roman" w:cs="Times New Roman"/>
                <w:lang w:val="en-US" w:eastAsia="ru-RU"/>
              </w:rPr>
              <w:t>IV</w:t>
            </w:r>
            <w:r w:rsidRPr="00110055">
              <w:rPr>
                <w:rFonts w:ascii="Times New Roman" w:eastAsia="Times New Roman" w:hAnsi="Times New Roman" w:cs="Times New Roman"/>
                <w:lang w:eastAsia="ru-RU"/>
              </w:rPr>
              <w:t>-</w:t>
            </w:r>
            <w:r w:rsidRPr="00E71C8B">
              <w:rPr>
                <w:rFonts w:ascii="Times New Roman" w:eastAsia="Times New Roman" w:hAnsi="Times New Roman" w:cs="Times New Roman"/>
                <w:lang w:val="en-US" w:eastAsia="ru-RU"/>
              </w:rPr>
              <w:t>V</w:t>
            </w:r>
            <w:r w:rsidRPr="00110055">
              <w:rPr>
                <w:rFonts w:ascii="Times New Roman" w:eastAsia="Times New Roman" w:hAnsi="Times New Roman" w:cs="Times New Roman"/>
                <w:lang w:eastAsia="ru-RU"/>
              </w:rPr>
              <w:t xml:space="preserve"> группы – до 9 тыс. жите- лей,</w:t>
            </w:r>
          </w:p>
          <w:p w:rsidR="00E71C8B" w:rsidRPr="00110055" w:rsidRDefault="00E71C8B" w:rsidP="00E71C8B">
            <w:pPr>
              <w:widowControl w:val="0"/>
              <w:spacing w:after="0" w:line="240" w:lineRule="auto"/>
              <w:ind w:left="-57" w:right="-57"/>
              <w:jc w:val="center"/>
              <w:rPr>
                <w:rFonts w:ascii="Times New Roman" w:eastAsia="Times New Roman" w:hAnsi="Times New Roman" w:cs="Times New Roman"/>
                <w:lang w:eastAsia="ru-RU"/>
              </w:rPr>
            </w:pPr>
            <w:r w:rsidRPr="00E71C8B">
              <w:rPr>
                <w:rFonts w:ascii="Times New Roman" w:eastAsia="Times New Roman" w:hAnsi="Times New Roman" w:cs="Times New Roman"/>
                <w:lang w:val="en-US" w:eastAsia="ru-RU"/>
              </w:rPr>
              <w:t>III</w:t>
            </w:r>
            <w:r w:rsidRPr="00110055">
              <w:rPr>
                <w:rFonts w:ascii="Times New Roman" w:eastAsia="Times New Roman" w:hAnsi="Times New Roman" w:cs="Times New Roman"/>
                <w:lang w:eastAsia="ru-RU"/>
              </w:rPr>
              <w:t xml:space="preserve"> группы – до 18 - " -,</w:t>
            </w:r>
          </w:p>
          <w:p w:rsidR="00E71C8B" w:rsidRPr="00110055" w:rsidRDefault="00E71C8B" w:rsidP="00E71C8B">
            <w:pPr>
              <w:widowControl w:val="0"/>
              <w:spacing w:after="0" w:line="240" w:lineRule="auto"/>
              <w:jc w:val="center"/>
              <w:rPr>
                <w:rFonts w:ascii="Times New Roman" w:eastAsia="Times New Roman" w:hAnsi="Times New Roman" w:cs="Times New Roman"/>
                <w:lang w:eastAsia="ru-RU"/>
              </w:rPr>
            </w:pPr>
            <w:r w:rsidRPr="00E71C8B">
              <w:rPr>
                <w:rFonts w:ascii="Times New Roman" w:eastAsia="Times New Roman" w:hAnsi="Times New Roman" w:cs="Times New Roman"/>
                <w:lang w:val="en-US" w:eastAsia="ru-RU"/>
              </w:rPr>
              <w:t>II</w:t>
            </w:r>
            <w:r w:rsidRPr="00110055">
              <w:rPr>
                <w:rFonts w:ascii="Times New Roman" w:eastAsia="Times New Roman" w:hAnsi="Times New Roman" w:cs="Times New Roman"/>
                <w:lang w:eastAsia="ru-RU"/>
              </w:rPr>
              <w:t xml:space="preserve"> группы – 20-25 - " -</w:t>
            </w:r>
          </w:p>
        </w:tc>
        <w:tc>
          <w:tcPr>
            <w:tcW w:w="2488" w:type="dxa"/>
            <w:tcBorders>
              <w:top w:val="single" w:sz="4" w:space="0" w:color="auto"/>
              <w:left w:val="single" w:sz="4" w:space="0" w:color="auto"/>
              <w:bottom w:val="single" w:sz="4" w:space="0" w:color="auto"/>
              <w:right w:val="single" w:sz="4" w:space="0" w:color="auto"/>
            </w:tcBorders>
          </w:tcPr>
          <w:p w:rsidR="00E71C8B" w:rsidRPr="00E71C8B" w:rsidRDefault="00E71C8B" w:rsidP="00E71C8B">
            <w:pPr>
              <w:widowControl w:val="0"/>
              <w:spacing w:after="0" w:line="240" w:lineRule="auto"/>
              <w:ind w:left="-57"/>
              <w:jc w:val="center"/>
              <w:rPr>
                <w:rFonts w:ascii="Times New Roman" w:eastAsia="Times New Roman" w:hAnsi="Times New Roman" w:cs="Times New Roman"/>
                <w:lang w:eastAsia="ru-RU"/>
              </w:rPr>
            </w:pPr>
            <w:r w:rsidRPr="00E71C8B">
              <w:rPr>
                <w:rFonts w:ascii="Times New Roman" w:eastAsia="Times New Roman" w:hAnsi="Times New Roman" w:cs="Times New Roman"/>
                <w:lang w:eastAsia="ru-RU"/>
              </w:rPr>
              <w:t xml:space="preserve">0,07 – </w:t>
            </w:r>
            <w:smartTag w:uri="urn:schemas-microsoft-com:office:smarttags" w:element="metricconverter">
              <w:smartTagPr>
                <w:attr w:name="ProductID" w:val="0,12 га"/>
              </w:smartTagPr>
              <w:r w:rsidRPr="00E71C8B">
                <w:rPr>
                  <w:rFonts w:ascii="Times New Roman" w:eastAsia="Times New Roman" w:hAnsi="Times New Roman" w:cs="Times New Roman"/>
                  <w:lang w:eastAsia="ru-RU"/>
                </w:rPr>
                <w:t>0,12 га</w:t>
              </w:r>
            </w:smartTag>
          </w:p>
          <w:p w:rsidR="00E71C8B" w:rsidRPr="00E71C8B" w:rsidRDefault="00E71C8B" w:rsidP="00E71C8B">
            <w:pPr>
              <w:widowControl w:val="0"/>
              <w:spacing w:after="0" w:line="240" w:lineRule="auto"/>
              <w:ind w:left="-57"/>
              <w:jc w:val="center"/>
              <w:rPr>
                <w:rFonts w:ascii="Times New Roman" w:eastAsia="Times New Roman" w:hAnsi="Times New Roman" w:cs="Times New Roman"/>
                <w:lang w:eastAsia="ru-RU"/>
              </w:rPr>
            </w:pPr>
            <w:r w:rsidRPr="00E71C8B">
              <w:rPr>
                <w:rFonts w:ascii="Times New Roman" w:eastAsia="Times New Roman" w:hAnsi="Times New Roman" w:cs="Times New Roman"/>
                <w:lang w:eastAsia="ru-RU"/>
              </w:rPr>
              <w:t>(по категориям)</w:t>
            </w:r>
          </w:p>
        </w:tc>
        <w:tc>
          <w:tcPr>
            <w:tcW w:w="2446" w:type="dxa"/>
            <w:tcBorders>
              <w:top w:val="single" w:sz="4" w:space="0" w:color="auto"/>
              <w:left w:val="single" w:sz="4" w:space="0" w:color="auto"/>
              <w:bottom w:val="single" w:sz="4" w:space="0" w:color="auto"/>
              <w:right w:val="single" w:sz="4" w:space="0" w:color="auto"/>
            </w:tcBorders>
          </w:tcPr>
          <w:p w:rsidR="00E71C8B" w:rsidRPr="00E71C8B" w:rsidRDefault="00E71C8B" w:rsidP="00E71C8B">
            <w:pPr>
              <w:widowControl w:val="0"/>
              <w:spacing w:after="0" w:line="240" w:lineRule="auto"/>
              <w:ind w:left="-57"/>
              <w:jc w:val="center"/>
              <w:rPr>
                <w:rFonts w:ascii="Times New Roman" w:eastAsia="Times New Roman" w:hAnsi="Times New Roman" w:cs="Times New Roman"/>
                <w:lang w:eastAsia="ru-RU"/>
              </w:rPr>
            </w:pPr>
            <w:r w:rsidRPr="00E71C8B">
              <w:rPr>
                <w:rFonts w:ascii="Times New Roman" w:eastAsia="Times New Roman" w:hAnsi="Times New Roman" w:cs="Times New Roman"/>
                <w:lang w:eastAsia="ru-RU"/>
              </w:rPr>
              <w:t>По заданию на</w:t>
            </w:r>
          </w:p>
          <w:p w:rsidR="00E71C8B" w:rsidRPr="00E71C8B" w:rsidRDefault="00E71C8B" w:rsidP="00E71C8B">
            <w:pPr>
              <w:widowControl w:val="0"/>
              <w:spacing w:after="0" w:line="240" w:lineRule="auto"/>
              <w:ind w:left="-57"/>
              <w:jc w:val="center"/>
              <w:rPr>
                <w:rFonts w:ascii="Times New Roman" w:eastAsia="Times New Roman" w:hAnsi="Times New Roman" w:cs="Times New Roman"/>
                <w:lang w:eastAsia="ru-RU"/>
              </w:rPr>
            </w:pPr>
            <w:r w:rsidRPr="00E71C8B">
              <w:rPr>
                <w:rFonts w:ascii="Times New Roman" w:eastAsia="Times New Roman" w:hAnsi="Times New Roman" w:cs="Times New Roman"/>
                <w:lang w:eastAsia="ru-RU"/>
              </w:rPr>
              <w:t>проектирование</w:t>
            </w:r>
          </w:p>
          <w:p w:rsidR="00E71C8B" w:rsidRPr="00E71C8B" w:rsidRDefault="00E71C8B" w:rsidP="00E71C8B">
            <w:pPr>
              <w:widowControl w:val="0"/>
              <w:spacing w:after="0" w:line="240" w:lineRule="auto"/>
              <w:ind w:left="-57"/>
              <w:jc w:val="center"/>
              <w:rPr>
                <w:rFonts w:ascii="Times New Roman" w:eastAsia="Times New Roman" w:hAnsi="Times New Roman" w:cs="Times New Roman"/>
                <w:lang w:eastAsia="ru-RU"/>
              </w:rPr>
            </w:pPr>
          </w:p>
        </w:tc>
        <w:tc>
          <w:tcPr>
            <w:tcW w:w="1893" w:type="dxa"/>
            <w:tcBorders>
              <w:top w:val="single" w:sz="4" w:space="0" w:color="auto"/>
              <w:left w:val="single" w:sz="4" w:space="0" w:color="auto"/>
              <w:bottom w:val="single" w:sz="4" w:space="0" w:color="auto"/>
              <w:right w:val="single" w:sz="4" w:space="0" w:color="auto"/>
            </w:tcBorders>
          </w:tcPr>
          <w:p w:rsidR="00E71C8B" w:rsidRPr="00E71C8B" w:rsidRDefault="00E71C8B" w:rsidP="00E71C8B">
            <w:pPr>
              <w:widowControl w:val="0"/>
              <w:spacing w:after="0" w:line="240" w:lineRule="auto"/>
              <w:jc w:val="center"/>
              <w:rPr>
                <w:rFonts w:ascii="Times New Roman" w:eastAsia="Times New Roman" w:hAnsi="Times New Roman" w:cs="Times New Roman"/>
                <w:lang w:eastAsia="ru-RU"/>
              </w:rPr>
            </w:pPr>
            <w:r w:rsidRPr="00E71C8B">
              <w:rPr>
                <w:rFonts w:ascii="Times New Roman" w:eastAsia="Times New Roman" w:hAnsi="Times New Roman" w:cs="Times New Roman"/>
                <w:lang w:eastAsia="ru-RU"/>
              </w:rPr>
              <w:t>500</w:t>
            </w:r>
          </w:p>
        </w:tc>
      </w:tr>
      <w:tr w:rsidR="00E71C8B" w:rsidRPr="0063666D" w:rsidTr="00E71C8B">
        <w:trPr>
          <w:jc w:val="right"/>
        </w:trPr>
        <w:tc>
          <w:tcPr>
            <w:tcW w:w="1767" w:type="dxa"/>
            <w:tcBorders>
              <w:top w:val="single" w:sz="4" w:space="0" w:color="auto"/>
              <w:left w:val="single" w:sz="4" w:space="0" w:color="auto"/>
              <w:bottom w:val="single" w:sz="4" w:space="0" w:color="auto"/>
              <w:right w:val="single" w:sz="4" w:space="0" w:color="auto"/>
            </w:tcBorders>
          </w:tcPr>
          <w:p w:rsidR="00E71C8B" w:rsidRPr="00E71C8B" w:rsidRDefault="00E71C8B" w:rsidP="00E71C8B">
            <w:pPr>
              <w:widowControl w:val="0"/>
              <w:spacing w:after="0" w:line="240" w:lineRule="auto"/>
              <w:ind w:left="-57"/>
              <w:rPr>
                <w:rFonts w:ascii="Times New Roman" w:eastAsia="Times New Roman" w:hAnsi="Times New Roman" w:cs="Times New Roman"/>
                <w:lang w:eastAsia="ru-RU"/>
              </w:rPr>
            </w:pPr>
            <w:r w:rsidRPr="00E71C8B">
              <w:rPr>
                <w:rFonts w:ascii="Times New Roman" w:eastAsia="Times New Roman" w:hAnsi="Times New Roman" w:cs="Times New Roman"/>
                <w:lang w:eastAsia="ru-RU"/>
              </w:rPr>
              <w:t>Филиалы банков, операционное место</w:t>
            </w:r>
          </w:p>
        </w:tc>
        <w:tc>
          <w:tcPr>
            <w:tcW w:w="1644" w:type="dxa"/>
            <w:tcBorders>
              <w:top w:val="single" w:sz="4" w:space="0" w:color="auto"/>
              <w:left w:val="single" w:sz="4" w:space="0" w:color="auto"/>
              <w:bottom w:val="single" w:sz="4" w:space="0" w:color="auto"/>
              <w:right w:val="single" w:sz="4" w:space="0" w:color="auto"/>
            </w:tcBorders>
          </w:tcPr>
          <w:p w:rsidR="00E71C8B" w:rsidRPr="00E71C8B" w:rsidRDefault="00E71C8B" w:rsidP="00E71C8B">
            <w:pPr>
              <w:widowControl w:val="0"/>
              <w:spacing w:after="0" w:line="240" w:lineRule="auto"/>
              <w:ind w:left="-57" w:right="-57"/>
              <w:jc w:val="center"/>
              <w:rPr>
                <w:rFonts w:ascii="Times New Roman" w:eastAsia="Times New Roman" w:hAnsi="Times New Roman" w:cs="Times New Roman"/>
                <w:lang w:val="en-US" w:eastAsia="ru-RU"/>
              </w:rPr>
            </w:pPr>
            <w:r w:rsidRPr="00E71C8B">
              <w:rPr>
                <w:rFonts w:ascii="Times New Roman" w:eastAsia="Times New Roman" w:hAnsi="Times New Roman" w:cs="Times New Roman"/>
                <w:lang w:val="en-US" w:eastAsia="ru-RU"/>
              </w:rPr>
              <w:t>1 место на 2-3 тыс. человек</w:t>
            </w:r>
          </w:p>
        </w:tc>
        <w:tc>
          <w:tcPr>
            <w:tcW w:w="2488" w:type="dxa"/>
            <w:tcBorders>
              <w:top w:val="single" w:sz="4" w:space="0" w:color="auto"/>
              <w:left w:val="single" w:sz="4" w:space="0" w:color="auto"/>
              <w:bottom w:val="single" w:sz="4" w:space="0" w:color="auto"/>
              <w:right w:val="single" w:sz="4" w:space="0" w:color="auto"/>
            </w:tcBorders>
          </w:tcPr>
          <w:p w:rsidR="00E71C8B" w:rsidRPr="00E71C8B" w:rsidRDefault="00E71C8B" w:rsidP="00E71C8B">
            <w:pPr>
              <w:widowControl w:val="0"/>
              <w:spacing w:after="0" w:line="240" w:lineRule="auto"/>
              <w:ind w:left="-57"/>
              <w:jc w:val="center"/>
              <w:rPr>
                <w:rFonts w:ascii="Times New Roman" w:eastAsia="Times New Roman" w:hAnsi="Times New Roman" w:cs="Times New Roman"/>
                <w:lang w:eastAsia="ru-RU"/>
              </w:rPr>
            </w:pPr>
            <w:smartTag w:uri="urn:schemas-microsoft-com:office:smarttags" w:element="metricconverter">
              <w:smartTagPr>
                <w:attr w:name="ProductID" w:val="0,05 га"/>
              </w:smartTagPr>
              <w:r w:rsidRPr="00E71C8B">
                <w:rPr>
                  <w:rFonts w:ascii="Times New Roman" w:eastAsia="Times New Roman" w:hAnsi="Times New Roman" w:cs="Times New Roman"/>
                  <w:lang w:eastAsia="ru-RU"/>
                </w:rPr>
                <w:t>0,05 га</w:t>
              </w:r>
            </w:smartTag>
            <w:r w:rsidRPr="00E71C8B">
              <w:rPr>
                <w:rFonts w:ascii="Times New Roman" w:eastAsia="Times New Roman" w:hAnsi="Times New Roman" w:cs="Times New Roman"/>
                <w:lang w:eastAsia="ru-RU"/>
              </w:rPr>
              <w:t xml:space="preserve"> на 3 места</w:t>
            </w:r>
          </w:p>
          <w:p w:rsidR="00E71C8B" w:rsidRPr="00E71C8B" w:rsidRDefault="00E71C8B" w:rsidP="00E71C8B">
            <w:pPr>
              <w:widowControl w:val="0"/>
              <w:spacing w:after="0" w:line="240" w:lineRule="auto"/>
              <w:ind w:left="-57"/>
              <w:jc w:val="center"/>
              <w:rPr>
                <w:rFonts w:ascii="Times New Roman" w:eastAsia="Times New Roman" w:hAnsi="Times New Roman" w:cs="Times New Roman"/>
                <w:lang w:eastAsia="ru-RU"/>
              </w:rPr>
            </w:pPr>
            <w:smartTag w:uri="urn:schemas-microsoft-com:office:smarttags" w:element="metricconverter">
              <w:smartTagPr>
                <w:attr w:name="ProductID" w:val="0,4 га"/>
              </w:smartTagPr>
              <w:r w:rsidRPr="00E71C8B">
                <w:rPr>
                  <w:rFonts w:ascii="Times New Roman" w:eastAsia="Times New Roman" w:hAnsi="Times New Roman" w:cs="Times New Roman"/>
                  <w:lang w:eastAsia="ru-RU"/>
                </w:rPr>
                <w:t>0,4 га</w:t>
              </w:r>
            </w:smartTag>
            <w:r w:rsidRPr="00E71C8B">
              <w:rPr>
                <w:rFonts w:ascii="Times New Roman" w:eastAsia="Times New Roman" w:hAnsi="Times New Roman" w:cs="Times New Roman"/>
                <w:lang w:eastAsia="ru-RU"/>
              </w:rPr>
              <w:t xml:space="preserve"> на 20 мест</w:t>
            </w:r>
          </w:p>
        </w:tc>
        <w:tc>
          <w:tcPr>
            <w:tcW w:w="2446" w:type="dxa"/>
            <w:tcBorders>
              <w:top w:val="single" w:sz="4" w:space="0" w:color="auto"/>
              <w:left w:val="single" w:sz="4" w:space="0" w:color="auto"/>
              <w:bottom w:val="single" w:sz="4" w:space="0" w:color="auto"/>
              <w:right w:val="single" w:sz="4" w:space="0" w:color="auto"/>
            </w:tcBorders>
          </w:tcPr>
          <w:p w:rsidR="00E71C8B" w:rsidRPr="00E71C8B" w:rsidRDefault="00E71C8B" w:rsidP="00E71C8B">
            <w:pPr>
              <w:widowControl w:val="0"/>
              <w:spacing w:after="0" w:line="240" w:lineRule="auto"/>
              <w:ind w:left="-57"/>
              <w:jc w:val="center"/>
              <w:rPr>
                <w:rFonts w:ascii="Times New Roman" w:eastAsia="Times New Roman" w:hAnsi="Times New Roman" w:cs="Times New Roman"/>
                <w:lang w:eastAsia="ru-RU"/>
              </w:rPr>
            </w:pPr>
          </w:p>
        </w:tc>
        <w:tc>
          <w:tcPr>
            <w:tcW w:w="1893" w:type="dxa"/>
            <w:tcBorders>
              <w:top w:val="single" w:sz="4" w:space="0" w:color="auto"/>
              <w:left w:val="single" w:sz="4" w:space="0" w:color="auto"/>
              <w:bottom w:val="single" w:sz="4" w:space="0" w:color="auto"/>
              <w:right w:val="single" w:sz="4" w:space="0" w:color="auto"/>
            </w:tcBorders>
          </w:tcPr>
          <w:p w:rsidR="00E71C8B" w:rsidRPr="00E71C8B" w:rsidRDefault="00E71C8B" w:rsidP="00E71C8B">
            <w:pPr>
              <w:widowControl w:val="0"/>
              <w:spacing w:after="0" w:line="240" w:lineRule="auto"/>
              <w:jc w:val="center"/>
              <w:rPr>
                <w:rFonts w:ascii="Times New Roman" w:eastAsia="Times New Roman" w:hAnsi="Times New Roman" w:cs="Times New Roman"/>
                <w:lang w:eastAsia="ru-RU"/>
              </w:rPr>
            </w:pPr>
            <w:r w:rsidRPr="00E71C8B">
              <w:rPr>
                <w:rFonts w:ascii="Times New Roman" w:eastAsia="Times New Roman" w:hAnsi="Times New Roman" w:cs="Times New Roman"/>
                <w:lang w:eastAsia="ru-RU"/>
              </w:rPr>
              <w:t>500</w:t>
            </w:r>
          </w:p>
        </w:tc>
      </w:tr>
      <w:tr w:rsidR="00E71C8B" w:rsidRPr="0063666D" w:rsidTr="00E71C8B">
        <w:trPr>
          <w:jc w:val="right"/>
        </w:trPr>
        <w:tc>
          <w:tcPr>
            <w:tcW w:w="1767" w:type="dxa"/>
            <w:tcBorders>
              <w:top w:val="single" w:sz="4" w:space="0" w:color="auto"/>
              <w:left w:val="single" w:sz="4" w:space="0" w:color="auto"/>
              <w:bottom w:val="single" w:sz="4" w:space="0" w:color="auto"/>
              <w:right w:val="single" w:sz="4" w:space="0" w:color="auto"/>
            </w:tcBorders>
          </w:tcPr>
          <w:p w:rsidR="00E71C8B" w:rsidRPr="00E71C8B" w:rsidRDefault="00E71C8B" w:rsidP="00E71C8B">
            <w:pPr>
              <w:widowControl w:val="0"/>
              <w:spacing w:after="0" w:line="240" w:lineRule="auto"/>
              <w:ind w:left="-57"/>
              <w:rPr>
                <w:rFonts w:ascii="Times New Roman" w:eastAsia="Times New Roman" w:hAnsi="Times New Roman" w:cs="Times New Roman"/>
                <w:lang w:eastAsia="ru-RU"/>
              </w:rPr>
            </w:pPr>
            <w:r w:rsidRPr="00E71C8B">
              <w:rPr>
                <w:rFonts w:ascii="Times New Roman" w:eastAsia="Times New Roman" w:hAnsi="Times New Roman" w:cs="Times New Roman"/>
                <w:lang w:eastAsia="ru-RU"/>
              </w:rPr>
              <w:t>Жилищно-эксп-луатационные службы, объект</w:t>
            </w:r>
          </w:p>
        </w:tc>
        <w:tc>
          <w:tcPr>
            <w:tcW w:w="1644" w:type="dxa"/>
            <w:tcBorders>
              <w:top w:val="single" w:sz="4" w:space="0" w:color="auto"/>
              <w:left w:val="single" w:sz="4" w:space="0" w:color="auto"/>
              <w:bottom w:val="single" w:sz="4" w:space="0" w:color="auto"/>
              <w:right w:val="single" w:sz="4" w:space="0" w:color="auto"/>
            </w:tcBorders>
          </w:tcPr>
          <w:p w:rsidR="00E71C8B" w:rsidRPr="00E71C8B" w:rsidRDefault="00E71C8B" w:rsidP="00E71C8B">
            <w:pPr>
              <w:widowControl w:val="0"/>
              <w:spacing w:after="0" w:line="240" w:lineRule="auto"/>
              <w:ind w:left="-57" w:right="-57"/>
              <w:jc w:val="center"/>
              <w:rPr>
                <w:rFonts w:ascii="Times New Roman" w:eastAsia="Times New Roman" w:hAnsi="Times New Roman" w:cs="Times New Roman"/>
                <w:lang w:val="en-US" w:eastAsia="ru-RU"/>
              </w:rPr>
            </w:pPr>
            <w:r w:rsidRPr="00E71C8B">
              <w:rPr>
                <w:rFonts w:ascii="Times New Roman" w:eastAsia="Times New Roman" w:hAnsi="Times New Roman" w:cs="Times New Roman"/>
                <w:lang w:val="en-US" w:eastAsia="ru-RU"/>
              </w:rPr>
              <w:t>1 до 20 тыс. человек</w:t>
            </w:r>
          </w:p>
        </w:tc>
        <w:tc>
          <w:tcPr>
            <w:tcW w:w="2488" w:type="dxa"/>
            <w:tcBorders>
              <w:top w:val="single" w:sz="4" w:space="0" w:color="auto"/>
              <w:left w:val="single" w:sz="4" w:space="0" w:color="auto"/>
              <w:bottom w:val="single" w:sz="4" w:space="0" w:color="auto"/>
              <w:right w:val="single" w:sz="4" w:space="0" w:color="auto"/>
            </w:tcBorders>
          </w:tcPr>
          <w:p w:rsidR="00E71C8B" w:rsidRPr="00E71C8B" w:rsidRDefault="00E71C8B" w:rsidP="00E71C8B">
            <w:pPr>
              <w:widowControl w:val="0"/>
              <w:spacing w:after="0" w:line="240" w:lineRule="auto"/>
              <w:ind w:left="-57"/>
              <w:jc w:val="center"/>
              <w:rPr>
                <w:rFonts w:ascii="Times New Roman" w:eastAsia="Times New Roman" w:hAnsi="Times New Roman" w:cs="Times New Roman"/>
                <w:lang w:eastAsia="ru-RU"/>
              </w:rPr>
            </w:pPr>
            <w:r w:rsidRPr="00E71C8B">
              <w:rPr>
                <w:rFonts w:ascii="Times New Roman" w:eastAsia="Times New Roman" w:hAnsi="Times New Roman" w:cs="Times New Roman"/>
                <w:lang w:eastAsia="ru-RU"/>
              </w:rPr>
              <w:t xml:space="preserve">Отдельно стоящие – </w:t>
            </w:r>
            <w:smartTag w:uri="urn:schemas-microsoft-com:office:smarttags" w:element="metricconverter">
              <w:smartTagPr>
                <w:attr w:name="ProductID" w:val="0,3 га"/>
              </w:smartTagPr>
              <w:r w:rsidRPr="00E71C8B">
                <w:rPr>
                  <w:rFonts w:ascii="Times New Roman" w:eastAsia="Times New Roman" w:hAnsi="Times New Roman" w:cs="Times New Roman"/>
                  <w:lang w:eastAsia="ru-RU"/>
                </w:rPr>
                <w:t>0,3 га</w:t>
              </w:r>
            </w:smartTag>
            <w:r w:rsidRPr="00E71C8B">
              <w:rPr>
                <w:rFonts w:ascii="Times New Roman" w:eastAsia="Times New Roman" w:hAnsi="Times New Roman" w:cs="Times New Roman"/>
                <w:lang w:eastAsia="ru-RU"/>
              </w:rPr>
              <w:t xml:space="preserve"> </w:t>
            </w:r>
          </w:p>
        </w:tc>
        <w:tc>
          <w:tcPr>
            <w:tcW w:w="2446" w:type="dxa"/>
            <w:tcBorders>
              <w:top w:val="single" w:sz="4" w:space="0" w:color="auto"/>
              <w:left w:val="single" w:sz="4" w:space="0" w:color="auto"/>
              <w:bottom w:val="single" w:sz="4" w:space="0" w:color="auto"/>
              <w:right w:val="single" w:sz="4" w:space="0" w:color="auto"/>
            </w:tcBorders>
          </w:tcPr>
          <w:p w:rsidR="00E71C8B" w:rsidRPr="00E71C8B" w:rsidRDefault="00E71C8B" w:rsidP="00E71C8B">
            <w:pPr>
              <w:widowControl w:val="0"/>
              <w:spacing w:after="0" w:line="240" w:lineRule="auto"/>
              <w:ind w:left="-57"/>
              <w:jc w:val="center"/>
              <w:rPr>
                <w:rFonts w:ascii="Times New Roman" w:eastAsia="Times New Roman" w:hAnsi="Times New Roman" w:cs="Times New Roman"/>
                <w:lang w:eastAsia="ru-RU"/>
              </w:rPr>
            </w:pPr>
            <w:r w:rsidRPr="00E71C8B">
              <w:rPr>
                <w:rFonts w:ascii="Times New Roman" w:eastAsia="Times New Roman" w:hAnsi="Times New Roman" w:cs="Times New Roman"/>
                <w:lang w:eastAsia="ru-RU"/>
              </w:rPr>
              <w:t>Отдельно стоящие, встроенные</w:t>
            </w:r>
          </w:p>
        </w:tc>
        <w:tc>
          <w:tcPr>
            <w:tcW w:w="1893" w:type="dxa"/>
            <w:tcBorders>
              <w:top w:val="single" w:sz="4" w:space="0" w:color="auto"/>
              <w:left w:val="single" w:sz="4" w:space="0" w:color="auto"/>
              <w:bottom w:val="single" w:sz="4" w:space="0" w:color="auto"/>
              <w:right w:val="single" w:sz="4" w:space="0" w:color="auto"/>
            </w:tcBorders>
          </w:tcPr>
          <w:p w:rsidR="00E71C8B" w:rsidRPr="00E71C8B" w:rsidRDefault="00E71C8B" w:rsidP="00E71C8B">
            <w:pPr>
              <w:widowControl w:val="0"/>
              <w:spacing w:after="0" w:line="240" w:lineRule="auto"/>
              <w:jc w:val="center"/>
              <w:rPr>
                <w:rFonts w:ascii="Times New Roman" w:eastAsia="Times New Roman" w:hAnsi="Times New Roman" w:cs="Times New Roman"/>
                <w:lang w:eastAsia="ru-RU"/>
              </w:rPr>
            </w:pPr>
            <w:r w:rsidRPr="00E71C8B">
              <w:rPr>
                <w:rFonts w:ascii="Times New Roman" w:eastAsia="Times New Roman" w:hAnsi="Times New Roman" w:cs="Times New Roman"/>
                <w:lang w:eastAsia="ru-RU"/>
              </w:rPr>
              <w:t>750</w:t>
            </w:r>
          </w:p>
        </w:tc>
      </w:tr>
      <w:tr w:rsidR="00E71C8B" w:rsidRPr="0063666D" w:rsidTr="00E71C8B">
        <w:trPr>
          <w:jc w:val="right"/>
        </w:trPr>
        <w:tc>
          <w:tcPr>
            <w:tcW w:w="1767" w:type="dxa"/>
            <w:tcBorders>
              <w:top w:val="single" w:sz="4" w:space="0" w:color="auto"/>
              <w:left w:val="single" w:sz="4" w:space="0" w:color="auto"/>
              <w:bottom w:val="single" w:sz="4" w:space="0" w:color="auto"/>
              <w:right w:val="single" w:sz="4" w:space="0" w:color="auto"/>
            </w:tcBorders>
          </w:tcPr>
          <w:p w:rsidR="00E71C8B" w:rsidRPr="00E71C8B" w:rsidRDefault="00E71C8B" w:rsidP="00E71C8B">
            <w:pPr>
              <w:widowControl w:val="0"/>
              <w:spacing w:after="0" w:line="240" w:lineRule="auto"/>
              <w:ind w:left="-57"/>
              <w:rPr>
                <w:rFonts w:ascii="Times New Roman" w:eastAsia="Times New Roman" w:hAnsi="Times New Roman" w:cs="Times New Roman"/>
                <w:lang w:eastAsia="ru-RU"/>
              </w:rPr>
            </w:pPr>
            <w:r w:rsidRPr="00E71C8B">
              <w:rPr>
                <w:rFonts w:ascii="Times New Roman" w:eastAsia="Times New Roman" w:hAnsi="Times New Roman" w:cs="Times New Roman"/>
                <w:lang w:eastAsia="ru-RU"/>
              </w:rPr>
              <w:t xml:space="preserve">Помещения </w:t>
            </w:r>
          </w:p>
          <w:p w:rsidR="00E71C8B" w:rsidRPr="00E71C8B" w:rsidRDefault="00E71C8B" w:rsidP="00E71C8B">
            <w:pPr>
              <w:widowControl w:val="0"/>
              <w:spacing w:after="0" w:line="240" w:lineRule="auto"/>
              <w:ind w:left="-57"/>
              <w:rPr>
                <w:rFonts w:ascii="Times New Roman" w:eastAsia="Times New Roman" w:hAnsi="Times New Roman" w:cs="Times New Roman"/>
                <w:lang w:eastAsia="ru-RU"/>
              </w:rPr>
            </w:pPr>
            <w:r w:rsidRPr="00E71C8B">
              <w:rPr>
                <w:rFonts w:ascii="Times New Roman" w:eastAsia="Times New Roman" w:hAnsi="Times New Roman" w:cs="Times New Roman"/>
                <w:lang w:eastAsia="ru-RU"/>
              </w:rPr>
              <w:t xml:space="preserve">досуга и </w:t>
            </w:r>
          </w:p>
          <w:p w:rsidR="00E71C8B" w:rsidRPr="00E71C8B" w:rsidRDefault="00E71C8B" w:rsidP="00E71C8B">
            <w:pPr>
              <w:widowControl w:val="0"/>
              <w:spacing w:after="0" w:line="240" w:lineRule="auto"/>
              <w:ind w:left="-57"/>
              <w:rPr>
                <w:rFonts w:ascii="Times New Roman" w:eastAsia="Times New Roman" w:hAnsi="Times New Roman" w:cs="Times New Roman"/>
                <w:lang w:eastAsia="ru-RU"/>
              </w:rPr>
            </w:pPr>
            <w:r w:rsidRPr="00E71C8B">
              <w:rPr>
                <w:rFonts w:ascii="Times New Roman" w:eastAsia="Times New Roman" w:hAnsi="Times New Roman" w:cs="Times New Roman"/>
                <w:lang w:eastAsia="ru-RU"/>
              </w:rPr>
              <w:t xml:space="preserve">любительской </w:t>
            </w:r>
          </w:p>
          <w:p w:rsidR="00E71C8B" w:rsidRPr="00E71C8B" w:rsidRDefault="00E71C8B" w:rsidP="00E71C8B">
            <w:pPr>
              <w:widowControl w:val="0"/>
              <w:spacing w:after="0" w:line="240" w:lineRule="auto"/>
              <w:ind w:left="-57"/>
              <w:rPr>
                <w:rFonts w:ascii="Times New Roman" w:eastAsia="Times New Roman" w:hAnsi="Times New Roman" w:cs="Times New Roman"/>
                <w:lang w:eastAsia="ru-RU"/>
              </w:rPr>
            </w:pPr>
            <w:r w:rsidRPr="00E71C8B">
              <w:rPr>
                <w:rFonts w:ascii="Times New Roman" w:eastAsia="Times New Roman" w:hAnsi="Times New Roman" w:cs="Times New Roman"/>
                <w:lang w:eastAsia="ru-RU"/>
              </w:rPr>
              <w:t xml:space="preserve">деятельности, </w:t>
            </w:r>
          </w:p>
          <w:p w:rsidR="00E71C8B" w:rsidRPr="00E71C8B" w:rsidRDefault="00E71C8B" w:rsidP="00E71C8B">
            <w:pPr>
              <w:widowControl w:val="0"/>
              <w:spacing w:after="0" w:line="240" w:lineRule="auto"/>
              <w:ind w:left="-57"/>
              <w:rPr>
                <w:rFonts w:ascii="Times New Roman" w:eastAsia="Times New Roman" w:hAnsi="Times New Roman" w:cs="Times New Roman"/>
                <w:lang w:eastAsia="ru-RU"/>
              </w:rPr>
            </w:pPr>
            <w:r w:rsidRPr="00E71C8B">
              <w:rPr>
                <w:rFonts w:ascii="Times New Roman" w:eastAsia="Times New Roman" w:hAnsi="Times New Roman" w:cs="Times New Roman"/>
                <w:lang w:eastAsia="ru-RU"/>
              </w:rPr>
              <w:t>м2 нормируемой площади</w:t>
            </w:r>
          </w:p>
        </w:tc>
        <w:tc>
          <w:tcPr>
            <w:tcW w:w="1644" w:type="dxa"/>
            <w:tcBorders>
              <w:top w:val="single" w:sz="4" w:space="0" w:color="auto"/>
              <w:left w:val="single" w:sz="4" w:space="0" w:color="auto"/>
              <w:bottom w:val="single" w:sz="4" w:space="0" w:color="auto"/>
              <w:right w:val="single" w:sz="4" w:space="0" w:color="auto"/>
            </w:tcBorders>
          </w:tcPr>
          <w:p w:rsidR="00E71C8B" w:rsidRPr="00E71C8B" w:rsidRDefault="00E71C8B" w:rsidP="00E71C8B">
            <w:pPr>
              <w:widowControl w:val="0"/>
              <w:spacing w:after="0" w:line="240" w:lineRule="auto"/>
              <w:ind w:left="-57" w:right="-57"/>
              <w:jc w:val="center"/>
              <w:rPr>
                <w:rFonts w:ascii="Times New Roman" w:eastAsia="Times New Roman" w:hAnsi="Times New Roman" w:cs="Times New Roman"/>
                <w:lang w:val="en-US" w:eastAsia="ru-RU"/>
              </w:rPr>
            </w:pPr>
            <w:r w:rsidRPr="00E71C8B">
              <w:rPr>
                <w:rFonts w:ascii="Times New Roman" w:eastAsia="Times New Roman" w:hAnsi="Times New Roman" w:cs="Times New Roman"/>
                <w:lang w:val="en-US" w:eastAsia="ru-RU"/>
              </w:rPr>
              <w:t>50</w:t>
            </w:r>
          </w:p>
        </w:tc>
        <w:tc>
          <w:tcPr>
            <w:tcW w:w="2488" w:type="dxa"/>
            <w:tcBorders>
              <w:top w:val="single" w:sz="4" w:space="0" w:color="auto"/>
              <w:left w:val="single" w:sz="4" w:space="0" w:color="auto"/>
              <w:bottom w:val="single" w:sz="4" w:space="0" w:color="auto"/>
              <w:right w:val="single" w:sz="4" w:space="0" w:color="auto"/>
            </w:tcBorders>
          </w:tcPr>
          <w:p w:rsidR="00E71C8B" w:rsidRPr="00E71C8B" w:rsidRDefault="00E71C8B" w:rsidP="00E71C8B">
            <w:pPr>
              <w:widowControl w:val="0"/>
              <w:spacing w:after="0" w:line="240" w:lineRule="auto"/>
              <w:ind w:left="-57"/>
              <w:jc w:val="center"/>
              <w:rPr>
                <w:rFonts w:ascii="Times New Roman" w:eastAsia="Times New Roman" w:hAnsi="Times New Roman" w:cs="Times New Roman"/>
                <w:lang w:eastAsia="ru-RU"/>
              </w:rPr>
            </w:pPr>
            <w:r w:rsidRPr="00E71C8B">
              <w:rPr>
                <w:rFonts w:ascii="Times New Roman" w:eastAsia="Times New Roman" w:hAnsi="Times New Roman" w:cs="Times New Roman"/>
                <w:lang w:eastAsia="ru-RU"/>
              </w:rPr>
              <w:t xml:space="preserve">По заданию на </w:t>
            </w:r>
          </w:p>
          <w:p w:rsidR="00E71C8B" w:rsidRPr="00E71C8B" w:rsidRDefault="00E71C8B" w:rsidP="00E71C8B">
            <w:pPr>
              <w:widowControl w:val="0"/>
              <w:spacing w:after="0" w:line="240" w:lineRule="auto"/>
              <w:ind w:left="-57"/>
              <w:jc w:val="center"/>
              <w:rPr>
                <w:rFonts w:ascii="Times New Roman" w:eastAsia="Times New Roman" w:hAnsi="Times New Roman" w:cs="Times New Roman"/>
                <w:lang w:eastAsia="ru-RU"/>
              </w:rPr>
            </w:pPr>
            <w:r w:rsidRPr="00E71C8B">
              <w:rPr>
                <w:rFonts w:ascii="Times New Roman" w:eastAsia="Times New Roman" w:hAnsi="Times New Roman" w:cs="Times New Roman"/>
                <w:lang w:eastAsia="ru-RU"/>
              </w:rPr>
              <w:t>проектирование</w:t>
            </w:r>
          </w:p>
        </w:tc>
        <w:tc>
          <w:tcPr>
            <w:tcW w:w="2446" w:type="dxa"/>
            <w:tcBorders>
              <w:top w:val="single" w:sz="4" w:space="0" w:color="auto"/>
              <w:left w:val="single" w:sz="4" w:space="0" w:color="auto"/>
              <w:bottom w:val="single" w:sz="4" w:space="0" w:color="auto"/>
              <w:right w:val="single" w:sz="4" w:space="0" w:color="auto"/>
            </w:tcBorders>
          </w:tcPr>
          <w:p w:rsidR="00E71C8B" w:rsidRPr="00E71C8B" w:rsidRDefault="00E71C8B" w:rsidP="00E71C8B">
            <w:pPr>
              <w:widowControl w:val="0"/>
              <w:spacing w:after="0" w:line="240" w:lineRule="auto"/>
              <w:ind w:left="-57"/>
              <w:jc w:val="center"/>
              <w:rPr>
                <w:rFonts w:ascii="Times New Roman" w:eastAsia="Times New Roman" w:hAnsi="Times New Roman" w:cs="Times New Roman"/>
                <w:lang w:eastAsia="ru-RU"/>
              </w:rPr>
            </w:pPr>
            <w:r w:rsidRPr="00E71C8B">
              <w:rPr>
                <w:rFonts w:ascii="Times New Roman" w:eastAsia="Times New Roman" w:hAnsi="Times New Roman" w:cs="Times New Roman"/>
                <w:lang w:eastAsia="ru-RU"/>
              </w:rPr>
              <w:t>Встроенные</w:t>
            </w:r>
          </w:p>
        </w:tc>
        <w:tc>
          <w:tcPr>
            <w:tcW w:w="1893" w:type="dxa"/>
            <w:tcBorders>
              <w:top w:val="single" w:sz="4" w:space="0" w:color="auto"/>
              <w:left w:val="single" w:sz="4" w:space="0" w:color="auto"/>
              <w:bottom w:val="single" w:sz="4" w:space="0" w:color="auto"/>
              <w:right w:val="single" w:sz="4" w:space="0" w:color="auto"/>
            </w:tcBorders>
          </w:tcPr>
          <w:p w:rsidR="00E71C8B" w:rsidRPr="00E71C8B" w:rsidRDefault="00E71C8B" w:rsidP="00E71C8B">
            <w:pPr>
              <w:widowControl w:val="0"/>
              <w:spacing w:after="0" w:line="240" w:lineRule="auto"/>
              <w:jc w:val="center"/>
              <w:rPr>
                <w:rFonts w:ascii="Times New Roman" w:eastAsia="Times New Roman" w:hAnsi="Times New Roman" w:cs="Times New Roman"/>
                <w:lang w:eastAsia="ru-RU"/>
              </w:rPr>
            </w:pPr>
            <w:r w:rsidRPr="00E71C8B">
              <w:rPr>
                <w:rFonts w:ascii="Times New Roman" w:eastAsia="Times New Roman" w:hAnsi="Times New Roman" w:cs="Times New Roman"/>
                <w:lang w:eastAsia="ru-RU"/>
              </w:rPr>
              <w:t>750</w:t>
            </w:r>
          </w:p>
        </w:tc>
      </w:tr>
      <w:tr w:rsidR="00E71C8B" w:rsidRPr="0063666D" w:rsidTr="00E71C8B">
        <w:trPr>
          <w:jc w:val="right"/>
        </w:trPr>
        <w:tc>
          <w:tcPr>
            <w:tcW w:w="1767" w:type="dxa"/>
            <w:tcBorders>
              <w:top w:val="single" w:sz="4" w:space="0" w:color="auto"/>
              <w:left w:val="single" w:sz="4" w:space="0" w:color="auto"/>
              <w:bottom w:val="single" w:sz="4" w:space="0" w:color="auto"/>
              <w:right w:val="single" w:sz="4" w:space="0" w:color="auto"/>
            </w:tcBorders>
          </w:tcPr>
          <w:p w:rsidR="00E71C8B" w:rsidRPr="00E71C8B" w:rsidRDefault="00E71C8B" w:rsidP="00E71C8B">
            <w:pPr>
              <w:widowControl w:val="0"/>
              <w:spacing w:after="0" w:line="240" w:lineRule="auto"/>
              <w:ind w:left="-57"/>
              <w:rPr>
                <w:rFonts w:ascii="Times New Roman" w:eastAsia="Times New Roman" w:hAnsi="Times New Roman" w:cs="Times New Roman"/>
                <w:lang w:eastAsia="ru-RU"/>
              </w:rPr>
            </w:pPr>
            <w:r w:rsidRPr="00E71C8B">
              <w:rPr>
                <w:rFonts w:ascii="Times New Roman" w:eastAsia="Times New Roman" w:hAnsi="Times New Roman" w:cs="Times New Roman"/>
                <w:lang w:eastAsia="ru-RU"/>
              </w:rPr>
              <w:t>Помещения для физкультурно-оздоровительных занятий населения, м2 площади пола</w:t>
            </w:r>
          </w:p>
        </w:tc>
        <w:tc>
          <w:tcPr>
            <w:tcW w:w="1644" w:type="dxa"/>
            <w:tcBorders>
              <w:top w:val="single" w:sz="4" w:space="0" w:color="auto"/>
              <w:left w:val="single" w:sz="4" w:space="0" w:color="auto"/>
              <w:bottom w:val="single" w:sz="4" w:space="0" w:color="auto"/>
              <w:right w:val="single" w:sz="4" w:space="0" w:color="auto"/>
            </w:tcBorders>
          </w:tcPr>
          <w:p w:rsidR="00E71C8B" w:rsidRPr="00110055" w:rsidRDefault="00E71C8B" w:rsidP="00E71C8B">
            <w:pPr>
              <w:widowControl w:val="0"/>
              <w:spacing w:after="0" w:line="240" w:lineRule="auto"/>
              <w:ind w:left="-57" w:right="-57"/>
              <w:jc w:val="center"/>
              <w:rPr>
                <w:rFonts w:ascii="Times New Roman" w:eastAsia="Times New Roman" w:hAnsi="Times New Roman" w:cs="Times New Roman"/>
                <w:lang w:eastAsia="ru-RU"/>
              </w:rPr>
            </w:pPr>
            <w:r w:rsidRPr="00110055">
              <w:rPr>
                <w:rFonts w:ascii="Times New Roman" w:eastAsia="Times New Roman" w:hAnsi="Times New Roman" w:cs="Times New Roman"/>
                <w:lang w:eastAsia="ru-RU"/>
              </w:rPr>
              <w:t>30</w:t>
            </w:r>
          </w:p>
          <w:p w:rsidR="00E71C8B" w:rsidRPr="00110055" w:rsidRDefault="00E71C8B" w:rsidP="00E71C8B">
            <w:pPr>
              <w:widowControl w:val="0"/>
              <w:spacing w:after="0" w:line="240" w:lineRule="auto"/>
              <w:ind w:left="-113" w:right="-57"/>
              <w:jc w:val="center"/>
              <w:rPr>
                <w:rFonts w:ascii="Times New Roman" w:eastAsia="Times New Roman" w:hAnsi="Times New Roman" w:cs="Times New Roman"/>
                <w:lang w:eastAsia="ru-RU"/>
              </w:rPr>
            </w:pPr>
            <w:r w:rsidRPr="00110055">
              <w:rPr>
                <w:rFonts w:ascii="Times New Roman" w:eastAsia="Times New Roman" w:hAnsi="Times New Roman" w:cs="Times New Roman"/>
                <w:lang w:eastAsia="ru-RU"/>
              </w:rPr>
              <w:t>(с восполнением до 70-80 за счет использования спортивных залов школ во внеурочное</w:t>
            </w:r>
          </w:p>
          <w:p w:rsidR="00E71C8B" w:rsidRPr="00E71C8B" w:rsidRDefault="00E71C8B" w:rsidP="00E71C8B">
            <w:pPr>
              <w:widowControl w:val="0"/>
              <w:spacing w:after="0" w:line="240" w:lineRule="auto"/>
              <w:ind w:left="-113" w:right="-57"/>
              <w:jc w:val="center"/>
              <w:rPr>
                <w:rFonts w:ascii="Times New Roman" w:eastAsia="Times New Roman" w:hAnsi="Times New Roman" w:cs="Times New Roman"/>
                <w:lang w:val="en-US" w:eastAsia="ru-RU"/>
              </w:rPr>
            </w:pPr>
            <w:r w:rsidRPr="00E71C8B">
              <w:rPr>
                <w:rFonts w:ascii="Times New Roman" w:eastAsia="Times New Roman" w:hAnsi="Times New Roman" w:cs="Times New Roman"/>
                <w:lang w:val="en-US" w:eastAsia="ru-RU"/>
              </w:rPr>
              <w:t>время)</w:t>
            </w:r>
          </w:p>
        </w:tc>
        <w:tc>
          <w:tcPr>
            <w:tcW w:w="2488" w:type="dxa"/>
            <w:tcBorders>
              <w:top w:val="single" w:sz="4" w:space="0" w:color="auto"/>
              <w:left w:val="single" w:sz="4" w:space="0" w:color="auto"/>
              <w:bottom w:val="single" w:sz="4" w:space="0" w:color="auto"/>
              <w:right w:val="single" w:sz="4" w:space="0" w:color="auto"/>
            </w:tcBorders>
          </w:tcPr>
          <w:p w:rsidR="00E71C8B" w:rsidRPr="00E71C8B" w:rsidRDefault="00E71C8B" w:rsidP="00E71C8B">
            <w:pPr>
              <w:widowControl w:val="0"/>
              <w:spacing w:after="0" w:line="240" w:lineRule="auto"/>
              <w:ind w:left="-57"/>
              <w:jc w:val="center"/>
              <w:rPr>
                <w:rFonts w:ascii="Times New Roman" w:eastAsia="Times New Roman" w:hAnsi="Times New Roman" w:cs="Times New Roman"/>
                <w:lang w:eastAsia="ru-RU"/>
              </w:rPr>
            </w:pPr>
            <w:r w:rsidRPr="00E71C8B">
              <w:rPr>
                <w:rFonts w:ascii="Times New Roman" w:eastAsia="Times New Roman" w:hAnsi="Times New Roman" w:cs="Times New Roman"/>
                <w:lang w:eastAsia="ru-RU"/>
              </w:rPr>
              <w:t>То же</w:t>
            </w:r>
          </w:p>
        </w:tc>
        <w:tc>
          <w:tcPr>
            <w:tcW w:w="2446" w:type="dxa"/>
            <w:tcBorders>
              <w:top w:val="single" w:sz="4" w:space="0" w:color="auto"/>
              <w:left w:val="single" w:sz="4" w:space="0" w:color="auto"/>
              <w:bottom w:val="single" w:sz="4" w:space="0" w:color="auto"/>
              <w:right w:val="single" w:sz="4" w:space="0" w:color="auto"/>
            </w:tcBorders>
          </w:tcPr>
          <w:p w:rsidR="00E71C8B" w:rsidRPr="00E71C8B" w:rsidRDefault="00E71C8B" w:rsidP="00E71C8B">
            <w:pPr>
              <w:widowControl w:val="0"/>
              <w:spacing w:after="0" w:line="240" w:lineRule="auto"/>
              <w:ind w:left="-57"/>
              <w:jc w:val="center"/>
              <w:rPr>
                <w:rFonts w:ascii="Times New Roman" w:eastAsia="Times New Roman" w:hAnsi="Times New Roman" w:cs="Times New Roman"/>
                <w:lang w:eastAsia="ru-RU"/>
              </w:rPr>
            </w:pPr>
            <w:r w:rsidRPr="00E71C8B">
              <w:rPr>
                <w:rFonts w:ascii="Times New Roman" w:eastAsia="Times New Roman" w:hAnsi="Times New Roman" w:cs="Times New Roman"/>
                <w:lang w:eastAsia="ru-RU"/>
              </w:rPr>
              <w:t xml:space="preserve">Отдельно стоящие, встроенные (до </w:t>
            </w:r>
            <w:smartTag w:uri="urn:schemas-microsoft-com:office:smarttags" w:element="metricconverter">
              <w:smartTagPr>
                <w:attr w:name="ProductID" w:val="150 м2"/>
              </w:smartTagPr>
              <w:r w:rsidRPr="00E71C8B">
                <w:rPr>
                  <w:rFonts w:ascii="Times New Roman" w:eastAsia="Times New Roman" w:hAnsi="Times New Roman" w:cs="Times New Roman"/>
                  <w:lang w:eastAsia="ru-RU"/>
                </w:rPr>
                <w:t>150 м2</w:t>
              </w:r>
            </w:smartTag>
            <w:r w:rsidRPr="00E71C8B">
              <w:rPr>
                <w:rFonts w:ascii="Times New Roman" w:eastAsia="Times New Roman" w:hAnsi="Times New Roman" w:cs="Times New Roman"/>
                <w:lang w:eastAsia="ru-RU"/>
              </w:rPr>
              <w:t>)</w:t>
            </w:r>
          </w:p>
        </w:tc>
        <w:tc>
          <w:tcPr>
            <w:tcW w:w="1893" w:type="dxa"/>
            <w:tcBorders>
              <w:top w:val="single" w:sz="4" w:space="0" w:color="auto"/>
              <w:left w:val="single" w:sz="4" w:space="0" w:color="auto"/>
              <w:bottom w:val="single" w:sz="4" w:space="0" w:color="auto"/>
              <w:right w:val="single" w:sz="4" w:space="0" w:color="auto"/>
            </w:tcBorders>
          </w:tcPr>
          <w:p w:rsidR="00E71C8B" w:rsidRPr="00E71C8B" w:rsidRDefault="00E71C8B" w:rsidP="00E71C8B">
            <w:pPr>
              <w:widowControl w:val="0"/>
              <w:spacing w:after="0" w:line="240" w:lineRule="auto"/>
              <w:jc w:val="center"/>
              <w:rPr>
                <w:rFonts w:ascii="Times New Roman" w:eastAsia="Times New Roman" w:hAnsi="Times New Roman" w:cs="Times New Roman"/>
                <w:lang w:eastAsia="ru-RU"/>
              </w:rPr>
            </w:pPr>
            <w:r w:rsidRPr="00E71C8B">
              <w:rPr>
                <w:rFonts w:ascii="Times New Roman" w:eastAsia="Times New Roman" w:hAnsi="Times New Roman" w:cs="Times New Roman"/>
                <w:lang w:eastAsia="ru-RU"/>
              </w:rPr>
              <w:t>500</w:t>
            </w:r>
          </w:p>
        </w:tc>
      </w:tr>
      <w:tr w:rsidR="00E71C8B" w:rsidRPr="0063666D" w:rsidTr="00E71C8B">
        <w:trPr>
          <w:jc w:val="right"/>
        </w:trPr>
        <w:tc>
          <w:tcPr>
            <w:tcW w:w="1767" w:type="dxa"/>
            <w:tcBorders>
              <w:top w:val="single" w:sz="4" w:space="0" w:color="auto"/>
              <w:left w:val="single" w:sz="4" w:space="0" w:color="auto"/>
              <w:bottom w:val="single" w:sz="4" w:space="0" w:color="auto"/>
              <w:right w:val="single" w:sz="4" w:space="0" w:color="auto"/>
            </w:tcBorders>
          </w:tcPr>
          <w:p w:rsidR="00E71C8B" w:rsidRPr="00E71C8B" w:rsidRDefault="00E71C8B" w:rsidP="00E71C8B">
            <w:pPr>
              <w:widowControl w:val="0"/>
              <w:spacing w:after="0" w:line="240" w:lineRule="auto"/>
              <w:ind w:left="-57"/>
              <w:rPr>
                <w:rFonts w:ascii="Times New Roman" w:eastAsia="Times New Roman" w:hAnsi="Times New Roman" w:cs="Times New Roman"/>
                <w:lang w:eastAsia="ru-RU"/>
              </w:rPr>
            </w:pPr>
            <w:r w:rsidRPr="00E71C8B">
              <w:rPr>
                <w:rFonts w:ascii="Times New Roman" w:eastAsia="Times New Roman" w:hAnsi="Times New Roman" w:cs="Times New Roman"/>
                <w:lang w:eastAsia="ru-RU"/>
              </w:rPr>
              <w:t>Опорный пункт охраны порядка, м2 нормируемой площади</w:t>
            </w:r>
          </w:p>
        </w:tc>
        <w:tc>
          <w:tcPr>
            <w:tcW w:w="1644" w:type="dxa"/>
            <w:tcBorders>
              <w:top w:val="single" w:sz="4" w:space="0" w:color="auto"/>
              <w:left w:val="single" w:sz="4" w:space="0" w:color="auto"/>
              <w:bottom w:val="single" w:sz="4" w:space="0" w:color="auto"/>
              <w:right w:val="single" w:sz="4" w:space="0" w:color="auto"/>
            </w:tcBorders>
          </w:tcPr>
          <w:p w:rsidR="00E71C8B" w:rsidRPr="00E71C8B" w:rsidRDefault="00E71C8B" w:rsidP="00E71C8B">
            <w:pPr>
              <w:widowControl w:val="0"/>
              <w:spacing w:after="0" w:line="240" w:lineRule="auto"/>
              <w:ind w:left="-57" w:right="-57"/>
              <w:jc w:val="center"/>
              <w:rPr>
                <w:rFonts w:ascii="Times New Roman" w:eastAsia="Times New Roman" w:hAnsi="Times New Roman" w:cs="Times New Roman"/>
                <w:lang w:val="en-US" w:eastAsia="ru-RU"/>
              </w:rPr>
            </w:pPr>
            <w:r w:rsidRPr="00E71C8B">
              <w:rPr>
                <w:rFonts w:ascii="Times New Roman" w:eastAsia="Times New Roman" w:hAnsi="Times New Roman" w:cs="Times New Roman"/>
                <w:lang w:val="en-US" w:eastAsia="ru-RU"/>
              </w:rPr>
              <w:t>10</w:t>
            </w:r>
          </w:p>
        </w:tc>
        <w:tc>
          <w:tcPr>
            <w:tcW w:w="2488" w:type="dxa"/>
            <w:tcBorders>
              <w:top w:val="single" w:sz="4" w:space="0" w:color="auto"/>
              <w:left w:val="single" w:sz="4" w:space="0" w:color="auto"/>
              <w:bottom w:val="single" w:sz="4" w:space="0" w:color="auto"/>
              <w:right w:val="single" w:sz="4" w:space="0" w:color="auto"/>
            </w:tcBorders>
          </w:tcPr>
          <w:p w:rsidR="00E71C8B" w:rsidRPr="00E71C8B" w:rsidRDefault="00E71C8B" w:rsidP="00E71C8B">
            <w:pPr>
              <w:widowControl w:val="0"/>
              <w:spacing w:after="0" w:line="240" w:lineRule="auto"/>
              <w:ind w:left="-57"/>
              <w:jc w:val="center"/>
              <w:rPr>
                <w:rFonts w:ascii="Times New Roman" w:eastAsia="Times New Roman" w:hAnsi="Times New Roman" w:cs="Times New Roman"/>
                <w:lang w:eastAsia="ru-RU"/>
              </w:rPr>
            </w:pPr>
          </w:p>
        </w:tc>
        <w:tc>
          <w:tcPr>
            <w:tcW w:w="2446" w:type="dxa"/>
            <w:tcBorders>
              <w:top w:val="single" w:sz="4" w:space="0" w:color="auto"/>
              <w:left w:val="single" w:sz="4" w:space="0" w:color="auto"/>
              <w:bottom w:val="single" w:sz="4" w:space="0" w:color="auto"/>
              <w:right w:val="single" w:sz="4" w:space="0" w:color="auto"/>
            </w:tcBorders>
          </w:tcPr>
          <w:p w:rsidR="00E71C8B" w:rsidRPr="00E71C8B" w:rsidRDefault="00E71C8B" w:rsidP="00E71C8B">
            <w:pPr>
              <w:widowControl w:val="0"/>
              <w:spacing w:after="0" w:line="240" w:lineRule="auto"/>
              <w:ind w:left="-57"/>
              <w:jc w:val="center"/>
              <w:rPr>
                <w:rFonts w:ascii="Times New Roman" w:eastAsia="Times New Roman" w:hAnsi="Times New Roman" w:cs="Times New Roman"/>
                <w:lang w:eastAsia="ru-RU"/>
              </w:rPr>
            </w:pPr>
            <w:r w:rsidRPr="00E71C8B">
              <w:rPr>
                <w:rFonts w:ascii="Times New Roman" w:eastAsia="Times New Roman" w:hAnsi="Times New Roman" w:cs="Times New Roman"/>
                <w:lang w:eastAsia="ru-RU"/>
              </w:rPr>
              <w:t>Встроенные</w:t>
            </w:r>
          </w:p>
        </w:tc>
        <w:tc>
          <w:tcPr>
            <w:tcW w:w="1893" w:type="dxa"/>
            <w:tcBorders>
              <w:top w:val="single" w:sz="4" w:space="0" w:color="auto"/>
              <w:left w:val="single" w:sz="4" w:space="0" w:color="auto"/>
              <w:bottom w:val="single" w:sz="4" w:space="0" w:color="auto"/>
              <w:right w:val="single" w:sz="4" w:space="0" w:color="auto"/>
            </w:tcBorders>
          </w:tcPr>
          <w:p w:rsidR="00E71C8B" w:rsidRPr="00E71C8B" w:rsidRDefault="00E71C8B" w:rsidP="00E71C8B">
            <w:pPr>
              <w:widowControl w:val="0"/>
              <w:spacing w:after="0" w:line="240" w:lineRule="auto"/>
              <w:jc w:val="center"/>
              <w:rPr>
                <w:rFonts w:ascii="Times New Roman" w:eastAsia="Times New Roman" w:hAnsi="Times New Roman" w:cs="Times New Roman"/>
                <w:lang w:eastAsia="ru-RU"/>
              </w:rPr>
            </w:pPr>
            <w:r w:rsidRPr="00E71C8B">
              <w:rPr>
                <w:rFonts w:ascii="Times New Roman" w:eastAsia="Times New Roman" w:hAnsi="Times New Roman" w:cs="Times New Roman"/>
                <w:lang w:eastAsia="ru-RU"/>
              </w:rPr>
              <w:t>750</w:t>
            </w:r>
          </w:p>
        </w:tc>
      </w:tr>
      <w:tr w:rsidR="00E71C8B" w:rsidRPr="0063666D" w:rsidTr="00E71C8B">
        <w:trPr>
          <w:jc w:val="right"/>
        </w:trPr>
        <w:tc>
          <w:tcPr>
            <w:tcW w:w="1767" w:type="dxa"/>
            <w:tcBorders>
              <w:top w:val="single" w:sz="4" w:space="0" w:color="auto"/>
              <w:left w:val="single" w:sz="4" w:space="0" w:color="auto"/>
              <w:bottom w:val="single" w:sz="4" w:space="0" w:color="auto"/>
              <w:right w:val="single" w:sz="4" w:space="0" w:color="auto"/>
            </w:tcBorders>
          </w:tcPr>
          <w:p w:rsidR="00E71C8B" w:rsidRPr="00E71C8B" w:rsidRDefault="00E71C8B" w:rsidP="00E71C8B">
            <w:pPr>
              <w:widowControl w:val="0"/>
              <w:spacing w:after="0" w:line="240" w:lineRule="auto"/>
              <w:ind w:left="-57"/>
              <w:rPr>
                <w:rFonts w:ascii="Times New Roman" w:eastAsia="Times New Roman" w:hAnsi="Times New Roman" w:cs="Times New Roman"/>
                <w:lang w:eastAsia="ru-RU"/>
              </w:rPr>
            </w:pPr>
            <w:r w:rsidRPr="00E71C8B">
              <w:rPr>
                <w:rFonts w:ascii="Times New Roman" w:eastAsia="Times New Roman" w:hAnsi="Times New Roman" w:cs="Times New Roman"/>
                <w:lang w:eastAsia="ru-RU"/>
              </w:rPr>
              <w:t>Общественные туалеты, прибор</w:t>
            </w:r>
          </w:p>
        </w:tc>
        <w:tc>
          <w:tcPr>
            <w:tcW w:w="1644" w:type="dxa"/>
            <w:tcBorders>
              <w:top w:val="single" w:sz="4" w:space="0" w:color="auto"/>
              <w:left w:val="single" w:sz="4" w:space="0" w:color="auto"/>
              <w:bottom w:val="single" w:sz="4" w:space="0" w:color="auto"/>
              <w:right w:val="single" w:sz="4" w:space="0" w:color="auto"/>
            </w:tcBorders>
          </w:tcPr>
          <w:p w:rsidR="00E71C8B" w:rsidRPr="00E71C8B" w:rsidRDefault="00E71C8B" w:rsidP="00E71C8B">
            <w:pPr>
              <w:widowControl w:val="0"/>
              <w:spacing w:after="0" w:line="240" w:lineRule="auto"/>
              <w:ind w:left="-57" w:right="-57"/>
              <w:jc w:val="center"/>
              <w:rPr>
                <w:rFonts w:ascii="Times New Roman" w:eastAsia="Times New Roman" w:hAnsi="Times New Roman" w:cs="Times New Roman"/>
                <w:lang w:val="en-US" w:eastAsia="ru-RU"/>
              </w:rPr>
            </w:pPr>
            <w:r w:rsidRPr="00E71C8B">
              <w:rPr>
                <w:rFonts w:ascii="Times New Roman" w:eastAsia="Times New Roman" w:hAnsi="Times New Roman" w:cs="Times New Roman"/>
                <w:lang w:val="en-US" w:eastAsia="ru-RU"/>
              </w:rPr>
              <w:t>1</w:t>
            </w:r>
          </w:p>
        </w:tc>
        <w:tc>
          <w:tcPr>
            <w:tcW w:w="2488" w:type="dxa"/>
            <w:tcBorders>
              <w:top w:val="single" w:sz="4" w:space="0" w:color="auto"/>
              <w:left w:val="single" w:sz="4" w:space="0" w:color="auto"/>
              <w:bottom w:val="single" w:sz="4" w:space="0" w:color="auto"/>
              <w:right w:val="single" w:sz="4" w:space="0" w:color="auto"/>
            </w:tcBorders>
          </w:tcPr>
          <w:p w:rsidR="00E71C8B" w:rsidRPr="00E71C8B" w:rsidRDefault="00E71C8B" w:rsidP="00E71C8B">
            <w:pPr>
              <w:widowControl w:val="0"/>
              <w:spacing w:after="0" w:line="240" w:lineRule="auto"/>
              <w:ind w:left="-57"/>
              <w:jc w:val="center"/>
              <w:rPr>
                <w:rFonts w:ascii="Times New Roman" w:eastAsia="Times New Roman" w:hAnsi="Times New Roman" w:cs="Times New Roman"/>
                <w:lang w:eastAsia="ru-RU"/>
              </w:rPr>
            </w:pPr>
          </w:p>
        </w:tc>
        <w:tc>
          <w:tcPr>
            <w:tcW w:w="2446" w:type="dxa"/>
            <w:tcBorders>
              <w:top w:val="single" w:sz="4" w:space="0" w:color="auto"/>
              <w:left w:val="single" w:sz="4" w:space="0" w:color="auto"/>
              <w:bottom w:val="single" w:sz="4" w:space="0" w:color="auto"/>
              <w:right w:val="single" w:sz="4" w:space="0" w:color="auto"/>
            </w:tcBorders>
          </w:tcPr>
          <w:p w:rsidR="00E71C8B" w:rsidRPr="00E71C8B" w:rsidRDefault="00E71C8B" w:rsidP="00E71C8B">
            <w:pPr>
              <w:widowControl w:val="0"/>
              <w:spacing w:after="0" w:line="240" w:lineRule="auto"/>
              <w:ind w:left="-57"/>
              <w:jc w:val="center"/>
              <w:rPr>
                <w:rFonts w:ascii="Times New Roman" w:eastAsia="Times New Roman" w:hAnsi="Times New Roman" w:cs="Times New Roman"/>
                <w:lang w:eastAsia="ru-RU"/>
              </w:rPr>
            </w:pPr>
            <w:r w:rsidRPr="00E71C8B">
              <w:rPr>
                <w:rFonts w:ascii="Times New Roman" w:eastAsia="Times New Roman" w:hAnsi="Times New Roman" w:cs="Times New Roman"/>
                <w:lang w:eastAsia="ru-RU"/>
              </w:rPr>
              <w:t>В местах массового пребывания людей – центрах обслуживания</w:t>
            </w:r>
          </w:p>
        </w:tc>
        <w:tc>
          <w:tcPr>
            <w:tcW w:w="1893" w:type="dxa"/>
            <w:tcBorders>
              <w:top w:val="single" w:sz="4" w:space="0" w:color="auto"/>
              <w:left w:val="single" w:sz="4" w:space="0" w:color="auto"/>
              <w:bottom w:val="single" w:sz="4" w:space="0" w:color="auto"/>
              <w:right w:val="single" w:sz="4" w:space="0" w:color="auto"/>
            </w:tcBorders>
          </w:tcPr>
          <w:p w:rsidR="00E71C8B" w:rsidRPr="00E71C8B" w:rsidRDefault="00E71C8B" w:rsidP="00E71C8B">
            <w:pPr>
              <w:widowControl w:val="0"/>
              <w:spacing w:after="0" w:line="240" w:lineRule="auto"/>
              <w:jc w:val="center"/>
              <w:rPr>
                <w:rFonts w:ascii="Times New Roman" w:eastAsia="Times New Roman" w:hAnsi="Times New Roman" w:cs="Times New Roman"/>
                <w:lang w:eastAsia="ru-RU"/>
              </w:rPr>
            </w:pPr>
            <w:r w:rsidRPr="00E71C8B">
              <w:rPr>
                <w:rFonts w:ascii="Times New Roman" w:eastAsia="Times New Roman" w:hAnsi="Times New Roman" w:cs="Times New Roman"/>
                <w:lang w:eastAsia="ru-RU"/>
              </w:rPr>
              <w:t>700</w:t>
            </w:r>
          </w:p>
        </w:tc>
      </w:tr>
      <w:tr w:rsidR="00E71C8B" w:rsidRPr="0063666D" w:rsidTr="00E71C8B">
        <w:trPr>
          <w:trHeight w:val="312"/>
          <w:jc w:val="right"/>
        </w:trPr>
        <w:tc>
          <w:tcPr>
            <w:tcW w:w="10238" w:type="dxa"/>
            <w:gridSpan w:val="5"/>
            <w:tcBorders>
              <w:top w:val="single" w:sz="4" w:space="0" w:color="auto"/>
              <w:left w:val="single" w:sz="4" w:space="0" w:color="auto"/>
              <w:bottom w:val="single" w:sz="4" w:space="0" w:color="auto"/>
              <w:right w:val="single" w:sz="4" w:space="0" w:color="auto"/>
            </w:tcBorders>
            <w:vAlign w:val="center"/>
          </w:tcPr>
          <w:p w:rsidR="00E71C8B" w:rsidRPr="00E71C8B" w:rsidRDefault="00E71C8B" w:rsidP="00E71C8B">
            <w:pPr>
              <w:widowControl w:val="0"/>
              <w:spacing w:after="0" w:line="240" w:lineRule="auto"/>
              <w:jc w:val="center"/>
              <w:rPr>
                <w:rFonts w:ascii="Times New Roman" w:eastAsia="Times New Roman" w:hAnsi="Times New Roman" w:cs="Times New Roman"/>
                <w:lang w:eastAsia="ru-RU"/>
              </w:rPr>
            </w:pPr>
            <w:r w:rsidRPr="00E71C8B">
              <w:rPr>
                <w:rFonts w:ascii="Times New Roman" w:eastAsia="Times New Roman" w:hAnsi="Times New Roman" w:cs="Times New Roman"/>
                <w:lang w:eastAsia="ru-RU"/>
              </w:rPr>
              <w:t>Учреждения и предприятия, обслуживающие территорию жилого района</w:t>
            </w:r>
          </w:p>
        </w:tc>
      </w:tr>
      <w:tr w:rsidR="00E71C8B" w:rsidRPr="0063666D" w:rsidTr="00E71C8B">
        <w:trPr>
          <w:jc w:val="right"/>
        </w:trPr>
        <w:tc>
          <w:tcPr>
            <w:tcW w:w="1767" w:type="dxa"/>
            <w:tcBorders>
              <w:top w:val="single" w:sz="4" w:space="0" w:color="auto"/>
              <w:left w:val="single" w:sz="4" w:space="0" w:color="auto"/>
              <w:bottom w:val="single" w:sz="4" w:space="0" w:color="auto"/>
              <w:right w:val="single" w:sz="4" w:space="0" w:color="auto"/>
            </w:tcBorders>
          </w:tcPr>
          <w:p w:rsidR="00E71C8B" w:rsidRPr="00E71C8B" w:rsidRDefault="00E71C8B" w:rsidP="00E71C8B">
            <w:pPr>
              <w:widowControl w:val="0"/>
              <w:spacing w:after="0" w:line="240" w:lineRule="auto"/>
              <w:ind w:left="-57"/>
              <w:rPr>
                <w:rFonts w:ascii="Times New Roman" w:eastAsia="Times New Roman" w:hAnsi="Times New Roman" w:cs="Times New Roman"/>
                <w:lang w:eastAsia="ru-RU"/>
              </w:rPr>
            </w:pPr>
            <w:r w:rsidRPr="00E71C8B">
              <w:rPr>
                <w:rFonts w:ascii="Times New Roman" w:eastAsia="Times New Roman" w:hAnsi="Times New Roman" w:cs="Times New Roman"/>
                <w:lang w:eastAsia="ru-RU"/>
              </w:rPr>
              <w:t>Школы искусств (эстетического образования), мест</w:t>
            </w:r>
          </w:p>
        </w:tc>
        <w:tc>
          <w:tcPr>
            <w:tcW w:w="1644" w:type="dxa"/>
            <w:tcBorders>
              <w:top w:val="single" w:sz="4" w:space="0" w:color="auto"/>
              <w:left w:val="single" w:sz="4" w:space="0" w:color="auto"/>
              <w:bottom w:val="single" w:sz="4" w:space="0" w:color="auto"/>
              <w:right w:val="single" w:sz="4" w:space="0" w:color="auto"/>
            </w:tcBorders>
          </w:tcPr>
          <w:p w:rsidR="00E71C8B" w:rsidRPr="00E71C8B" w:rsidRDefault="00E71C8B" w:rsidP="00E71C8B">
            <w:pPr>
              <w:widowControl w:val="0"/>
              <w:spacing w:after="0" w:line="240" w:lineRule="auto"/>
              <w:ind w:left="-57" w:right="-57"/>
              <w:jc w:val="center"/>
              <w:rPr>
                <w:rFonts w:ascii="Times New Roman" w:eastAsia="Times New Roman" w:hAnsi="Times New Roman" w:cs="Times New Roman"/>
                <w:lang w:val="en-US" w:eastAsia="ru-RU"/>
              </w:rPr>
            </w:pPr>
            <w:r w:rsidRPr="00E71C8B">
              <w:rPr>
                <w:rFonts w:ascii="Times New Roman" w:eastAsia="Times New Roman" w:hAnsi="Times New Roman" w:cs="Times New Roman"/>
                <w:lang w:val="en-US" w:eastAsia="ru-RU"/>
              </w:rPr>
              <w:t>8</w:t>
            </w:r>
          </w:p>
        </w:tc>
        <w:tc>
          <w:tcPr>
            <w:tcW w:w="2488" w:type="dxa"/>
            <w:tcBorders>
              <w:top w:val="single" w:sz="4" w:space="0" w:color="auto"/>
              <w:left w:val="single" w:sz="4" w:space="0" w:color="auto"/>
              <w:bottom w:val="single" w:sz="4" w:space="0" w:color="auto"/>
              <w:right w:val="single" w:sz="4" w:space="0" w:color="auto"/>
            </w:tcBorders>
          </w:tcPr>
          <w:p w:rsidR="00E71C8B" w:rsidRPr="00E71C8B" w:rsidRDefault="00E71C8B" w:rsidP="00E71C8B">
            <w:pPr>
              <w:widowControl w:val="0"/>
              <w:spacing w:after="0" w:line="240" w:lineRule="auto"/>
              <w:ind w:left="-57"/>
              <w:jc w:val="center"/>
              <w:rPr>
                <w:rFonts w:ascii="Times New Roman" w:eastAsia="Times New Roman" w:hAnsi="Times New Roman" w:cs="Times New Roman"/>
                <w:lang w:eastAsia="ru-RU"/>
              </w:rPr>
            </w:pPr>
            <w:r w:rsidRPr="00E71C8B">
              <w:rPr>
                <w:rFonts w:ascii="Times New Roman" w:eastAsia="Times New Roman" w:hAnsi="Times New Roman" w:cs="Times New Roman"/>
                <w:lang w:eastAsia="ru-RU"/>
              </w:rPr>
              <w:t>По заданию на проектирование</w:t>
            </w:r>
          </w:p>
        </w:tc>
        <w:tc>
          <w:tcPr>
            <w:tcW w:w="2446" w:type="dxa"/>
            <w:tcBorders>
              <w:top w:val="single" w:sz="4" w:space="0" w:color="auto"/>
              <w:left w:val="single" w:sz="4" w:space="0" w:color="auto"/>
              <w:bottom w:val="single" w:sz="4" w:space="0" w:color="auto"/>
              <w:right w:val="single" w:sz="4" w:space="0" w:color="auto"/>
            </w:tcBorders>
          </w:tcPr>
          <w:p w:rsidR="00E71C8B" w:rsidRPr="00E71C8B" w:rsidRDefault="00E71C8B" w:rsidP="00E71C8B">
            <w:pPr>
              <w:widowControl w:val="0"/>
              <w:spacing w:after="0" w:line="240" w:lineRule="auto"/>
              <w:ind w:left="-57"/>
              <w:jc w:val="center"/>
              <w:rPr>
                <w:rFonts w:ascii="Times New Roman" w:eastAsia="Times New Roman" w:hAnsi="Times New Roman" w:cs="Times New Roman"/>
                <w:lang w:eastAsia="ru-RU"/>
              </w:rPr>
            </w:pPr>
            <w:r w:rsidRPr="00E71C8B">
              <w:rPr>
                <w:rFonts w:ascii="Times New Roman" w:eastAsia="Times New Roman" w:hAnsi="Times New Roman" w:cs="Times New Roman"/>
                <w:lang w:eastAsia="ru-RU"/>
              </w:rPr>
              <w:t>Отдельно стоящие, встроено-пристроенные</w:t>
            </w:r>
          </w:p>
        </w:tc>
        <w:tc>
          <w:tcPr>
            <w:tcW w:w="1893" w:type="dxa"/>
            <w:tcBorders>
              <w:top w:val="single" w:sz="4" w:space="0" w:color="auto"/>
              <w:left w:val="single" w:sz="4" w:space="0" w:color="auto"/>
              <w:bottom w:val="single" w:sz="4" w:space="0" w:color="auto"/>
              <w:right w:val="single" w:sz="4" w:space="0" w:color="auto"/>
            </w:tcBorders>
          </w:tcPr>
          <w:p w:rsidR="00E71C8B" w:rsidRPr="00E71C8B" w:rsidRDefault="00E71C8B" w:rsidP="00E71C8B">
            <w:pPr>
              <w:widowControl w:val="0"/>
              <w:spacing w:after="0" w:line="240" w:lineRule="auto"/>
              <w:jc w:val="center"/>
              <w:rPr>
                <w:rFonts w:ascii="Times New Roman" w:eastAsia="Times New Roman" w:hAnsi="Times New Roman" w:cs="Times New Roman"/>
                <w:lang w:eastAsia="ru-RU"/>
              </w:rPr>
            </w:pPr>
          </w:p>
        </w:tc>
      </w:tr>
      <w:tr w:rsidR="00E71C8B" w:rsidRPr="0063666D" w:rsidTr="00E71C8B">
        <w:trPr>
          <w:trHeight w:val="1270"/>
          <w:jc w:val="right"/>
        </w:trPr>
        <w:tc>
          <w:tcPr>
            <w:tcW w:w="1767" w:type="dxa"/>
            <w:tcBorders>
              <w:top w:val="single" w:sz="4" w:space="0" w:color="auto"/>
              <w:left w:val="single" w:sz="4" w:space="0" w:color="auto"/>
              <w:bottom w:val="single" w:sz="4" w:space="0" w:color="auto"/>
              <w:right w:val="single" w:sz="4" w:space="0" w:color="auto"/>
            </w:tcBorders>
          </w:tcPr>
          <w:p w:rsidR="00E71C8B" w:rsidRPr="00E71C8B" w:rsidRDefault="00E71C8B" w:rsidP="00E71C8B">
            <w:pPr>
              <w:widowControl w:val="0"/>
              <w:spacing w:after="0" w:line="240" w:lineRule="auto"/>
              <w:ind w:left="-57"/>
              <w:rPr>
                <w:rFonts w:ascii="Times New Roman" w:eastAsia="Times New Roman" w:hAnsi="Times New Roman" w:cs="Times New Roman"/>
                <w:lang w:eastAsia="ru-RU"/>
              </w:rPr>
            </w:pPr>
            <w:r w:rsidRPr="00E71C8B">
              <w:rPr>
                <w:rFonts w:ascii="Times New Roman" w:eastAsia="Times New Roman" w:hAnsi="Times New Roman" w:cs="Times New Roman"/>
                <w:lang w:eastAsia="ru-RU"/>
              </w:rPr>
              <w:lastRenderedPageBreak/>
              <w:t xml:space="preserve">Поликлиники, посещений в смену </w:t>
            </w:r>
          </w:p>
        </w:tc>
        <w:tc>
          <w:tcPr>
            <w:tcW w:w="1644" w:type="dxa"/>
            <w:tcBorders>
              <w:top w:val="single" w:sz="4" w:space="0" w:color="auto"/>
              <w:left w:val="single" w:sz="4" w:space="0" w:color="auto"/>
              <w:bottom w:val="single" w:sz="4" w:space="0" w:color="auto"/>
              <w:right w:val="single" w:sz="4" w:space="0" w:color="auto"/>
            </w:tcBorders>
          </w:tcPr>
          <w:p w:rsidR="00E71C8B" w:rsidRPr="00110055" w:rsidRDefault="00E71C8B" w:rsidP="00E71C8B">
            <w:pPr>
              <w:widowControl w:val="0"/>
              <w:spacing w:after="0" w:line="240" w:lineRule="auto"/>
              <w:ind w:left="-57" w:right="-57"/>
              <w:jc w:val="center"/>
              <w:rPr>
                <w:rFonts w:ascii="Times New Roman" w:eastAsia="Times New Roman" w:hAnsi="Times New Roman" w:cs="Times New Roman"/>
                <w:lang w:eastAsia="ru-RU"/>
              </w:rPr>
            </w:pPr>
            <w:r w:rsidRPr="00110055">
              <w:rPr>
                <w:rFonts w:ascii="Times New Roman" w:eastAsia="Times New Roman" w:hAnsi="Times New Roman" w:cs="Times New Roman"/>
                <w:lang w:eastAsia="ru-RU"/>
              </w:rPr>
              <w:t>Определяется органами здравоохране</w:t>
            </w:r>
            <w:r>
              <w:rPr>
                <w:rFonts w:ascii="Times New Roman" w:eastAsia="Times New Roman" w:hAnsi="Times New Roman" w:cs="Times New Roman"/>
                <w:lang w:eastAsia="ru-RU"/>
              </w:rPr>
              <w:t>-</w:t>
            </w:r>
            <w:r w:rsidRPr="00110055">
              <w:rPr>
                <w:rFonts w:ascii="Times New Roman" w:eastAsia="Times New Roman" w:hAnsi="Times New Roman" w:cs="Times New Roman"/>
                <w:lang w:eastAsia="ru-RU"/>
              </w:rPr>
              <w:t>ния,</w:t>
            </w:r>
          </w:p>
          <w:p w:rsidR="00E71C8B" w:rsidRPr="00110055" w:rsidRDefault="00E71C8B" w:rsidP="00E71C8B">
            <w:pPr>
              <w:widowControl w:val="0"/>
              <w:spacing w:after="0" w:line="240" w:lineRule="auto"/>
              <w:ind w:left="-57" w:right="-57"/>
              <w:jc w:val="center"/>
              <w:rPr>
                <w:rFonts w:ascii="Times New Roman" w:eastAsia="Times New Roman" w:hAnsi="Times New Roman" w:cs="Times New Roman"/>
                <w:lang w:eastAsia="ru-RU"/>
              </w:rPr>
            </w:pPr>
            <w:r w:rsidRPr="00110055">
              <w:rPr>
                <w:rFonts w:ascii="Times New Roman" w:eastAsia="Times New Roman" w:hAnsi="Times New Roman" w:cs="Times New Roman"/>
                <w:lang w:eastAsia="ru-RU"/>
              </w:rPr>
              <w:t>по заданию на проектирование</w:t>
            </w:r>
          </w:p>
        </w:tc>
        <w:tc>
          <w:tcPr>
            <w:tcW w:w="2488" w:type="dxa"/>
            <w:tcBorders>
              <w:top w:val="single" w:sz="4" w:space="0" w:color="auto"/>
              <w:left w:val="single" w:sz="4" w:space="0" w:color="auto"/>
              <w:bottom w:val="single" w:sz="4" w:space="0" w:color="auto"/>
              <w:right w:val="single" w:sz="4" w:space="0" w:color="auto"/>
            </w:tcBorders>
          </w:tcPr>
          <w:p w:rsidR="00E71C8B" w:rsidRPr="00E71C8B" w:rsidRDefault="00E71C8B" w:rsidP="00E71C8B">
            <w:pPr>
              <w:widowControl w:val="0"/>
              <w:spacing w:after="0" w:line="240" w:lineRule="auto"/>
              <w:ind w:left="-57"/>
              <w:jc w:val="center"/>
              <w:rPr>
                <w:rFonts w:ascii="Times New Roman" w:eastAsia="Times New Roman" w:hAnsi="Times New Roman" w:cs="Times New Roman"/>
                <w:lang w:eastAsia="ru-RU"/>
              </w:rPr>
            </w:pPr>
            <w:r w:rsidRPr="00E71C8B">
              <w:rPr>
                <w:rFonts w:ascii="Times New Roman" w:eastAsia="Times New Roman" w:hAnsi="Times New Roman" w:cs="Times New Roman"/>
                <w:lang w:eastAsia="ru-RU"/>
              </w:rPr>
              <w:t xml:space="preserve">Не менее </w:t>
            </w:r>
            <w:smartTag w:uri="urn:schemas-microsoft-com:office:smarttags" w:element="metricconverter">
              <w:smartTagPr>
                <w:attr w:name="ProductID" w:val="0,3 га"/>
              </w:smartTagPr>
              <w:r w:rsidRPr="00E71C8B">
                <w:rPr>
                  <w:rFonts w:ascii="Times New Roman" w:eastAsia="Times New Roman" w:hAnsi="Times New Roman" w:cs="Times New Roman"/>
                  <w:lang w:eastAsia="ru-RU"/>
                </w:rPr>
                <w:t>0,3 га</w:t>
              </w:r>
            </w:smartTag>
            <w:r w:rsidRPr="00E71C8B">
              <w:rPr>
                <w:rFonts w:ascii="Times New Roman" w:eastAsia="Times New Roman" w:hAnsi="Times New Roman" w:cs="Times New Roman"/>
                <w:lang w:eastAsia="ru-RU"/>
              </w:rPr>
              <w:t xml:space="preserve"> на объект</w:t>
            </w:r>
          </w:p>
        </w:tc>
        <w:tc>
          <w:tcPr>
            <w:tcW w:w="2446" w:type="dxa"/>
            <w:tcBorders>
              <w:top w:val="single" w:sz="4" w:space="0" w:color="auto"/>
              <w:left w:val="single" w:sz="4" w:space="0" w:color="auto"/>
              <w:bottom w:val="single" w:sz="4" w:space="0" w:color="auto"/>
              <w:right w:val="single" w:sz="4" w:space="0" w:color="auto"/>
            </w:tcBorders>
          </w:tcPr>
          <w:p w:rsidR="00E71C8B" w:rsidRPr="00E71C8B" w:rsidRDefault="00E71C8B" w:rsidP="00E71C8B">
            <w:pPr>
              <w:widowControl w:val="0"/>
              <w:spacing w:after="0" w:line="240" w:lineRule="auto"/>
              <w:ind w:left="-57"/>
              <w:jc w:val="center"/>
              <w:rPr>
                <w:rFonts w:ascii="Times New Roman" w:eastAsia="Times New Roman" w:hAnsi="Times New Roman" w:cs="Times New Roman"/>
                <w:lang w:eastAsia="ru-RU"/>
              </w:rPr>
            </w:pPr>
            <w:r w:rsidRPr="00E71C8B">
              <w:rPr>
                <w:rFonts w:ascii="Times New Roman" w:eastAsia="Times New Roman" w:hAnsi="Times New Roman" w:cs="Times New Roman"/>
                <w:lang w:eastAsia="ru-RU"/>
              </w:rPr>
              <w:t>Отдельно стоящие</w:t>
            </w:r>
          </w:p>
        </w:tc>
        <w:tc>
          <w:tcPr>
            <w:tcW w:w="1893" w:type="dxa"/>
            <w:tcBorders>
              <w:top w:val="single" w:sz="4" w:space="0" w:color="auto"/>
              <w:left w:val="single" w:sz="4" w:space="0" w:color="auto"/>
              <w:bottom w:val="single" w:sz="4" w:space="0" w:color="auto"/>
              <w:right w:val="single" w:sz="4" w:space="0" w:color="auto"/>
            </w:tcBorders>
          </w:tcPr>
          <w:p w:rsidR="00E71C8B" w:rsidRPr="00E71C8B" w:rsidRDefault="00E71C8B" w:rsidP="00E71C8B">
            <w:pPr>
              <w:widowControl w:val="0"/>
              <w:spacing w:after="0" w:line="240" w:lineRule="auto"/>
              <w:jc w:val="center"/>
              <w:rPr>
                <w:rFonts w:ascii="Times New Roman" w:eastAsia="Times New Roman" w:hAnsi="Times New Roman" w:cs="Times New Roman"/>
                <w:lang w:eastAsia="ru-RU"/>
              </w:rPr>
            </w:pPr>
            <w:r w:rsidRPr="00E71C8B">
              <w:rPr>
                <w:rFonts w:ascii="Times New Roman" w:eastAsia="Times New Roman" w:hAnsi="Times New Roman" w:cs="Times New Roman"/>
                <w:lang w:eastAsia="ru-RU"/>
              </w:rPr>
              <w:t>1000</w:t>
            </w:r>
          </w:p>
        </w:tc>
      </w:tr>
      <w:tr w:rsidR="00E71C8B" w:rsidRPr="0063666D" w:rsidTr="00E71C8B">
        <w:trPr>
          <w:jc w:val="right"/>
        </w:trPr>
        <w:tc>
          <w:tcPr>
            <w:tcW w:w="1767" w:type="dxa"/>
            <w:tcBorders>
              <w:top w:val="single" w:sz="4" w:space="0" w:color="auto"/>
              <w:left w:val="single" w:sz="4" w:space="0" w:color="auto"/>
              <w:bottom w:val="single" w:sz="4" w:space="0" w:color="auto"/>
              <w:right w:val="single" w:sz="4" w:space="0" w:color="auto"/>
            </w:tcBorders>
          </w:tcPr>
          <w:p w:rsidR="00E71C8B" w:rsidRPr="00E71C8B" w:rsidRDefault="00E71C8B" w:rsidP="00E71C8B">
            <w:pPr>
              <w:widowControl w:val="0"/>
              <w:spacing w:after="0" w:line="240" w:lineRule="auto"/>
              <w:ind w:left="-57"/>
              <w:rPr>
                <w:rFonts w:ascii="Times New Roman" w:eastAsia="Times New Roman" w:hAnsi="Times New Roman" w:cs="Times New Roman"/>
                <w:lang w:eastAsia="ru-RU"/>
              </w:rPr>
            </w:pPr>
            <w:r w:rsidRPr="00E71C8B">
              <w:rPr>
                <w:rFonts w:ascii="Times New Roman" w:eastAsia="Times New Roman" w:hAnsi="Times New Roman" w:cs="Times New Roman"/>
                <w:lang w:eastAsia="ru-RU"/>
              </w:rPr>
              <w:t xml:space="preserve">Станции скорой и неотложной медицинской </w:t>
            </w:r>
          </w:p>
          <w:p w:rsidR="00E71C8B" w:rsidRPr="00E71C8B" w:rsidRDefault="00E71C8B" w:rsidP="00E71C8B">
            <w:pPr>
              <w:widowControl w:val="0"/>
              <w:spacing w:after="0" w:line="240" w:lineRule="auto"/>
              <w:ind w:left="-57"/>
              <w:rPr>
                <w:rFonts w:ascii="Times New Roman" w:eastAsia="Times New Roman" w:hAnsi="Times New Roman" w:cs="Times New Roman"/>
                <w:lang w:eastAsia="ru-RU"/>
              </w:rPr>
            </w:pPr>
            <w:r w:rsidRPr="00E71C8B">
              <w:rPr>
                <w:rFonts w:ascii="Times New Roman" w:eastAsia="Times New Roman" w:hAnsi="Times New Roman" w:cs="Times New Roman"/>
                <w:lang w:eastAsia="ru-RU"/>
              </w:rPr>
              <w:t xml:space="preserve">помощи, </w:t>
            </w:r>
          </w:p>
          <w:p w:rsidR="00E71C8B" w:rsidRPr="00E71C8B" w:rsidRDefault="00E71C8B" w:rsidP="00E71C8B">
            <w:pPr>
              <w:widowControl w:val="0"/>
              <w:spacing w:after="0" w:line="240" w:lineRule="auto"/>
              <w:ind w:left="-57"/>
              <w:rPr>
                <w:rFonts w:ascii="Times New Roman" w:eastAsia="Times New Roman" w:hAnsi="Times New Roman" w:cs="Times New Roman"/>
                <w:lang w:eastAsia="ru-RU"/>
              </w:rPr>
            </w:pPr>
            <w:r w:rsidRPr="00E71C8B">
              <w:rPr>
                <w:rFonts w:ascii="Times New Roman" w:eastAsia="Times New Roman" w:hAnsi="Times New Roman" w:cs="Times New Roman"/>
                <w:lang w:eastAsia="ru-RU"/>
              </w:rPr>
              <w:t>Автомобиль</w:t>
            </w:r>
          </w:p>
        </w:tc>
        <w:tc>
          <w:tcPr>
            <w:tcW w:w="1644" w:type="dxa"/>
            <w:tcBorders>
              <w:top w:val="single" w:sz="4" w:space="0" w:color="auto"/>
              <w:left w:val="single" w:sz="4" w:space="0" w:color="auto"/>
              <w:bottom w:val="single" w:sz="4" w:space="0" w:color="auto"/>
              <w:right w:val="single" w:sz="4" w:space="0" w:color="auto"/>
            </w:tcBorders>
          </w:tcPr>
          <w:p w:rsidR="00E71C8B" w:rsidRPr="00E71C8B" w:rsidRDefault="00E71C8B" w:rsidP="00E71C8B">
            <w:pPr>
              <w:widowControl w:val="0"/>
              <w:spacing w:after="0" w:line="240" w:lineRule="auto"/>
              <w:ind w:left="-57" w:right="-57"/>
              <w:jc w:val="center"/>
              <w:rPr>
                <w:rFonts w:ascii="Times New Roman" w:eastAsia="Times New Roman" w:hAnsi="Times New Roman" w:cs="Times New Roman"/>
                <w:lang w:val="en-US" w:eastAsia="ru-RU"/>
              </w:rPr>
            </w:pPr>
            <w:r w:rsidRPr="00E71C8B">
              <w:rPr>
                <w:rFonts w:ascii="Times New Roman" w:eastAsia="Times New Roman" w:hAnsi="Times New Roman" w:cs="Times New Roman"/>
                <w:lang w:val="en-US" w:eastAsia="ru-RU"/>
              </w:rPr>
              <w:t>0,1</w:t>
            </w:r>
          </w:p>
        </w:tc>
        <w:tc>
          <w:tcPr>
            <w:tcW w:w="2488" w:type="dxa"/>
            <w:tcBorders>
              <w:top w:val="single" w:sz="4" w:space="0" w:color="auto"/>
              <w:left w:val="single" w:sz="4" w:space="0" w:color="auto"/>
              <w:bottom w:val="single" w:sz="4" w:space="0" w:color="auto"/>
              <w:right w:val="single" w:sz="4" w:space="0" w:color="auto"/>
            </w:tcBorders>
          </w:tcPr>
          <w:p w:rsidR="00E71C8B" w:rsidRPr="00E71C8B" w:rsidRDefault="00E71C8B" w:rsidP="00E71C8B">
            <w:pPr>
              <w:widowControl w:val="0"/>
              <w:spacing w:after="0" w:line="240" w:lineRule="auto"/>
              <w:ind w:left="-57"/>
              <w:jc w:val="center"/>
              <w:rPr>
                <w:rFonts w:ascii="Times New Roman" w:eastAsia="Times New Roman" w:hAnsi="Times New Roman" w:cs="Times New Roman"/>
                <w:lang w:eastAsia="ru-RU"/>
              </w:rPr>
            </w:pPr>
            <w:smartTag w:uri="urn:schemas-microsoft-com:office:smarttags" w:element="metricconverter">
              <w:smartTagPr>
                <w:attr w:name="ProductID" w:val="0,05 га"/>
              </w:smartTagPr>
              <w:r w:rsidRPr="00E71C8B">
                <w:rPr>
                  <w:rFonts w:ascii="Times New Roman" w:eastAsia="Times New Roman" w:hAnsi="Times New Roman" w:cs="Times New Roman"/>
                  <w:lang w:eastAsia="ru-RU"/>
                </w:rPr>
                <w:t>0,05 га</w:t>
              </w:r>
            </w:smartTag>
            <w:r w:rsidRPr="00E71C8B">
              <w:rPr>
                <w:rFonts w:ascii="Times New Roman" w:eastAsia="Times New Roman" w:hAnsi="Times New Roman" w:cs="Times New Roman"/>
                <w:lang w:eastAsia="ru-RU"/>
              </w:rPr>
              <w:t xml:space="preserve"> на 1 автомобиль, но не менее </w:t>
            </w:r>
            <w:smartTag w:uri="urn:schemas-microsoft-com:office:smarttags" w:element="metricconverter">
              <w:smartTagPr>
                <w:attr w:name="ProductID" w:val="0,1 га"/>
              </w:smartTagPr>
              <w:r w:rsidRPr="00E71C8B">
                <w:rPr>
                  <w:rFonts w:ascii="Times New Roman" w:eastAsia="Times New Roman" w:hAnsi="Times New Roman" w:cs="Times New Roman"/>
                  <w:lang w:eastAsia="ru-RU"/>
                </w:rPr>
                <w:t>0,1 га</w:t>
              </w:r>
            </w:smartTag>
            <w:r w:rsidRPr="00E71C8B">
              <w:rPr>
                <w:rFonts w:ascii="Times New Roman" w:eastAsia="Times New Roman" w:hAnsi="Times New Roman" w:cs="Times New Roman"/>
                <w:lang w:eastAsia="ru-RU"/>
              </w:rPr>
              <w:t xml:space="preserve"> на объект</w:t>
            </w:r>
          </w:p>
        </w:tc>
        <w:tc>
          <w:tcPr>
            <w:tcW w:w="2446" w:type="dxa"/>
            <w:tcBorders>
              <w:top w:val="single" w:sz="4" w:space="0" w:color="auto"/>
              <w:left w:val="single" w:sz="4" w:space="0" w:color="auto"/>
              <w:bottom w:val="single" w:sz="4" w:space="0" w:color="auto"/>
              <w:right w:val="single" w:sz="4" w:space="0" w:color="auto"/>
            </w:tcBorders>
          </w:tcPr>
          <w:p w:rsidR="00E71C8B" w:rsidRPr="00E71C8B" w:rsidRDefault="00E71C8B" w:rsidP="00E71C8B">
            <w:pPr>
              <w:widowControl w:val="0"/>
              <w:spacing w:after="0" w:line="240" w:lineRule="auto"/>
              <w:ind w:left="-57"/>
              <w:jc w:val="center"/>
              <w:rPr>
                <w:rFonts w:ascii="Times New Roman" w:eastAsia="Times New Roman" w:hAnsi="Times New Roman" w:cs="Times New Roman"/>
                <w:lang w:eastAsia="ru-RU"/>
              </w:rPr>
            </w:pPr>
            <w:r w:rsidRPr="00E71C8B">
              <w:rPr>
                <w:rFonts w:ascii="Times New Roman" w:eastAsia="Times New Roman" w:hAnsi="Times New Roman" w:cs="Times New Roman"/>
                <w:lang w:eastAsia="ru-RU"/>
              </w:rPr>
              <w:t>То же</w:t>
            </w:r>
          </w:p>
        </w:tc>
        <w:tc>
          <w:tcPr>
            <w:tcW w:w="1893" w:type="dxa"/>
            <w:tcBorders>
              <w:top w:val="single" w:sz="4" w:space="0" w:color="auto"/>
              <w:left w:val="single" w:sz="4" w:space="0" w:color="auto"/>
              <w:bottom w:val="single" w:sz="4" w:space="0" w:color="auto"/>
              <w:right w:val="single" w:sz="4" w:space="0" w:color="auto"/>
            </w:tcBorders>
          </w:tcPr>
          <w:p w:rsidR="00E71C8B" w:rsidRPr="00E71C8B" w:rsidRDefault="00E71C8B" w:rsidP="00E71C8B">
            <w:pPr>
              <w:widowControl w:val="0"/>
              <w:spacing w:after="0" w:line="240" w:lineRule="auto"/>
              <w:jc w:val="center"/>
              <w:rPr>
                <w:rFonts w:ascii="Times New Roman" w:eastAsia="Times New Roman" w:hAnsi="Times New Roman" w:cs="Times New Roman"/>
                <w:lang w:eastAsia="ru-RU"/>
              </w:rPr>
            </w:pPr>
            <w:r w:rsidRPr="00E71C8B">
              <w:rPr>
                <w:rFonts w:ascii="Times New Roman" w:eastAsia="Times New Roman" w:hAnsi="Times New Roman" w:cs="Times New Roman"/>
                <w:lang w:eastAsia="ru-RU"/>
              </w:rPr>
              <w:t>В пределах 15-минутной доступности автомобиля до пациента</w:t>
            </w:r>
          </w:p>
        </w:tc>
      </w:tr>
      <w:tr w:rsidR="00E71C8B" w:rsidRPr="0063666D" w:rsidTr="00E71C8B">
        <w:trPr>
          <w:trHeight w:val="2272"/>
          <w:jc w:val="right"/>
        </w:trPr>
        <w:tc>
          <w:tcPr>
            <w:tcW w:w="1767" w:type="dxa"/>
            <w:tcBorders>
              <w:top w:val="single" w:sz="4" w:space="0" w:color="auto"/>
              <w:left w:val="single" w:sz="4" w:space="0" w:color="auto"/>
              <w:right w:val="single" w:sz="4" w:space="0" w:color="auto"/>
            </w:tcBorders>
          </w:tcPr>
          <w:p w:rsidR="00E71C8B" w:rsidRPr="00E71C8B" w:rsidRDefault="00E71C8B" w:rsidP="00E71C8B">
            <w:pPr>
              <w:widowControl w:val="0"/>
              <w:spacing w:after="0" w:line="240" w:lineRule="auto"/>
              <w:ind w:left="-57"/>
              <w:rPr>
                <w:rFonts w:ascii="Times New Roman" w:eastAsia="Times New Roman" w:hAnsi="Times New Roman" w:cs="Times New Roman"/>
                <w:lang w:eastAsia="ru-RU"/>
              </w:rPr>
            </w:pPr>
            <w:r w:rsidRPr="00E71C8B">
              <w:rPr>
                <w:rFonts w:ascii="Times New Roman" w:eastAsia="Times New Roman" w:hAnsi="Times New Roman" w:cs="Times New Roman"/>
                <w:lang w:eastAsia="ru-RU"/>
              </w:rPr>
              <w:t>Диспансеры (противотубер-</w:t>
            </w:r>
          </w:p>
          <w:p w:rsidR="00E71C8B" w:rsidRPr="00E71C8B" w:rsidRDefault="00E71C8B" w:rsidP="00E71C8B">
            <w:pPr>
              <w:widowControl w:val="0"/>
              <w:spacing w:after="0" w:line="240" w:lineRule="auto"/>
              <w:ind w:left="-57"/>
              <w:rPr>
                <w:rFonts w:ascii="Times New Roman" w:eastAsia="Times New Roman" w:hAnsi="Times New Roman" w:cs="Times New Roman"/>
                <w:lang w:eastAsia="ru-RU"/>
              </w:rPr>
            </w:pPr>
            <w:r w:rsidRPr="00E71C8B">
              <w:rPr>
                <w:rFonts w:ascii="Times New Roman" w:eastAsia="Times New Roman" w:hAnsi="Times New Roman" w:cs="Times New Roman"/>
                <w:lang w:eastAsia="ru-RU"/>
              </w:rPr>
              <w:t>кулезные, онкологические, кожновенерологические, психоневрологические, наркологические), объект</w:t>
            </w:r>
          </w:p>
        </w:tc>
        <w:tc>
          <w:tcPr>
            <w:tcW w:w="1644" w:type="dxa"/>
            <w:tcBorders>
              <w:top w:val="single" w:sz="4" w:space="0" w:color="auto"/>
              <w:left w:val="single" w:sz="4" w:space="0" w:color="auto"/>
              <w:right w:val="single" w:sz="4" w:space="0" w:color="auto"/>
            </w:tcBorders>
          </w:tcPr>
          <w:p w:rsidR="00E71C8B" w:rsidRPr="00110055" w:rsidRDefault="00E71C8B" w:rsidP="00E71C8B">
            <w:pPr>
              <w:widowControl w:val="0"/>
              <w:spacing w:after="0" w:line="240" w:lineRule="auto"/>
              <w:ind w:left="-57" w:right="-57"/>
              <w:jc w:val="center"/>
              <w:rPr>
                <w:rFonts w:ascii="Times New Roman" w:eastAsia="Times New Roman" w:hAnsi="Times New Roman" w:cs="Times New Roman"/>
                <w:lang w:eastAsia="ru-RU"/>
              </w:rPr>
            </w:pPr>
            <w:r w:rsidRPr="00110055">
              <w:rPr>
                <w:rFonts w:ascii="Times New Roman" w:eastAsia="Times New Roman" w:hAnsi="Times New Roman" w:cs="Times New Roman"/>
                <w:lang w:eastAsia="ru-RU"/>
              </w:rPr>
              <w:t>1 на 200-250 тыс. жителей</w:t>
            </w:r>
          </w:p>
          <w:p w:rsidR="00E71C8B" w:rsidRPr="00110055" w:rsidRDefault="00E71C8B" w:rsidP="00E71C8B">
            <w:pPr>
              <w:widowControl w:val="0"/>
              <w:spacing w:after="0" w:line="240" w:lineRule="auto"/>
              <w:ind w:left="-57" w:right="-57"/>
              <w:jc w:val="center"/>
              <w:rPr>
                <w:rFonts w:ascii="Times New Roman" w:eastAsia="Times New Roman" w:hAnsi="Times New Roman" w:cs="Times New Roman"/>
                <w:lang w:eastAsia="ru-RU"/>
              </w:rPr>
            </w:pPr>
            <w:r w:rsidRPr="00110055">
              <w:rPr>
                <w:rFonts w:ascii="Times New Roman" w:eastAsia="Times New Roman" w:hAnsi="Times New Roman" w:cs="Times New Roman"/>
                <w:lang w:eastAsia="ru-RU"/>
              </w:rPr>
              <w:t>или 3 койки на 1000 жителей</w:t>
            </w:r>
          </w:p>
        </w:tc>
        <w:tc>
          <w:tcPr>
            <w:tcW w:w="2488" w:type="dxa"/>
            <w:tcBorders>
              <w:top w:val="single" w:sz="4" w:space="0" w:color="auto"/>
              <w:left w:val="single" w:sz="4" w:space="0" w:color="auto"/>
              <w:right w:val="single" w:sz="4" w:space="0" w:color="auto"/>
            </w:tcBorders>
          </w:tcPr>
          <w:p w:rsidR="00E71C8B" w:rsidRPr="00E71C8B" w:rsidRDefault="00E71C8B" w:rsidP="00E71C8B">
            <w:pPr>
              <w:widowControl w:val="0"/>
              <w:spacing w:after="0" w:line="240" w:lineRule="auto"/>
              <w:ind w:left="-57"/>
              <w:jc w:val="center"/>
              <w:rPr>
                <w:rFonts w:ascii="Times New Roman" w:eastAsia="Times New Roman" w:hAnsi="Times New Roman" w:cs="Times New Roman"/>
                <w:lang w:eastAsia="ru-RU"/>
              </w:rPr>
            </w:pPr>
            <w:r w:rsidRPr="00E71C8B">
              <w:rPr>
                <w:rFonts w:ascii="Times New Roman" w:eastAsia="Times New Roman" w:hAnsi="Times New Roman" w:cs="Times New Roman"/>
                <w:lang w:eastAsia="ru-RU"/>
              </w:rPr>
              <w:t>По заданию на проектирование</w:t>
            </w:r>
          </w:p>
        </w:tc>
        <w:tc>
          <w:tcPr>
            <w:tcW w:w="2446" w:type="dxa"/>
            <w:tcBorders>
              <w:top w:val="single" w:sz="4" w:space="0" w:color="auto"/>
              <w:left w:val="single" w:sz="4" w:space="0" w:color="auto"/>
              <w:right w:val="single" w:sz="4" w:space="0" w:color="auto"/>
            </w:tcBorders>
          </w:tcPr>
          <w:p w:rsidR="00E71C8B" w:rsidRPr="00E71C8B" w:rsidRDefault="00E71C8B" w:rsidP="00E71C8B">
            <w:pPr>
              <w:widowControl w:val="0"/>
              <w:spacing w:after="0" w:line="240" w:lineRule="auto"/>
              <w:ind w:left="-57"/>
              <w:jc w:val="center"/>
              <w:rPr>
                <w:rFonts w:ascii="Times New Roman" w:eastAsia="Times New Roman" w:hAnsi="Times New Roman" w:cs="Times New Roman"/>
                <w:lang w:eastAsia="ru-RU"/>
              </w:rPr>
            </w:pPr>
            <w:r w:rsidRPr="00E71C8B">
              <w:rPr>
                <w:rFonts w:ascii="Times New Roman" w:eastAsia="Times New Roman" w:hAnsi="Times New Roman" w:cs="Times New Roman"/>
                <w:lang w:eastAsia="ru-RU"/>
              </w:rPr>
              <w:t>То же</w:t>
            </w:r>
          </w:p>
        </w:tc>
        <w:tc>
          <w:tcPr>
            <w:tcW w:w="1893" w:type="dxa"/>
            <w:tcBorders>
              <w:top w:val="single" w:sz="4" w:space="0" w:color="auto"/>
              <w:left w:val="single" w:sz="4" w:space="0" w:color="auto"/>
              <w:right w:val="single" w:sz="4" w:space="0" w:color="auto"/>
            </w:tcBorders>
          </w:tcPr>
          <w:p w:rsidR="00E71C8B" w:rsidRPr="00E71C8B" w:rsidRDefault="00E71C8B" w:rsidP="00E71C8B">
            <w:pPr>
              <w:widowControl w:val="0"/>
              <w:spacing w:after="0" w:line="240" w:lineRule="auto"/>
              <w:jc w:val="center"/>
              <w:rPr>
                <w:rFonts w:ascii="Times New Roman" w:eastAsia="Times New Roman" w:hAnsi="Times New Roman" w:cs="Times New Roman"/>
                <w:lang w:eastAsia="ru-RU"/>
              </w:rPr>
            </w:pPr>
          </w:p>
        </w:tc>
      </w:tr>
      <w:tr w:rsidR="00E71C8B" w:rsidRPr="0063666D" w:rsidTr="00E71C8B">
        <w:trPr>
          <w:jc w:val="right"/>
        </w:trPr>
        <w:tc>
          <w:tcPr>
            <w:tcW w:w="1767" w:type="dxa"/>
            <w:tcBorders>
              <w:top w:val="single" w:sz="4" w:space="0" w:color="auto"/>
              <w:left w:val="single" w:sz="4" w:space="0" w:color="auto"/>
              <w:bottom w:val="single" w:sz="4" w:space="0" w:color="auto"/>
              <w:right w:val="single" w:sz="4" w:space="0" w:color="auto"/>
            </w:tcBorders>
          </w:tcPr>
          <w:p w:rsidR="00E71C8B" w:rsidRPr="00E71C8B" w:rsidRDefault="00E71C8B" w:rsidP="00E71C8B">
            <w:pPr>
              <w:widowControl w:val="0"/>
              <w:spacing w:after="0" w:line="240" w:lineRule="auto"/>
              <w:ind w:left="-57"/>
              <w:rPr>
                <w:rFonts w:ascii="Times New Roman" w:eastAsia="Times New Roman" w:hAnsi="Times New Roman" w:cs="Times New Roman"/>
                <w:lang w:eastAsia="ru-RU"/>
              </w:rPr>
            </w:pPr>
            <w:r w:rsidRPr="00E71C8B">
              <w:rPr>
                <w:rFonts w:ascii="Times New Roman" w:eastAsia="Times New Roman" w:hAnsi="Times New Roman" w:cs="Times New Roman"/>
                <w:lang w:eastAsia="ru-RU"/>
              </w:rPr>
              <w:t xml:space="preserve">Больничные </w:t>
            </w:r>
          </w:p>
          <w:p w:rsidR="00E71C8B" w:rsidRPr="00E71C8B" w:rsidRDefault="00E71C8B" w:rsidP="00E71C8B">
            <w:pPr>
              <w:widowControl w:val="0"/>
              <w:spacing w:after="0" w:line="240" w:lineRule="auto"/>
              <w:ind w:left="-57"/>
              <w:rPr>
                <w:rFonts w:ascii="Times New Roman" w:eastAsia="Times New Roman" w:hAnsi="Times New Roman" w:cs="Times New Roman"/>
                <w:lang w:eastAsia="ru-RU"/>
              </w:rPr>
            </w:pPr>
            <w:r w:rsidRPr="00E71C8B">
              <w:rPr>
                <w:rFonts w:ascii="Times New Roman" w:eastAsia="Times New Roman" w:hAnsi="Times New Roman" w:cs="Times New Roman"/>
                <w:lang w:eastAsia="ru-RU"/>
              </w:rPr>
              <w:t>учреждения, коек</w:t>
            </w:r>
          </w:p>
        </w:tc>
        <w:tc>
          <w:tcPr>
            <w:tcW w:w="1644" w:type="dxa"/>
            <w:tcBorders>
              <w:top w:val="single" w:sz="4" w:space="0" w:color="auto"/>
              <w:left w:val="single" w:sz="4" w:space="0" w:color="auto"/>
              <w:bottom w:val="single" w:sz="4" w:space="0" w:color="auto"/>
              <w:right w:val="single" w:sz="4" w:space="0" w:color="auto"/>
            </w:tcBorders>
          </w:tcPr>
          <w:p w:rsidR="00E71C8B" w:rsidRPr="00E71C8B" w:rsidRDefault="00E71C8B" w:rsidP="00E71C8B">
            <w:pPr>
              <w:widowControl w:val="0"/>
              <w:spacing w:after="0" w:line="240" w:lineRule="auto"/>
              <w:ind w:left="-57" w:right="-57"/>
              <w:jc w:val="center"/>
              <w:rPr>
                <w:rFonts w:ascii="Times New Roman" w:eastAsia="Times New Roman" w:hAnsi="Times New Roman" w:cs="Times New Roman"/>
                <w:lang w:val="en-US" w:eastAsia="ru-RU"/>
              </w:rPr>
            </w:pPr>
            <w:r w:rsidRPr="00E71C8B">
              <w:rPr>
                <w:rFonts w:ascii="Times New Roman" w:eastAsia="Times New Roman" w:hAnsi="Times New Roman" w:cs="Times New Roman"/>
                <w:lang w:val="en-US" w:eastAsia="ru-RU"/>
              </w:rPr>
              <w:t>11,1</w:t>
            </w:r>
          </w:p>
        </w:tc>
        <w:tc>
          <w:tcPr>
            <w:tcW w:w="2488" w:type="dxa"/>
            <w:tcBorders>
              <w:top w:val="single" w:sz="4" w:space="0" w:color="auto"/>
              <w:left w:val="single" w:sz="4" w:space="0" w:color="auto"/>
              <w:bottom w:val="single" w:sz="4" w:space="0" w:color="auto"/>
              <w:right w:val="single" w:sz="4" w:space="0" w:color="auto"/>
            </w:tcBorders>
          </w:tcPr>
          <w:p w:rsidR="00E71C8B" w:rsidRPr="00E71C8B" w:rsidRDefault="00E71C8B" w:rsidP="00E71C8B">
            <w:pPr>
              <w:widowControl w:val="0"/>
              <w:spacing w:after="0" w:line="240" w:lineRule="auto"/>
              <w:ind w:left="-57"/>
              <w:jc w:val="center"/>
              <w:rPr>
                <w:rFonts w:ascii="Times New Roman" w:eastAsia="Times New Roman" w:hAnsi="Times New Roman" w:cs="Times New Roman"/>
                <w:lang w:eastAsia="ru-RU"/>
              </w:rPr>
            </w:pPr>
            <w:r w:rsidRPr="00E71C8B">
              <w:rPr>
                <w:rFonts w:ascii="Times New Roman" w:eastAsia="Times New Roman" w:hAnsi="Times New Roman" w:cs="Times New Roman"/>
                <w:lang w:eastAsia="ru-RU"/>
              </w:rPr>
              <w:t>То же</w:t>
            </w:r>
          </w:p>
        </w:tc>
        <w:tc>
          <w:tcPr>
            <w:tcW w:w="2446" w:type="dxa"/>
            <w:tcBorders>
              <w:top w:val="single" w:sz="4" w:space="0" w:color="auto"/>
              <w:left w:val="single" w:sz="4" w:space="0" w:color="auto"/>
              <w:bottom w:val="single" w:sz="4" w:space="0" w:color="auto"/>
              <w:right w:val="single" w:sz="4" w:space="0" w:color="auto"/>
            </w:tcBorders>
          </w:tcPr>
          <w:p w:rsidR="00E71C8B" w:rsidRPr="00E71C8B" w:rsidRDefault="00E71C8B" w:rsidP="00E71C8B">
            <w:pPr>
              <w:widowControl w:val="0"/>
              <w:spacing w:after="0" w:line="240" w:lineRule="auto"/>
              <w:ind w:left="-57"/>
              <w:jc w:val="center"/>
              <w:rPr>
                <w:rFonts w:ascii="Times New Roman" w:eastAsia="Times New Roman" w:hAnsi="Times New Roman" w:cs="Times New Roman"/>
                <w:lang w:eastAsia="ru-RU"/>
              </w:rPr>
            </w:pPr>
            <w:r w:rsidRPr="00E71C8B">
              <w:rPr>
                <w:rFonts w:ascii="Times New Roman" w:eastAsia="Times New Roman" w:hAnsi="Times New Roman" w:cs="Times New Roman"/>
                <w:lang w:eastAsia="ru-RU"/>
              </w:rPr>
              <w:t>То же</w:t>
            </w:r>
          </w:p>
        </w:tc>
        <w:tc>
          <w:tcPr>
            <w:tcW w:w="1893" w:type="dxa"/>
            <w:tcBorders>
              <w:top w:val="single" w:sz="4" w:space="0" w:color="auto"/>
              <w:left w:val="single" w:sz="4" w:space="0" w:color="auto"/>
              <w:bottom w:val="single" w:sz="4" w:space="0" w:color="auto"/>
              <w:right w:val="single" w:sz="4" w:space="0" w:color="auto"/>
            </w:tcBorders>
          </w:tcPr>
          <w:p w:rsidR="00E71C8B" w:rsidRPr="00E71C8B" w:rsidRDefault="00E71C8B" w:rsidP="00E71C8B">
            <w:pPr>
              <w:widowControl w:val="0"/>
              <w:spacing w:after="0" w:line="240" w:lineRule="auto"/>
              <w:jc w:val="center"/>
              <w:rPr>
                <w:rFonts w:ascii="Times New Roman" w:eastAsia="Times New Roman" w:hAnsi="Times New Roman" w:cs="Times New Roman"/>
                <w:lang w:eastAsia="ru-RU"/>
              </w:rPr>
            </w:pPr>
          </w:p>
        </w:tc>
      </w:tr>
      <w:tr w:rsidR="00E71C8B" w:rsidRPr="0063666D" w:rsidTr="00E71C8B">
        <w:trPr>
          <w:jc w:val="right"/>
        </w:trPr>
        <w:tc>
          <w:tcPr>
            <w:tcW w:w="1767" w:type="dxa"/>
            <w:tcBorders>
              <w:top w:val="single" w:sz="4" w:space="0" w:color="auto"/>
              <w:left w:val="single" w:sz="4" w:space="0" w:color="auto"/>
              <w:bottom w:val="single" w:sz="4" w:space="0" w:color="auto"/>
              <w:right w:val="single" w:sz="4" w:space="0" w:color="auto"/>
            </w:tcBorders>
          </w:tcPr>
          <w:p w:rsidR="00E71C8B" w:rsidRPr="00E71C8B" w:rsidRDefault="00E71C8B" w:rsidP="00E71C8B">
            <w:pPr>
              <w:widowControl w:val="0"/>
              <w:spacing w:after="0" w:line="240" w:lineRule="auto"/>
              <w:ind w:left="-57"/>
              <w:rPr>
                <w:rFonts w:ascii="Times New Roman" w:eastAsia="Times New Roman" w:hAnsi="Times New Roman" w:cs="Times New Roman"/>
                <w:lang w:eastAsia="ru-RU"/>
              </w:rPr>
            </w:pPr>
            <w:r w:rsidRPr="00E71C8B">
              <w:rPr>
                <w:rFonts w:ascii="Times New Roman" w:eastAsia="Times New Roman" w:hAnsi="Times New Roman" w:cs="Times New Roman"/>
                <w:lang w:eastAsia="ru-RU"/>
              </w:rPr>
              <w:t xml:space="preserve">Территориальные центры </w:t>
            </w:r>
          </w:p>
          <w:p w:rsidR="00E71C8B" w:rsidRPr="00E71C8B" w:rsidRDefault="00E71C8B" w:rsidP="00E71C8B">
            <w:pPr>
              <w:widowControl w:val="0"/>
              <w:spacing w:after="0" w:line="240" w:lineRule="auto"/>
              <w:ind w:left="-57"/>
              <w:rPr>
                <w:rFonts w:ascii="Times New Roman" w:eastAsia="Times New Roman" w:hAnsi="Times New Roman" w:cs="Times New Roman"/>
                <w:lang w:eastAsia="ru-RU"/>
              </w:rPr>
            </w:pPr>
            <w:r w:rsidRPr="00E71C8B">
              <w:rPr>
                <w:rFonts w:ascii="Times New Roman" w:eastAsia="Times New Roman" w:hAnsi="Times New Roman" w:cs="Times New Roman"/>
                <w:lang w:eastAsia="ru-RU"/>
              </w:rPr>
              <w:t>социальной помощи семье и детям, объект</w:t>
            </w:r>
          </w:p>
        </w:tc>
        <w:tc>
          <w:tcPr>
            <w:tcW w:w="1644" w:type="dxa"/>
            <w:tcBorders>
              <w:top w:val="single" w:sz="4" w:space="0" w:color="auto"/>
              <w:left w:val="single" w:sz="4" w:space="0" w:color="auto"/>
              <w:bottom w:val="single" w:sz="4" w:space="0" w:color="auto"/>
              <w:right w:val="single" w:sz="4" w:space="0" w:color="auto"/>
            </w:tcBorders>
          </w:tcPr>
          <w:p w:rsidR="00E71C8B" w:rsidRPr="00110055" w:rsidRDefault="00E71C8B" w:rsidP="00E71C8B">
            <w:pPr>
              <w:widowControl w:val="0"/>
              <w:spacing w:after="0" w:line="240" w:lineRule="auto"/>
              <w:ind w:left="-57" w:right="-57"/>
              <w:jc w:val="center"/>
              <w:rPr>
                <w:rFonts w:ascii="Times New Roman" w:eastAsia="Times New Roman" w:hAnsi="Times New Roman" w:cs="Times New Roman"/>
                <w:lang w:eastAsia="ru-RU"/>
              </w:rPr>
            </w:pPr>
            <w:r w:rsidRPr="00110055">
              <w:rPr>
                <w:rFonts w:ascii="Times New Roman" w:eastAsia="Times New Roman" w:hAnsi="Times New Roman" w:cs="Times New Roman"/>
                <w:lang w:eastAsia="ru-RU"/>
              </w:rPr>
              <w:t>По заданию на проектирование или ориентировочно 1 на 50 тыс. жителей</w:t>
            </w:r>
          </w:p>
        </w:tc>
        <w:tc>
          <w:tcPr>
            <w:tcW w:w="2488" w:type="dxa"/>
            <w:tcBorders>
              <w:top w:val="single" w:sz="4" w:space="0" w:color="auto"/>
              <w:left w:val="single" w:sz="4" w:space="0" w:color="auto"/>
              <w:bottom w:val="single" w:sz="4" w:space="0" w:color="auto"/>
              <w:right w:val="single" w:sz="4" w:space="0" w:color="auto"/>
            </w:tcBorders>
          </w:tcPr>
          <w:p w:rsidR="00E71C8B" w:rsidRPr="00E71C8B" w:rsidRDefault="00E71C8B" w:rsidP="00E71C8B">
            <w:pPr>
              <w:widowControl w:val="0"/>
              <w:spacing w:after="0" w:line="240" w:lineRule="auto"/>
              <w:ind w:left="-57"/>
              <w:jc w:val="center"/>
              <w:rPr>
                <w:rFonts w:ascii="Times New Roman" w:eastAsia="Times New Roman" w:hAnsi="Times New Roman" w:cs="Times New Roman"/>
                <w:lang w:eastAsia="ru-RU"/>
              </w:rPr>
            </w:pPr>
            <w:r w:rsidRPr="00E71C8B">
              <w:rPr>
                <w:rFonts w:ascii="Times New Roman" w:eastAsia="Times New Roman" w:hAnsi="Times New Roman" w:cs="Times New Roman"/>
                <w:lang w:eastAsia="ru-RU"/>
              </w:rPr>
              <w:t>То же</w:t>
            </w:r>
          </w:p>
        </w:tc>
        <w:tc>
          <w:tcPr>
            <w:tcW w:w="2446" w:type="dxa"/>
            <w:tcBorders>
              <w:top w:val="single" w:sz="4" w:space="0" w:color="auto"/>
              <w:left w:val="single" w:sz="4" w:space="0" w:color="auto"/>
              <w:bottom w:val="single" w:sz="4" w:space="0" w:color="auto"/>
              <w:right w:val="single" w:sz="4" w:space="0" w:color="auto"/>
            </w:tcBorders>
          </w:tcPr>
          <w:p w:rsidR="00E71C8B" w:rsidRPr="00E71C8B" w:rsidRDefault="00E71C8B" w:rsidP="00E71C8B">
            <w:pPr>
              <w:widowControl w:val="0"/>
              <w:spacing w:after="0" w:line="240" w:lineRule="auto"/>
              <w:ind w:left="-57"/>
              <w:jc w:val="center"/>
              <w:rPr>
                <w:rFonts w:ascii="Times New Roman" w:eastAsia="Times New Roman" w:hAnsi="Times New Roman" w:cs="Times New Roman"/>
                <w:lang w:eastAsia="ru-RU"/>
              </w:rPr>
            </w:pPr>
            <w:r w:rsidRPr="00E71C8B">
              <w:rPr>
                <w:rFonts w:ascii="Times New Roman" w:eastAsia="Times New Roman" w:hAnsi="Times New Roman" w:cs="Times New Roman"/>
                <w:lang w:eastAsia="ru-RU"/>
              </w:rPr>
              <w:t>Отдельно стоящие, встроенные</w:t>
            </w:r>
          </w:p>
        </w:tc>
        <w:tc>
          <w:tcPr>
            <w:tcW w:w="1893" w:type="dxa"/>
            <w:tcBorders>
              <w:top w:val="single" w:sz="4" w:space="0" w:color="auto"/>
              <w:left w:val="single" w:sz="4" w:space="0" w:color="auto"/>
              <w:bottom w:val="single" w:sz="4" w:space="0" w:color="auto"/>
              <w:right w:val="single" w:sz="4" w:space="0" w:color="auto"/>
            </w:tcBorders>
          </w:tcPr>
          <w:p w:rsidR="00E71C8B" w:rsidRPr="00E71C8B" w:rsidRDefault="00E71C8B" w:rsidP="00E71C8B">
            <w:pPr>
              <w:widowControl w:val="0"/>
              <w:spacing w:after="0" w:line="240" w:lineRule="auto"/>
              <w:jc w:val="center"/>
              <w:rPr>
                <w:rFonts w:ascii="Times New Roman" w:eastAsia="Times New Roman" w:hAnsi="Times New Roman" w:cs="Times New Roman"/>
                <w:lang w:eastAsia="ru-RU"/>
              </w:rPr>
            </w:pPr>
          </w:p>
        </w:tc>
      </w:tr>
      <w:tr w:rsidR="00E71C8B" w:rsidRPr="0063666D" w:rsidTr="00E71C8B">
        <w:trPr>
          <w:jc w:val="right"/>
        </w:trPr>
        <w:tc>
          <w:tcPr>
            <w:tcW w:w="1767" w:type="dxa"/>
            <w:tcBorders>
              <w:top w:val="single" w:sz="4" w:space="0" w:color="auto"/>
              <w:left w:val="single" w:sz="4" w:space="0" w:color="auto"/>
              <w:bottom w:val="single" w:sz="4" w:space="0" w:color="auto"/>
              <w:right w:val="single" w:sz="4" w:space="0" w:color="auto"/>
            </w:tcBorders>
          </w:tcPr>
          <w:p w:rsidR="00E71C8B" w:rsidRPr="00E71C8B" w:rsidRDefault="00E71C8B" w:rsidP="00E71C8B">
            <w:pPr>
              <w:widowControl w:val="0"/>
              <w:spacing w:after="0" w:line="240" w:lineRule="auto"/>
              <w:ind w:left="-57"/>
              <w:rPr>
                <w:rFonts w:ascii="Times New Roman" w:eastAsia="Times New Roman" w:hAnsi="Times New Roman" w:cs="Times New Roman"/>
                <w:lang w:eastAsia="ru-RU"/>
              </w:rPr>
            </w:pPr>
            <w:r w:rsidRPr="00E71C8B">
              <w:rPr>
                <w:rFonts w:ascii="Times New Roman" w:eastAsia="Times New Roman" w:hAnsi="Times New Roman" w:cs="Times New Roman"/>
                <w:lang w:eastAsia="ru-RU"/>
              </w:rPr>
              <w:t>Социально-реабилитационные центры и социальные приюты для несовершеннолетних детей, детей-сирот и детей, оставшихся без попечения родителей, место</w:t>
            </w:r>
          </w:p>
        </w:tc>
        <w:tc>
          <w:tcPr>
            <w:tcW w:w="1644" w:type="dxa"/>
            <w:tcBorders>
              <w:top w:val="single" w:sz="4" w:space="0" w:color="auto"/>
              <w:left w:val="single" w:sz="4" w:space="0" w:color="auto"/>
              <w:bottom w:val="single" w:sz="4" w:space="0" w:color="auto"/>
              <w:right w:val="single" w:sz="4" w:space="0" w:color="auto"/>
            </w:tcBorders>
          </w:tcPr>
          <w:p w:rsidR="00E71C8B" w:rsidRPr="00E71C8B" w:rsidRDefault="00E71C8B" w:rsidP="00E71C8B">
            <w:pPr>
              <w:widowControl w:val="0"/>
              <w:spacing w:after="0" w:line="240" w:lineRule="auto"/>
              <w:ind w:left="-57" w:right="-57"/>
              <w:jc w:val="center"/>
              <w:rPr>
                <w:rFonts w:ascii="Times New Roman" w:eastAsia="Times New Roman" w:hAnsi="Times New Roman" w:cs="Times New Roman"/>
                <w:lang w:val="en-US" w:eastAsia="ru-RU"/>
              </w:rPr>
            </w:pPr>
            <w:r w:rsidRPr="00E71C8B">
              <w:rPr>
                <w:rFonts w:ascii="Times New Roman" w:eastAsia="Times New Roman" w:hAnsi="Times New Roman" w:cs="Times New Roman"/>
                <w:lang w:val="en-US" w:eastAsia="ru-RU"/>
              </w:rPr>
              <w:t>3</w:t>
            </w:r>
          </w:p>
        </w:tc>
        <w:tc>
          <w:tcPr>
            <w:tcW w:w="2488" w:type="dxa"/>
            <w:tcBorders>
              <w:top w:val="single" w:sz="4" w:space="0" w:color="auto"/>
              <w:left w:val="single" w:sz="4" w:space="0" w:color="auto"/>
              <w:bottom w:val="single" w:sz="4" w:space="0" w:color="auto"/>
              <w:right w:val="single" w:sz="4" w:space="0" w:color="auto"/>
            </w:tcBorders>
          </w:tcPr>
          <w:p w:rsidR="00E71C8B" w:rsidRPr="00E71C8B" w:rsidRDefault="00E71C8B" w:rsidP="00E71C8B">
            <w:pPr>
              <w:widowControl w:val="0"/>
              <w:spacing w:after="0" w:line="240" w:lineRule="auto"/>
              <w:ind w:left="-57"/>
              <w:jc w:val="center"/>
              <w:rPr>
                <w:rFonts w:ascii="Times New Roman" w:eastAsia="Times New Roman" w:hAnsi="Times New Roman" w:cs="Times New Roman"/>
                <w:lang w:eastAsia="ru-RU"/>
              </w:rPr>
            </w:pPr>
            <w:r w:rsidRPr="00E71C8B">
              <w:rPr>
                <w:rFonts w:ascii="Times New Roman" w:eastAsia="Times New Roman" w:hAnsi="Times New Roman" w:cs="Times New Roman"/>
                <w:lang w:eastAsia="ru-RU"/>
              </w:rPr>
              <w:t xml:space="preserve">По заданию на проектирование от 80 до </w:t>
            </w:r>
            <w:smartTag w:uri="urn:schemas-microsoft-com:office:smarttags" w:element="metricconverter">
              <w:smartTagPr>
                <w:attr w:name="ProductID" w:val="125 м2"/>
              </w:smartTagPr>
              <w:r w:rsidRPr="00E71C8B">
                <w:rPr>
                  <w:rFonts w:ascii="Times New Roman" w:eastAsia="Times New Roman" w:hAnsi="Times New Roman" w:cs="Times New Roman"/>
                  <w:lang w:eastAsia="ru-RU"/>
                </w:rPr>
                <w:t>125 м2</w:t>
              </w:r>
            </w:smartTag>
            <w:r w:rsidRPr="00E71C8B">
              <w:rPr>
                <w:rFonts w:ascii="Times New Roman" w:eastAsia="Times New Roman" w:hAnsi="Times New Roman" w:cs="Times New Roman"/>
                <w:lang w:eastAsia="ru-RU"/>
              </w:rPr>
              <w:t xml:space="preserve"> на место</w:t>
            </w:r>
          </w:p>
        </w:tc>
        <w:tc>
          <w:tcPr>
            <w:tcW w:w="2446" w:type="dxa"/>
            <w:tcBorders>
              <w:top w:val="single" w:sz="4" w:space="0" w:color="auto"/>
              <w:left w:val="single" w:sz="4" w:space="0" w:color="auto"/>
              <w:bottom w:val="single" w:sz="4" w:space="0" w:color="auto"/>
              <w:right w:val="single" w:sz="4" w:space="0" w:color="auto"/>
            </w:tcBorders>
          </w:tcPr>
          <w:p w:rsidR="00E71C8B" w:rsidRPr="00E71C8B" w:rsidRDefault="00E71C8B" w:rsidP="00E71C8B">
            <w:pPr>
              <w:widowControl w:val="0"/>
              <w:spacing w:after="0" w:line="240" w:lineRule="auto"/>
              <w:ind w:left="-57"/>
              <w:jc w:val="center"/>
              <w:rPr>
                <w:rFonts w:ascii="Times New Roman" w:eastAsia="Times New Roman" w:hAnsi="Times New Roman" w:cs="Times New Roman"/>
                <w:lang w:eastAsia="ru-RU"/>
              </w:rPr>
            </w:pPr>
            <w:r w:rsidRPr="00E71C8B">
              <w:rPr>
                <w:rFonts w:ascii="Times New Roman" w:eastAsia="Times New Roman" w:hAnsi="Times New Roman" w:cs="Times New Roman"/>
                <w:lang w:eastAsia="ru-RU"/>
              </w:rPr>
              <w:t>Отдельно стоящие</w:t>
            </w:r>
          </w:p>
        </w:tc>
        <w:tc>
          <w:tcPr>
            <w:tcW w:w="1893" w:type="dxa"/>
            <w:tcBorders>
              <w:top w:val="single" w:sz="4" w:space="0" w:color="auto"/>
              <w:left w:val="single" w:sz="4" w:space="0" w:color="auto"/>
              <w:bottom w:val="single" w:sz="4" w:space="0" w:color="auto"/>
              <w:right w:val="single" w:sz="4" w:space="0" w:color="auto"/>
            </w:tcBorders>
          </w:tcPr>
          <w:p w:rsidR="00E71C8B" w:rsidRPr="00E71C8B" w:rsidRDefault="00E71C8B" w:rsidP="00E71C8B">
            <w:pPr>
              <w:widowControl w:val="0"/>
              <w:spacing w:after="0" w:line="240" w:lineRule="auto"/>
              <w:jc w:val="center"/>
              <w:rPr>
                <w:rFonts w:ascii="Times New Roman" w:eastAsia="Times New Roman" w:hAnsi="Times New Roman" w:cs="Times New Roman"/>
                <w:lang w:eastAsia="ru-RU"/>
              </w:rPr>
            </w:pPr>
            <w:r w:rsidRPr="00E71C8B">
              <w:rPr>
                <w:rFonts w:ascii="Times New Roman" w:eastAsia="Times New Roman" w:hAnsi="Times New Roman" w:cs="Times New Roman"/>
                <w:lang w:eastAsia="ru-RU"/>
              </w:rPr>
              <w:t xml:space="preserve">Радиус обслуживания </w:t>
            </w:r>
            <w:smartTag w:uri="urn:schemas-microsoft-com:office:smarttags" w:element="metricconverter">
              <w:smartTagPr>
                <w:attr w:name="ProductID" w:val="2,5 км"/>
              </w:smartTagPr>
              <w:r w:rsidRPr="00E71C8B">
                <w:rPr>
                  <w:rFonts w:ascii="Times New Roman" w:eastAsia="Times New Roman" w:hAnsi="Times New Roman" w:cs="Times New Roman"/>
                  <w:lang w:eastAsia="ru-RU"/>
                </w:rPr>
                <w:t>2,5 км</w:t>
              </w:r>
            </w:smartTag>
            <w:r w:rsidRPr="00E71C8B">
              <w:rPr>
                <w:rFonts w:ascii="Times New Roman" w:eastAsia="Times New Roman" w:hAnsi="Times New Roman" w:cs="Times New Roman"/>
                <w:lang w:eastAsia="ru-RU"/>
              </w:rPr>
              <w:t xml:space="preserve">, размещение на расстоянии не менее </w:t>
            </w:r>
            <w:smartTag w:uri="urn:schemas-microsoft-com:office:smarttags" w:element="metricconverter">
              <w:smartTagPr>
                <w:attr w:name="ProductID" w:val="300 м"/>
              </w:smartTagPr>
              <w:r w:rsidRPr="00E71C8B">
                <w:rPr>
                  <w:rFonts w:ascii="Times New Roman" w:eastAsia="Times New Roman" w:hAnsi="Times New Roman" w:cs="Times New Roman"/>
                  <w:lang w:eastAsia="ru-RU"/>
                </w:rPr>
                <w:t>300 м</w:t>
              </w:r>
            </w:smartTag>
            <w:r w:rsidRPr="00E71C8B">
              <w:rPr>
                <w:rFonts w:ascii="Times New Roman" w:eastAsia="Times New Roman" w:hAnsi="Times New Roman" w:cs="Times New Roman"/>
                <w:lang w:eastAsia="ru-RU"/>
              </w:rPr>
              <w:t xml:space="preserve"> от промышленных предприятий, магистралей, железнодорожных путей, а также дру-гих источников повышенного шума, загрязнения воздуха и почв</w:t>
            </w:r>
          </w:p>
        </w:tc>
      </w:tr>
      <w:tr w:rsidR="00E71C8B" w:rsidRPr="0063666D" w:rsidTr="00E71C8B">
        <w:trPr>
          <w:jc w:val="right"/>
        </w:trPr>
        <w:tc>
          <w:tcPr>
            <w:tcW w:w="1767" w:type="dxa"/>
            <w:tcBorders>
              <w:top w:val="single" w:sz="4" w:space="0" w:color="auto"/>
              <w:left w:val="single" w:sz="4" w:space="0" w:color="auto"/>
              <w:bottom w:val="single" w:sz="4" w:space="0" w:color="auto"/>
              <w:right w:val="single" w:sz="4" w:space="0" w:color="auto"/>
            </w:tcBorders>
          </w:tcPr>
          <w:p w:rsidR="00E71C8B" w:rsidRPr="00E71C8B" w:rsidRDefault="00E71C8B" w:rsidP="00E71C8B">
            <w:pPr>
              <w:widowControl w:val="0"/>
              <w:spacing w:after="0" w:line="240" w:lineRule="auto"/>
              <w:ind w:left="-57"/>
              <w:rPr>
                <w:rFonts w:ascii="Times New Roman" w:eastAsia="Times New Roman" w:hAnsi="Times New Roman" w:cs="Times New Roman"/>
                <w:lang w:eastAsia="ru-RU"/>
              </w:rPr>
            </w:pPr>
            <w:r w:rsidRPr="00E71C8B">
              <w:rPr>
                <w:rFonts w:ascii="Times New Roman" w:eastAsia="Times New Roman" w:hAnsi="Times New Roman" w:cs="Times New Roman"/>
                <w:lang w:eastAsia="ru-RU"/>
              </w:rPr>
              <w:t>Дома-интернаты для престарелых и инвалидов, место</w:t>
            </w:r>
          </w:p>
        </w:tc>
        <w:tc>
          <w:tcPr>
            <w:tcW w:w="1644" w:type="dxa"/>
            <w:tcBorders>
              <w:top w:val="single" w:sz="4" w:space="0" w:color="auto"/>
              <w:left w:val="single" w:sz="4" w:space="0" w:color="auto"/>
              <w:bottom w:val="single" w:sz="4" w:space="0" w:color="auto"/>
              <w:right w:val="single" w:sz="4" w:space="0" w:color="auto"/>
            </w:tcBorders>
          </w:tcPr>
          <w:p w:rsidR="00E71C8B" w:rsidRPr="00E71C8B" w:rsidRDefault="00E71C8B" w:rsidP="00E71C8B">
            <w:pPr>
              <w:widowControl w:val="0"/>
              <w:spacing w:after="0" w:line="240" w:lineRule="auto"/>
              <w:ind w:left="-57" w:right="-57"/>
              <w:jc w:val="center"/>
              <w:rPr>
                <w:rFonts w:ascii="Times New Roman" w:eastAsia="Times New Roman" w:hAnsi="Times New Roman" w:cs="Times New Roman"/>
                <w:lang w:val="en-US" w:eastAsia="ru-RU"/>
              </w:rPr>
            </w:pPr>
            <w:r w:rsidRPr="00E71C8B">
              <w:rPr>
                <w:rFonts w:ascii="Times New Roman" w:eastAsia="Times New Roman" w:hAnsi="Times New Roman" w:cs="Times New Roman"/>
                <w:lang w:val="en-US" w:eastAsia="ru-RU"/>
              </w:rPr>
              <w:t>2,2</w:t>
            </w:r>
          </w:p>
        </w:tc>
        <w:tc>
          <w:tcPr>
            <w:tcW w:w="2488" w:type="dxa"/>
            <w:tcBorders>
              <w:top w:val="single" w:sz="4" w:space="0" w:color="auto"/>
              <w:left w:val="single" w:sz="4" w:space="0" w:color="auto"/>
              <w:bottom w:val="single" w:sz="4" w:space="0" w:color="auto"/>
              <w:right w:val="single" w:sz="4" w:space="0" w:color="auto"/>
            </w:tcBorders>
          </w:tcPr>
          <w:p w:rsidR="00E71C8B" w:rsidRPr="00E71C8B" w:rsidRDefault="00E71C8B" w:rsidP="00E71C8B">
            <w:pPr>
              <w:widowControl w:val="0"/>
              <w:spacing w:after="0" w:line="240" w:lineRule="auto"/>
              <w:ind w:left="-57"/>
              <w:jc w:val="center"/>
              <w:rPr>
                <w:rFonts w:ascii="Times New Roman" w:eastAsia="Times New Roman" w:hAnsi="Times New Roman" w:cs="Times New Roman"/>
                <w:lang w:eastAsia="ru-RU"/>
              </w:rPr>
            </w:pPr>
            <w:r w:rsidRPr="00E71C8B">
              <w:rPr>
                <w:rFonts w:ascii="Times New Roman" w:eastAsia="Times New Roman" w:hAnsi="Times New Roman" w:cs="Times New Roman"/>
                <w:lang w:eastAsia="ru-RU"/>
              </w:rPr>
              <w:t xml:space="preserve">По заданию на </w:t>
            </w:r>
          </w:p>
          <w:p w:rsidR="00E71C8B" w:rsidRPr="00E71C8B" w:rsidRDefault="00E71C8B" w:rsidP="00E71C8B">
            <w:pPr>
              <w:widowControl w:val="0"/>
              <w:spacing w:after="0" w:line="240" w:lineRule="auto"/>
              <w:ind w:left="-57"/>
              <w:jc w:val="center"/>
              <w:rPr>
                <w:rFonts w:ascii="Times New Roman" w:eastAsia="Times New Roman" w:hAnsi="Times New Roman" w:cs="Times New Roman"/>
                <w:lang w:eastAsia="ru-RU"/>
              </w:rPr>
            </w:pPr>
            <w:r w:rsidRPr="00E71C8B">
              <w:rPr>
                <w:rFonts w:ascii="Times New Roman" w:eastAsia="Times New Roman" w:hAnsi="Times New Roman" w:cs="Times New Roman"/>
                <w:lang w:eastAsia="ru-RU"/>
              </w:rPr>
              <w:t>проектирование</w:t>
            </w:r>
          </w:p>
        </w:tc>
        <w:tc>
          <w:tcPr>
            <w:tcW w:w="2446" w:type="dxa"/>
            <w:tcBorders>
              <w:top w:val="single" w:sz="4" w:space="0" w:color="auto"/>
              <w:left w:val="single" w:sz="4" w:space="0" w:color="auto"/>
              <w:bottom w:val="single" w:sz="4" w:space="0" w:color="auto"/>
              <w:right w:val="single" w:sz="4" w:space="0" w:color="auto"/>
            </w:tcBorders>
          </w:tcPr>
          <w:p w:rsidR="00E71C8B" w:rsidRPr="00E71C8B" w:rsidRDefault="00E71C8B" w:rsidP="00E71C8B">
            <w:pPr>
              <w:widowControl w:val="0"/>
              <w:spacing w:after="0" w:line="240" w:lineRule="auto"/>
              <w:ind w:left="-57"/>
              <w:jc w:val="center"/>
              <w:rPr>
                <w:rFonts w:ascii="Times New Roman" w:eastAsia="Times New Roman" w:hAnsi="Times New Roman" w:cs="Times New Roman"/>
                <w:lang w:eastAsia="ru-RU"/>
              </w:rPr>
            </w:pPr>
            <w:r w:rsidRPr="00E71C8B">
              <w:rPr>
                <w:rFonts w:ascii="Times New Roman" w:eastAsia="Times New Roman" w:hAnsi="Times New Roman" w:cs="Times New Roman"/>
                <w:lang w:eastAsia="ru-RU"/>
              </w:rPr>
              <w:t>Отдельно стоящие на обособленных участках</w:t>
            </w:r>
          </w:p>
        </w:tc>
        <w:tc>
          <w:tcPr>
            <w:tcW w:w="1893" w:type="dxa"/>
            <w:tcBorders>
              <w:top w:val="single" w:sz="4" w:space="0" w:color="auto"/>
              <w:left w:val="single" w:sz="4" w:space="0" w:color="auto"/>
              <w:bottom w:val="single" w:sz="4" w:space="0" w:color="auto"/>
              <w:right w:val="single" w:sz="4" w:space="0" w:color="auto"/>
            </w:tcBorders>
          </w:tcPr>
          <w:p w:rsidR="00E71C8B" w:rsidRPr="00E71C8B" w:rsidRDefault="00E71C8B" w:rsidP="00E71C8B">
            <w:pPr>
              <w:widowControl w:val="0"/>
              <w:spacing w:after="0" w:line="240" w:lineRule="auto"/>
              <w:jc w:val="center"/>
              <w:rPr>
                <w:rFonts w:ascii="Times New Roman" w:eastAsia="Times New Roman" w:hAnsi="Times New Roman" w:cs="Times New Roman"/>
                <w:lang w:eastAsia="ru-RU"/>
              </w:rPr>
            </w:pPr>
            <w:r w:rsidRPr="00E71C8B">
              <w:rPr>
                <w:rFonts w:ascii="Times New Roman" w:eastAsia="Times New Roman" w:hAnsi="Times New Roman" w:cs="Times New Roman"/>
                <w:lang w:eastAsia="ru-RU"/>
              </w:rPr>
              <w:t>В пределах радиуса обслуживания пожарных депо</w:t>
            </w:r>
          </w:p>
        </w:tc>
      </w:tr>
      <w:tr w:rsidR="00E71C8B" w:rsidRPr="0063666D" w:rsidTr="00E71C8B">
        <w:trPr>
          <w:jc w:val="right"/>
        </w:trPr>
        <w:tc>
          <w:tcPr>
            <w:tcW w:w="1767" w:type="dxa"/>
            <w:tcBorders>
              <w:top w:val="single" w:sz="4" w:space="0" w:color="auto"/>
              <w:left w:val="single" w:sz="4" w:space="0" w:color="auto"/>
              <w:bottom w:val="single" w:sz="4" w:space="0" w:color="auto"/>
              <w:right w:val="single" w:sz="4" w:space="0" w:color="auto"/>
            </w:tcBorders>
          </w:tcPr>
          <w:p w:rsidR="00E71C8B" w:rsidRPr="00E71C8B" w:rsidRDefault="00E71C8B" w:rsidP="00E71C8B">
            <w:pPr>
              <w:widowControl w:val="0"/>
              <w:spacing w:after="0" w:line="240" w:lineRule="auto"/>
              <w:ind w:left="-57"/>
              <w:rPr>
                <w:rFonts w:ascii="Times New Roman" w:eastAsia="Times New Roman" w:hAnsi="Times New Roman" w:cs="Times New Roman"/>
                <w:lang w:eastAsia="ru-RU"/>
              </w:rPr>
            </w:pPr>
            <w:r w:rsidRPr="00E71C8B">
              <w:rPr>
                <w:rFonts w:ascii="Times New Roman" w:eastAsia="Times New Roman" w:hAnsi="Times New Roman" w:cs="Times New Roman"/>
                <w:lang w:eastAsia="ru-RU"/>
              </w:rPr>
              <w:t xml:space="preserve">Дома-интернаты для детей-инвалидов, </w:t>
            </w:r>
            <w:r w:rsidRPr="00E71C8B">
              <w:rPr>
                <w:rFonts w:ascii="Times New Roman" w:eastAsia="Times New Roman" w:hAnsi="Times New Roman" w:cs="Times New Roman"/>
                <w:lang w:eastAsia="ru-RU"/>
              </w:rPr>
              <w:lastRenderedPageBreak/>
              <w:t>место</w:t>
            </w:r>
          </w:p>
        </w:tc>
        <w:tc>
          <w:tcPr>
            <w:tcW w:w="1644" w:type="dxa"/>
            <w:tcBorders>
              <w:top w:val="single" w:sz="4" w:space="0" w:color="auto"/>
              <w:left w:val="single" w:sz="4" w:space="0" w:color="auto"/>
              <w:bottom w:val="single" w:sz="4" w:space="0" w:color="auto"/>
              <w:right w:val="single" w:sz="4" w:space="0" w:color="auto"/>
            </w:tcBorders>
          </w:tcPr>
          <w:p w:rsidR="00E71C8B" w:rsidRPr="00E71C8B" w:rsidRDefault="00E71C8B" w:rsidP="00E71C8B">
            <w:pPr>
              <w:widowControl w:val="0"/>
              <w:spacing w:after="0" w:line="240" w:lineRule="auto"/>
              <w:ind w:left="-57" w:right="-57"/>
              <w:jc w:val="center"/>
              <w:rPr>
                <w:rFonts w:ascii="Times New Roman" w:eastAsia="Times New Roman" w:hAnsi="Times New Roman" w:cs="Times New Roman"/>
                <w:lang w:val="en-US" w:eastAsia="ru-RU"/>
              </w:rPr>
            </w:pPr>
            <w:r w:rsidRPr="00E71C8B">
              <w:rPr>
                <w:rFonts w:ascii="Times New Roman" w:eastAsia="Times New Roman" w:hAnsi="Times New Roman" w:cs="Times New Roman"/>
                <w:lang w:val="en-US" w:eastAsia="ru-RU"/>
              </w:rPr>
              <w:lastRenderedPageBreak/>
              <w:t>3</w:t>
            </w:r>
          </w:p>
        </w:tc>
        <w:tc>
          <w:tcPr>
            <w:tcW w:w="2488" w:type="dxa"/>
            <w:tcBorders>
              <w:top w:val="single" w:sz="4" w:space="0" w:color="auto"/>
              <w:left w:val="single" w:sz="4" w:space="0" w:color="auto"/>
              <w:bottom w:val="single" w:sz="4" w:space="0" w:color="auto"/>
              <w:right w:val="single" w:sz="4" w:space="0" w:color="auto"/>
            </w:tcBorders>
          </w:tcPr>
          <w:p w:rsidR="00E71C8B" w:rsidRPr="00E71C8B" w:rsidRDefault="00E71C8B" w:rsidP="00E71C8B">
            <w:pPr>
              <w:widowControl w:val="0"/>
              <w:spacing w:after="0" w:line="240" w:lineRule="auto"/>
              <w:ind w:left="-57"/>
              <w:jc w:val="center"/>
              <w:rPr>
                <w:rFonts w:ascii="Times New Roman" w:eastAsia="Times New Roman" w:hAnsi="Times New Roman" w:cs="Times New Roman"/>
                <w:lang w:eastAsia="ru-RU"/>
              </w:rPr>
            </w:pPr>
            <w:r w:rsidRPr="00E71C8B">
              <w:rPr>
                <w:rFonts w:ascii="Times New Roman" w:eastAsia="Times New Roman" w:hAnsi="Times New Roman" w:cs="Times New Roman"/>
                <w:lang w:eastAsia="ru-RU"/>
              </w:rPr>
              <w:t>То же</w:t>
            </w:r>
          </w:p>
        </w:tc>
        <w:tc>
          <w:tcPr>
            <w:tcW w:w="2446" w:type="dxa"/>
            <w:tcBorders>
              <w:top w:val="single" w:sz="4" w:space="0" w:color="auto"/>
              <w:left w:val="single" w:sz="4" w:space="0" w:color="auto"/>
              <w:bottom w:val="single" w:sz="4" w:space="0" w:color="auto"/>
              <w:right w:val="single" w:sz="4" w:space="0" w:color="auto"/>
            </w:tcBorders>
          </w:tcPr>
          <w:p w:rsidR="00E71C8B" w:rsidRPr="00E71C8B" w:rsidRDefault="00E71C8B" w:rsidP="00E71C8B">
            <w:pPr>
              <w:widowControl w:val="0"/>
              <w:spacing w:after="0" w:line="240" w:lineRule="auto"/>
              <w:ind w:left="-57"/>
              <w:jc w:val="center"/>
              <w:rPr>
                <w:rFonts w:ascii="Times New Roman" w:eastAsia="Times New Roman" w:hAnsi="Times New Roman" w:cs="Times New Roman"/>
                <w:lang w:eastAsia="ru-RU"/>
              </w:rPr>
            </w:pPr>
            <w:r w:rsidRPr="00E71C8B">
              <w:rPr>
                <w:rFonts w:ascii="Times New Roman" w:eastAsia="Times New Roman" w:hAnsi="Times New Roman" w:cs="Times New Roman"/>
                <w:lang w:eastAsia="ru-RU"/>
              </w:rPr>
              <w:t>То же</w:t>
            </w:r>
          </w:p>
        </w:tc>
        <w:tc>
          <w:tcPr>
            <w:tcW w:w="1893" w:type="dxa"/>
            <w:tcBorders>
              <w:top w:val="single" w:sz="4" w:space="0" w:color="auto"/>
              <w:left w:val="single" w:sz="4" w:space="0" w:color="auto"/>
              <w:bottom w:val="single" w:sz="4" w:space="0" w:color="auto"/>
              <w:right w:val="single" w:sz="4" w:space="0" w:color="auto"/>
            </w:tcBorders>
          </w:tcPr>
          <w:p w:rsidR="00E71C8B" w:rsidRPr="00E71C8B" w:rsidRDefault="00E71C8B" w:rsidP="00E71C8B">
            <w:pPr>
              <w:widowControl w:val="0"/>
              <w:spacing w:after="0" w:line="240" w:lineRule="auto"/>
              <w:jc w:val="center"/>
              <w:rPr>
                <w:rFonts w:ascii="Times New Roman" w:eastAsia="Times New Roman" w:hAnsi="Times New Roman" w:cs="Times New Roman"/>
                <w:lang w:eastAsia="ru-RU"/>
              </w:rPr>
            </w:pPr>
            <w:r w:rsidRPr="00E71C8B">
              <w:rPr>
                <w:rFonts w:ascii="Times New Roman" w:eastAsia="Times New Roman" w:hAnsi="Times New Roman" w:cs="Times New Roman"/>
                <w:lang w:eastAsia="ru-RU"/>
              </w:rPr>
              <w:t>То же</w:t>
            </w:r>
          </w:p>
        </w:tc>
      </w:tr>
      <w:tr w:rsidR="00E71C8B" w:rsidRPr="0063666D" w:rsidTr="00E71C8B">
        <w:trPr>
          <w:jc w:val="right"/>
        </w:trPr>
        <w:tc>
          <w:tcPr>
            <w:tcW w:w="1767" w:type="dxa"/>
            <w:tcBorders>
              <w:top w:val="single" w:sz="4" w:space="0" w:color="auto"/>
              <w:left w:val="single" w:sz="4" w:space="0" w:color="auto"/>
              <w:bottom w:val="single" w:sz="4" w:space="0" w:color="auto"/>
              <w:right w:val="single" w:sz="4" w:space="0" w:color="auto"/>
            </w:tcBorders>
          </w:tcPr>
          <w:p w:rsidR="00E71C8B" w:rsidRPr="00E71C8B" w:rsidRDefault="00E71C8B" w:rsidP="00E71C8B">
            <w:pPr>
              <w:widowControl w:val="0"/>
              <w:spacing w:after="0" w:line="240" w:lineRule="auto"/>
              <w:ind w:left="-57"/>
              <w:rPr>
                <w:rFonts w:ascii="Times New Roman" w:eastAsia="Times New Roman" w:hAnsi="Times New Roman" w:cs="Times New Roman"/>
                <w:lang w:eastAsia="ru-RU"/>
              </w:rPr>
            </w:pPr>
            <w:r w:rsidRPr="00E71C8B">
              <w:rPr>
                <w:rFonts w:ascii="Times New Roman" w:eastAsia="Times New Roman" w:hAnsi="Times New Roman" w:cs="Times New Roman"/>
                <w:lang w:eastAsia="ru-RU"/>
              </w:rPr>
              <w:lastRenderedPageBreak/>
              <w:t>Спортивные залы, м2 площади пола</w:t>
            </w:r>
          </w:p>
        </w:tc>
        <w:tc>
          <w:tcPr>
            <w:tcW w:w="1644" w:type="dxa"/>
            <w:tcBorders>
              <w:top w:val="single" w:sz="4" w:space="0" w:color="auto"/>
              <w:left w:val="single" w:sz="4" w:space="0" w:color="auto"/>
              <w:bottom w:val="single" w:sz="4" w:space="0" w:color="auto"/>
              <w:right w:val="single" w:sz="4" w:space="0" w:color="auto"/>
            </w:tcBorders>
          </w:tcPr>
          <w:p w:rsidR="00E71C8B" w:rsidRPr="00E71C8B" w:rsidRDefault="00E71C8B" w:rsidP="00E71C8B">
            <w:pPr>
              <w:widowControl w:val="0"/>
              <w:spacing w:after="0" w:line="240" w:lineRule="auto"/>
              <w:ind w:left="-57" w:right="-57"/>
              <w:jc w:val="center"/>
              <w:rPr>
                <w:rFonts w:ascii="Times New Roman" w:eastAsia="Times New Roman" w:hAnsi="Times New Roman" w:cs="Times New Roman"/>
                <w:lang w:val="en-US" w:eastAsia="ru-RU"/>
              </w:rPr>
            </w:pPr>
            <w:r w:rsidRPr="00E71C8B">
              <w:rPr>
                <w:rFonts w:ascii="Times New Roman" w:eastAsia="Times New Roman" w:hAnsi="Times New Roman" w:cs="Times New Roman"/>
                <w:lang w:val="en-US" w:eastAsia="ru-RU"/>
              </w:rPr>
              <w:t>60</w:t>
            </w:r>
          </w:p>
        </w:tc>
        <w:tc>
          <w:tcPr>
            <w:tcW w:w="2488" w:type="dxa"/>
            <w:tcBorders>
              <w:top w:val="single" w:sz="4" w:space="0" w:color="auto"/>
              <w:left w:val="single" w:sz="4" w:space="0" w:color="auto"/>
              <w:bottom w:val="single" w:sz="4" w:space="0" w:color="auto"/>
              <w:right w:val="single" w:sz="4" w:space="0" w:color="auto"/>
            </w:tcBorders>
          </w:tcPr>
          <w:p w:rsidR="00E71C8B" w:rsidRPr="00E71C8B" w:rsidRDefault="00E71C8B" w:rsidP="00E71C8B">
            <w:pPr>
              <w:widowControl w:val="0"/>
              <w:spacing w:after="0" w:line="240" w:lineRule="auto"/>
              <w:ind w:left="-57"/>
              <w:jc w:val="center"/>
              <w:rPr>
                <w:rFonts w:ascii="Times New Roman" w:eastAsia="Times New Roman" w:hAnsi="Times New Roman" w:cs="Times New Roman"/>
                <w:lang w:eastAsia="ru-RU"/>
              </w:rPr>
            </w:pPr>
            <w:r w:rsidRPr="00E71C8B">
              <w:rPr>
                <w:rFonts w:ascii="Times New Roman" w:eastAsia="Times New Roman" w:hAnsi="Times New Roman" w:cs="Times New Roman"/>
                <w:lang w:eastAsia="ru-RU"/>
              </w:rPr>
              <w:t>То же</w:t>
            </w:r>
          </w:p>
        </w:tc>
        <w:tc>
          <w:tcPr>
            <w:tcW w:w="2446" w:type="dxa"/>
            <w:tcBorders>
              <w:top w:val="single" w:sz="4" w:space="0" w:color="auto"/>
              <w:left w:val="single" w:sz="4" w:space="0" w:color="auto"/>
              <w:bottom w:val="single" w:sz="4" w:space="0" w:color="auto"/>
              <w:right w:val="single" w:sz="4" w:space="0" w:color="auto"/>
            </w:tcBorders>
          </w:tcPr>
          <w:p w:rsidR="00E71C8B" w:rsidRPr="00E71C8B" w:rsidRDefault="00E71C8B" w:rsidP="00E71C8B">
            <w:pPr>
              <w:widowControl w:val="0"/>
              <w:spacing w:after="0" w:line="240" w:lineRule="auto"/>
              <w:ind w:left="-57"/>
              <w:jc w:val="center"/>
              <w:rPr>
                <w:rFonts w:ascii="Times New Roman" w:eastAsia="Times New Roman" w:hAnsi="Times New Roman" w:cs="Times New Roman"/>
                <w:lang w:eastAsia="ru-RU"/>
              </w:rPr>
            </w:pPr>
            <w:r w:rsidRPr="00E71C8B">
              <w:rPr>
                <w:rFonts w:ascii="Times New Roman" w:eastAsia="Times New Roman" w:hAnsi="Times New Roman" w:cs="Times New Roman"/>
                <w:lang w:eastAsia="ru-RU"/>
              </w:rPr>
              <w:t>Отдельно стоящие, встроенные, встроено-пристроенные</w:t>
            </w:r>
          </w:p>
        </w:tc>
        <w:tc>
          <w:tcPr>
            <w:tcW w:w="1893" w:type="dxa"/>
            <w:tcBorders>
              <w:top w:val="single" w:sz="4" w:space="0" w:color="auto"/>
              <w:left w:val="single" w:sz="4" w:space="0" w:color="auto"/>
              <w:bottom w:val="single" w:sz="4" w:space="0" w:color="auto"/>
              <w:right w:val="single" w:sz="4" w:space="0" w:color="auto"/>
            </w:tcBorders>
          </w:tcPr>
          <w:p w:rsidR="00E71C8B" w:rsidRPr="00E71C8B" w:rsidRDefault="00E71C8B" w:rsidP="00E71C8B">
            <w:pPr>
              <w:widowControl w:val="0"/>
              <w:spacing w:after="0" w:line="240" w:lineRule="auto"/>
              <w:jc w:val="center"/>
              <w:rPr>
                <w:rFonts w:ascii="Times New Roman" w:eastAsia="Times New Roman" w:hAnsi="Times New Roman" w:cs="Times New Roman"/>
                <w:lang w:eastAsia="ru-RU"/>
              </w:rPr>
            </w:pPr>
          </w:p>
        </w:tc>
      </w:tr>
      <w:tr w:rsidR="00E71C8B" w:rsidRPr="0063666D" w:rsidTr="00E71C8B">
        <w:trPr>
          <w:jc w:val="right"/>
        </w:trPr>
        <w:tc>
          <w:tcPr>
            <w:tcW w:w="1767" w:type="dxa"/>
            <w:tcBorders>
              <w:top w:val="single" w:sz="4" w:space="0" w:color="auto"/>
              <w:left w:val="single" w:sz="4" w:space="0" w:color="auto"/>
              <w:bottom w:val="single" w:sz="4" w:space="0" w:color="auto"/>
              <w:right w:val="single" w:sz="4" w:space="0" w:color="auto"/>
            </w:tcBorders>
          </w:tcPr>
          <w:p w:rsidR="00E71C8B" w:rsidRPr="00E71C8B" w:rsidRDefault="00E71C8B" w:rsidP="00E71C8B">
            <w:pPr>
              <w:widowControl w:val="0"/>
              <w:spacing w:after="0" w:line="240" w:lineRule="auto"/>
              <w:ind w:left="-57"/>
              <w:rPr>
                <w:rFonts w:ascii="Times New Roman" w:eastAsia="Times New Roman" w:hAnsi="Times New Roman" w:cs="Times New Roman"/>
                <w:lang w:eastAsia="ru-RU"/>
              </w:rPr>
            </w:pPr>
            <w:r w:rsidRPr="00E71C8B">
              <w:rPr>
                <w:rFonts w:ascii="Times New Roman" w:eastAsia="Times New Roman" w:hAnsi="Times New Roman" w:cs="Times New Roman"/>
                <w:lang w:eastAsia="ru-RU"/>
              </w:rPr>
              <w:t>Плавательные бассейны, м2 зеркала воды</w:t>
            </w:r>
          </w:p>
        </w:tc>
        <w:tc>
          <w:tcPr>
            <w:tcW w:w="1644" w:type="dxa"/>
            <w:tcBorders>
              <w:top w:val="single" w:sz="4" w:space="0" w:color="auto"/>
              <w:left w:val="single" w:sz="4" w:space="0" w:color="auto"/>
              <w:bottom w:val="single" w:sz="4" w:space="0" w:color="auto"/>
              <w:right w:val="single" w:sz="4" w:space="0" w:color="auto"/>
            </w:tcBorders>
          </w:tcPr>
          <w:p w:rsidR="00E71C8B" w:rsidRPr="00E71C8B" w:rsidRDefault="00E71C8B" w:rsidP="00E71C8B">
            <w:pPr>
              <w:widowControl w:val="0"/>
              <w:spacing w:after="0" w:line="240" w:lineRule="auto"/>
              <w:ind w:left="-57" w:right="-57"/>
              <w:jc w:val="center"/>
              <w:rPr>
                <w:rFonts w:ascii="Times New Roman" w:eastAsia="Times New Roman" w:hAnsi="Times New Roman" w:cs="Times New Roman"/>
                <w:lang w:val="en-US" w:eastAsia="ru-RU"/>
              </w:rPr>
            </w:pPr>
            <w:r w:rsidRPr="00E71C8B">
              <w:rPr>
                <w:rFonts w:ascii="Times New Roman" w:eastAsia="Times New Roman" w:hAnsi="Times New Roman" w:cs="Times New Roman"/>
                <w:lang w:val="en-US" w:eastAsia="ru-RU"/>
              </w:rPr>
              <w:t>20-25</w:t>
            </w:r>
          </w:p>
        </w:tc>
        <w:tc>
          <w:tcPr>
            <w:tcW w:w="2488" w:type="dxa"/>
            <w:tcBorders>
              <w:top w:val="single" w:sz="4" w:space="0" w:color="auto"/>
              <w:left w:val="single" w:sz="4" w:space="0" w:color="auto"/>
              <w:bottom w:val="single" w:sz="4" w:space="0" w:color="auto"/>
              <w:right w:val="single" w:sz="4" w:space="0" w:color="auto"/>
            </w:tcBorders>
          </w:tcPr>
          <w:p w:rsidR="00E71C8B" w:rsidRPr="00E71C8B" w:rsidRDefault="00E71C8B" w:rsidP="00E71C8B">
            <w:pPr>
              <w:widowControl w:val="0"/>
              <w:spacing w:after="0" w:line="240" w:lineRule="auto"/>
              <w:ind w:left="-57"/>
              <w:jc w:val="center"/>
              <w:rPr>
                <w:rFonts w:ascii="Times New Roman" w:eastAsia="Times New Roman" w:hAnsi="Times New Roman" w:cs="Times New Roman"/>
                <w:lang w:eastAsia="ru-RU"/>
              </w:rPr>
            </w:pPr>
          </w:p>
        </w:tc>
        <w:tc>
          <w:tcPr>
            <w:tcW w:w="2446" w:type="dxa"/>
            <w:tcBorders>
              <w:top w:val="single" w:sz="4" w:space="0" w:color="auto"/>
              <w:left w:val="single" w:sz="4" w:space="0" w:color="auto"/>
              <w:bottom w:val="single" w:sz="4" w:space="0" w:color="auto"/>
              <w:right w:val="single" w:sz="4" w:space="0" w:color="auto"/>
            </w:tcBorders>
          </w:tcPr>
          <w:p w:rsidR="00E71C8B" w:rsidRPr="00E71C8B" w:rsidRDefault="00E71C8B" w:rsidP="00E71C8B">
            <w:pPr>
              <w:widowControl w:val="0"/>
              <w:spacing w:after="0" w:line="240" w:lineRule="auto"/>
              <w:ind w:left="-57"/>
              <w:jc w:val="center"/>
              <w:rPr>
                <w:rFonts w:ascii="Times New Roman" w:eastAsia="Times New Roman" w:hAnsi="Times New Roman" w:cs="Times New Roman"/>
                <w:lang w:eastAsia="ru-RU"/>
              </w:rPr>
            </w:pPr>
            <w:r w:rsidRPr="00E71C8B">
              <w:rPr>
                <w:rFonts w:ascii="Times New Roman" w:eastAsia="Times New Roman" w:hAnsi="Times New Roman" w:cs="Times New Roman"/>
                <w:lang w:eastAsia="ru-RU"/>
              </w:rPr>
              <w:t>Отдельно стоящие</w:t>
            </w:r>
          </w:p>
        </w:tc>
        <w:tc>
          <w:tcPr>
            <w:tcW w:w="1893" w:type="dxa"/>
            <w:tcBorders>
              <w:top w:val="single" w:sz="4" w:space="0" w:color="auto"/>
              <w:left w:val="single" w:sz="4" w:space="0" w:color="auto"/>
              <w:bottom w:val="single" w:sz="4" w:space="0" w:color="auto"/>
              <w:right w:val="single" w:sz="4" w:space="0" w:color="auto"/>
            </w:tcBorders>
          </w:tcPr>
          <w:p w:rsidR="00E71C8B" w:rsidRPr="00E71C8B" w:rsidRDefault="00E71C8B" w:rsidP="00E71C8B">
            <w:pPr>
              <w:widowControl w:val="0"/>
              <w:spacing w:after="0" w:line="240" w:lineRule="auto"/>
              <w:jc w:val="center"/>
              <w:rPr>
                <w:rFonts w:ascii="Times New Roman" w:eastAsia="Times New Roman" w:hAnsi="Times New Roman" w:cs="Times New Roman"/>
                <w:lang w:eastAsia="ru-RU"/>
              </w:rPr>
            </w:pPr>
          </w:p>
        </w:tc>
      </w:tr>
      <w:tr w:rsidR="00E71C8B" w:rsidRPr="0063666D" w:rsidTr="00E71C8B">
        <w:trPr>
          <w:jc w:val="right"/>
        </w:trPr>
        <w:tc>
          <w:tcPr>
            <w:tcW w:w="1767" w:type="dxa"/>
            <w:tcBorders>
              <w:top w:val="single" w:sz="4" w:space="0" w:color="auto"/>
              <w:left w:val="single" w:sz="4" w:space="0" w:color="auto"/>
              <w:bottom w:val="single" w:sz="4" w:space="0" w:color="auto"/>
              <w:right w:val="single" w:sz="4" w:space="0" w:color="auto"/>
            </w:tcBorders>
          </w:tcPr>
          <w:p w:rsidR="00E71C8B" w:rsidRPr="00E71C8B" w:rsidRDefault="00E71C8B" w:rsidP="00E71C8B">
            <w:pPr>
              <w:widowControl w:val="0"/>
              <w:spacing w:after="0" w:line="240" w:lineRule="auto"/>
              <w:ind w:left="-57"/>
              <w:rPr>
                <w:rFonts w:ascii="Times New Roman" w:eastAsia="Times New Roman" w:hAnsi="Times New Roman" w:cs="Times New Roman"/>
                <w:lang w:eastAsia="ru-RU"/>
              </w:rPr>
            </w:pPr>
            <w:r w:rsidRPr="00E71C8B">
              <w:rPr>
                <w:rFonts w:ascii="Times New Roman" w:eastAsia="Times New Roman" w:hAnsi="Times New Roman" w:cs="Times New Roman"/>
                <w:lang w:eastAsia="ru-RU"/>
              </w:rPr>
              <w:t>Детские и юношеские спортивные школы, учащиеся</w:t>
            </w:r>
          </w:p>
        </w:tc>
        <w:tc>
          <w:tcPr>
            <w:tcW w:w="1644" w:type="dxa"/>
            <w:tcBorders>
              <w:top w:val="single" w:sz="4" w:space="0" w:color="auto"/>
              <w:left w:val="single" w:sz="4" w:space="0" w:color="auto"/>
              <w:bottom w:val="single" w:sz="4" w:space="0" w:color="auto"/>
              <w:right w:val="single" w:sz="4" w:space="0" w:color="auto"/>
            </w:tcBorders>
          </w:tcPr>
          <w:p w:rsidR="00E71C8B" w:rsidRPr="00E71C8B" w:rsidRDefault="00E71C8B" w:rsidP="00E71C8B">
            <w:pPr>
              <w:widowControl w:val="0"/>
              <w:spacing w:after="0" w:line="240" w:lineRule="auto"/>
              <w:ind w:left="-57" w:right="-57"/>
              <w:jc w:val="center"/>
              <w:rPr>
                <w:rFonts w:ascii="Times New Roman" w:eastAsia="Times New Roman" w:hAnsi="Times New Roman" w:cs="Times New Roman"/>
                <w:lang w:val="en-US" w:eastAsia="ru-RU"/>
              </w:rPr>
            </w:pPr>
            <w:r w:rsidRPr="00E71C8B">
              <w:rPr>
                <w:rFonts w:ascii="Times New Roman" w:eastAsia="Times New Roman" w:hAnsi="Times New Roman" w:cs="Times New Roman"/>
                <w:lang w:val="en-US" w:eastAsia="ru-RU"/>
              </w:rPr>
              <w:t>10</w:t>
            </w:r>
          </w:p>
        </w:tc>
        <w:tc>
          <w:tcPr>
            <w:tcW w:w="2488" w:type="dxa"/>
            <w:tcBorders>
              <w:top w:val="single" w:sz="4" w:space="0" w:color="auto"/>
              <w:left w:val="single" w:sz="4" w:space="0" w:color="auto"/>
              <w:bottom w:val="single" w:sz="4" w:space="0" w:color="auto"/>
              <w:right w:val="single" w:sz="4" w:space="0" w:color="auto"/>
            </w:tcBorders>
          </w:tcPr>
          <w:p w:rsidR="00E71C8B" w:rsidRPr="00E71C8B" w:rsidRDefault="00E71C8B" w:rsidP="00E71C8B">
            <w:pPr>
              <w:widowControl w:val="0"/>
              <w:spacing w:after="0" w:line="240" w:lineRule="auto"/>
              <w:ind w:left="-57"/>
              <w:jc w:val="center"/>
              <w:rPr>
                <w:rFonts w:ascii="Times New Roman" w:eastAsia="Times New Roman" w:hAnsi="Times New Roman" w:cs="Times New Roman"/>
                <w:lang w:eastAsia="ru-RU"/>
              </w:rPr>
            </w:pPr>
            <w:r w:rsidRPr="00E71C8B">
              <w:rPr>
                <w:rFonts w:ascii="Times New Roman" w:eastAsia="Times New Roman" w:hAnsi="Times New Roman" w:cs="Times New Roman"/>
                <w:lang w:eastAsia="ru-RU"/>
              </w:rPr>
              <w:t xml:space="preserve">По заданию на </w:t>
            </w:r>
          </w:p>
          <w:p w:rsidR="00E71C8B" w:rsidRPr="00E71C8B" w:rsidRDefault="00E71C8B" w:rsidP="00E71C8B">
            <w:pPr>
              <w:widowControl w:val="0"/>
              <w:spacing w:after="0" w:line="240" w:lineRule="auto"/>
              <w:ind w:left="-57"/>
              <w:jc w:val="center"/>
              <w:rPr>
                <w:rFonts w:ascii="Times New Roman" w:eastAsia="Times New Roman" w:hAnsi="Times New Roman" w:cs="Times New Roman"/>
                <w:lang w:eastAsia="ru-RU"/>
              </w:rPr>
            </w:pPr>
            <w:r w:rsidRPr="00E71C8B">
              <w:rPr>
                <w:rFonts w:ascii="Times New Roman" w:eastAsia="Times New Roman" w:hAnsi="Times New Roman" w:cs="Times New Roman"/>
                <w:lang w:eastAsia="ru-RU"/>
              </w:rPr>
              <w:t>проектирование</w:t>
            </w:r>
          </w:p>
        </w:tc>
        <w:tc>
          <w:tcPr>
            <w:tcW w:w="2446" w:type="dxa"/>
            <w:tcBorders>
              <w:top w:val="single" w:sz="4" w:space="0" w:color="auto"/>
              <w:left w:val="single" w:sz="4" w:space="0" w:color="auto"/>
              <w:bottom w:val="single" w:sz="4" w:space="0" w:color="auto"/>
              <w:right w:val="single" w:sz="4" w:space="0" w:color="auto"/>
            </w:tcBorders>
          </w:tcPr>
          <w:p w:rsidR="00E71C8B" w:rsidRPr="00E71C8B" w:rsidRDefault="00E71C8B" w:rsidP="00E71C8B">
            <w:pPr>
              <w:widowControl w:val="0"/>
              <w:spacing w:after="0" w:line="240" w:lineRule="auto"/>
              <w:ind w:left="-57"/>
              <w:jc w:val="center"/>
              <w:rPr>
                <w:rFonts w:ascii="Times New Roman" w:eastAsia="Times New Roman" w:hAnsi="Times New Roman" w:cs="Times New Roman"/>
                <w:lang w:eastAsia="ru-RU"/>
              </w:rPr>
            </w:pPr>
            <w:r w:rsidRPr="00E71C8B">
              <w:rPr>
                <w:rFonts w:ascii="Times New Roman" w:eastAsia="Times New Roman" w:hAnsi="Times New Roman" w:cs="Times New Roman"/>
                <w:lang w:eastAsia="ru-RU"/>
              </w:rPr>
              <w:t>То же</w:t>
            </w:r>
          </w:p>
        </w:tc>
        <w:tc>
          <w:tcPr>
            <w:tcW w:w="1893" w:type="dxa"/>
            <w:tcBorders>
              <w:top w:val="single" w:sz="4" w:space="0" w:color="auto"/>
              <w:left w:val="single" w:sz="4" w:space="0" w:color="auto"/>
              <w:bottom w:val="single" w:sz="4" w:space="0" w:color="auto"/>
              <w:right w:val="single" w:sz="4" w:space="0" w:color="auto"/>
            </w:tcBorders>
          </w:tcPr>
          <w:p w:rsidR="00E71C8B" w:rsidRPr="00E71C8B" w:rsidRDefault="00E71C8B" w:rsidP="00E71C8B">
            <w:pPr>
              <w:widowControl w:val="0"/>
              <w:spacing w:after="0" w:line="240" w:lineRule="auto"/>
              <w:jc w:val="center"/>
              <w:rPr>
                <w:rFonts w:ascii="Times New Roman" w:eastAsia="Times New Roman" w:hAnsi="Times New Roman" w:cs="Times New Roman"/>
                <w:lang w:eastAsia="ru-RU"/>
              </w:rPr>
            </w:pPr>
          </w:p>
        </w:tc>
      </w:tr>
      <w:tr w:rsidR="00E71C8B" w:rsidRPr="0063666D" w:rsidTr="00E71C8B">
        <w:trPr>
          <w:jc w:val="right"/>
        </w:trPr>
        <w:tc>
          <w:tcPr>
            <w:tcW w:w="1767" w:type="dxa"/>
            <w:tcBorders>
              <w:top w:val="single" w:sz="4" w:space="0" w:color="auto"/>
              <w:left w:val="single" w:sz="4" w:space="0" w:color="auto"/>
              <w:bottom w:val="single" w:sz="4" w:space="0" w:color="auto"/>
              <w:right w:val="single" w:sz="4" w:space="0" w:color="auto"/>
            </w:tcBorders>
          </w:tcPr>
          <w:p w:rsidR="00E71C8B" w:rsidRPr="00E71C8B" w:rsidRDefault="00E71C8B" w:rsidP="00E71C8B">
            <w:pPr>
              <w:widowControl w:val="0"/>
              <w:spacing w:after="0" w:line="240" w:lineRule="auto"/>
              <w:ind w:left="-57"/>
              <w:rPr>
                <w:rFonts w:ascii="Times New Roman" w:eastAsia="Times New Roman" w:hAnsi="Times New Roman" w:cs="Times New Roman"/>
                <w:lang w:eastAsia="ru-RU"/>
              </w:rPr>
            </w:pPr>
            <w:r w:rsidRPr="00E71C8B">
              <w:rPr>
                <w:rFonts w:ascii="Times New Roman" w:eastAsia="Times New Roman" w:hAnsi="Times New Roman" w:cs="Times New Roman"/>
                <w:lang w:eastAsia="ru-RU"/>
              </w:rPr>
              <w:t xml:space="preserve">Библиотеки, </w:t>
            </w:r>
          </w:p>
          <w:p w:rsidR="00E71C8B" w:rsidRPr="00E71C8B" w:rsidRDefault="00E71C8B" w:rsidP="00E71C8B">
            <w:pPr>
              <w:widowControl w:val="0"/>
              <w:spacing w:after="0" w:line="240" w:lineRule="auto"/>
              <w:ind w:left="-57"/>
              <w:rPr>
                <w:rFonts w:ascii="Times New Roman" w:eastAsia="Times New Roman" w:hAnsi="Times New Roman" w:cs="Times New Roman"/>
                <w:lang w:eastAsia="ru-RU"/>
              </w:rPr>
            </w:pPr>
            <w:r w:rsidRPr="00E71C8B">
              <w:rPr>
                <w:rFonts w:ascii="Times New Roman" w:eastAsia="Times New Roman" w:hAnsi="Times New Roman" w:cs="Times New Roman"/>
                <w:lang w:eastAsia="ru-RU"/>
              </w:rPr>
              <w:t>объект</w:t>
            </w:r>
          </w:p>
        </w:tc>
        <w:tc>
          <w:tcPr>
            <w:tcW w:w="1644" w:type="dxa"/>
            <w:tcBorders>
              <w:top w:val="single" w:sz="4" w:space="0" w:color="auto"/>
              <w:left w:val="single" w:sz="4" w:space="0" w:color="auto"/>
              <w:bottom w:val="single" w:sz="4" w:space="0" w:color="auto"/>
              <w:right w:val="single" w:sz="4" w:space="0" w:color="auto"/>
            </w:tcBorders>
          </w:tcPr>
          <w:p w:rsidR="00E71C8B" w:rsidRPr="00E71C8B" w:rsidRDefault="00E71C8B" w:rsidP="00E71C8B">
            <w:pPr>
              <w:widowControl w:val="0"/>
              <w:spacing w:after="0" w:line="240" w:lineRule="auto"/>
              <w:ind w:left="-57" w:right="-57"/>
              <w:jc w:val="center"/>
              <w:rPr>
                <w:rFonts w:ascii="Times New Roman" w:eastAsia="Times New Roman" w:hAnsi="Times New Roman" w:cs="Times New Roman"/>
                <w:lang w:val="en-US" w:eastAsia="ru-RU"/>
              </w:rPr>
            </w:pPr>
            <w:r w:rsidRPr="00E71C8B">
              <w:rPr>
                <w:rFonts w:ascii="Times New Roman" w:eastAsia="Times New Roman" w:hAnsi="Times New Roman" w:cs="Times New Roman"/>
                <w:lang w:val="en-US" w:eastAsia="ru-RU"/>
              </w:rPr>
              <w:t>1 на жилой район</w:t>
            </w:r>
          </w:p>
        </w:tc>
        <w:tc>
          <w:tcPr>
            <w:tcW w:w="2488" w:type="dxa"/>
            <w:tcBorders>
              <w:top w:val="single" w:sz="4" w:space="0" w:color="auto"/>
              <w:left w:val="single" w:sz="4" w:space="0" w:color="auto"/>
              <w:bottom w:val="single" w:sz="4" w:space="0" w:color="auto"/>
              <w:right w:val="single" w:sz="4" w:space="0" w:color="auto"/>
            </w:tcBorders>
          </w:tcPr>
          <w:p w:rsidR="00E71C8B" w:rsidRPr="00E71C8B" w:rsidRDefault="00E71C8B" w:rsidP="00E71C8B">
            <w:pPr>
              <w:widowControl w:val="0"/>
              <w:spacing w:after="0" w:line="240" w:lineRule="auto"/>
              <w:ind w:left="-57"/>
              <w:jc w:val="center"/>
              <w:rPr>
                <w:rFonts w:ascii="Times New Roman" w:eastAsia="Times New Roman" w:hAnsi="Times New Roman" w:cs="Times New Roman"/>
                <w:lang w:eastAsia="ru-RU"/>
              </w:rPr>
            </w:pPr>
          </w:p>
        </w:tc>
        <w:tc>
          <w:tcPr>
            <w:tcW w:w="2446" w:type="dxa"/>
            <w:tcBorders>
              <w:top w:val="single" w:sz="4" w:space="0" w:color="auto"/>
              <w:left w:val="single" w:sz="4" w:space="0" w:color="auto"/>
              <w:bottom w:val="single" w:sz="4" w:space="0" w:color="auto"/>
              <w:right w:val="single" w:sz="4" w:space="0" w:color="auto"/>
            </w:tcBorders>
          </w:tcPr>
          <w:p w:rsidR="00E71C8B" w:rsidRPr="00E71C8B" w:rsidRDefault="00E71C8B" w:rsidP="00E71C8B">
            <w:pPr>
              <w:widowControl w:val="0"/>
              <w:spacing w:after="0" w:line="240" w:lineRule="auto"/>
              <w:ind w:left="-57"/>
              <w:jc w:val="center"/>
              <w:rPr>
                <w:rFonts w:ascii="Times New Roman" w:eastAsia="Times New Roman" w:hAnsi="Times New Roman" w:cs="Times New Roman"/>
                <w:lang w:eastAsia="ru-RU"/>
              </w:rPr>
            </w:pPr>
            <w:r w:rsidRPr="00E71C8B">
              <w:rPr>
                <w:rFonts w:ascii="Times New Roman" w:eastAsia="Times New Roman" w:hAnsi="Times New Roman" w:cs="Times New Roman"/>
                <w:lang w:eastAsia="ru-RU"/>
              </w:rPr>
              <w:t>Встроенные</w:t>
            </w:r>
          </w:p>
        </w:tc>
        <w:tc>
          <w:tcPr>
            <w:tcW w:w="1893" w:type="dxa"/>
            <w:tcBorders>
              <w:top w:val="single" w:sz="4" w:space="0" w:color="auto"/>
              <w:left w:val="single" w:sz="4" w:space="0" w:color="auto"/>
              <w:bottom w:val="single" w:sz="4" w:space="0" w:color="auto"/>
              <w:right w:val="single" w:sz="4" w:space="0" w:color="auto"/>
            </w:tcBorders>
          </w:tcPr>
          <w:p w:rsidR="00E71C8B" w:rsidRPr="00E71C8B" w:rsidRDefault="00E71C8B" w:rsidP="00E71C8B">
            <w:pPr>
              <w:widowControl w:val="0"/>
              <w:spacing w:after="0" w:line="240" w:lineRule="auto"/>
              <w:jc w:val="center"/>
              <w:rPr>
                <w:rFonts w:ascii="Times New Roman" w:eastAsia="Times New Roman" w:hAnsi="Times New Roman" w:cs="Times New Roman"/>
                <w:lang w:eastAsia="ru-RU"/>
              </w:rPr>
            </w:pPr>
          </w:p>
        </w:tc>
      </w:tr>
      <w:tr w:rsidR="00E71C8B" w:rsidRPr="0063666D" w:rsidTr="00E71C8B">
        <w:trPr>
          <w:jc w:val="right"/>
        </w:trPr>
        <w:tc>
          <w:tcPr>
            <w:tcW w:w="1767" w:type="dxa"/>
            <w:tcBorders>
              <w:top w:val="single" w:sz="4" w:space="0" w:color="auto"/>
              <w:left w:val="single" w:sz="4" w:space="0" w:color="auto"/>
              <w:bottom w:val="single" w:sz="4" w:space="0" w:color="auto"/>
              <w:right w:val="single" w:sz="4" w:space="0" w:color="auto"/>
            </w:tcBorders>
          </w:tcPr>
          <w:p w:rsidR="00E71C8B" w:rsidRPr="00E71C8B" w:rsidRDefault="00E71C8B" w:rsidP="00E71C8B">
            <w:pPr>
              <w:widowControl w:val="0"/>
              <w:spacing w:after="0" w:line="240" w:lineRule="auto"/>
              <w:ind w:left="-57"/>
              <w:rPr>
                <w:rFonts w:ascii="Times New Roman" w:eastAsia="Times New Roman" w:hAnsi="Times New Roman" w:cs="Times New Roman"/>
                <w:lang w:eastAsia="ru-RU"/>
              </w:rPr>
            </w:pPr>
            <w:r w:rsidRPr="00E71C8B">
              <w:rPr>
                <w:rFonts w:ascii="Times New Roman" w:eastAsia="Times New Roman" w:hAnsi="Times New Roman" w:cs="Times New Roman"/>
                <w:lang w:eastAsia="ru-RU"/>
              </w:rPr>
              <w:t xml:space="preserve">Детские </w:t>
            </w:r>
          </w:p>
          <w:p w:rsidR="00E71C8B" w:rsidRPr="00E71C8B" w:rsidRDefault="00E71C8B" w:rsidP="00E71C8B">
            <w:pPr>
              <w:widowControl w:val="0"/>
              <w:spacing w:after="0" w:line="240" w:lineRule="auto"/>
              <w:ind w:left="-57"/>
              <w:rPr>
                <w:rFonts w:ascii="Times New Roman" w:eastAsia="Times New Roman" w:hAnsi="Times New Roman" w:cs="Times New Roman"/>
                <w:lang w:eastAsia="ru-RU"/>
              </w:rPr>
            </w:pPr>
            <w:r w:rsidRPr="00E71C8B">
              <w:rPr>
                <w:rFonts w:ascii="Times New Roman" w:eastAsia="Times New Roman" w:hAnsi="Times New Roman" w:cs="Times New Roman"/>
                <w:lang w:eastAsia="ru-RU"/>
              </w:rPr>
              <w:t xml:space="preserve">библиотеки, </w:t>
            </w:r>
          </w:p>
          <w:p w:rsidR="00E71C8B" w:rsidRPr="00E71C8B" w:rsidRDefault="00E71C8B" w:rsidP="00E71C8B">
            <w:pPr>
              <w:widowControl w:val="0"/>
              <w:spacing w:after="0" w:line="240" w:lineRule="auto"/>
              <w:ind w:left="-57"/>
              <w:rPr>
                <w:rFonts w:ascii="Times New Roman" w:eastAsia="Times New Roman" w:hAnsi="Times New Roman" w:cs="Times New Roman"/>
                <w:lang w:eastAsia="ru-RU"/>
              </w:rPr>
            </w:pPr>
            <w:r w:rsidRPr="00E71C8B">
              <w:rPr>
                <w:rFonts w:ascii="Times New Roman" w:eastAsia="Times New Roman" w:hAnsi="Times New Roman" w:cs="Times New Roman"/>
                <w:lang w:eastAsia="ru-RU"/>
              </w:rPr>
              <w:t>объект</w:t>
            </w:r>
          </w:p>
        </w:tc>
        <w:tc>
          <w:tcPr>
            <w:tcW w:w="1644" w:type="dxa"/>
            <w:tcBorders>
              <w:top w:val="single" w:sz="4" w:space="0" w:color="auto"/>
              <w:left w:val="single" w:sz="4" w:space="0" w:color="auto"/>
              <w:bottom w:val="single" w:sz="4" w:space="0" w:color="auto"/>
              <w:right w:val="single" w:sz="4" w:space="0" w:color="auto"/>
            </w:tcBorders>
          </w:tcPr>
          <w:p w:rsidR="00E71C8B" w:rsidRPr="00110055" w:rsidRDefault="00E71C8B" w:rsidP="00E71C8B">
            <w:pPr>
              <w:widowControl w:val="0"/>
              <w:spacing w:after="0" w:line="240" w:lineRule="auto"/>
              <w:ind w:left="-57" w:right="-57"/>
              <w:jc w:val="center"/>
              <w:rPr>
                <w:rFonts w:ascii="Times New Roman" w:eastAsia="Times New Roman" w:hAnsi="Times New Roman" w:cs="Times New Roman"/>
                <w:lang w:eastAsia="ru-RU"/>
              </w:rPr>
            </w:pPr>
            <w:r w:rsidRPr="00110055">
              <w:rPr>
                <w:rFonts w:ascii="Times New Roman" w:eastAsia="Times New Roman" w:hAnsi="Times New Roman" w:cs="Times New Roman"/>
                <w:lang w:eastAsia="ru-RU"/>
              </w:rPr>
              <w:t>1 на 6-10 школ (4-7 тыс. учащихся и дошкольников)</w:t>
            </w:r>
          </w:p>
        </w:tc>
        <w:tc>
          <w:tcPr>
            <w:tcW w:w="2488" w:type="dxa"/>
            <w:tcBorders>
              <w:top w:val="single" w:sz="4" w:space="0" w:color="auto"/>
              <w:left w:val="single" w:sz="4" w:space="0" w:color="auto"/>
              <w:bottom w:val="single" w:sz="4" w:space="0" w:color="auto"/>
              <w:right w:val="single" w:sz="4" w:space="0" w:color="auto"/>
            </w:tcBorders>
          </w:tcPr>
          <w:p w:rsidR="00E71C8B" w:rsidRPr="00E71C8B" w:rsidRDefault="00E71C8B" w:rsidP="00E71C8B">
            <w:pPr>
              <w:widowControl w:val="0"/>
              <w:spacing w:after="0" w:line="240" w:lineRule="auto"/>
              <w:ind w:left="-57"/>
              <w:jc w:val="center"/>
              <w:rPr>
                <w:rFonts w:ascii="Times New Roman" w:eastAsia="Times New Roman" w:hAnsi="Times New Roman" w:cs="Times New Roman"/>
                <w:lang w:eastAsia="ru-RU"/>
              </w:rPr>
            </w:pPr>
          </w:p>
        </w:tc>
        <w:tc>
          <w:tcPr>
            <w:tcW w:w="2446" w:type="dxa"/>
            <w:tcBorders>
              <w:top w:val="single" w:sz="4" w:space="0" w:color="auto"/>
              <w:left w:val="single" w:sz="4" w:space="0" w:color="auto"/>
              <w:bottom w:val="single" w:sz="4" w:space="0" w:color="auto"/>
              <w:right w:val="single" w:sz="4" w:space="0" w:color="auto"/>
            </w:tcBorders>
          </w:tcPr>
          <w:p w:rsidR="00E71C8B" w:rsidRPr="00E71C8B" w:rsidRDefault="00E71C8B" w:rsidP="00E71C8B">
            <w:pPr>
              <w:widowControl w:val="0"/>
              <w:spacing w:after="0" w:line="240" w:lineRule="auto"/>
              <w:ind w:left="-57"/>
              <w:jc w:val="center"/>
              <w:rPr>
                <w:rFonts w:ascii="Times New Roman" w:eastAsia="Times New Roman" w:hAnsi="Times New Roman" w:cs="Times New Roman"/>
                <w:lang w:eastAsia="ru-RU"/>
              </w:rPr>
            </w:pPr>
            <w:r w:rsidRPr="00E71C8B">
              <w:rPr>
                <w:rFonts w:ascii="Times New Roman" w:eastAsia="Times New Roman" w:hAnsi="Times New Roman" w:cs="Times New Roman"/>
                <w:lang w:eastAsia="ru-RU"/>
              </w:rPr>
              <w:t>То же</w:t>
            </w:r>
          </w:p>
        </w:tc>
        <w:tc>
          <w:tcPr>
            <w:tcW w:w="1893" w:type="dxa"/>
            <w:tcBorders>
              <w:top w:val="single" w:sz="4" w:space="0" w:color="auto"/>
              <w:left w:val="single" w:sz="4" w:space="0" w:color="auto"/>
              <w:bottom w:val="single" w:sz="4" w:space="0" w:color="auto"/>
              <w:right w:val="single" w:sz="4" w:space="0" w:color="auto"/>
            </w:tcBorders>
          </w:tcPr>
          <w:p w:rsidR="00E71C8B" w:rsidRPr="00E71C8B" w:rsidRDefault="00E71C8B" w:rsidP="00E71C8B">
            <w:pPr>
              <w:widowControl w:val="0"/>
              <w:spacing w:after="0" w:line="240" w:lineRule="auto"/>
              <w:jc w:val="center"/>
              <w:rPr>
                <w:rFonts w:ascii="Times New Roman" w:eastAsia="Times New Roman" w:hAnsi="Times New Roman" w:cs="Times New Roman"/>
                <w:lang w:eastAsia="ru-RU"/>
              </w:rPr>
            </w:pPr>
          </w:p>
        </w:tc>
      </w:tr>
      <w:tr w:rsidR="00E71C8B" w:rsidRPr="0063666D" w:rsidTr="00E71C8B">
        <w:trPr>
          <w:jc w:val="right"/>
        </w:trPr>
        <w:tc>
          <w:tcPr>
            <w:tcW w:w="1767" w:type="dxa"/>
            <w:tcBorders>
              <w:top w:val="single" w:sz="4" w:space="0" w:color="auto"/>
              <w:left w:val="single" w:sz="4" w:space="0" w:color="auto"/>
              <w:bottom w:val="single" w:sz="4" w:space="0" w:color="auto"/>
              <w:right w:val="single" w:sz="4" w:space="0" w:color="auto"/>
            </w:tcBorders>
          </w:tcPr>
          <w:p w:rsidR="00E71C8B" w:rsidRPr="00E71C8B" w:rsidRDefault="00E71C8B" w:rsidP="00E71C8B">
            <w:pPr>
              <w:widowControl w:val="0"/>
              <w:spacing w:after="0" w:line="240" w:lineRule="auto"/>
              <w:ind w:left="-57"/>
              <w:rPr>
                <w:rFonts w:ascii="Times New Roman" w:eastAsia="Times New Roman" w:hAnsi="Times New Roman" w:cs="Times New Roman"/>
                <w:lang w:eastAsia="ru-RU"/>
              </w:rPr>
            </w:pPr>
            <w:r w:rsidRPr="00E71C8B">
              <w:rPr>
                <w:rFonts w:ascii="Times New Roman" w:eastAsia="Times New Roman" w:hAnsi="Times New Roman" w:cs="Times New Roman"/>
                <w:lang w:eastAsia="ru-RU"/>
              </w:rPr>
              <w:t>Бани, место</w:t>
            </w:r>
          </w:p>
        </w:tc>
        <w:tc>
          <w:tcPr>
            <w:tcW w:w="1644" w:type="dxa"/>
            <w:tcBorders>
              <w:top w:val="single" w:sz="4" w:space="0" w:color="auto"/>
              <w:left w:val="single" w:sz="4" w:space="0" w:color="auto"/>
              <w:bottom w:val="single" w:sz="4" w:space="0" w:color="auto"/>
              <w:right w:val="single" w:sz="4" w:space="0" w:color="auto"/>
            </w:tcBorders>
          </w:tcPr>
          <w:p w:rsidR="00E71C8B" w:rsidRPr="00E71C8B" w:rsidRDefault="00E71C8B" w:rsidP="00E71C8B">
            <w:pPr>
              <w:widowControl w:val="0"/>
              <w:spacing w:after="0" w:line="240" w:lineRule="auto"/>
              <w:ind w:left="-57" w:right="-57"/>
              <w:jc w:val="center"/>
              <w:rPr>
                <w:rFonts w:ascii="Times New Roman" w:eastAsia="Times New Roman" w:hAnsi="Times New Roman" w:cs="Times New Roman"/>
                <w:lang w:val="en-US" w:eastAsia="ru-RU"/>
              </w:rPr>
            </w:pPr>
            <w:r w:rsidRPr="00E71C8B">
              <w:rPr>
                <w:rFonts w:ascii="Times New Roman" w:eastAsia="Times New Roman" w:hAnsi="Times New Roman" w:cs="Times New Roman"/>
                <w:lang w:val="en-US" w:eastAsia="ru-RU"/>
              </w:rPr>
              <w:t>5</w:t>
            </w:r>
          </w:p>
        </w:tc>
        <w:tc>
          <w:tcPr>
            <w:tcW w:w="2488" w:type="dxa"/>
            <w:tcBorders>
              <w:top w:val="single" w:sz="4" w:space="0" w:color="auto"/>
              <w:left w:val="single" w:sz="4" w:space="0" w:color="auto"/>
              <w:bottom w:val="single" w:sz="4" w:space="0" w:color="auto"/>
              <w:right w:val="single" w:sz="4" w:space="0" w:color="auto"/>
            </w:tcBorders>
          </w:tcPr>
          <w:p w:rsidR="00E71C8B" w:rsidRPr="00E71C8B" w:rsidRDefault="00E71C8B" w:rsidP="00E71C8B">
            <w:pPr>
              <w:widowControl w:val="0"/>
              <w:spacing w:after="0" w:line="240" w:lineRule="auto"/>
              <w:ind w:left="-57"/>
              <w:jc w:val="center"/>
              <w:rPr>
                <w:rFonts w:ascii="Times New Roman" w:eastAsia="Times New Roman" w:hAnsi="Times New Roman" w:cs="Times New Roman"/>
                <w:lang w:eastAsia="ru-RU"/>
              </w:rPr>
            </w:pPr>
            <w:r w:rsidRPr="00E71C8B">
              <w:rPr>
                <w:rFonts w:ascii="Times New Roman" w:eastAsia="Times New Roman" w:hAnsi="Times New Roman" w:cs="Times New Roman"/>
                <w:lang w:eastAsia="ru-RU"/>
              </w:rPr>
              <w:t>0,2-</w:t>
            </w:r>
            <w:smartTag w:uri="urn:schemas-microsoft-com:office:smarttags" w:element="metricconverter">
              <w:smartTagPr>
                <w:attr w:name="ProductID" w:val="0,4 га"/>
              </w:smartTagPr>
              <w:r w:rsidRPr="00E71C8B">
                <w:rPr>
                  <w:rFonts w:ascii="Times New Roman" w:eastAsia="Times New Roman" w:hAnsi="Times New Roman" w:cs="Times New Roman"/>
                  <w:lang w:eastAsia="ru-RU"/>
                </w:rPr>
                <w:t>0,4 га</w:t>
              </w:r>
            </w:smartTag>
            <w:r w:rsidRPr="00E71C8B">
              <w:rPr>
                <w:rFonts w:ascii="Times New Roman" w:eastAsia="Times New Roman" w:hAnsi="Times New Roman" w:cs="Times New Roman"/>
                <w:lang w:eastAsia="ru-RU"/>
              </w:rPr>
              <w:t xml:space="preserve"> на объект</w:t>
            </w:r>
          </w:p>
        </w:tc>
        <w:tc>
          <w:tcPr>
            <w:tcW w:w="2446" w:type="dxa"/>
            <w:tcBorders>
              <w:top w:val="single" w:sz="4" w:space="0" w:color="auto"/>
              <w:left w:val="single" w:sz="4" w:space="0" w:color="auto"/>
              <w:bottom w:val="single" w:sz="4" w:space="0" w:color="auto"/>
              <w:right w:val="single" w:sz="4" w:space="0" w:color="auto"/>
            </w:tcBorders>
          </w:tcPr>
          <w:p w:rsidR="00E71C8B" w:rsidRPr="00E71C8B" w:rsidRDefault="00E71C8B" w:rsidP="00E71C8B">
            <w:pPr>
              <w:widowControl w:val="0"/>
              <w:spacing w:after="0" w:line="240" w:lineRule="auto"/>
              <w:ind w:left="-57"/>
              <w:jc w:val="center"/>
              <w:rPr>
                <w:rFonts w:ascii="Times New Roman" w:eastAsia="Times New Roman" w:hAnsi="Times New Roman" w:cs="Times New Roman"/>
                <w:lang w:eastAsia="ru-RU"/>
              </w:rPr>
            </w:pPr>
            <w:r w:rsidRPr="00E71C8B">
              <w:rPr>
                <w:rFonts w:ascii="Times New Roman" w:eastAsia="Times New Roman" w:hAnsi="Times New Roman" w:cs="Times New Roman"/>
                <w:lang w:eastAsia="ru-RU"/>
              </w:rPr>
              <w:t>Отдельно стоящие</w:t>
            </w:r>
          </w:p>
        </w:tc>
        <w:tc>
          <w:tcPr>
            <w:tcW w:w="1893" w:type="dxa"/>
            <w:tcBorders>
              <w:top w:val="single" w:sz="4" w:space="0" w:color="auto"/>
              <w:left w:val="single" w:sz="4" w:space="0" w:color="auto"/>
              <w:bottom w:val="single" w:sz="4" w:space="0" w:color="auto"/>
              <w:right w:val="single" w:sz="4" w:space="0" w:color="auto"/>
            </w:tcBorders>
          </w:tcPr>
          <w:p w:rsidR="00E71C8B" w:rsidRPr="00E71C8B" w:rsidRDefault="00E71C8B" w:rsidP="00E71C8B">
            <w:pPr>
              <w:widowControl w:val="0"/>
              <w:spacing w:after="0" w:line="240" w:lineRule="auto"/>
              <w:jc w:val="center"/>
              <w:rPr>
                <w:rFonts w:ascii="Times New Roman" w:eastAsia="Times New Roman" w:hAnsi="Times New Roman" w:cs="Times New Roman"/>
                <w:lang w:eastAsia="ru-RU"/>
              </w:rPr>
            </w:pPr>
          </w:p>
        </w:tc>
      </w:tr>
      <w:tr w:rsidR="00E71C8B" w:rsidRPr="0063666D" w:rsidTr="00E71C8B">
        <w:trPr>
          <w:jc w:val="right"/>
        </w:trPr>
        <w:tc>
          <w:tcPr>
            <w:tcW w:w="1767" w:type="dxa"/>
            <w:tcBorders>
              <w:top w:val="single" w:sz="4" w:space="0" w:color="auto"/>
              <w:left w:val="single" w:sz="4" w:space="0" w:color="auto"/>
              <w:bottom w:val="single" w:sz="4" w:space="0" w:color="auto"/>
              <w:right w:val="single" w:sz="4" w:space="0" w:color="auto"/>
            </w:tcBorders>
          </w:tcPr>
          <w:p w:rsidR="00E71C8B" w:rsidRPr="00E71C8B" w:rsidRDefault="00E71C8B" w:rsidP="00E71C8B">
            <w:pPr>
              <w:widowControl w:val="0"/>
              <w:spacing w:after="0" w:line="240" w:lineRule="auto"/>
              <w:ind w:left="-57"/>
              <w:rPr>
                <w:rFonts w:ascii="Times New Roman" w:eastAsia="Times New Roman" w:hAnsi="Times New Roman" w:cs="Times New Roman"/>
                <w:lang w:eastAsia="ru-RU"/>
              </w:rPr>
            </w:pPr>
            <w:r w:rsidRPr="00E71C8B">
              <w:rPr>
                <w:rFonts w:ascii="Times New Roman" w:eastAsia="Times New Roman" w:hAnsi="Times New Roman" w:cs="Times New Roman"/>
                <w:lang w:eastAsia="ru-RU"/>
              </w:rPr>
              <w:t>Пожарное депо</w:t>
            </w:r>
          </w:p>
        </w:tc>
        <w:tc>
          <w:tcPr>
            <w:tcW w:w="1644" w:type="dxa"/>
            <w:tcBorders>
              <w:top w:val="single" w:sz="4" w:space="0" w:color="auto"/>
              <w:left w:val="single" w:sz="4" w:space="0" w:color="auto"/>
              <w:bottom w:val="single" w:sz="4" w:space="0" w:color="auto"/>
              <w:right w:val="single" w:sz="4" w:space="0" w:color="auto"/>
            </w:tcBorders>
          </w:tcPr>
          <w:p w:rsidR="00E71C8B" w:rsidRPr="00E71C8B" w:rsidRDefault="00E71C8B" w:rsidP="00E71C8B">
            <w:pPr>
              <w:widowControl w:val="0"/>
              <w:spacing w:after="0" w:line="240" w:lineRule="auto"/>
              <w:ind w:left="-57" w:right="-57"/>
              <w:jc w:val="center"/>
              <w:rPr>
                <w:rFonts w:ascii="Times New Roman" w:eastAsia="Times New Roman" w:hAnsi="Times New Roman" w:cs="Times New Roman"/>
                <w:lang w:val="en-US" w:eastAsia="ru-RU"/>
              </w:rPr>
            </w:pPr>
            <w:r w:rsidRPr="00110055">
              <w:rPr>
                <w:rFonts w:ascii="Times New Roman" w:eastAsia="Times New Roman" w:hAnsi="Times New Roman" w:cs="Times New Roman"/>
                <w:lang w:eastAsia="ru-RU"/>
              </w:rPr>
              <w:t xml:space="preserve">В соответствии с НПБ 101-95, Федеральным законом от 22. </w:t>
            </w:r>
            <w:r w:rsidRPr="00E71C8B">
              <w:rPr>
                <w:rFonts w:ascii="Times New Roman" w:eastAsia="Times New Roman" w:hAnsi="Times New Roman" w:cs="Times New Roman"/>
                <w:lang w:val="en-US" w:eastAsia="ru-RU"/>
              </w:rPr>
              <w:t>07.2008 № 123-ФЗ</w:t>
            </w:r>
          </w:p>
        </w:tc>
        <w:tc>
          <w:tcPr>
            <w:tcW w:w="2488" w:type="dxa"/>
            <w:tcBorders>
              <w:top w:val="single" w:sz="4" w:space="0" w:color="auto"/>
              <w:left w:val="single" w:sz="4" w:space="0" w:color="auto"/>
              <w:bottom w:val="single" w:sz="4" w:space="0" w:color="auto"/>
              <w:right w:val="single" w:sz="4" w:space="0" w:color="auto"/>
            </w:tcBorders>
          </w:tcPr>
          <w:p w:rsidR="00E71C8B" w:rsidRPr="00E71C8B" w:rsidRDefault="00E71C8B" w:rsidP="00E71C8B">
            <w:pPr>
              <w:widowControl w:val="0"/>
              <w:spacing w:after="0" w:line="240" w:lineRule="auto"/>
              <w:ind w:left="-57"/>
              <w:jc w:val="center"/>
              <w:rPr>
                <w:rFonts w:ascii="Times New Roman" w:eastAsia="Times New Roman" w:hAnsi="Times New Roman" w:cs="Times New Roman"/>
                <w:lang w:eastAsia="ru-RU"/>
              </w:rPr>
            </w:pPr>
            <w:r w:rsidRPr="00E71C8B">
              <w:rPr>
                <w:rFonts w:ascii="Times New Roman" w:eastAsia="Times New Roman" w:hAnsi="Times New Roman" w:cs="Times New Roman"/>
                <w:lang w:eastAsia="ru-RU"/>
              </w:rPr>
              <w:t>0,55-</w:t>
            </w:r>
            <w:smartTag w:uri="urn:schemas-microsoft-com:office:smarttags" w:element="metricconverter">
              <w:smartTagPr>
                <w:attr w:name="ProductID" w:val="2,2 га"/>
              </w:smartTagPr>
              <w:r w:rsidRPr="00E71C8B">
                <w:rPr>
                  <w:rFonts w:ascii="Times New Roman" w:eastAsia="Times New Roman" w:hAnsi="Times New Roman" w:cs="Times New Roman"/>
                  <w:lang w:eastAsia="ru-RU"/>
                </w:rPr>
                <w:t>2,2 га</w:t>
              </w:r>
            </w:smartTag>
            <w:r w:rsidRPr="00E71C8B">
              <w:rPr>
                <w:rFonts w:ascii="Times New Roman" w:eastAsia="Times New Roman" w:hAnsi="Times New Roman" w:cs="Times New Roman"/>
                <w:lang w:eastAsia="ru-RU"/>
              </w:rPr>
              <w:t xml:space="preserve"> на депо </w:t>
            </w:r>
          </w:p>
          <w:p w:rsidR="00E71C8B" w:rsidRPr="00E71C8B" w:rsidRDefault="00E71C8B" w:rsidP="00E71C8B">
            <w:pPr>
              <w:widowControl w:val="0"/>
              <w:spacing w:after="0" w:line="240" w:lineRule="auto"/>
              <w:ind w:left="-57"/>
              <w:jc w:val="center"/>
              <w:rPr>
                <w:rFonts w:ascii="Times New Roman" w:eastAsia="Times New Roman" w:hAnsi="Times New Roman" w:cs="Times New Roman"/>
                <w:lang w:eastAsia="ru-RU"/>
              </w:rPr>
            </w:pPr>
            <w:r w:rsidRPr="00E71C8B">
              <w:rPr>
                <w:rFonts w:ascii="Times New Roman" w:eastAsia="Times New Roman" w:hAnsi="Times New Roman" w:cs="Times New Roman"/>
                <w:lang w:eastAsia="ru-RU"/>
              </w:rPr>
              <w:t xml:space="preserve">в зависимости от </w:t>
            </w:r>
          </w:p>
          <w:p w:rsidR="00E71C8B" w:rsidRPr="00E71C8B" w:rsidRDefault="00E71C8B" w:rsidP="00E71C8B">
            <w:pPr>
              <w:widowControl w:val="0"/>
              <w:spacing w:after="0" w:line="240" w:lineRule="auto"/>
              <w:ind w:left="-57"/>
              <w:jc w:val="center"/>
              <w:rPr>
                <w:rFonts w:ascii="Times New Roman" w:eastAsia="Times New Roman" w:hAnsi="Times New Roman" w:cs="Times New Roman"/>
                <w:lang w:eastAsia="ru-RU"/>
              </w:rPr>
            </w:pPr>
            <w:r w:rsidRPr="00E71C8B">
              <w:rPr>
                <w:rFonts w:ascii="Times New Roman" w:eastAsia="Times New Roman" w:hAnsi="Times New Roman" w:cs="Times New Roman"/>
                <w:lang w:eastAsia="ru-RU"/>
              </w:rPr>
              <w:t>количества пожарных автомобилей</w:t>
            </w:r>
          </w:p>
        </w:tc>
        <w:tc>
          <w:tcPr>
            <w:tcW w:w="2446" w:type="dxa"/>
            <w:tcBorders>
              <w:top w:val="single" w:sz="4" w:space="0" w:color="auto"/>
              <w:left w:val="single" w:sz="4" w:space="0" w:color="auto"/>
              <w:bottom w:val="single" w:sz="4" w:space="0" w:color="auto"/>
              <w:right w:val="single" w:sz="4" w:space="0" w:color="auto"/>
            </w:tcBorders>
          </w:tcPr>
          <w:p w:rsidR="00E71C8B" w:rsidRPr="00E71C8B" w:rsidRDefault="00E71C8B" w:rsidP="00E71C8B">
            <w:pPr>
              <w:widowControl w:val="0"/>
              <w:spacing w:after="0" w:line="240" w:lineRule="auto"/>
              <w:ind w:left="-57"/>
              <w:jc w:val="center"/>
              <w:rPr>
                <w:rFonts w:ascii="Times New Roman" w:eastAsia="Times New Roman" w:hAnsi="Times New Roman" w:cs="Times New Roman"/>
                <w:lang w:eastAsia="ru-RU"/>
              </w:rPr>
            </w:pPr>
            <w:r w:rsidRPr="00E71C8B">
              <w:rPr>
                <w:rFonts w:ascii="Times New Roman" w:eastAsia="Times New Roman" w:hAnsi="Times New Roman" w:cs="Times New Roman"/>
                <w:lang w:eastAsia="ru-RU"/>
              </w:rPr>
              <w:t>То же</w:t>
            </w:r>
          </w:p>
        </w:tc>
        <w:tc>
          <w:tcPr>
            <w:tcW w:w="1893" w:type="dxa"/>
            <w:tcBorders>
              <w:top w:val="single" w:sz="4" w:space="0" w:color="auto"/>
              <w:left w:val="single" w:sz="4" w:space="0" w:color="auto"/>
              <w:bottom w:val="single" w:sz="4" w:space="0" w:color="auto"/>
              <w:right w:val="single" w:sz="4" w:space="0" w:color="auto"/>
            </w:tcBorders>
          </w:tcPr>
          <w:p w:rsidR="00E71C8B" w:rsidRPr="00E71C8B" w:rsidRDefault="00E71C8B" w:rsidP="00E71C8B">
            <w:pPr>
              <w:widowControl w:val="0"/>
              <w:spacing w:after="0" w:line="240" w:lineRule="auto"/>
              <w:jc w:val="center"/>
              <w:rPr>
                <w:rFonts w:ascii="Times New Roman" w:eastAsia="Times New Roman" w:hAnsi="Times New Roman" w:cs="Times New Roman"/>
                <w:lang w:eastAsia="ru-RU"/>
              </w:rPr>
            </w:pPr>
            <w:r w:rsidRPr="00E71C8B">
              <w:rPr>
                <w:rFonts w:ascii="Times New Roman" w:eastAsia="Times New Roman" w:hAnsi="Times New Roman" w:cs="Times New Roman"/>
                <w:lang w:eastAsia="ru-RU"/>
              </w:rPr>
              <w:t xml:space="preserve">Рассчитывается </w:t>
            </w:r>
          </w:p>
          <w:p w:rsidR="00E71C8B" w:rsidRPr="00E71C8B" w:rsidRDefault="00E71C8B" w:rsidP="00E71C8B">
            <w:pPr>
              <w:widowControl w:val="0"/>
              <w:spacing w:after="0" w:line="240" w:lineRule="auto"/>
              <w:jc w:val="center"/>
              <w:rPr>
                <w:rFonts w:ascii="Times New Roman" w:eastAsia="Times New Roman" w:hAnsi="Times New Roman" w:cs="Times New Roman"/>
                <w:lang w:eastAsia="ru-RU"/>
              </w:rPr>
            </w:pPr>
            <w:r w:rsidRPr="00E71C8B">
              <w:rPr>
                <w:rFonts w:ascii="Times New Roman" w:eastAsia="Times New Roman" w:hAnsi="Times New Roman" w:cs="Times New Roman"/>
                <w:lang w:eastAsia="ru-RU"/>
              </w:rPr>
              <w:t xml:space="preserve">в соответствии с </w:t>
            </w:r>
          </w:p>
          <w:p w:rsidR="00E71C8B" w:rsidRPr="00E71C8B" w:rsidRDefault="00E71C8B" w:rsidP="00E71C8B">
            <w:pPr>
              <w:widowControl w:val="0"/>
              <w:spacing w:after="0" w:line="240" w:lineRule="auto"/>
              <w:jc w:val="center"/>
              <w:rPr>
                <w:rFonts w:ascii="Times New Roman" w:eastAsia="Times New Roman" w:hAnsi="Times New Roman" w:cs="Times New Roman"/>
                <w:lang w:eastAsia="ru-RU"/>
              </w:rPr>
            </w:pPr>
            <w:r w:rsidRPr="00E71C8B">
              <w:rPr>
                <w:rFonts w:ascii="Times New Roman" w:eastAsia="Times New Roman" w:hAnsi="Times New Roman" w:cs="Times New Roman"/>
                <w:lang w:eastAsia="ru-RU"/>
              </w:rPr>
              <w:t>Федеральным законом от 22. 07.2008 № 123-ФЗ</w:t>
            </w:r>
          </w:p>
        </w:tc>
      </w:tr>
    </w:tbl>
    <w:p w:rsidR="00E71C8B" w:rsidRDefault="00E71C8B" w:rsidP="00E71C8B">
      <w:pPr>
        <w:spacing w:before="120" w:line="240" w:lineRule="auto"/>
        <w:ind w:firstLine="709"/>
        <w:contextualSpacing/>
        <w:jc w:val="both"/>
        <w:rPr>
          <w:rFonts w:ascii="Times New Roman" w:hAnsi="Times New Roman" w:cs="Times New Roman"/>
          <w:bCs/>
          <w:iCs/>
          <w:sz w:val="28"/>
          <w:szCs w:val="28"/>
        </w:rPr>
      </w:pPr>
    </w:p>
    <w:p w:rsidR="00E71C8B" w:rsidRPr="00E71C8B" w:rsidRDefault="00E71C8B" w:rsidP="00E71C8B">
      <w:pPr>
        <w:spacing w:before="120" w:line="240" w:lineRule="auto"/>
        <w:ind w:firstLine="709"/>
        <w:contextualSpacing/>
        <w:jc w:val="both"/>
        <w:rPr>
          <w:rFonts w:ascii="Times New Roman" w:hAnsi="Times New Roman" w:cs="Times New Roman"/>
          <w:bCs/>
          <w:iCs/>
          <w:sz w:val="28"/>
          <w:szCs w:val="28"/>
        </w:rPr>
      </w:pPr>
      <w:r w:rsidRPr="00E71C8B">
        <w:rPr>
          <w:rFonts w:ascii="Times New Roman" w:hAnsi="Times New Roman" w:cs="Times New Roman"/>
          <w:bCs/>
          <w:iCs/>
          <w:sz w:val="28"/>
          <w:szCs w:val="28"/>
        </w:rPr>
        <w:t>Примечания:</w:t>
      </w:r>
    </w:p>
    <w:p w:rsidR="00E71C8B" w:rsidRPr="00E71C8B" w:rsidRDefault="00E71C8B" w:rsidP="00E71C8B">
      <w:pPr>
        <w:spacing w:line="240" w:lineRule="auto"/>
        <w:ind w:firstLine="709"/>
        <w:contextualSpacing/>
        <w:jc w:val="both"/>
        <w:rPr>
          <w:rFonts w:ascii="Times New Roman" w:hAnsi="Times New Roman" w:cs="Times New Roman"/>
          <w:bCs/>
          <w:sz w:val="28"/>
          <w:szCs w:val="28"/>
        </w:rPr>
      </w:pPr>
      <w:r w:rsidRPr="00E71C8B">
        <w:rPr>
          <w:rFonts w:ascii="Times New Roman" w:hAnsi="Times New Roman" w:cs="Times New Roman"/>
          <w:bCs/>
          <w:sz w:val="28"/>
          <w:szCs w:val="28"/>
        </w:rPr>
        <w:t>1. При размещении крупных торговых центров (рыночных комплексов) в пешеходной доступности от жилых микрорайонов (кварталов) допускается снижение на 50 % микрорайонного уровня обслуживания торговыми предприятиями.</w:t>
      </w:r>
    </w:p>
    <w:p w:rsidR="00E71C8B" w:rsidRPr="00E71C8B" w:rsidRDefault="00E71C8B" w:rsidP="00E71C8B">
      <w:pPr>
        <w:spacing w:line="240" w:lineRule="auto"/>
        <w:ind w:firstLine="709"/>
        <w:contextualSpacing/>
        <w:jc w:val="both"/>
        <w:rPr>
          <w:rFonts w:ascii="Times New Roman" w:hAnsi="Times New Roman" w:cs="Times New Roman"/>
          <w:bCs/>
          <w:sz w:val="28"/>
          <w:szCs w:val="28"/>
        </w:rPr>
      </w:pPr>
      <w:r w:rsidRPr="00E71C8B">
        <w:rPr>
          <w:rFonts w:ascii="Times New Roman" w:hAnsi="Times New Roman" w:cs="Times New Roman"/>
          <w:bCs/>
          <w:sz w:val="28"/>
          <w:szCs w:val="28"/>
        </w:rPr>
        <w:t>2. На территории малоэтажной жилой застройки допускается увеличение радиусов обслуживания учреждений культурно-бытового назначения, но не более чем в 1,5 раза.</w:t>
      </w:r>
    </w:p>
    <w:p w:rsidR="00E71C8B" w:rsidRPr="00E71C8B" w:rsidRDefault="00E71C8B" w:rsidP="00E71C8B">
      <w:pPr>
        <w:spacing w:line="240" w:lineRule="auto"/>
        <w:ind w:firstLine="709"/>
        <w:contextualSpacing/>
        <w:jc w:val="both"/>
        <w:rPr>
          <w:rFonts w:ascii="Times New Roman" w:hAnsi="Times New Roman" w:cs="Times New Roman"/>
          <w:bCs/>
          <w:sz w:val="28"/>
          <w:szCs w:val="28"/>
        </w:rPr>
      </w:pPr>
      <w:r w:rsidRPr="00E71C8B">
        <w:rPr>
          <w:rFonts w:ascii="Times New Roman" w:hAnsi="Times New Roman" w:cs="Times New Roman"/>
          <w:bCs/>
          <w:sz w:val="28"/>
          <w:szCs w:val="28"/>
        </w:rPr>
        <w:t>3. Для учреждений и предприятия обслуживания, не указанных в настоящем приложении, количество, обеспеченность, условия размещения, размеры земельных участков и радиусы обслуживания следует устанавливать заданием на проектирование в соответствии с действующими нормативными документами.</w:t>
      </w:r>
    </w:p>
    <w:p w:rsidR="00E71C8B" w:rsidRPr="00E71C8B" w:rsidRDefault="00E71C8B" w:rsidP="007E2FE8">
      <w:pPr>
        <w:spacing w:line="240" w:lineRule="auto"/>
        <w:ind w:firstLine="720"/>
        <w:contextualSpacing/>
        <w:jc w:val="both"/>
        <w:rPr>
          <w:rFonts w:ascii="Times New Roman" w:hAnsi="Times New Roman" w:cs="Times New Roman"/>
          <w:sz w:val="28"/>
          <w:szCs w:val="28"/>
        </w:rPr>
        <w:sectPr w:rsidR="00E71C8B" w:rsidRPr="00E71C8B" w:rsidSect="007E2FE8">
          <w:pgSz w:w="11906" w:h="16838"/>
          <w:pgMar w:top="567" w:right="1134" w:bottom="567" w:left="567" w:header="425" w:footer="726" w:gutter="0"/>
          <w:cols w:space="708"/>
          <w:docGrid w:linePitch="360"/>
        </w:sectPr>
      </w:pPr>
    </w:p>
    <w:p w:rsidR="007E2FE8" w:rsidRPr="001C0CB6" w:rsidRDefault="007E2FE8" w:rsidP="007E2FE8">
      <w:pPr>
        <w:spacing w:line="240" w:lineRule="auto"/>
        <w:ind w:firstLine="720"/>
        <w:contextualSpacing/>
        <w:jc w:val="both"/>
        <w:rPr>
          <w:rFonts w:ascii="Times New Roman" w:hAnsi="Times New Roman" w:cs="Times New Roman"/>
          <w:sz w:val="28"/>
          <w:szCs w:val="28"/>
        </w:rPr>
      </w:pPr>
      <w:r w:rsidRPr="001C0CB6">
        <w:rPr>
          <w:rFonts w:ascii="Times New Roman" w:hAnsi="Times New Roman" w:cs="Times New Roman"/>
          <w:sz w:val="28"/>
          <w:szCs w:val="28"/>
        </w:rPr>
        <w:lastRenderedPageBreak/>
        <w:t xml:space="preserve">Для объектов, не указанных в </w:t>
      </w:r>
      <w:r w:rsidR="00715A7A">
        <w:rPr>
          <w:rFonts w:ascii="Times New Roman" w:hAnsi="Times New Roman" w:cs="Times New Roman"/>
          <w:sz w:val="28"/>
          <w:szCs w:val="28"/>
        </w:rPr>
        <w:t>таблицах 1,2,3</w:t>
      </w:r>
      <w:r w:rsidRPr="001C0CB6">
        <w:rPr>
          <w:rFonts w:ascii="Times New Roman" w:hAnsi="Times New Roman" w:cs="Times New Roman"/>
          <w:sz w:val="28"/>
          <w:szCs w:val="28"/>
        </w:rPr>
        <w:t>, расчетные данные следует устанавливать в задании на проектирование.</w:t>
      </w:r>
    </w:p>
    <w:p w:rsidR="007E2FE8" w:rsidRPr="001C0CB6" w:rsidRDefault="007E2FE8" w:rsidP="007E2FE8">
      <w:pPr>
        <w:spacing w:line="240" w:lineRule="auto"/>
        <w:ind w:firstLine="720"/>
        <w:contextualSpacing/>
        <w:jc w:val="both"/>
        <w:rPr>
          <w:rFonts w:ascii="Times New Roman" w:hAnsi="Times New Roman" w:cs="Times New Roman"/>
          <w:sz w:val="28"/>
          <w:szCs w:val="28"/>
        </w:rPr>
      </w:pPr>
      <w:proofErr w:type="gramStart"/>
      <w:r w:rsidRPr="001C0CB6">
        <w:rPr>
          <w:rFonts w:ascii="Times New Roman" w:hAnsi="Times New Roman" w:cs="Times New Roman"/>
          <w:sz w:val="28"/>
          <w:szCs w:val="28"/>
        </w:rPr>
        <w:t xml:space="preserve">При определении количества, состава и вместимости зданий, расположенных в общественно-деловой зоне населенного пункта, следует дополнительно учитывать приезжих из других населенных пунктов с учетом значения общественного центра и радиуса обслуживания, ограниченного затратами времени, в том числе на передвижения в крупный городской округ (Брянск) – не более 2,0 ч, в остальные городские округа и городские поселения – не более 1,0 ч.; в </w:t>
      </w:r>
      <w:r w:rsidRPr="007E2FE8">
        <w:rPr>
          <w:rFonts w:ascii="Times New Roman" w:hAnsi="Times New Roman" w:cs="Times New Roman"/>
          <w:sz w:val="28"/>
          <w:szCs w:val="28"/>
        </w:rPr>
        <w:t xml:space="preserve">исторических </w:t>
      </w:r>
      <w:r w:rsidR="00E11B72">
        <w:rPr>
          <w:rFonts w:ascii="Times New Roman" w:hAnsi="Times New Roman" w:cs="Times New Roman"/>
          <w:sz w:val="28"/>
          <w:szCs w:val="28"/>
        </w:rPr>
        <w:t>городском</w:t>
      </w:r>
      <w:proofErr w:type="gramEnd"/>
      <w:r w:rsidR="00E11B72">
        <w:rPr>
          <w:rFonts w:ascii="Times New Roman" w:hAnsi="Times New Roman" w:cs="Times New Roman"/>
          <w:sz w:val="28"/>
          <w:szCs w:val="28"/>
        </w:rPr>
        <w:t xml:space="preserve"> округе</w:t>
      </w:r>
      <w:r w:rsidRPr="001C0CB6">
        <w:rPr>
          <w:rFonts w:ascii="Times New Roman" w:hAnsi="Times New Roman" w:cs="Times New Roman"/>
          <w:sz w:val="28"/>
          <w:szCs w:val="28"/>
        </w:rPr>
        <w:t xml:space="preserve"> необходимо учитывать также туристов.</w:t>
      </w:r>
    </w:p>
    <w:p w:rsidR="007E2FE8" w:rsidRPr="001C0CB6" w:rsidRDefault="007E2FE8" w:rsidP="007E2FE8">
      <w:pPr>
        <w:spacing w:line="240" w:lineRule="auto"/>
        <w:ind w:firstLine="720"/>
        <w:contextualSpacing/>
        <w:jc w:val="both"/>
        <w:rPr>
          <w:rFonts w:ascii="Times New Roman" w:hAnsi="Times New Roman" w:cs="Times New Roman"/>
          <w:sz w:val="28"/>
          <w:szCs w:val="28"/>
        </w:rPr>
      </w:pPr>
      <w:r w:rsidRPr="001C0CB6">
        <w:rPr>
          <w:rFonts w:ascii="Times New Roman" w:hAnsi="Times New Roman" w:cs="Times New Roman"/>
          <w:sz w:val="28"/>
          <w:szCs w:val="28"/>
        </w:rPr>
        <w:t>Для поселений – центров муниципальных районов следует предусматривать дополнительные мощности учреждений торговли, общественного питания от 1 до 3 % и бытового обслуживания – от 3 до 5 % в связи с использованием указанных объектов приезжающим населением.</w:t>
      </w:r>
    </w:p>
    <w:p w:rsidR="007E2FE8" w:rsidRPr="001C0CB6" w:rsidRDefault="007E2FE8" w:rsidP="007E2FE8">
      <w:pPr>
        <w:spacing w:line="240" w:lineRule="auto"/>
        <w:ind w:firstLine="720"/>
        <w:contextualSpacing/>
        <w:jc w:val="both"/>
        <w:rPr>
          <w:rFonts w:ascii="Times New Roman" w:hAnsi="Times New Roman" w:cs="Times New Roman"/>
          <w:sz w:val="28"/>
          <w:szCs w:val="28"/>
        </w:rPr>
      </w:pPr>
      <w:r w:rsidRPr="001C0CB6">
        <w:rPr>
          <w:rFonts w:ascii="Times New Roman" w:hAnsi="Times New Roman" w:cs="Times New Roman"/>
          <w:sz w:val="28"/>
          <w:szCs w:val="28"/>
        </w:rPr>
        <w:t xml:space="preserve">Интенсивность использования территории общественно-деловой зоны определяется видами объектов и регламентируется параметрами, приведенными в </w:t>
      </w:r>
      <w:r w:rsidR="00715A7A">
        <w:rPr>
          <w:rFonts w:ascii="Times New Roman" w:hAnsi="Times New Roman" w:cs="Times New Roman"/>
          <w:sz w:val="28"/>
          <w:szCs w:val="28"/>
        </w:rPr>
        <w:t>таблицах 1,2</w:t>
      </w:r>
      <w:r w:rsidRPr="001C0CB6">
        <w:rPr>
          <w:rFonts w:ascii="Times New Roman" w:hAnsi="Times New Roman" w:cs="Times New Roman"/>
          <w:sz w:val="28"/>
          <w:szCs w:val="28"/>
        </w:rPr>
        <w:t>.</w:t>
      </w:r>
    </w:p>
    <w:p w:rsidR="007E2FE8" w:rsidRPr="001C0CB6" w:rsidRDefault="007E2FE8" w:rsidP="007E2FE8">
      <w:pPr>
        <w:spacing w:line="240" w:lineRule="auto"/>
        <w:ind w:firstLine="720"/>
        <w:contextualSpacing/>
        <w:jc w:val="both"/>
        <w:rPr>
          <w:rFonts w:ascii="Times New Roman" w:hAnsi="Times New Roman" w:cs="Times New Roman"/>
          <w:sz w:val="28"/>
          <w:szCs w:val="28"/>
        </w:rPr>
      </w:pPr>
      <w:r w:rsidRPr="001C0CB6">
        <w:rPr>
          <w:rFonts w:ascii="Times New Roman" w:hAnsi="Times New Roman" w:cs="Times New Roman"/>
          <w:sz w:val="28"/>
          <w:szCs w:val="28"/>
        </w:rPr>
        <w:t>Нормативными показателями плотности общественно-деловой застройки являются:</w:t>
      </w:r>
    </w:p>
    <w:p w:rsidR="007E2FE8" w:rsidRPr="001C0CB6" w:rsidRDefault="007E2FE8" w:rsidP="007E2FE8">
      <w:pPr>
        <w:spacing w:line="240" w:lineRule="auto"/>
        <w:ind w:firstLine="720"/>
        <w:contextualSpacing/>
        <w:jc w:val="both"/>
        <w:rPr>
          <w:rFonts w:ascii="Times New Roman" w:hAnsi="Times New Roman" w:cs="Times New Roman"/>
          <w:sz w:val="28"/>
          <w:szCs w:val="28"/>
        </w:rPr>
      </w:pPr>
      <w:r w:rsidRPr="001C0CB6">
        <w:rPr>
          <w:rFonts w:ascii="Times New Roman" w:hAnsi="Times New Roman" w:cs="Times New Roman"/>
          <w:sz w:val="28"/>
          <w:szCs w:val="28"/>
        </w:rPr>
        <w:t>коэффициент застройки – отношение площади, занятой под зданиями и сооружениями, к площади участка (квартала);</w:t>
      </w:r>
    </w:p>
    <w:p w:rsidR="007E2FE8" w:rsidRPr="001C0CB6" w:rsidRDefault="007E2FE8" w:rsidP="007E2FE8">
      <w:pPr>
        <w:spacing w:line="240" w:lineRule="auto"/>
        <w:ind w:firstLine="720"/>
        <w:contextualSpacing/>
        <w:jc w:val="both"/>
        <w:rPr>
          <w:rFonts w:ascii="Times New Roman" w:hAnsi="Times New Roman" w:cs="Times New Roman"/>
          <w:sz w:val="28"/>
          <w:szCs w:val="28"/>
        </w:rPr>
      </w:pPr>
      <w:r w:rsidRPr="001C0CB6">
        <w:rPr>
          <w:rFonts w:ascii="Times New Roman" w:hAnsi="Times New Roman" w:cs="Times New Roman"/>
          <w:sz w:val="28"/>
          <w:szCs w:val="28"/>
        </w:rPr>
        <w:t>коэффициент плотности застройки – отношение площади всех этажей зданий и сооружений к площади участка (квартала).</w:t>
      </w:r>
    </w:p>
    <w:p w:rsidR="007E2FE8" w:rsidRPr="001C0CB6" w:rsidRDefault="007E2FE8" w:rsidP="007E2FE8">
      <w:pPr>
        <w:spacing w:line="240" w:lineRule="auto"/>
        <w:ind w:firstLine="720"/>
        <w:contextualSpacing/>
        <w:jc w:val="both"/>
        <w:rPr>
          <w:rFonts w:ascii="Times New Roman" w:hAnsi="Times New Roman" w:cs="Times New Roman"/>
          <w:sz w:val="28"/>
          <w:szCs w:val="28"/>
        </w:rPr>
      </w:pPr>
      <w:r w:rsidRPr="001C0CB6">
        <w:rPr>
          <w:rFonts w:ascii="Times New Roman" w:hAnsi="Times New Roman" w:cs="Times New Roman"/>
          <w:sz w:val="28"/>
          <w:szCs w:val="28"/>
        </w:rPr>
        <w:t>Процент застроенности территории объектами, расположенными в многофункциональной общественно-деловой зоне, рекомендуется принимать не менее 50 %.</w:t>
      </w:r>
    </w:p>
    <w:p w:rsidR="007E2FE8" w:rsidRPr="001C0CB6" w:rsidRDefault="007E2FE8" w:rsidP="007E2FE8">
      <w:pPr>
        <w:spacing w:line="240" w:lineRule="auto"/>
        <w:ind w:firstLine="720"/>
        <w:contextualSpacing/>
        <w:jc w:val="both"/>
        <w:rPr>
          <w:rFonts w:ascii="Times New Roman" w:hAnsi="Times New Roman" w:cs="Times New Roman"/>
          <w:sz w:val="28"/>
          <w:szCs w:val="28"/>
        </w:rPr>
      </w:pPr>
      <w:r w:rsidRPr="001C0CB6">
        <w:rPr>
          <w:rFonts w:ascii="Times New Roman" w:hAnsi="Times New Roman" w:cs="Times New Roman"/>
          <w:sz w:val="28"/>
          <w:szCs w:val="28"/>
        </w:rPr>
        <w:t xml:space="preserve">Плотность застройки территории, занимаемой зданиями различного функционального назначения, рекомендуется принимать с учетом сложившейся планировки и застройки, значения центра и в соответствии с рекомендуемыми расчетными показателями плотности застройки участков (кварталов) общественно-деловых зон, приведенными в таблице </w:t>
      </w:r>
      <w:r w:rsidR="00715A7A">
        <w:rPr>
          <w:rFonts w:ascii="Times New Roman" w:hAnsi="Times New Roman" w:cs="Times New Roman"/>
          <w:sz w:val="28"/>
          <w:szCs w:val="28"/>
        </w:rPr>
        <w:t>4</w:t>
      </w:r>
      <w:r w:rsidRPr="001C0CB6">
        <w:rPr>
          <w:rFonts w:ascii="Times New Roman" w:hAnsi="Times New Roman" w:cs="Times New Roman"/>
          <w:sz w:val="28"/>
          <w:szCs w:val="28"/>
        </w:rPr>
        <w:t>.</w:t>
      </w:r>
    </w:p>
    <w:p w:rsidR="007E2FE8" w:rsidRPr="001C0CB6" w:rsidRDefault="007E2FE8" w:rsidP="00715A7A">
      <w:pPr>
        <w:pStyle w:val="aff0"/>
        <w:widowControl w:val="0"/>
        <w:spacing w:before="0" w:beforeAutospacing="0" w:after="0" w:afterAutospacing="0" w:line="239" w:lineRule="auto"/>
        <w:ind w:right="2804" w:firstLine="709"/>
        <w:jc w:val="right"/>
        <w:rPr>
          <w:sz w:val="28"/>
          <w:szCs w:val="28"/>
        </w:rPr>
      </w:pPr>
      <w:r w:rsidRPr="001C0CB6">
        <w:rPr>
          <w:sz w:val="28"/>
          <w:szCs w:val="28"/>
        </w:rPr>
        <w:t xml:space="preserve">Таблица </w:t>
      </w:r>
      <w:r w:rsidR="00715A7A">
        <w:rPr>
          <w:sz w:val="28"/>
          <w:szCs w:val="28"/>
        </w:rPr>
        <w:t>4</w:t>
      </w:r>
    </w:p>
    <w:tbl>
      <w:tblPr>
        <w:tblStyle w:val="ae"/>
        <w:tblW w:w="10186" w:type="dxa"/>
        <w:jc w:val="center"/>
        <w:tblLayout w:type="fixed"/>
        <w:tblLook w:val="01E0"/>
      </w:tblPr>
      <w:tblGrid>
        <w:gridCol w:w="5225"/>
        <w:gridCol w:w="2005"/>
        <w:gridCol w:w="2956"/>
      </w:tblGrid>
      <w:tr w:rsidR="007E2FE8" w:rsidRPr="00715A7A" w:rsidTr="00060ABB">
        <w:trPr>
          <w:trHeight w:val="284"/>
          <w:jc w:val="center"/>
        </w:trPr>
        <w:tc>
          <w:tcPr>
            <w:tcW w:w="5225" w:type="dxa"/>
            <w:tcBorders>
              <w:top w:val="single" w:sz="4" w:space="0" w:color="auto"/>
              <w:left w:val="single" w:sz="4" w:space="0" w:color="auto"/>
              <w:bottom w:val="single" w:sz="4" w:space="0" w:color="auto"/>
              <w:right w:val="single" w:sz="4" w:space="0" w:color="auto"/>
            </w:tcBorders>
            <w:shd w:val="clear" w:color="auto" w:fill="CCFFCC"/>
            <w:vAlign w:val="center"/>
          </w:tcPr>
          <w:p w:rsidR="007E2FE8" w:rsidRPr="00715A7A" w:rsidRDefault="007E2FE8" w:rsidP="00F04B3D">
            <w:pPr>
              <w:spacing w:line="238" w:lineRule="auto"/>
              <w:jc w:val="center"/>
              <w:rPr>
                <w:rFonts w:ascii="Times New Roman" w:hAnsi="Times New Roman" w:cs="Times New Roman"/>
                <w:sz w:val="28"/>
                <w:szCs w:val="28"/>
              </w:rPr>
            </w:pPr>
            <w:r w:rsidRPr="00715A7A">
              <w:rPr>
                <w:rFonts w:ascii="Times New Roman" w:hAnsi="Times New Roman" w:cs="Times New Roman"/>
                <w:sz w:val="28"/>
                <w:szCs w:val="28"/>
              </w:rPr>
              <w:t>Территориальные зоны</w:t>
            </w:r>
          </w:p>
        </w:tc>
        <w:tc>
          <w:tcPr>
            <w:tcW w:w="2005" w:type="dxa"/>
            <w:tcBorders>
              <w:top w:val="single" w:sz="4" w:space="0" w:color="auto"/>
              <w:left w:val="single" w:sz="4" w:space="0" w:color="auto"/>
              <w:bottom w:val="single" w:sz="4" w:space="0" w:color="auto"/>
              <w:right w:val="single" w:sz="4" w:space="0" w:color="auto"/>
            </w:tcBorders>
            <w:shd w:val="clear" w:color="auto" w:fill="CCFFCC"/>
            <w:vAlign w:val="center"/>
          </w:tcPr>
          <w:p w:rsidR="007E2FE8" w:rsidRPr="00715A7A" w:rsidRDefault="007E2FE8" w:rsidP="00F04B3D">
            <w:pPr>
              <w:spacing w:line="238" w:lineRule="auto"/>
              <w:jc w:val="center"/>
              <w:rPr>
                <w:rFonts w:ascii="Times New Roman" w:hAnsi="Times New Roman" w:cs="Times New Roman"/>
                <w:sz w:val="28"/>
                <w:szCs w:val="28"/>
              </w:rPr>
            </w:pPr>
            <w:r w:rsidRPr="00715A7A">
              <w:rPr>
                <w:rFonts w:ascii="Times New Roman" w:hAnsi="Times New Roman" w:cs="Times New Roman"/>
                <w:sz w:val="28"/>
                <w:szCs w:val="28"/>
              </w:rPr>
              <w:t>Коэффициент застройки</w:t>
            </w:r>
          </w:p>
        </w:tc>
        <w:tc>
          <w:tcPr>
            <w:tcW w:w="2956" w:type="dxa"/>
            <w:tcBorders>
              <w:top w:val="single" w:sz="4" w:space="0" w:color="auto"/>
              <w:left w:val="single" w:sz="4" w:space="0" w:color="auto"/>
              <w:bottom w:val="single" w:sz="4" w:space="0" w:color="auto"/>
              <w:right w:val="single" w:sz="4" w:space="0" w:color="auto"/>
            </w:tcBorders>
            <w:shd w:val="clear" w:color="auto" w:fill="CCFFCC"/>
            <w:vAlign w:val="center"/>
          </w:tcPr>
          <w:p w:rsidR="007E2FE8" w:rsidRPr="00715A7A" w:rsidRDefault="007E2FE8" w:rsidP="00F04B3D">
            <w:pPr>
              <w:spacing w:line="238" w:lineRule="auto"/>
              <w:jc w:val="center"/>
              <w:rPr>
                <w:rFonts w:ascii="Times New Roman" w:hAnsi="Times New Roman" w:cs="Times New Roman"/>
                <w:sz w:val="28"/>
                <w:szCs w:val="28"/>
              </w:rPr>
            </w:pPr>
            <w:r w:rsidRPr="00715A7A">
              <w:rPr>
                <w:rFonts w:ascii="Times New Roman" w:hAnsi="Times New Roman" w:cs="Times New Roman"/>
                <w:sz w:val="28"/>
                <w:szCs w:val="28"/>
              </w:rPr>
              <w:t xml:space="preserve">Коэффициент </w:t>
            </w:r>
          </w:p>
          <w:p w:rsidR="007E2FE8" w:rsidRPr="00715A7A" w:rsidRDefault="007E2FE8" w:rsidP="00F04B3D">
            <w:pPr>
              <w:spacing w:line="238" w:lineRule="auto"/>
              <w:jc w:val="center"/>
              <w:rPr>
                <w:rFonts w:ascii="Times New Roman" w:hAnsi="Times New Roman" w:cs="Times New Roman"/>
                <w:sz w:val="28"/>
                <w:szCs w:val="28"/>
              </w:rPr>
            </w:pPr>
            <w:r w:rsidRPr="00715A7A">
              <w:rPr>
                <w:rFonts w:ascii="Times New Roman" w:hAnsi="Times New Roman" w:cs="Times New Roman"/>
                <w:sz w:val="28"/>
                <w:szCs w:val="28"/>
              </w:rPr>
              <w:t>плотности застройки</w:t>
            </w:r>
          </w:p>
        </w:tc>
      </w:tr>
      <w:tr w:rsidR="007E2FE8" w:rsidRPr="00715A7A" w:rsidTr="00F04B3D">
        <w:trPr>
          <w:trHeight w:val="284"/>
          <w:jc w:val="center"/>
        </w:trPr>
        <w:tc>
          <w:tcPr>
            <w:tcW w:w="5225" w:type="dxa"/>
            <w:tcBorders>
              <w:top w:val="single" w:sz="4" w:space="0" w:color="auto"/>
              <w:left w:val="single" w:sz="4" w:space="0" w:color="auto"/>
              <w:bottom w:val="single" w:sz="4" w:space="0" w:color="auto"/>
              <w:right w:val="single" w:sz="4" w:space="0" w:color="auto"/>
            </w:tcBorders>
            <w:vAlign w:val="center"/>
          </w:tcPr>
          <w:p w:rsidR="007E2FE8" w:rsidRPr="00715A7A" w:rsidRDefault="007E2FE8" w:rsidP="00F04B3D">
            <w:pPr>
              <w:spacing w:line="238" w:lineRule="auto"/>
              <w:rPr>
                <w:rFonts w:ascii="Times New Roman" w:hAnsi="Times New Roman" w:cs="Times New Roman"/>
                <w:sz w:val="28"/>
                <w:szCs w:val="28"/>
              </w:rPr>
            </w:pPr>
            <w:r w:rsidRPr="00715A7A">
              <w:rPr>
                <w:rFonts w:ascii="Times New Roman" w:hAnsi="Times New Roman" w:cs="Times New Roman"/>
                <w:sz w:val="28"/>
                <w:szCs w:val="28"/>
              </w:rPr>
              <w:t xml:space="preserve">Многофункциональная застройка </w:t>
            </w:r>
          </w:p>
        </w:tc>
        <w:tc>
          <w:tcPr>
            <w:tcW w:w="2005" w:type="dxa"/>
            <w:tcBorders>
              <w:top w:val="single" w:sz="4" w:space="0" w:color="auto"/>
              <w:left w:val="single" w:sz="4" w:space="0" w:color="auto"/>
              <w:bottom w:val="single" w:sz="4" w:space="0" w:color="auto"/>
              <w:right w:val="single" w:sz="4" w:space="0" w:color="auto"/>
            </w:tcBorders>
            <w:vAlign w:val="center"/>
          </w:tcPr>
          <w:p w:rsidR="007E2FE8" w:rsidRPr="00715A7A" w:rsidRDefault="007E2FE8" w:rsidP="00F04B3D">
            <w:pPr>
              <w:spacing w:line="238" w:lineRule="auto"/>
              <w:jc w:val="center"/>
              <w:rPr>
                <w:rFonts w:ascii="Times New Roman" w:hAnsi="Times New Roman" w:cs="Times New Roman"/>
                <w:sz w:val="28"/>
                <w:szCs w:val="28"/>
              </w:rPr>
            </w:pPr>
            <w:r w:rsidRPr="00715A7A">
              <w:rPr>
                <w:rFonts w:ascii="Times New Roman" w:hAnsi="Times New Roman" w:cs="Times New Roman"/>
                <w:sz w:val="28"/>
                <w:szCs w:val="28"/>
              </w:rPr>
              <w:t>1,0</w:t>
            </w:r>
          </w:p>
        </w:tc>
        <w:tc>
          <w:tcPr>
            <w:tcW w:w="2956" w:type="dxa"/>
            <w:tcBorders>
              <w:top w:val="single" w:sz="4" w:space="0" w:color="auto"/>
              <w:left w:val="single" w:sz="4" w:space="0" w:color="auto"/>
              <w:bottom w:val="single" w:sz="4" w:space="0" w:color="auto"/>
              <w:right w:val="single" w:sz="4" w:space="0" w:color="auto"/>
            </w:tcBorders>
            <w:vAlign w:val="center"/>
          </w:tcPr>
          <w:p w:rsidR="007E2FE8" w:rsidRPr="00715A7A" w:rsidRDefault="007E2FE8" w:rsidP="00F04B3D">
            <w:pPr>
              <w:spacing w:line="238" w:lineRule="auto"/>
              <w:jc w:val="center"/>
              <w:rPr>
                <w:rFonts w:ascii="Times New Roman" w:hAnsi="Times New Roman" w:cs="Times New Roman"/>
                <w:sz w:val="28"/>
                <w:szCs w:val="28"/>
              </w:rPr>
            </w:pPr>
            <w:r w:rsidRPr="00715A7A">
              <w:rPr>
                <w:rFonts w:ascii="Times New Roman" w:hAnsi="Times New Roman" w:cs="Times New Roman"/>
                <w:sz w:val="28"/>
                <w:szCs w:val="28"/>
              </w:rPr>
              <w:t>3,0</w:t>
            </w:r>
          </w:p>
        </w:tc>
      </w:tr>
      <w:tr w:rsidR="007E2FE8" w:rsidRPr="00715A7A" w:rsidTr="00F04B3D">
        <w:trPr>
          <w:trHeight w:val="284"/>
          <w:jc w:val="center"/>
        </w:trPr>
        <w:tc>
          <w:tcPr>
            <w:tcW w:w="5225" w:type="dxa"/>
            <w:tcBorders>
              <w:top w:val="single" w:sz="4" w:space="0" w:color="auto"/>
              <w:left w:val="single" w:sz="4" w:space="0" w:color="auto"/>
              <w:bottom w:val="single" w:sz="4" w:space="0" w:color="auto"/>
              <w:right w:val="single" w:sz="4" w:space="0" w:color="auto"/>
            </w:tcBorders>
            <w:vAlign w:val="center"/>
          </w:tcPr>
          <w:p w:rsidR="007E2FE8" w:rsidRPr="00715A7A" w:rsidRDefault="007E2FE8" w:rsidP="00F04B3D">
            <w:pPr>
              <w:spacing w:line="238" w:lineRule="auto"/>
              <w:rPr>
                <w:rFonts w:ascii="Times New Roman" w:hAnsi="Times New Roman" w:cs="Times New Roman"/>
                <w:sz w:val="28"/>
                <w:szCs w:val="28"/>
              </w:rPr>
            </w:pPr>
            <w:r w:rsidRPr="00715A7A">
              <w:rPr>
                <w:rFonts w:ascii="Times New Roman" w:hAnsi="Times New Roman" w:cs="Times New Roman"/>
                <w:sz w:val="28"/>
                <w:szCs w:val="28"/>
              </w:rPr>
              <w:t xml:space="preserve">Специализированная общественная застройка </w:t>
            </w:r>
          </w:p>
        </w:tc>
        <w:tc>
          <w:tcPr>
            <w:tcW w:w="2005" w:type="dxa"/>
            <w:tcBorders>
              <w:top w:val="single" w:sz="4" w:space="0" w:color="auto"/>
              <w:left w:val="single" w:sz="4" w:space="0" w:color="auto"/>
              <w:bottom w:val="single" w:sz="4" w:space="0" w:color="auto"/>
              <w:right w:val="single" w:sz="4" w:space="0" w:color="auto"/>
            </w:tcBorders>
            <w:vAlign w:val="center"/>
          </w:tcPr>
          <w:p w:rsidR="007E2FE8" w:rsidRPr="00715A7A" w:rsidRDefault="007E2FE8" w:rsidP="00F04B3D">
            <w:pPr>
              <w:spacing w:line="238" w:lineRule="auto"/>
              <w:jc w:val="center"/>
              <w:rPr>
                <w:rFonts w:ascii="Times New Roman" w:hAnsi="Times New Roman" w:cs="Times New Roman"/>
                <w:sz w:val="28"/>
                <w:szCs w:val="28"/>
              </w:rPr>
            </w:pPr>
            <w:r w:rsidRPr="00715A7A">
              <w:rPr>
                <w:rFonts w:ascii="Times New Roman" w:hAnsi="Times New Roman" w:cs="Times New Roman"/>
                <w:sz w:val="28"/>
                <w:szCs w:val="28"/>
              </w:rPr>
              <w:t>0,8</w:t>
            </w:r>
          </w:p>
        </w:tc>
        <w:tc>
          <w:tcPr>
            <w:tcW w:w="2956" w:type="dxa"/>
            <w:tcBorders>
              <w:top w:val="single" w:sz="4" w:space="0" w:color="auto"/>
              <w:left w:val="single" w:sz="4" w:space="0" w:color="auto"/>
              <w:bottom w:val="single" w:sz="4" w:space="0" w:color="auto"/>
              <w:right w:val="single" w:sz="4" w:space="0" w:color="auto"/>
            </w:tcBorders>
            <w:vAlign w:val="center"/>
          </w:tcPr>
          <w:p w:rsidR="007E2FE8" w:rsidRPr="00715A7A" w:rsidRDefault="007E2FE8" w:rsidP="00F04B3D">
            <w:pPr>
              <w:spacing w:line="238" w:lineRule="auto"/>
              <w:jc w:val="center"/>
              <w:rPr>
                <w:rFonts w:ascii="Times New Roman" w:hAnsi="Times New Roman" w:cs="Times New Roman"/>
                <w:sz w:val="28"/>
                <w:szCs w:val="28"/>
              </w:rPr>
            </w:pPr>
            <w:r w:rsidRPr="00715A7A">
              <w:rPr>
                <w:rFonts w:ascii="Times New Roman" w:hAnsi="Times New Roman" w:cs="Times New Roman"/>
                <w:sz w:val="28"/>
                <w:szCs w:val="28"/>
              </w:rPr>
              <w:t>2,4</w:t>
            </w:r>
          </w:p>
        </w:tc>
      </w:tr>
    </w:tbl>
    <w:p w:rsidR="007E2FE8" w:rsidRPr="00715A7A" w:rsidRDefault="007E2FE8" w:rsidP="00715A7A">
      <w:pPr>
        <w:spacing w:line="240" w:lineRule="auto"/>
        <w:ind w:firstLine="720"/>
        <w:contextualSpacing/>
        <w:jc w:val="both"/>
        <w:rPr>
          <w:rFonts w:ascii="Times New Roman" w:hAnsi="Times New Roman" w:cs="Times New Roman"/>
          <w:sz w:val="28"/>
          <w:szCs w:val="28"/>
        </w:rPr>
      </w:pPr>
      <w:r w:rsidRPr="00715A7A">
        <w:rPr>
          <w:rFonts w:ascii="Times New Roman" w:hAnsi="Times New Roman" w:cs="Times New Roman"/>
          <w:sz w:val="28"/>
          <w:szCs w:val="28"/>
        </w:rPr>
        <w:lastRenderedPageBreak/>
        <w:t>Примечание: Для общественно-деловых зон коэффициенты застройки и коэффициенты плотности застройки приведены для территории квартала (брутто) с учетом необходимых по расчету учреждений и предприятий обслуживания, гаражей; стоянок для автомобилей, зеленых насаждений, площадок и других объектов благоустройства.</w:t>
      </w:r>
    </w:p>
    <w:p w:rsidR="007E2FE8" w:rsidRPr="00715A7A" w:rsidRDefault="007E2FE8" w:rsidP="00715A7A">
      <w:pPr>
        <w:spacing w:line="240" w:lineRule="auto"/>
        <w:ind w:firstLine="720"/>
        <w:contextualSpacing/>
        <w:jc w:val="both"/>
        <w:rPr>
          <w:rFonts w:ascii="Times New Roman" w:hAnsi="Times New Roman" w:cs="Times New Roman"/>
          <w:sz w:val="28"/>
          <w:szCs w:val="28"/>
        </w:rPr>
      </w:pPr>
      <w:r w:rsidRPr="00715A7A">
        <w:rPr>
          <w:rFonts w:ascii="Times New Roman" w:hAnsi="Times New Roman" w:cs="Times New Roman"/>
          <w:sz w:val="28"/>
          <w:szCs w:val="28"/>
        </w:rPr>
        <w:t xml:space="preserve">Размер земельного участка, предоставляемого для зданий общественно-деловой зоны, определяется по нормативам, приведенным в </w:t>
      </w:r>
      <w:r w:rsidR="00715A7A">
        <w:rPr>
          <w:rFonts w:ascii="Times New Roman" w:hAnsi="Times New Roman" w:cs="Times New Roman"/>
          <w:sz w:val="28"/>
          <w:szCs w:val="28"/>
        </w:rPr>
        <w:t>таблицах 1,2</w:t>
      </w:r>
      <w:r w:rsidRPr="00715A7A">
        <w:rPr>
          <w:rFonts w:ascii="Times New Roman" w:hAnsi="Times New Roman" w:cs="Times New Roman"/>
          <w:sz w:val="28"/>
          <w:szCs w:val="28"/>
        </w:rPr>
        <w:t xml:space="preserve"> или по заданию на проектирование.</w:t>
      </w:r>
    </w:p>
    <w:p w:rsidR="007E2FE8" w:rsidRPr="00715A7A" w:rsidRDefault="007E2FE8" w:rsidP="00715A7A">
      <w:pPr>
        <w:spacing w:line="240" w:lineRule="auto"/>
        <w:ind w:firstLine="720"/>
        <w:contextualSpacing/>
        <w:jc w:val="both"/>
        <w:rPr>
          <w:rFonts w:ascii="Times New Roman" w:hAnsi="Times New Roman" w:cs="Times New Roman"/>
          <w:sz w:val="28"/>
          <w:szCs w:val="28"/>
        </w:rPr>
      </w:pPr>
      <w:r w:rsidRPr="00715A7A">
        <w:rPr>
          <w:rFonts w:ascii="Times New Roman" w:hAnsi="Times New Roman" w:cs="Times New Roman"/>
          <w:sz w:val="28"/>
          <w:szCs w:val="28"/>
        </w:rPr>
        <w:t>Здания в общественно-деловой зоне следует размещать с отступом от красных линий с учетом линии регулирования застройки. Размещение зданий по красной линии допускается в условиях реконструкции сложившейся застройки при соответствующем обосновании.</w:t>
      </w:r>
    </w:p>
    <w:p w:rsidR="007E2FE8" w:rsidRPr="00715A7A" w:rsidRDefault="007E2FE8" w:rsidP="00715A7A">
      <w:pPr>
        <w:spacing w:line="240" w:lineRule="auto"/>
        <w:ind w:firstLine="720"/>
        <w:contextualSpacing/>
        <w:jc w:val="both"/>
        <w:rPr>
          <w:rFonts w:ascii="Times New Roman" w:hAnsi="Times New Roman" w:cs="Times New Roman"/>
          <w:sz w:val="28"/>
          <w:szCs w:val="28"/>
        </w:rPr>
      </w:pPr>
      <w:r w:rsidRPr="00715A7A">
        <w:rPr>
          <w:rFonts w:ascii="Times New Roman" w:hAnsi="Times New Roman" w:cs="Times New Roman"/>
          <w:sz w:val="28"/>
          <w:szCs w:val="28"/>
        </w:rPr>
        <w:t>Экологическая безопасность (по уровню загрязнения атмосферного воздуха, почвы, радиоактивного загрязнения и др.) общественно-деловых зон обеспечивается в соответствии с требованиями раздела «Охрана окружающей среды» настоящих нормативов.</w:t>
      </w:r>
    </w:p>
    <w:p w:rsidR="007E2FE8" w:rsidRPr="00715A7A" w:rsidRDefault="007E2FE8" w:rsidP="00715A7A">
      <w:pPr>
        <w:spacing w:line="240" w:lineRule="auto"/>
        <w:ind w:firstLine="720"/>
        <w:contextualSpacing/>
        <w:jc w:val="both"/>
        <w:rPr>
          <w:rFonts w:ascii="Times New Roman" w:hAnsi="Times New Roman" w:cs="Times New Roman"/>
          <w:sz w:val="28"/>
          <w:szCs w:val="28"/>
        </w:rPr>
      </w:pPr>
      <w:r w:rsidRPr="00715A7A">
        <w:rPr>
          <w:rFonts w:ascii="Times New Roman" w:hAnsi="Times New Roman" w:cs="Times New Roman"/>
          <w:sz w:val="28"/>
          <w:szCs w:val="28"/>
        </w:rPr>
        <w:t xml:space="preserve">При проектировании участков производственных объектов в общественно-деловых зонах расстояние от границ указанных участков до жилых и общественных зданий, а также до границ участков дошкольных организаций и общеобразовательных учреждений, учреждений здравоохранения и отдыха следует принимать не менее </w:t>
      </w:r>
      <w:smartTag w:uri="urn:schemas-microsoft-com:office:smarttags" w:element="metricconverter">
        <w:smartTagPr>
          <w:attr w:name="ProductID" w:val="50 м"/>
        </w:smartTagPr>
        <w:r w:rsidRPr="00715A7A">
          <w:rPr>
            <w:rFonts w:ascii="Times New Roman" w:hAnsi="Times New Roman" w:cs="Times New Roman"/>
            <w:sz w:val="28"/>
            <w:szCs w:val="28"/>
          </w:rPr>
          <w:t>50 м</w:t>
        </w:r>
      </w:smartTag>
      <w:r w:rsidRPr="00715A7A">
        <w:rPr>
          <w:rFonts w:ascii="Times New Roman" w:hAnsi="Times New Roman" w:cs="Times New Roman"/>
          <w:sz w:val="28"/>
          <w:szCs w:val="28"/>
        </w:rPr>
        <w:t>.</w:t>
      </w:r>
    </w:p>
    <w:p w:rsidR="007E2FE8" w:rsidRPr="00715A7A" w:rsidRDefault="007E2FE8" w:rsidP="00715A7A">
      <w:pPr>
        <w:spacing w:line="240" w:lineRule="auto"/>
        <w:ind w:firstLine="720"/>
        <w:contextualSpacing/>
        <w:jc w:val="both"/>
        <w:rPr>
          <w:rFonts w:ascii="Times New Roman" w:hAnsi="Times New Roman" w:cs="Times New Roman"/>
          <w:sz w:val="28"/>
          <w:szCs w:val="28"/>
        </w:rPr>
      </w:pPr>
      <w:r w:rsidRPr="00715A7A">
        <w:rPr>
          <w:rFonts w:ascii="Times New Roman" w:hAnsi="Times New Roman" w:cs="Times New Roman"/>
          <w:sz w:val="28"/>
          <w:szCs w:val="28"/>
        </w:rPr>
        <w:t>Общественный центр территории малоэтажной жилой застройки предназначен для размещения объектов культуры, торгово-бытового обслуживания, административных, физкультурно-оздоровительных и досуговых зданий и сооружений.</w:t>
      </w:r>
    </w:p>
    <w:p w:rsidR="007E2FE8" w:rsidRPr="00715A7A" w:rsidRDefault="007E2FE8" w:rsidP="00715A7A">
      <w:pPr>
        <w:spacing w:line="240" w:lineRule="auto"/>
        <w:ind w:firstLine="720"/>
        <w:contextualSpacing/>
        <w:jc w:val="both"/>
        <w:rPr>
          <w:rFonts w:ascii="Times New Roman" w:hAnsi="Times New Roman" w:cs="Times New Roman"/>
          <w:sz w:val="28"/>
          <w:szCs w:val="28"/>
        </w:rPr>
      </w:pPr>
      <w:r w:rsidRPr="00715A7A">
        <w:rPr>
          <w:rFonts w:ascii="Times New Roman" w:hAnsi="Times New Roman" w:cs="Times New Roman"/>
          <w:sz w:val="28"/>
          <w:szCs w:val="28"/>
        </w:rPr>
        <w:t>В перечень объектов застройки в центре могут включаться многоквартирные жилые дома с встроенными или пристроенными объектами обслуживания.</w:t>
      </w:r>
    </w:p>
    <w:p w:rsidR="007E2FE8" w:rsidRPr="00715A7A" w:rsidRDefault="007E2FE8" w:rsidP="00715A7A">
      <w:pPr>
        <w:spacing w:line="240" w:lineRule="auto"/>
        <w:ind w:firstLine="720"/>
        <w:contextualSpacing/>
        <w:jc w:val="both"/>
        <w:rPr>
          <w:rFonts w:ascii="Times New Roman" w:hAnsi="Times New Roman" w:cs="Times New Roman"/>
          <w:sz w:val="28"/>
          <w:szCs w:val="28"/>
        </w:rPr>
      </w:pPr>
      <w:r w:rsidRPr="00715A7A">
        <w:rPr>
          <w:rFonts w:ascii="Times New Roman" w:hAnsi="Times New Roman" w:cs="Times New Roman"/>
          <w:sz w:val="28"/>
          <w:szCs w:val="28"/>
        </w:rPr>
        <w:t>В общественном центре следует формировать систему взаимосвязанных пространств-площадок (для отдыха, спорта, оказания выездных услуг) и пешеходных путей.</w:t>
      </w:r>
    </w:p>
    <w:p w:rsidR="007E2FE8" w:rsidRPr="00715A7A" w:rsidRDefault="007E2FE8" w:rsidP="00715A7A">
      <w:pPr>
        <w:spacing w:line="240" w:lineRule="auto"/>
        <w:ind w:firstLine="720"/>
        <w:contextualSpacing/>
        <w:jc w:val="both"/>
        <w:rPr>
          <w:rFonts w:ascii="Times New Roman" w:hAnsi="Times New Roman" w:cs="Times New Roman"/>
          <w:sz w:val="28"/>
          <w:szCs w:val="28"/>
        </w:rPr>
      </w:pPr>
      <w:r w:rsidRPr="00715A7A">
        <w:rPr>
          <w:rFonts w:ascii="Times New Roman" w:hAnsi="Times New Roman" w:cs="Times New Roman"/>
          <w:sz w:val="28"/>
          <w:szCs w:val="28"/>
        </w:rPr>
        <w:t>Застройка общественного центра территории малоэтажного строительства формируется как из отдельно стоящих зданий, так и пристроенных к жилым домам многофункциональных зданий комплексного обслуживания населения.</w:t>
      </w:r>
    </w:p>
    <w:p w:rsidR="007E2FE8" w:rsidRPr="00715A7A" w:rsidRDefault="007E2FE8" w:rsidP="00715A7A">
      <w:pPr>
        <w:spacing w:line="240" w:lineRule="auto"/>
        <w:ind w:firstLine="720"/>
        <w:contextualSpacing/>
        <w:jc w:val="both"/>
        <w:rPr>
          <w:rFonts w:ascii="Times New Roman" w:hAnsi="Times New Roman" w:cs="Times New Roman"/>
          <w:sz w:val="28"/>
          <w:szCs w:val="28"/>
        </w:rPr>
      </w:pPr>
      <w:r w:rsidRPr="00715A7A">
        <w:rPr>
          <w:rFonts w:ascii="Times New Roman" w:hAnsi="Times New Roman" w:cs="Times New Roman"/>
          <w:sz w:val="28"/>
          <w:szCs w:val="28"/>
        </w:rPr>
        <w:t>По сравнению с отдельно стоящими общественными зданиями следует уменьшать расчетные показатели площади участка для зданий: пристроенных на 25 %, встроенно-пристроенных – до 50 % (за исключением дошкольных организаций, предприятий общественного питания).</w:t>
      </w:r>
    </w:p>
    <w:p w:rsidR="007E2FE8" w:rsidRPr="00715A7A" w:rsidRDefault="007E2FE8" w:rsidP="00715A7A">
      <w:pPr>
        <w:spacing w:line="240" w:lineRule="auto"/>
        <w:ind w:firstLine="720"/>
        <w:contextualSpacing/>
        <w:jc w:val="both"/>
        <w:rPr>
          <w:rFonts w:ascii="Times New Roman" w:hAnsi="Times New Roman" w:cs="Times New Roman"/>
          <w:sz w:val="28"/>
          <w:szCs w:val="28"/>
        </w:rPr>
      </w:pPr>
      <w:r w:rsidRPr="00715A7A">
        <w:rPr>
          <w:rFonts w:ascii="Times New Roman" w:hAnsi="Times New Roman" w:cs="Times New Roman"/>
          <w:sz w:val="28"/>
          <w:szCs w:val="28"/>
        </w:rPr>
        <w:t>Малоэтажная жилая застройка размещается в виде отдельных жилых образований в структуре населенных пунктов, что определяет различия в организации обслуживания их населения.</w:t>
      </w:r>
    </w:p>
    <w:p w:rsidR="007E2FE8" w:rsidRPr="00715A7A" w:rsidRDefault="007E2FE8" w:rsidP="00715A7A">
      <w:pPr>
        <w:spacing w:line="240" w:lineRule="auto"/>
        <w:ind w:firstLine="720"/>
        <w:contextualSpacing/>
        <w:jc w:val="both"/>
        <w:rPr>
          <w:rFonts w:ascii="Times New Roman" w:hAnsi="Times New Roman" w:cs="Times New Roman"/>
          <w:sz w:val="28"/>
          <w:szCs w:val="28"/>
        </w:rPr>
      </w:pPr>
      <w:r w:rsidRPr="00715A7A">
        <w:rPr>
          <w:rFonts w:ascii="Times New Roman" w:hAnsi="Times New Roman" w:cs="Times New Roman"/>
          <w:sz w:val="28"/>
          <w:szCs w:val="28"/>
        </w:rPr>
        <w:lastRenderedPageBreak/>
        <w:t xml:space="preserve">Перечень учреждений повседневного обслуживания территорий малоэтажной жилой застройки должен включать следующие объекты: дошкольные организации, общеобразовательные школы, спортивно-досуговый комплекс, амбулаторно-поликлинические учреждения, аптечные киоски, объекты торгово-бытового назначения, отделение связи, отделение банка, пункт охраны порядка, центр административного самоуправления, а также площадки (спорт, отдых, выездные услуги, детские игры). </w:t>
      </w:r>
    </w:p>
    <w:p w:rsidR="007E2FE8" w:rsidRPr="00715A7A" w:rsidRDefault="007E2FE8" w:rsidP="00715A7A">
      <w:pPr>
        <w:spacing w:line="240" w:lineRule="auto"/>
        <w:ind w:firstLine="720"/>
        <w:contextualSpacing/>
        <w:jc w:val="both"/>
        <w:rPr>
          <w:rFonts w:ascii="Times New Roman" w:hAnsi="Times New Roman" w:cs="Times New Roman"/>
          <w:sz w:val="28"/>
          <w:szCs w:val="28"/>
        </w:rPr>
      </w:pPr>
      <w:r w:rsidRPr="00715A7A">
        <w:rPr>
          <w:rFonts w:ascii="Times New Roman" w:hAnsi="Times New Roman" w:cs="Times New Roman"/>
          <w:sz w:val="28"/>
          <w:szCs w:val="28"/>
        </w:rPr>
        <w:t>На территории малоэтажной застройки допускается размещать объекты обслуживания районного и городского значения, а также места приложения труда, размещение которых разрешено в жилых зонах, в том числе в первых этажах жилых зданий.</w:t>
      </w:r>
    </w:p>
    <w:p w:rsidR="007E2FE8" w:rsidRPr="00715A7A" w:rsidRDefault="007E2FE8" w:rsidP="00715A7A">
      <w:pPr>
        <w:spacing w:line="240" w:lineRule="auto"/>
        <w:ind w:firstLine="720"/>
        <w:contextualSpacing/>
        <w:jc w:val="both"/>
        <w:rPr>
          <w:rFonts w:ascii="Times New Roman" w:hAnsi="Times New Roman" w:cs="Times New Roman"/>
          <w:sz w:val="28"/>
          <w:szCs w:val="28"/>
        </w:rPr>
      </w:pPr>
      <w:r w:rsidRPr="00715A7A">
        <w:rPr>
          <w:rFonts w:ascii="Times New Roman" w:hAnsi="Times New Roman" w:cs="Times New Roman"/>
          <w:sz w:val="28"/>
          <w:szCs w:val="28"/>
        </w:rPr>
        <w:t xml:space="preserve">Приобъектные автостоянки следует размещать за пределами пешеходного движения и на расстоянии не более </w:t>
      </w:r>
      <w:smartTag w:uri="urn:schemas-microsoft-com:office:smarttags" w:element="metricconverter">
        <w:smartTagPr>
          <w:attr w:name="ProductID" w:val="100 м"/>
        </w:smartTagPr>
        <w:r w:rsidRPr="00715A7A">
          <w:rPr>
            <w:rFonts w:ascii="Times New Roman" w:hAnsi="Times New Roman" w:cs="Times New Roman"/>
            <w:sz w:val="28"/>
            <w:szCs w:val="28"/>
          </w:rPr>
          <w:t>100 м</w:t>
        </w:r>
      </w:smartTag>
      <w:r w:rsidRPr="00715A7A">
        <w:rPr>
          <w:rFonts w:ascii="Times New Roman" w:hAnsi="Times New Roman" w:cs="Times New Roman"/>
          <w:sz w:val="28"/>
          <w:szCs w:val="28"/>
        </w:rPr>
        <w:t xml:space="preserve"> от объектов общественно-деловой зоны.</w:t>
      </w:r>
    </w:p>
    <w:p w:rsidR="007E2FE8" w:rsidRPr="00715A7A" w:rsidRDefault="007E2FE8" w:rsidP="00715A7A">
      <w:pPr>
        <w:spacing w:line="240" w:lineRule="auto"/>
        <w:ind w:firstLine="720"/>
        <w:contextualSpacing/>
        <w:jc w:val="both"/>
        <w:rPr>
          <w:rFonts w:ascii="Times New Roman" w:hAnsi="Times New Roman" w:cs="Times New Roman"/>
          <w:sz w:val="28"/>
          <w:szCs w:val="28"/>
        </w:rPr>
      </w:pPr>
      <w:r w:rsidRPr="00715A7A">
        <w:rPr>
          <w:rFonts w:ascii="Times New Roman" w:hAnsi="Times New Roman" w:cs="Times New Roman"/>
          <w:sz w:val="28"/>
          <w:szCs w:val="28"/>
        </w:rPr>
        <w:t>В общественно-деловой зоне в зависимости от ее размеров и планировочной организации формируется система взаимосвязанных общественных пространств (главные улицы, площади, пешеходные зоны), составляющая ядро общегородского центра.</w:t>
      </w:r>
    </w:p>
    <w:p w:rsidR="007E2FE8" w:rsidRPr="00715A7A" w:rsidRDefault="007E2FE8" w:rsidP="00715A7A">
      <w:pPr>
        <w:spacing w:line="240" w:lineRule="auto"/>
        <w:ind w:firstLine="720"/>
        <w:contextualSpacing/>
        <w:jc w:val="both"/>
        <w:rPr>
          <w:rFonts w:ascii="Times New Roman" w:hAnsi="Times New Roman" w:cs="Times New Roman"/>
          <w:sz w:val="28"/>
          <w:szCs w:val="28"/>
        </w:rPr>
      </w:pPr>
      <w:r w:rsidRPr="00715A7A">
        <w:rPr>
          <w:rFonts w:ascii="Times New Roman" w:hAnsi="Times New Roman" w:cs="Times New Roman"/>
          <w:sz w:val="28"/>
          <w:szCs w:val="28"/>
        </w:rPr>
        <w:t>При этом формируется единая пешеходная зона, обеспечивающая удобство подхода к зданиям центра, остановкам транспорта и озелененным рекреационным площадкам.</w:t>
      </w:r>
    </w:p>
    <w:p w:rsidR="007E2FE8" w:rsidRPr="00715A7A" w:rsidRDefault="007E2FE8" w:rsidP="00715A7A">
      <w:pPr>
        <w:spacing w:line="240" w:lineRule="auto"/>
        <w:ind w:firstLine="720"/>
        <w:contextualSpacing/>
        <w:jc w:val="both"/>
        <w:rPr>
          <w:rFonts w:ascii="Times New Roman" w:hAnsi="Times New Roman" w:cs="Times New Roman"/>
          <w:sz w:val="28"/>
          <w:szCs w:val="28"/>
        </w:rPr>
      </w:pPr>
      <w:r w:rsidRPr="00715A7A">
        <w:rPr>
          <w:rFonts w:ascii="Times New Roman" w:hAnsi="Times New Roman" w:cs="Times New Roman"/>
          <w:sz w:val="28"/>
          <w:szCs w:val="28"/>
        </w:rPr>
        <w:t>Для подъезда к крупным учреждениям, предприятиям обслуживания, торговым центрам и др. следует предусматривать основные проезды, а к отдельно стоящим зданиям – второстепенные проезды.</w:t>
      </w:r>
    </w:p>
    <w:p w:rsidR="007E2FE8" w:rsidRPr="00715A7A" w:rsidRDefault="007E2FE8" w:rsidP="00715A7A">
      <w:pPr>
        <w:spacing w:line="240" w:lineRule="auto"/>
        <w:ind w:firstLine="720"/>
        <w:contextualSpacing/>
        <w:jc w:val="both"/>
        <w:rPr>
          <w:rFonts w:ascii="Times New Roman" w:hAnsi="Times New Roman" w:cs="Times New Roman"/>
          <w:sz w:val="28"/>
          <w:szCs w:val="28"/>
        </w:rPr>
      </w:pPr>
      <w:r w:rsidRPr="00715A7A">
        <w:rPr>
          <w:rFonts w:ascii="Times New Roman" w:hAnsi="Times New Roman" w:cs="Times New Roman"/>
          <w:sz w:val="28"/>
          <w:szCs w:val="28"/>
        </w:rPr>
        <w:t>Подъезд грузового автомобильного транспорта к объектам, расположенным в общественно-деловой зоне на магистральных улицах, должен быть организован с боковых или параллельных улиц, без пересечения пешеходного пути.</w:t>
      </w:r>
    </w:p>
    <w:p w:rsidR="007E2FE8" w:rsidRPr="00715A7A" w:rsidRDefault="007E2FE8" w:rsidP="00715A7A">
      <w:pPr>
        <w:spacing w:line="240" w:lineRule="auto"/>
        <w:ind w:firstLine="720"/>
        <w:contextualSpacing/>
        <w:jc w:val="both"/>
        <w:rPr>
          <w:rFonts w:ascii="Times New Roman" w:hAnsi="Times New Roman" w:cs="Times New Roman"/>
          <w:sz w:val="28"/>
          <w:szCs w:val="28"/>
        </w:rPr>
      </w:pPr>
      <w:r w:rsidRPr="00715A7A">
        <w:rPr>
          <w:rFonts w:ascii="Times New Roman" w:hAnsi="Times New Roman" w:cs="Times New Roman"/>
          <w:sz w:val="28"/>
          <w:szCs w:val="28"/>
        </w:rPr>
        <w:t xml:space="preserve">Расстояния между остановками общественного пассажирского транспорта в общественно-деловой зоне не должны превышать </w:t>
      </w:r>
      <w:smartTag w:uri="urn:schemas-microsoft-com:office:smarttags" w:element="metricconverter">
        <w:smartTagPr>
          <w:attr w:name="ProductID" w:val="250 м"/>
        </w:smartTagPr>
        <w:r w:rsidRPr="00715A7A">
          <w:rPr>
            <w:rFonts w:ascii="Times New Roman" w:hAnsi="Times New Roman" w:cs="Times New Roman"/>
            <w:sz w:val="28"/>
            <w:szCs w:val="28"/>
          </w:rPr>
          <w:t>250 м</w:t>
        </w:r>
      </w:smartTag>
      <w:r w:rsidRPr="00715A7A">
        <w:rPr>
          <w:rFonts w:ascii="Times New Roman" w:hAnsi="Times New Roman" w:cs="Times New Roman"/>
          <w:sz w:val="28"/>
          <w:szCs w:val="28"/>
        </w:rPr>
        <w:t>.</w:t>
      </w:r>
    </w:p>
    <w:p w:rsidR="007E2FE8" w:rsidRPr="00715A7A" w:rsidRDefault="007E2FE8" w:rsidP="00715A7A">
      <w:pPr>
        <w:spacing w:line="240" w:lineRule="auto"/>
        <w:ind w:firstLine="720"/>
        <w:contextualSpacing/>
        <w:jc w:val="both"/>
        <w:rPr>
          <w:rFonts w:ascii="Times New Roman" w:hAnsi="Times New Roman" w:cs="Times New Roman"/>
          <w:sz w:val="28"/>
          <w:szCs w:val="28"/>
        </w:rPr>
      </w:pPr>
      <w:r w:rsidRPr="00715A7A">
        <w:rPr>
          <w:rFonts w:ascii="Times New Roman" w:hAnsi="Times New Roman" w:cs="Times New Roman"/>
          <w:sz w:val="28"/>
          <w:szCs w:val="28"/>
        </w:rPr>
        <w:t xml:space="preserve">Длина пешеходного перехода из любой точки общественно-деловой зоны до остановки общественного пассажирского транспорта не должна превышать </w:t>
      </w:r>
      <w:smartTag w:uri="urn:schemas-microsoft-com:office:smarttags" w:element="metricconverter">
        <w:smartTagPr>
          <w:attr w:name="ProductID" w:val="250 м"/>
        </w:smartTagPr>
        <w:r w:rsidRPr="00715A7A">
          <w:rPr>
            <w:rFonts w:ascii="Times New Roman" w:hAnsi="Times New Roman" w:cs="Times New Roman"/>
            <w:sz w:val="28"/>
            <w:szCs w:val="28"/>
          </w:rPr>
          <w:t>250 м</w:t>
        </w:r>
      </w:smartTag>
      <w:r w:rsidRPr="00715A7A">
        <w:rPr>
          <w:rFonts w:ascii="Times New Roman" w:hAnsi="Times New Roman" w:cs="Times New Roman"/>
          <w:sz w:val="28"/>
          <w:szCs w:val="28"/>
        </w:rPr>
        <w:t xml:space="preserve">; до ближайшей автостоянки для временного хранения автомобилей – </w:t>
      </w:r>
      <w:smartTag w:uri="urn:schemas-microsoft-com:office:smarttags" w:element="metricconverter">
        <w:smartTagPr>
          <w:attr w:name="ProductID" w:val="100 м"/>
        </w:smartTagPr>
        <w:r w:rsidRPr="00715A7A">
          <w:rPr>
            <w:rFonts w:ascii="Times New Roman" w:hAnsi="Times New Roman" w:cs="Times New Roman"/>
            <w:sz w:val="28"/>
            <w:szCs w:val="28"/>
          </w:rPr>
          <w:t>100 м</w:t>
        </w:r>
      </w:smartTag>
      <w:r w:rsidRPr="00715A7A">
        <w:rPr>
          <w:rFonts w:ascii="Times New Roman" w:hAnsi="Times New Roman" w:cs="Times New Roman"/>
          <w:sz w:val="28"/>
          <w:szCs w:val="28"/>
        </w:rPr>
        <w:t xml:space="preserve">; до общественного туалета – </w:t>
      </w:r>
      <w:smartTag w:uri="urn:schemas-microsoft-com:office:smarttags" w:element="metricconverter">
        <w:smartTagPr>
          <w:attr w:name="ProductID" w:val="150 м"/>
        </w:smartTagPr>
        <w:r w:rsidRPr="00715A7A">
          <w:rPr>
            <w:rFonts w:ascii="Times New Roman" w:hAnsi="Times New Roman" w:cs="Times New Roman"/>
            <w:sz w:val="28"/>
            <w:szCs w:val="28"/>
          </w:rPr>
          <w:t>150 м</w:t>
        </w:r>
      </w:smartTag>
      <w:r w:rsidRPr="00715A7A">
        <w:rPr>
          <w:rFonts w:ascii="Times New Roman" w:hAnsi="Times New Roman" w:cs="Times New Roman"/>
          <w:sz w:val="28"/>
          <w:szCs w:val="28"/>
        </w:rPr>
        <w:t>.</w:t>
      </w:r>
    </w:p>
    <w:p w:rsidR="007E2FE8" w:rsidRPr="00715A7A" w:rsidRDefault="007E2FE8" w:rsidP="00715A7A">
      <w:pPr>
        <w:spacing w:line="240" w:lineRule="auto"/>
        <w:ind w:firstLine="720"/>
        <w:contextualSpacing/>
        <w:jc w:val="both"/>
        <w:rPr>
          <w:rFonts w:ascii="Times New Roman" w:hAnsi="Times New Roman" w:cs="Times New Roman"/>
          <w:sz w:val="28"/>
          <w:szCs w:val="28"/>
        </w:rPr>
      </w:pPr>
    </w:p>
    <w:p w:rsidR="007E2FE8" w:rsidRPr="00715A7A" w:rsidRDefault="007E2FE8" w:rsidP="00715A7A">
      <w:pPr>
        <w:spacing w:line="240" w:lineRule="auto"/>
        <w:ind w:firstLine="720"/>
        <w:contextualSpacing/>
        <w:jc w:val="both"/>
        <w:rPr>
          <w:rFonts w:ascii="Times New Roman" w:hAnsi="Times New Roman" w:cs="Times New Roman"/>
          <w:sz w:val="28"/>
          <w:szCs w:val="28"/>
        </w:rPr>
      </w:pPr>
      <w:r w:rsidRPr="00715A7A">
        <w:rPr>
          <w:rFonts w:ascii="Times New Roman" w:hAnsi="Times New Roman" w:cs="Times New Roman"/>
          <w:sz w:val="28"/>
          <w:szCs w:val="28"/>
        </w:rPr>
        <w:t>Учреждения и предприятия обслуживания</w:t>
      </w:r>
    </w:p>
    <w:p w:rsidR="007E2FE8" w:rsidRPr="00715A7A" w:rsidRDefault="007E2FE8" w:rsidP="00715A7A">
      <w:pPr>
        <w:spacing w:line="240" w:lineRule="auto"/>
        <w:ind w:firstLine="720"/>
        <w:contextualSpacing/>
        <w:jc w:val="both"/>
        <w:rPr>
          <w:rFonts w:ascii="Times New Roman" w:hAnsi="Times New Roman" w:cs="Times New Roman"/>
          <w:sz w:val="28"/>
          <w:szCs w:val="28"/>
        </w:rPr>
      </w:pPr>
    </w:p>
    <w:p w:rsidR="007E2FE8" w:rsidRPr="00715A7A" w:rsidRDefault="007E2FE8" w:rsidP="00715A7A">
      <w:pPr>
        <w:spacing w:line="240" w:lineRule="auto"/>
        <w:ind w:firstLine="720"/>
        <w:contextualSpacing/>
        <w:jc w:val="both"/>
        <w:rPr>
          <w:rFonts w:ascii="Times New Roman" w:hAnsi="Times New Roman" w:cs="Times New Roman"/>
          <w:sz w:val="28"/>
          <w:szCs w:val="28"/>
        </w:rPr>
      </w:pPr>
      <w:r w:rsidRPr="00715A7A">
        <w:rPr>
          <w:rFonts w:ascii="Times New Roman" w:hAnsi="Times New Roman" w:cs="Times New Roman"/>
          <w:sz w:val="28"/>
          <w:szCs w:val="28"/>
        </w:rPr>
        <w:t xml:space="preserve">К учреждениям и предприятиям социальной инфраструктуры относятся учреждения образования, здравоохранения, социального обеспечения, учреждения органов по делам молодежи, спортивные и физкультурно-оздоровительные учреждения, </w:t>
      </w:r>
      <w:r w:rsidRPr="00715A7A">
        <w:rPr>
          <w:rFonts w:ascii="Times New Roman" w:hAnsi="Times New Roman" w:cs="Times New Roman"/>
          <w:sz w:val="28"/>
          <w:szCs w:val="28"/>
        </w:rPr>
        <w:lastRenderedPageBreak/>
        <w:t xml:space="preserve">учреждения культуры и искусства, предприятия торговли, общественного питания и бытового обслуживания, организации и учреждения управления, проектные организации, кредитно-финансовые учреждения и предприятия связи, научные и административные организации и другие (далее учреждения и предприятия обслуживания). </w:t>
      </w:r>
    </w:p>
    <w:p w:rsidR="007E2FE8" w:rsidRPr="00715A7A" w:rsidRDefault="007E2FE8" w:rsidP="00715A7A">
      <w:pPr>
        <w:spacing w:line="240" w:lineRule="auto"/>
        <w:ind w:firstLine="720"/>
        <w:contextualSpacing/>
        <w:jc w:val="both"/>
        <w:rPr>
          <w:rFonts w:ascii="Times New Roman" w:hAnsi="Times New Roman" w:cs="Times New Roman"/>
          <w:sz w:val="28"/>
          <w:szCs w:val="28"/>
        </w:rPr>
      </w:pPr>
      <w:r w:rsidRPr="00715A7A">
        <w:rPr>
          <w:rFonts w:ascii="Times New Roman" w:hAnsi="Times New Roman" w:cs="Times New Roman"/>
          <w:sz w:val="28"/>
          <w:szCs w:val="28"/>
        </w:rPr>
        <w:t>Учреждения и предприятия обслуживания необходимо размещать с учетом следующих факторов:</w:t>
      </w:r>
    </w:p>
    <w:p w:rsidR="007E2FE8" w:rsidRPr="00715A7A" w:rsidRDefault="007E2FE8" w:rsidP="00715A7A">
      <w:pPr>
        <w:spacing w:line="240" w:lineRule="auto"/>
        <w:ind w:firstLine="720"/>
        <w:contextualSpacing/>
        <w:jc w:val="both"/>
        <w:rPr>
          <w:rFonts w:ascii="Times New Roman" w:hAnsi="Times New Roman" w:cs="Times New Roman"/>
          <w:sz w:val="28"/>
          <w:szCs w:val="28"/>
        </w:rPr>
      </w:pPr>
      <w:r w:rsidRPr="00715A7A">
        <w:rPr>
          <w:rFonts w:ascii="Times New Roman" w:hAnsi="Times New Roman" w:cs="Times New Roman"/>
          <w:sz w:val="28"/>
          <w:szCs w:val="28"/>
        </w:rPr>
        <w:t>приближения их к местам жительства и работы;</w:t>
      </w:r>
    </w:p>
    <w:p w:rsidR="007E2FE8" w:rsidRPr="00715A7A" w:rsidRDefault="007E2FE8" w:rsidP="00715A7A">
      <w:pPr>
        <w:spacing w:line="240" w:lineRule="auto"/>
        <w:ind w:firstLine="720"/>
        <w:contextualSpacing/>
        <w:jc w:val="both"/>
        <w:rPr>
          <w:rFonts w:ascii="Times New Roman" w:hAnsi="Times New Roman" w:cs="Times New Roman"/>
          <w:sz w:val="28"/>
          <w:szCs w:val="28"/>
        </w:rPr>
      </w:pPr>
      <w:r w:rsidRPr="00715A7A">
        <w:rPr>
          <w:rFonts w:ascii="Times New Roman" w:hAnsi="Times New Roman" w:cs="Times New Roman"/>
          <w:sz w:val="28"/>
          <w:szCs w:val="28"/>
        </w:rPr>
        <w:t>увязки с сетью общественного пассажирского транспорта.</w:t>
      </w:r>
    </w:p>
    <w:p w:rsidR="007E2FE8" w:rsidRPr="00715A7A" w:rsidRDefault="007E2FE8" w:rsidP="00715A7A">
      <w:pPr>
        <w:spacing w:line="240" w:lineRule="auto"/>
        <w:ind w:firstLine="720"/>
        <w:contextualSpacing/>
        <w:jc w:val="both"/>
        <w:rPr>
          <w:rFonts w:ascii="Times New Roman" w:hAnsi="Times New Roman" w:cs="Times New Roman"/>
          <w:sz w:val="28"/>
          <w:szCs w:val="28"/>
        </w:rPr>
      </w:pPr>
      <w:r w:rsidRPr="00715A7A">
        <w:rPr>
          <w:rFonts w:ascii="Times New Roman" w:hAnsi="Times New Roman" w:cs="Times New Roman"/>
          <w:sz w:val="28"/>
          <w:szCs w:val="28"/>
        </w:rPr>
        <w:t xml:space="preserve">Расчеты необходимой социальной инфраструктуры выполнены в соответствии с требованиями Социальных нормативов и норм, утвержденных распоряжением Правительства Российской Федерации от 03.07.1996 № 1063-р и Методики определения нормативной потребности субъектов Российской Федерации в объектах социальной инфраструктуры, утвержденной распоряжением Правительства Российской Федерации от 19.10.1999 № 1683-р. </w:t>
      </w:r>
    </w:p>
    <w:p w:rsidR="007E2FE8" w:rsidRPr="00715A7A" w:rsidRDefault="007E2FE8" w:rsidP="00715A7A">
      <w:pPr>
        <w:spacing w:line="240" w:lineRule="auto"/>
        <w:ind w:firstLine="720"/>
        <w:contextualSpacing/>
        <w:jc w:val="both"/>
        <w:rPr>
          <w:rFonts w:ascii="Times New Roman" w:hAnsi="Times New Roman" w:cs="Times New Roman"/>
          <w:sz w:val="28"/>
          <w:szCs w:val="28"/>
        </w:rPr>
      </w:pPr>
      <w:r w:rsidRPr="00715A7A">
        <w:rPr>
          <w:rFonts w:ascii="Times New Roman" w:hAnsi="Times New Roman" w:cs="Times New Roman"/>
          <w:sz w:val="28"/>
          <w:szCs w:val="28"/>
        </w:rPr>
        <w:t xml:space="preserve">Расчет количества и вместимости учреждений и предприятий обслуживания, размеры их земельных участков следует принимать по социальным нормативам обеспеченности, приведенным в </w:t>
      </w:r>
      <w:r w:rsidR="0016233C">
        <w:rPr>
          <w:rFonts w:ascii="Times New Roman" w:hAnsi="Times New Roman" w:cs="Times New Roman"/>
          <w:sz w:val="28"/>
          <w:szCs w:val="28"/>
        </w:rPr>
        <w:t>таблицах 1,2</w:t>
      </w:r>
      <w:r w:rsidRPr="00715A7A">
        <w:rPr>
          <w:rFonts w:ascii="Times New Roman" w:hAnsi="Times New Roman" w:cs="Times New Roman"/>
          <w:sz w:val="28"/>
          <w:szCs w:val="28"/>
        </w:rPr>
        <w:t>.</w:t>
      </w:r>
    </w:p>
    <w:p w:rsidR="007E2FE8" w:rsidRPr="00715A7A" w:rsidRDefault="007E2FE8" w:rsidP="00715A7A">
      <w:pPr>
        <w:spacing w:line="240" w:lineRule="auto"/>
        <w:ind w:firstLine="720"/>
        <w:contextualSpacing/>
        <w:jc w:val="both"/>
        <w:rPr>
          <w:rFonts w:ascii="Times New Roman" w:hAnsi="Times New Roman" w:cs="Times New Roman"/>
          <w:sz w:val="28"/>
          <w:szCs w:val="28"/>
        </w:rPr>
      </w:pPr>
      <w:r w:rsidRPr="00715A7A">
        <w:rPr>
          <w:rFonts w:ascii="Times New Roman" w:hAnsi="Times New Roman" w:cs="Times New Roman"/>
          <w:sz w:val="28"/>
          <w:szCs w:val="28"/>
        </w:rPr>
        <w:t xml:space="preserve">При расчете количества, вместимости, размеров земельных участков, размещении учреждений и предприятий обслуживания квартала (микрорайона) и жилого района следует исходить из необходимости удовлетворения потребностей различных социальных групп населения, в том числе населения с ограниченными физическими возможностями, принимая социальные нормативы обеспеченности не менее приведенных в </w:t>
      </w:r>
      <w:r w:rsidR="0016233C">
        <w:rPr>
          <w:rFonts w:ascii="Times New Roman" w:hAnsi="Times New Roman" w:cs="Times New Roman"/>
          <w:sz w:val="28"/>
          <w:szCs w:val="28"/>
        </w:rPr>
        <w:t>таблице 3</w:t>
      </w:r>
      <w:r w:rsidRPr="00715A7A">
        <w:rPr>
          <w:rFonts w:ascii="Times New Roman" w:hAnsi="Times New Roman" w:cs="Times New Roman"/>
          <w:sz w:val="28"/>
          <w:szCs w:val="28"/>
        </w:rPr>
        <w:t>.</w:t>
      </w:r>
    </w:p>
    <w:p w:rsidR="007E2FE8" w:rsidRPr="00715A7A" w:rsidRDefault="007E2FE8" w:rsidP="00715A7A">
      <w:pPr>
        <w:spacing w:line="240" w:lineRule="auto"/>
        <w:ind w:firstLine="720"/>
        <w:contextualSpacing/>
        <w:jc w:val="both"/>
        <w:rPr>
          <w:rFonts w:ascii="Times New Roman" w:hAnsi="Times New Roman" w:cs="Times New Roman"/>
          <w:sz w:val="28"/>
          <w:szCs w:val="28"/>
        </w:rPr>
      </w:pPr>
      <w:r w:rsidRPr="00715A7A">
        <w:rPr>
          <w:rFonts w:ascii="Times New Roman" w:hAnsi="Times New Roman" w:cs="Times New Roman"/>
          <w:sz w:val="28"/>
          <w:szCs w:val="28"/>
        </w:rPr>
        <w:t xml:space="preserve">Количество, вместимость учреждений и предприятий обслуживания, их размещение и размеры земельных участков, не указанные в </w:t>
      </w:r>
      <w:r w:rsidR="0016233C">
        <w:rPr>
          <w:rFonts w:ascii="Times New Roman" w:hAnsi="Times New Roman" w:cs="Times New Roman"/>
          <w:sz w:val="28"/>
          <w:szCs w:val="28"/>
        </w:rPr>
        <w:t>таблицах 1,2,3</w:t>
      </w:r>
      <w:r w:rsidRPr="00715A7A">
        <w:rPr>
          <w:rFonts w:ascii="Times New Roman" w:hAnsi="Times New Roman" w:cs="Times New Roman"/>
          <w:sz w:val="28"/>
          <w:szCs w:val="28"/>
        </w:rPr>
        <w:t>, следует устанавливать по заданию на проектирование.</w:t>
      </w:r>
    </w:p>
    <w:p w:rsidR="007E2FE8" w:rsidRPr="00715A7A" w:rsidRDefault="007E2FE8" w:rsidP="00715A7A">
      <w:pPr>
        <w:spacing w:line="240" w:lineRule="auto"/>
        <w:ind w:firstLine="720"/>
        <w:contextualSpacing/>
        <w:jc w:val="both"/>
        <w:rPr>
          <w:rFonts w:ascii="Times New Roman" w:hAnsi="Times New Roman" w:cs="Times New Roman"/>
          <w:sz w:val="28"/>
          <w:szCs w:val="28"/>
        </w:rPr>
      </w:pPr>
      <w:r w:rsidRPr="00715A7A">
        <w:rPr>
          <w:rFonts w:ascii="Times New Roman" w:hAnsi="Times New Roman" w:cs="Times New Roman"/>
          <w:sz w:val="28"/>
          <w:szCs w:val="28"/>
        </w:rPr>
        <w:t>При определении количества, состава и вместимости учреждений и предприятий обслуживания в городских населенных пунктах следует дополнительно учитывать приезжающее население из других населенных пунктов, расположенных в зоне,</w:t>
      </w:r>
      <w:r w:rsidR="0016233C">
        <w:rPr>
          <w:rFonts w:ascii="Times New Roman" w:hAnsi="Times New Roman" w:cs="Times New Roman"/>
          <w:sz w:val="28"/>
          <w:szCs w:val="28"/>
        </w:rPr>
        <w:t xml:space="preserve"> ограниченной затратами времени</w:t>
      </w:r>
      <w:r w:rsidRPr="00715A7A">
        <w:rPr>
          <w:rFonts w:ascii="Times New Roman" w:hAnsi="Times New Roman" w:cs="Times New Roman"/>
          <w:sz w:val="28"/>
          <w:szCs w:val="28"/>
        </w:rPr>
        <w:t>.</w:t>
      </w:r>
    </w:p>
    <w:p w:rsidR="007E2FE8" w:rsidRPr="00715A7A" w:rsidRDefault="007E2FE8" w:rsidP="00715A7A">
      <w:pPr>
        <w:spacing w:line="240" w:lineRule="auto"/>
        <w:ind w:firstLine="720"/>
        <w:contextualSpacing/>
        <w:jc w:val="both"/>
        <w:rPr>
          <w:rFonts w:ascii="Times New Roman" w:hAnsi="Times New Roman" w:cs="Times New Roman"/>
          <w:sz w:val="28"/>
          <w:szCs w:val="28"/>
        </w:rPr>
      </w:pPr>
      <w:r w:rsidRPr="00715A7A">
        <w:rPr>
          <w:rFonts w:ascii="Times New Roman" w:hAnsi="Times New Roman" w:cs="Times New Roman"/>
          <w:sz w:val="28"/>
          <w:szCs w:val="28"/>
        </w:rPr>
        <w:t>Расчет учреждений обслуживания для сезонного населения садоводческих, огороднических, дачных объединений и жилого фонда с временным проживанием в сельских населенных пунктах допускается принимать по следующим показателям из расчета на 1 000 жителей:</w:t>
      </w:r>
    </w:p>
    <w:p w:rsidR="007E2FE8" w:rsidRPr="00715A7A" w:rsidRDefault="007E2FE8" w:rsidP="00715A7A">
      <w:pPr>
        <w:spacing w:line="240" w:lineRule="auto"/>
        <w:ind w:firstLine="720"/>
        <w:contextualSpacing/>
        <w:jc w:val="both"/>
        <w:rPr>
          <w:rFonts w:ascii="Times New Roman" w:hAnsi="Times New Roman" w:cs="Times New Roman"/>
          <w:sz w:val="28"/>
          <w:szCs w:val="28"/>
        </w:rPr>
      </w:pPr>
      <w:r w:rsidRPr="00715A7A">
        <w:rPr>
          <w:rFonts w:ascii="Times New Roman" w:hAnsi="Times New Roman" w:cs="Times New Roman"/>
          <w:sz w:val="28"/>
          <w:szCs w:val="28"/>
        </w:rPr>
        <w:t xml:space="preserve">учреждения торговли – </w:t>
      </w:r>
      <w:smartTag w:uri="urn:schemas-microsoft-com:office:smarttags" w:element="metricconverter">
        <w:smartTagPr>
          <w:attr w:name="ProductID" w:val="80 м2"/>
        </w:smartTagPr>
        <w:r w:rsidRPr="00715A7A">
          <w:rPr>
            <w:rFonts w:ascii="Times New Roman" w:hAnsi="Times New Roman" w:cs="Times New Roman"/>
            <w:sz w:val="28"/>
            <w:szCs w:val="28"/>
          </w:rPr>
          <w:t>80 м</w:t>
        </w:r>
        <w:r w:rsidRPr="0016233C">
          <w:rPr>
            <w:rFonts w:ascii="Times New Roman" w:hAnsi="Times New Roman" w:cs="Times New Roman"/>
            <w:sz w:val="28"/>
            <w:szCs w:val="28"/>
            <w:vertAlign w:val="superscript"/>
          </w:rPr>
          <w:t>2</w:t>
        </w:r>
      </w:smartTag>
      <w:r w:rsidRPr="00715A7A">
        <w:rPr>
          <w:rFonts w:ascii="Times New Roman" w:hAnsi="Times New Roman" w:cs="Times New Roman"/>
          <w:sz w:val="28"/>
          <w:szCs w:val="28"/>
        </w:rPr>
        <w:t xml:space="preserve"> торговой площади;</w:t>
      </w:r>
    </w:p>
    <w:p w:rsidR="007E2FE8" w:rsidRPr="00715A7A" w:rsidRDefault="007E2FE8" w:rsidP="00715A7A">
      <w:pPr>
        <w:spacing w:line="240" w:lineRule="auto"/>
        <w:ind w:firstLine="720"/>
        <w:contextualSpacing/>
        <w:jc w:val="both"/>
        <w:rPr>
          <w:rFonts w:ascii="Times New Roman" w:hAnsi="Times New Roman" w:cs="Times New Roman"/>
          <w:sz w:val="28"/>
          <w:szCs w:val="28"/>
        </w:rPr>
      </w:pPr>
      <w:r w:rsidRPr="00715A7A">
        <w:rPr>
          <w:rFonts w:ascii="Times New Roman" w:hAnsi="Times New Roman" w:cs="Times New Roman"/>
          <w:sz w:val="28"/>
          <w:szCs w:val="28"/>
        </w:rPr>
        <w:t>учреждения бытового обслуживания – 1,6 рабочих мест.</w:t>
      </w:r>
    </w:p>
    <w:p w:rsidR="007E2FE8" w:rsidRPr="00715A7A" w:rsidRDefault="007E2FE8" w:rsidP="00715A7A">
      <w:pPr>
        <w:spacing w:line="240" w:lineRule="auto"/>
        <w:ind w:firstLine="720"/>
        <w:contextualSpacing/>
        <w:jc w:val="both"/>
        <w:rPr>
          <w:rFonts w:ascii="Times New Roman" w:hAnsi="Times New Roman" w:cs="Times New Roman"/>
          <w:sz w:val="28"/>
          <w:szCs w:val="28"/>
        </w:rPr>
      </w:pPr>
      <w:r w:rsidRPr="00715A7A">
        <w:rPr>
          <w:rFonts w:ascii="Times New Roman" w:hAnsi="Times New Roman" w:cs="Times New Roman"/>
          <w:sz w:val="28"/>
          <w:szCs w:val="28"/>
        </w:rPr>
        <w:lastRenderedPageBreak/>
        <w:t xml:space="preserve">Перечень и расчетные показатели минимальной обеспеченности социально-значимыми объектами повседневного (приближенного) обслуживания на территории городских населенных пунктов приведены в таблице </w:t>
      </w:r>
      <w:r w:rsidR="0016233C">
        <w:rPr>
          <w:rFonts w:ascii="Times New Roman" w:hAnsi="Times New Roman" w:cs="Times New Roman"/>
          <w:sz w:val="28"/>
          <w:szCs w:val="28"/>
        </w:rPr>
        <w:t>5</w:t>
      </w:r>
      <w:r w:rsidRPr="00715A7A">
        <w:rPr>
          <w:rFonts w:ascii="Times New Roman" w:hAnsi="Times New Roman" w:cs="Times New Roman"/>
          <w:sz w:val="28"/>
          <w:szCs w:val="28"/>
        </w:rPr>
        <w:t>.</w:t>
      </w:r>
    </w:p>
    <w:p w:rsidR="007E2FE8" w:rsidRPr="00715A7A" w:rsidRDefault="0016233C" w:rsidP="0016233C">
      <w:pPr>
        <w:spacing w:line="240" w:lineRule="auto"/>
        <w:ind w:right="2237" w:firstLine="720"/>
        <w:contextualSpacing/>
        <w:jc w:val="right"/>
        <w:rPr>
          <w:rFonts w:ascii="Times New Roman" w:hAnsi="Times New Roman" w:cs="Times New Roman"/>
          <w:sz w:val="28"/>
          <w:szCs w:val="28"/>
        </w:rPr>
      </w:pPr>
      <w:r>
        <w:rPr>
          <w:rFonts w:ascii="Times New Roman" w:hAnsi="Times New Roman" w:cs="Times New Roman"/>
          <w:sz w:val="28"/>
          <w:szCs w:val="28"/>
        </w:rPr>
        <w:t>Таблица 5</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75"/>
        <w:gridCol w:w="3571"/>
        <w:gridCol w:w="3543"/>
      </w:tblGrid>
      <w:tr w:rsidR="007E2FE8" w:rsidRPr="0016233C" w:rsidTr="00060ABB">
        <w:trPr>
          <w:trHeight w:val="227"/>
          <w:jc w:val="center"/>
        </w:trPr>
        <w:tc>
          <w:tcPr>
            <w:tcW w:w="3975" w:type="dxa"/>
            <w:shd w:val="clear" w:color="auto" w:fill="CCFFCC"/>
            <w:vAlign w:val="center"/>
          </w:tcPr>
          <w:p w:rsidR="007E2FE8" w:rsidRPr="0016233C" w:rsidRDefault="007E2FE8" w:rsidP="0016233C">
            <w:pPr>
              <w:spacing w:after="0" w:line="238" w:lineRule="auto"/>
              <w:jc w:val="center"/>
              <w:rPr>
                <w:rFonts w:ascii="Times New Roman" w:hAnsi="Times New Roman" w:cs="Times New Roman"/>
                <w:sz w:val="28"/>
                <w:szCs w:val="28"/>
              </w:rPr>
            </w:pPr>
            <w:r w:rsidRPr="0016233C">
              <w:rPr>
                <w:rFonts w:ascii="Times New Roman" w:hAnsi="Times New Roman" w:cs="Times New Roman"/>
                <w:sz w:val="28"/>
                <w:szCs w:val="28"/>
              </w:rPr>
              <w:t xml:space="preserve">Предприятия и учреждения </w:t>
            </w:r>
          </w:p>
          <w:p w:rsidR="007E2FE8" w:rsidRPr="0016233C" w:rsidRDefault="007E2FE8" w:rsidP="0016233C">
            <w:pPr>
              <w:spacing w:after="0" w:line="238" w:lineRule="auto"/>
              <w:jc w:val="center"/>
              <w:rPr>
                <w:rFonts w:ascii="Times New Roman" w:hAnsi="Times New Roman" w:cs="Times New Roman"/>
                <w:sz w:val="28"/>
                <w:szCs w:val="28"/>
              </w:rPr>
            </w:pPr>
            <w:r w:rsidRPr="0016233C">
              <w:rPr>
                <w:rFonts w:ascii="Times New Roman" w:hAnsi="Times New Roman" w:cs="Times New Roman"/>
                <w:sz w:val="28"/>
                <w:szCs w:val="28"/>
              </w:rPr>
              <w:t>повседневного обслуживания</w:t>
            </w:r>
          </w:p>
        </w:tc>
        <w:tc>
          <w:tcPr>
            <w:tcW w:w="3571" w:type="dxa"/>
            <w:shd w:val="clear" w:color="auto" w:fill="CCFFCC"/>
            <w:vAlign w:val="center"/>
          </w:tcPr>
          <w:p w:rsidR="007E2FE8" w:rsidRPr="0016233C" w:rsidRDefault="007E2FE8" w:rsidP="0016233C">
            <w:pPr>
              <w:spacing w:after="0" w:line="238" w:lineRule="auto"/>
              <w:jc w:val="center"/>
              <w:rPr>
                <w:rFonts w:ascii="Times New Roman" w:hAnsi="Times New Roman" w:cs="Times New Roman"/>
                <w:sz w:val="28"/>
                <w:szCs w:val="28"/>
              </w:rPr>
            </w:pPr>
            <w:r w:rsidRPr="0016233C">
              <w:rPr>
                <w:rFonts w:ascii="Times New Roman" w:hAnsi="Times New Roman" w:cs="Times New Roman"/>
                <w:sz w:val="28"/>
                <w:szCs w:val="28"/>
              </w:rPr>
              <w:t>Единицы измерения</w:t>
            </w:r>
          </w:p>
        </w:tc>
        <w:tc>
          <w:tcPr>
            <w:tcW w:w="3543" w:type="dxa"/>
            <w:shd w:val="clear" w:color="auto" w:fill="CCFFCC"/>
            <w:vAlign w:val="center"/>
          </w:tcPr>
          <w:p w:rsidR="007E2FE8" w:rsidRPr="0016233C" w:rsidRDefault="007E2FE8" w:rsidP="0016233C">
            <w:pPr>
              <w:spacing w:after="0" w:line="238" w:lineRule="auto"/>
              <w:jc w:val="center"/>
              <w:rPr>
                <w:rFonts w:ascii="Times New Roman" w:hAnsi="Times New Roman" w:cs="Times New Roman"/>
                <w:sz w:val="28"/>
                <w:szCs w:val="28"/>
              </w:rPr>
            </w:pPr>
            <w:r w:rsidRPr="0016233C">
              <w:rPr>
                <w:rFonts w:ascii="Times New Roman" w:hAnsi="Times New Roman" w:cs="Times New Roman"/>
                <w:sz w:val="28"/>
                <w:szCs w:val="28"/>
              </w:rPr>
              <w:t xml:space="preserve">Минимальная </w:t>
            </w:r>
          </w:p>
          <w:p w:rsidR="007E2FE8" w:rsidRPr="0016233C" w:rsidRDefault="007E2FE8" w:rsidP="0016233C">
            <w:pPr>
              <w:spacing w:after="0" w:line="238" w:lineRule="auto"/>
              <w:jc w:val="center"/>
              <w:rPr>
                <w:rFonts w:ascii="Times New Roman" w:hAnsi="Times New Roman" w:cs="Times New Roman"/>
                <w:sz w:val="28"/>
                <w:szCs w:val="28"/>
              </w:rPr>
            </w:pPr>
            <w:r w:rsidRPr="0016233C">
              <w:rPr>
                <w:rFonts w:ascii="Times New Roman" w:hAnsi="Times New Roman" w:cs="Times New Roman"/>
                <w:sz w:val="28"/>
                <w:szCs w:val="28"/>
              </w:rPr>
              <w:t>обеспеченность</w:t>
            </w:r>
          </w:p>
        </w:tc>
      </w:tr>
      <w:tr w:rsidR="007E2FE8" w:rsidRPr="0016233C" w:rsidTr="0016233C">
        <w:trPr>
          <w:trHeight w:val="227"/>
          <w:jc w:val="center"/>
        </w:trPr>
        <w:tc>
          <w:tcPr>
            <w:tcW w:w="3975" w:type="dxa"/>
          </w:tcPr>
          <w:p w:rsidR="007E2FE8" w:rsidRPr="0016233C" w:rsidRDefault="007E2FE8" w:rsidP="00F04B3D">
            <w:pPr>
              <w:spacing w:line="240" w:lineRule="auto"/>
              <w:rPr>
                <w:rFonts w:ascii="Times New Roman" w:hAnsi="Times New Roman" w:cs="Times New Roman"/>
                <w:bCs/>
                <w:sz w:val="28"/>
                <w:szCs w:val="28"/>
              </w:rPr>
            </w:pPr>
            <w:r w:rsidRPr="0016233C">
              <w:rPr>
                <w:rFonts w:ascii="Times New Roman" w:hAnsi="Times New Roman" w:cs="Times New Roman"/>
                <w:bCs/>
                <w:sz w:val="28"/>
                <w:szCs w:val="28"/>
              </w:rPr>
              <w:t>Дошкольные организации</w:t>
            </w:r>
          </w:p>
        </w:tc>
        <w:tc>
          <w:tcPr>
            <w:tcW w:w="3571" w:type="dxa"/>
          </w:tcPr>
          <w:p w:rsidR="007E2FE8" w:rsidRPr="0016233C" w:rsidRDefault="007E2FE8" w:rsidP="00F04B3D">
            <w:pPr>
              <w:spacing w:line="240" w:lineRule="auto"/>
              <w:jc w:val="center"/>
              <w:rPr>
                <w:rFonts w:ascii="Times New Roman" w:hAnsi="Times New Roman" w:cs="Times New Roman"/>
                <w:bCs/>
                <w:sz w:val="28"/>
                <w:szCs w:val="28"/>
              </w:rPr>
            </w:pPr>
            <w:r w:rsidRPr="0016233C">
              <w:rPr>
                <w:rFonts w:ascii="Times New Roman" w:hAnsi="Times New Roman" w:cs="Times New Roman"/>
                <w:bCs/>
                <w:sz w:val="28"/>
                <w:szCs w:val="28"/>
              </w:rPr>
              <w:t>мест на 1000 жителей</w:t>
            </w:r>
          </w:p>
        </w:tc>
        <w:tc>
          <w:tcPr>
            <w:tcW w:w="3543" w:type="dxa"/>
            <w:vAlign w:val="center"/>
          </w:tcPr>
          <w:p w:rsidR="007E2FE8" w:rsidRPr="0016233C" w:rsidRDefault="007E2FE8" w:rsidP="00F04B3D">
            <w:pPr>
              <w:spacing w:line="240" w:lineRule="auto"/>
              <w:ind w:left="-57" w:right="-57"/>
              <w:jc w:val="center"/>
              <w:rPr>
                <w:rFonts w:ascii="Times New Roman" w:hAnsi="Times New Roman" w:cs="Times New Roman"/>
                <w:bCs/>
                <w:sz w:val="28"/>
                <w:szCs w:val="28"/>
              </w:rPr>
            </w:pPr>
            <w:r w:rsidRPr="0016233C">
              <w:rPr>
                <w:rFonts w:ascii="Times New Roman" w:hAnsi="Times New Roman" w:cs="Times New Roman"/>
                <w:bCs/>
                <w:sz w:val="28"/>
                <w:szCs w:val="28"/>
              </w:rPr>
              <w:t>По демографической структуре охват в пределах 90 % от возрастной группы 0-7 лет – ориентировочно 50; охват в пределах 95 % – ориентировочно 53</w:t>
            </w:r>
          </w:p>
        </w:tc>
      </w:tr>
      <w:tr w:rsidR="007E2FE8" w:rsidRPr="0016233C" w:rsidTr="0016233C">
        <w:trPr>
          <w:trHeight w:val="227"/>
          <w:jc w:val="center"/>
        </w:trPr>
        <w:tc>
          <w:tcPr>
            <w:tcW w:w="3975" w:type="dxa"/>
          </w:tcPr>
          <w:p w:rsidR="007E2FE8" w:rsidRPr="0016233C" w:rsidRDefault="007E2FE8" w:rsidP="00F04B3D">
            <w:pPr>
              <w:spacing w:line="240" w:lineRule="auto"/>
              <w:rPr>
                <w:rFonts w:ascii="Times New Roman" w:hAnsi="Times New Roman" w:cs="Times New Roman"/>
                <w:bCs/>
                <w:sz w:val="28"/>
                <w:szCs w:val="28"/>
              </w:rPr>
            </w:pPr>
            <w:r w:rsidRPr="0016233C">
              <w:rPr>
                <w:rFonts w:ascii="Times New Roman" w:hAnsi="Times New Roman" w:cs="Times New Roman"/>
                <w:bCs/>
                <w:sz w:val="28"/>
                <w:szCs w:val="28"/>
              </w:rPr>
              <w:t>Общеобразовательные учреждения</w:t>
            </w:r>
          </w:p>
        </w:tc>
        <w:tc>
          <w:tcPr>
            <w:tcW w:w="3571" w:type="dxa"/>
          </w:tcPr>
          <w:p w:rsidR="007E2FE8" w:rsidRPr="0016233C" w:rsidRDefault="007E2FE8" w:rsidP="00F04B3D">
            <w:pPr>
              <w:spacing w:line="240" w:lineRule="auto"/>
              <w:jc w:val="center"/>
              <w:rPr>
                <w:rFonts w:ascii="Times New Roman" w:hAnsi="Times New Roman" w:cs="Times New Roman"/>
                <w:bCs/>
                <w:sz w:val="28"/>
                <w:szCs w:val="28"/>
              </w:rPr>
            </w:pPr>
            <w:r w:rsidRPr="0016233C">
              <w:rPr>
                <w:rFonts w:ascii="Times New Roman" w:hAnsi="Times New Roman" w:cs="Times New Roman"/>
                <w:bCs/>
                <w:sz w:val="28"/>
                <w:szCs w:val="28"/>
              </w:rPr>
              <w:t>мест на 1000 жителей</w:t>
            </w:r>
          </w:p>
        </w:tc>
        <w:tc>
          <w:tcPr>
            <w:tcW w:w="3543" w:type="dxa"/>
            <w:vAlign w:val="center"/>
          </w:tcPr>
          <w:p w:rsidR="007E2FE8" w:rsidRPr="0016233C" w:rsidRDefault="007E2FE8" w:rsidP="00F04B3D">
            <w:pPr>
              <w:spacing w:line="240" w:lineRule="auto"/>
              <w:ind w:left="-57" w:right="-57"/>
              <w:jc w:val="center"/>
              <w:rPr>
                <w:rFonts w:ascii="Times New Roman" w:hAnsi="Times New Roman" w:cs="Times New Roman"/>
                <w:bCs/>
                <w:sz w:val="28"/>
                <w:szCs w:val="28"/>
              </w:rPr>
            </w:pPr>
            <w:r w:rsidRPr="0016233C">
              <w:rPr>
                <w:rFonts w:ascii="Times New Roman" w:hAnsi="Times New Roman" w:cs="Times New Roman"/>
                <w:bCs/>
                <w:sz w:val="28"/>
                <w:szCs w:val="28"/>
              </w:rPr>
              <w:t>По демографической структуре охват 100 % от возрастной группы 7-18 лет – ориентировочно 94</w:t>
            </w:r>
          </w:p>
        </w:tc>
      </w:tr>
      <w:tr w:rsidR="007E2FE8" w:rsidRPr="0016233C" w:rsidTr="0016233C">
        <w:trPr>
          <w:jc w:val="center"/>
        </w:trPr>
        <w:tc>
          <w:tcPr>
            <w:tcW w:w="3975" w:type="dxa"/>
          </w:tcPr>
          <w:p w:rsidR="007E2FE8" w:rsidRPr="0016233C" w:rsidRDefault="007E2FE8" w:rsidP="00F04B3D">
            <w:pPr>
              <w:spacing w:line="240" w:lineRule="auto"/>
              <w:rPr>
                <w:rFonts w:ascii="Times New Roman" w:hAnsi="Times New Roman" w:cs="Times New Roman"/>
                <w:bCs/>
                <w:sz w:val="28"/>
                <w:szCs w:val="28"/>
              </w:rPr>
            </w:pPr>
            <w:r w:rsidRPr="0016233C">
              <w:rPr>
                <w:rFonts w:ascii="Times New Roman" w:hAnsi="Times New Roman" w:cs="Times New Roman"/>
                <w:bCs/>
                <w:sz w:val="28"/>
                <w:szCs w:val="28"/>
              </w:rPr>
              <w:t xml:space="preserve">Продовольственные магазины </w:t>
            </w:r>
          </w:p>
        </w:tc>
        <w:tc>
          <w:tcPr>
            <w:tcW w:w="3571" w:type="dxa"/>
            <w:vAlign w:val="center"/>
          </w:tcPr>
          <w:p w:rsidR="007E2FE8" w:rsidRPr="0016233C" w:rsidRDefault="007E2FE8" w:rsidP="00F04B3D">
            <w:pPr>
              <w:spacing w:line="240" w:lineRule="auto"/>
              <w:jc w:val="center"/>
              <w:rPr>
                <w:rFonts w:ascii="Times New Roman" w:hAnsi="Times New Roman" w:cs="Times New Roman"/>
                <w:bCs/>
                <w:sz w:val="28"/>
                <w:szCs w:val="28"/>
              </w:rPr>
            </w:pPr>
            <w:r w:rsidRPr="0016233C">
              <w:rPr>
                <w:rFonts w:ascii="Times New Roman" w:hAnsi="Times New Roman" w:cs="Times New Roman"/>
                <w:bCs/>
                <w:sz w:val="28"/>
                <w:szCs w:val="28"/>
              </w:rPr>
              <w:t>м</w:t>
            </w:r>
            <w:r w:rsidRPr="0016233C">
              <w:rPr>
                <w:rFonts w:ascii="Times New Roman" w:hAnsi="Times New Roman" w:cs="Times New Roman"/>
                <w:bCs/>
                <w:sz w:val="28"/>
                <w:szCs w:val="28"/>
                <w:vertAlign w:val="superscript"/>
              </w:rPr>
              <w:t>2</w:t>
            </w:r>
            <w:r w:rsidRPr="0016233C">
              <w:rPr>
                <w:rFonts w:ascii="Times New Roman" w:hAnsi="Times New Roman" w:cs="Times New Roman"/>
                <w:bCs/>
                <w:sz w:val="28"/>
                <w:szCs w:val="28"/>
              </w:rPr>
              <w:t xml:space="preserve"> торговой площади на </w:t>
            </w:r>
          </w:p>
          <w:p w:rsidR="007E2FE8" w:rsidRPr="0016233C" w:rsidRDefault="007E2FE8" w:rsidP="00F04B3D">
            <w:pPr>
              <w:spacing w:line="240" w:lineRule="auto"/>
              <w:jc w:val="center"/>
              <w:rPr>
                <w:rFonts w:ascii="Times New Roman" w:hAnsi="Times New Roman" w:cs="Times New Roman"/>
                <w:bCs/>
                <w:sz w:val="28"/>
                <w:szCs w:val="28"/>
              </w:rPr>
            </w:pPr>
            <w:r w:rsidRPr="0016233C">
              <w:rPr>
                <w:rFonts w:ascii="Times New Roman" w:hAnsi="Times New Roman" w:cs="Times New Roman"/>
                <w:bCs/>
                <w:sz w:val="28"/>
                <w:szCs w:val="28"/>
              </w:rPr>
              <w:t>1000 жителей</w:t>
            </w:r>
          </w:p>
        </w:tc>
        <w:tc>
          <w:tcPr>
            <w:tcW w:w="3543" w:type="dxa"/>
            <w:vAlign w:val="center"/>
          </w:tcPr>
          <w:p w:rsidR="007E2FE8" w:rsidRPr="0016233C" w:rsidRDefault="007E2FE8" w:rsidP="00F04B3D">
            <w:pPr>
              <w:spacing w:line="240" w:lineRule="auto"/>
              <w:jc w:val="center"/>
              <w:rPr>
                <w:rFonts w:ascii="Times New Roman" w:hAnsi="Times New Roman" w:cs="Times New Roman"/>
                <w:bCs/>
                <w:sz w:val="28"/>
                <w:szCs w:val="28"/>
              </w:rPr>
            </w:pPr>
            <w:r w:rsidRPr="0016233C">
              <w:rPr>
                <w:rFonts w:ascii="Times New Roman" w:hAnsi="Times New Roman" w:cs="Times New Roman"/>
                <w:bCs/>
                <w:sz w:val="28"/>
                <w:szCs w:val="28"/>
              </w:rPr>
              <w:t>100</w:t>
            </w:r>
          </w:p>
        </w:tc>
      </w:tr>
      <w:tr w:rsidR="007E2FE8" w:rsidRPr="0016233C" w:rsidTr="0016233C">
        <w:trPr>
          <w:trHeight w:val="480"/>
          <w:jc w:val="center"/>
        </w:trPr>
        <w:tc>
          <w:tcPr>
            <w:tcW w:w="3975" w:type="dxa"/>
          </w:tcPr>
          <w:p w:rsidR="007E2FE8" w:rsidRPr="0016233C" w:rsidRDefault="007E2FE8" w:rsidP="00F04B3D">
            <w:pPr>
              <w:spacing w:line="240" w:lineRule="auto"/>
              <w:rPr>
                <w:rFonts w:ascii="Times New Roman" w:hAnsi="Times New Roman" w:cs="Times New Roman"/>
                <w:bCs/>
                <w:sz w:val="28"/>
                <w:szCs w:val="28"/>
              </w:rPr>
            </w:pPr>
            <w:r w:rsidRPr="0016233C">
              <w:rPr>
                <w:rFonts w:ascii="Times New Roman" w:hAnsi="Times New Roman" w:cs="Times New Roman"/>
                <w:bCs/>
                <w:sz w:val="28"/>
                <w:szCs w:val="28"/>
              </w:rPr>
              <w:t xml:space="preserve">Непродовольственные магазины </w:t>
            </w:r>
          </w:p>
          <w:p w:rsidR="007E2FE8" w:rsidRPr="0016233C" w:rsidRDefault="007E2FE8" w:rsidP="00F04B3D">
            <w:pPr>
              <w:spacing w:line="240" w:lineRule="auto"/>
              <w:rPr>
                <w:rFonts w:ascii="Times New Roman" w:hAnsi="Times New Roman" w:cs="Times New Roman"/>
                <w:bCs/>
                <w:sz w:val="28"/>
                <w:szCs w:val="28"/>
              </w:rPr>
            </w:pPr>
            <w:r w:rsidRPr="0016233C">
              <w:rPr>
                <w:rFonts w:ascii="Times New Roman" w:hAnsi="Times New Roman" w:cs="Times New Roman"/>
                <w:bCs/>
                <w:sz w:val="28"/>
                <w:szCs w:val="28"/>
              </w:rPr>
              <w:t xml:space="preserve">товаров первой необходимости </w:t>
            </w:r>
          </w:p>
        </w:tc>
        <w:tc>
          <w:tcPr>
            <w:tcW w:w="3571" w:type="dxa"/>
            <w:vAlign w:val="center"/>
          </w:tcPr>
          <w:p w:rsidR="007E2FE8" w:rsidRPr="0016233C" w:rsidRDefault="007E2FE8" w:rsidP="00F04B3D">
            <w:pPr>
              <w:spacing w:line="240" w:lineRule="auto"/>
              <w:jc w:val="center"/>
              <w:rPr>
                <w:rFonts w:ascii="Times New Roman" w:hAnsi="Times New Roman" w:cs="Times New Roman"/>
                <w:bCs/>
                <w:sz w:val="28"/>
                <w:szCs w:val="28"/>
              </w:rPr>
            </w:pPr>
            <w:r w:rsidRPr="0016233C">
              <w:rPr>
                <w:rFonts w:ascii="Times New Roman" w:hAnsi="Times New Roman" w:cs="Times New Roman"/>
                <w:bCs/>
                <w:sz w:val="28"/>
                <w:szCs w:val="28"/>
              </w:rPr>
              <w:t>м</w:t>
            </w:r>
            <w:r w:rsidRPr="0016233C">
              <w:rPr>
                <w:rFonts w:ascii="Times New Roman" w:hAnsi="Times New Roman" w:cs="Times New Roman"/>
                <w:bCs/>
                <w:sz w:val="28"/>
                <w:szCs w:val="28"/>
                <w:vertAlign w:val="superscript"/>
              </w:rPr>
              <w:t>2</w:t>
            </w:r>
            <w:r w:rsidRPr="0016233C">
              <w:rPr>
                <w:rFonts w:ascii="Times New Roman" w:hAnsi="Times New Roman" w:cs="Times New Roman"/>
                <w:bCs/>
                <w:sz w:val="28"/>
                <w:szCs w:val="28"/>
              </w:rPr>
              <w:t xml:space="preserve"> торговой площади на </w:t>
            </w:r>
          </w:p>
          <w:p w:rsidR="007E2FE8" w:rsidRPr="0016233C" w:rsidRDefault="007E2FE8" w:rsidP="00F04B3D">
            <w:pPr>
              <w:spacing w:line="240" w:lineRule="auto"/>
              <w:jc w:val="center"/>
              <w:rPr>
                <w:rFonts w:ascii="Times New Roman" w:hAnsi="Times New Roman" w:cs="Times New Roman"/>
                <w:bCs/>
                <w:sz w:val="28"/>
                <w:szCs w:val="28"/>
              </w:rPr>
            </w:pPr>
            <w:r w:rsidRPr="0016233C">
              <w:rPr>
                <w:rFonts w:ascii="Times New Roman" w:hAnsi="Times New Roman" w:cs="Times New Roman"/>
                <w:bCs/>
                <w:sz w:val="28"/>
                <w:szCs w:val="28"/>
              </w:rPr>
              <w:t>1000 жителей</w:t>
            </w:r>
          </w:p>
        </w:tc>
        <w:tc>
          <w:tcPr>
            <w:tcW w:w="3543" w:type="dxa"/>
            <w:vAlign w:val="center"/>
          </w:tcPr>
          <w:p w:rsidR="007E2FE8" w:rsidRPr="0016233C" w:rsidRDefault="007E2FE8" w:rsidP="00F04B3D">
            <w:pPr>
              <w:spacing w:line="240" w:lineRule="auto"/>
              <w:jc w:val="center"/>
              <w:rPr>
                <w:rFonts w:ascii="Times New Roman" w:hAnsi="Times New Roman" w:cs="Times New Roman"/>
                <w:bCs/>
                <w:sz w:val="28"/>
                <w:szCs w:val="28"/>
              </w:rPr>
            </w:pPr>
            <w:r w:rsidRPr="0016233C">
              <w:rPr>
                <w:rFonts w:ascii="Times New Roman" w:hAnsi="Times New Roman" w:cs="Times New Roman"/>
                <w:bCs/>
                <w:sz w:val="28"/>
                <w:szCs w:val="28"/>
              </w:rPr>
              <w:t>180</w:t>
            </w:r>
          </w:p>
        </w:tc>
      </w:tr>
      <w:tr w:rsidR="007E2FE8" w:rsidRPr="0016233C" w:rsidTr="0016233C">
        <w:trPr>
          <w:trHeight w:val="227"/>
          <w:jc w:val="center"/>
        </w:trPr>
        <w:tc>
          <w:tcPr>
            <w:tcW w:w="3975" w:type="dxa"/>
            <w:vAlign w:val="center"/>
          </w:tcPr>
          <w:p w:rsidR="007E2FE8" w:rsidRPr="0016233C" w:rsidRDefault="007E2FE8" w:rsidP="00F04B3D">
            <w:pPr>
              <w:spacing w:line="240" w:lineRule="auto"/>
              <w:rPr>
                <w:rFonts w:ascii="Times New Roman" w:hAnsi="Times New Roman" w:cs="Times New Roman"/>
                <w:bCs/>
                <w:sz w:val="28"/>
                <w:szCs w:val="28"/>
              </w:rPr>
            </w:pPr>
            <w:r w:rsidRPr="0016233C">
              <w:rPr>
                <w:rFonts w:ascii="Times New Roman" w:hAnsi="Times New Roman" w:cs="Times New Roman"/>
                <w:bCs/>
                <w:sz w:val="28"/>
                <w:szCs w:val="28"/>
              </w:rPr>
              <w:t xml:space="preserve">Аптечный пункт </w:t>
            </w:r>
          </w:p>
        </w:tc>
        <w:tc>
          <w:tcPr>
            <w:tcW w:w="3571" w:type="dxa"/>
            <w:vAlign w:val="center"/>
          </w:tcPr>
          <w:p w:rsidR="007E2FE8" w:rsidRPr="0016233C" w:rsidRDefault="007E2FE8" w:rsidP="00F04B3D">
            <w:pPr>
              <w:spacing w:line="240" w:lineRule="auto"/>
              <w:jc w:val="center"/>
              <w:rPr>
                <w:rFonts w:ascii="Times New Roman" w:hAnsi="Times New Roman" w:cs="Times New Roman"/>
                <w:bCs/>
                <w:sz w:val="28"/>
                <w:szCs w:val="28"/>
              </w:rPr>
            </w:pPr>
            <w:r w:rsidRPr="0016233C">
              <w:rPr>
                <w:rFonts w:ascii="Times New Roman" w:hAnsi="Times New Roman" w:cs="Times New Roman"/>
                <w:bCs/>
                <w:sz w:val="28"/>
                <w:szCs w:val="28"/>
              </w:rPr>
              <w:t>объект на жилую группу</w:t>
            </w:r>
          </w:p>
        </w:tc>
        <w:tc>
          <w:tcPr>
            <w:tcW w:w="3543" w:type="dxa"/>
            <w:vAlign w:val="center"/>
          </w:tcPr>
          <w:p w:rsidR="007E2FE8" w:rsidRPr="0016233C" w:rsidRDefault="007E2FE8" w:rsidP="00F04B3D">
            <w:pPr>
              <w:spacing w:line="240" w:lineRule="auto"/>
              <w:jc w:val="center"/>
              <w:rPr>
                <w:rFonts w:ascii="Times New Roman" w:hAnsi="Times New Roman" w:cs="Times New Roman"/>
                <w:bCs/>
                <w:sz w:val="28"/>
                <w:szCs w:val="28"/>
              </w:rPr>
            </w:pPr>
            <w:r w:rsidRPr="0016233C">
              <w:rPr>
                <w:rFonts w:ascii="Times New Roman" w:hAnsi="Times New Roman" w:cs="Times New Roman"/>
                <w:bCs/>
                <w:sz w:val="28"/>
                <w:szCs w:val="28"/>
              </w:rPr>
              <w:t>1</w:t>
            </w:r>
          </w:p>
        </w:tc>
      </w:tr>
      <w:tr w:rsidR="007E2FE8" w:rsidRPr="0016233C" w:rsidTr="0016233C">
        <w:trPr>
          <w:trHeight w:val="227"/>
          <w:jc w:val="center"/>
        </w:trPr>
        <w:tc>
          <w:tcPr>
            <w:tcW w:w="3975" w:type="dxa"/>
            <w:vAlign w:val="center"/>
          </w:tcPr>
          <w:p w:rsidR="007E2FE8" w:rsidRPr="0016233C" w:rsidRDefault="007E2FE8" w:rsidP="00F04B3D">
            <w:pPr>
              <w:spacing w:line="240" w:lineRule="auto"/>
              <w:rPr>
                <w:rFonts w:ascii="Times New Roman" w:hAnsi="Times New Roman" w:cs="Times New Roman"/>
                <w:bCs/>
                <w:sz w:val="28"/>
                <w:szCs w:val="28"/>
              </w:rPr>
            </w:pPr>
            <w:r w:rsidRPr="0016233C">
              <w:rPr>
                <w:rFonts w:ascii="Times New Roman" w:hAnsi="Times New Roman" w:cs="Times New Roman"/>
                <w:bCs/>
                <w:sz w:val="28"/>
                <w:szCs w:val="28"/>
              </w:rPr>
              <w:t>Отделение банка</w:t>
            </w:r>
          </w:p>
        </w:tc>
        <w:tc>
          <w:tcPr>
            <w:tcW w:w="3571" w:type="dxa"/>
            <w:vAlign w:val="center"/>
          </w:tcPr>
          <w:p w:rsidR="007E2FE8" w:rsidRPr="0016233C" w:rsidRDefault="007E2FE8" w:rsidP="00F04B3D">
            <w:pPr>
              <w:spacing w:line="240" w:lineRule="auto"/>
              <w:jc w:val="center"/>
              <w:rPr>
                <w:rFonts w:ascii="Times New Roman" w:hAnsi="Times New Roman" w:cs="Times New Roman"/>
                <w:bCs/>
                <w:sz w:val="28"/>
                <w:szCs w:val="28"/>
              </w:rPr>
            </w:pPr>
            <w:r w:rsidRPr="0016233C">
              <w:rPr>
                <w:rFonts w:ascii="Times New Roman" w:hAnsi="Times New Roman" w:cs="Times New Roman"/>
                <w:bCs/>
                <w:sz w:val="28"/>
                <w:szCs w:val="28"/>
              </w:rPr>
              <w:t>объект на жилую группу</w:t>
            </w:r>
          </w:p>
        </w:tc>
        <w:tc>
          <w:tcPr>
            <w:tcW w:w="3543" w:type="dxa"/>
            <w:vAlign w:val="center"/>
          </w:tcPr>
          <w:p w:rsidR="007E2FE8" w:rsidRPr="0016233C" w:rsidRDefault="007E2FE8" w:rsidP="00F04B3D">
            <w:pPr>
              <w:spacing w:line="240" w:lineRule="auto"/>
              <w:jc w:val="center"/>
              <w:rPr>
                <w:rFonts w:ascii="Times New Roman" w:hAnsi="Times New Roman" w:cs="Times New Roman"/>
                <w:bCs/>
                <w:sz w:val="28"/>
                <w:szCs w:val="28"/>
              </w:rPr>
            </w:pPr>
            <w:r w:rsidRPr="0016233C">
              <w:rPr>
                <w:rFonts w:ascii="Times New Roman" w:hAnsi="Times New Roman" w:cs="Times New Roman"/>
                <w:bCs/>
                <w:sz w:val="28"/>
                <w:szCs w:val="28"/>
              </w:rPr>
              <w:t>1</w:t>
            </w:r>
          </w:p>
        </w:tc>
      </w:tr>
      <w:tr w:rsidR="007E2FE8" w:rsidRPr="0016233C" w:rsidTr="0016233C">
        <w:trPr>
          <w:trHeight w:val="227"/>
          <w:jc w:val="center"/>
        </w:trPr>
        <w:tc>
          <w:tcPr>
            <w:tcW w:w="3975" w:type="dxa"/>
            <w:vAlign w:val="center"/>
          </w:tcPr>
          <w:p w:rsidR="007E2FE8" w:rsidRPr="0016233C" w:rsidRDefault="007E2FE8" w:rsidP="00F04B3D">
            <w:pPr>
              <w:spacing w:line="240" w:lineRule="auto"/>
              <w:rPr>
                <w:rFonts w:ascii="Times New Roman" w:hAnsi="Times New Roman" w:cs="Times New Roman"/>
                <w:bCs/>
                <w:sz w:val="28"/>
                <w:szCs w:val="28"/>
              </w:rPr>
            </w:pPr>
            <w:r w:rsidRPr="0016233C">
              <w:rPr>
                <w:rFonts w:ascii="Times New Roman" w:hAnsi="Times New Roman" w:cs="Times New Roman"/>
                <w:bCs/>
                <w:sz w:val="28"/>
                <w:szCs w:val="28"/>
              </w:rPr>
              <w:lastRenderedPageBreak/>
              <w:t>Отделение связи</w:t>
            </w:r>
          </w:p>
        </w:tc>
        <w:tc>
          <w:tcPr>
            <w:tcW w:w="3571" w:type="dxa"/>
            <w:vAlign w:val="center"/>
          </w:tcPr>
          <w:p w:rsidR="007E2FE8" w:rsidRPr="0016233C" w:rsidRDefault="007E2FE8" w:rsidP="00F04B3D">
            <w:pPr>
              <w:spacing w:line="240" w:lineRule="auto"/>
              <w:jc w:val="center"/>
              <w:rPr>
                <w:rFonts w:ascii="Times New Roman" w:hAnsi="Times New Roman" w:cs="Times New Roman"/>
                <w:bCs/>
                <w:sz w:val="28"/>
                <w:szCs w:val="28"/>
              </w:rPr>
            </w:pPr>
            <w:r w:rsidRPr="0016233C">
              <w:rPr>
                <w:rFonts w:ascii="Times New Roman" w:hAnsi="Times New Roman" w:cs="Times New Roman"/>
                <w:bCs/>
                <w:sz w:val="28"/>
                <w:szCs w:val="28"/>
              </w:rPr>
              <w:t>объект на жилую группу</w:t>
            </w:r>
          </w:p>
        </w:tc>
        <w:tc>
          <w:tcPr>
            <w:tcW w:w="3543" w:type="dxa"/>
            <w:vAlign w:val="center"/>
          </w:tcPr>
          <w:p w:rsidR="007E2FE8" w:rsidRPr="0016233C" w:rsidRDefault="007E2FE8" w:rsidP="00F04B3D">
            <w:pPr>
              <w:spacing w:line="240" w:lineRule="auto"/>
              <w:jc w:val="center"/>
              <w:rPr>
                <w:rFonts w:ascii="Times New Roman" w:hAnsi="Times New Roman" w:cs="Times New Roman"/>
                <w:bCs/>
                <w:sz w:val="28"/>
                <w:szCs w:val="28"/>
              </w:rPr>
            </w:pPr>
            <w:r w:rsidRPr="0016233C">
              <w:rPr>
                <w:rFonts w:ascii="Times New Roman" w:hAnsi="Times New Roman" w:cs="Times New Roman"/>
                <w:bCs/>
                <w:sz w:val="28"/>
                <w:szCs w:val="28"/>
              </w:rPr>
              <w:t>1</w:t>
            </w:r>
          </w:p>
        </w:tc>
      </w:tr>
      <w:tr w:rsidR="007E2FE8" w:rsidRPr="0016233C" w:rsidTr="0016233C">
        <w:trPr>
          <w:trHeight w:val="281"/>
          <w:jc w:val="center"/>
        </w:trPr>
        <w:tc>
          <w:tcPr>
            <w:tcW w:w="3975" w:type="dxa"/>
            <w:vAlign w:val="center"/>
          </w:tcPr>
          <w:p w:rsidR="007E2FE8" w:rsidRPr="0016233C" w:rsidRDefault="007E2FE8" w:rsidP="00F04B3D">
            <w:pPr>
              <w:spacing w:line="240" w:lineRule="auto"/>
              <w:rPr>
                <w:rFonts w:ascii="Times New Roman" w:hAnsi="Times New Roman" w:cs="Times New Roman"/>
                <w:bCs/>
                <w:sz w:val="28"/>
                <w:szCs w:val="28"/>
              </w:rPr>
            </w:pPr>
            <w:r w:rsidRPr="0016233C">
              <w:rPr>
                <w:rFonts w:ascii="Times New Roman" w:hAnsi="Times New Roman" w:cs="Times New Roman"/>
                <w:bCs/>
                <w:sz w:val="28"/>
                <w:szCs w:val="28"/>
              </w:rPr>
              <w:t>Предприятия бытового обслуживания (мастерские, парикмахерские и т. п.)</w:t>
            </w:r>
          </w:p>
        </w:tc>
        <w:tc>
          <w:tcPr>
            <w:tcW w:w="3571" w:type="dxa"/>
          </w:tcPr>
          <w:p w:rsidR="007E2FE8" w:rsidRPr="0016233C" w:rsidRDefault="007E2FE8" w:rsidP="00F04B3D">
            <w:pPr>
              <w:spacing w:line="240" w:lineRule="auto"/>
              <w:jc w:val="center"/>
              <w:rPr>
                <w:rFonts w:ascii="Times New Roman" w:hAnsi="Times New Roman" w:cs="Times New Roman"/>
                <w:bCs/>
                <w:sz w:val="28"/>
                <w:szCs w:val="28"/>
              </w:rPr>
            </w:pPr>
            <w:r w:rsidRPr="0016233C">
              <w:rPr>
                <w:rFonts w:ascii="Times New Roman" w:hAnsi="Times New Roman" w:cs="Times New Roman"/>
                <w:bCs/>
                <w:sz w:val="28"/>
                <w:szCs w:val="28"/>
              </w:rPr>
              <w:t>рабочих мест на 1000 жителей</w:t>
            </w:r>
          </w:p>
        </w:tc>
        <w:tc>
          <w:tcPr>
            <w:tcW w:w="3543" w:type="dxa"/>
            <w:vAlign w:val="center"/>
          </w:tcPr>
          <w:p w:rsidR="007E2FE8" w:rsidRPr="0016233C" w:rsidRDefault="007E2FE8" w:rsidP="00F04B3D">
            <w:pPr>
              <w:spacing w:line="240" w:lineRule="auto"/>
              <w:jc w:val="center"/>
              <w:rPr>
                <w:rFonts w:ascii="Times New Roman" w:hAnsi="Times New Roman" w:cs="Times New Roman"/>
                <w:bCs/>
                <w:sz w:val="28"/>
                <w:szCs w:val="28"/>
              </w:rPr>
            </w:pPr>
            <w:r w:rsidRPr="0016233C">
              <w:rPr>
                <w:rFonts w:ascii="Times New Roman" w:hAnsi="Times New Roman" w:cs="Times New Roman"/>
                <w:bCs/>
                <w:sz w:val="28"/>
                <w:szCs w:val="28"/>
              </w:rPr>
              <w:t>2</w:t>
            </w:r>
          </w:p>
        </w:tc>
      </w:tr>
      <w:tr w:rsidR="007E2FE8" w:rsidRPr="0016233C" w:rsidTr="0016233C">
        <w:trPr>
          <w:trHeight w:val="106"/>
          <w:jc w:val="center"/>
        </w:trPr>
        <w:tc>
          <w:tcPr>
            <w:tcW w:w="3975" w:type="dxa"/>
            <w:vAlign w:val="center"/>
          </w:tcPr>
          <w:p w:rsidR="007E2FE8" w:rsidRPr="0016233C" w:rsidRDefault="007E2FE8" w:rsidP="00F04B3D">
            <w:pPr>
              <w:spacing w:line="240" w:lineRule="auto"/>
              <w:ind w:right="-57"/>
              <w:rPr>
                <w:rFonts w:ascii="Times New Roman" w:hAnsi="Times New Roman" w:cs="Times New Roman"/>
                <w:bCs/>
                <w:sz w:val="28"/>
                <w:szCs w:val="28"/>
              </w:rPr>
            </w:pPr>
            <w:r w:rsidRPr="0016233C">
              <w:rPr>
                <w:rFonts w:ascii="Times New Roman" w:hAnsi="Times New Roman" w:cs="Times New Roman"/>
                <w:bCs/>
                <w:sz w:val="28"/>
                <w:szCs w:val="28"/>
              </w:rPr>
              <w:t xml:space="preserve">Приемный пункт прачечной, химчистки </w:t>
            </w:r>
          </w:p>
        </w:tc>
        <w:tc>
          <w:tcPr>
            <w:tcW w:w="3571" w:type="dxa"/>
            <w:vAlign w:val="center"/>
          </w:tcPr>
          <w:p w:rsidR="007E2FE8" w:rsidRPr="0016233C" w:rsidRDefault="007E2FE8" w:rsidP="00F04B3D">
            <w:pPr>
              <w:spacing w:line="240" w:lineRule="auto"/>
              <w:jc w:val="center"/>
              <w:rPr>
                <w:rFonts w:ascii="Times New Roman" w:hAnsi="Times New Roman" w:cs="Times New Roman"/>
                <w:bCs/>
                <w:sz w:val="28"/>
                <w:szCs w:val="28"/>
              </w:rPr>
            </w:pPr>
            <w:r w:rsidRPr="0016233C">
              <w:rPr>
                <w:rFonts w:ascii="Times New Roman" w:hAnsi="Times New Roman" w:cs="Times New Roman"/>
                <w:bCs/>
                <w:sz w:val="28"/>
                <w:szCs w:val="28"/>
              </w:rPr>
              <w:t>объект на жилую группу</w:t>
            </w:r>
          </w:p>
        </w:tc>
        <w:tc>
          <w:tcPr>
            <w:tcW w:w="3543" w:type="dxa"/>
            <w:vAlign w:val="center"/>
          </w:tcPr>
          <w:p w:rsidR="007E2FE8" w:rsidRPr="0016233C" w:rsidRDefault="007E2FE8" w:rsidP="00F04B3D">
            <w:pPr>
              <w:spacing w:line="240" w:lineRule="auto"/>
              <w:jc w:val="center"/>
              <w:rPr>
                <w:rFonts w:ascii="Times New Roman" w:hAnsi="Times New Roman" w:cs="Times New Roman"/>
                <w:bCs/>
                <w:sz w:val="28"/>
                <w:szCs w:val="28"/>
              </w:rPr>
            </w:pPr>
            <w:r w:rsidRPr="0016233C">
              <w:rPr>
                <w:rFonts w:ascii="Times New Roman" w:hAnsi="Times New Roman" w:cs="Times New Roman"/>
                <w:bCs/>
                <w:sz w:val="28"/>
                <w:szCs w:val="28"/>
              </w:rPr>
              <w:t>1</w:t>
            </w:r>
          </w:p>
        </w:tc>
      </w:tr>
      <w:tr w:rsidR="007E2FE8" w:rsidRPr="0016233C" w:rsidTr="0016233C">
        <w:trPr>
          <w:jc w:val="center"/>
        </w:trPr>
        <w:tc>
          <w:tcPr>
            <w:tcW w:w="3975" w:type="dxa"/>
            <w:vAlign w:val="center"/>
          </w:tcPr>
          <w:p w:rsidR="007E2FE8" w:rsidRPr="0016233C" w:rsidRDefault="007E2FE8" w:rsidP="00F04B3D">
            <w:pPr>
              <w:spacing w:line="240" w:lineRule="auto"/>
              <w:rPr>
                <w:rFonts w:ascii="Times New Roman" w:hAnsi="Times New Roman" w:cs="Times New Roman"/>
                <w:bCs/>
                <w:sz w:val="28"/>
                <w:szCs w:val="28"/>
              </w:rPr>
            </w:pPr>
            <w:r w:rsidRPr="0016233C">
              <w:rPr>
                <w:rFonts w:ascii="Times New Roman" w:hAnsi="Times New Roman" w:cs="Times New Roman"/>
                <w:bCs/>
                <w:sz w:val="28"/>
                <w:szCs w:val="28"/>
              </w:rPr>
              <w:t xml:space="preserve">Учреждения культуры  </w:t>
            </w:r>
          </w:p>
        </w:tc>
        <w:tc>
          <w:tcPr>
            <w:tcW w:w="3571" w:type="dxa"/>
            <w:vAlign w:val="center"/>
          </w:tcPr>
          <w:p w:rsidR="007E2FE8" w:rsidRPr="0016233C" w:rsidRDefault="007E2FE8" w:rsidP="00F04B3D">
            <w:pPr>
              <w:spacing w:line="240" w:lineRule="auto"/>
              <w:ind w:left="-57" w:right="-57"/>
              <w:jc w:val="center"/>
              <w:rPr>
                <w:rFonts w:ascii="Times New Roman" w:hAnsi="Times New Roman" w:cs="Times New Roman"/>
                <w:bCs/>
                <w:sz w:val="28"/>
                <w:szCs w:val="28"/>
              </w:rPr>
            </w:pPr>
            <w:r w:rsidRPr="0016233C">
              <w:rPr>
                <w:rFonts w:ascii="Times New Roman" w:hAnsi="Times New Roman" w:cs="Times New Roman"/>
                <w:bCs/>
                <w:sz w:val="28"/>
                <w:szCs w:val="28"/>
              </w:rPr>
              <w:t>м</w:t>
            </w:r>
            <w:r w:rsidRPr="0016233C">
              <w:rPr>
                <w:rFonts w:ascii="Times New Roman" w:hAnsi="Times New Roman" w:cs="Times New Roman"/>
                <w:bCs/>
                <w:sz w:val="28"/>
                <w:szCs w:val="28"/>
                <w:vertAlign w:val="superscript"/>
              </w:rPr>
              <w:t>2</w:t>
            </w:r>
            <w:r w:rsidRPr="0016233C">
              <w:rPr>
                <w:rFonts w:ascii="Times New Roman" w:hAnsi="Times New Roman" w:cs="Times New Roman"/>
                <w:bCs/>
                <w:sz w:val="28"/>
                <w:szCs w:val="28"/>
              </w:rPr>
              <w:t xml:space="preserve"> общей площади на 1000 жителей</w:t>
            </w:r>
          </w:p>
        </w:tc>
        <w:tc>
          <w:tcPr>
            <w:tcW w:w="3543" w:type="dxa"/>
            <w:vAlign w:val="center"/>
          </w:tcPr>
          <w:p w:rsidR="007E2FE8" w:rsidRPr="0016233C" w:rsidRDefault="007E2FE8" w:rsidP="00F04B3D">
            <w:pPr>
              <w:spacing w:line="240" w:lineRule="auto"/>
              <w:jc w:val="center"/>
              <w:rPr>
                <w:rFonts w:ascii="Times New Roman" w:hAnsi="Times New Roman" w:cs="Times New Roman"/>
                <w:bCs/>
                <w:sz w:val="28"/>
                <w:szCs w:val="28"/>
              </w:rPr>
            </w:pPr>
            <w:r w:rsidRPr="0016233C">
              <w:rPr>
                <w:rFonts w:ascii="Times New Roman" w:hAnsi="Times New Roman" w:cs="Times New Roman"/>
                <w:bCs/>
                <w:sz w:val="28"/>
                <w:szCs w:val="28"/>
              </w:rPr>
              <w:t>50</w:t>
            </w:r>
          </w:p>
        </w:tc>
      </w:tr>
      <w:tr w:rsidR="007E2FE8" w:rsidRPr="0016233C" w:rsidTr="0016233C">
        <w:trPr>
          <w:jc w:val="center"/>
        </w:trPr>
        <w:tc>
          <w:tcPr>
            <w:tcW w:w="3975" w:type="dxa"/>
            <w:vAlign w:val="center"/>
          </w:tcPr>
          <w:p w:rsidR="007E2FE8" w:rsidRPr="0016233C" w:rsidRDefault="007E2FE8" w:rsidP="00F04B3D">
            <w:pPr>
              <w:spacing w:line="240" w:lineRule="auto"/>
              <w:rPr>
                <w:rFonts w:ascii="Times New Roman" w:hAnsi="Times New Roman" w:cs="Times New Roman"/>
                <w:bCs/>
                <w:sz w:val="28"/>
                <w:szCs w:val="28"/>
              </w:rPr>
            </w:pPr>
            <w:r w:rsidRPr="0016233C">
              <w:rPr>
                <w:rFonts w:ascii="Times New Roman" w:hAnsi="Times New Roman" w:cs="Times New Roman"/>
                <w:bCs/>
                <w:sz w:val="28"/>
                <w:szCs w:val="28"/>
              </w:rPr>
              <w:t>Закрытые спортивные сооружения</w:t>
            </w:r>
          </w:p>
        </w:tc>
        <w:tc>
          <w:tcPr>
            <w:tcW w:w="3571" w:type="dxa"/>
            <w:vAlign w:val="center"/>
          </w:tcPr>
          <w:p w:rsidR="007E2FE8" w:rsidRPr="0016233C" w:rsidRDefault="007E2FE8" w:rsidP="00F04B3D">
            <w:pPr>
              <w:spacing w:line="240" w:lineRule="auto"/>
              <w:jc w:val="center"/>
              <w:rPr>
                <w:rFonts w:ascii="Times New Roman" w:hAnsi="Times New Roman" w:cs="Times New Roman"/>
                <w:bCs/>
                <w:sz w:val="28"/>
                <w:szCs w:val="28"/>
              </w:rPr>
            </w:pPr>
            <w:r w:rsidRPr="0016233C">
              <w:rPr>
                <w:rFonts w:ascii="Times New Roman" w:hAnsi="Times New Roman" w:cs="Times New Roman"/>
                <w:bCs/>
                <w:sz w:val="28"/>
                <w:szCs w:val="28"/>
              </w:rPr>
              <w:t>м</w:t>
            </w:r>
            <w:r w:rsidRPr="0016233C">
              <w:rPr>
                <w:rFonts w:ascii="Times New Roman" w:hAnsi="Times New Roman" w:cs="Times New Roman"/>
                <w:bCs/>
                <w:sz w:val="28"/>
                <w:szCs w:val="28"/>
                <w:vertAlign w:val="superscript"/>
              </w:rPr>
              <w:t xml:space="preserve">2 </w:t>
            </w:r>
            <w:r w:rsidRPr="0016233C">
              <w:rPr>
                <w:rFonts w:ascii="Times New Roman" w:hAnsi="Times New Roman" w:cs="Times New Roman"/>
                <w:bCs/>
                <w:sz w:val="28"/>
                <w:szCs w:val="28"/>
              </w:rPr>
              <w:t>общей площади на 1000 жителей</w:t>
            </w:r>
          </w:p>
        </w:tc>
        <w:tc>
          <w:tcPr>
            <w:tcW w:w="3543" w:type="dxa"/>
            <w:vAlign w:val="center"/>
          </w:tcPr>
          <w:p w:rsidR="007E2FE8" w:rsidRPr="0016233C" w:rsidRDefault="007E2FE8" w:rsidP="00F04B3D">
            <w:pPr>
              <w:spacing w:line="240" w:lineRule="auto"/>
              <w:jc w:val="center"/>
              <w:rPr>
                <w:rFonts w:ascii="Times New Roman" w:hAnsi="Times New Roman" w:cs="Times New Roman"/>
                <w:bCs/>
                <w:sz w:val="28"/>
                <w:szCs w:val="28"/>
              </w:rPr>
            </w:pPr>
            <w:r w:rsidRPr="0016233C">
              <w:rPr>
                <w:rFonts w:ascii="Times New Roman" w:hAnsi="Times New Roman" w:cs="Times New Roman"/>
                <w:bCs/>
                <w:sz w:val="28"/>
                <w:szCs w:val="28"/>
              </w:rPr>
              <w:t>30</w:t>
            </w:r>
          </w:p>
        </w:tc>
      </w:tr>
      <w:tr w:rsidR="007E2FE8" w:rsidRPr="0016233C" w:rsidTr="0016233C">
        <w:trPr>
          <w:jc w:val="center"/>
        </w:trPr>
        <w:tc>
          <w:tcPr>
            <w:tcW w:w="3975" w:type="dxa"/>
            <w:vAlign w:val="center"/>
          </w:tcPr>
          <w:p w:rsidR="007E2FE8" w:rsidRPr="0016233C" w:rsidRDefault="007E2FE8" w:rsidP="00F04B3D">
            <w:pPr>
              <w:spacing w:line="240" w:lineRule="auto"/>
              <w:rPr>
                <w:rFonts w:ascii="Times New Roman" w:hAnsi="Times New Roman" w:cs="Times New Roman"/>
                <w:bCs/>
                <w:sz w:val="28"/>
                <w:szCs w:val="28"/>
              </w:rPr>
            </w:pPr>
            <w:r w:rsidRPr="0016233C">
              <w:rPr>
                <w:rFonts w:ascii="Times New Roman" w:hAnsi="Times New Roman" w:cs="Times New Roman"/>
                <w:bCs/>
                <w:sz w:val="28"/>
                <w:szCs w:val="28"/>
              </w:rPr>
              <w:t xml:space="preserve">Пункт охраны порядка </w:t>
            </w:r>
          </w:p>
        </w:tc>
        <w:tc>
          <w:tcPr>
            <w:tcW w:w="3571" w:type="dxa"/>
            <w:vAlign w:val="center"/>
          </w:tcPr>
          <w:p w:rsidR="007E2FE8" w:rsidRPr="0016233C" w:rsidRDefault="007E2FE8" w:rsidP="00F04B3D">
            <w:pPr>
              <w:spacing w:line="240" w:lineRule="auto"/>
              <w:ind w:left="-57" w:right="-57"/>
              <w:jc w:val="center"/>
              <w:rPr>
                <w:rFonts w:ascii="Times New Roman" w:hAnsi="Times New Roman" w:cs="Times New Roman"/>
                <w:bCs/>
                <w:sz w:val="28"/>
                <w:szCs w:val="28"/>
              </w:rPr>
            </w:pPr>
            <w:r w:rsidRPr="0016233C">
              <w:rPr>
                <w:rFonts w:ascii="Times New Roman" w:hAnsi="Times New Roman" w:cs="Times New Roman"/>
                <w:bCs/>
                <w:sz w:val="28"/>
                <w:szCs w:val="28"/>
              </w:rPr>
              <w:t>м</w:t>
            </w:r>
            <w:r w:rsidRPr="0016233C">
              <w:rPr>
                <w:rFonts w:ascii="Times New Roman" w:hAnsi="Times New Roman" w:cs="Times New Roman"/>
                <w:bCs/>
                <w:sz w:val="28"/>
                <w:szCs w:val="28"/>
                <w:vertAlign w:val="superscript"/>
              </w:rPr>
              <w:t>2</w:t>
            </w:r>
            <w:r w:rsidRPr="0016233C">
              <w:rPr>
                <w:rFonts w:ascii="Times New Roman" w:hAnsi="Times New Roman" w:cs="Times New Roman"/>
                <w:bCs/>
                <w:sz w:val="28"/>
                <w:szCs w:val="28"/>
              </w:rPr>
              <w:t xml:space="preserve"> общей площади на жилую группу</w:t>
            </w:r>
          </w:p>
        </w:tc>
        <w:tc>
          <w:tcPr>
            <w:tcW w:w="3543" w:type="dxa"/>
            <w:vAlign w:val="center"/>
          </w:tcPr>
          <w:p w:rsidR="007E2FE8" w:rsidRPr="0016233C" w:rsidRDefault="007E2FE8" w:rsidP="00F04B3D">
            <w:pPr>
              <w:spacing w:line="240" w:lineRule="auto"/>
              <w:jc w:val="center"/>
              <w:rPr>
                <w:rFonts w:ascii="Times New Roman" w:hAnsi="Times New Roman" w:cs="Times New Roman"/>
                <w:bCs/>
                <w:sz w:val="28"/>
                <w:szCs w:val="28"/>
              </w:rPr>
            </w:pPr>
            <w:r w:rsidRPr="0016233C">
              <w:rPr>
                <w:rFonts w:ascii="Times New Roman" w:hAnsi="Times New Roman" w:cs="Times New Roman"/>
                <w:bCs/>
                <w:sz w:val="28"/>
                <w:szCs w:val="28"/>
              </w:rPr>
              <w:t>10</w:t>
            </w:r>
          </w:p>
        </w:tc>
      </w:tr>
      <w:tr w:rsidR="007E2FE8" w:rsidRPr="0016233C" w:rsidTr="0016233C">
        <w:trPr>
          <w:trHeight w:val="227"/>
          <w:jc w:val="center"/>
        </w:trPr>
        <w:tc>
          <w:tcPr>
            <w:tcW w:w="3975" w:type="dxa"/>
            <w:vAlign w:val="center"/>
          </w:tcPr>
          <w:p w:rsidR="007E2FE8" w:rsidRPr="0016233C" w:rsidRDefault="007E2FE8" w:rsidP="00F04B3D">
            <w:pPr>
              <w:spacing w:line="240" w:lineRule="auto"/>
              <w:rPr>
                <w:rFonts w:ascii="Times New Roman" w:hAnsi="Times New Roman" w:cs="Times New Roman"/>
                <w:bCs/>
                <w:sz w:val="28"/>
                <w:szCs w:val="28"/>
              </w:rPr>
            </w:pPr>
            <w:r w:rsidRPr="0016233C">
              <w:rPr>
                <w:rFonts w:ascii="Times New Roman" w:hAnsi="Times New Roman" w:cs="Times New Roman"/>
                <w:bCs/>
                <w:sz w:val="28"/>
                <w:szCs w:val="28"/>
              </w:rPr>
              <w:t>Общественные туалеты</w:t>
            </w:r>
          </w:p>
        </w:tc>
        <w:tc>
          <w:tcPr>
            <w:tcW w:w="3571" w:type="dxa"/>
            <w:vAlign w:val="center"/>
          </w:tcPr>
          <w:p w:rsidR="007E2FE8" w:rsidRPr="0016233C" w:rsidRDefault="007E2FE8" w:rsidP="00F04B3D">
            <w:pPr>
              <w:spacing w:line="240" w:lineRule="auto"/>
              <w:ind w:left="-57" w:right="-57"/>
              <w:jc w:val="center"/>
              <w:rPr>
                <w:rFonts w:ascii="Times New Roman" w:hAnsi="Times New Roman" w:cs="Times New Roman"/>
                <w:bCs/>
                <w:sz w:val="28"/>
                <w:szCs w:val="28"/>
              </w:rPr>
            </w:pPr>
            <w:r w:rsidRPr="0016233C">
              <w:rPr>
                <w:rFonts w:ascii="Times New Roman" w:hAnsi="Times New Roman" w:cs="Times New Roman"/>
                <w:bCs/>
                <w:sz w:val="28"/>
                <w:szCs w:val="28"/>
              </w:rPr>
              <w:t>прибор на 1000 жителей</w:t>
            </w:r>
          </w:p>
        </w:tc>
        <w:tc>
          <w:tcPr>
            <w:tcW w:w="3543" w:type="dxa"/>
            <w:vAlign w:val="center"/>
          </w:tcPr>
          <w:p w:rsidR="007E2FE8" w:rsidRPr="0016233C" w:rsidRDefault="007E2FE8" w:rsidP="00F04B3D">
            <w:pPr>
              <w:spacing w:line="240" w:lineRule="auto"/>
              <w:jc w:val="center"/>
              <w:rPr>
                <w:rFonts w:ascii="Times New Roman" w:hAnsi="Times New Roman" w:cs="Times New Roman"/>
                <w:bCs/>
                <w:sz w:val="28"/>
                <w:szCs w:val="28"/>
              </w:rPr>
            </w:pPr>
            <w:r w:rsidRPr="0016233C">
              <w:rPr>
                <w:rFonts w:ascii="Times New Roman" w:hAnsi="Times New Roman" w:cs="Times New Roman"/>
                <w:bCs/>
                <w:sz w:val="28"/>
                <w:szCs w:val="28"/>
              </w:rPr>
              <w:t>1</w:t>
            </w:r>
          </w:p>
        </w:tc>
      </w:tr>
    </w:tbl>
    <w:p w:rsidR="007E2FE8" w:rsidRPr="0016233C" w:rsidRDefault="007E2FE8" w:rsidP="0016233C">
      <w:pPr>
        <w:spacing w:before="120" w:line="240" w:lineRule="auto"/>
        <w:ind w:firstLine="709"/>
        <w:jc w:val="both"/>
        <w:rPr>
          <w:rFonts w:ascii="Times New Roman" w:hAnsi="Times New Roman" w:cs="Times New Roman"/>
          <w:bCs/>
          <w:sz w:val="28"/>
          <w:szCs w:val="28"/>
        </w:rPr>
      </w:pPr>
      <w:r w:rsidRPr="0016233C">
        <w:rPr>
          <w:rFonts w:ascii="Times New Roman" w:hAnsi="Times New Roman" w:cs="Times New Roman"/>
          <w:bCs/>
          <w:sz w:val="28"/>
          <w:szCs w:val="28"/>
        </w:rPr>
        <w:t xml:space="preserve">Примечание: Организацию открытых площадок для занятий физкультурой и спортом следует предусматривать из расчета </w:t>
      </w:r>
      <w:smartTag w:uri="urn:schemas-microsoft-com:office:smarttags" w:element="metricconverter">
        <w:smartTagPr>
          <w:attr w:name="ProductID" w:val="2,0 м2"/>
        </w:smartTagPr>
        <w:r w:rsidRPr="0016233C">
          <w:rPr>
            <w:rFonts w:ascii="Times New Roman" w:hAnsi="Times New Roman" w:cs="Times New Roman"/>
            <w:bCs/>
            <w:sz w:val="28"/>
            <w:szCs w:val="28"/>
          </w:rPr>
          <w:t>2,0 м</w:t>
        </w:r>
        <w:r w:rsidRPr="0016233C">
          <w:rPr>
            <w:rFonts w:ascii="Times New Roman" w:hAnsi="Times New Roman" w:cs="Times New Roman"/>
            <w:bCs/>
            <w:sz w:val="28"/>
            <w:szCs w:val="28"/>
            <w:vertAlign w:val="superscript"/>
          </w:rPr>
          <w:t>2</w:t>
        </w:r>
      </w:smartTag>
      <w:r w:rsidRPr="0016233C">
        <w:rPr>
          <w:rFonts w:ascii="Times New Roman" w:hAnsi="Times New Roman" w:cs="Times New Roman"/>
          <w:bCs/>
          <w:sz w:val="28"/>
          <w:szCs w:val="28"/>
        </w:rPr>
        <w:t xml:space="preserve"> дворовой территории на 1 человека с учетом демографического состава населения (в соответствии с таблицей 11 настоящих нормативов).</w:t>
      </w:r>
    </w:p>
    <w:p w:rsidR="007E2FE8" w:rsidRPr="0016233C" w:rsidRDefault="007E2FE8" w:rsidP="0016233C">
      <w:pPr>
        <w:spacing w:line="240" w:lineRule="auto"/>
        <w:ind w:firstLine="720"/>
        <w:contextualSpacing/>
        <w:jc w:val="both"/>
        <w:rPr>
          <w:rFonts w:ascii="Times New Roman" w:hAnsi="Times New Roman" w:cs="Times New Roman"/>
          <w:sz w:val="28"/>
          <w:szCs w:val="28"/>
        </w:rPr>
      </w:pPr>
      <w:r w:rsidRPr="0016233C">
        <w:rPr>
          <w:rFonts w:ascii="Times New Roman" w:hAnsi="Times New Roman" w:cs="Times New Roman"/>
          <w:sz w:val="28"/>
          <w:szCs w:val="28"/>
        </w:rPr>
        <w:t>Размещение объектов повседневного обслуживания обязательно при проектировании группы жилой, смешанной жилой застройки, размещаемой вне территории квартала (микрорайона) в окружении территорий иного функционального назначения.</w:t>
      </w:r>
    </w:p>
    <w:p w:rsidR="007E2FE8" w:rsidRPr="0016233C" w:rsidRDefault="007E2FE8" w:rsidP="0016233C">
      <w:pPr>
        <w:spacing w:line="240" w:lineRule="auto"/>
        <w:ind w:firstLine="720"/>
        <w:contextualSpacing/>
        <w:jc w:val="both"/>
        <w:rPr>
          <w:rFonts w:ascii="Times New Roman" w:hAnsi="Times New Roman" w:cs="Times New Roman"/>
          <w:sz w:val="28"/>
          <w:szCs w:val="28"/>
        </w:rPr>
      </w:pPr>
      <w:r w:rsidRPr="0016233C">
        <w:rPr>
          <w:rFonts w:ascii="Times New Roman" w:hAnsi="Times New Roman" w:cs="Times New Roman"/>
          <w:sz w:val="28"/>
          <w:szCs w:val="28"/>
        </w:rPr>
        <w:t>В случае размещения группы в составе квартала (микрорайона) объекты повседневного обслуживания и показатели обеспеченности ими входят в суммарные показатели обеспеченности объектами периодического обслуживания.</w:t>
      </w:r>
    </w:p>
    <w:p w:rsidR="007E2FE8" w:rsidRPr="0016233C" w:rsidRDefault="007E2FE8" w:rsidP="0016233C">
      <w:pPr>
        <w:spacing w:line="240" w:lineRule="auto"/>
        <w:ind w:firstLine="720"/>
        <w:contextualSpacing/>
        <w:jc w:val="both"/>
        <w:rPr>
          <w:rFonts w:ascii="Times New Roman" w:hAnsi="Times New Roman" w:cs="Times New Roman"/>
          <w:sz w:val="28"/>
          <w:szCs w:val="28"/>
        </w:rPr>
      </w:pPr>
      <w:r w:rsidRPr="0016233C">
        <w:rPr>
          <w:rFonts w:ascii="Times New Roman" w:hAnsi="Times New Roman" w:cs="Times New Roman"/>
          <w:sz w:val="28"/>
          <w:szCs w:val="28"/>
        </w:rPr>
        <w:lastRenderedPageBreak/>
        <w:t>Радиусы обслуживания населения учреждениями и предприятиями обслуживания, размещаемыми в жилой застройке городских населенных пунктов в зависимости от элементов планировочной структуры следует принимать не бо</w:t>
      </w:r>
      <w:r w:rsidR="0016233C">
        <w:rPr>
          <w:rFonts w:ascii="Times New Roman" w:hAnsi="Times New Roman" w:cs="Times New Roman"/>
          <w:sz w:val="28"/>
          <w:szCs w:val="28"/>
        </w:rPr>
        <w:t>лее приведенных в таблице 6</w:t>
      </w:r>
      <w:r w:rsidRPr="0016233C">
        <w:rPr>
          <w:rFonts w:ascii="Times New Roman" w:hAnsi="Times New Roman" w:cs="Times New Roman"/>
          <w:sz w:val="28"/>
          <w:szCs w:val="28"/>
        </w:rPr>
        <w:t>.</w:t>
      </w:r>
    </w:p>
    <w:p w:rsidR="007E2FE8" w:rsidRPr="0016233C" w:rsidRDefault="007E2FE8" w:rsidP="0016233C">
      <w:pPr>
        <w:spacing w:line="240" w:lineRule="auto"/>
        <w:ind w:firstLine="720"/>
        <w:contextualSpacing/>
        <w:jc w:val="both"/>
        <w:rPr>
          <w:rFonts w:ascii="Times New Roman" w:hAnsi="Times New Roman" w:cs="Times New Roman"/>
          <w:sz w:val="28"/>
          <w:szCs w:val="28"/>
        </w:rPr>
      </w:pPr>
    </w:p>
    <w:p w:rsidR="007E2FE8" w:rsidRPr="0016233C" w:rsidRDefault="0016233C" w:rsidP="0016233C">
      <w:pPr>
        <w:spacing w:line="240" w:lineRule="auto"/>
        <w:ind w:right="2804" w:firstLine="720"/>
        <w:contextualSpacing/>
        <w:jc w:val="right"/>
        <w:rPr>
          <w:rFonts w:ascii="Times New Roman" w:hAnsi="Times New Roman" w:cs="Times New Roman"/>
          <w:sz w:val="28"/>
          <w:szCs w:val="28"/>
        </w:rPr>
      </w:pPr>
      <w:r>
        <w:rPr>
          <w:rFonts w:ascii="Times New Roman" w:hAnsi="Times New Roman" w:cs="Times New Roman"/>
          <w:sz w:val="28"/>
          <w:szCs w:val="28"/>
        </w:rPr>
        <w:t>Таблица 6</w:t>
      </w:r>
    </w:p>
    <w:tbl>
      <w:tblPr>
        <w:tblW w:w="100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58"/>
        <w:gridCol w:w="2729"/>
      </w:tblGrid>
      <w:tr w:rsidR="007E2FE8" w:rsidRPr="0016233C" w:rsidTr="00060ABB">
        <w:trPr>
          <w:trHeight w:val="312"/>
          <w:jc w:val="center"/>
        </w:trPr>
        <w:tc>
          <w:tcPr>
            <w:tcW w:w="7358" w:type="dxa"/>
            <w:shd w:val="clear" w:color="auto" w:fill="CCFFCC"/>
            <w:vAlign w:val="center"/>
          </w:tcPr>
          <w:p w:rsidR="007E2FE8" w:rsidRPr="0016233C" w:rsidRDefault="007E2FE8" w:rsidP="00F04B3D">
            <w:pPr>
              <w:tabs>
                <w:tab w:val="center" w:pos="3915"/>
                <w:tab w:val="left" w:pos="6540"/>
              </w:tabs>
              <w:spacing w:line="239" w:lineRule="auto"/>
              <w:jc w:val="center"/>
              <w:rPr>
                <w:rFonts w:ascii="Times New Roman" w:hAnsi="Times New Roman" w:cs="Times New Roman"/>
                <w:sz w:val="28"/>
                <w:szCs w:val="28"/>
              </w:rPr>
            </w:pPr>
            <w:r w:rsidRPr="0016233C">
              <w:rPr>
                <w:rFonts w:ascii="Times New Roman" w:hAnsi="Times New Roman" w:cs="Times New Roman"/>
                <w:sz w:val="28"/>
                <w:szCs w:val="28"/>
              </w:rPr>
              <w:t>Учреждения и предприятия обслуживания</w:t>
            </w:r>
          </w:p>
        </w:tc>
        <w:tc>
          <w:tcPr>
            <w:tcW w:w="2729" w:type="dxa"/>
            <w:shd w:val="clear" w:color="auto" w:fill="CCFFCC"/>
            <w:vAlign w:val="center"/>
          </w:tcPr>
          <w:p w:rsidR="007E2FE8" w:rsidRPr="0016233C" w:rsidRDefault="007E2FE8" w:rsidP="00F04B3D">
            <w:pPr>
              <w:spacing w:line="239" w:lineRule="auto"/>
              <w:ind w:left="-57" w:right="-57"/>
              <w:jc w:val="center"/>
              <w:rPr>
                <w:rFonts w:ascii="Times New Roman" w:hAnsi="Times New Roman" w:cs="Times New Roman"/>
                <w:sz w:val="28"/>
                <w:szCs w:val="28"/>
              </w:rPr>
            </w:pPr>
            <w:r w:rsidRPr="0016233C">
              <w:rPr>
                <w:rFonts w:ascii="Times New Roman" w:hAnsi="Times New Roman" w:cs="Times New Roman"/>
                <w:sz w:val="28"/>
                <w:szCs w:val="28"/>
              </w:rPr>
              <w:t>Радиус обслуживания, м</w:t>
            </w:r>
          </w:p>
        </w:tc>
      </w:tr>
      <w:tr w:rsidR="007E2FE8" w:rsidRPr="0016233C" w:rsidTr="00F04B3D">
        <w:trPr>
          <w:trHeight w:val="170"/>
          <w:jc w:val="center"/>
        </w:trPr>
        <w:tc>
          <w:tcPr>
            <w:tcW w:w="7358" w:type="dxa"/>
            <w:tcBorders>
              <w:top w:val="single" w:sz="4" w:space="0" w:color="auto"/>
              <w:left w:val="single" w:sz="4" w:space="0" w:color="auto"/>
              <w:bottom w:val="nil"/>
              <w:right w:val="single" w:sz="4" w:space="0" w:color="auto"/>
            </w:tcBorders>
          </w:tcPr>
          <w:p w:rsidR="007E2FE8" w:rsidRPr="0016233C" w:rsidRDefault="007E2FE8" w:rsidP="00F04B3D">
            <w:pPr>
              <w:spacing w:line="239" w:lineRule="auto"/>
              <w:rPr>
                <w:rFonts w:ascii="Times New Roman" w:hAnsi="Times New Roman" w:cs="Times New Roman"/>
                <w:bCs/>
                <w:sz w:val="28"/>
                <w:szCs w:val="28"/>
              </w:rPr>
            </w:pPr>
            <w:r w:rsidRPr="0016233C">
              <w:rPr>
                <w:rFonts w:ascii="Times New Roman" w:hAnsi="Times New Roman" w:cs="Times New Roman"/>
                <w:bCs/>
                <w:sz w:val="28"/>
                <w:szCs w:val="28"/>
              </w:rPr>
              <w:t>Дошкольные организации:</w:t>
            </w:r>
          </w:p>
        </w:tc>
        <w:tc>
          <w:tcPr>
            <w:tcW w:w="2729" w:type="dxa"/>
            <w:tcBorders>
              <w:top w:val="single" w:sz="4" w:space="0" w:color="auto"/>
              <w:left w:val="single" w:sz="4" w:space="0" w:color="auto"/>
              <w:bottom w:val="nil"/>
              <w:right w:val="single" w:sz="4" w:space="0" w:color="auto"/>
            </w:tcBorders>
          </w:tcPr>
          <w:p w:rsidR="007E2FE8" w:rsidRPr="0016233C" w:rsidRDefault="007E2FE8" w:rsidP="00F04B3D">
            <w:pPr>
              <w:spacing w:line="240" w:lineRule="auto"/>
              <w:jc w:val="center"/>
              <w:rPr>
                <w:rFonts w:ascii="Times New Roman" w:hAnsi="Times New Roman" w:cs="Times New Roman"/>
                <w:bCs/>
                <w:sz w:val="28"/>
                <w:szCs w:val="28"/>
              </w:rPr>
            </w:pPr>
          </w:p>
        </w:tc>
      </w:tr>
      <w:tr w:rsidR="007E2FE8" w:rsidRPr="0016233C" w:rsidTr="00F04B3D">
        <w:trPr>
          <w:trHeight w:val="170"/>
          <w:jc w:val="center"/>
        </w:trPr>
        <w:tc>
          <w:tcPr>
            <w:tcW w:w="7358" w:type="dxa"/>
            <w:tcBorders>
              <w:top w:val="nil"/>
              <w:left w:val="single" w:sz="4" w:space="0" w:color="auto"/>
              <w:bottom w:val="nil"/>
              <w:right w:val="single" w:sz="4" w:space="0" w:color="auto"/>
            </w:tcBorders>
          </w:tcPr>
          <w:p w:rsidR="007E2FE8" w:rsidRPr="0016233C" w:rsidRDefault="007E2FE8" w:rsidP="00F04B3D">
            <w:pPr>
              <w:spacing w:line="239" w:lineRule="auto"/>
              <w:ind w:firstLine="284"/>
              <w:rPr>
                <w:rFonts w:ascii="Times New Roman" w:hAnsi="Times New Roman" w:cs="Times New Roman"/>
                <w:bCs/>
                <w:sz w:val="28"/>
                <w:szCs w:val="28"/>
              </w:rPr>
            </w:pPr>
            <w:r w:rsidRPr="0016233C">
              <w:rPr>
                <w:rFonts w:ascii="Times New Roman" w:hAnsi="Times New Roman" w:cs="Times New Roman"/>
                <w:bCs/>
                <w:sz w:val="28"/>
                <w:szCs w:val="28"/>
              </w:rPr>
              <w:t>в городских населенных пунктах многоэтажной застройки</w:t>
            </w:r>
          </w:p>
        </w:tc>
        <w:tc>
          <w:tcPr>
            <w:tcW w:w="2729" w:type="dxa"/>
            <w:tcBorders>
              <w:top w:val="nil"/>
              <w:left w:val="single" w:sz="4" w:space="0" w:color="auto"/>
              <w:bottom w:val="nil"/>
              <w:right w:val="single" w:sz="4" w:space="0" w:color="auto"/>
            </w:tcBorders>
          </w:tcPr>
          <w:p w:rsidR="007E2FE8" w:rsidRPr="0016233C" w:rsidRDefault="007E2FE8" w:rsidP="00F04B3D">
            <w:pPr>
              <w:spacing w:line="240" w:lineRule="auto"/>
              <w:jc w:val="center"/>
              <w:rPr>
                <w:rFonts w:ascii="Times New Roman" w:hAnsi="Times New Roman" w:cs="Times New Roman"/>
                <w:bCs/>
                <w:sz w:val="28"/>
                <w:szCs w:val="28"/>
              </w:rPr>
            </w:pPr>
            <w:r w:rsidRPr="0016233C">
              <w:rPr>
                <w:rFonts w:ascii="Times New Roman" w:hAnsi="Times New Roman" w:cs="Times New Roman"/>
                <w:bCs/>
                <w:sz w:val="28"/>
                <w:szCs w:val="28"/>
              </w:rPr>
              <w:t>300</w:t>
            </w:r>
          </w:p>
        </w:tc>
      </w:tr>
      <w:tr w:rsidR="007E2FE8" w:rsidRPr="0016233C" w:rsidTr="00F04B3D">
        <w:trPr>
          <w:trHeight w:val="88"/>
          <w:jc w:val="center"/>
        </w:trPr>
        <w:tc>
          <w:tcPr>
            <w:tcW w:w="7358" w:type="dxa"/>
            <w:tcBorders>
              <w:top w:val="nil"/>
              <w:left w:val="single" w:sz="4" w:space="0" w:color="auto"/>
              <w:bottom w:val="single" w:sz="4" w:space="0" w:color="auto"/>
              <w:right w:val="single" w:sz="4" w:space="0" w:color="auto"/>
            </w:tcBorders>
          </w:tcPr>
          <w:p w:rsidR="007E2FE8" w:rsidRPr="0016233C" w:rsidRDefault="007E2FE8" w:rsidP="00F04B3D">
            <w:pPr>
              <w:spacing w:line="239" w:lineRule="auto"/>
              <w:ind w:firstLine="284"/>
              <w:rPr>
                <w:rFonts w:ascii="Times New Roman" w:hAnsi="Times New Roman" w:cs="Times New Roman"/>
                <w:bCs/>
                <w:sz w:val="28"/>
                <w:szCs w:val="28"/>
              </w:rPr>
            </w:pPr>
            <w:r w:rsidRPr="0016233C">
              <w:rPr>
                <w:rFonts w:ascii="Times New Roman" w:hAnsi="Times New Roman" w:cs="Times New Roman"/>
                <w:bCs/>
                <w:sz w:val="28"/>
                <w:szCs w:val="28"/>
              </w:rPr>
              <w:t>в малых городских населенных пунктах одно- и двухэтажной застройки</w:t>
            </w:r>
          </w:p>
        </w:tc>
        <w:tc>
          <w:tcPr>
            <w:tcW w:w="2729" w:type="dxa"/>
            <w:tcBorders>
              <w:top w:val="nil"/>
              <w:left w:val="single" w:sz="4" w:space="0" w:color="auto"/>
              <w:bottom w:val="single" w:sz="4" w:space="0" w:color="auto"/>
              <w:right w:val="single" w:sz="4" w:space="0" w:color="auto"/>
            </w:tcBorders>
          </w:tcPr>
          <w:p w:rsidR="007E2FE8" w:rsidRPr="0016233C" w:rsidRDefault="007E2FE8" w:rsidP="00F04B3D">
            <w:pPr>
              <w:spacing w:line="240" w:lineRule="auto"/>
              <w:jc w:val="center"/>
              <w:rPr>
                <w:rFonts w:ascii="Times New Roman" w:hAnsi="Times New Roman" w:cs="Times New Roman"/>
                <w:bCs/>
                <w:sz w:val="28"/>
                <w:szCs w:val="28"/>
              </w:rPr>
            </w:pPr>
            <w:r w:rsidRPr="0016233C">
              <w:rPr>
                <w:rFonts w:ascii="Times New Roman" w:hAnsi="Times New Roman" w:cs="Times New Roman"/>
                <w:bCs/>
                <w:sz w:val="28"/>
                <w:szCs w:val="28"/>
              </w:rPr>
              <w:t>500</w:t>
            </w:r>
          </w:p>
        </w:tc>
      </w:tr>
      <w:tr w:rsidR="007E2FE8" w:rsidRPr="0016233C" w:rsidTr="00F04B3D">
        <w:trPr>
          <w:trHeight w:val="227"/>
          <w:jc w:val="center"/>
        </w:trPr>
        <w:tc>
          <w:tcPr>
            <w:tcW w:w="7358" w:type="dxa"/>
            <w:tcBorders>
              <w:top w:val="single" w:sz="4" w:space="0" w:color="auto"/>
              <w:left w:val="single" w:sz="4" w:space="0" w:color="auto"/>
              <w:bottom w:val="single" w:sz="4" w:space="0" w:color="auto"/>
              <w:right w:val="single" w:sz="4" w:space="0" w:color="auto"/>
            </w:tcBorders>
          </w:tcPr>
          <w:p w:rsidR="007E2FE8" w:rsidRPr="0016233C" w:rsidRDefault="007E2FE8" w:rsidP="00F04B3D">
            <w:pPr>
              <w:spacing w:line="240" w:lineRule="auto"/>
              <w:rPr>
                <w:rFonts w:ascii="Times New Roman" w:hAnsi="Times New Roman" w:cs="Times New Roman"/>
                <w:bCs/>
                <w:sz w:val="28"/>
                <w:szCs w:val="28"/>
              </w:rPr>
            </w:pPr>
            <w:r w:rsidRPr="0016233C">
              <w:rPr>
                <w:rFonts w:ascii="Times New Roman" w:hAnsi="Times New Roman" w:cs="Times New Roman"/>
                <w:bCs/>
                <w:sz w:val="28"/>
                <w:szCs w:val="28"/>
              </w:rPr>
              <w:t>Общеобразовательные учреждения</w:t>
            </w:r>
          </w:p>
        </w:tc>
        <w:tc>
          <w:tcPr>
            <w:tcW w:w="2729" w:type="dxa"/>
            <w:tcBorders>
              <w:top w:val="single" w:sz="4" w:space="0" w:color="auto"/>
              <w:left w:val="single" w:sz="4" w:space="0" w:color="auto"/>
              <w:bottom w:val="single" w:sz="4" w:space="0" w:color="auto"/>
              <w:right w:val="single" w:sz="4" w:space="0" w:color="auto"/>
            </w:tcBorders>
          </w:tcPr>
          <w:p w:rsidR="007E2FE8" w:rsidRPr="0016233C" w:rsidRDefault="007E2FE8" w:rsidP="00F04B3D">
            <w:pPr>
              <w:spacing w:line="240" w:lineRule="auto"/>
              <w:jc w:val="center"/>
              <w:rPr>
                <w:rFonts w:ascii="Times New Roman" w:hAnsi="Times New Roman" w:cs="Times New Roman"/>
                <w:bCs/>
                <w:sz w:val="28"/>
                <w:szCs w:val="28"/>
              </w:rPr>
            </w:pPr>
            <w:r w:rsidRPr="0016233C">
              <w:rPr>
                <w:rFonts w:ascii="Times New Roman" w:hAnsi="Times New Roman" w:cs="Times New Roman"/>
                <w:bCs/>
                <w:sz w:val="28"/>
                <w:szCs w:val="28"/>
              </w:rPr>
              <w:t>500</w:t>
            </w:r>
          </w:p>
        </w:tc>
      </w:tr>
      <w:tr w:rsidR="007E2FE8" w:rsidRPr="0016233C" w:rsidTr="00F04B3D">
        <w:trPr>
          <w:trHeight w:val="256"/>
          <w:jc w:val="center"/>
        </w:trPr>
        <w:tc>
          <w:tcPr>
            <w:tcW w:w="7358" w:type="dxa"/>
            <w:tcBorders>
              <w:top w:val="single" w:sz="4" w:space="0" w:color="auto"/>
            </w:tcBorders>
          </w:tcPr>
          <w:p w:rsidR="007E2FE8" w:rsidRPr="0016233C" w:rsidRDefault="007E2FE8" w:rsidP="00F04B3D">
            <w:pPr>
              <w:spacing w:line="239" w:lineRule="auto"/>
              <w:rPr>
                <w:rFonts w:ascii="Times New Roman" w:hAnsi="Times New Roman" w:cs="Times New Roman"/>
                <w:bCs/>
                <w:sz w:val="28"/>
                <w:szCs w:val="28"/>
              </w:rPr>
            </w:pPr>
            <w:r w:rsidRPr="0016233C">
              <w:rPr>
                <w:rFonts w:ascii="Times New Roman" w:hAnsi="Times New Roman" w:cs="Times New Roman"/>
                <w:bCs/>
                <w:sz w:val="28"/>
                <w:szCs w:val="28"/>
              </w:rPr>
              <w:t>Помещения для организации досуга, занятий с детьми, физкультурно-оздоровительных занятий</w:t>
            </w:r>
          </w:p>
        </w:tc>
        <w:tc>
          <w:tcPr>
            <w:tcW w:w="2729" w:type="dxa"/>
            <w:tcBorders>
              <w:top w:val="single" w:sz="4" w:space="0" w:color="auto"/>
            </w:tcBorders>
          </w:tcPr>
          <w:p w:rsidR="007E2FE8" w:rsidRPr="0016233C" w:rsidRDefault="007E2FE8" w:rsidP="00F04B3D">
            <w:pPr>
              <w:spacing w:line="240" w:lineRule="auto"/>
              <w:jc w:val="center"/>
              <w:rPr>
                <w:rFonts w:ascii="Times New Roman" w:hAnsi="Times New Roman" w:cs="Times New Roman"/>
                <w:bCs/>
                <w:sz w:val="28"/>
                <w:szCs w:val="28"/>
              </w:rPr>
            </w:pPr>
            <w:r w:rsidRPr="0016233C">
              <w:rPr>
                <w:rFonts w:ascii="Times New Roman" w:hAnsi="Times New Roman" w:cs="Times New Roman"/>
                <w:bCs/>
                <w:sz w:val="28"/>
                <w:szCs w:val="28"/>
              </w:rPr>
              <w:t>500</w:t>
            </w:r>
          </w:p>
        </w:tc>
      </w:tr>
      <w:tr w:rsidR="007E2FE8" w:rsidRPr="0016233C" w:rsidTr="00F04B3D">
        <w:trPr>
          <w:trHeight w:val="227"/>
          <w:jc w:val="center"/>
        </w:trPr>
        <w:tc>
          <w:tcPr>
            <w:tcW w:w="7358" w:type="dxa"/>
          </w:tcPr>
          <w:p w:rsidR="007E2FE8" w:rsidRPr="0016233C" w:rsidRDefault="007E2FE8" w:rsidP="00F04B3D">
            <w:pPr>
              <w:spacing w:line="239" w:lineRule="auto"/>
              <w:rPr>
                <w:rFonts w:ascii="Times New Roman" w:hAnsi="Times New Roman" w:cs="Times New Roman"/>
                <w:bCs/>
                <w:sz w:val="28"/>
                <w:szCs w:val="28"/>
              </w:rPr>
            </w:pPr>
            <w:r w:rsidRPr="0016233C">
              <w:rPr>
                <w:rFonts w:ascii="Times New Roman" w:hAnsi="Times New Roman" w:cs="Times New Roman"/>
                <w:bCs/>
                <w:sz w:val="28"/>
                <w:szCs w:val="28"/>
              </w:rPr>
              <w:t>Физкультурно-спортивные центры жилых районов</w:t>
            </w:r>
          </w:p>
        </w:tc>
        <w:tc>
          <w:tcPr>
            <w:tcW w:w="2729" w:type="dxa"/>
          </w:tcPr>
          <w:p w:rsidR="007E2FE8" w:rsidRPr="0016233C" w:rsidRDefault="007E2FE8" w:rsidP="00F04B3D">
            <w:pPr>
              <w:spacing w:line="239" w:lineRule="auto"/>
              <w:jc w:val="center"/>
              <w:rPr>
                <w:rFonts w:ascii="Times New Roman" w:hAnsi="Times New Roman" w:cs="Times New Roman"/>
                <w:bCs/>
                <w:sz w:val="28"/>
                <w:szCs w:val="28"/>
              </w:rPr>
            </w:pPr>
            <w:r w:rsidRPr="0016233C">
              <w:rPr>
                <w:rFonts w:ascii="Times New Roman" w:hAnsi="Times New Roman" w:cs="Times New Roman"/>
                <w:bCs/>
                <w:sz w:val="28"/>
                <w:szCs w:val="28"/>
              </w:rPr>
              <w:t>1500</w:t>
            </w:r>
          </w:p>
        </w:tc>
      </w:tr>
      <w:tr w:rsidR="007E2FE8" w:rsidRPr="0016233C" w:rsidTr="00F04B3D">
        <w:trPr>
          <w:trHeight w:val="227"/>
          <w:jc w:val="center"/>
        </w:trPr>
        <w:tc>
          <w:tcPr>
            <w:tcW w:w="7358" w:type="dxa"/>
            <w:tcBorders>
              <w:bottom w:val="single" w:sz="4" w:space="0" w:color="auto"/>
            </w:tcBorders>
          </w:tcPr>
          <w:p w:rsidR="007E2FE8" w:rsidRPr="0016233C" w:rsidRDefault="007E2FE8" w:rsidP="00F04B3D">
            <w:pPr>
              <w:spacing w:line="239" w:lineRule="auto"/>
              <w:rPr>
                <w:rFonts w:ascii="Times New Roman" w:hAnsi="Times New Roman" w:cs="Times New Roman"/>
                <w:bCs/>
                <w:sz w:val="28"/>
                <w:szCs w:val="28"/>
              </w:rPr>
            </w:pPr>
            <w:r w:rsidRPr="0016233C">
              <w:rPr>
                <w:rFonts w:ascii="Times New Roman" w:hAnsi="Times New Roman" w:cs="Times New Roman"/>
                <w:bCs/>
                <w:sz w:val="28"/>
                <w:szCs w:val="28"/>
              </w:rPr>
              <w:t xml:space="preserve">Поликлиники и их филиалы </w:t>
            </w:r>
          </w:p>
        </w:tc>
        <w:tc>
          <w:tcPr>
            <w:tcW w:w="2729" w:type="dxa"/>
            <w:tcBorders>
              <w:bottom w:val="single" w:sz="4" w:space="0" w:color="auto"/>
            </w:tcBorders>
          </w:tcPr>
          <w:p w:rsidR="007E2FE8" w:rsidRPr="0016233C" w:rsidRDefault="007E2FE8" w:rsidP="00F04B3D">
            <w:pPr>
              <w:spacing w:line="239" w:lineRule="auto"/>
              <w:jc w:val="center"/>
              <w:rPr>
                <w:rFonts w:ascii="Times New Roman" w:hAnsi="Times New Roman" w:cs="Times New Roman"/>
                <w:bCs/>
                <w:sz w:val="28"/>
                <w:szCs w:val="28"/>
              </w:rPr>
            </w:pPr>
            <w:r w:rsidRPr="0016233C">
              <w:rPr>
                <w:rFonts w:ascii="Times New Roman" w:hAnsi="Times New Roman" w:cs="Times New Roman"/>
                <w:bCs/>
                <w:sz w:val="28"/>
                <w:szCs w:val="28"/>
              </w:rPr>
              <w:t>1000</w:t>
            </w:r>
          </w:p>
        </w:tc>
      </w:tr>
      <w:tr w:rsidR="007E2FE8" w:rsidRPr="0016233C" w:rsidTr="00F04B3D">
        <w:trPr>
          <w:trHeight w:val="227"/>
          <w:jc w:val="center"/>
        </w:trPr>
        <w:tc>
          <w:tcPr>
            <w:tcW w:w="7358" w:type="dxa"/>
            <w:tcBorders>
              <w:bottom w:val="single" w:sz="4" w:space="0" w:color="auto"/>
            </w:tcBorders>
          </w:tcPr>
          <w:p w:rsidR="007E2FE8" w:rsidRPr="0016233C" w:rsidRDefault="007E2FE8" w:rsidP="00F04B3D">
            <w:pPr>
              <w:spacing w:line="239" w:lineRule="auto"/>
              <w:rPr>
                <w:rFonts w:ascii="Times New Roman" w:hAnsi="Times New Roman" w:cs="Times New Roman"/>
                <w:bCs/>
                <w:sz w:val="28"/>
                <w:szCs w:val="28"/>
              </w:rPr>
            </w:pPr>
            <w:r w:rsidRPr="0016233C">
              <w:rPr>
                <w:rFonts w:ascii="Times New Roman" w:hAnsi="Times New Roman" w:cs="Times New Roman"/>
                <w:bCs/>
                <w:sz w:val="28"/>
                <w:szCs w:val="28"/>
              </w:rPr>
              <w:t xml:space="preserve">Раздаточные пункты молочной кухни </w:t>
            </w:r>
          </w:p>
        </w:tc>
        <w:tc>
          <w:tcPr>
            <w:tcW w:w="2729" w:type="dxa"/>
            <w:tcBorders>
              <w:bottom w:val="single" w:sz="4" w:space="0" w:color="auto"/>
            </w:tcBorders>
          </w:tcPr>
          <w:p w:rsidR="007E2FE8" w:rsidRPr="0016233C" w:rsidRDefault="007E2FE8" w:rsidP="00F04B3D">
            <w:pPr>
              <w:spacing w:line="239" w:lineRule="auto"/>
              <w:jc w:val="center"/>
              <w:rPr>
                <w:rFonts w:ascii="Times New Roman" w:hAnsi="Times New Roman" w:cs="Times New Roman"/>
                <w:bCs/>
                <w:sz w:val="28"/>
                <w:szCs w:val="28"/>
              </w:rPr>
            </w:pPr>
          </w:p>
        </w:tc>
      </w:tr>
      <w:tr w:rsidR="007E2FE8" w:rsidRPr="0016233C" w:rsidTr="00F04B3D">
        <w:trPr>
          <w:trHeight w:val="227"/>
          <w:jc w:val="center"/>
        </w:trPr>
        <w:tc>
          <w:tcPr>
            <w:tcW w:w="7358" w:type="dxa"/>
            <w:tcBorders>
              <w:top w:val="single" w:sz="4" w:space="0" w:color="auto"/>
              <w:bottom w:val="nil"/>
            </w:tcBorders>
          </w:tcPr>
          <w:p w:rsidR="007E2FE8" w:rsidRPr="0016233C" w:rsidRDefault="007E2FE8" w:rsidP="00F04B3D">
            <w:pPr>
              <w:spacing w:line="240" w:lineRule="auto"/>
              <w:ind w:firstLine="284"/>
              <w:rPr>
                <w:rFonts w:ascii="Times New Roman" w:hAnsi="Times New Roman" w:cs="Times New Roman"/>
                <w:bCs/>
                <w:sz w:val="28"/>
                <w:szCs w:val="28"/>
              </w:rPr>
            </w:pPr>
            <w:r w:rsidRPr="0016233C">
              <w:rPr>
                <w:rFonts w:ascii="Times New Roman" w:hAnsi="Times New Roman" w:cs="Times New Roman"/>
                <w:bCs/>
                <w:sz w:val="28"/>
                <w:szCs w:val="28"/>
              </w:rPr>
              <w:t>на территории многоэтажной застройки</w:t>
            </w:r>
          </w:p>
        </w:tc>
        <w:tc>
          <w:tcPr>
            <w:tcW w:w="2729" w:type="dxa"/>
            <w:tcBorders>
              <w:top w:val="single" w:sz="4" w:space="0" w:color="auto"/>
              <w:bottom w:val="nil"/>
            </w:tcBorders>
          </w:tcPr>
          <w:p w:rsidR="007E2FE8" w:rsidRPr="0016233C" w:rsidRDefault="007E2FE8" w:rsidP="00F04B3D">
            <w:pPr>
              <w:spacing w:line="239" w:lineRule="auto"/>
              <w:jc w:val="center"/>
              <w:rPr>
                <w:rFonts w:ascii="Times New Roman" w:hAnsi="Times New Roman" w:cs="Times New Roman"/>
                <w:bCs/>
                <w:sz w:val="28"/>
                <w:szCs w:val="28"/>
              </w:rPr>
            </w:pPr>
            <w:r w:rsidRPr="0016233C">
              <w:rPr>
                <w:rFonts w:ascii="Times New Roman" w:hAnsi="Times New Roman" w:cs="Times New Roman"/>
                <w:bCs/>
                <w:sz w:val="28"/>
                <w:szCs w:val="28"/>
              </w:rPr>
              <w:t>500</w:t>
            </w:r>
          </w:p>
        </w:tc>
      </w:tr>
      <w:tr w:rsidR="007E2FE8" w:rsidRPr="0016233C" w:rsidTr="00F04B3D">
        <w:trPr>
          <w:trHeight w:val="227"/>
          <w:jc w:val="center"/>
        </w:trPr>
        <w:tc>
          <w:tcPr>
            <w:tcW w:w="7358" w:type="dxa"/>
            <w:tcBorders>
              <w:top w:val="nil"/>
              <w:bottom w:val="single" w:sz="4" w:space="0" w:color="auto"/>
            </w:tcBorders>
          </w:tcPr>
          <w:p w:rsidR="007E2FE8" w:rsidRPr="0016233C" w:rsidRDefault="007E2FE8" w:rsidP="00F04B3D">
            <w:pPr>
              <w:spacing w:line="240" w:lineRule="auto"/>
              <w:ind w:firstLine="284"/>
              <w:rPr>
                <w:rFonts w:ascii="Times New Roman" w:hAnsi="Times New Roman" w:cs="Times New Roman"/>
                <w:bCs/>
                <w:sz w:val="28"/>
                <w:szCs w:val="28"/>
              </w:rPr>
            </w:pPr>
            <w:r w:rsidRPr="0016233C">
              <w:rPr>
                <w:rFonts w:ascii="Times New Roman" w:hAnsi="Times New Roman" w:cs="Times New Roman"/>
                <w:bCs/>
                <w:sz w:val="28"/>
                <w:szCs w:val="28"/>
              </w:rPr>
              <w:t>на территории одно- и двухэтажной застройки</w:t>
            </w:r>
          </w:p>
        </w:tc>
        <w:tc>
          <w:tcPr>
            <w:tcW w:w="2729" w:type="dxa"/>
            <w:tcBorders>
              <w:top w:val="nil"/>
              <w:bottom w:val="single" w:sz="4" w:space="0" w:color="auto"/>
            </w:tcBorders>
          </w:tcPr>
          <w:p w:rsidR="007E2FE8" w:rsidRPr="0016233C" w:rsidRDefault="007E2FE8" w:rsidP="00F04B3D">
            <w:pPr>
              <w:spacing w:line="239" w:lineRule="auto"/>
              <w:jc w:val="center"/>
              <w:rPr>
                <w:rFonts w:ascii="Times New Roman" w:hAnsi="Times New Roman" w:cs="Times New Roman"/>
                <w:bCs/>
                <w:sz w:val="28"/>
                <w:szCs w:val="28"/>
              </w:rPr>
            </w:pPr>
            <w:r w:rsidRPr="0016233C">
              <w:rPr>
                <w:rFonts w:ascii="Times New Roman" w:hAnsi="Times New Roman" w:cs="Times New Roman"/>
                <w:bCs/>
                <w:sz w:val="28"/>
                <w:szCs w:val="28"/>
              </w:rPr>
              <w:t>800</w:t>
            </w:r>
          </w:p>
        </w:tc>
      </w:tr>
      <w:tr w:rsidR="007E2FE8" w:rsidRPr="0016233C" w:rsidTr="00F04B3D">
        <w:trPr>
          <w:trHeight w:val="227"/>
          <w:jc w:val="center"/>
        </w:trPr>
        <w:tc>
          <w:tcPr>
            <w:tcW w:w="7358" w:type="dxa"/>
            <w:tcBorders>
              <w:bottom w:val="nil"/>
            </w:tcBorders>
          </w:tcPr>
          <w:p w:rsidR="007E2FE8" w:rsidRPr="0016233C" w:rsidRDefault="007E2FE8" w:rsidP="00F04B3D">
            <w:pPr>
              <w:spacing w:line="239" w:lineRule="auto"/>
              <w:rPr>
                <w:rFonts w:ascii="Times New Roman" w:hAnsi="Times New Roman" w:cs="Times New Roman"/>
                <w:bCs/>
                <w:sz w:val="28"/>
                <w:szCs w:val="28"/>
              </w:rPr>
            </w:pPr>
            <w:r w:rsidRPr="0016233C">
              <w:rPr>
                <w:rFonts w:ascii="Times New Roman" w:hAnsi="Times New Roman" w:cs="Times New Roman"/>
                <w:bCs/>
                <w:sz w:val="28"/>
                <w:szCs w:val="28"/>
              </w:rPr>
              <w:lastRenderedPageBreak/>
              <w:t>Аптеки при застройке:</w:t>
            </w:r>
          </w:p>
          <w:p w:rsidR="007E2FE8" w:rsidRPr="0016233C" w:rsidRDefault="007E2FE8" w:rsidP="00F04B3D">
            <w:pPr>
              <w:spacing w:line="239" w:lineRule="auto"/>
              <w:ind w:left="284"/>
              <w:rPr>
                <w:rFonts w:ascii="Times New Roman" w:hAnsi="Times New Roman" w:cs="Times New Roman"/>
                <w:bCs/>
                <w:sz w:val="28"/>
                <w:szCs w:val="28"/>
              </w:rPr>
            </w:pPr>
            <w:r w:rsidRPr="0016233C">
              <w:rPr>
                <w:rFonts w:ascii="Times New Roman" w:hAnsi="Times New Roman" w:cs="Times New Roman"/>
                <w:bCs/>
                <w:sz w:val="28"/>
                <w:szCs w:val="28"/>
              </w:rPr>
              <w:t>многоэтажной</w:t>
            </w:r>
          </w:p>
        </w:tc>
        <w:tc>
          <w:tcPr>
            <w:tcW w:w="2729" w:type="dxa"/>
            <w:tcBorders>
              <w:bottom w:val="nil"/>
            </w:tcBorders>
          </w:tcPr>
          <w:p w:rsidR="007E2FE8" w:rsidRPr="0016233C" w:rsidRDefault="007E2FE8" w:rsidP="00F04B3D">
            <w:pPr>
              <w:spacing w:line="239" w:lineRule="auto"/>
              <w:jc w:val="center"/>
              <w:rPr>
                <w:rFonts w:ascii="Times New Roman" w:hAnsi="Times New Roman" w:cs="Times New Roman"/>
                <w:bCs/>
                <w:sz w:val="28"/>
                <w:szCs w:val="28"/>
              </w:rPr>
            </w:pPr>
          </w:p>
          <w:p w:rsidR="007E2FE8" w:rsidRPr="0016233C" w:rsidRDefault="007E2FE8" w:rsidP="00F04B3D">
            <w:pPr>
              <w:spacing w:line="239" w:lineRule="auto"/>
              <w:jc w:val="center"/>
              <w:rPr>
                <w:rFonts w:ascii="Times New Roman" w:hAnsi="Times New Roman" w:cs="Times New Roman"/>
                <w:bCs/>
                <w:sz w:val="28"/>
                <w:szCs w:val="28"/>
              </w:rPr>
            </w:pPr>
            <w:r w:rsidRPr="0016233C">
              <w:rPr>
                <w:rFonts w:ascii="Times New Roman" w:hAnsi="Times New Roman" w:cs="Times New Roman"/>
                <w:bCs/>
                <w:sz w:val="28"/>
                <w:szCs w:val="28"/>
              </w:rPr>
              <w:t>500</w:t>
            </w:r>
          </w:p>
        </w:tc>
      </w:tr>
      <w:tr w:rsidR="007E2FE8" w:rsidRPr="0016233C" w:rsidTr="00F04B3D">
        <w:trPr>
          <w:trHeight w:val="227"/>
          <w:jc w:val="center"/>
        </w:trPr>
        <w:tc>
          <w:tcPr>
            <w:tcW w:w="7358" w:type="dxa"/>
            <w:tcBorders>
              <w:top w:val="nil"/>
            </w:tcBorders>
          </w:tcPr>
          <w:p w:rsidR="007E2FE8" w:rsidRPr="0016233C" w:rsidRDefault="007E2FE8" w:rsidP="00F04B3D">
            <w:pPr>
              <w:spacing w:line="239" w:lineRule="auto"/>
              <w:ind w:firstLine="284"/>
              <w:rPr>
                <w:rFonts w:ascii="Times New Roman" w:hAnsi="Times New Roman" w:cs="Times New Roman"/>
                <w:bCs/>
                <w:sz w:val="28"/>
                <w:szCs w:val="28"/>
              </w:rPr>
            </w:pPr>
            <w:r w:rsidRPr="0016233C">
              <w:rPr>
                <w:rFonts w:ascii="Times New Roman" w:hAnsi="Times New Roman" w:cs="Times New Roman"/>
                <w:bCs/>
                <w:sz w:val="28"/>
                <w:szCs w:val="28"/>
              </w:rPr>
              <w:t>малоэтажной</w:t>
            </w:r>
          </w:p>
        </w:tc>
        <w:tc>
          <w:tcPr>
            <w:tcW w:w="2729" w:type="dxa"/>
            <w:tcBorders>
              <w:top w:val="nil"/>
            </w:tcBorders>
          </w:tcPr>
          <w:p w:rsidR="007E2FE8" w:rsidRPr="0016233C" w:rsidRDefault="007E2FE8" w:rsidP="00F04B3D">
            <w:pPr>
              <w:spacing w:line="239" w:lineRule="auto"/>
              <w:jc w:val="center"/>
              <w:rPr>
                <w:rFonts w:ascii="Times New Roman" w:hAnsi="Times New Roman" w:cs="Times New Roman"/>
                <w:bCs/>
                <w:sz w:val="28"/>
                <w:szCs w:val="28"/>
              </w:rPr>
            </w:pPr>
            <w:r w:rsidRPr="0016233C">
              <w:rPr>
                <w:rFonts w:ascii="Times New Roman" w:hAnsi="Times New Roman" w:cs="Times New Roman"/>
                <w:bCs/>
                <w:sz w:val="28"/>
                <w:szCs w:val="28"/>
              </w:rPr>
              <w:t>800</w:t>
            </w:r>
          </w:p>
        </w:tc>
      </w:tr>
      <w:tr w:rsidR="007E2FE8" w:rsidRPr="0016233C" w:rsidTr="00F04B3D">
        <w:trPr>
          <w:trHeight w:val="454"/>
          <w:jc w:val="center"/>
        </w:trPr>
        <w:tc>
          <w:tcPr>
            <w:tcW w:w="7358" w:type="dxa"/>
            <w:tcBorders>
              <w:bottom w:val="nil"/>
            </w:tcBorders>
          </w:tcPr>
          <w:p w:rsidR="007E2FE8" w:rsidRPr="0016233C" w:rsidRDefault="007E2FE8" w:rsidP="00F04B3D">
            <w:pPr>
              <w:spacing w:line="240" w:lineRule="auto"/>
              <w:rPr>
                <w:rFonts w:ascii="Times New Roman" w:hAnsi="Times New Roman" w:cs="Times New Roman"/>
                <w:bCs/>
                <w:sz w:val="28"/>
                <w:szCs w:val="28"/>
              </w:rPr>
            </w:pPr>
            <w:r w:rsidRPr="0016233C">
              <w:rPr>
                <w:rFonts w:ascii="Times New Roman" w:hAnsi="Times New Roman" w:cs="Times New Roman"/>
                <w:bCs/>
                <w:sz w:val="28"/>
                <w:szCs w:val="28"/>
              </w:rPr>
              <w:t>Предприятия торговли, общественного питания и бытового обслуживания местного значения при застройке:</w:t>
            </w:r>
          </w:p>
        </w:tc>
        <w:tc>
          <w:tcPr>
            <w:tcW w:w="2729" w:type="dxa"/>
            <w:tcBorders>
              <w:bottom w:val="nil"/>
            </w:tcBorders>
          </w:tcPr>
          <w:p w:rsidR="007E2FE8" w:rsidRPr="0016233C" w:rsidRDefault="007E2FE8" w:rsidP="00F04B3D">
            <w:pPr>
              <w:spacing w:line="240" w:lineRule="auto"/>
              <w:jc w:val="center"/>
              <w:rPr>
                <w:rFonts w:ascii="Times New Roman" w:hAnsi="Times New Roman" w:cs="Times New Roman"/>
                <w:bCs/>
                <w:sz w:val="28"/>
                <w:szCs w:val="28"/>
              </w:rPr>
            </w:pPr>
          </w:p>
        </w:tc>
      </w:tr>
      <w:tr w:rsidR="007E2FE8" w:rsidRPr="0016233C" w:rsidTr="00F04B3D">
        <w:trPr>
          <w:trHeight w:val="227"/>
          <w:jc w:val="center"/>
        </w:trPr>
        <w:tc>
          <w:tcPr>
            <w:tcW w:w="7358" w:type="dxa"/>
            <w:tcBorders>
              <w:top w:val="nil"/>
              <w:bottom w:val="nil"/>
            </w:tcBorders>
          </w:tcPr>
          <w:p w:rsidR="007E2FE8" w:rsidRPr="0016233C" w:rsidRDefault="007E2FE8" w:rsidP="00F04B3D">
            <w:pPr>
              <w:spacing w:line="240" w:lineRule="auto"/>
              <w:ind w:firstLine="284"/>
              <w:rPr>
                <w:rFonts w:ascii="Times New Roman" w:hAnsi="Times New Roman" w:cs="Times New Roman"/>
                <w:bCs/>
                <w:sz w:val="28"/>
                <w:szCs w:val="28"/>
              </w:rPr>
            </w:pPr>
            <w:r w:rsidRPr="0016233C">
              <w:rPr>
                <w:rFonts w:ascii="Times New Roman" w:hAnsi="Times New Roman" w:cs="Times New Roman"/>
                <w:bCs/>
                <w:sz w:val="28"/>
                <w:szCs w:val="28"/>
              </w:rPr>
              <w:t>многоэтажной</w:t>
            </w:r>
          </w:p>
        </w:tc>
        <w:tc>
          <w:tcPr>
            <w:tcW w:w="2729" w:type="dxa"/>
            <w:tcBorders>
              <w:top w:val="nil"/>
              <w:bottom w:val="nil"/>
            </w:tcBorders>
          </w:tcPr>
          <w:p w:rsidR="007E2FE8" w:rsidRPr="0016233C" w:rsidRDefault="007E2FE8" w:rsidP="00F04B3D">
            <w:pPr>
              <w:spacing w:line="240" w:lineRule="auto"/>
              <w:jc w:val="center"/>
              <w:rPr>
                <w:rFonts w:ascii="Times New Roman" w:hAnsi="Times New Roman" w:cs="Times New Roman"/>
                <w:bCs/>
                <w:sz w:val="28"/>
                <w:szCs w:val="28"/>
              </w:rPr>
            </w:pPr>
            <w:r w:rsidRPr="0016233C">
              <w:rPr>
                <w:rFonts w:ascii="Times New Roman" w:hAnsi="Times New Roman" w:cs="Times New Roman"/>
                <w:bCs/>
                <w:sz w:val="28"/>
                <w:szCs w:val="28"/>
              </w:rPr>
              <w:t>500</w:t>
            </w:r>
          </w:p>
        </w:tc>
      </w:tr>
      <w:tr w:rsidR="007E2FE8" w:rsidRPr="0016233C" w:rsidTr="00F04B3D">
        <w:trPr>
          <w:trHeight w:val="227"/>
          <w:jc w:val="center"/>
        </w:trPr>
        <w:tc>
          <w:tcPr>
            <w:tcW w:w="7358" w:type="dxa"/>
            <w:tcBorders>
              <w:top w:val="nil"/>
              <w:bottom w:val="nil"/>
            </w:tcBorders>
          </w:tcPr>
          <w:p w:rsidR="007E2FE8" w:rsidRPr="0016233C" w:rsidRDefault="007E2FE8" w:rsidP="00F04B3D">
            <w:pPr>
              <w:spacing w:line="240" w:lineRule="auto"/>
              <w:ind w:firstLine="284"/>
              <w:rPr>
                <w:rFonts w:ascii="Times New Roman" w:hAnsi="Times New Roman" w:cs="Times New Roman"/>
                <w:bCs/>
                <w:sz w:val="28"/>
                <w:szCs w:val="28"/>
              </w:rPr>
            </w:pPr>
            <w:r w:rsidRPr="0016233C">
              <w:rPr>
                <w:rFonts w:ascii="Times New Roman" w:hAnsi="Times New Roman" w:cs="Times New Roman"/>
                <w:bCs/>
                <w:sz w:val="28"/>
                <w:szCs w:val="28"/>
              </w:rPr>
              <w:t>малоэтажной</w:t>
            </w:r>
          </w:p>
        </w:tc>
        <w:tc>
          <w:tcPr>
            <w:tcW w:w="2729" w:type="dxa"/>
            <w:tcBorders>
              <w:top w:val="nil"/>
              <w:bottom w:val="nil"/>
            </w:tcBorders>
          </w:tcPr>
          <w:p w:rsidR="007E2FE8" w:rsidRPr="0016233C" w:rsidRDefault="007E2FE8" w:rsidP="00F04B3D">
            <w:pPr>
              <w:spacing w:line="240" w:lineRule="auto"/>
              <w:jc w:val="center"/>
              <w:rPr>
                <w:rFonts w:ascii="Times New Roman" w:hAnsi="Times New Roman" w:cs="Times New Roman"/>
                <w:bCs/>
                <w:sz w:val="28"/>
                <w:szCs w:val="28"/>
              </w:rPr>
            </w:pPr>
            <w:r w:rsidRPr="0016233C">
              <w:rPr>
                <w:rFonts w:ascii="Times New Roman" w:hAnsi="Times New Roman" w:cs="Times New Roman"/>
                <w:bCs/>
                <w:sz w:val="28"/>
                <w:szCs w:val="28"/>
              </w:rPr>
              <w:t>800</w:t>
            </w:r>
          </w:p>
        </w:tc>
      </w:tr>
      <w:tr w:rsidR="007E2FE8" w:rsidRPr="0016233C" w:rsidTr="00F04B3D">
        <w:trPr>
          <w:trHeight w:val="227"/>
          <w:jc w:val="center"/>
        </w:trPr>
        <w:tc>
          <w:tcPr>
            <w:tcW w:w="7358" w:type="dxa"/>
          </w:tcPr>
          <w:p w:rsidR="007E2FE8" w:rsidRPr="0016233C" w:rsidRDefault="007E2FE8" w:rsidP="00F04B3D">
            <w:pPr>
              <w:spacing w:line="240" w:lineRule="auto"/>
              <w:rPr>
                <w:rFonts w:ascii="Times New Roman" w:hAnsi="Times New Roman" w:cs="Times New Roman"/>
                <w:bCs/>
                <w:sz w:val="28"/>
                <w:szCs w:val="28"/>
              </w:rPr>
            </w:pPr>
            <w:r w:rsidRPr="0016233C">
              <w:rPr>
                <w:rFonts w:ascii="Times New Roman" w:hAnsi="Times New Roman" w:cs="Times New Roman"/>
                <w:bCs/>
                <w:sz w:val="28"/>
                <w:szCs w:val="28"/>
              </w:rPr>
              <w:t>Отделения связи и филиалы банков</w:t>
            </w:r>
          </w:p>
        </w:tc>
        <w:tc>
          <w:tcPr>
            <w:tcW w:w="2729" w:type="dxa"/>
          </w:tcPr>
          <w:p w:rsidR="007E2FE8" w:rsidRPr="0016233C" w:rsidRDefault="007E2FE8" w:rsidP="00F04B3D">
            <w:pPr>
              <w:spacing w:line="240" w:lineRule="auto"/>
              <w:jc w:val="center"/>
              <w:rPr>
                <w:rFonts w:ascii="Times New Roman" w:hAnsi="Times New Roman" w:cs="Times New Roman"/>
                <w:bCs/>
                <w:sz w:val="28"/>
                <w:szCs w:val="28"/>
              </w:rPr>
            </w:pPr>
            <w:r w:rsidRPr="0016233C">
              <w:rPr>
                <w:rFonts w:ascii="Times New Roman" w:hAnsi="Times New Roman" w:cs="Times New Roman"/>
                <w:bCs/>
                <w:sz w:val="28"/>
                <w:szCs w:val="28"/>
              </w:rPr>
              <w:t>500</w:t>
            </w:r>
          </w:p>
        </w:tc>
      </w:tr>
    </w:tbl>
    <w:p w:rsidR="007E2FE8" w:rsidRPr="0016233C" w:rsidRDefault="007E2FE8" w:rsidP="0016233C">
      <w:pPr>
        <w:spacing w:before="120" w:line="240" w:lineRule="auto"/>
        <w:ind w:firstLine="709"/>
        <w:contextualSpacing/>
        <w:jc w:val="both"/>
        <w:rPr>
          <w:rFonts w:ascii="Times New Roman" w:hAnsi="Times New Roman" w:cs="Times New Roman"/>
          <w:bCs/>
          <w:sz w:val="28"/>
          <w:szCs w:val="28"/>
        </w:rPr>
      </w:pPr>
      <w:r w:rsidRPr="0016233C">
        <w:rPr>
          <w:rFonts w:ascii="Times New Roman" w:hAnsi="Times New Roman" w:cs="Times New Roman"/>
          <w:bCs/>
          <w:iCs/>
          <w:sz w:val="28"/>
          <w:szCs w:val="28"/>
        </w:rPr>
        <w:t xml:space="preserve">Примечания: </w:t>
      </w:r>
    </w:p>
    <w:p w:rsidR="007E2FE8" w:rsidRPr="0016233C" w:rsidRDefault="007E2FE8" w:rsidP="0016233C">
      <w:pPr>
        <w:spacing w:line="240" w:lineRule="auto"/>
        <w:ind w:firstLine="709"/>
        <w:contextualSpacing/>
        <w:jc w:val="both"/>
        <w:rPr>
          <w:rFonts w:ascii="Times New Roman" w:hAnsi="Times New Roman" w:cs="Times New Roman"/>
          <w:bCs/>
          <w:sz w:val="28"/>
          <w:szCs w:val="28"/>
        </w:rPr>
      </w:pPr>
      <w:r w:rsidRPr="0016233C">
        <w:rPr>
          <w:rFonts w:ascii="Times New Roman" w:hAnsi="Times New Roman" w:cs="Times New Roman"/>
          <w:bCs/>
          <w:sz w:val="28"/>
          <w:szCs w:val="28"/>
        </w:rPr>
        <w:t>1. Пути подходов учащихся к общеобразовательным школам с начальными классами не должны пересекать проезжую часть магистральных улиц в одном уровне.</w:t>
      </w:r>
    </w:p>
    <w:p w:rsidR="007E2FE8" w:rsidRDefault="007E2FE8" w:rsidP="0016233C">
      <w:pPr>
        <w:spacing w:line="240" w:lineRule="auto"/>
        <w:ind w:firstLine="709"/>
        <w:contextualSpacing/>
        <w:jc w:val="both"/>
        <w:rPr>
          <w:rFonts w:ascii="Times New Roman" w:hAnsi="Times New Roman" w:cs="Times New Roman"/>
          <w:bCs/>
          <w:sz w:val="28"/>
          <w:szCs w:val="28"/>
        </w:rPr>
      </w:pPr>
      <w:r w:rsidRPr="0016233C">
        <w:rPr>
          <w:rFonts w:ascii="Times New Roman" w:hAnsi="Times New Roman" w:cs="Times New Roman"/>
          <w:bCs/>
          <w:sz w:val="28"/>
          <w:szCs w:val="28"/>
        </w:rPr>
        <w:t xml:space="preserve">2. Радиусы обслуживания специализированными и оздоровительными дошкольными организациями, специализированными детскими яслями-садами и общеобразовательными школами (языковые, математические, спортивные и т. п.), а также радиусы транспортной доступности принимаются по заданию на проектирование. </w:t>
      </w:r>
    </w:p>
    <w:p w:rsidR="0016233C" w:rsidRPr="0016233C" w:rsidRDefault="0016233C" w:rsidP="0016233C">
      <w:pPr>
        <w:spacing w:line="240" w:lineRule="auto"/>
        <w:ind w:firstLine="709"/>
        <w:contextualSpacing/>
        <w:jc w:val="both"/>
        <w:rPr>
          <w:rFonts w:ascii="Times New Roman" w:hAnsi="Times New Roman" w:cs="Times New Roman"/>
          <w:bCs/>
          <w:sz w:val="28"/>
          <w:szCs w:val="28"/>
        </w:rPr>
      </w:pPr>
    </w:p>
    <w:p w:rsidR="007E2FE8" w:rsidRPr="0016233C" w:rsidRDefault="007E2FE8" w:rsidP="0016233C">
      <w:pPr>
        <w:spacing w:line="240" w:lineRule="auto"/>
        <w:ind w:firstLine="709"/>
        <w:contextualSpacing/>
        <w:jc w:val="both"/>
        <w:rPr>
          <w:rFonts w:ascii="Times New Roman" w:hAnsi="Times New Roman" w:cs="Times New Roman"/>
          <w:bCs/>
          <w:sz w:val="28"/>
          <w:szCs w:val="28"/>
        </w:rPr>
      </w:pPr>
      <w:r w:rsidRPr="0016233C">
        <w:rPr>
          <w:rFonts w:ascii="Times New Roman" w:hAnsi="Times New Roman" w:cs="Times New Roman"/>
          <w:bCs/>
          <w:sz w:val="28"/>
          <w:szCs w:val="28"/>
        </w:rPr>
        <w:t xml:space="preserve">Минимальные расстояния от стен зданий и границ земельных участков учреждений и предприятий обслуживания в городских населенных пунктах следует принимать на основе санитарно-гигиенических требований в соответствии с установленными или ориентировочными размерами санитарно-защитных зон или санитарных разрывов, расчетов инсоляции и освещенности, соблюдения противопожарных и бытовых разрывов. Ориентировочные размеры санитарно-защитных зон и санитарных разрывов приведены в таблице </w:t>
      </w:r>
      <w:r w:rsidR="0016233C" w:rsidRPr="0016233C">
        <w:rPr>
          <w:rFonts w:ascii="Times New Roman" w:hAnsi="Times New Roman" w:cs="Times New Roman"/>
          <w:bCs/>
          <w:sz w:val="28"/>
          <w:szCs w:val="28"/>
        </w:rPr>
        <w:t>7</w:t>
      </w:r>
      <w:r w:rsidRPr="0016233C">
        <w:rPr>
          <w:rFonts w:ascii="Times New Roman" w:hAnsi="Times New Roman" w:cs="Times New Roman"/>
          <w:bCs/>
          <w:sz w:val="28"/>
          <w:szCs w:val="28"/>
        </w:rPr>
        <w:t>.</w:t>
      </w:r>
    </w:p>
    <w:p w:rsidR="007E2FE8" w:rsidRPr="0016233C" w:rsidRDefault="007E2FE8" w:rsidP="0016233C">
      <w:pPr>
        <w:spacing w:line="240" w:lineRule="auto"/>
        <w:ind w:firstLine="709"/>
        <w:contextualSpacing/>
        <w:jc w:val="both"/>
        <w:rPr>
          <w:rFonts w:ascii="Times New Roman" w:hAnsi="Times New Roman" w:cs="Times New Roman"/>
          <w:bCs/>
          <w:sz w:val="28"/>
          <w:szCs w:val="28"/>
        </w:rPr>
      </w:pPr>
    </w:p>
    <w:p w:rsidR="0016233C" w:rsidRDefault="0016233C" w:rsidP="007E2FE8">
      <w:pPr>
        <w:spacing w:line="240" w:lineRule="auto"/>
        <w:ind w:firstLine="709"/>
        <w:jc w:val="right"/>
        <w:rPr>
          <w:rFonts w:ascii="Times New Roman" w:hAnsi="Times New Roman" w:cs="Times New Roman"/>
          <w:bCs/>
          <w:sz w:val="28"/>
          <w:szCs w:val="28"/>
        </w:rPr>
      </w:pPr>
    </w:p>
    <w:p w:rsidR="007E2FE8" w:rsidRPr="0016233C" w:rsidRDefault="007E2FE8" w:rsidP="0016233C">
      <w:pPr>
        <w:spacing w:line="240" w:lineRule="auto"/>
        <w:ind w:right="2804" w:firstLine="709"/>
        <w:jc w:val="right"/>
        <w:rPr>
          <w:rFonts w:ascii="Times New Roman" w:hAnsi="Times New Roman" w:cs="Times New Roman"/>
          <w:bCs/>
          <w:sz w:val="28"/>
          <w:szCs w:val="28"/>
        </w:rPr>
      </w:pPr>
      <w:r w:rsidRPr="0016233C">
        <w:rPr>
          <w:rFonts w:ascii="Times New Roman" w:hAnsi="Times New Roman" w:cs="Times New Roman"/>
          <w:bCs/>
          <w:sz w:val="28"/>
          <w:szCs w:val="28"/>
        </w:rPr>
        <w:lastRenderedPageBreak/>
        <w:t xml:space="preserve">Таблица </w:t>
      </w:r>
      <w:r w:rsidR="0016233C" w:rsidRPr="0016233C">
        <w:rPr>
          <w:rFonts w:ascii="Times New Roman" w:hAnsi="Times New Roman" w:cs="Times New Roman"/>
          <w:bCs/>
          <w:sz w:val="28"/>
          <w:szCs w:val="28"/>
        </w:rPr>
        <w:t>7</w:t>
      </w:r>
    </w:p>
    <w:tbl>
      <w:tblPr>
        <w:tblW w:w="100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5093"/>
        <w:gridCol w:w="878"/>
        <w:gridCol w:w="1043"/>
        <w:gridCol w:w="3068"/>
      </w:tblGrid>
      <w:tr w:rsidR="007E2FE8" w:rsidRPr="0016233C" w:rsidTr="00060ABB">
        <w:trPr>
          <w:trHeight w:val="311"/>
          <w:jc w:val="center"/>
        </w:trPr>
        <w:tc>
          <w:tcPr>
            <w:tcW w:w="5093" w:type="dxa"/>
            <w:vMerge w:val="restart"/>
            <w:shd w:val="clear" w:color="auto" w:fill="CCFFCC"/>
            <w:vAlign w:val="center"/>
          </w:tcPr>
          <w:p w:rsidR="007E2FE8" w:rsidRPr="0016233C" w:rsidRDefault="007E2FE8" w:rsidP="0016233C">
            <w:pPr>
              <w:spacing w:after="0" w:line="238" w:lineRule="auto"/>
              <w:jc w:val="center"/>
              <w:rPr>
                <w:rFonts w:ascii="Times New Roman" w:hAnsi="Times New Roman" w:cs="Times New Roman"/>
                <w:sz w:val="28"/>
                <w:szCs w:val="28"/>
              </w:rPr>
            </w:pPr>
            <w:r w:rsidRPr="0016233C">
              <w:rPr>
                <w:rFonts w:ascii="Times New Roman" w:hAnsi="Times New Roman" w:cs="Times New Roman"/>
                <w:sz w:val="28"/>
                <w:szCs w:val="28"/>
              </w:rPr>
              <w:t xml:space="preserve">Здания (земельные участки) учреждений и </w:t>
            </w:r>
          </w:p>
          <w:p w:rsidR="007E2FE8" w:rsidRPr="0016233C" w:rsidRDefault="007E2FE8" w:rsidP="0016233C">
            <w:pPr>
              <w:spacing w:after="0" w:line="238" w:lineRule="auto"/>
              <w:jc w:val="center"/>
              <w:rPr>
                <w:rFonts w:ascii="Times New Roman" w:hAnsi="Times New Roman" w:cs="Times New Roman"/>
                <w:sz w:val="28"/>
                <w:szCs w:val="28"/>
              </w:rPr>
            </w:pPr>
            <w:r w:rsidRPr="0016233C">
              <w:rPr>
                <w:rFonts w:ascii="Times New Roman" w:hAnsi="Times New Roman" w:cs="Times New Roman"/>
                <w:sz w:val="28"/>
                <w:szCs w:val="28"/>
              </w:rPr>
              <w:t>предприятий обслуживания</w:t>
            </w:r>
          </w:p>
        </w:tc>
        <w:tc>
          <w:tcPr>
            <w:tcW w:w="4989" w:type="dxa"/>
            <w:gridSpan w:val="3"/>
            <w:shd w:val="clear" w:color="auto" w:fill="CCFFCC"/>
            <w:vAlign w:val="center"/>
          </w:tcPr>
          <w:p w:rsidR="007E2FE8" w:rsidRPr="0016233C" w:rsidRDefault="007E2FE8" w:rsidP="0016233C">
            <w:pPr>
              <w:spacing w:after="0" w:line="238" w:lineRule="auto"/>
              <w:jc w:val="center"/>
              <w:rPr>
                <w:rFonts w:ascii="Times New Roman" w:hAnsi="Times New Roman" w:cs="Times New Roman"/>
                <w:sz w:val="28"/>
                <w:szCs w:val="28"/>
              </w:rPr>
            </w:pPr>
            <w:r w:rsidRPr="0016233C">
              <w:rPr>
                <w:rFonts w:ascii="Times New Roman" w:hAnsi="Times New Roman" w:cs="Times New Roman"/>
                <w:sz w:val="28"/>
                <w:szCs w:val="28"/>
              </w:rPr>
              <w:t xml:space="preserve">Расстояния от зданий (границ участков) </w:t>
            </w:r>
          </w:p>
          <w:p w:rsidR="007E2FE8" w:rsidRPr="0016233C" w:rsidRDefault="007E2FE8" w:rsidP="0016233C">
            <w:pPr>
              <w:spacing w:after="0" w:line="238" w:lineRule="auto"/>
              <w:jc w:val="center"/>
              <w:rPr>
                <w:rFonts w:ascii="Times New Roman" w:hAnsi="Times New Roman" w:cs="Times New Roman"/>
                <w:sz w:val="28"/>
                <w:szCs w:val="28"/>
              </w:rPr>
            </w:pPr>
            <w:r w:rsidRPr="0016233C">
              <w:rPr>
                <w:rFonts w:ascii="Times New Roman" w:hAnsi="Times New Roman" w:cs="Times New Roman"/>
                <w:sz w:val="28"/>
                <w:szCs w:val="28"/>
              </w:rPr>
              <w:t>учреждений и предприятий обслуживания, м</w:t>
            </w:r>
          </w:p>
        </w:tc>
      </w:tr>
      <w:tr w:rsidR="007E2FE8" w:rsidRPr="0016233C" w:rsidTr="00060ABB">
        <w:trPr>
          <w:trHeight w:val="631"/>
          <w:jc w:val="center"/>
        </w:trPr>
        <w:tc>
          <w:tcPr>
            <w:tcW w:w="5093" w:type="dxa"/>
            <w:vMerge/>
            <w:shd w:val="clear" w:color="auto" w:fill="CCFFCC"/>
            <w:vAlign w:val="center"/>
          </w:tcPr>
          <w:p w:rsidR="007E2FE8" w:rsidRPr="0016233C" w:rsidRDefault="007E2FE8" w:rsidP="0016233C">
            <w:pPr>
              <w:spacing w:after="0" w:line="238" w:lineRule="auto"/>
              <w:jc w:val="center"/>
              <w:rPr>
                <w:rFonts w:ascii="Times New Roman" w:hAnsi="Times New Roman" w:cs="Times New Roman"/>
                <w:sz w:val="28"/>
                <w:szCs w:val="28"/>
              </w:rPr>
            </w:pPr>
          </w:p>
        </w:tc>
        <w:tc>
          <w:tcPr>
            <w:tcW w:w="878" w:type="dxa"/>
            <w:shd w:val="clear" w:color="auto" w:fill="CCFFCC"/>
            <w:vAlign w:val="center"/>
          </w:tcPr>
          <w:p w:rsidR="007E2FE8" w:rsidRPr="0016233C" w:rsidRDefault="007E2FE8" w:rsidP="0016233C">
            <w:pPr>
              <w:spacing w:after="0" w:line="238" w:lineRule="auto"/>
              <w:jc w:val="center"/>
              <w:rPr>
                <w:rFonts w:ascii="Times New Roman" w:hAnsi="Times New Roman" w:cs="Times New Roman"/>
                <w:sz w:val="28"/>
                <w:szCs w:val="28"/>
              </w:rPr>
            </w:pPr>
            <w:r w:rsidRPr="0016233C">
              <w:rPr>
                <w:rFonts w:ascii="Times New Roman" w:hAnsi="Times New Roman" w:cs="Times New Roman"/>
                <w:sz w:val="28"/>
                <w:szCs w:val="28"/>
              </w:rPr>
              <w:t>до    красной линии</w:t>
            </w:r>
          </w:p>
        </w:tc>
        <w:tc>
          <w:tcPr>
            <w:tcW w:w="1043" w:type="dxa"/>
            <w:shd w:val="clear" w:color="auto" w:fill="CCFFCC"/>
            <w:vAlign w:val="center"/>
          </w:tcPr>
          <w:p w:rsidR="007E2FE8" w:rsidRPr="0016233C" w:rsidRDefault="007E2FE8" w:rsidP="0016233C">
            <w:pPr>
              <w:spacing w:after="0" w:line="238" w:lineRule="auto"/>
              <w:jc w:val="center"/>
              <w:rPr>
                <w:rFonts w:ascii="Times New Roman" w:hAnsi="Times New Roman" w:cs="Times New Roman"/>
                <w:sz w:val="28"/>
                <w:szCs w:val="28"/>
              </w:rPr>
            </w:pPr>
            <w:r w:rsidRPr="0016233C">
              <w:rPr>
                <w:rFonts w:ascii="Times New Roman" w:hAnsi="Times New Roman" w:cs="Times New Roman"/>
                <w:sz w:val="28"/>
                <w:szCs w:val="28"/>
              </w:rPr>
              <w:t>до границ территории жилого дома</w:t>
            </w:r>
          </w:p>
        </w:tc>
        <w:tc>
          <w:tcPr>
            <w:tcW w:w="3068" w:type="dxa"/>
            <w:shd w:val="clear" w:color="auto" w:fill="CCFFCC"/>
            <w:vAlign w:val="center"/>
          </w:tcPr>
          <w:p w:rsidR="007E2FE8" w:rsidRPr="0016233C" w:rsidRDefault="007E2FE8" w:rsidP="0016233C">
            <w:pPr>
              <w:spacing w:after="0" w:line="238" w:lineRule="auto"/>
              <w:jc w:val="center"/>
              <w:rPr>
                <w:rFonts w:ascii="Times New Roman" w:hAnsi="Times New Roman" w:cs="Times New Roman"/>
                <w:sz w:val="28"/>
                <w:szCs w:val="28"/>
              </w:rPr>
            </w:pPr>
            <w:r w:rsidRPr="0016233C">
              <w:rPr>
                <w:rFonts w:ascii="Times New Roman" w:hAnsi="Times New Roman" w:cs="Times New Roman"/>
                <w:sz w:val="28"/>
                <w:szCs w:val="28"/>
              </w:rPr>
              <w:t>до границ земельных участков общеобразовательных школ, дошкольных организаций и лечебных учреждений</w:t>
            </w:r>
          </w:p>
        </w:tc>
      </w:tr>
      <w:tr w:rsidR="007E2FE8" w:rsidRPr="0016233C" w:rsidTr="00F04B3D">
        <w:trPr>
          <w:jc w:val="center"/>
        </w:trPr>
        <w:tc>
          <w:tcPr>
            <w:tcW w:w="5093" w:type="dxa"/>
            <w:vAlign w:val="center"/>
          </w:tcPr>
          <w:p w:rsidR="007E2FE8" w:rsidRPr="0016233C" w:rsidRDefault="007E2FE8" w:rsidP="00F04B3D">
            <w:pPr>
              <w:spacing w:line="240" w:lineRule="auto"/>
              <w:ind w:left="57" w:right="-57"/>
              <w:rPr>
                <w:rFonts w:ascii="Times New Roman" w:hAnsi="Times New Roman" w:cs="Times New Roman"/>
                <w:bCs/>
                <w:sz w:val="28"/>
                <w:szCs w:val="28"/>
              </w:rPr>
            </w:pPr>
            <w:r w:rsidRPr="0016233C">
              <w:rPr>
                <w:rFonts w:ascii="Times New Roman" w:hAnsi="Times New Roman" w:cs="Times New Roman"/>
                <w:bCs/>
                <w:sz w:val="28"/>
                <w:szCs w:val="28"/>
              </w:rPr>
              <w:t>Дошкольные организации и общеобразовательные школы (стены здания)</w:t>
            </w:r>
          </w:p>
        </w:tc>
        <w:tc>
          <w:tcPr>
            <w:tcW w:w="878" w:type="dxa"/>
            <w:vAlign w:val="center"/>
          </w:tcPr>
          <w:p w:rsidR="007E2FE8" w:rsidRPr="0016233C" w:rsidRDefault="007E2FE8" w:rsidP="00F04B3D">
            <w:pPr>
              <w:spacing w:line="240" w:lineRule="auto"/>
              <w:jc w:val="center"/>
              <w:rPr>
                <w:rFonts w:ascii="Times New Roman" w:hAnsi="Times New Roman" w:cs="Times New Roman"/>
                <w:bCs/>
                <w:sz w:val="28"/>
                <w:szCs w:val="28"/>
              </w:rPr>
            </w:pPr>
            <w:r w:rsidRPr="0016233C">
              <w:rPr>
                <w:rFonts w:ascii="Times New Roman" w:hAnsi="Times New Roman" w:cs="Times New Roman"/>
                <w:bCs/>
                <w:sz w:val="28"/>
                <w:szCs w:val="28"/>
              </w:rPr>
              <w:t>25</w:t>
            </w:r>
          </w:p>
        </w:tc>
        <w:tc>
          <w:tcPr>
            <w:tcW w:w="4111" w:type="dxa"/>
            <w:gridSpan w:val="2"/>
            <w:vAlign w:val="center"/>
          </w:tcPr>
          <w:p w:rsidR="007E2FE8" w:rsidRPr="0016233C" w:rsidRDefault="007E2FE8" w:rsidP="00F04B3D">
            <w:pPr>
              <w:spacing w:line="240" w:lineRule="auto"/>
              <w:jc w:val="center"/>
              <w:rPr>
                <w:rFonts w:ascii="Times New Roman" w:hAnsi="Times New Roman" w:cs="Times New Roman"/>
                <w:bCs/>
                <w:sz w:val="28"/>
                <w:szCs w:val="28"/>
              </w:rPr>
            </w:pPr>
            <w:r w:rsidRPr="0016233C">
              <w:rPr>
                <w:rFonts w:ascii="Times New Roman" w:hAnsi="Times New Roman" w:cs="Times New Roman"/>
                <w:bCs/>
                <w:sz w:val="28"/>
                <w:szCs w:val="28"/>
              </w:rPr>
              <w:t>По нормам инсоляции, освещенности и противопожарным требованиям</w:t>
            </w:r>
          </w:p>
        </w:tc>
      </w:tr>
      <w:tr w:rsidR="007E2FE8" w:rsidRPr="0016233C" w:rsidTr="00F04B3D">
        <w:trPr>
          <w:jc w:val="center"/>
        </w:trPr>
        <w:tc>
          <w:tcPr>
            <w:tcW w:w="5093" w:type="dxa"/>
            <w:vAlign w:val="center"/>
          </w:tcPr>
          <w:p w:rsidR="007E2FE8" w:rsidRPr="0016233C" w:rsidRDefault="007E2FE8" w:rsidP="00F04B3D">
            <w:pPr>
              <w:spacing w:line="240" w:lineRule="auto"/>
              <w:ind w:left="57"/>
              <w:rPr>
                <w:rFonts w:ascii="Times New Roman" w:hAnsi="Times New Roman" w:cs="Times New Roman"/>
                <w:bCs/>
                <w:sz w:val="28"/>
                <w:szCs w:val="28"/>
              </w:rPr>
            </w:pPr>
            <w:r w:rsidRPr="0016233C">
              <w:rPr>
                <w:rFonts w:ascii="Times New Roman" w:hAnsi="Times New Roman" w:cs="Times New Roman"/>
                <w:bCs/>
                <w:sz w:val="28"/>
                <w:szCs w:val="28"/>
              </w:rPr>
              <w:t>Приемные пункты вторичного сырья</w:t>
            </w:r>
          </w:p>
        </w:tc>
        <w:tc>
          <w:tcPr>
            <w:tcW w:w="878" w:type="dxa"/>
            <w:vAlign w:val="center"/>
          </w:tcPr>
          <w:p w:rsidR="007E2FE8" w:rsidRPr="0016233C" w:rsidRDefault="007E2FE8" w:rsidP="00F04B3D">
            <w:pPr>
              <w:spacing w:line="240" w:lineRule="auto"/>
              <w:jc w:val="center"/>
              <w:rPr>
                <w:rFonts w:ascii="Times New Roman" w:hAnsi="Times New Roman" w:cs="Times New Roman"/>
                <w:bCs/>
                <w:sz w:val="28"/>
                <w:szCs w:val="28"/>
              </w:rPr>
            </w:pPr>
            <w:r w:rsidRPr="0016233C">
              <w:rPr>
                <w:rFonts w:ascii="Times New Roman" w:hAnsi="Times New Roman" w:cs="Times New Roman"/>
                <w:bCs/>
                <w:sz w:val="28"/>
                <w:szCs w:val="28"/>
              </w:rPr>
              <w:noBreakHyphen/>
            </w:r>
          </w:p>
        </w:tc>
        <w:tc>
          <w:tcPr>
            <w:tcW w:w="1043" w:type="dxa"/>
            <w:vAlign w:val="center"/>
          </w:tcPr>
          <w:p w:rsidR="007E2FE8" w:rsidRPr="0016233C" w:rsidRDefault="007E2FE8" w:rsidP="00F04B3D">
            <w:pPr>
              <w:spacing w:line="240" w:lineRule="auto"/>
              <w:jc w:val="center"/>
              <w:rPr>
                <w:rFonts w:ascii="Times New Roman" w:hAnsi="Times New Roman" w:cs="Times New Roman"/>
                <w:bCs/>
                <w:sz w:val="28"/>
                <w:szCs w:val="28"/>
              </w:rPr>
            </w:pPr>
            <w:r w:rsidRPr="0016233C">
              <w:rPr>
                <w:rFonts w:ascii="Times New Roman" w:hAnsi="Times New Roman" w:cs="Times New Roman"/>
                <w:bCs/>
                <w:sz w:val="28"/>
                <w:szCs w:val="28"/>
              </w:rPr>
              <w:t>20</w:t>
            </w:r>
          </w:p>
        </w:tc>
        <w:tc>
          <w:tcPr>
            <w:tcW w:w="3068" w:type="dxa"/>
            <w:vAlign w:val="center"/>
          </w:tcPr>
          <w:p w:rsidR="007E2FE8" w:rsidRPr="0016233C" w:rsidRDefault="007E2FE8" w:rsidP="00F04B3D">
            <w:pPr>
              <w:spacing w:line="240" w:lineRule="auto"/>
              <w:jc w:val="center"/>
              <w:rPr>
                <w:rFonts w:ascii="Times New Roman" w:hAnsi="Times New Roman" w:cs="Times New Roman"/>
                <w:bCs/>
                <w:sz w:val="28"/>
                <w:szCs w:val="28"/>
              </w:rPr>
            </w:pPr>
            <w:r w:rsidRPr="0016233C">
              <w:rPr>
                <w:rFonts w:ascii="Times New Roman" w:hAnsi="Times New Roman" w:cs="Times New Roman"/>
                <w:bCs/>
                <w:sz w:val="28"/>
                <w:szCs w:val="28"/>
              </w:rPr>
              <w:t>50</w:t>
            </w:r>
          </w:p>
        </w:tc>
      </w:tr>
      <w:tr w:rsidR="007E2FE8" w:rsidRPr="0016233C" w:rsidTr="00F04B3D">
        <w:trPr>
          <w:trHeight w:val="227"/>
          <w:jc w:val="center"/>
        </w:trPr>
        <w:tc>
          <w:tcPr>
            <w:tcW w:w="5093" w:type="dxa"/>
            <w:vAlign w:val="center"/>
          </w:tcPr>
          <w:p w:rsidR="007E2FE8" w:rsidRPr="0016233C" w:rsidRDefault="007E2FE8" w:rsidP="00F04B3D">
            <w:pPr>
              <w:spacing w:line="240" w:lineRule="auto"/>
              <w:ind w:left="57"/>
              <w:rPr>
                <w:rFonts w:ascii="Times New Roman" w:hAnsi="Times New Roman" w:cs="Times New Roman"/>
                <w:bCs/>
                <w:sz w:val="28"/>
                <w:szCs w:val="28"/>
              </w:rPr>
            </w:pPr>
            <w:r w:rsidRPr="0016233C">
              <w:rPr>
                <w:rFonts w:ascii="Times New Roman" w:hAnsi="Times New Roman" w:cs="Times New Roman"/>
                <w:bCs/>
                <w:sz w:val="28"/>
                <w:szCs w:val="28"/>
              </w:rPr>
              <w:t>Пожарные депо</w:t>
            </w:r>
          </w:p>
        </w:tc>
        <w:tc>
          <w:tcPr>
            <w:tcW w:w="878" w:type="dxa"/>
            <w:vAlign w:val="center"/>
          </w:tcPr>
          <w:p w:rsidR="007E2FE8" w:rsidRPr="0016233C" w:rsidRDefault="007E2FE8" w:rsidP="00F04B3D">
            <w:pPr>
              <w:spacing w:line="240" w:lineRule="auto"/>
              <w:jc w:val="center"/>
              <w:rPr>
                <w:rFonts w:ascii="Times New Roman" w:hAnsi="Times New Roman" w:cs="Times New Roman"/>
                <w:bCs/>
                <w:sz w:val="28"/>
                <w:szCs w:val="28"/>
              </w:rPr>
            </w:pPr>
            <w:r w:rsidRPr="0016233C">
              <w:rPr>
                <w:rFonts w:ascii="Times New Roman" w:hAnsi="Times New Roman" w:cs="Times New Roman"/>
                <w:bCs/>
                <w:sz w:val="28"/>
                <w:szCs w:val="28"/>
              </w:rPr>
              <w:t>10, 15 *</w:t>
            </w:r>
          </w:p>
        </w:tc>
        <w:tc>
          <w:tcPr>
            <w:tcW w:w="1043" w:type="dxa"/>
            <w:vAlign w:val="center"/>
          </w:tcPr>
          <w:p w:rsidR="007E2FE8" w:rsidRPr="0016233C" w:rsidRDefault="007E2FE8" w:rsidP="00F04B3D">
            <w:pPr>
              <w:spacing w:line="240" w:lineRule="auto"/>
              <w:jc w:val="center"/>
              <w:rPr>
                <w:rFonts w:ascii="Times New Roman" w:hAnsi="Times New Roman" w:cs="Times New Roman"/>
                <w:bCs/>
                <w:sz w:val="28"/>
                <w:szCs w:val="28"/>
              </w:rPr>
            </w:pPr>
            <w:r w:rsidRPr="0016233C">
              <w:rPr>
                <w:rFonts w:ascii="Times New Roman" w:hAnsi="Times New Roman" w:cs="Times New Roman"/>
                <w:bCs/>
                <w:sz w:val="28"/>
                <w:szCs w:val="28"/>
              </w:rPr>
              <w:t>15</w:t>
            </w:r>
          </w:p>
        </w:tc>
        <w:tc>
          <w:tcPr>
            <w:tcW w:w="3068" w:type="dxa"/>
            <w:vAlign w:val="center"/>
          </w:tcPr>
          <w:p w:rsidR="007E2FE8" w:rsidRPr="0016233C" w:rsidRDefault="007E2FE8" w:rsidP="00F04B3D">
            <w:pPr>
              <w:spacing w:line="240" w:lineRule="auto"/>
              <w:jc w:val="center"/>
              <w:rPr>
                <w:rFonts w:ascii="Times New Roman" w:hAnsi="Times New Roman" w:cs="Times New Roman"/>
                <w:bCs/>
                <w:sz w:val="28"/>
                <w:szCs w:val="28"/>
              </w:rPr>
            </w:pPr>
            <w:r w:rsidRPr="0016233C">
              <w:rPr>
                <w:rFonts w:ascii="Times New Roman" w:hAnsi="Times New Roman" w:cs="Times New Roman"/>
                <w:bCs/>
                <w:sz w:val="28"/>
                <w:szCs w:val="28"/>
              </w:rPr>
              <w:t>30</w:t>
            </w:r>
          </w:p>
        </w:tc>
      </w:tr>
      <w:tr w:rsidR="007E2FE8" w:rsidRPr="0016233C" w:rsidTr="00F04B3D">
        <w:trPr>
          <w:trHeight w:val="227"/>
          <w:jc w:val="center"/>
        </w:trPr>
        <w:tc>
          <w:tcPr>
            <w:tcW w:w="5093" w:type="dxa"/>
            <w:tcBorders>
              <w:bottom w:val="nil"/>
            </w:tcBorders>
            <w:vAlign w:val="center"/>
          </w:tcPr>
          <w:p w:rsidR="007E2FE8" w:rsidRPr="0016233C" w:rsidRDefault="007E2FE8" w:rsidP="00F04B3D">
            <w:pPr>
              <w:spacing w:line="240" w:lineRule="auto"/>
              <w:ind w:left="57" w:right="-57"/>
              <w:rPr>
                <w:rFonts w:ascii="Times New Roman" w:hAnsi="Times New Roman" w:cs="Times New Roman"/>
                <w:bCs/>
                <w:sz w:val="28"/>
                <w:szCs w:val="28"/>
              </w:rPr>
            </w:pPr>
            <w:r w:rsidRPr="0016233C">
              <w:rPr>
                <w:rFonts w:ascii="Times New Roman" w:hAnsi="Times New Roman" w:cs="Times New Roman"/>
                <w:bCs/>
                <w:sz w:val="28"/>
                <w:szCs w:val="28"/>
              </w:rPr>
              <w:t>Кладбища традиционного захоронения площадью, га:</w:t>
            </w:r>
          </w:p>
        </w:tc>
        <w:tc>
          <w:tcPr>
            <w:tcW w:w="878" w:type="dxa"/>
            <w:tcBorders>
              <w:bottom w:val="nil"/>
            </w:tcBorders>
            <w:vAlign w:val="center"/>
          </w:tcPr>
          <w:p w:rsidR="007E2FE8" w:rsidRPr="0016233C" w:rsidRDefault="007E2FE8" w:rsidP="00F04B3D">
            <w:pPr>
              <w:spacing w:line="240" w:lineRule="auto"/>
              <w:jc w:val="center"/>
              <w:rPr>
                <w:rFonts w:ascii="Times New Roman" w:hAnsi="Times New Roman" w:cs="Times New Roman"/>
                <w:bCs/>
                <w:sz w:val="28"/>
                <w:szCs w:val="28"/>
              </w:rPr>
            </w:pPr>
          </w:p>
        </w:tc>
        <w:tc>
          <w:tcPr>
            <w:tcW w:w="1043" w:type="dxa"/>
            <w:tcBorders>
              <w:bottom w:val="nil"/>
            </w:tcBorders>
            <w:vAlign w:val="center"/>
          </w:tcPr>
          <w:p w:rsidR="007E2FE8" w:rsidRPr="0016233C" w:rsidRDefault="007E2FE8" w:rsidP="00F04B3D">
            <w:pPr>
              <w:spacing w:line="240" w:lineRule="auto"/>
              <w:jc w:val="center"/>
              <w:rPr>
                <w:rFonts w:ascii="Times New Roman" w:hAnsi="Times New Roman" w:cs="Times New Roman"/>
                <w:bCs/>
                <w:sz w:val="28"/>
                <w:szCs w:val="28"/>
              </w:rPr>
            </w:pPr>
          </w:p>
        </w:tc>
        <w:tc>
          <w:tcPr>
            <w:tcW w:w="3068" w:type="dxa"/>
            <w:tcBorders>
              <w:bottom w:val="nil"/>
            </w:tcBorders>
            <w:vAlign w:val="center"/>
          </w:tcPr>
          <w:p w:rsidR="007E2FE8" w:rsidRPr="0016233C" w:rsidRDefault="007E2FE8" w:rsidP="00F04B3D">
            <w:pPr>
              <w:spacing w:line="240" w:lineRule="auto"/>
              <w:jc w:val="center"/>
              <w:rPr>
                <w:rFonts w:ascii="Times New Roman" w:hAnsi="Times New Roman" w:cs="Times New Roman"/>
                <w:bCs/>
                <w:sz w:val="28"/>
                <w:szCs w:val="28"/>
              </w:rPr>
            </w:pPr>
          </w:p>
        </w:tc>
      </w:tr>
      <w:tr w:rsidR="007E2FE8" w:rsidRPr="0016233C" w:rsidTr="00F04B3D">
        <w:trPr>
          <w:trHeight w:val="227"/>
          <w:jc w:val="center"/>
        </w:trPr>
        <w:tc>
          <w:tcPr>
            <w:tcW w:w="5093" w:type="dxa"/>
            <w:tcBorders>
              <w:top w:val="nil"/>
              <w:bottom w:val="nil"/>
            </w:tcBorders>
            <w:vAlign w:val="center"/>
          </w:tcPr>
          <w:p w:rsidR="007E2FE8" w:rsidRPr="0016233C" w:rsidRDefault="007E2FE8" w:rsidP="00F04B3D">
            <w:pPr>
              <w:spacing w:line="240" w:lineRule="auto"/>
              <w:ind w:left="284"/>
              <w:rPr>
                <w:rFonts w:ascii="Times New Roman" w:hAnsi="Times New Roman" w:cs="Times New Roman"/>
                <w:bCs/>
                <w:sz w:val="28"/>
                <w:szCs w:val="28"/>
              </w:rPr>
            </w:pPr>
            <w:r w:rsidRPr="0016233C">
              <w:rPr>
                <w:rFonts w:ascii="Times New Roman" w:hAnsi="Times New Roman" w:cs="Times New Roman"/>
                <w:bCs/>
                <w:sz w:val="28"/>
                <w:szCs w:val="28"/>
              </w:rPr>
              <w:t>до 10</w:t>
            </w:r>
          </w:p>
        </w:tc>
        <w:tc>
          <w:tcPr>
            <w:tcW w:w="878" w:type="dxa"/>
            <w:tcBorders>
              <w:top w:val="nil"/>
              <w:bottom w:val="nil"/>
            </w:tcBorders>
            <w:vAlign w:val="center"/>
          </w:tcPr>
          <w:p w:rsidR="007E2FE8" w:rsidRPr="0016233C" w:rsidRDefault="007E2FE8" w:rsidP="00F04B3D">
            <w:pPr>
              <w:spacing w:line="240" w:lineRule="auto"/>
              <w:jc w:val="center"/>
              <w:rPr>
                <w:rFonts w:ascii="Times New Roman" w:hAnsi="Times New Roman" w:cs="Times New Roman"/>
                <w:bCs/>
                <w:sz w:val="28"/>
                <w:szCs w:val="28"/>
              </w:rPr>
            </w:pPr>
            <w:r w:rsidRPr="0016233C">
              <w:rPr>
                <w:rFonts w:ascii="Times New Roman" w:hAnsi="Times New Roman" w:cs="Times New Roman"/>
                <w:bCs/>
                <w:sz w:val="28"/>
                <w:szCs w:val="28"/>
              </w:rPr>
              <w:t>6</w:t>
            </w:r>
          </w:p>
        </w:tc>
        <w:tc>
          <w:tcPr>
            <w:tcW w:w="1043" w:type="dxa"/>
            <w:tcBorders>
              <w:top w:val="nil"/>
              <w:bottom w:val="nil"/>
            </w:tcBorders>
            <w:vAlign w:val="center"/>
          </w:tcPr>
          <w:p w:rsidR="007E2FE8" w:rsidRPr="0016233C" w:rsidRDefault="007E2FE8" w:rsidP="00F04B3D">
            <w:pPr>
              <w:spacing w:line="240" w:lineRule="auto"/>
              <w:jc w:val="center"/>
              <w:rPr>
                <w:rFonts w:ascii="Times New Roman" w:hAnsi="Times New Roman" w:cs="Times New Roman"/>
                <w:bCs/>
                <w:sz w:val="28"/>
                <w:szCs w:val="28"/>
              </w:rPr>
            </w:pPr>
            <w:r w:rsidRPr="0016233C">
              <w:rPr>
                <w:rFonts w:ascii="Times New Roman" w:hAnsi="Times New Roman" w:cs="Times New Roman"/>
                <w:bCs/>
                <w:sz w:val="28"/>
                <w:szCs w:val="28"/>
              </w:rPr>
              <w:t>100</w:t>
            </w:r>
          </w:p>
        </w:tc>
        <w:tc>
          <w:tcPr>
            <w:tcW w:w="3068" w:type="dxa"/>
            <w:tcBorders>
              <w:top w:val="nil"/>
              <w:bottom w:val="nil"/>
            </w:tcBorders>
            <w:vAlign w:val="center"/>
          </w:tcPr>
          <w:p w:rsidR="007E2FE8" w:rsidRPr="0016233C" w:rsidRDefault="007E2FE8" w:rsidP="00F04B3D">
            <w:pPr>
              <w:spacing w:line="240" w:lineRule="auto"/>
              <w:jc w:val="center"/>
              <w:rPr>
                <w:rFonts w:ascii="Times New Roman" w:hAnsi="Times New Roman" w:cs="Times New Roman"/>
                <w:bCs/>
                <w:sz w:val="28"/>
                <w:szCs w:val="28"/>
              </w:rPr>
            </w:pPr>
            <w:r w:rsidRPr="0016233C">
              <w:rPr>
                <w:rFonts w:ascii="Times New Roman" w:hAnsi="Times New Roman" w:cs="Times New Roman"/>
                <w:bCs/>
                <w:sz w:val="28"/>
                <w:szCs w:val="28"/>
              </w:rPr>
              <w:t>500</w:t>
            </w:r>
          </w:p>
        </w:tc>
      </w:tr>
      <w:tr w:rsidR="007E2FE8" w:rsidRPr="0016233C" w:rsidTr="00F04B3D">
        <w:trPr>
          <w:trHeight w:val="227"/>
          <w:jc w:val="center"/>
        </w:trPr>
        <w:tc>
          <w:tcPr>
            <w:tcW w:w="5093" w:type="dxa"/>
            <w:tcBorders>
              <w:top w:val="nil"/>
              <w:bottom w:val="nil"/>
            </w:tcBorders>
            <w:vAlign w:val="center"/>
          </w:tcPr>
          <w:p w:rsidR="007E2FE8" w:rsidRPr="0016233C" w:rsidRDefault="007E2FE8" w:rsidP="00F04B3D">
            <w:pPr>
              <w:spacing w:line="240" w:lineRule="auto"/>
              <w:ind w:left="284"/>
              <w:rPr>
                <w:rFonts w:ascii="Times New Roman" w:hAnsi="Times New Roman" w:cs="Times New Roman"/>
                <w:bCs/>
                <w:sz w:val="28"/>
                <w:szCs w:val="28"/>
              </w:rPr>
            </w:pPr>
            <w:r w:rsidRPr="0016233C">
              <w:rPr>
                <w:rFonts w:ascii="Times New Roman" w:hAnsi="Times New Roman" w:cs="Times New Roman"/>
                <w:bCs/>
                <w:sz w:val="28"/>
                <w:szCs w:val="28"/>
              </w:rPr>
              <w:t>от 10 до 20</w:t>
            </w:r>
          </w:p>
        </w:tc>
        <w:tc>
          <w:tcPr>
            <w:tcW w:w="878" w:type="dxa"/>
            <w:tcBorders>
              <w:top w:val="nil"/>
              <w:bottom w:val="nil"/>
            </w:tcBorders>
            <w:vAlign w:val="center"/>
          </w:tcPr>
          <w:p w:rsidR="007E2FE8" w:rsidRPr="0016233C" w:rsidRDefault="007E2FE8" w:rsidP="00F04B3D">
            <w:pPr>
              <w:spacing w:line="240" w:lineRule="auto"/>
              <w:jc w:val="center"/>
              <w:rPr>
                <w:rFonts w:ascii="Times New Roman" w:hAnsi="Times New Roman" w:cs="Times New Roman"/>
                <w:bCs/>
                <w:sz w:val="28"/>
                <w:szCs w:val="28"/>
              </w:rPr>
            </w:pPr>
            <w:r w:rsidRPr="0016233C">
              <w:rPr>
                <w:rFonts w:ascii="Times New Roman" w:hAnsi="Times New Roman" w:cs="Times New Roman"/>
                <w:bCs/>
                <w:sz w:val="28"/>
                <w:szCs w:val="28"/>
              </w:rPr>
              <w:t>6</w:t>
            </w:r>
          </w:p>
        </w:tc>
        <w:tc>
          <w:tcPr>
            <w:tcW w:w="1043" w:type="dxa"/>
            <w:tcBorders>
              <w:top w:val="nil"/>
              <w:bottom w:val="nil"/>
            </w:tcBorders>
            <w:vAlign w:val="center"/>
          </w:tcPr>
          <w:p w:rsidR="007E2FE8" w:rsidRPr="0016233C" w:rsidRDefault="007E2FE8" w:rsidP="00F04B3D">
            <w:pPr>
              <w:spacing w:line="240" w:lineRule="auto"/>
              <w:jc w:val="center"/>
              <w:rPr>
                <w:rFonts w:ascii="Times New Roman" w:hAnsi="Times New Roman" w:cs="Times New Roman"/>
                <w:bCs/>
                <w:sz w:val="28"/>
                <w:szCs w:val="28"/>
              </w:rPr>
            </w:pPr>
            <w:r w:rsidRPr="0016233C">
              <w:rPr>
                <w:rFonts w:ascii="Times New Roman" w:hAnsi="Times New Roman" w:cs="Times New Roman"/>
                <w:bCs/>
                <w:sz w:val="28"/>
                <w:szCs w:val="28"/>
              </w:rPr>
              <w:t>300</w:t>
            </w:r>
          </w:p>
        </w:tc>
        <w:tc>
          <w:tcPr>
            <w:tcW w:w="3068" w:type="dxa"/>
            <w:tcBorders>
              <w:top w:val="nil"/>
              <w:bottom w:val="nil"/>
            </w:tcBorders>
            <w:vAlign w:val="center"/>
          </w:tcPr>
          <w:p w:rsidR="007E2FE8" w:rsidRPr="0016233C" w:rsidRDefault="007E2FE8" w:rsidP="00F04B3D">
            <w:pPr>
              <w:spacing w:line="240" w:lineRule="auto"/>
              <w:jc w:val="center"/>
              <w:rPr>
                <w:rFonts w:ascii="Times New Roman" w:hAnsi="Times New Roman" w:cs="Times New Roman"/>
                <w:bCs/>
                <w:sz w:val="28"/>
                <w:szCs w:val="28"/>
              </w:rPr>
            </w:pPr>
            <w:r w:rsidRPr="0016233C">
              <w:rPr>
                <w:rFonts w:ascii="Times New Roman" w:hAnsi="Times New Roman" w:cs="Times New Roman"/>
                <w:bCs/>
                <w:sz w:val="28"/>
                <w:szCs w:val="28"/>
              </w:rPr>
              <w:t>500</w:t>
            </w:r>
          </w:p>
        </w:tc>
      </w:tr>
      <w:tr w:rsidR="007E2FE8" w:rsidRPr="0016233C" w:rsidTr="00F04B3D">
        <w:trPr>
          <w:trHeight w:val="227"/>
          <w:jc w:val="center"/>
        </w:trPr>
        <w:tc>
          <w:tcPr>
            <w:tcW w:w="5093" w:type="dxa"/>
            <w:tcBorders>
              <w:top w:val="nil"/>
            </w:tcBorders>
            <w:vAlign w:val="center"/>
          </w:tcPr>
          <w:p w:rsidR="007E2FE8" w:rsidRPr="0016233C" w:rsidRDefault="007E2FE8" w:rsidP="00F04B3D">
            <w:pPr>
              <w:spacing w:line="240" w:lineRule="auto"/>
              <w:ind w:left="284"/>
              <w:rPr>
                <w:rFonts w:ascii="Times New Roman" w:hAnsi="Times New Roman" w:cs="Times New Roman"/>
                <w:bCs/>
                <w:sz w:val="28"/>
                <w:szCs w:val="28"/>
              </w:rPr>
            </w:pPr>
            <w:r w:rsidRPr="0016233C">
              <w:rPr>
                <w:rFonts w:ascii="Times New Roman" w:hAnsi="Times New Roman" w:cs="Times New Roman"/>
                <w:bCs/>
                <w:sz w:val="28"/>
                <w:szCs w:val="28"/>
              </w:rPr>
              <w:t>от 20 до 40</w:t>
            </w:r>
          </w:p>
        </w:tc>
        <w:tc>
          <w:tcPr>
            <w:tcW w:w="878" w:type="dxa"/>
            <w:tcBorders>
              <w:top w:val="nil"/>
            </w:tcBorders>
            <w:vAlign w:val="center"/>
          </w:tcPr>
          <w:p w:rsidR="007E2FE8" w:rsidRPr="0016233C" w:rsidRDefault="007E2FE8" w:rsidP="00F04B3D">
            <w:pPr>
              <w:spacing w:line="240" w:lineRule="auto"/>
              <w:jc w:val="center"/>
              <w:rPr>
                <w:rFonts w:ascii="Times New Roman" w:hAnsi="Times New Roman" w:cs="Times New Roman"/>
                <w:bCs/>
                <w:sz w:val="28"/>
                <w:szCs w:val="28"/>
              </w:rPr>
            </w:pPr>
            <w:r w:rsidRPr="0016233C">
              <w:rPr>
                <w:rFonts w:ascii="Times New Roman" w:hAnsi="Times New Roman" w:cs="Times New Roman"/>
                <w:bCs/>
                <w:sz w:val="28"/>
                <w:szCs w:val="28"/>
              </w:rPr>
              <w:t>6</w:t>
            </w:r>
          </w:p>
        </w:tc>
        <w:tc>
          <w:tcPr>
            <w:tcW w:w="1043" w:type="dxa"/>
            <w:tcBorders>
              <w:top w:val="nil"/>
            </w:tcBorders>
            <w:vAlign w:val="center"/>
          </w:tcPr>
          <w:p w:rsidR="007E2FE8" w:rsidRPr="0016233C" w:rsidRDefault="007E2FE8" w:rsidP="00F04B3D">
            <w:pPr>
              <w:spacing w:line="240" w:lineRule="auto"/>
              <w:jc w:val="center"/>
              <w:rPr>
                <w:rFonts w:ascii="Times New Roman" w:hAnsi="Times New Roman" w:cs="Times New Roman"/>
                <w:bCs/>
                <w:sz w:val="28"/>
                <w:szCs w:val="28"/>
              </w:rPr>
            </w:pPr>
            <w:r w:rsidRPr="0016233C">
              <w:rPr>
                <w:rFonts w:ascii="Times New Roman" w:hAnsi="Times New Roman" w:cs="Times New Roman"/>
                <w:bCs/>
                <w:sz w:val="28"/>
                <w:szCs w:val="28"/>
              </w:rPr>
              <w:t>500</w:t>
            </w:r>
          </w:p>
        </w:tc>
        <w:tc>
          <w:tcPr>
            <w:tcW w:w="3068" w:type="dxa"/>
            <w:tcBorders>
              <w:top w:val="nil"/>
            </w:tcBorders>
            <w:vAlign w:val="center"/>
          </w:tcPr>
          <w:p w:rsidR="007E2FE8" w:rsidRPr="0016233C" w:rsidRDefault="007E2FE8" w:rsidP="00F04B3D">
            <w:pPr>
              <w:spacing w:line="240" w:lineRule="auto"/>
              <w:jc w:val="center"/>
              <w:rPr>
                <w:rFonts w:ascii="Times New Roman" w:hAnsi="Times New Roman" w:cs="Times New Roman"/>
                <w:bCs/>
                <w:sz w:val="28"/>
                <w:szCs w:val="28"/>
              </w:rPr>
            </w:pPr>
            <w:r w:rsidRPr="0016233C">
              <w:rPr>
                <w:rFonts w:ascii="Times New Roman" w:hAnsi="Times New Roman" w:cs="Times New Roman"/>
                <w:bCs/>
                <w:sz w:val="28"/>
                <w:szCs w:val="28"/>
              </w:rPr>
              <w:t>500</w:t>
            </w:r>
          </w:p>
        </w:tc>
      </w:tr>
      <w:tr w:rsidR="007E2FE8" w:rsidRPr="0016233C" w:rsidTr="00F04B3D">
        <w:trPr>
          <w:trHeight w:val="227"/>
          <w:jc w:val="center"/>
        </w:trPr>
        <w:tc>
          <w:tcPr>
            <w:tcW w:w="5093" w:type="dxa"/>
            <w:tcBorders>
              <w:bottom w:val="nil"/>
            </w:tcBorders>
            <w:vAlign w:val="center"/>
          </w:tcPr>
          <w:p w:rsidR="007E2FE8" w:rsidRPr="0016233C" w:rsidRDefault="007E2FE8" w:rsidP="00F04B3D">
            <w:pPr>
              <w:spacing w:line="240" w:lineRule="auto"/>
              <w:ind w:left="57"/>
              <w:rPr>
                <w:rFonts w:ascii="Times New Roman" w:hAnsi="Times New Roman" w:cs="Times New Roman"/>
                <w:bCs/>
                <w:sz w:val="28"/>
                <w:szCs w:val="28"/>
              </w:rPr>
            </w:pPr>
            <w:r w:rsidRPr="0016233C">
              <w:rPr>
                <w:rFonts w:ascii="Times New Roman" w:hAnsi="Times New Roman" w:cs="Times New Roman"/>
                <w:bCs/>
                <w:sz w:val="28"/>
                <w:szCs w:val="28"/>
              </w:rPr>
              <w:t>Крематории:</w:t>
            </w:r>
          </w:p>
        </w:tc>
        <w:tc>
          <w:tcPr>
            <w:tcW w:w="878" w:type="dxa"/>
            <w:tcBorders>
              <w:bottom w:val="nil"/>
            </w:tcBorders>
            <w:vAlign w:val="center"/>
          </w:tcPr>
          <w:p w:rsidR="007E2FE8" w:rsidRPr="0016233C" w:rsidRDefault="007E2FE8" w:rsidP="00F04B3D">
            <w:pPr>
              <w:spacing w:line="240" w:lineRule="auto"/>
              <w:jc w:val="center"/>
              <w:rPr>
                <w:rFonts w:ascii="Times New Roman" w:hAnsi="Times New Roman" w:cs="Times New Roman"/>
                <w:bCs/>
                <w:sz w:val="28"/>
                <w:szCs w:val="28"/>
              </w:rPr>
            </w:pPr>
          </w:p>
        </w:tc>
        <w:tc>
          <w:tcPr>
            <w:tcW w:w="1043" w:type="dxa"/>
            <w:tcBorders>
              <w:bottom w:val="nil"/>
            </w:tcBorders>
            <w:vAlign w:val="center"/>
          </w:tcPr>
          <w:p w:rsidR="007E2FE8" w:rsidRPr="0016233C" w:rsidRDefault="007E2FE8" w:rsidP="00F04B3D">
            <w:pPr>
              <w:spacing w:line="240" w:lineRule="auto"/>
              <w:jc w:val="center"/>
              <w:rPr>
                <w:rFonts w:ascii="Times New Roman" w:hAnsi="Times New Roman" w:cs="Times New Roman"/>
                <w:bCs/>
                <w:sz w:val="28"/>
                <w:szCs w:val="28"/>
              </w:rPr>
            </w:pPr>
          </w:p>
        </w:tc>
        <w:tc>
          <w:tcPr>
            <w:tcW w:w="3068" w:type="dxa"/>
            <w:tcBorders>
              <w:bottom w:val="nil"/>
            </w:tcBorders>
            <w:vAlign w:val="center"/>
          </w:tcPr>
          <w:p w:rsidR="007E2FE8" w:rsidRPr="0016233C" w:rsidRDefault="007E2FE8" w:rsidP="00F04B3D">
            <w:pPr>
              <w:spacing w:line="240" w:lineRule="auto"/>
              <w:jc w:val="center"/>
              <w:rPr>
                <w:rFonts w:ascii="Times New Roman" w:hAnsi="Times New Roman" w:cs="Times New Roman"/>
                <w:bCs/>
                <w:sz w:val="28"/>
                <w:szCs w:val="28"/>
              </w:rPr>
            </w:pPr>
          </w:p>
        </w:tc>
      </w:tr>
      <w:tr w:rsidR="007E2FE8" w:rsidRPr="0016233C" w:rsidTr="00F04B3D">
        <w:trPr>
          <w:trHeight w:val="227"/>
          <w:jc w:val="center"/>
        </w:trPr>
        <w:tc>
          <w:tcPr>
            <w:tcW w:w="5093" w:type="dxa"/>
            <w:tcBorders>
              <w:top w:val="nil"/>
              <w:bottom w:val="nil"/>
            </w:tcBorders>
            <w:vAlign w:val="center"/>
          </w:tcPr>
          <w:p w:rsidR="007E2FE8" w:rsidRPr="0016233C" w:rsidRDefault="007E2FE8" w:rsidP="00F04B3D">
            <w:pPr>
              <w:spacing w:line="240" w:lineRule="auto"/>
              <w:ind w:left="284"/>
              <w:rPr>
                <w:rFonts w:ascii="Times New Roman" w:hAnsi="Times New Roman" w:cs="Times New Roman"/>
                <w:bCs/>
                <w:sz w:val="28"/>
                <w:szCs w:val="28"/>
              </w:rPr>
            </w:pPr>
            <w:r w:rsidRPr="0016233C">
              <w:rPr>
                <w:rFonts w:ascii="Times New Roman" w:hAnsi="Times New Roman" w:cs="Times New Roman"/>
                <w:bCs/>
                <w:sz w:val="28"/>
                <w:szCs w:val="28"/>
              </w:rPr>
              <w:lastRenderedPageBreak/>
              <w:t>без подготовительных и обрядовых процессов с одной однокамерной печью</w:t>
            </w:r>
          </w:p>
        </w:tc>
        <w:tc>
          <w:tcPr>
            <w:tcW w:w="878" w:type="dxa"/>
            <w:tcBorders>
              <w:top w:val="nil"/>
              <w:bottom w:val="nil"/>
            </w:tcBorders>
            <w:vAlign w:val="center"/>
          </w:tcPr>
          <w:p w:rsidR="007E2FE8" w:rsidRPr="0016233C" w:rsidRDefault="007E2FE8" w:rsidP="00F04B3D">
            <w:pPr>
              <w:spacing w:line="240" w:lineRule="auto"/>
              <w:jc w:val="center"/>
              <w:rPr>
                <w:rFonts w:ascii="Times New Roman" w:hAnsi="Times New Roman" w:cs="Times New Roman"/>
                <w:bCs/>
                <w:sz w:val="28"/>
                <w:szCs w:val="28"/>
              </w:rPr>
            </w:pPr>
            <w:r w:rsidRPr="0016233C">
              <w:rPr>
                <w:rFonts w:ascii="Times New Roman" w:hAnsi="Times New Roman" w:cs="Times New Roman"/>
                <w:bCs/>
                <w:sz w:val="28"/>
                <w:szCs w:val="28"/>
              </w:rPr>
              <w:t>6</w:t>
            </w:r>
          </w:p>
        </w:tc>
        <w:tc>
          <w:tcPr>
            <w:tcW w:w="1043" w:type="dxa"/>
            <w:tcBorders>
              <w:top w:val="nil"/>
              <w:bottom w:val="nil"/>
            </w:tcBorders>
            <w:vAlign w:val="center"/>
          </w:tcPr>
          <w:p w:rsidR="007E2FE8" w:rsidRPr="0016233C" w:rsidRDefault="007E2FE8" w:rsidP="00F04B3D">
            <w:pPr>
              <w:spacing w:line="240" w:lineRule="auto"/>
              <w:jc w:val="center"/>
              <w:rPr>
                <w:rFonts w:ascii="Times New Roman" w:hAnsi="Times New Roman" w:cs="Times New Roman"/>
                <w:bCs/>
                <w:sz w:val="28"/>
                <w:szCs w:val="28"/>
              </w:rPr>
            </w:pPr>
            <w:r w:rsidRPr="0016233C">
              <w:rPr>
                <w:rFonts w:ascii="Times New Roman" w:hAnsi="Times New Roman" w:cs="Times New Roman"/>
                <w:bCs/>
                <w:sz w:val="28"/>
                <w:szCs w:val="28"/>
              </w:rPr>
              <w:t>500</w:t>
            </w:r>
          </w:p>
        </w:tc>
        <w:tc>
          <w:tcPr>
            <w:tcW w:w="3068" w:type="dxa"/>
            <w:tcBorders>
              <w:top w:val="nil"/>
              <w:bottom w:val="nil"/>
            </w:tcBorders>
            <w:vAlign w:val="center"/>
          </w:tcPr>
          <w:p w:rsidR="007E2FE8" w:rsidRPr="0016233C" w:rsidRDefault="007E2FE8" w:rsidP="00F04B3D">
            <w:pPr>
              <w:spacing w:line="240" w:lineRule="auto"/>
              <w:jc w:val="center"/>
              <w:rPr>
                <w:rFonts w:ascii="Times New Roman" w:hAnsi="Times New Roman" w:cs="Times New Roman"/>
                <w:bCs/>
                <w:sz w:val="28"/>
                <w:szCs w:val="28"/>
              </w:rPr>
            </w:pPr>
            <w:r w:rsidRPr="0016233C">
              <w:rPr>
                <w:rFonts w:ascii="Times New Roman" w:hAnsi="Times New Roman" w:cs="Times New Roman"/>
                <w:bCs/>
                <w:sz w:val="28"/>
                <w:szCs w:val="28"/>
              </w:rPr>
              <w:t>500</w:t>
            </w:r>
          </w:p>
        </w:tc>
      </w:tr>
      <w:tr w:rsidR="007E2FE8" w:rsidRPr="0016233C" w:rsidTr="00F04B3D">
        <w:trPr>
          <w:trHeight w:val="227"/>
          <w:jc w:val="center"/>
        </w:trPr>
        <w:tc>
          <w:tcPr>
            <w:tcW w:w="5093" w:type="dxa"/>
            <w:tcBorders>
              <w:top w:val="nil"/>
            </w:tcBorders>
            <w:vAlign w:val="center"/>
          </w:tcPr>
          <w:p w:rsidR="007E2FE8" w:rsidRPr="0016233C" w:rsidRDefault="007E2FE8" w:rsidP="00F04B3D">
            <w:pPr>
              <w:spacing w:line="240" w:lineRule="auto"/>
              <w:ind w:left="284"/>
              <w:rPr>
                <w:rFonts w:ascii="Times New Roman" w:hAnsi="Times New Roman" w:cs="Times New Roman"/>
                <w:bCs/>
                <w:sz w:val="28"/>
                <w:szCs w:val="28"/>
              </w:rPr>
            </w:pPr>
            <w:r w:rsidRPr="0016233C">
              <w:rPr>
                <w:rFonts w:ascii="Times New Roman" w:hAnsi="Times New Roman" w:cs="Times New Roman"/>
                <w:bCs/>
                <w:sz w:val="28"/>
                <w:szCs w:val="28"/>
              </w:rPr>
              <w:t>при количестве печей более одной</w:t>
            </w:r>
          </w:p>
        </w:tc>
        <w:tc>
          <w:tcPr>
            <w:tcW w:w="878" w:type="dxa"/>
            <w:tcBorders>
              <w:top w:val="nil"/>
            </w:tcBorders>
            <w:vAlign w:val="center"/>
          </w:tcPr>
          <w:p w:rsidR="007E2FE8" w:rsidRPr="0016233C" w:rsidRDefault="007E2FE8" w:rsidP="00F04B3D">
            <w:pPr>
              <w:spacing w:line="240" w:lineRule="auto"/>
              <w:jc w:val="center"/>
              <w:rPr>
                <w:rFonts w:ascii="Times New Roman" w:hAnsi="Times New Roman" w:cs="Times New Roman"/>
                <w:bCs/>
                <w:sz w:val="28"/>
                <w:szCs w:val="28"/>
              </w:rPr>
            </w:pPr>
            <w:r w:rsidRPr="0016233C">
              <w:rPr>
                <w:rFonts w:ascii="Times New Roman" w:hAnsi="Times New Roman" w:cs="Times New Roman"/>
                <w:bCs/>
                <w:sz w:val="28"/>
                <w:szCs w:val="28"/>
              </w:rPr>
              <w:t>6</w:t>
            </w:r>
          </w:p>
        </w:tc>
        <w:tc>
          <w:tcPr>
            <w:tcW w:w="1043" w:type="dxa"/>
            <w:tcBorders>
              <w:top w:val="nil"/>
            </w:tcBorders>
            <w:vAlign w:val="center"/>
          </w:tcPr>
          <w:p w:rsidR="007E2FE8" w:rsidRPr="0016233C" w:rsidRDefault="007E2FE8" w:rsidP="00F04B3D">
            <w:pPr>
              <w:spacing w:line="240" w:lineRule="auto"/>
              <w:jc w:val="center"/>
              <w:rPr>
                <w:rFonts w:ascii="Times New Roman" w:hAnsi="Times New Roman" w:cs="Times New Roman"/>
                <w:bCs/>
                <w:sz w:val="28"/>
                <w:szCs w:val="28"/>
              </w:rPr>
            </w:pPr>
            <w:r w:rsidRPr="0016233C">
              <w:rPr>
                <w:rFonts w:ascii="Times New Roman" w:hAnsi="Times New Roman" w:cs="Times New Roman"/>
                <w:bCs/>
                <w:sz w:val="28"/>
                <w:szCs w:val="28"/>
              </w:rPr>
              <w:t>1000</w:t>
            </w:r>
          </w:p>
        </w:tc>
        <w:tc>
          <w:tcPr>
            <w:tcW w:w="3068" w:type="dxa"/>
            <w:tcBorders>
              <w:top w:val="nil"/>
            </w:tcBorders>
            <w:vAlign w:val="center"/>
          </w:tcPr>
          <w:p w:rsidR="007E2FE8" w:rsidRPr="0016233C" w:rsidRDefault="007E2FE8" w:rsidP="00F04B3D">
            <w:pPr>
              <w:spacing w:line="240" w:lineRule="auto"/>
              <w:jc w:val="center"/>
              <w:rPr>
                <w:rFonts w:ascii="Times New Roman" w:hAnsi="Times New Roman" w:cs="Times New Roman"/>
                <w:bCs/>
                <w:sz w:val="28"/>
                <w:szCs w:val="28"/>
              </w:rPr>
            </w:pPr>
            <w:r w:rsidRPr="0016233C">
              <w:rPr>
                <w:rFonts w:ascii="Times New Roman" w:hAnsi="Times New Roman" w:cs="Times New Roman"/>
                <w:bCs/>
                <w:sz w:val="28"/>
                <w:szCs w:val="28"/>
              </w:rPr>
              <w:t>1000</w:t>
            </w:r>
          </w:p>
        </w:tc>
      </w:tr>
      <w:tr w:rsidR="007E2FE8" w:rsidRPr="0016233C" w:rsidTr="00F04B3D">
        <w:trPr>
          <w:trHeight w:val="227"/>
          <w:jc w:val="center"/>
        </w:trPr>
        <w:tc>
          <w:tcPr>
            <w:tcW w:w="5093" w:type="dxa"/>
            <w:vAlign w:val="center"/>
          </w:tcPr>
          <w:p w:rsidR="007E2FE8" w:rsidRPr="0016233C" w:rsidRDefault="007E2FE8" w:rsidP="00F04B3D">
            <w:pPr>
              <w:spacing w:line="240" w:lineRule="auto"/>
              <w:ind w:left="57"/>
              <w:rPr>
                <w:rFonts w:ascii="Times New Roman" w:hAnsi="Times New Roman" w:cs="Times New Roman"/>
                <w:bCs/>
                <w:sz w:val="28"/>
                <w:szCs w:val="28"/>
              </w:rPr>
            </w:pPr>
            <w:r w:rsidRPr="0016233C">
              <w:rPr>
                <w:rFonts w:ascii="Times New Roman" w:hAnsi="Times New Roman" w:cs="Times New Roman"/>
                <w:bCs/>
                <w:sz w:val="28"/>
                <w:szCs w:val="28"/>
              </w:rPr>
              <w:t>Закрытые кладбища и мемориальные комплексы, колумбарии, кладбища для погребения после кремации</w:t>
            </w:r>
          </w:p>
        </w:tc>
        <w:tc>
          <w:tcPr>
            <w:tcW w:w="878" w:type="dxa"/>
            <w:vAlign w:val="center"/>
          </w:tcPr>
          <w:p w:rsidR="007E2FE8" w:rsidRPr="0016233C" w:rsidRDefault="007E2FE8" w:rsidP="00F04B3D">
            <w:pPr>
              <w:spacing w:line="240" w:lineRule="auto"/>
              <w:jc w:val="center"/>
              <w:rPr>
                <w:rFonts w:ascii="Times New Roman" w:hAnsi="Times New Roman" w:cs="Times New Roman"/>
                <w:bCs/>
                <w:sz w:val="28"/>
                <w:szCs w:val="28"/>
              </w:rPr>
            </w:pPr>
            <w:r w:rsidRPr="0016233C">
              <w:rPr>
                <w:rFonts w:ascii="Times New Roman" w:hAnsi="Times New Roman" w:cs="Times New Roman"/>
                <w:bCs/>
                <w:sz w:val="28"/>
                <w:szCs w:val="28"/>
              </w:rPr>
              <w:t>6</w:t>
            </w:r>
          </w:p>
        </w:tc>
        <w:tc>
          <w:tcPr>
            <w:tcW w:w="1043" w:type="dxa"/>
            <w:vAlign w:val="center"/>
          </w:tcPr>
          <w:p w:rsidR="007E2FE8" w:rsidRPr="0016233C" w:rsidRDefault="007E2FE8" w:rsidP="00F04B3D">
            <w:pPr>
              <w:spacing w:line="240" w:lineRule="auto"/>
              <w:jc w:val="center"/>
              <w:rPr>
                <w:rFonts w:ascii="Times New Roman" w:hAnsi="Times New Roman" w:cs="Times New Roman"/>
                <w:bCs/>
                <w:sz w:val="28"/>
                <w:szCs w:val="28"/>
              </w:rPr>
            </w:pPr>
            <w:r w:rsidRPr="0016233C">
              <w:rPr>
                <w:rFonts w:ascii="Times New Roman" w:hAnsi="Times New Roman" w:cs="Times New Roman"/>
                <w:bCs/>
                <w:sz w:val="28"/>
                <w:szCs w:val="28"/>
              </w:rPr>
              <w:t>50</w:t>
            </w:r>
          </w:p>
        </w:tc>
        <w:tc>
          <w:tcPr>
            <w:tcW w:w="3068" w:type="dxa"/>
            <w:vAlign w:val="center"/>
          </w:tcPr>
          <w:p w:rsidR="007E2FE8" w:rsidRPr="0016233C" w:rsidRDefault="007E2FE8" w:rsidP="00F04B3D">
            <w:pPr>
              <w:spacing w:line="240" w:lineRule="auto"/>
              <w:jc w:val="center"/>
              <w:rPr>
                <w:rFonts w:ascii="Times New Roman" w:hAnsi="Times New Roman" w:cs="Times New Roman"/>
                <w:bCs/>
                <w:sz w:val="28"/>
                <w:szCs w:val="28"/>
              </w:rPr>
            </w:pPr>
            <w:r w:rsidRPr="0016233C">
              <w:rPr>
                <w:rFonts w:ascii="Times New Roman" w:hAnsi="Times New Roman" w:cs="Times New Roman"/>
                <w:bCs/>
                <w:sz w:val="28"/>
                <w:szCs w:val="28"/>
              </w:rPr>
              <w:t>50</w:t>
            </w:r>
          </w:p>
        </w:tc>
      </w:tr>
    </w:tbl>
    <w:p w:rsidR="007E2FE8" w:rsidRPr="0016233C" w:rsidRDefault="007E2FE8" w:rsidP="0016233C">
      <w:pPr>
        <w:spacing w:before="120" w:line="240" w:lineRule="auto"/>
        <w:ind w:firstLine="709"/>
        <w:contextualSpacing/>
        <w:jc w:val="both"/>
        <w:rPr>
          <w:rFonts w:ascii="Times New Roman" w:hAnsi="Times New Roman" w:cs="Times New Roman"/>
          <w:bCs/>
          <w:iCs/>
          <w:sz w:val="28"/>
          <w:szCs w:val="28"/>
        </w:rPr>
      </w:pPr>
      <w:r w:rsidRPr="0016233C">
        <w:rPr>
          <w:rFonts w:ascii="Times New Roman" w:hAnsi="Times New Roman" w:cs="Times New Roman"/>
          <w:bCs/>
          <w:iCs/>
          <w:sz w:val="28"/>
          <w:szCs w:val="28"/>
        </w:rPr>
        <w:t xml:space="preserve">* В зависимости от типа пожарного депо. </w:t>
      </w:r>
    </w:p>
    <w:p w:rsidR="007E2FE8" w:rsidRPr="0016233C" w:rsidRDefault="007E2FE8" w:rsidP="0016233C">
      <w:pPr>
        <w:spacing w:before="60" w:line="240" w:lineRule="auto"/>
        <w:ind w:firstLine="709"/>
        <w:contextualSpacing/>
        <w:jc w:val="both"/>
        <w:rPr>
          <w:rFonts w:ascii="Times New Roman" w:hAnsi="Times New Roman" w:cs="Times New Roman"/>
          <w:bCs/>
          <w:iCs/>
          <w:sz w:val="28"/>
          <w:szCs w:val="28"/>
        </w:rPr>
      </w:pPr>
      <w:r w:rsidRPr="0016233C">
        <w:rPr>
          <w:rFonts w:ascii="Times New Roman" w:hAnsi="Times New Roman" w:cs="Times New Roman"/>
          <w:bCs/>
          <w:iCs/>
          <w:sz w:val="28"/>
          <w:szCs w:val="28"/>
        </w:rPr>
        <w:t>Примечания:</w:t>
      </w:r>
    </w:p>
    <w:p w:rsidR="007E2FE8" w:rsidRPr="0016233C" w:rsidRDefault="007E2FE8" w:rsidP="0016233C">
      <w:pPr>
        <w:spacing w:line="240" w:lineRule="auto"/>
        <w:ind w:firstLine="709"/>
        <w:contextualSpacing/>
        <w:jc w:val="both"/>
        <w:rPr>
          <w:rFonts w:ascii="Times New Roman" w:hAnsi="Times New Roman" w:cs="Times New Roman"/>
          <w:bCs/>
          <w:sz w:val="28"/>
          <w:szCs w:val="28"/>
        </w:rPr>
      </w:pPr>
      <w:r w:rsidRPr="0016233C">
        <w:rPr>
          <w:rFonts w:ascii="Times New Roman" w:hAnsi="Times New Roman" w:cs="Times New Roman"/>
          <w:bCs/>
          <w:sz w:val="28"/>
          <w:szCs w:val="28"/>
        </w:rPr>
        <w:t>1. Участки дошкольных организаций не должны примыкать непосредственно к городским улицам и межквартальным проездам.</w:t>
      </w:r>
    </w:p>
    <w:p w:rsidR="007E2FE8" w:rsidRPr="0016233C" w:rsidRDefault="007E2FE8" w:rsidP="0016233C">
      <w:pPr>
        <w:spacing w:line="240" w:lineRule="auto"/>
        <w:ind w:firstLine="709"/>
        <w:contextualSpacing/>
        <w:jc w:val="both"/>
        <w:rPr>
          <w:rFonts w:ascii="Times New Roman" w:hAnsi="Times New Roman" w:cs="Times New Roman"/>
          <w:bCs/>
          <w:sz w:val="28"/>
          <w:szCs w:val="28"/>
        </w:rPr>
      </w:pPr>
      <w:r w:rsidRPr="0016233C">
        <w:rPr>
          <w:rFonts w:ascii="Times New Roman" w:hAnsi="Times New Roman" w:cs="Times New Roman"/>
          <w:bCs/>
          <w:sz w:val="28"/>
          <w:szCs w:val="28"/>
        </w:rPr>
        <w:t>2. Приемные пункты вторичного сырья следует изолировать полосой зеленых насаждений и предусматривать к ним подъездные пути для автомобильного транспорта.</w:t>
      </w:r>
    </w:p>
    <w:p w:rsidR="007E2FE8" w:rsidRPr="0016233C" w:rsidRDefault="007E2FE8" w:rsidP="0016233C">
      <w:pPr>
        <w:tabs>
          <w:tab w:val="left" w:pos="6946"/>
        </w:tabs>
        <w:spacing w:line="240" w:lineRule="auto"/>
        <w:ind w:firstLine="709"/>
        <w:contextualSpacing/>
        <w:jc w:val="both"/>
        <w:rPr>
          <w:rFonts w:ascii="Times New Roman" w:hAnsi="Times New Roman" w:cs="Times New Roman"/>
          <w:bCs/>
          <w:sz w:val="28"/>
          <w:szCs w:val="28"/>
        </w:rPr>
      </w:pPr>
      <w:r w:rsidRPr="0016233C">
        <w:rPr>
          <w:rFonts w:ascii="Times New Roman" w:hAnsi="Times New Roman" w:cs="Times New Roman"/>
          <w:bCs/>
          <w:sz w:val="28"/>
          <w:szCs w:val="28"/>
        </w:rPr>
        <w:t>3. Участки вновь размещаемых больниц не должны примыкать непосредственно к магистральным улицам.</w:t>
      </w:r>
    </w:p>
    <w:p w:rsidR="007E2FE8" w:rsidRPr="0016233C" w:rsidRDefault="007E2FE8" w:rsidP="0016233C">
      <w:pPr>
        <w:tabs>
          <w:tab w:val="left" w:pos="6946"/>
        </w:tabs>
        <w:spacing w:line="240" w:lineRule="auto"/>
        <w:ind w:firstLine="709"/>
        <w:contextualSpacing/>
        <w:jc w:val="both"/>
        <w:rPr>
          <w:rFonts w:ascii="Times New Roman" w:hAnsi="Times New Roman" w:cs="Times New Roman"/>
          <w:bCs/>
          <w:sz w:val="28"/>
          <w:szCs w:val="28"/>
        </w:rPr>
      </w:pPr>
      <w:r w:rsidRPr="0016233C">
        <w:rPr>
          <w:rFonts w:ascii="Times New Roman" w:hAnsi="Times New Roman" w:cs="Times New Roman"/>
          <w:bCs/>
          <w:sz w:val="28"/>
          <w:szCs w:val="28"/>
        </w:rPr>
        <w:t xml:space="preserve">4. После закрытия кладбища традиционного захоронения по истечении 25 лет после последнего захоронения расстояния до жилой застройки могут быть сокращены до </w:t>
      </w:r>
      <w:smartTag w:uri="urn:schemas-microsoft-com:office:smarttags" w:element="metricconverter">
        <w:smartTagPr>
          <w:attr w:name="ProductID" w:val="100 м"/>
        </w:smartTagPr>
        <w:r w:rsidRPr="0016233C">
          <w:rPr>
            <w:rFonts w:ascii="Times New Roman" w:hAnsi="Times New Roman" w:cs="Times New Roman"/>
            <w:bCs/>
            <w:sz w:val="28"/>
            <w:szCs w:val="28"/>
          </w:rPr>
          <w:t>100 м</w:t>
        </w:r>
      </w:smartTag>
      <w:r w:rsidRPr="0016233C">
        <w:rPr>
          <w:rFonts w:ascii="Times New Roman" w:hAnsi="Times New Roman" w:cs="Times New Roman"/>
          <w:bCs/>
          <w:sz w:val="28"/>
          <w:szCs w:val="28"/>
        </w:rPr>
        <w:t>.</w:t>
      </w:r>
    </w:p>
    <w:p w:rsidR="007E2FE8" w:rsidRPr="0016233C" w:rsidRDefault="007E2FE8" w:rsidP="0016233C">
      <w:pPr>
        <w:spacing w:line="240" w:lineRule="auto"/>
        <w:ind w:firstLine="709"/>
        <w:contextualSpacing/>
        <w:jc w:val="both"/>
        <w:rPr>
          <w:rFonts w:ascii="Times New Roman" w:hAnsi="Times New Roman" w:cs="Times New Roman"/>
          <w:bCs/>
          <w:sz w:val="28"/>
          <w:szCs w:val="28"/>
        </w:rPr>
      </w:pPr>
    </w:p>
    <w:p w:rsidR="007E2FE8" w:rsidRPr="0016233C" w:rsidRDefault="007E2FE8" w:rsidP="0016233C">
      <w:pPr>
        <w:spacing w:line="240" w:lineRule="auto"/>
        <w:ind w:firstLine="709"/>
        <w:contextualSpacing/>
        <w:jc w:val="both"/>
        <w:rPr>
          <w:rFonts w:ascii="Times New Roman" w:hAnsi="Times New Roman" w:cs="Times New Roman"/>
          <w:bCs/>
          <w:sz w:val="28"/>
          <w:szCs w:val="28"/>
        </w:rPr>
      </w:pPr>
      <w:r w:rsidRPr="0016233C">
        <w:rPr>
          <w:rFonts w:ascii="Times New Roman" w:hAnsi="Times New Roman" w:cs="Times New Roman"/>
          <w:bCs/>
          <w:sz w:val="28"/>
          <w:szCs w:val="28"/>
        </w:rPr>
        <w:t>Учреждения и предприятия обслуживания населения на территориях малоэтажной жилой застройки следует проектировать в соответствии с расчетом числа и вместимости учреждений и предприятий обслуживания исходя из необходимости удовлетворения потребностей различных социально-демографических групп населения, учитывая близость других объектов обслуживания и организацию транспортных связей, предусматривая формирование общественных центров, в увязке с сетью улиц, дорог и пешеходных путей.</w:t>
      </w:r>
    </w:p>
    <w:p w:rsidR="007E2FE8" w:rsidRPr="0016233C" w:rsidRDefault="007E2FE8" w:rsidP="0016233C">
      <w:pPr>
        <w:spacing w:line="240" w:lineRule="auto"/>
        <w:ind w:firstLine="709"/>
        <w:contextualSpacing/>
        <w:jc w:val="both"/>
        <w:rPr>
          <w:rFonts w:ascii="Times New Roman" w:hAnsi="Times New Roman" w:cs="Times New Roman"/>
          <w:bCs/>
          <w:sz w:val="28"/>
          <w:szCs w:val="28"/>
        </w:rPr>
      </w:pPr>
      <w:r w:rsidRPr="0016233C">
        <w:rPr>
          <w:rFonts w:ascii="Times New Roman" w:hAnsi="Times New Roman" w:cs="Times New Roman"/>
          <w:bCs/>
          <w:sz w:val="28"/>
          <w:szCs w:val="28"/>
        </w:rPr>
        <w:t>Для инвалидов необходимо обеспечивать возможность подъезда, в том числе на инвалидных колясках, к общественным зданиям и предприятиям обслуживания с учетом требований раздела «Обеспечение доступности жилых объектов, объектов социальной инфраструктуры для инвалидов и других маломобильных групп населения» настоящих нормативов.</w:t>
      </w:r>
    </w:p>
    <w:p w:rsidR="007E2FE8" w:rsidRPr="0016233C" w:rsidRDefault="007E2FE8" w:rsidP="0016233C">
      <w:pPr>
        <w:spacing w:line="240" w:lineRule="auto"/>
        <w:ind w:firstLine="709"/>
        <w:contextualSpacing/>
        <w:jc w:val="both"/>
        <w:rPr>
          <w:rFonts w:ascii="Times New Roman" w:hAnsi="Times New Roman" w:cs="Times New Roman"/>
          <w:bCs/>
          <w:sz w:val="28"/>
          <w:szCs w:val="28"/>
        </w:rPr>
      </w:pPr>
      <w:r w:rsidRPr="0016233C">
        <w:rPr>
          <w:rFonts w:ascii="Times New Roman" w:hAnsi="Times New Roman" w:cs="Times New Roman"/>
          <w:bCs/>
          <w:sz w:val="28"/>
          <w:szCs w:val="28"/>
        </w:rPr>
        <w:lastRenderedPageBreak/>
        <w:t xml:space="preserve">Для ориентировочных расчетов показатели количества и вместимости учреждений и предприятий обслуживания территорий малоэтажной жилой застройки допускается принимать в соответствии с таблицей </w:t>
      </w:r>
      <w:r w:rsidR="00FF6372">
        <w:rPr>
          <w:rFonts w:ascii="Times New Roman" w:hAnsi="Times New Roman" w:cs="Times New Roman"/>
          <w:bCs/>
          <w:sz w:val="28"/>
          <w:szCs w:val="28"/>
        </w:rPr>
        <w:t>8</w:t>
      </w:r>
      <w:r w:rsidRPr="0016233C">
        <w:rPr>
          <w:rFonts w:ascii="Times New Roman" w:hAnsi="Times New Roman" w:cs="Times New Roman"/>
          <w:bCs/>
          <w:sz w:val="28"/>
          <w:szCs w:val="28"/>
        </w:rPr>
        <w:t>.</w:t>
      </w:r>
    </w:p>
    <w:p w:rsidR="007E2FE8" w:rsidRPr="0016233C" w:rsidRDefault="007E2FE8" w:rsidP="0016233C">
      <w:pPr>
        <w:spacing w:line="240" w:lineRule="auto"/>
        <w:ind w:firstLine="709"/>
        <w:contextualSpacing/>
        <w:jc w:val="both"/>
        <w:rPr>
          <w:rFonts w:ascii="Times New Roman" w:hAnsi="Times New Roman" w:cs="Times New Roman"/>
          <w:bCs/>
          <w:sz w:val="28"/>
          <w:szCs w:val="28"/>
        </w:rPr>
      </w:pPr>
    </w:p>
    <w:p w:rsidR="007E2FE8" w:rsidRPr="0016233C" w:rsidRDefault="007E2FE8" w:rsidP="00FF6372">
      <w:pPr>
        <w:spacing w:line="240" w:lineRule="auto"/>
        <w:ind w:right="2804" w:firstLine="709"/>
        <w:contextualSpacing/>
        <w:jc w:val="right"/>
        <w:rPr>
          <w:rFonts w:ascii="Times New Roman" w:hAnsi="Times New Roman" w:cs="Times New Roman"/>
          <w:bCs/>
          <w:sz w:val="28"/>
          <w:szCs w:val="28"/>
        </w:rPr>
      </w:pPr>
      <w:r w:rsidRPr="0016233C">
        <w:rPr>
          <w:rFonts w:ascii="Times New Roman" w:hAnsi="Times New Roman" w:cs="Times New Roman"/>
          <w:bCs/>
          <w:sz w:val="28"/>
          <w:szCs w:val="28"/>
        </w:rPr>
        <w:t xml:space="preserve">Таблица </w:t>
      </w:r>
      <w:r w:rsidR="00FF6372">
        <w:rPr>
          <w:rFonts w:ascii="Times New Roman" w:hAnsi="Times New Roman" w:cs="Times New Roman"/>
          <w:bCs/>
          <w:sz w:val="28"/>
          <w:szCs w:val="28"/>
        </w:rPr>
        <w:t>8</w:t>
      </w:r>
    </w:p>
    <w:tbl>
      <w:tblPr>
        <w:tblW w:w="101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194"/>
        <w:gridCol w:w="3304"/>
        <w:gridCol w:w="2634"/>
      </w:tblGrid>
      <w:tr w:rsidR="007E2FE8" w:rsidRPr="00FF6372" w:rsidTr="00060ABB">
        <w:trPr>
          <w:trHeight w:val="271"/>
          <w:jc w:val="center"/>
        </w:trPr>
        <w:tc>
          <w:tcPr>
            <w:tcW w:w="4194" w:type="dxa"/>
            <w:shd w:val="clear" w:color="auto" w:fill="CCFFCC"/>
            <w:vAlign w:val="center"/>
          </w:tcPr>
          <w:p w:rsidR="007E2FE8" w:rsidRPr="00FF6372" w:rsidRDefault="007E2FE8" w:rsidP="00FF6372">
            <w:pPr>
              <w:spacing w:after="0" w:line="238" w:lineRule="auto"/>
              <w:jc w:val="center"/>
              <w:rPr>
                <w:rFonts w:ascii="Times New Roman" w:hAnsi="Times New Roman" w:cs="Times New Roman"/>
                <w:sz w:val="28"/>
                <w:szCs w:val="28"/>
              </w:rPr>
            </w:pPr>
            <w:r w:rsidRPr="00FF6372">
              <w:rPr>
                <w:rFonts w:ascii="Times New Roman" w:hAnsi="Times New Roman" w:cs="Times New Roman"/>
                <w:sz w:val="28"/>
                <w:szCs w:val="28"/>
              </w:rPr>
              <w:t xml:space="preserve">Учреждения и предприятия </w:t>
            </w:r>
          </w:p>
          <w:p w:rsidR="007E2FE8" w:rsidRPr="00FF6372" w:rsidRDefault="007E2FE8" w:rsidP="00FF6372">
            <w:pPr>
              <w:spacing w:after="0" w:line="238" w:lineRule="auto"/>
              <w:jc w:val="center"/>
              <w:rPr>
                <w:rFonts w:ascii="Times New Roman" w:hAnsi="Times New Roman" w:cs="Times New Roman"/>
                <w:sz w:val="28"/>
                <w:szCs w:val="28"/>
              </w:rPr>
            </w:pPr>
            <w:r w:rsidRPr="00FF6372">
              <w:rPr>
                <w:rFonts w:ascii="Times New Roman" w:hAnsi="Times New Roman" w:cs="Times New Roman"/>
                <w:sz w:val="28"/>
                <w:szCs w:val="28"/>
              </w:rPr>
              <w:t>обслуживания</w:t>
            </w:r>
          </w:p>
        </w:tc>
        <w:tc>
          <w:tcPr>
            <w:tcW w:w="3304" w:type="dxa"/>
            <w:shd w:val="clear" w:color="auto" w:fill="CCFFCC"/>
            <w:vAlign w:val="center"/>
          </w:tcPr>
          <w:p w:rsidR="007E2FE8" w:rsidRPr="00FF6372" w:rsidRDefault="007E2FE8" w:rsidP="00FF6372">
            <w:pPr>
              <w:spacing w:after="0" w:line="238" w:lineRule="auto"/>
              <w:jc w:val="center"/>
              <w:rPr>
                <w:rFonts w:ascii="Times New Roman" w:hAnsi="Times New Roman" w:cs="Times New Roman"/>
                <w:sz w:val="28"/>
                <w:szCs w:val="28"/>
              </w:rPr>
            </w:pPr>
            <w:r w:rsidRPr="00FF6372">
              <w:rPr>
                <w:rFonts w:ascii="Times New Roman" w:hAnsi="Times New Roman" w:cs="Times New Roman"/>
                <w:sz w:val="28"/>
                <w:szCs w:val="28"/>
              </w:rPr>
              <w:t>Показатели</w:t>
            </w:r>
          </w:p>
        </w:tc>
        <w:tc>
          <w:tcPr>
            <w:tcW w:w="2634" w:type="dxa"/>
            <w:shd w:val="clear" w:color="auto" w:fill="CCFFCC"/>
            <w:vAlign w:val="center"/>
          </w:tcPr>
          <w:p w:rsidR="007E2FE8" w:rsidRPr="00FF6372" w:rsidRDefault="007E2FE8" w:rsidP="00FF6372">
            <w:pPr>
              <w:spacing w:after="0" w:line="238" w:lineRule="auto"/>
              <w:ind w:left="-57" w:right="-57"/>
              <w:jc w:val="center"/>
              <w:rPr>
                <w:rFonts w:ascii="Times New Roman" w:hAnsi="Times New Roman" w:cs="Times New Roman"/>
                <w:sz w:val="28"/>
                <w:szCs w:val="28"/>
              </w:rPr>
            </w:pPr>
            <w:r w:rsidRPr="00FF6372">
              <w:rPr>
                <w:rFonts w:ascii="Times New Roman" w:hAnsi="Times New Roman" w:cs="Times New Roman"/>
                <w:sz w:val="28"/>
                <w:szCs w:val="28"/>
              </w:rPr>
              <w:t xml:space="preserve">Размеры земельных </w:t>
            </w:r>
          </w:p>
          <w:p w:rsidR="007E2FE8" w:rsidRPr="00FF6372" w:rsidRDefault="007E2FE8" w:rsidP="00FF6372">
            <w:pPr>
              <w:spacing w:after="0" w:line="238" w:lineRule="auto"/>
              <w:ind w:left="-57" w:right="-57"/>
              <w:jc w:val="center"/>
              <w:rPr>
                <w:rFonts w:ascii="Times New Roman" w:hAnsi="Times New Roman" w:cs="Times New Roman"/>
                <w:sz w:val="28"/>
                <w:szCs w:val="28"/>
              </w:rPr>
            </w:pPr>
            <w:r w:rsidRPr="00FF6372">
              <w:rPr>
                <w:rFonts w:ascii="Times New Roman" w:hAnsi="Times New Roman" w:cs="Times New Roman"/>
                <w:sz w:val="28"/>
                <w:szCs w:val="28"/>
              </w:rPr>
              <w:t>участков</w:t>
            </w:r>
          </w:p>
        </w:tc>
      </w:tr>
      <w:tr w:rsidR="007E2FE8" w:rsidRPr="00FF6372" w:rsidTr="00060ABB">
        <w:trPr>
          <w:trHeight w:val="271"/>
          <w:jc w:val="center"/>
        </w:trPr>
        <w:tc>
          <w:tcPr>
            <w:tcW w:w="4194" w:type="dxa"/>
            <w:shd w:val="clear" w:color="auto" w:fill="CCFFCC"/>
            <w:vAlign w:val="center"/>
          </w:tcPr>
          <w:p w:rsidR="007E2FE8" w:rsidRPr="00FF6372" w:rsidRDefault="007E2FE8" w:rsidP="00F04B3D">
            <w:pPr>
              <w:spacing w:line="239" w:lineRule="auto"/>
              <w:jc w:val="center"/>
              <w:rPr>
                <w:rFonts w:ascii="Times New Roman" w:hAnsi="Times New Roman" w:cs="Times New Roman"/>
                <w:sz w:val="28"/>
                <w:szCs w:val="28"/>
              </w:rPr>
            </w:pPr>
            <w:r w:rsidRPr="00FF6372">
              <w:rPr>
                <w:rFonts w:ascii="Times New Roman" w:hAnsi="Times New Roman" w:cs="Times New Roman"/>
                <w:sz w:val="28"/>
                <w:szCs w:val="28"/>
              </w:rPr>
              <w:t>1</w:t>
            </w:r>
          </w:p>
        </w:tc>
        <w:tc>
          <w:tcPr>
            <w:tcW w:w="3304" w:type="dxa"/>
            <w:shd w:val="clear" w:color="auto" w:fill="CCFFCC"/>
            <w:vAlign w:val="center"/>
          </w:tcPr>
          <w:p w:rsidR="007E2FE8" w:rsidRPr="00FF6372" w:rsidRDefault="007E2FE8" w:rsidP="00F04B3D">
            <w:pPr>
              <w:spacing w:line="239" w:lineRule="auto"/>
              <w:jc w:val="center"/>
              <w:rPr>
                <w:rFonts w:ascii="Times New Roman" w:hAnsi="Times New Roman" w:cs="Times New Roman"/>
                <w:sz w:val="28"/>
                <w:szCs w:val="28"/>
              </w:rPr>
            </w:pPr>
            <w:r w:rsidRPr="00FF6372">
              <w:rPr>
                <w:rFonts w:ascii="Times New Roman" w:hAnsi="Times New Roman" w:cs="Times New Roman"/>
                <w:sz w:val="28"/>
                <w:szCs w:val="28"/>
              </w:rPr>
              <w:t>2</w:t>
            </w:r>
          </w:p>
        </w:tc>
        <w:tc>
          <w:tcPr>
            <w:tcW w:w="2634" w:type="dxa"/>
            <w:shd w:val="clear" w:color="auto" w:fill="CCFFCC"/>
            <w:vAlign w:val="center"/>
          </w:tcPr>
          <w:p w:rsidR="007E2FE8" w:rsidRPr="00FF6372" w:rsidRDefault="007E2FE8" w:rsidP="00F04B3D">
            <w:pPr>
              <w:spacing w:line="239" w:lineRule="auto"/>
              <w:ind w:left="-57" w:right="-57"/>
              <w:jc w:val="center"/>
              <w:rPr>
                <w:rFonts w:ascii="Times New Roman" w:hAnsi="Times New Roman" w:cs="Times New Roman"/>
                <w:sz w:val="28"/>
                <w:szCs w:val="28"/>
              </w:rPr>
            </w:pPr>
            <w:r w:rsidRPr="00FF6372">
              <w:rPr>
                <w:rFonts w:ascii="Times New Roman" w:hAnsi="Times New Roman" w:cs="Times New Roman"/>
                <w:sz w:val="28"/>
                <w:szCs w:val="28"/>
              </w:rPr>
              <w:t>3</w:t>
            </w:r>
          </w:p>
        </w:tc>
      </w:tr>
      <w:tr w:rsidR="007E2FE8" w:rsidRPr="00FF6372" w:rsidTr="00F04B3D">
        <w:trPr>
          <w:trHeight w:val="566"/>
          <w:jc w:val="center"/>
        </w:trPr>
        <w:tc>
          <w:tcPr>
            <w:tcW w:w="4194" w:type="dxa"/>
          </w:tcPr>
          <w:p w:rsidR="007E2FE8" w:rsidRPr="00FF6372" w:rsidRDefault="007E2FE8" w:rsidP="00FF6372">
            <w:pPr>
              <w:spacing w:after="0" w:line="238" w:lineRule="auto"/>
              <w:rPr>
                <w:rFonts w:ascii="Times New Roman" w:hAnsi="Times New Roman" w:cs="Times New Roman"/>
                <w:sz w:val="28"/>
                <w:szCs w:val="28"/>
              </w:rPr>
            </w:pPr>
            <w:r w:rsidRPr="00FF6372">
              <w:rPr>
                <w:rFonts w:ascii="Times New Roman" w:hAnsi="Times New Roman" w:cs="Times New Roman"/>
                <w:sz w:val="28"/>
                <w:szCs w:val="28"/>
              </w:rPr>
              <w:t>Дошкольные организации,</w:t>
            </w:r>
          </w:p>
          <w:p w:rsidR="007E2FE8" w:rsidRPr="00FF6372" w:rsidRDefault="007E2FE8" w:rsidP="00FF6372">
            <w:pPr>
              <w:spacing w:after="0" w:line="238" w:lineRule="auto"/>
              <w:rPr>
                <w:rFonts w:ascii="Times New Roman" w:hAnsi="Times New Roman" w:cs="Times New Roman"/>
                <w:sz w:val="28"/>
                <w:szCs w:val="28"/>
              </w:rPr>
            </w:pPr>
            <w:r w:rsidRPr="00FF6372">
              <w:rPr>
                <w:rFonts w:ascii="Times New Roman" w:hAnsi="Times New Roman" w:cs="Times New Roman"/>
                <w:sz w:val="28"/>
                <w:szCs w:val="28"/>
              </w:rPr>
              <w:t>мест на 1000 человек</w:t>
            </w:r>
          </w:p>
        </w:tc>
        <w:tc>
          <w:tcPr>
            <w:tcW w:w="3304" w:type="dxa"/>
          </w:tcPr>
          <w:p w:rsidR="007E2FE8" w:rsidRPr="00FF6372" w:rsidRDefault="007E2FE8" w:rsidP="00F04B3D">
            <w:pPr>
              <w:spacing w:line="239" w:lineRule="auto"/>
              <w:ind w:left="-57" w:right="-57"/>
              <w:rPr>
                <w:rFonts w:ascii="Times New Roman" w:hAnsi="Times New Roman" w:cs="Times New Roman"/>
                <w:bCs/>
                <w:sz w:val="28"/>
                <w:szCs w:val="28"/>
              </w:rPr>
            </w:pPr>
            <w:r w:rsidRPr="00FF6372">
              <w:rPr>
                <w:rFonts w:ascii="Times New Roman" w:hAnsi="Times New Roman" w:cs="Times New Roman"/>
                <w:bCs/>
                <w:sz w:val="28"/>
                <w:szCs w:val="28"/>
              </w:rPr>
              <w:t>По демографической структуре охват в пределах 90 % от возрастной группы 0-7 лет – ориентировочно 50;</w:t>
            </w:r>
          </w:p>
          <w:p w:rsidR="007E2FE8" w:rsidRPr="00FF6372" w:rsidRDefault="007E2FE8" w:rsidP="00F04B3D">
            <w:pPr>
              <w:spacing w:line="239" w:lineRule="auto"/>
              <w:ind w:left="-57" w:right="-57"/>
              <w:rPr>
                <w:rFonts w:ascii="Times New Roman" w:hAnsi="Times New Roman" w:cs="Times New Roman"/>
                <w:bCs/>
                <w:sz w:val="28"/>
                <w:szCs w:val="28"/>
              </w:rPr>
            </w:pPr>
            <w:r w:rsidRPr="00FF6372">
              <w:rPr>
                <w:rFonts w:ascii="Times New Roman" w:hAnsi="Times New Roman" w:cs="Times New Roman"/>
                <w:bCs/>
                <w:sz w:val="28"/>
                <w:szCs w:val="28"/>
              </w:rPr>
              <w:t>охват в пределах 95 % – ориентировочно 53</w:t>
            </w:r>
          </w:p>
        </w:tc>
        <w:tc>
          <w:tcPr>
            <w:tcW w:w="2634" w:type="dxa"/>
          </w:tcPr>
          <w:p w:rsidR="007E2FE8" w:rsidRPr="00FF6372" w:rsidRDefault="007E2FE8" w:rsidP="00F04B3D">
            <w:pPr>
              <w:spacing w:line="239" w:lineRule="auto"/>
              <w:ind w:left="-57" w:right="-57"/>
              <w:jc w:val="center"/>
              <w:rPr>
                <w:rFonts w:ascii="Times New Roman" w:hAnsi="Times New Roman" w:cs="Times New Roman"/>
                <w:bCs/>
                <w:sz w:val="28"/>
                <w:szCs w:val="28"/>
              </w:rPr>
            </w:pPr>
            <w:r w:rsidRPr="00FF6372">
              <w:rPr>
                <w:rFonts w:ascii="Times New Roman" w:hAnsi="Times New Roman" w:cs="Times New Roman"/>
                <w:bCs/>
                <w:sz w:val="28"/>
                <w:szCs w:val="28"/>
              </w:rPr>
              <w:t>По расчету в зависимости от вместимости в соответствии с СанПиН 2.4.1.2660-10</w:t>
            </w:r>
          </w:p>
        </w:tc>
      </w:tr>
      <w:tr w:rsidR="007E2FE8" w:rsidRPr="00FF6372" w:rsidTr="00F04B3D">
        <w:trPr>
          <w:trHeight w:val="131"/>
          <w:jc w:val="center"/>
        </w:trPr>
        <w:tc>
          <w:tcPr>
            <w:tcW w:w="4194" w:type="dxa"/>
          </w:tcPr>
          <w:p w:rsidR="007E2FE8" w:rsidRPr="00FF6372" w:rsidRDefault="007E2FE8" w:rsidP="00FF6372">
            <w:pPr>
              <w:spacing w:after="0" w:line="238" w:lineRule="auto"/>
              <w:rPr>
                <w:rFonts w:ascii="Times New Roman" w:hAnsi="Times New Roman" w:cs="Times New Roman"/>
                <w:sz w:val="28"/>
                <w:szCs w:val="28"/>
              </w:rPr>
            </w:pPr>
            <w:r w:rsidRPr="00FF6372">
              <w:rPr>
                <w:rFonts w:ascii="Times New Roman" w:hAnsi="Times New Roman" w:cs="Times New Roman"/>
                <w:sz w:val="28"/>
                <w:szCs w:val="28"/>
              </w:rPr>
              <w:t xml:space="preserve">Общеобразовательные учреждения, мест на 1000 человек </w:t>
            </w:r>
          </w:p>
        </w:tc>
        <w:tc>
          <w:tcPr>
            <w:tcW w:w="3304" w:type="dxa"/>
          </w:tcPr>
          <w:p w:rsidR="007E2FE8" w:rsidRPr="00FF6372" w:rsidRDefault="007E2FE8" w:rsidP="00F04B3D">
            <w:pPr>
              <w:spacing w:line="239" w:lineRule="auto"/>
              <w:ind w:left="-57" w:right="-57"/>
              <w:rPr>
                <w:rFonts w:ascii="Times New Roman" w:hAnsi="Times New Roman" w:cs="Times New Roman"/>
                <w:bCs/>
                <w:sz w:val="28"/>
                <w:szCs w:val="28"/>
              </w:rPr>
            </w:pPr>
            <w:r w:rsidRPr="00FF6372">
              <w:rPr>
                <w:rFonts w:ascii="Times New Roman" w:hAnsi="Times New Roman" w:cs="Times New Roman"/>
                <w:bCs/>
                <w:sz w:val="28"/>
                <w:szCs w:val="28"/>
              </w:rPr>
              <w:t>По демографической структуре охват 100 % от возрастной группы 7-18 лет – ориентировочно 94</w:t>
            </w:r>
          </w:p>
        </w:tc>
        <w:tc>
          <w:tcPr>
            <w:tcW w:w="2634" w:type="dxa"/>
          </w:tcPr>
          <w:p w:rsidR="007E2FE8" w:rsidRPr="00FF6372" w:rsidRDefault="007E2FE8" w:rsidP="00F04B3D">
            <w:pPr>
              <w:spacing w:line="239" w:lineRule="auto"/>
              <w:jc w:val="center"/>
              <w:rPr>
                <w:rFonts w:ascii="Times New Roman" w:hAnsi="Times New Roman" w:cs="Times New Roman"/>
                <w:bCs/>
                <w:sz w:val="28"/>
                <w:szCs w:val="28"/>
              </w:rPr>
            </w:pPr>
            <w:r w:rsidRPr="00FF6372">
              <w:rPr>
                <w:rFonts w:ascii="Times New Roman" w:hAnsi="Times New Roman" w:cs="Times New Roman"/>
                <w:bCs/>
                <w:sz w:val="28"/>
                <w:szCs w:val="28"/>
              </w:rPr>
              <w:t>не менее</w:t>
            </w:r>
          </w:p>
          <w:p w:rsidR="007E2FE8" w:rsidRPr="00FF6372" w:rsidRDefault="007E2FE8" w:rsidP="00F04B3D">
            <w:pPr>
              <w:spacing w:line="239" w:lineRule="auto"/>
              <w:jc w:val="center"/>
              <w:rPr>
                <w:rFonts w:ascii="Times New Roman" w:hAnsi="Times New Roman" w:cs="Times New Roman"/>
                <w:bCs/>
                <w:sz w:val="28"/>
                <w:szCs w:val="28"/>
              </w:rPr>
            </w:pPr>
            <w:smartTag w:uri="urn:schemas-microsoft-com:office:smarttags" w:element="metricconverter">
              <w:smartTagPr>
                <w:attr w:name="ProductID" w:val="16 м2"/>
              </w:smartTagPr>
              <w:r w:rsidRPr="00FF6372">
                <w:rPr>
                  <w:rFonts w:ascii="Times New Roman" w:hAnsi="Times New Roman" w:cs="Times New Roman"/>
                  <w:bCs/>
                  <w:sz w:val="28"/>
                  <w:szCs w:val="28"/>
                </w:rPr>
                <w:t>16 м</w:t>
              </w:r>
              <w:r w:rsidRPr="00FF6372">
                <w:rPr>
                  <w:rFonts w:ascii="Times New Roman" w:hAnsi="Times New Roman" w:cs="Times New Roman"/>
                  <w:bCs/>
                  <w:sz w:val="28"/>
                  <w:szCs w:val="28"/>
                  <w:vertAlign w:val="superscript"/>
                </w:rPr>
                <w:t>2</w:t>
              </w:r>
            </w:smartTag>
            <w:r w:rsidRPr="00FF6372">
              <w:rPr>
                <w:rFonts w:ascii="Times New Roman" w:hAnsi="Times New Roman" w:cs="Times New Roman"/>
                <w:bCs/>
                <w:sz w:val="28"/>
                <w:szCs w:val="28"/>
              </w:rPr>
              <w:t xml:space="preserve"> на 1 место</w:t>
            </w:r>
          </w:p>
        </w:tc>
      </w:tr>
      <w:tr w:rsidR="007E2FE8" w:rsidRPr="00FF6372" w:rsidTr="00F04B3D">
        <w:trPr>
          <w:trHeight w:val="408"/>
          <w:jc w:val="center"/>
        </w:trPr>
        <w:tc>
          <w:tcPr>
            <w:tcW w:w="4194" w:type="dxa"/>
          </w:tcPr>
          <w:p w:rsidR="007E2FE8" w:rsidRPr="00FF6372" w:rsidRDefault="007E2FE8" w:rsidP="00FF6372">
            <w:pPr>
              <w:spacing w:after="0" w:line="238" w:lineRule="auto"/>
              <w:rPr>
                <w:rFonts w:ascii="Times New Roman" w:hAnsi="Times New Roman" w:cs="Times New Roman"/>
                <w:sz w:val="28"/>
                <w:szCs w:val="28"/>
              </w:rPr>
            </w:pPr>
            <w:r w:rsidRPr="00FF6372">
              <w:rPr>
                <w:rFonts w:ascii="Times New Roman" w:hAnsi="Times New Roman" w:cs="Times New Roman"/>
                <w:sz w:val="28"/>
                <w:szCs w:val="28"/>
              </w:rPr>
              <w:t xml:space="preserve">Спортивно-досуговый комплекс, </w:t>
            </w:r>
          </w:p>
          <w:p w:rsidR="007E2FE8" w:rsidRPr="00FF6372" w:rsidRDefault="007E2FE8" w:rsidP="00FF6372">
            <w:pPr>
              <w:spacing w:after="0" w:line="238" w:lineRule="auto"/>
              <w:rPr>
                <w:rFonts w:ascii="Times New Roman" w:hAnsi="Times New Roman" w:cs="Times New Roman"/>
                <w:sz w:val="28"/>
                <w:szCs w:val="28"/>
              </w:rPr>
            </w:pPr>
            <w:r w:rsidRPr="00FF6372">
              <w:rPr>
                <w:rFonts w:ascii="Times New Roman" w:hAnsi="Times New Roman" w:cs="Times New Roman"/>
                <w:sz w:val="28"/>
                <w:szCs w:val="28"/>
              </w:rPr>
              <w:t>м</w:t>
            </w:r>
            <w:r w:rsidRPr="008A25E8">
              <w:rPr>
                <w:rFonts w:ascii="Times New Roman" w:hAnsi="Times New Roman" w:cs="Times New Roman"/>
                <w:sz w:val="28"/>
                <w:szCs w:val="28"/>
                <w:vertAlign w:val="superscript"/>
              </w:rPr>
              <w:t>2</w:t>
            </w:r>
            <w:r w:rsidRPr="00FF6372">
              <w:rPr>
                <w:rFonts w:ascii="Times New Roman" w:hAnsi="Times New Roman" w:cs="Times New Roman"/>
                <w:sz w:val="28"/>
                <w:szCs w:val="28"/>
              </w:rPr>
              <w:t xml:space="preserve"> общей площади на 1000 человек </w:t>
            </w:r>
          </w:p>
        </w:tc>
        <w:tc>
          <w:tcPr>
            <w:tcW w:w="3304" w:type="dxa"/>
          </w:tcPr>
          <w:p w:rsidR="007E2FE8" w:rsidRPr="00FF6372" w:rsidRDefault="007E2FE8" w:rsidP="00F04B3D">
            <w:pPr>
              <w:spacing w:line="239" w:lineRule="auto"/>
              <w:jc w:val="center"/>
              <w:rPr>
                <w:rFonts w:ascii="Times New Roman" w:hAnsi="Times New Roman" w:cs="Times New Roman"/>
                <w:bCs/>
                <w:sz w:val="28"/>
                <w:szCs w:val="28"/>
              </w:rPr>
            </w:pPr>
            <w:r w:rsidRPr="00FF6372">
              <w:rPr>
                <w:rFonts w:ascii="Times New Roman" w:hAnsi="Times New Roman" w:cs="Times New Roman"/>
                <w:bCs/>
                <w:sz w:val="28"/>
                <w:szCs w:val="28"/>
              </w:rPr>
              <w:t>300</w:t>
            </w:r>
          </w:p>
        </w:tc>
        <w:tc>
          <w:tcPr>
            <w:tcW w:w="2634" w:type="dxa"/>
          </w:tcPr>
          <w:p w:rsidR="007E2FE8" w:rsidRPr="00FF6372" w:rsidRDefault="007E2FE8" w:rsidP="00F04B3D">
            <w:pPr>
              <w:spacing w:line="239" w:lineRule="auto"/>
              <w:jc w:val="center"/>
              <w:rPr>
                <w:rFonts w:ascii="Times New Roman" w:hAnsi="Times New Roman" w:cs="Times New Roman"/>
                <w:bCs/>
                <w:sz w:val="28"/>
                <w:szCs w:val="28"/>
              </w:rPr>
            </w:pPr>
            <w:r w:rsidRPr="00FF6372">
              <w:rPr>
                <w:rFonts w:ascii="Times New Roman" w:hAnsi="Times New Roman" w:cs="Times New Roman"/>
                <w:bCs/>
                <w:sz w:val="28"/>
                <w:szCs w:val="28"/>
              </w:rPr>
              <w:t>0,2-</w:t>
            </w:r>
            <w:smartTag w:uri="urn:schemas-microsoft-com:office:smarttags" w:element="metricconverter">
              <w:smartTagPr>
                <w:attr w:name="ProductID" w:val="0,5 га"/>
              </w:smartTagPr>
              <w:r w:rsidRPr="00FF6372">
                <w:rPr>
                  <w:rFonts w:ascii="Times New Roman" w:hAnsi="Times New Roman" w:cs="Times New Roman"/>
                  <w:bCs/>
                  <w:sz w:val="28"/>
                  <w:szCs w:val="28"/>
                </w:rPr>
                <w:t>0,5 га</w:t>
              </w:r>
            </w:smartTag>
            <w:r w:rsidRPr="00FF6372">
              <w:rPr>
                <w:rFonts w:ascii="Times New Roman" w:hAnsi="Times New Roman" w:cs="Times New Roman"/>
                <w:bCs/>
                <w:sz w:val="28"/>
                <w:szCs w:val="28"/>
              </w:rPr>
              <w:t xml:space="preserve"> на объект</w:t>
            </w:r>
          </w:p>
        </w:tc>
      </w:tr>
      <w:tr w:rsidR="007E2FE8" w:rsidRPr="00FF6372" w:rsidTr="00F04B3D">
        <w:trPr>
          <w:trHeight w:val="693"/>
          <w:jc w:val="center"/>
        </w:trPr>
        <w:tc>
          <w:tcPr>
            <w:tcW w:w="4194" w:type="dxa"/>
            <w:tcBorders>
              <w:bottom w:val="nil"/>
            </w:tcBorders>
          </w:tcPr>
          <w:p w:rsidR="007E2FE8" w:rsidRPr="00FF6372" w:rsidRDefault="007E2FE8" w:rsidP="00FF6372">
            <w:pPr>
              <w:spacing w:after="0" w:line="238" w:lineRule="auto"/>
              <w:rPr>
                <w:rFonts w:ascii="Times New Roman" w:hAnsi="Times New Roman" w:cs="Times New Roman"/>
                <w:sz w:val="28"/>
                <w:szCs w:val="28"/>
              </w:rPr>
            </w:pPr>
            <w:r w:rsidRPr="00FF6372">
              <w:rPr>
                <w:rFonts w:ascii="Times New Roman" w:hAnsi="Times New Roman" w:cs="Times New Roman"/>
                <w:sz w:val="28"/>
                <w:szCs w:val="28"/>
              </w:rPr>
              <w:t>Амбулаторно-поликлинические учреждения:</w:t>
            </w:r>
          </w:p>
          <w:p w:rsidR="007E2FE8" w:rsidRPr="00FF6372" w:rsidRDefault="007E2FE8" w:rsidP="00FF6372">
            <w:pPr>
              <w:spacing w:after="0" w:line="238" w:lineRule="auto"/>
              <w:ind w:left="246"/>
              <w:rPr>
                <w:rFonts w:ascii="Times New Roman" w:hAnsi="Times New Roman" w:cs="Times New Roman"/>
                <w:sz w:val="28"/>
                <w:szCs w:val="28"/>
              </w:rPr>
            </w:pPr>
            <w:r w:rsidRPr="00FF6372">
              <w:rPr>
                <w:rFonts w:ascii="Times New Roman" w:hAnsi="Times New Roman" w:cs="Times New Roman"/>
                <w:sz w:val="28"/>
                <w:szCs w:val="28"/>
              </w:rPr>
              <w:t>поликлиники, посещений в смену на 1000 человек</w:t>
            </w:r>
          </w:p>
        </w:tc>
        <w:tc>
          <w:tcPr>
            <w:tcW w:w="3304" w:type="dxa"/>
            <w:tcBorders>
              <w:bottom w:val="nil"/>
            </w:tcBorders>
          </w:tcPr>
          <w:p w:rsidR="007E2FE8" w:rsidRPr="00FF6372" w:rsidRDefault="007E2FE8" w:rsidP="00F04B3D">
            <w:pPr>
              <w:spacing w:line="239" w:lineRule="auto"/>
              <w:jc w:val="center"/>
              <w:rPr>
                <w:rFonts w:ascii="Times New Roman" w:hAnsi="Times New Roman" w:cs="Times New Roman"/>
                <w:bCs/>
                <w:sz w:val="28"/>
                <w:szCs w:val="28"/>
              </w:rPr>
            </w:pPr>
          </w:p>
          <w:p w:rsidR="007E2FE8" w:rsidRPr="00FF6372" w:rsidRDefault="007E2FE8" w:rsidP="00F04B3D">
            <w:pPr>
              <w:spacing w:line="239" w:lineRule="auto"/>
              <w:jc w:val="center"/>
              <w:rPr>
                <w:rFonts w:ascii="Times New Roman" w:hAnsi="Times New Roman" w:cs="Times New Roman"/>
                <w:bCs/>
                <w:sz w:val="28"/>
                <w:szCs w:val="28"/>
              </w:rPr>
            </w:pPr>
            <w:r w:rsidRPr="00FF6372">
              <w:rPr>
                <w:rFonts w:ascii="Times New Roman" w:hAnsi="Times New Roman" w:cs="Times New Roman"/>
                <w:bCs/>
                <w:sz w:val="28"/>
                <w:szCs w:val="28"/>
              </w:rPr>
              <w:t>22</w:t>
            </w:r>
          </w:p>
        </w:tc>
        <w:tc>
          <w:tcPr>
            <w:tcW w:w="2634" w:type="dxa"/>
            <w:tcBorders>
              <w:bottom w:val="nil"/>
            </w:tcBorders>
          </w:tcPr>
          <w:p w:rsidR="007E2FE8" w:rsidRPr="00FF6372" w:rsidRDefault="007E2FE8" w:rsidP="00F04B3D">
            <w:pPr>
              <w:spacing w:line="239" w:lineRule="auto"/>
              <w:ind w:left="-57" w:right="-57"/>
              <w:jc w:val="center"/>
              <w:rPr>
                <w:rFonts w:ascii="Times New Roman" w:hAnsi="Times New Roman" w:cs="Times New Roman"/>
                <w:bCs/>
                <w:sz w:val="28"/>
                <w:szCs w:val="28"/>
              </w:rPr>
            </w:pPr>
            <w:smartTag w:uri="urn:schemas-microsoft-com:office:smarttags" w:element="metricconverter">
              <w:smartTagPr>
                <w:attr w:name="ProductID" w:val="0,1 га"/>
              </w:smartTagPr>
              <w:r w:rsidRPr="00FF6372">
                <w:rPr>
                  <w:rFonts w:ascii="Times New Roman" w:hAnsi="Times New Roman" w:cs="Times New Roman"/>
                  <w:bCs/>
                  <w:sz w:val="28"/>
                  <w:szCs w:val="28"/>
                </w:rPr>
                <w:t>0,1 га</w:t>
              </w:r>
            </w:smartTag>
            <w:r w:rsidRPr="00FF6372">
              <w:rPr>
                <w:rFonts w:ascii="Times New Roman" w:hAnsi="Times New Roman" w:cs="Times New Roman"/>
                <w:bCs/>
                <w:sz w:val="28"/>
                <w:szCs w:val="28"/>
              </w:rPr>
              <w:t xml:space="preserve"> на 100 посещений в смену, но не менее:</w:t>
            </w:r>
          </w:p>
          <w:p w:rsidR="007E2FE8" w:rsidRPr="00FF6372" w:rsidRDefault="007E2FE8" w:rsidP="00F04B3D">
            <w:pPr>
              <w:spacing w:line="239" w:lineRule="auto"/>
              <w:jc w:val="center"/>
              <w:rPr>
                <w:rFonts w:ascii="Times New Roman" w:hAnsi="Times New Roman" w:cs="Times New Roman"/>
                <w:bCs/>
                <w:sz w:val="28"/>
                <w:szCs w:val="28"/>
              </w:rPr>
            </w:pPr>
            <w:smartTag w:uri="urn:schemas-microsoft-com:office:smarttags" w:element="metricconverter">
              <w:smartTagPr>
                <w:attr w:name="ProductID" w:val="0,5 га"/>
              </w:smartTagPr>
              <w:r w:rsidRPr="00FF6372">
                <w:rPr>
                  <w:rFonts w:ascii="Times New Roman" w:hAnsi="Times New Roman" w:cs="Times New Roman"/>
                  <w:bCs/>
                  <w:sz w:val="28"/>
                  <w:szCs w:val="28"/>
                </w:rPr>
                <w:lastRenderedPageBreak/>
                <w:t>0,5 га</w:t>
              </w:r>
            </w:smartTag>
            <w:r w:rsidRPr="00FF6372">
              <w:rPr>
                <w:rFonts w:ascii="Times New Roman" w:hAnsi="Times New Roman" w:cs="Times New Roman"/>
                <w:bCs/>
                <w:sz w:val="28"/>
                <w:szCs w:val="28"/>
              </w:rPr>
              <w:t xml:space="preserve"> на объект</w:t>
            </w:r>
          </w:p>
        </w:tc>
      </w:tr>
      <w:tr w:rsidR="007E2FE8" w:rsidRPr="00FF6372" w:rsidTr="00F04B3D">
        <w:trPr>
          <w:trHeight w:val="342"/>
          <w:jc w:val="center"/>
        </w:trPr>
        <w:tc>
          <w:tcPr>
            <w:tcW w:w="4194" w:type="dxa"/>
            <w:tcBorders>
              <w:top w:val="nil"/>
            </w:tcBorders>
          </w:tcPr>
          <w:p w:rsidR="007E2FE8" w:rsidRPr="00FF6372" w:rsidRDefault="007E2FE8" w:rsidP="00FF6372">
            <w:pPr>
              <w:spacing w:after="0" w:line="238" w:lineRule="auto"/>
              <w:rPr>
                <w:rFonts w:ascii="Times New Roman" w:hAnsi="Times New Roman" w:cs="Times New Roman"/>
                <w:sz w:val="28"/>
                <w:szCs w:val="28"/>
              </w:rPr>
            </w:pPr>
            <w:r w:rsidRPr="00FF6372">
              <w:rPr>
                <w:rFonts w:ascii="Times New Roman" w:hAnsi="Times New Roman" w:cs="Times New Roman"/>
                <w:sz w:val="28"/>
                <w:szCs w:val="28"/>
              </w:rPr>
              <w:lastRenderedPageBreak/>
              <w:t>амбулатории, м</w:t>
            </w:r>
            <w:r w:rsidRPr="008A25E8">
              <w:rPr>
                <w:rFonts w:ascii="Times New Roman" w:hAnsi="Times New Roman" w:cs="Times New Roman"/>
                <w:sz w:val="28"/>
                <w:szCs w:val="28"/>
                <w:vertAlign w:val="superscript"/>
              </w:rPr>
              <w:t>2</w:t>
            </w:r>
            <w:r w:rsidRPr="00FF6372">
              <w:rPr>
                <w:rFonts w:ascii="Times New Roman" w:hAnsi="Times New Roman" w:cs="Times New Roman"/>
                <w:sz w:val="28"/>
                <w:szCs w:val="28"/>
              </w:rPr>
              <w:t xml:space="preserve"> общей площади на 1000 человек</w:t>
            </w:r>
          </w:p>
        </w:tc>
        <w:tc>
          <w:tcPr>
            <w:tcW w:w="3304" w:type="dxa"/>
            <w:tcBorders>
              <w:top w:val="nil"/>
            </w:tcBorders>
          </w:tcPr>
          <w:p w:rsidR="007E2FE8" w:rsidRPr="00FF6372" w:rsidRDefault="007E2FE8" w:rsidP="00F04B3D">
            <w:pPr>
              <w:spacing w:line="239" w:lineRule="auto"/>
              <w:jc w:val="center"/>
              <w:rPr>
                <w:rFonts w:ascii="Times New Roman" w:hAnsi="Times New Roman" w:cs="Times New Roman"/>
                <w:bCs/>
                <w:sz w:val="28"/>
                <w:szCs w:val="28"/>
              </w:rPr>
            </w:pPr>
            <w:r w:rsidRPr="00FF6372">
              <w:rPr>
                <w:rFonts w:ascii="Times New Roman" w:hAnsi="Times New Roman" w:cs="Times New Roman"/>
                <w:bCs/>
                <w:sz w:val="28"/>
                <w:szCs w:val="28"/>
              </w:rPr>
              <w:t>50</w:t>
            </w:r>
          </w:p>
        </w:tc>
        <w:tc>
          <w:tcPr>
            <w:tcW w:w="2634" w:type="dxa"/>
            <w:tcBorders>
              <w:top w:val="nil"/>
            </w:tcBorders>
          </w:tcPr>
          <w:p w:rsidR="007E2FE8" w:rsidRPr="00FF6372" w:rsidRDefault="007E2FE8" w:rsidP="00F04B3D">
            <w:pPr>
              <w:spacing w:line="239" w:lineRule="auto"/>
              <w:jc w:val="center"/>
              <w:rPr>
                <w:rFonts w:ascii="Times New Roman" w:hAnsi="Times New Roman" w:cs="Times New Roman"/>
                <w:bCs/>
                <w:sz w:val="28"/>
                <w:szCs w:val="28"/>
              </w:rPr>
            </w:pPr>
            <w:smartTag w:uri="urn:schemas-microsoft-com:office:smarttags" w:element="metricconverter">
              <w:smartTagPr>
                <w:attr w:name="ProductID" w:val="0,2 га"/>
              </w:smartTagPr>
              <w:r w:rsidRPr="00FF6372">
                <w:rPr>
                  <w:rFonts w:ascii="Times New Roman" w:hAnsi="Times New Roman" w:cs="Times New Roman"/>
                  <w:bCs/>
                  <w:sz w:val="28"/>
                  <w:szCs w:val="28"/>
                </w:rPr>
                <w:t>0,2 га</w:t>
              </w:r>
            </w:smartTag>
            <w:r w:rsidRPr="00FF6372">
              <w:rPr>
                <w:rFonts w:ascii="Times New Roman" w:hAnsi="Times New Roman" w:cs="Times New Roman"/>
                <w:bCs/>
                <w:sz w:val="28"/>
                <w:szCs w:val="28"/>
              </w:rPr>
              <w:t xml:space="preserve"> на объект</w:t>
            </w:r>
          </w:p>
        </w:tc>
      </w:tr>
      <w:tr w:rsidR="007E2FE8" w:rsidRPr="00FF6372" w:rsidTr="00F04B3D">
        <w:trPr>
          <w:trHeight w:val="131"/>
          <w:jc w:val="center"/>
        </w:trPr>
        <w:tc>
          <w:tcPr>
            <w:tcW w:w="4194" w:type="dxa"/>
          </w:tcPr>
          <w:p w:rsidR="007E2FE8" w:rsidRPr="00FF6372" w:rsidRDefault="007E2FE8" w:rsidP="00FF6372">
            <w:pPr>
              <w:spacing w:after="0" w:line="238" w:lineRule="auto"/>
              <w:rPr>
                <w:rFonts w:ascii="Times New Roman" w:hAnsi="Times New Roman" w:cs="Times New Roman"/>
                <w:sz w:val="28"/>
                <w:szCs w:val="28"/>
              </w:rPr>
            </w:pPr>
            <w:r w:rsidRPr="00FF6372">
              <w:rPr>
                <w:rFonts w:ascii="Times New Roman" w:hAnsi="Times New Roman" w:cs="Times New Roman"/>
                <w:sz w:val="28"/>
                <w:szCs w:val="28"/>
              </w:rPr>
              <w:t>Аптеки, м</w:t>
            </w:r>
            <w:r w:rsidRPr="008A25E8">
              <w:rPr>
                <w:rFonts w:ascii="Times New Roman" w:hAnsi="Times New Roman" w:cs="Times New Roman"/>
                <w:sz w:val="28"/>
                <w:szCs w:val="28"/>
                <w:vertAlign w:val="superscript"/>
              </w:rPr>
              <w:t>2</w:t>
            </w:r>
            <w:r w:rsidRPr="00FF6372">
              <w:rPr>
                <w:rFonts w:ascii="Times New Roman" w:hAnsi="Times New Roman" w:cs="Times New Roman"/>
                <w:sz w:val="28"/>
                <w:szCs w:val="28"/>
              </w:rPr>
              <w:t xml:space="preserve"> общей площади на 1000 человек</w:t>
            </w:r>
          </w:p>
        </w:tc>
        <w:tc>
          <w:tcPr>
            <w:tcW w:w="3304" w:type="dxa"/>
          </w:tcPr>
          <w:p w:rsidR="007E2FE8" w:rsidRPr="00FF6372" w:rsidRDefault="007E2FE8" w:rsidP="00F04B3D">
            <w:pPr>
              <w:spacing w:line="239" w:lineRule="auto"/>
              <w:jc w:val="center"/>
              <w:rPr>
                <w:rFonts w:ascii="Times New Roman" w:hAnsi="Times New Roman" w:cs="Times New Roman"/>
                <w:bCs/>
                <w:sz w:val="28"/>
                <w:szCs w:val="28"/>
              </w:rPr>
            </w:pPr>
            <w:r w:rsidRPr="00FF6372">
              <w:rPr>
                <w:rFonts w:ascii="Times New Roman" w:hAnsi="Times New Roman" w:cs="Times New Roman"/>
                <w:bCs/>
                <w:sz w:val="28"/>
                <w:szCs w:val="28"/>
              </w:rPr>
              <w:t>50</w:t>
            </w:r>
          </w:p>
        </w:tc>
        <w:tc>
          <w:tcPr>
            <w:tcW w:w="2634" w:type="dxa"/>
          </w:tcPr>
          <w:p w:rsidR="007E2FE8" w:rsidRPr="00FF6372" w:rsidRDefault="007E2FE8" w:rsidP="00F04B3D">
            <w:pPr>
              <w:spacing w:line="239" w:lineRule="auto"/>
              <w:jc w:val="center"/>
              <w:rPr>
                <w:rFonts w:ascii="Times New Roman" w:hAnsi="Times New Roman" w:cs="Times New Roman"/>
                <w:bCs/>
                <w:sz w:val="28"/>
                <w:szCs w:val="28"/>
              </w:rPr>
            </w:pPr>
            <w:r w:rsidRPr="00FF6372">
              <w:rPr>
                <w:rFonts w:ascii="Times New Roman" w:hAnsi="Times New Roman" w:cs="Times New Roman"/>
                <w:bCs/>
                <w:sz w:val="28"/>
                <w:szCs w:val="28"/>
              </w:rPr>
              <w:t>0,2-</w:t>
            </w:r>
            <w:smartTag w:uri="urn:schemas-microsoft-com:office:smarttags" w:element="metricconverter">
              <w:smartTagPr>
                <w:attr w:name="ProductID" w:val="0,4 га"/>
              </w:smartTagPr>
              <w:r w:rsidRPr="00FF6372">
                <w:rPr>
                  <w:rFonts w:ascii="Times New Roman" w:hAnsi="Times New Roman" w:cs="Times New Roman"/>
                  <w:bCs/>
                  <w:sz w:val="28"/>
                  <w:szCs w:val="28"/>
                </w:rPr>
                <w:t>0,4 га</w:t>
              </w:r>
            </w:smartTag>
            <w:r w:rsidRPr="00FF6372">
              <w:rPr>
                <w:rFonts w:ascii="Times New Roman" w:hAnsi="Times New Roman" w:cs="Times New Roman"/>
                <w:bCs/>
                <w:sz w:val="28"/>
                <w:szCs w:val="28"/>
              </w:rPr>
              <w:t xml:space="preserve"> на объект</w:t>
            </w:r>
          </w:p>
        </w:tc>
      </w:tr>
      <w:tr w:rsidR="007E2FE8" w:rsidRPr="00FF6372" w:rsidTr="00F04B3D">
        <w:trPr>
          <w:trHeight w:val="233"/>
          <w:jc w:val="center"/>
        </w:trPr>
        <w:tc>
          <w:tcPr>
            <w:tcW w:w="4194" w:type="dxa"/>
            <w:tcBorders>
              <w:bottom w:val="single" w:sz="4" w:space="0" w:color="auto"/>
            </w:tcBorders>
          </w:tcPr>
          <w:p w:rsidR="007E2FE8" w:rsidRPr="00FF6372" w:rsidRDefault="007E2FE8" w:rsidP="00FF6372">
            <w:pPr>
              <w:spacing w:after="0" w:line="238" w:lineRule="auto"/>
              <w:rPr>
                <w:rFonts w:ascii="Times New Roman" w:hAnsi="Times New Roman" w:cs="Times New Roman"/>
                <w:sz w:val="28"/>
                <w:szCs w:val="28"/>
              </w:rPr>
            </w:pPr>
            <w:r w:rsidRPr="00FF6372">
              <w:rPr>
                <w:rFonts w:ascii="Times New Roman" w:hAnsi="Times New Roman" w:cs="Times New Roman"/>
                <w:sz w:val="28"/>
                <w:szCs w:val="28"/>
              </w:rPr>
              <w:t>Аптечные киоски, м</w:t>
            </w:r>
            <w:r w:rsidRPr="008A25E8">
              <w:rPr>
                <w:rFonts w:ascii="Times New Roman" w:hAnsi="Times New Roman" w:cs="Times New Roman"/>
                <w:sz w:val="28"/>
                <w:szCs w:val="28"/>
                <w:vertAlign w:val="superscript"/>
              </w:rPr>
              <w:t>2</w:t>
            </w:r>
            <w:r w:rsidRPr="00FF6372">
              <w:rPr>
                <w:rFonts w:ascii="Times New Roman" w:hAnsi="Times New Roman" w:cs="Times New Roman"/>
                <w:sz w:val="28"/>
                <w:szCs w:val="28"/>
              </w:rPr>
              <w:t xml:space="preserve"> общей площади на 1000 человек</w:t>
            </w:r>
          </w:p>
        </w:tc>
        <w:tc>
          <w:tcPr>
            <w:tcW w:w="3304" w:type="dxa"/>
            <w:tcBorders>
              <w:bottom w:val="single" w:sz="4" w:space="0" w:color="auto"/>
            </w:tcBorders>
          </w:tcPr>
          <w:p w:rsidR="007E2FE8" w:rsidRPr="00FF6372" w:rsidRDefault="007E2FE8" w:rsidP="00F04B3D">
            <w:pPr>
              <w:spacing w:line="239" w:lineRule="auto"/>
              <w:jc w:val="center"/>
              <w:rPr>
                <w:rFonts w:ascii="Times New Roman" w:hAnsi="Times New Roman" w:cs="Times New Roman"/>
                <w:bCs/>
                <w:sz w:val="28"/>
                <w:szCs w:val="28"/>
              </w:rPr>
            </w:pPr>
            <w:r w:rsidRPr="00FF6372">
              <w:rPr>
                <w:rFonts w:ascii="Times New Roman" w:hAnsi="Times New Roman" w:cs="Times New Roman"/>
                <w:bCs/>
                <w:sz w:val="28"/>
                <w:szCs w:val="28"/>
              </w:rPr>
              <w:t>10</w:t>
            </w:r>
          </w:p>
        </w:tc>
        <w:tc>
          <w:tcPr>
            <w:tcW w:w="2634" w:type="dxa"/>
            <w:tcBorders>
              <w:bottom w:val="single" w:sz="4" w:space="0" w:color="auto"/>
            </w:tcBorders>
          </w:tcPr>
          <w:p w:rsidR="007E2FE8" w:rsidRPr="00FF6372" w:rsidRDefault="007E2FE8" w:rsidP="00F04B3D">
            <w:pPr>
              <w:spacing w:line="239" w:lineRule="auto"/>
              <w:jc w:val="center"/>
              <w:rPr>
                <w:rFonts w:ascii="Times New Roman" w:hAnsi="Times New Roman" w:cs="Times New Roman"/>
                <w:bCs/>
                <w:sz w:val="28"/>
                <w:szCs w:val="28"/>
              </w:rPr>
            </w:pPr>
            <w:smartTag w:uri="urn:schemas-microsoft-com:office:smarttags" w:element="metricconverter">
              <w:smartTagPr>
                <w:attr w:name="ProductID" w:val="0,05 га"/>
              </w:smartTagPr>
              <w:r w:rsidRPr="00FF6372">
                <w:rPr>
                  <w:rFonts w:ascii="Times New Roman" w:hAnsi="Times New Roman" w:cs="Times New Roman"/>
                  <w:bCs/>
                  <w:sz w:val="28"/>
                  <w:szCs w:val="28"/>
                </w:rPr>
                <w:t>0,05 га</w:t>
              </w:r>
            </w:smartTag>
            <w:r w:rsidRPr="00FF6372">
              <w:rPr>
                <w:rFonts w:ascii="Times New Roman" w:hAnsi="Times New Roman" w:cs="Times New Roman"/>
                <w:bCs/>
                <w:sz w:val="28"/>
                <w:szCs w:val="28"/>
              </w:rPr>
              <w:t xml:space="preserve"> на объект или встроенные</w:t>
            </w:r>
          </w:p>
        </w:tc>
      </w:tr>
      <w:tr w:rsidR="007E2FE8" w:rsidRPr="00FF6372" w:rsidTr="00F04B3D">
        <w:trPr>
          <w:trHeight w:val="635"/>
          <w:jc w:val="center"/>
        </w:trPr>
        <w:tc>
          <w:tcPr>
            <w:tcW w:w="4194" w:type="dxa"/>
            <w:tcBorders>
              <w:bottom w:val="nil"/>
            </w:tcBorders>
          </w:tcPr>
          <w:p w:rsidR="007E2FE8" w:rsidRPr="00FF6372" w:rsidRDefault="007E2FE8" w:rsidP="00FF6372">
            <w:pPr>
              <w:spacing w:after="0" w:line="238" w:lineRule="auto"/>
              <w:rPr>
                <w:rFonts w:ascii="Times New Roman" w:hAnsi="Times New Roman" w:cs="Times New Roman"/>
                <w:sz w:val="28"/>
                <w:szCs w:val="28"/>
              </w:rPr>
            </w:pPr>
            <w:r w:rsidRPr="00FF6372">
              <w:rPr>
                <w:rFonts w:ascii="Times New Roman" w:hAnsi="Times New Roman" w:cs="Times New Roman"/>
                <w:sz w:val="28"/>
                <w:szCs w:val="28"/>
              </w:rPr>
              <w:t>Предприятия повседневной торговли, м</w:t>
            </w:r>
            <w:r w:rsidRPr="008A25E8">
              <w:rPr>
                <w:rFonts w:ascii="Times New Roman" w:hAnsi="Times New Roman" w:cs="Times New Roman"/>
                <w:sz w:val="28"/>
                <w:szCs w:val="28"/>
                <w:vertAlign w:val="superscript"/>
              </w:rPr>
              <w:t>2</w:t>
            </w:r>
            <w:r w:rsidRPr="00FF6372">
              <w:rPr>
                <w:rFonts w:ascii="Times New Roman" w:hAnsi="Times New Roman" w:cs="Times New Roman"/>
                <w:sz w:val="28"/>
                <w:szCs w:val="28"/>
              </w:rPr>
              <w:t xml:space="preserve"> торговой площади на 1000 человек:</w:t>
            </w:r>
          </w:p>
          <w:p w:rsidR="007E2FE8" w:rsidRPr="00FF6372" w:rsidRDefault="007E2FE8" w:rsidP="00FF6372">
            <w:pPr>
              <w:spacing w:after="0" w:line="238" w:lineRule="auto"/>
              <w:ind w:left="177"/>
              <w:rPr>
                <w:rFonts w:ascii="Times New Roman" w:hAnsi="Times New Roman" w:cs="Times New Roman"/>
                <w:sz w:val="28"/>
                <w:szCs w:val="28"/>
              </w:rPr>
            </w:pPr>
            <w:r w:rsidRPr="00FF6372">
              <w:rPr>
                <w:rFonts w:ascii="Times New Roman" w:hAnsi="Times New Roman" w:cs="Times New Roman"/>
                <w:sz w:val="28"/>
                <w:szCs w:val="28"/>
              </w:rPr>
              <w:t>продовольственные магазины</w:t>
            </w:r>
          </w:p>
        </w:tc>
        <w:tc>
          <w:tcPr>
            <w:tcW w:w="3304" w:type="dxa"/>
            <w:tcBorders>
              <w:bottom w:val="nil"/>
            </w:tcBorders>
          </w:tcPr>
          <w:p w:rsidR="007E2FE8" w:rsidRPr="00FF6372" w:rsidRDefault="007E2FE8" w:rsidP="00F04B3D">
            <w:pPr>
              <w:spacing w:line="239" w:lineRule="auto"/>
              <w:jc w:val="center"/>
              <w:rPr>
                <w:rFonts w:ascii="Times New Roman" w:hAnsi="Times New Roman" w:cs="Times New Roman"/>
                <w:bCs/>
                <w:sz w:val="28"/>
                <w:szCs w:val="28"/>
              </w:rPr>
            </w:pPr>
          </w:p>
          <w:p w:rsidR="007E2FE8" w:rsidRPr="00FF6372" w:rsidRDefault="007E2FE8" w:rsidP="00F04B3D">
            <w:pPr>
              <w:spacing w:line="239" w:lineRule="auto"/>
              <w:jc w:val="center"/>
              <w:rPr>
                <w:rFonts w:ascii="Times New Roman" w:hAnsi="Times New Roman" w:cs="Times New Roman"/>
                <w:bCs/>
                <w:sz w:val="28"/>
                <w:szCs w:val="28"/>
              </w:rPr>
            </w:pPr>
          </w:p>
          <w:p w:rsidR="007E2FE8" w:rsidRPr="00FF6372" w:rsidRDefault="007E2FE8" w:rsidP="00F04B3D">
            <w:pPr>
              <w:spacing w:line="239" w:lineRule="auto"/>
              <w:jc w:val="center"/>
              <w:rPr>
                <w:rFonts w:ascii="Times New Roman" w:hAnsi="Times New Roman" w:cs="Times New Roman"/>
                <w:bCs/>
                <w:sz w:val="28"/>
                <w:szCs w:val="28"/>
              </w:rPr>
            </w:pPr>
            <w:r w:rsidRPr="00FF6372">
              <w:rPr>
                <w:rFonts w:ascii="Times New Roman" w:hAnsi="Times New Roman" w:cs="Times New Roman"/>
                <w:bCs/>
                <w:sz w:val="28"/>
                <w:szCs w:val="28"/>
              </w:rPr>
              <w:t>100 (70)*</w:t>
            </w:r>
          </w:p>
        </w:tc>
        <w:tc>
          <w:tcPr>
            <w:tcW w:w="2634" w:type="dxa"/>
            <w:vMerge w:val="restart"/>
          </w:tcPr>
          <w:p w:rsidR="007E2FE8" w:rsidRPr="00FF6372" w:rsidRDefault="007E2FE8" w:rsidP="00F04B3D">
            <w:pPr>
              <w:spacing w:line="239" w:lineRule="auto"/>
              <w:jc w:val="center"/>
              <w:rPr>
                <w:rFonts w:ascii="Times New Roman" w:hAnsi="Times New Roman" w:cs="Times New Roman"/>
                <w:bCs/>
                <w:sz w:val="28"/>
                <w:szCs w:val="28"/>
              </w:rPr>
            </w:pPr>
            <w:r w:rsidRPr="00FF6372">
              <w:rPr>
                <w:rFonts w:ascii="Times New Roman" w:hAnsi="Times New Roman" w:cs="Times New Roman"/>
                <w:bCs/>
                <w:sz w:val="28"/>
                <w:szCs w:val="28"/>
              </w:rPr>
              <w:t>0,2-</w:t>
            </w:r>
            <w:smartTag w:uri="urn:schemas-microsoft-com:office:smarttags" w:element="metricconverter">
              <w:smartTagPr>
                <w:attr w:name="ProductID" w:val="0,3 га"/>
              </w:smartTagPr>
              <w:r w:rsidRPr="00FF6372">
                <w:rPr>
                  <w:rFonts w:ascii="Times New Roman" w:hAnsi="Times New Roman" w:cs="Times New Roman"/>
                  <w:bCs/>
                  <w:sz w:val="28"/>
                  <w:szCs w:val="28"/>
                </w:rPr>
                <w:t>0,3 га</w:t>
              </w:r>
            </w:smartTag>
            <w:r w:rsidRPr="00FF6372">
              <w:rPr>
                <w:rFonts w:ascii="Times New Roman" w:hAnsi="Times New Roman" w:cs="Times New Roman"/>
                <w:bCs/>
                <w:sz w:val="28"/>
                <w:szCs w:val="28"/>
              </w:rPr>
              <w:t xml:space="preserve"> на объект</w:t>
            </w:r>
          </w:p>
        </w:tc>
      </w:tr>
      <w:tr w:rsidR="007E2FE8" w:rsidRPr="00FF6372" w:rsidTr="00F04B3D">
        <w:trPr>
          <w:trHeight w:val="126"/>
          <w:jc w:val="center"/>
        </w:trPr>
        <w:tc>
          <w:tcPr>
            <w:tcW w:w="4194" w:type="dxa"/>
            <w:tcBorders>
              <w:top w:val="nil"/>
            </w:tcBorders>
          </w:tcPr>
          <w:p w:rsidR="007E2FE8" w:rsidRPr="00FF6372" w:rsidRDefault="007E2FE8" w:rsidP="00FF6372">
            <w:pPr>
              <w:spacing w:after="0" w:line="238" w:lineRule="auto"/>
              <w:rPr>
                <w:rFonts w:ascii="Times New Roman" w:hAnsi="Times New Roman" w:cs="Times New Roman"/>
                <w:sz w:val="28"/>
                <w:szCs w:val="28"/>
              </w:rPr>
            </w:pPr>
            <w:r w:rsidRPr="00FF6372">
              <w:rPr>
                <w:rFonts w:ascii="Times New Roman" w:hAnsi="Times New Roman" w:cs="Times New Roman"/>
                <w:sz w:val="28"/>
                <w:szCs w:val="28"/>
              </w:rPr>
              <w:t>непродовольственные магазины</w:t>
            </w:r>
          </w:p>
        </w:tc>
        <w:tc>
          <w:tcPr>
            <w:tcW w:w="3304" w:type="dxa"/>
            <w:tcBorders>
              <w:top w:val="nil"/>
            </w:tcBorders>
          </w:tcPr>
          <w:p w:rsidR="007E2FE8" w:rsidRPr="00FF6372" w:rsidRDefault="007E2FE8" w:rsidP="00F04B3D">
            <w:pPr>
              <w:spacing w:line="240" w:lineRule="auto"/>
              <w:jc w:val="center"/>
              <w:rPr>
                <w:rFonts w:ascii="Times New Roman" w:hAnsi="Times New Roman" w:cs="Times New Roman"/>
                <w:bCs/>
                <w:sz w:val="28"/>
                <w:szCs w:val="28"/>
              </w:rPr>
            </w:pPr>
            <w:r w:rsidRPr="00FF6372">
              <w:rPr>
                <w:rFonts w:ascii="Times New Roman" w:hAnsi="Times New Roman" w:cs="Times New Roman"/>
                <w:bCs/>
                <w:sz w:val="28"/>
                <w:szCs w:val="28"/>
              </w:rPr>
              <w:t>180 (30)*</w:t>
            </w:r>
          </w:p>
        </w:tc>
        <w:tc>
          <w:tcPr>
            <w:tcW w:w="2634" w:type="dxa"/>
            <w:vMerge/>
            <w:vAlign w:val="center"/>
          </w:tcPr>
          <w:p w:rsidR="007E2FE8" w:rsidRPr="00FF6372" w:rsidRDefault="007E2FE8" w:rsidP="00F04B3D">
            <w:pPr>
              <w:spacing w:line="240" w:lineRule="auto"/>
              <w:jc w:val="center"/>
              <w:rPr>
                <w:rFonts w:ascii="Times New Roman" w:hAnsi="Times New Roman" w:cs="Times New Roman"/>
                <w:bCs/>
                <w:sz w:val="28"/>
                <w:szCs w:val="28"/>
              </w:rPr>
            </w:pPr>
          </w:p>
        </w:tc>
      </w:tr>
      <w:tr w:rsidR="007E2FE8" w:rsidRPr="00FF6372" w:rsidTr="00F04B3D">
        <w:trPr>
          <w:trHeight w:val="126"/>
          <w:jc w:val="center"/>
        </w:trPr>
        <w:tc>
          <w:tcPr>
            <w:tcW w:w="4194" w:type="dxa"/>
          </w:tcPr>
          <w:p w:rsidR="007E2FE8" w:rsidRPr="00FF6372" w:rsidRDefault="007E2FE8" w:rsidP="00FF6372">
            <w:pPr>
              <w:spacing w:after="0" w:line="238" w:lineRule="auto"/>
              <w:rPr>
                <w:rFonts w:ascii="Times New Roman" w:hAnsi="Times New Roman" w:cs="Times New Roman"/>
                <w:sz w:val="28"/>
                <w:szCs w:val="28"/>
              </w:rPr>
            </w:pPr>
            <w:r w:rsidRPr="00FF6372">
              <w:rPr>
                <w:rFonts w:ascii="Times New Roman" w:hAnsi="Times New Roman" w:cs="Times New Roman"/>
                <w:sz w:val="28"/>
                <w:szCs w:val="28"/>
              </w:rPr>
              <w:t xml:space="preserve">Предприятия бытового обслуживания, </w:t>
            </w:r>
          </w:p>
          <w:p w:rsidR="007E2FE8" w:rsidRPr="00FF6372" w:rsidRDefault="007E2FE8" w:rsidP="00FF6372">
            <w:pPr>
              <w:spacing w:after="0" w:line="238" w:lineRule="auto"/>
              <w:rPr>
                <w:rFonts w:ascii="Times New Roman" w:hAnsi="Times New Roman" w:cs="Times New Roman"/>
                <w:sz w:val="28"/>
                <w:szCs w:val="28"/>
              </w:rPr>
            </w:pPr>
            <w:r w:rsidRPr="00FF6372">
              <w:rPr>
                <w:rFonts w:ascii="Times New Roman" w:hAnsi="Times New Roman" w:cs="Times New Roman"/>
                <w:sz w:val="28"/>
                <w:szCs w:val="28"/>
              </w:rPr>
              <w:t>рабочих мест на 1000 человек</w:t>
            </w:r>
          </w:p>
        </w:tc>
        <w:tc>
          <w:tcPr>
            <w:tcW w:w="3304" w:type="dxa"/>
          </w:tcPr>
          <w:p w:rsidR="007E2FE8" w:rsidRPr="00FF6372" w:rsidRDefault="007E2FE8" w:rsidP="00F04B3D">
            <w:pPr>
              <w:spacing w:line="240" w:lineRule="auto"/>
              <w:jc w:val="center"/>
              <w:rPr>
                <w:rFonts w:ascii="Times New Roman" w:hAnsi="Times New Roman" w:cs="Times New Roman"/>
                <w:bCs/>
                <w:sz w:val="28"/>
                <w:szCs w:val="28"/>
              </w:rPr>
            </w:pPr>
            <w:r w:rsidRPr="00FF6372">
              <w:rPr>
                <w:rFonts w:ascii="Times New Roman" w:hAnsi="Times New Roman" w:cs="Times New Roman"/>
                <w:bCs/>
                <w:sz w:val="28"/>
                <w:szCs w:val="28"/>
              </w:rPr>
              <w:t>2</w:t>
            </w:r>
          </w:p>
        </w:tc>
        <w:tc>
          <w:tcPr>
            <w:tcW w:w="2634" w:type="dxa"/>
            <w:vAlign w:val="center"/>
          </w:tcPr>
          <w:p w:rsidR="007E2FE8" w:rsidRPr="00FF6372" w:rsidRDefault="007E2FE8" w:rsidP="00F04B3D">
            <w:pPr>
              <w:spacing w:line="240" w:lineRule="auto"/>
              <w:jc w:val="center"/>
              <w:rPr>
                <w:rFonts w:ascii="Times New Roman" w:hAnsi="Times New Roman" w:cs="Times New Roman"/>
                <w:bCs/>
                <w:sz w:val="28"/>
                <w:szCs w:val="28"/>
              </w:rPr>
            </w:pPr>
            <w:smartTag w:uri="urn:schemas-microsoft-com:office:smarttags" w:element="metricconverter">
              <w:smartTagPr>
                <w:attr w:name="ProductID" w:val="0,15 га"/>
              </w:smartTagPr>
              <w:r w:rsidRPr="00FF6372">
                <w:rPr>
                  <w:rFonts w:ascii="Times New Roman" w:hAnsi="Times New Roman" w:cs="Times New Roman"/>
                  <w:bCs/>
                  <w:sz w:val="28"/>
                  <w:szCs w:val="28"/>
                </w:rPr>
                <w:t>0,15 га</w:t>
              </w:r>
            </w:smartTag>
            <w:r w:rsidRPr="00FF6372">
              <w:rPr>
                <w:rFonts w:ascii="Times New Roman" w:hAnsi="Times New Roman" w:cs="Times New Roman"/>
                <w:bCs/>
                <w:sz w:val="28"/>
                <w:szCs w:val="28"/>
              </w:rPr>
              <w:t xml:space="preserve"> на объект</w:t>
            </w:r>
          </w:p>
        </w:tc>
      </w:tr>
      <w:tr w:rsidR="007E2FE8" w:rsidRPr="00FF6372" w:rsidTr="00F04B3D">
        <w:trPr>
          <w:trHeight w:val="227"/>
          <w:jc w:val="center"/>
        </w:trPr>
        <w:tc>
          <w:tcPr>
            <w:tcW w:w="4194" w:type="dxa"/>
          </w:tcPr>
          <w:p w:rsidR="007E2FE8" w:rsidRPr="00FF6372" w:rsidRDefault="007E2FE8" w:rsidP="00FF6372">
            <w:pPr>
              <w:spacing w:after="0" w:line="238" w:lineRule="auto"/>
              <w:rPr>
                <w:rFonts w:ascii="Times New Roman" w:hAnsi="Times New Roman" w:cs="Times New Roman"/>
                <w:sz w:val="28"/>
                <w:szCs w:val="28"/>
              </w:rPr>
            </w:pPr>
            <w:r w:rsidRPr="00FF6372">
              <w:rPr>
                <w:rFonts w:ascii="Times New Roman" w:hAnsi="Times New Roman" w:cs="Times New Roman"/>
                <w:sz w:val="28"/>
                <w:szCs w:val="28"/>
              </w:rPr>
              <w:t>Отделение связи, объект</w:t>
            </w:r>
          </w:p>
        </w:tc>
        <w:tc>
          <w:tcPr>
            <w:tcW w:w="3304" w:type="dxa"/>
          </w:tcPr>
          <w:p w:rsidR="007E2FE8" w:rsidRPr="00FF6372" w:rsidRDefault="007E2FE8" w:rsidP="00F04B3D">
            <w:pPr>
              <w:spacing w:line="240" w:lineRule="auto"/>
              <w:jc w:val="center"/>
              <w:rPr>
                <w:rFonts w:ascii="Times New Roman" w:hAnsi="Times New Roman" w:cs="Times New Roman"/>
                <w:bCs/>
                <w:sz w:val="28"/>
                <w:szCs w:val="28"/>
              </w:rPr>
            </w:pPr>
            <w:r w:rsidRPr="00FF6372">
              <w:rPr>
                <w:rFonts w:ascii="Times New Roman" w:hAnsi="Times New Roman" w:cs="Times New Roman"/>
                <w:bCs/>
                <w:sz w:val="28"/>
                <w:szCs w:val="28"/>
              </w:rPr>
              <w:t>1</w:t>
            </w:r>
          </w:p>
        </w:tc>
        <w:tc>
          <w:tcPr>
            <w:tcW w:w="2634" w:type="dxa"/>
            <w:vMerge w:val="restart"/>
            <w:vAlign w:val="center"/>
          </w:tcPr>
          <w:p w:rsidR="007E2FE8" w:rsidRPr="00FF6372" w:rsidRDefault="007E2FE8" w:rsidP="00F04B3D">
            <w:pPr>
              <w:spacing w:line="240" w:lineRule="auto"/>
              <w:jc w:val="center"/>
              <w:rPr>
                <w:rFonts w:ascii="Times New Roman" w:hAnsi="Times New Roman" w:cs="Times New Roman"/>
                <w:bCs/>
                <w:sz w:val="28"/>
                <w:szCs w:val="28"/>
              </w:rPr>
            </w:pPr>
            <w:r w:rsidRPr="00FF6372">
              <w:rPr>
                <w:rFonts w:ascii="Times New Roman" w:hAnsi="Times New Roman" w:cs="Times New Roman"/>
                <w:bCs/>
                <w:sz w:val="28"/>
                <w:szCs w:val="28"/>
              </w:rPr>
              <w:t>0,1-</w:t>
            </w:r>
            <w:smartTag w:uri="urn:schemas-microsoft-com:office:smarttags" w:element="metricconverter">
              <w:smartTagPr>
                <w:attr w:name="ProductID" w:val="0,15 га"/>
              </w:smartTagPr>
              <w:r w:rsidRPr="00FF6372">
                <w:rPr>
                  <w:rFonts w:ascii="Times New Roman" w:hAnsi="Times New Roman" w:cs="Times New Roman"/>
                  <w:bCs/>
                  <w:sz w:val="28"/>
                  <w:szCs w:val="28"/>
                </w:rPr>
                <w:t>0,15 га</w:t>
              </w:r>
            </w:smartTag>
          </w:p>
          <w:p w:rsidR="007E2FE8" w:rsidRPr="00FF6372" w:rsidRDefault="007E2FE8" w:rsidP="00F04B3D">
            <w:pPr>
              <w:spacing w:line="240" w:lineRule="auto"/>
              <w:jc w:val="center"/>
              <w:rPr>
                <w:rFonts w:ascii="Times New Roman" w:hAnsi="Times New Roman" w:cs="Times New Roman"/>
                <w:bCs/>
                <w:sz w:val="28"/>
                <w:szCs w:val="28"/>
              </w:rPr>
            </w:pPr>
            <w:r w:rsidRPr="00FF6372">
              <w:rPr>
                <w:rFonts w:ascii="Times New Roman" w:hAnsi="Times New Roman" w:cs="Times New Roman"/>
                <w:bCs/>
                <w:sz w:val="28"/>
                <w:szCs w:val="28"/>
              </w:rPr>
              <w:t>на объект</w:t>
            </w:r>
          </w:p>
        </w:tc>
      </w:tr>
      <w:tr w:rsidR="007E2FE8" w:rsidRPr="00FF6372" w:rsidTr="00F04B3D">
        <w:trPr>
          <w:trHeight w:val="350"/>
          <w:jc w:val="center"/>
        </w:trPr>
        <w:tc>
          <w:tcPr>
            <w:tcW w:w="4194" w:type="dxa"/>
          </w:tcPr>
          <w:p w:rsidR="007E2FE8" w:rsidRPr="00FF6372" w:rsidRDefault="007E2FE8" w:rsidP="00FF6372">
            <w:pPr>
              <w:spacing w:after="0" w:line="238" w:lineRule="auto"/>
              <w:rPr>
                <w:rFonts w:ascii="Times New Roman" w:hAnsi="Times New Roman" w:cs="Times New Roman"/>
                <w:sz w:val="28"/>
                <w:szCs w:val="28"/>
              </w:rPr>
            </w:pPr>
            <w:r w:rsidRPr="00FF6372">
              <w:rPr>
                <w:rFonts w:ascii="Times New Roman" w:hAnsi="Times New Roman" w:cs="Times New Roman"/>
                <w:sz w:val="28"/>
                <w:szCs w:val="28"/>
              </w:rPr>
              <w:br w:type="page"/>
              <w:t xml:space="preserve">Отделение банка, </w:t>
            </w:r>
          </w:p>
          <w:p w:rsidR="007E2FE8" w:rsidRPr="00FF6372" w:rsidRDefault="007E2FE8" w:rsidP="00FF6372">
            <w:pPr>
              <w:spacing w:after="0" w:line="238" w:lineRule="auto"/>
              <w:rPr>
                <w:rFonts w:ascii="Times New Roman" w:hAnsi="Times New Roman" w:cs="Times New Roman"/>
                <w:sz w:val="28"/>
                <w:szCs w:val="28"/>
              </w:rPr>
            </w:pPr>
            <w:r w:rsidRPr="00FF6372">
              <w:rPr>
                <w:rFonts w:ascii="Times New Roman" w:hAnsi="Times New Roman" w:cs="Times New Roman"/>
                <w:sz w:val="28"/>
                <w:szCs w:val="28"/>
              </w:rPr>
              <w:t>м</w:t>
            </w:r>
            <w:r w:rsidRPr="00FF6372">
              <w:rPr>
                <w:rFonts w:ascii="Times New Roman" w:hAnsi="Times New Roman" w:cs="Times New Roman"/>
                <w:sz w:val="28"/>
                <w:szCs w:val="28"/>
                <w:vertAlign w:val="superscript"/>
              </w:rPr>
              <w:t>2</w:t>
            </w:r>
            <w:r w:rsidRPr="00FF6372">
              <w:rPr>
                <w:rFonts w:ascii="Times New Roman" w:hAnsi="Times New Roman" w:cs="Times New Roman"/>
                <w:sz w:val="28"/>
                <w:szCs w:val="28"/>
              </w:rPr>
              <w:t xml:space="preserve"> общей площади на 1000 человек</w:t>
            </w:r>
          </w:p>
        </w:tc>
        <w:tc>
          <w:tcPr>
            <w:tcW w:w="3304" w:type="dxa"/>
          </w:tcPr>
          <w:p w:rsidR="007E2FE8" w:rsidRPr="00FF6372" w:rsidRDefault="007E2FE8" w:rsidP="00F04B3D">
            <w:pPr>
              <w:spacing w:line="240" w:lineRule="auto"/>
              <w:jc w:val="center"/>
              <w:rPr>
                <w:rFonts w:ascii="Times New Roman" w:hAnsi="Times New Roman" w:cs="Times New Roman"/>
                <w:bCs/>
                <w:sz w:val="28"/>
                <w:szCs w:val="28"/>
              </w:rPr>
            </w:pPr>
            <w:r w:rsidRPr="00FF6372">
              <w:rPr>
                <w:rFonts w:ascii="Times New Roman" w:hAnsi="Times New Roman" w:cs="Times New Roman"/>
                <w:bCs/>
                <w:sz w:val="28"/>
                <w:szCs w:val="28"/>
              </w:rPr>
              <w:t>40</w:t>
            </w:r>
          </w:p>
        </w:tc>
        <w:tc>
          <w:tcPr>
            <w:tcW w:w="2634" w:type="dxa"/>
            <w:vMerge/>
          </w:tcPr>
          <w:p w:rsidR="007E2FE8" w:rsidRPr="00FF6372" w:rsidRDefault="007E2FE8" w:rsidP="00F04B3D">
            <w:pPr>
              <w:spacing w:line="240" w:lineRule="auto"/>
              <w:jc w:val="center"/>
              <w:rPr>
                <w:rFonts w:ascii="Times New Roman" w:hAnsi="Times New Roman" w:cs="Times New Roman"/>
                <w:bCs/>
                <w:sz w:val="28"/>
                <w:szCs w:val="28"/>
              </w:rPr>
            </w:pPr>
          </w:p>
        </w:tc>
      </w:tr>
      <w:tr w:rsidR="007E2FE8" w:rsidRPr="00FF6372" w:rsidTr="00F04B3D">
        <w:trPr>
          <w:trHeight w:val="284"/>
          <w:jc w:val="center"/>
        </w:trPr>
        <w:tc>
          <w:tcPr>
            <w:tcW w:w="4194" w:type="dxa"/>
          </w:tcPr>
          <w:p w:rsidR="007E2FE8" w:rsidRPr="00FF6372" w:rsidRDefault="007E2FE8" w:rsidP="00FF6372">
            <w:pPr>
              <w:spacing w:after="0" w:line="238" w:lineRule="auto"/>
              <w:rPr>
                <w:rFonts w:ascii="Times New Roman" w:hAnsi="Times New Roman" w:cs="Times New Roman"/>
                <w:sz w:val="28"/>
                <w:szCs w:val="28"/>
              </w:rPr>
            </w:pPr>
            <w:r w:rsidRPr="00FF6372">
              <w:rPr>
                <w:rFonts w:ascii="Times New Roman" w:hAnsi="Times New Roman" w:cs="Times New Roman"/>
                <w:sz w:val="28"/>
                <w:szCs w:val="28"/>
              </w:rPr>
              <w:t>Опорный пункт охраны порядка, объект</w:t>
            </w:r>
          </w:p>
        </w:tc>
        <w:tc>
          <w:tcPr>
            <w:tcW w:w="3304" w:type="dxa"/>
          </w:tcPr>
          <w:p w:rsidR="007E2FE8" w:rsidRPr="00FF6372" w:rsidRDefault="007E2FE8" w:rsidP="00F04B3D">
            <w:pPr>
              <w:spacing w:line="240" w:lineRule="auto"/>
              <w:jc w:val="center"/>
              <w:rPr>
                <w:rFonts w:ascii="Times New Roman" w:hAnsi="Times New Roman" w:cs="Times New Roman"/>
                <w:bCs/>
                <w:sz w:val="28"/>
                <w:szCs w:val="28"/>
              </w:rPr>
            </w:pPr>
            <w:r w:rsidRPr="00FF6372">
              <w:rPr>
                <w:rFonts w:ascii="Times New Roman" w:hAnsi="Times New Roman" w:cs="Times New Roman"/>
                <w:bCs/>
                <w:sz w:val="28"/>
                <w:szCs w:val="28"/>
              </w:rPr>
              <w:t>1</w:t>
            </w:r>
          </w:p>
        </w:tc>
        <w:tc>
          <w:tcPr>
            <w:tcW w:w="2634" w:type="dxa"/>
            <w:vMerge/>
          </w:tcPr>
          <w:p w:rsidR="007E2FE8" w:rsidRPr="00FF6372" w:rsidRDefault="007E2FE8" w:rsidP="00F04B3D">
            <w:pPr>
              <w:spacing w:line="240" w:lineRule="auto"/>
              <w:jc w:val="center"/>
              <w:rPr>
                <w:rFonts w:ascii="Times New Roman" w:hAnsi="Times New Roman" w:cs="Times New Roman"/>
                <w:bCs/>
                <w:sz w:val="28"/>
                <w:szCs w:val="28"/>
              </w:rPr>
            </w:pPr>
          </w:p>
        </w:tc>
      </w:tr>
      <w:tr w:rsidR="007E2FE8" w:rsidRPr="00FF6372" w:rsidTr="00F04B3D">
        <w:trPr>
          <w:trHeight w:val="249"/>
          <w:jc w:val="center"/>
        </w:trPr>
        <w:tc>
          <w:tcPr>
            <w:tcW w:w="4194" w:type="dxa"/>
          </w:tcPr>
          <w:p w:rsidR="007E2FE8" w:rsidRPr="00FF6372" w:rsidRDefault="007E2FE8" w:rsidP="00FF6372">
            <w:pPr>
              <w:spacing w:after="0" w:line="238" w:lineRule="auto"/>
              <w:rPr>
                <w:rFonts w:ascii="Times New Roman" w:hAnsi="Times New Roman" w:cs="Times New Roman"/>
                <w:sz w:val="28"/>
                <w:szCs w:val="28"/>
              </w:rPr>
            </w:pPr>
            <w:r w:rsidRPr="00FF6372">
              <w:rPr>
                <w:rFonts w:ascii="Times New Roman" w:hAnsi="Times New Roman" w:cs="Times New Roman"/>
                <w:sz w:val="28"/>
                <w:szCs w:val="28"/>
              </w:rPr>
              <w:t>Центр административного самоуправления, объект</w:t>
            </w:r>
          </w:p>
        </w:tc>
        <w:tc>
          <w:tcPr>
            <w:tcW w:w="3304" w:type="dxa"/>
          </w:tcPr>
          <w:p w:rsidR="007E2FE8" w:rsidRPr="00FF6372" w:rsidRDefault="007E2FE8" w:rsidP="00F04B3D">
            <w:pPr>
              <w:spacing w:line="240" w:lineRule="auto"/>
              <w:jc w:val="center"/>
              <w:rPr>
                <w:rFonts w:ascii="Times New Roman" w:hAnsi="Times New Roman" w:cs="Times New Roman"/>
                <w:bCs/>
                <w:sz w:val="28"/>
                <w:szCs w:val="28"/>
              </w:rPr>
            </w:pPr>
            <w:r w:rsidRPr="00FF6372">
              <w:rPr>
                <w:rFonts w:ascii="Times New Roman" w:hAnsi="Times New Roman" w:cs="Times New Roman"/>
                <w:bCs/>
                <w:sz w:val="28"/>
                <w:szCs w:val="28"/>
              </w:rPr>
              <w:t>1</w:t>
            </w:r>
          </w:p>
        </w:tc>
        <w:tc>
          <w:tcPr>
            <w:tcW w:w="2634" w:type="dxa"/>
            <w:vMerge/>
          </w:tcPr>
          <w:p w:rsidR="007E2FE8" w:rsidRPr="00FF6372" w:rsidRDefault="007E2FE8" w:rsidP="00F04B3D">
            <w:pPr>
              <w:spacing w:line="240" w:lineRule="auto"/>
              <w:jc w:val="center"/>
              <w:rPr>
                <w:rFonts w:ascii="Times New Roman" w:hAnsi="Times New Roman" w:cs="Times New Roman"/>
                <w:bCs/>
                <w:sz w:val="28"/>
                <w:szCs w:val="28"/>
              </w:rPr>
            </w:pPr>
          </w:p>
        </w:tc>
      </w:tr>
    </w:tbl>
    <w:p w:rsidR="007E2FE8" w:rsidRPr="00FF6372" w:rsidRDefault="007E2FE8" w:rsidP="00FF6372">
      <w:pPr>
        <w:spacing w:before="120" w:line="240" w:lineRule="auto"/>
        <w:ind w:firstLine="709"/>
        <w:contextualSpacing/>
        <w:rPr>
          <w:rFonts w:ascii="Times New Roman" w:hAnsi="Times New Roman" w:cs="Times New Roman"/>
          <w:bCs/>
          <w:iCs/>
          <w:sz w:val="28"/>
          <w:szCs w:val="28"/>
        </w:rPr>
      </w:pPr>
      <w:r w:rsidRPr="00FF6372">
        <w:rPr>
          <w:rFonts w:ascii="Times New Roman" w:hAnsi="Times New Roman" w:cs="Times New Roman"/>
          <w:sz w:val="28"/>
          <w:szCs w:val="28"/>
        </w:rPr>
        <w:lastRenderedPageBreak/>
        <w:t>* В скобках приведены показатели для квартала (микрорайона).</w:t>
      </w:r>
    </w:p>
    <w:p w:rsidR="007E2FE8" w:rsidRPr="00FF6372" w:rsidRDefault="007E2FE8" w:rsidP="00FF6372">
      <w:pPr>
        <w:spacing w:before="100" w:line="240" w:lineRule="auto"/>
        <w:ind w:firstLine="709"/>
        <w:contextualSpacing/>
        <w:rPr>
          <w:rFonts w:ascii="Times New Roman" w:hAnsi="Times New Roman" w:cs="Times New Roman"/>
          <w:bCs/>
          <w:iCs/>
          <w:sz w:val="28"/>
          <w:szCs w:val="28"/>
        </w:rPr>
      </w:pPr>
      <w:r w:rsidRPr="00FF6372">
        <w:rPr>
          <w:rFonts w:ascii="Times New Roman" w:hAnsi="Times New Roman" w:cs="Times New Roman"/>
          <w:bCs/>
          <w:iCs/>
          <w:sz w:val="28"/>
          <w:szCs w:val="28"/>
        </w:rPr>
        <w:t>Примечания:</w:t>
      </w:r>
    </w:p>
    <w:p w:rsidR="007E2FE8" w:rsidRPr="00FF6372" w:rsidRDefault="007E2FE8" w:rsidP="00FF6372">
      <w:pPr>
        <w:spacing w:line="240" w:lineRule="auto"/>
        <w:ind w:firstLine="709"/>
        <w:contextualSpacing/>
        <w:rPr>
          <w:rFonts w:ascii="Times New Roman" w:hAnsi="Times New Roman" w:cs="Times New Roman"/>
          <w:bCs/>
          <w:sz w:val="28"/>
          <w:szCs w:val="28"/>
        </w:rPr>
      </w:pPr>
      <w:r w:rsidRPr="00FF6372">
        <w:rPr>
          <w:rFonts w:ascii="Times New Roman" w:hAnsi="Times New Roman" w:cs="Times New Roman"/>
          <w:bCs/>
          <w:sz w:val="28"/>
          <w:szCs w:val="28"/>
        </w:rPr>
        <w:t>1. Школы размещаются: средние и основные – начиная с численности населения 2 тыс. чел., начальные – с 500 чел.</w:t>
      </w:r>
    </w:p>
    <w:p w:rsidR="007E2FE8" w:rsidRPr="00FF6372" w:rsidRDefault="007E2FE8" w:rsidP="00FF6372">
      <w:pPr>
        <w:spacing w:line="240" w:lineRule="auto"/>
        <w:ind w:firstLine="709"/>
        <w:contextualSpacing/>
        <w:rPr>
          <w:rFonts w:ascii="Times New Roman" w:hAnsi="Times New Roman" w:cs="Times New Roman"/>
          <w:bCs/>
          <w:sz w:val="28"/>
          <w:szCs w:val="28"/>
        </w:rPr>
      </w:pPr>
      <w:r w:rsidRPr="00FF6372">
        <w:rPr>
          <w:rFonts w:ascii="Times New Roman" w:hAnsi="Times New Roman" w:cs="Times New Roman"/>
          <w:bCs/>
          <w:sz w:val="28"/>
          <w:szCs w:val="28"/>
        </w:rPr>
        <w:t>2. Размещение поликлиник возможно предусматривать на территории ближайших жилых массивов при соблюдении нормативной доступности.</w:t>
      </w:r>
    </w:p>
    <w:p w:rsidR="007E2FE8" w:rsidRPr="001C0CB6" w:rsidRDefault="007E2FE8" w:rsidP="00FF6372">
      <w:pPr>
        <w:spacing w:line="240" w:lineRule="auto"/>
        <w:ind w:firstLine="709"/>
        <w:contextualSpacing/>
        <w:rPr>
          <w:rFonts w:ascii="Times New Roman" w:hAnsi="Times New Roman" w:cs="Times New Roman"/>
          <w:b/>
          <w:bCs/>
          <w:sz w:val="28"/>
          <w:szCs w:val="28"/>
        </w:rPr>
      </w:pPr>
    </w:p>
    <w:p w:rsidR="007E2FE8" w:rsidRPr="00FF6372" w:rsidRDefault="007E2FE8" w:rsidP="00FF6372">
      <w:pPr>
        <w:spacing w:before="120" w:line="240" w:lineRule="auto"/>
        <w:ind w:firstLine="709"/>
        <w:contextualSpacing/>
        <w:rPr>
          <w:rFonts w:ascii="Times New Roman" w:hAnsi="Times New Roman" w:cs="Times New Roman"/>
          <w:sz w:val="28"/>
          <w:szCs w:val="28"/>
        </w:rPr>
      </w:pPr>
      <w:r w:rsidRPr="00FF6372">
        <w:rPr>
          <w:rFonts w:ascii="Times New Roman" w:hAnsi="Times New Roman" w:cs="Times New Roman"/>
          <w:sz w:val="28"/>
          <w:szCs w:val="28"/>
        </w:rPr>
        <w:t xml:space="preserve">Размещение учреждений и предприятий обслуживания на территориях малоэтажной жилой застройки следует осуществлять с учетом радиусов доступности не более, указанных в таблице </w:t>
      </w:r>
      <w:r w:rsidR="00FF6372">
        <w:rPr>
          <w:rFonts w:ascii="Times New Roman" w:hAnsi="Times New Roman" w:cs="Times New Roman"/>
          <w:sz w:val="28"/>
          <w:szCs w:val="28"/>
        </w:rPr>
        <w:t>9</w:t>
      </w:r>
      <w:r w:rsidRPr="00FF6372">
        <w:rPr>
          <w:rFonts w:ascii="Times New Roman" w:hAnsi="Times New Roman" w:cs="Times New Roman"/>
          <w:sz w:val="28"/>
          <w:szCs w:val="28"/>
        </w:rPr>
        <w:t>.</w:t>
      </w:r>
    </w:p>
    <w:p w:rsidR="007E2FE8" w:rsidRPr="00FF6372" w:rsidRDefault="007E2FE8" w:rsidP="00FF6372">
      <w:pPr>
        <w:spacing w:before="120" w:line="240" w:lineRule="auto"/>
        <w:ind w:firstLine="709"/>
        <w:contextualSpacing/>
        <w:rPr>
          <w:rFonts w:ascii="Times New Roman" w:hAnsi="Times New Roman" w:cs="Times New Roman"/>
          <w:sz w:val="28"/>
          <w:szCs w:val="28"/>
        </w:rPr>
      </w:pPr>
    </w:p>
    <w:p w:rsidR="007E2FE8" w:rsidRPr="00FF6372" w:rsidRDefault="00FF6372" w:rsidP="00FF6372">
      <w:pPr>
        <w:spacing w:before="120" w:line="240" w:lineRule="auto"/>
        <w:ind w:right="2663" w:firstLine="709"/>
        <w:contextualSpacing/>
        <w:jc w:val="right"/>
        <w:rPr>
          <w:rFonts w:ascii="Times New Roman" w:hAnsi="Times New Roman" w:cs="Times New Roman"/>
          <w:sz w:val="28"/>
          <w:szCs w:val="28"/>
        </w:rPr>
      </w:pPr>
      <w:r>
        <w:rPr>
          <w:rFonts w:ascii="Times New Roman" w:hAnsi="Times New Roman" w:cs="Times New Roman"/>
          <w:sz w:val="28"/>
          <w:szCs w:val="28"/>
        </w:rPr>
        <w:t>Таблица 9</w:t>
      </w:r>
    </w:p>
    <w:tbl>
      <w:tblPr>
        <w:tblW w:w="102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59"/>
        <w:gridCol w:w="2974"/>
      </w:tblGrid>
      <w:tr w:rsidR="007E2FE8" w:rsidRPr="00FF6372" w:rsidTr="00060ABB">
        <w:trPr>
          <w:trHeight w:val="312"/>
          <w:jc w:val="center"/>
        </w:trPr>
        <w:tc>
          <w:tcPr>
            <w:tcW w:w="7259" w:type="dxa"/>
            <w:shd w:val="clear" w:color="auto" w:fill="CCFFCC"/>
            <w:vAlign w:val="center"/>
          </w:tcPr>
          <w:p w:rsidR="007E2FE8" w:rsidRPr="00FF6372" w:rsidRDefault="007E2FE8" w:rsidP="00F04B3D">
            <w:pPr>
              <w:spacing w:line="238" w:lineRule="auto"/>
              <w:ind w:left="-250"/>
              <w:jc w:val="center"/>
              <w:rPr>
                <w:rFonts w:ascii="Times New Roman" w:hAnsi="Times New Roman" w:cs="Times New Roman"/>
                <w:sz w:val="28"/>
                <w:szCs w:val="28"/>
              </w:rPr>
            </w:pPr>
            <w:r w:rsidRPr="00FF6372">
              <w:rPr>
                <w:rFonts w:ascii="Times New Roman" w:hAnsi="Times New Roman" w:cs="Times New Roman"/>
                <w:sz w:val="28"/>
                <w:szCs w:val="28"/>
              </w:rPr>
              <w:t>Учреждения и предприятия обслуживания населения</w:t>
            </w:r>
          </w:p>
        </w:tc>
        <w:tc>
          <w:tcPr>
            <w:tcW w:w="2974" w:type="dxa"/>
            <w:shd w:val="clear" w:color="auto" w:fill="CCFFCC"/>
            <w:vAlign w:val="center"/>
          </w:tcPr>
          <w:p w:rsidR="007E2FE8" w:rsidRPr="00FF6372" w:rsidRDefault="007E2FE8" w:rsidP="00F04B3D">
            <w:pPr>
              <w:spacing w:line="238" w:lineRule="auto"/>
              <w:ind w:left="-57" w:right="-57"/>
              <w:jc w:val="center"/>
              <w:rPr>
                <w:rFonts w:ascii="Times New Roman" w:hAnsi="Times New Roman" w:cs="Times New Roman"/>
                <w:sz w:val="28"/>
                <w:szCs w:val="28"/>
              </w:rPr>
            </w:pPr>
            <w:r w:rsidRPr="00FF6372">
              <w:rPr>
                <w:rFonts w:ascii="Times New Roman" w:hAnsi="Times New Roman" w:cs="Times New Roman"/>
                <w:sz w:val="28"/>
                <w:szCs w:val="28"/>
              </w:rPr>
              <w:t>Радиусы обслуживания, м</w:t>
            </w:r>
          </w:p>
        </w:tc>
      </w:tr>
      <w:tr w:rsidR="007E2FE8" w:rsidRPr="00FF6372" w:rsidTr="00F04B3D">
        <w:trPr>
          <w:trHeight w:val="170"/>
          <w:jc w:val="center"/>
        </w:trPr>
        <w:tc>
          <w:tcPr>
            <w:tcW w:w="7259" w:type="dxa"/>
            <w:tcBorders>
              <w:bottom w:val="nil"/>
            </w:tcBorders>
          </w:tcPr>
          <w:p w:rsidR="007E2FE8" w:rsidRPr="00FF6372" w:rsidRDefault="007E2FE8" w:rsidP="00F04B3D">
            <w:pPr>
              <w:spacing w:line="238" w:lineRule="auto"/>
              <w:rPr>
                <w:rFonts w:ascii="Times New Roman" w:hAnsi="Times New Roman" w:cs="Times New Roman"/>
                <w:bCs/>
                <w:sz w:val="28"/>
                <w:szCs w:val="28"/>
              </w:rPr>
            </w:pPr>
            <w:r w:rsidRPr="00FF6372">
              <w:rPr>
                <w:rFonts w:ascii="Times New Roman" w:hAnsi="Times New Roman" w:cs="Times New Roman"/>
                <w:bCs/>
                <w:sz w:val="28"/>
                <w:szCs w:val="28"/>
              </w:rPr>
              <w:t>Дошкольные организации:</w:t>
            </w:r>
          </w:p>
        </w:tc>
        <w:tc>
          <w:tcPr>
            <w:tcW w:w="2974" w:type="dxa"/>
            <w:tcBorders>
              <w:bottom w:val="nil"/>
            </w:tcBorders>
          </w:tcPr>
          <w:p w:rsidR="007E2FE8" w:rsidRPr="00FF6372" w:rsidRDefault="007E2FE8" w:rsidP="00F04B3D">
            <w:pPr>
              <w:spacing w:line="238" w:lineRule="auto"/>
              <w:jc w:val="center"/>
              <w:rPr>
                <w:rFonts w:ascii="Times New Roman" w:hAnsi="Times New Roman" w:cs="Times New Roman"/>
                <w:bCs/>
                <w:sz w:val="28"/>
                <w:szCs w:val="28"/>
              </w:rPr>
            </w:pPr>
          </w:p>
        </w:tc>
      </w:tr>
      <w:tr w:rsidR="007E2FE8" w:rsidRPr="00FF6372" w:rsidTr="00F04B3D">
        <w:trPr>
          <w:trHeight w:val="170"/>
          <w:jc w:val="center"/>
        </w:trPr>
        <w:tc>
          <w:tcPr>
            <w:tcW w:w="7259" w:type="dxa"/>
            <w:tcBorders>
              <w:top w:val="nil"/>
              <w:bottom w:val="nil"/>
            </w:tcBorders>
          </w:tcPr>
          <w:p w:rsidR="007E2FE8" w:rsidRPr="00FF6372" w:rsidRDefault="007E2FE8" w:rsidP="00F04B3D">
            <w:pPr>
              <w:spacing w:line="238" w:lineRule="auto"/>
              <w:ind w:left="219"/>
              <w:rPr>
                <w:rFonts w:ascii="Times New Roman" w:hAnsi="Times New Roman" w:cs="Times New Roman"/>
                <w:bCs/>
                <w:sz w:val="28"/>
                <w:szCs w:val="28"/>
              </w:rPr>
            </w:pPr>
            <w:r w:rsidRPr="00FF6372">
              <w:rPr>
                <w:rFonts w:ascii="Times New Roman" w:hAnsi="Times New Roman" w:cs="Times New Roman"/>
                <w:bCs/>
                <w:sz w:val="28"/>
                <w:szCs w:val="28"/>
              </w:rPr>
              <w:t>в городских населенных пунктах многоэтажной застройки</w:t>
            </w:r>
          </w:p>
        </w:tc>
        <w:tc>
          <w:tcPr>
            <w:tcW w:w="2974" w:type="dxa"/>
            <w:tcBorders>
              <w:top w:val="nil"/>
              <w:bottom w:val="nil"/>
            </w:tcBorders>
          </w:tcPr>
          <w:p w:rsidR="007E2FE8" w:rsidRPr="00FF6372" w:rsidRDefault="007E2FE8" w:rsidP="00F04B3D">
            <w:pPr>
              <w:spacing w:line="238" w:lineRule="auto"/>
              <w:jc w:val="center"/>
              <w:rPr>
                <w:rFonts w:ascii="Times New Roman" w:hAnsi="Times New Roman" w:cs="Times New Roman"/>
                <w:bCs/>
                <w:sz w:val="28"/>
                <w:szCs w:val="28"/>
              </w:rPr>
            </w:pPr>
            <w:r w:rsidRPr="00FF6372">
              <w:rPr>
                <w:rFonts w:ascii="Times New Roman" w:hAnsi="Times New Roman" w:cs="Times New Roman"/>
                <w:bCs/>
                <w:sz w:val="28"/>
                <w:szCs w:val="28"/>
              </w:rPr>
              <w:t>300</w:t>
            </w:r>
          </w:p>
        </w:tc>
      </w:tr>
      <w:tr w:rsidR="007E2FE8" w:rsidRPr="00FF6372" w:rsidTr="00F04B3D">
        <w:trPr>
          <w:trHeight w:val="170"/>
          <w:jc w:val="center"/>
        </w:trPr>
        <w:tc>
          <w:tcPr>
            <w:tcW w:w="7259" w:type="dxa"/>
            <w:tcBorders>
              <w:top w:val="nil"/>
            </w:tcBorders>
          </w:tcPr>
          <w:p w:rsidR="007E2FE8" w:rsidRPr="00FF6372" w:rsidRDefault="007E2FE8" w:rsidP="00F04B3D">
            <w:pPr>
              <w:spacing w:line="238" w:lineRule="auto"/>
              <w:ind w:left="219"/>
              <w:rPr>
                <w:rFonts w:ascii="Times New Roman" w:hAnsi="Times New Roman" w:cs="Times New Roman"/>
                <w:bCs/>
                <w:sz w:val="28"/>
                <w:szCs w:val="28"/>
              </w:rPr>
            </w:pPr>
            <w:r w:rsidRPr="00FF6372">
              <w:rPr>
                <w:rFonts w:ascii="Times New Roman" w:hAnsi="Times New Roman" w:cs="Times New Roman"/>
                <w:bCs/>
                <w:sz w:val="28"/>
                <w:szCs w:val="28"/>
              </w:rPr>
              <w:t>в малых городских населенных пунктах одно- и двухэтажной застройки</w:t>
            </w:r>
          </w:p>
        </w:tc>
        <w:tc>
          <w:tcPr>
            <w:tcW w:w="2974" w:type="dxa"/>
            <w:tcBorders>
              <w:top w:val="nil"/>
            </w:tcBorders>
          </w:tcPr>
          <w:p w:rsidR="007E2FE8" w:rsidRPr="00FF6372" w:rsidRDefault="007E2FE8" w:rsidP="00F04B3D">
            <w:pPr>
              <w:spacing w:line="238" w:lineRule="auto"/>
              <w:jc w:val="center"/>
              <w:rPr>
                <w:rFonts w:ascii="Times New Roman" w:hAnsi="Times New Roman" w:cs="Times New Roman"/>
                <w:bCs/>
                <w:sz w:val="28"/>
                <w:szCs w:val="28"/>
              </w:rPr>
            </w:pPr>
            <w:r w:rsidRPr="00FF6372">
              <w:rPr>
                <w:rFonts w:ascii="Times New Roman" w:hAnsi="Times New Roman" w:cs="Times New Roman"/>
                <w:bCs/>
                <w:sz w:val="28"/>
                <w:szCs w:val="28"/>
              </w:rPr>
              <w:t>500</w:t>
            </w:r>
          </w:p>
        </w:tc>
      </w:tr>
      <w:tr w:rsidR="007E2FE8" w:rsidRPr="00FF6372" w:rsidTr="00F04B3D">
        <w:trPr>
          <w:trHeight w:val="170"/>
          <w:jc w:val="center"/>
        </w:trPr>
        <w:tc>
          <w:tcPr>
            <w:tcW w:w="7259" w:type="dxa"/>
          </w:tcPr>
          <w:p w:rsidR="007E2FE8" w:rsidRPr="00FF6372" w:rsidRDefault="007E2FE8" w:rsidP="00F04B3D">
            <w:pPr>
              <w:spacing w:line="238" w:lineRule="auto"/>
              <w:rPr>
                <w:rFonts w:ascii="Times New Roman" w:hAnsi="Times New Roman" w:cs="Times New Roman"/>
                <w:bCs/>
                <w:sz w:val="28"/>
                <w:szCs w:val="28"/>
              </w:rPr>
            </w:pPr>
            <w:r w:rsidRPr="00FF6372">
              <w:rPr>
                <w:rFonts w:ascii="Times New Roman" w:hAnsi="Times New Roman" w:cs="Times New Roman"/>
                <w:bCs/>
                <w:sz w:val="28"/>
                <w:szCs w:val="28"/>
              </w:rPr>
              <w:t>Общеобразовательные школы</w:t>
            </w:r>
          </w:p>
        </w:tc>
        <w:tc>
          <w:tcPr>
            <w:tcW w:w="2974" w:type="dxa"/>
          </w:tcPr>
          <w:p w:rsidR="007E2FE8" w:rsidRPr="00FF6372" w:rsidRDefault="007E2FE8" w:rsidP="00F04B3D">
            <w:pPr>
              <w:spacing w:line="238" w:lineRule="auto"/>
              <w:jc w:val="center"/>
              <w:rPr>
                <w:rFonts w:ascii="Times New Roman" w:hAnsi="Times New Roman" w:cs="Times New Roman"/>
                <w:bCs/>
                <w:sz w:val="28"/>
                <w:szCs w:val="28"/>
              </w:rPr>
            </w:pPr>
            <w:r w:rsidRPr="00FF6372">
              <w:rPr>
                <w:rFonts w:ascii="Times New Roman" w:hAnsi="Times New Roman" w:cs="Times New Roman"/>
                <w:bCs/>
                <w:sz w:val="28"/>
                <w:szCs w:val="28"/>
              </w:rPr>
              <w:t>500</w:t>
            </w:r>
          </w:p>
        </w:tc>
      </w:tr>
      <w:tr w:rsidR="007E2FE8" w:rsidRPr="00FF6372" w:rsidTr="00F04B3D">
        <w:trPr>
          <w:trHeight w:val="170"/>
          <w:jc w:val="center"/>
        </w:trPr>
        <w:tc>
          <w:tcPr>
            <w:tcW w:w="7259" w:type="dxa"/>
          </w:tcPr>
          <w:p w:rsidR="007E2FE8" w:rsidRPr="00FF6372" w:rsidRDefault="007E2FE8" w:rsidP="00F04B3D">
            <w:pPr>
              <w:spacing w:line="238" w:lineRule="auto"/>
              <w:rPr>
                <w:rFonts w:ascii="Times New Roman" w:hAnsi="Times New Roman" w:cs="Times New Roman"/>
                <w:bCs/>
                <w:sz w:val="28"/>
                <w:szCs w:val="28"/>
              </w:rPr>
            </w:pPr>
            <w:r w:rsidRPr="00FF6372">
              <w:rPr>
                <w:rFonts w:ascii="Times New Roman" w:hAnsi="Times New Roman" w:cs="Times New Roman"/>
                <w:bCs/>
                <w:sz w:val="28"/>
                <w:szCs w:val="28"/>
              </w:rPr>
              <w:t>Помещения для организации досуга, занятий с детьми и физкультурно-оздоровительных занятий</w:t>
            </w:r>
          </w:p>
        </w:tc>
        <w:tc>
          <w:tcPr>
            <w:tcW w:w="2974" w:type="dxa"/>
          </w:tcPr>
          <w:p w:rsidR="007E2FE8" w:rsidRPr="00FF6372" w:rsidRDefault="007E2FE8" w:rsidP="00F04B3D">
            <w:pPr>
              <w:spacing w:line="238" w:lineRule="auto"/>
              <w:jc w:val="center"/>
              <w:rPr>
                <w:rFonts w:ascii="Times New Roman" w:hAnsi="Times New Roman" w:cs="Times New Roman"/>
                <w:bCs/>
                <w:sz w:val="28"/>
                <w:szCs w:val="28"/>
              </w:rPr>
            </w:pPr>
            <w:r w:rsidRPr="00FF6372">
              <w:rPr>
                <w:rFonts w:ascii="Times New Roman" w:hAnsi="Times New Roman" w:cs="Times New Roman"/>
                <w:bCs/>
                <w:sz w:val="28"/>
                <w:szCs w:val="28"/>
              </w:rPr>
              <w:t>800</w:t>
            </w:r>
          </w:p>
        </w:tc>
      </w:tr>
      <w:tr w:rsidR="007E2FE8" w:rsidRPr="00FF6372" w:rsidTr="00F04B3D">
        <w:trPr>
          <w:trHeight w:val="170"/>
          <w:jc w:val="center"/>
        </w:trPr>
        <w:tc>
          <w:tcPr>
            <w:tcW w:w="7259" w:type="dxa"/>
          </w:tcPr>
          <w:p w:rsidR="007E2FE8" w:rsidRPr="00FF6372" w:rsidRDefault="007E2FE8" w:rsidP="00F04B3D">
            <w:pPr>
              <w:spacing w:line="238" w:lineRule="auto"/>
              <w:rPr>
                <w:rFonts w:ascii="Times New Roman" w:hAnsi="Times New Roman" w:cs="Times New Roman"/>
                <w:bCs/>
                <w:sz w:val="28"/>
                <w:szCs w:val="28"/>
              </w:rPr>
            </w:pPr>
            <w:r w:rsidRPr="00FF6372">
              <w:rPr>
                <w:rFonts w:ascii="Times New Roman" w:hAnsi="Times New Roman" w:cs="Times New Roman"/>
                <w:bCs/>
                <w:sz w:val="28"/>
                <w:szCs w:val="28"/>
              </w:rPr>
              <w:t>Амбулаторно-поликлинические учреждения</w:t>
            </w:r>
          </w:p>
        </w:tc>
        <w:tc>
          <w:tcPr>
            <w:tcW w:w="2974" w:type="dxa"/>
          </w:tcPr>
          <w:p w:rsidR="007E2FE8" w:rsidRPr="00FF6372" w:rsidRDefault="007E2FE8" w:rsidP="00F04B3D">
            <w:pPr>
              <w:spacing w:line="238" w:lineRule="auto"/>
              <w:jc w:val="center"/>
              <w:rPr>
                <w:rFonts w:ascii="Times New Roman" w:hAnsi="Times New Roman" w:cs="Times New Roman"/>
                <w:bCs/>
                <w:sz w:val="28"/>
                <w:szCs w:val="28"/>
              </w:rPr>
            </w:pPr>
            <w:r w:rsidRPr="00FF6372">
              <w:rPr>
                <w:rFonts w:ascii="Times New Roman" w:hAnsi="Times New Roman" w:cs="Times New Roman"/>
                <w:bCs/>
                <w:sz w:val="28"/>
                <w:szCs w:val="28"/>
              </w:rPr>
              <w:t>1000</w:t>
            </w:r>
          </w:p>
        </w:tc>
      </w:tr>
      <w:tr w:rsidR="007E2FE8" w:rsidRPr="00FF6372" w:rsidTr="00F04B3D">
        <w:trPr>
          <w:trHeight w:val="170"/>
          <w:jc w:val="center"/>
        </w:trPr>
        <w:tc>
          <w:tcPr>
            <w:tcW w:w="7259" w:type="dxa"/>
          </w:tcPr>
          <w:p w:rsidR="007E2FE8" w:rsidRPr="00FF6372" w:rsidRDefault="007E2FE8" w:rsidP="00F04B3D">
            <w:pPr>
              <w:spacing w:line="238" w:lineRule="auto"/>
              <w:rPr>
                <w:rFonts w:ascii="Times New Roman" w:hAnsi="Times New Roman" w:cs="Times New Roman"/>
                <w:bCs/>
                <w:sz w:val="28"/>
                <w:szCs w:val="28"/>
              </w:rPr>
            </w:pPr>
            <w:r w:rsidRPr="00FF6372">
              <w:rPr>
                <w:rFonts w:ascii="Times New Roman" w:hAnsi="Times New Roman" w:cs="Times New Roman"/>
                <w:bCs/>
                <w:sz w:val="28"/>
                <w:szCs w:val="28"/>
              </w:rPr>
              <w:t>Аптеки</w:t>
            </w:r>
          </w:p>
        </w:tc>
        <w:tc>
          <w:tcPr>
            <w:tcW w:w="2974" w:type="dxa"/>
          </w:tcPr>
          <w:p w:rsidR="007E2FE8" w:rsidRPr="00FF6372" w:rsidRDefault="007E2FE8" w:rsidP="00F04B3D">
            <w:pPr>
              <w:spacing w:line="238" w:lineRule="auto"/>
              <w:jc w:val="center"/>
              <w:rPr>
                <w:rFonts w:ascii="Times New Roman" w:hAnsi="Times New Roman" w:cs="Times New Roman"/>
                <w:bCs/>
                <w:sz w:val="28"/>
                <w:szCs w:val="28"/>
              </w:rPr>
            </w:pPr>
            <w:r w:rsidRPr="00FF6372">
              <w:rPr>
                <w:rFonts w:ascii="Times New Roman" w:hAnsi="Times New Roman" w:cs="Times New Roman"/>
                <w:bCs/>
                <w:sz w:val="28"/>
                <w:szCs w:val="28"/>
              </w:rPr>
              <w:t>800</w:t>
            </w:r>
          </w:p>
        </w:tc>
      </w:tr>
      <w:tr w:rsidR="007E2FE8" w:rsidRPr="00FF6372" w:rsidTr="00F04B3D">
        <w:trPr>
          <w:trHeight w:val="170"/>
          <w:jc w:val="center"/>
        </w:trPr>
        <w:tc>
          <w:tcPr>
            <w:tcW w:w="7259" w:type="dxa"/>
          </w:tcPr>
          <w:p w:rsidR="007E2FE8" w:rsidRPr="00FF6372" w:rsidRDefault="007E2FE8" w:rsidP="00F04B3D">
            <w:pPr>
              <w:spacing w:line="238" w:lineRule="auto"/>
              <w:ind w:right="-57"/>
              <w:rPr>
                <w:rFonts w:ascii="Times New Roman" w:hAnsi="Times New Roman" w:cs="Times New Roman"/>
                <w:bCs/>
                <w:sz w:val="28"/>
                <w:szCs w:val="28"/>
              </w:rPr>
            </w:pPr>
            <w:r w:rsidRPr="00FF6372">
              <w:rPr>
                <w:rFonts w:ascii="Times New Roman" w:hAnsi="Times New Roman" w:cs="Times New Roman"/>
                <w:bCs/>
                <w:sz w:val="28"/>
                <w:szCs w:val="28"/>
              </w:rPr>
              <w:lastRenderedPageBreak/>
              <w:t>Предприятия торгово-бытового обслуживания повседневного пользования</w:t>
            </w:r>
          </w:p>
        </w:tc>
        <w:tc>
          <w:tcPr>
            <w:tcW w:w="2974" w:type="dxa"/>
          </w:tcPr>
          <w:p w:rsidR="007E2FE8" w:rsidRPr="00FF6372" w:rsidRDefault="007E2FE8" w:rsidP="00F04B3D">
            <w:pPr>
              <w:spacing w:line="238" w:lineRule="auto"/>
              <w:jc w:val="center"/>
              <w:rPr>
                <w:rFonts w:ascii="Times New Roman" w:hAnsi="Times New Roman" w:cs="Times New Roman"/>
                <w:bCs/>
                <w:sz w:val="28"/>
                <w:szCs w:val="28"/>
              </w:rPr>
            </w:pPr>
            <w:r w:rsidRPr="00FF6372">
              <w:rPr>
                <w:rFonts w:ascii="Times New Roman" w:hAnsi="Times New Roman" w:cs="Times New Roman"/>
                <w:bCs/>
                <w:sz w:val="28"/>
                <w:szCs w:val="28"/>
              </w:rPr>
              <w:t>800</w:t>
            </w:r>
          </w:p>
        </w:tc>
      </w:tr>
      <w:tr w:rsidR="007E2FE8" w:rsidRPr="00FF6372" w:rsidTr="00F04B3D">
        <w:trPr>
          <w:trHeight w:val="170"/>
          <w:jc w:val="center"/>
        </w:trPr>
        <w:tc>
          <w:tcPr>
            <w:tcW w:w="7259" w:type="dxa"/>
          </w:tcPr>
          <w:p w:rsidR="007E2FE8" w:rsidRPr="00FF6372" w:rsidRDefault="007E2FE8" w:rsidP="00F04B3D">
            <w:pPr>
              <w:spacing w:line="238" w:lineRule="auto"/>
              <w:rPr>
                <w:rFonts w:ascii="Times New Roman" w:hAnsi="Times New Roman" w:cs="Times New Roman"/>
                <w:bCs/>
                <w:sz w:val="28"/>
                <w:szCs w:val="28"/>
              </w:rPr>
            </w:pPr>
            <w:r w:rsidRPr="00FF6372">
              <w:rPr>
                <w:rFonts w:ascii="Times New Roman" w:hAnsi="Times New Roman" w:cs="Times New Roman"/>
                <w:bCs/>
                <w:sz w:val="28"/>
                <w:szCs w:val="28"/>
              </w:rPr>
              <w:t>Отделения связи и банка, опорный пункт охраны порядка</w:t>
            </w:r>
          </w:p>
        </w:tc>
        <w:tc>
          <w:tcPr>
            <w:tcW w:w="2974" w:type="dxa"/>
          </w:tcPr>
          <w:p w:rsidR="007E2FE8" w:rsidRPr="00FF6372" w:rsidRDefault="007E2FE8" w:rsidP="00F04B3D">
            <w:pPr>
              <w:spacing w:line="238" w:lineRule="auto"/>
              <w:jc w:val="center"/>
              <w:rPr>
                <w:rFonts w:ascii="Times New Roman" w:hAnsi="Times New Roman" w:cs="Times New Roman"/>
                <w:bCs/>
                <w:sz w:val="28"/>
                <w:szCs w:val="28"/>
              </w:rPr>
            </w:pPr>
            <w:r w:rsidRPr="00FF6372">
              <w:rPr>
                <w:rFonts w:ascii="Times New Roman" w:hAnsi="Times New Roman" w:cs="Times New Roman"/>
                <w:bCs/>
                <w:sz w:val="28"/>
                <w:szCs w:val="28"/>
              </w:rPr>
              <w:t>800</w:t>
            </w:r>
          </w:p>
        </w:tc>
      </w:tr>
      <w:tr w:rsidR="007E2FE8" w:rsidRPr="00FF6372" w:rsidTr="00F04B3D">
        <w:trPr>
          <w:trHeight w:val="170"/>
          <w:jc w:val="center"/>
        </w:trPr>
        <w:tc>
          <w:tcPr>
            <w:tcW w:w="7259" w:type="dxa"/>
          </w:tcPr>
          <w:p w:rsidR="007E2FE8" w:rsidRPr="00FF6372" w:rsidRDefault="007E2FE8" w:rsidP="00F04B3D">
            <w:pPr>
              <w:spacing w:line="238" w:lineRule="auto"/>
              <w:rPr>
                <w:rFonts w:ascii="Times New Roman" w:hAnsi="Times New Roman" w:cs="Times New Roman"/>
                <w:bCs/>
                <w:sz w:val="28"/>
                <w:szCs w:val="28"/>
              </w:rPr>
            </w:pPr>
            <w:r w:rsidRPr="00FF6372">
              <w:rPr>
                <w:rFonts w:ascii="Times New Roman" w:hAnsi="Times New Roman" w:cs="Times New Roman"/>
                <w:bCs/>
                <w:sz w:val="28"/>
                <w:szCs w:val="28"/>
              </w:rPr>
              <w:t>Центр местного самоуправления</w:t>
            </w:r>
          </w:p>
        </w:tc>
        <w:tc>
          <w:tcPr>
            <w:tcW w:w="2974" w:type="dxa"/>
          </w:tcPr>
          <w:p w:rsidR="007E2FE8" w:rsidRPr="00FF6372" w:rsidRDefault="007E2FE8" w:rsidP="00F04B3D">
            <w:pPr>
              <w:spacing w:line="238" w:lineRule="auto"/>
              <w:jc w:val="center"/>
              <w:rPr>
                <w:rFonts w:ascii="Times New Roman" w:hAnsi="Times New Roman" w:cs="Times New Roman"/>
                <w:bCs/>
                <w:sz w:val="28"/>
                <w:szCs w:val="28"/>
              </w:rPr>
            </w:pPr>
            <w:r w:rsidRPr="00FF6372">
              <w:rPr>
                <w:rFonts w:ascii="Times New Roman" w:hAnsi="Times New Roman" w:cs="Times New Roman"/>
                <w:bCs/>
                <w:sz w:val="28"/>
                <w:szCs w:val="28"/>
              </w:rPr>
              <w:t>1200</w:t>
            </w:r>
          </w:p>
        </w:tc>
      </w:tr>
    </w:tbl>
    <w:p w:rsidR="007E2FE8" w:rsidRPr="001C0CB6" w:rsidRDefault="007E2FE8" w:rsidP="007E2FE8">
      <w:pPr>
        <w:spacing w:line="239" w:lineRule="auto"/>
        <w:ind w:firstLine="709"/>
        <w:rPr>
          <w:rFonts w:ascii="Times New Roman" w:hAnsi="Times New Roman" w:cs="Times New Roman"/>
          <w:b/>
          <w:bCs/>
          <w:sz w:val="24"/>
          <w:szCs w:val="24"/>
        </w:rPr>
      </w:pPr>
    </w:p>
    <w:p w:rsidR="007E2FE8" w:rsidRPr="00FF6372" w:rsidRDefault="007E2FE8" w:rsidP="00FF6372">
      <w:pPr>
        <w:spacing w:line="240" w:lineRule="auto"/>
        <w:ind w:firstLine="709"/>
        <w:contextualSpacing/>
        <w:jc w:val="both"/>
        <w:rPr>
          <w:rFonts w:ascii="Times New Roman" w:hAnsi="Times New Roman" w:cs="Times New Roman"/>
          <w:bCs/>
          <w:sz w:val="28"/>
          <w:szCs w:val="28"/>
        </w:rPr>
      </w:pPr>
      <w:r w:rsidRPr="00FF6372">
        <w:rPr>
          <w:rFonts w:ascii="Times New Roman" w:hAnsi="Times New Roman" w:cs="Times New Roman"/>
          <w:bCs/>
          <w:sz w:val="28"/>
          <w:szCs w:val="28"/>
        </w:rPr>
        <w:t>При размещении объектов обслуживания необходимо учитывать имеющиеся на соседних территориях учреждения и предприятия при соблюдении нормативных радиусов доступности (кроме дошкольных организаций и начальных школ, пути подхода к которым не должны пересекать проезжую часть).</w:t>
      </w:r>
    </w:p>
    <w:p w:rsidR="007E2FE8" w:rsidRPr="00FF6372" w:rsidRDefault="007E2FE8" w:rsidP="00FF6372">
      <w:pPr>
        <w:spacing w:line="240" w:lineRule="auto"/>
        <w:ind w:firstLine="709"/>
        <w:contextualSpacing/>
        <w:jc w:val="both"/>
        <w:rPr>
          <w:rFonts w:ascii="Times New Roman" w:hAnsi="Times New Roman" w:cs="Times New Roman"/>
          <w:bCs/>
          <w:sz w:val="28"/>
          <w:szCs w:val="28"/>
        </w:rPr>
      </w:pPr>
      <w:r w:rsidRPr="00FF6372">
        <w:rPr>
          <w:rFonts w:ascii="Times New Roman" w:hAnsi="Times New Roman" w:cs="Times New Roman"/>
          <w:bCs/>
          <w:sz w:val="28"/>
          <w:szCs w:val="28"/>
        </w:rPr>
        <w:t xml:space="preserve">Население территории малоэтажной жилой застройки следует обеспечивать объектами обслуживания в соответствии с требованиями таблиц </w:t>
      </w:r>
      <w:r w:rsidR="00FF6372">
        <w:rPr>
          <w:rFonts w:ascii="Times New Roman" w:hAnsi="Times New Roman" w:cs="Times New Roman"/>
          <w:bCs/>
          <w:sz w:val="28"/>
          <w:szCs w:val="28"/>
        </w:rPr>
        <w:t>8</w:t>
      </w:r>
      <w:r w:rsidRPr="00FF6372">
        <w:rPr>
          <w:rFonts w:ascii="Times New Roman" w:hAnsi="Times New Roman" w:cs="Times New Roman"/>
          <w:bCs/>
          <w:sz w:val="28"/>
          <w:szCs w:val="28"/>
        </w:rPr>
        <w:t xml:space="preserve"> и </w:t>
      </w:r>
      <w:r w:rsidR="00FF6372">
        <w:rPr>
          <w:rFonts w:ascii="Times New Roman" w:hAnsi="Times New Roman" w:cs="Times New Roman"/>
          <w:bCs/>
          <w:sz w:val="28"/>
          <w:szCs w:val="28"/>
        </w:rPr>
        <w:t>9</w:t>
      </w:r>
      <w:r w:rsidRPr="00FF6372">
        <w:rPr>
          <w:rFonts w:ascii="Times New Roman" w:hAnsi="Times New Roman" w:cs="Times New Roman"/>
          <w:bCs/>
          <w:sz w:val="28"/>
          <w:szCs w:val="28"/>
        </w:rPr>
        <w:t xml:space="preserve">, возможно за пределами своей территории в доступности не далее </w:t>
      </w:r>
      <w:smartTag w:uri="urn:schemas-microsoft-com:office:smarttags" w:element="metricconverter">
        <w:smartTagPr>
          <w:attr w:name="ProductID" w:val="1200 м"/>
        </w:smartTagPr>
        <w:r w:rsidRPr="00FF6372">
          <w:rPr>
            <w:rFonts w:ascii="Times New Roman" w:hAnsi="Times New Roman" w:cs="Times New Roman"/>
            <w:bCs/>
            <w:sz w:val="28"/>
            <w:szCs w:val="28"/>
          </w:rPr>
          <w:t>1200 м</w:t>
        </w:r>
      </w:smartTag>
      <w:r w:rsidRPr="00FF6372">
        <w:rPr>
          <w:rFonts w:ascii="Times New Roman" w:hAnsi="Times New Roman" w:cs="Times New Roman"/>
          <w:bCs/>
          <w:sz w:val="28"/>
          <w:szCs w:val="28"/>
        </w:rPr>
        <w:t>, предусматривая увеличение емкости аналогичных объектов обслуживания на граничащих с малоэтажной жилой застройкой жилых территориях. В тех случаях, когда территория застройки расположена в структуре населенного пункта автономно и с ней рядом нет жилых территорий с объектами обслуживания, в пределах границ малоэтажной жилой застройки следует размещать: озелененные общественные площадки, объекты торговли повседневного спроса, аптечный киоск.</w:t>
      </w:r>
    </w:p>
    <w:p w:rsidR="007E2FE8" w:rsidRPr="00FF6372" w:rsidRDefault="007E2FE8" w:rsidP="00FF6372">
      <w:pPr>
        <w:spacing w:line="240" w:lineRule="auto"/>
        <w:ind w:firstLine="709"/>
        <w:contextualSpacing/>
        <w:jc w:val="both"/>
        <w:rPr>
          <w:rFonts w:ascii="Times New Roman" w:hAnsi="Times New Roman" w:cs="Times New Roman"/>
          <w:bCs/>
          <w:sz w:val="28"/>
          <w:szCs w:val="28"/>
        </w:rPr>
      </w:pPr>
      <w:r w:rsidRPr="00FF6372">
        <w:rPr>
          <w:rFonts w:ascii="Times New Roman" w:hAnsi="Times New Roman" w:cs="Times New Roman"/>
          <w:bCs/>
          <w:sz w:val="28"/>
          <w:szCs w:val="28"/>
        </w:rPr>
        <w:t>Для организации обслуживания на территориях малоэтажной жилой застройки допускается размещение учреждений и предприятий с использованием индивидуальной формы деятельности, встроенными или пристроенными к жилым зданиям с размещением преимущественно в первом и цокольном этажах и устройством изолированных от жилых частей здания входов. Размещение дошкольных организаций в цокольных этажах не допускается.</w:t>
      </w:r>
    </w:p>
    <w:p w:rsidR="007E2FE8" w:rsidRPr="00FF6372" w:rsidRDefault="007E2FE8" w:rsidP="00FF6372">
      <w:pPr>
        <w:spacing w:line="240" w:lineRule="auto"/>
        <w:ind w:firstLine="709"/>
        <w:contextualSpacing/>
        <w:jc w:val="both"/>
        <w:rPr>
          <w:rFonts w:ascii="Times New Roman" w:hAnsi="Times New Roman" w:cs="Times New Roman"/>
          <w:bCs/>
          <w:sz w:val="28"/>
          <w:szCs w:val="28"/>
        </w:rPr>
      </w:pPr>
      <w:r w:rsidRPr="00FF6372">
        <w:rPr>
          <w:rFonts w:ascii="Times New Roman" w:hAnsi="Times New Roman" w:cs="Times New Roman"/>
          <w:bCs/>
          <w:sz w:val="28"/>
          <w:szCs w:val="28"/>
        </w:rPr>
        <w:t xml:space="preserve">Общая площадь встроенных учреждений не должна превышать </w:t>
      </w:r>
      <w:smartTag w:uri="urn:schemas-microsoft-com:office:smarttags" w:element="metricconverter">
        <w:smartTagPr>
          <w:attr w:name="ProductID" w:val="150 м2"/>
        </w:smartTagPr>
        <w:r w:rsidRPr="00FF6372">
          <w:rPr>
            <w:rFonts w:ascii="Times New Roman" w:hAnsi="Times New Roman" w:cs="Times New Roman"/>
            <w:bCs/>
            <w:sz w:val="28"/>
            <w:szCs w:val="28"/>
          </w:rPr>
          <w:t>150 м</w:t>
        </w:r>
        <w:r w:rsidRPr="00FF6372">
          <w:rPr>
            <w:rFonts w:ascii="Times New Roman" w:hAnsi="Times New Roman" w:cs="Times New Roman"/>
            <w:bCs/>
            <w:sz w:val="28"/>
            <w:szCs w:val="28"/>
            <w:vertAlign w:val="superscript"/>
          </w:rPr>
          <w:t>2</w:t>
        </w:r>
      </w:smartTag>
      <w:r w:rsidRPr="00FF6372">
        <w:rPr>
          <w:rFonts w:ascii="Times New Roman" w:hAnsi="Times New Roman" w:cs="Times New Roman"/>
          <w:bCs/>
          <w:sz w:val="28"/>
          <w:szCs w:val="28"/>
        </w:rPr>
        <w:t xml:space="preserve">. Указанные учреждения и предприятия могут иметь центроформирующее значение и размещаться в центральной части жилого образования. </w:t>
      </w:r>
    </w:p>
    <w:p w:rsidR="007E2FE8" w:rsidRPr="00FF6372" w:rsidRDefault="007E2FE8" w:rsidP="00FF6372">
      <w:pPr>
        <w:spacing w:line="240" w:lineRule="auto"/>
        <w:ind w:firstLine="709"/>
        <w:contextualSpacing/>
        <w:jc w:val="both"/>
        <w:rPr>
          <w:rFonts w:ascii="Times New Roman" w:hAnsi="Times New Roman" w:cs="Times New Roman"/>
          <w:bCs/>
          <w:sz w:val="28"/>
          <w:szCs w:val="28"/>
        </w:rPr>
      </w:pPr>
      <w:r w:rsidRPr="00FF6372">
        <w:rPr>
          <w:rFonts w:ascii="Times New Roman" w:hAnsi="Times New Roman" w:cs="Times New Roman"/>
          <w:bCs/>
          <w:sz w:val="28"/>
          <w:szCs w:val="28"/>
        </w:rPr>
        <w:t>На земельном участке жилого дома со встроенным или пристроенным учреждением или предприятием обслуживания должны быть выделены жилая и общественная зоны. Перед входом в здание необходимо предусматривать стоянку для транспортных средств.</w:t>
      </w:r>
    </w:p>
    <w:p w:rsidR="007E2FE8" w:rsidRPr="00FF6372" w:rsidRDefault="007E2FE8" w:rsidP="00FF6372">
      <w:pPr>
        <w:spacing w:line="240" w:lineRule="auto"/>
        <w:ind w:firstLine="709"/>
        <w:contextualSpacing/>
        <w:jc w:val="both"/>
        <w:rPr>
          <w:rFonts w:ascii="Times New Roman" w:hAnsi="Times New Roman" w:cs="Times New Roman"/>
          <w:bCs/>
          <w:sz w:val="28"/>
          <w:szCs w:val="28"/>
        </w:rPr>
      </w:pPr>
      <w:r w:rsidRPr="00FF6372">
        <w:rPr>
          <w:rFonts w:ascii="Times New Roman" w:hAnsi="Times New Roman" w:cs="Times New Roman"/>
          <w:bCs/>
          <w:sz w:val="28"/>
          <w:szCs w:val="28"/>
        </w:rPr>
        <w:t xml:space="preserve">Объекты со встроенными и пристроенными предприятиями по прокату автомобилей, ремонту бытовой техники, а также помещениями ритуальных услуг следует размещать на границе жилой зоны. Размещение встроенных предприятий, оказывающих </w:t>
      </w:r>
      <w:r w:rsidRPr="00FF6372">
        <w:rPr>
          <w:rFonts w:ascii="Times New Roman" w:hAnsi="Times New Roman" w:cs="Times New Roman"/>
          <w:bCs/>
          <w:sz w:val="28"/>
          <w:szCs w:val="28"/>
        </w:rPr>
        <w:lastRenderedPageBreak/>
        <w:t>негативное влияние на здоровье населения (рентгеновских кабинетов, аппаратов (за исключением стоматологических в соответствии с требованиями СанПиН 2.6.1.1192-03), магазинов стройматериалов, москательно-химических и т. п.) на территории малоэтажной застройки не допускается.</w:t>
      </w:r>
    </w:p>
    <w:p w:rsidR="007E2FE8" w:rsidRPr="00FF6372" w:rsidRDefault="007E2FE8" w:rsidP="00FF6372">
      <w:pPr>
        <w:spacing w:line="240" w:lineRule="auto"/>
        <w:ind w:firstLine="709"/>
        <w:contextualSpacing/>
        <w:jc w:val="both"/>
        <w:rPr>
          <w:rFonts w:ascii="Times New Roman" w:hAnsi="Times New Roman" w:cs="Times New Roman"/>
          <w:bCs/>
          <w:sz w:val="28"/>
          <w:szCs w:val="28"/>
        </w:rPr>
      </w:pPr>
      <w:r w:rsidRPr="00FF6372">
        <w:rPr>
          <w:rFonts w:ascii="Times New Roman" w:hAnsi="Times New Roman" w:cs="Times New Roman"/>
          <w:bCs/>
          <w:sz w:val="28"/>
          <w:szCs w:val="28"/>
        </w:rPr>
        <w:t>3.5.18. Расчет необходимого уровня обеспеченности учреждениями и предпри</w:t>
      </w:r>
      <w:r w:rsidR="00622A60">
        <w:rPr>
          <w:rFonts w:ascii="Times New Roman" w:hAnsi="Times New Roman" w:cs="Times New Roman"/>
          <w:bCs/>
          <w:sz w:val="28"/>
          <w:szCs w:val="28"/>
        </w:rPr>
        <w:t>ятиями обсл</w:t>
      </w:r>
      <w:r w:rsidRPr="00FF6372">
        <w:rPr>
          <w:rFonts w:ascii="Times New Roman" w:hAnsi="Times New Roman" w:cs="Times New Roman"/>
          <w:bCs/>
          <w:sz w:val="28"/>
          <w:szCs w:val="28"/>
        </w:rPr>
        <w:t xml:space="preserve">уживания, уровня охвата по категориям населения и размеры земельных участков определяются в соответствии с </w:t>
      </w:r>
      <w:r w:rsidR="00622A60">
        <w:rPr>
          <w:rFonts w:ascii="Times New Roman" w:hAnsi="Times New Roman" w:cs="Times New Roman"/>
          <w:bCs/>
          <w:sz w:val="28"/>
          <w:szCs w:val="28"/>
        </w:rPr>
        <w:t xml:space="preserve">таблицами </w:t>
      </w:r>
      <w:r w:rsidRPr="00FF6372">
        <w:rPr>
          <w:rFonts w:ascii="Times New Roman" w:hAnsi="Times New Roman" w:cs="Times New Roman"/>
          <w:bCs/>
          <w:sz w:val="28"/>
          <w:szCs w:val="28"/>
        </w:rPr>
        <w:t xml:space="preserve"> </w:t>
      </w:r>
      <w:r w:rsidR="00622A60">
        <w:rPr>
          <w:rFonts w:ascii="Times New Roman" w:hAnsi="Times New Roman" w:cs="Times New Roman"/>
          <w:bCs/>
          <w:sz w:val="28"/>
          <w:szCs w:val="28"/>
        </w:rPr>
        <w:t>1,2</w:t>
      </w:r>
      <w:r w:rsidRPr="00FF6372">
        <w:rPr>
          <w:rFonts w:ascii="Times New Roman" w:hAnsi="Times New Roman" w:cs="Times New Roman"/>
          <w:bCs/>
          <w:sz w:val="28"/>
          <w:szCs w:val="28"/>
        </w:rPr>
        <w:t>. При расчете количества, вместимости, размеров земельных участков, размещении учреждений и предприятий обслуживания следует исходить из необходимости удовлетворения потребностей различных социальных групп населения, в том числе обеспечения инфраструктурой для населения с ограниченными физическими возможностями.</w:t>
      </w:r>
    </w:p>
    <w:p w:rsidR="007E2FE8" w:rsidRPr="00FF6372" w:rsidRDefault="007E2FE8" w:rsidP="00FF6372">
      <w:pPr>
        <w:spacing w:line="240" w:lineRule="auto"/>
        <w:ind w:firstLine="709"/>
        <w:contextualSpacing/>
        <w:jc w:val="both"/>
        <w:rPr>
          <w:rFonts w:ascii="Times New Roman" w:hAnsi="Times New Roman" w:cs="Times New Roman"/>
          <w:bCs/>
          <w:sz w:val="28"/>
          <w:szCs w:val="28"/>
        </w:rPr>
      </w:pPr>
      <w:r w:rsidRPr="00FF6372">
        <w:rPr>
          <w:rFonts w:ascii="Times New Roman" w:hAnsi="Times New Roman" w:cs="Times New Roman"/>
          <w:bCs/>
          <w:sz w:val="28"/>
          <w:szCs w:val="28"/>
        </w:rPr>
        <w:t xml:space="preserve">Для учреждений и предприятий обслуживания, не указанных в </w:t>
      </w:r>
      <w:r w:rsidR="00622A60">
        <w:rPr>
          <w:rFonts w:ascii="Times New Roman" w:hAnsi="Times New Roman" w:cs="Times New Roman"/>
          <w:bCs/>
          <w:sz w:val="28"/>
          <w:szCs w:val="28"/>
        </w:rPr>
        <w:t>таблицах 1,2,</w:t>
      </w:r>
      <w:r w:rsidRPr="00FF6372">
        <w:rPr>
          <w:rFonts w:ascii="Times New Roman" w:hAnsi="Times New Roman" w:cs="Times New Roman"/>
          <w:bCs/>
          <w:sz w:val="28"/>
          <w:szCs w:val="28"/>
        </w:rPr>
        <w:t xml:space="preserve"> количество, вместимость, условия размещения и размеры земельных участков следует устанавливать по заданию на проектирование.</w:t>
      </w:r>
    </w:p>
    <w:p w:rsidR="007E2FE8" w:rsidRPr="00FF6372" w:rsidRDefault="007E2FE8" w:rsidP="00FF6372">
      <w:pPr>
        <w:spacing w:line="240" w:lineRule="auto"/>
        <w:ind w:firstLine="709"/>
        <w:contextualSpacing/>
        <w:jc w:val="both"/>
        <w:rPr>
          <w:rFonts w:ascii="Times New Roman" w:hAnsi="Times New Roman" w:cs="Times New Roman"/>
          <w:bCs/>
          <w:sz w:val="28"/>
          <w:szCs w:val="28"/>
        </w:rPr>
      </w:pPr>
      <w:r w:rsidRPr="00FF6372">
        <w:rPr>
          <w:rFonts w:ascii="Times New Roman" w:hAnsi="Times New Roman" w:cs="Times New Roman"/>
          <w:bCs/>
          <w:sz w:val="28"/>
          <w:szCs w:val="28"/>
        </w:rPr>
        <w:t xml:space="preserve">Перечень и расчетные показатели минимальной обеспеченности социально значимыми объектами повседневного (приближенного) обслуживания приведен в таблице </w:t>
      </w:r>
      <w:r w:rsidR="00622A60">
        <w:rPr>
          <w:rFonts w:ascii="Times New Roman" w:hAnsi="Times New Roman" w:cs="Times New Roman"/>
          <w:bCs/>
          <w:sz w:val="28"/>
          <w:szCs w:val="28"/>
        </w:rPr>
        <w:t>10</w:t>
      </w:r>
      <w:r w:rsidRPr="00FF6372">
        <w:rPr>
          <w:rFonts w:ascii="Times New Roman" w:hAnsi="Times New Roman" w:cs="Times New Roman"/>
          <w:bCs/>
          <w:sz w:val="28"/>
          <w:szCs w:val="28"/>
        </w:rPr>
        <w:t>.</w:t>
      </w:r>
    </w:p>
    <w:p w:rsidR="007E2FE8" w:rsidRPr="00FF6372" w:rsidRDefault="007E2FE8" w:rsidP="00622A60">
      <w:pPr>
        <w:spacing w:line="240" w:lineRule="auto"/>
        <w:ind w:right="2237" w:firstLine="709"/>
        <w:contextualSpacing/>
        <w:jc w:val="right"/>
        <w:rPr>
          <w:rFonts w:ascii="Times New Roman" w:hAnsi="Times New Roman" w:cs="Times New Roman"/>
          <w:bCs/>
          <w:sz w:val="28"/>
          <w:szCs w:val="28"/>
        </w:rPr>
      </w:pPr>
      <w:r w:rsidRPr="00FF6372">
        <w:rPr>
          <w:rFonts w:ascii="Times New Roman" w:hAnsi="Times New Roman" w:cs="Times New Roman"/>
          <w:bCs/>
          <w:sz w:val="28"/>
          <w:szCs w:val="28"/>
        </w:rPr>
        <w:t>Таблица</w:t>
      </w:r>
      <w:r w:rsidR="00622A60">
        <w:rPr>
          <w:rFonts w:ascii="Times New Roman" w:hAnsi="Times New Roman" w:cs="Times New Roman"/>
          <w:bCs/>
          <w:sz w:val="28"/>
          <w:szCs w:val="28"/>
        </w:rPr>
        <w:t xml:space="preserve"> 10</w:t>
      </w:r>
    </w:p>
    <w:tbl>
      <w:tblPr>
        <w:tblW w:w="111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191"/>
        <w:gridCol w:w="3780"/>
        <w:gridCol w:w="3161"/>
      </w:tblGrid>
      <w:tr w:rsidR="007E2FE8" w:rsidRPr="00622A60" w:rsidTr="00060ABB">
        <w:trPr>
          <w:jc w:val="center"/>
        </w:trPr>
        <w:tc>
          <w:tcPr>
            <w:tcW w:w="1882" w:type="pct"/>
            <w:shd w:val="clear" w:color="auto" w:fill="CCFFCC"/>
            <w:vAlign w:val="center"/>
          </w:tcPr>
          <w:p w:rsidR="007E2FE8" w:rsidRPr="00622A60" w:rsidRDefault="007E2FE8" w:rsidP="00622A60">
            <w:pPr>
              <w:spacing w:after="0" w:line="238" w:lineRule="auto"/>
              <w:jc w:val="center"/>
              <w:rPr>
                <w:rFonts w:ascii="Times New Roman" w:hAnsi="Times New Roman" w:cs="Times New Roman"/>
                <w:sz w:val="28"/>
                <w:szCs w:val="28"/>
              </w:rPr>
            </w:pPr>
            <w:r w:rsidRPr="00622A60">
              <w:rPr>
                <w:rFonts w:ascii="Times New Roman" w:hAnsi="Times New Roman" w:cs="Times New Roman"/>
                <w:sz w:val="28"/>
                <w:szCs w:val="28"/>
              </w:rPr>
              <w:t xml:space="preserve">Предприятия и учреждения </w:t>
            </w:r>
          </w:p>
          <w:p w:rsidR="007E2FE8" w:rsidRPr="00622A60" w:rsidRDefault="007E2FE8" w:rsidP="00622A60">
            <w:pPr>
              <w:spacing w:after="0" w:line="238" w:lineRule="auto"/>
              <w:jc w:val="center"/>
              <w:rPr>
                <w:rFonts w:ascii="Times New Roman" w:hAnsi="Times New Roman" w:cs="Times New Roman"/>
                <w:sz w:val="28"/>
                <w:szCs w:val="28"/>
              </w:rPr>
            </w:pPr>
            <w:r w:rsidRPr="00622A60">
              <w:rPr>
                <w:rFonts w:ascii="Times New Roman" w:hAnsi="Times New Roman" w:cs="Times New Roman"/>
                <w:sz w:val="28"/>
                <w:szCs w:val="28"/>
              </w:rPr>
              <w:t>повседневного обслуживания</w:t>
            </w:r>
          </w:p>
        </w:tc>
        <w:tc>
          <w:tcPr>
            <w:tcW w:w="1698" w:type="pct"/>
            <w:shd w:val="clear" w:color="auto" w:fill="CCFFCC"/>
            <w:vAlign w:val="center"/>
          </w:tcPr>
          <w:p w:rsidR="007E2FE8" w:rsidRPr="00622A60" w:rsidRDefault="007E2FE8" w:rsidP="00622A60">
            <w:pPr>
              <w:spacing w:after="0" w:line="238" w:lineRule="auto"/>
              <w:jc w:val="center"/>
              <w:rPr>
                <w:rFonts w:ascii="Times New Roman" w:hAnsi="Times New Roman" w:cs="Times New Roman"/>
                <w:sz w:val="28"/>
                <w:szCs w:val="28"/>
              </w:rPr>
            </w:pPr>
            <w:r w:rsidRPr="00622A60">
              <w:rPr>
                <w:rFonts w:ascii="Times New Roman" w:hAnsi="Times New Roman" w:cs="Times New Roman"/>
                <w:sz w:val="28"/>
                <w:szCs w:val="28"/>
              </w:rPr>
              <w:t>Единицы измерения</w:t>
            </w:r>
          </w:p>
        </w:tc>
        <w:tc>
          <w:tcPr>
            <w:tcW w:w="1420" w:type="pct"/>
            <w:shd w:val="clear" w:color="auto" w:fill="CCFFCC"/>
            <w:vAlign w:val="center"/>
          </w:tcPr>
          <w:p w:rsidR="007E2FE8" w:rsidRPr="00622A60" w:rsidRDefault="007E2FE8" w:rsidP="00622A60">
            <w:pPr>
              <w:spacing w:after="0" w:line="238" w:lineRule="auto"/>
              <w:jc w:val="center"/>
              <w:rPr>
                <w:rFonts w:ascii="Times New Roman" w:hAnsi="Times New Roman" w:cs="Times New Roman"/>
                <w:sz w:val="28"/>
                <w:szCs w:val="28"/>
              </w:rPr>
            </w:pPr>
            <w:r w:rsidRPr="00622A60">
              <w:rPr>
                <w:rFonts w:ascii="Times New Roman" w:hAnsi="Times New Roman" w:cs="Times New Roman"/>
                <w:sz w:val="28"/>
                <w:szCs w:val="28"/>
              </w:rPr>
              <w:t xml:space="preserve">Минимальная </w:t>
            </w:r>
          </w:p>
          <w:p w:rsidR="007E2FE8" w:rsidRPr="00622A60" w:rsidRDefault="007E2FE8" w:rsidP="00622A60">
            <w:pPr>
              <w:spacing w:after="0" w:line="238" w:lineRule="auto"/>
              <w:jc w:val="center"/>
              <w:rPr>
                <w:rFonts w:ascii="Times New Roman" w:hAnsi="Times New Roman" w:cs="Times New Roman"/>
                <w:sz w:val="28"/>
                <w:szCs w:val="28"/>
              </w:rPr>
            </w:pPr>
            <w:r w:rsidRPr="00622A60">
              <w:rPr>
                <w:rFonts w:ascii="Times New Roman" w:hAnsi="Times New Roman" w:cs="Times New Roman"/>
                <w:sz w:val="28"/>
                <w:szCs w:val="28"/>
              </w:rPr>
              <w:t>обеспеченность</w:t>
            </w:r>
          </w:p>
        </w:tc>
      </w:tr>
      <w:tr w:rsidR="007E2FE8" w:rsidRPr="00622A60" w:rsidTr="00622A60">
        <w:trPr>
          <w:jc w:val="center"/>
        </w:trPr>
        <w:tc>
          <w:tcPr>
            <w:tcW w:w="1882" w:type="pct"/>
          </w:tcPr>
          <w:p w:rsidR="007E2FE8" w:rsidRPr="00622A60" w:rsidRDefault="007E2FE8" w:rsidP="00F04B3D">
            <w:pPr>
              <w:spacing w:line="240" w:lineRule="auto"/>
              <w:rPr>
                <w:rFonts w:ascii="Times New Roman" w:hAnsi="Times New Roman" w:cs="Times New Roman"/>
                <w:bCs/>
                <w:sz w:val="28"/>
                <w:szCs w:val="28"/>
              </w:rPr>
            </w:pPr>
            <w:r w:rsidRPr="00622A60">
              <w:rPr>
                <w:rFonts w:ascii="Times New Roman" w:hAnsi="Times New Roman" w:cs="Times New Roman"/>
                <w:bCs/>
                <w:sz w:val="28"/>
                <w:szCs w:val="28"/>
              </w:rPr>
              <w:t xml:space="preserve">Дошкольные организации </w:t>
            </w:r>
          </w:p>
        </w:tc>
        <w:tc>
          <w:tcPr>
            <w:tcW w:w="1698" w:type="pct"/>
          </w:tcPr>
          <w:p w:rsidR="007E2FE8" w:rsidRPr="00622A60" w:rsidRDefault="007E2FE8" w:rsidP="00F04B3D">
            <w:pPr>
              <w:spacing w:line="240" w:lineRule="auto"/>
              <w:jc w:val="center"/>
              <w:rPr>
                <w:rFonts w:ascii="Times New Roman" w:hAnsi="Times New Roman" w:cs="Times New Roman"/>
                <w:bCs/>
                <w:sz w:val="28"/>
                <w:szCs w:val="28"/>
              </w:rPr>
            </w:pPr>
            <w:r w:rsidRPr="00622A60">
              <w:rPr>
                <w:rFonts w:ascii="Times New Roman" w:hAnsi="Times New Roman" w:cs="Times New Roman"/>
                <w:bCs/>
                <w:sz w:val="28"/>
                <w:szCs w:val="28"/>
              </w:rPr>
              <w:t>мест на 1000 жителей</w:t>
            </w:r>
          </w:p>
        </w:tc>
        <w:tc>
          <w:tcPr>
            <w:tcW w:w="1420" w:type="pct"/>
            <w:vAlign w:val="center"/>
          </w:tcPr>
          <w:p w:rsidR="007E2FE8" w:rsidRPr="00622A60" w:rsidRDefault="007E2FE8" w:rsidP="00F04B3D">
            <w:pPr>
              <w:spacing w:line="240" w:lineRule="auto"/>
              <w:ind w:left="-57" w:right="-57"/>
              <w:jc w:val="center"/>
              <w:rPr>
                <w:rFonts w:ascii="Times New Roman" w:hAnsi="Times New Roman" w:cs="Times New Roman"/>
                <w:bCs/>
                <w:sz w:val="28"/>
                <w:szCs w:val="28"/>
              </w:rPr>
            </w:pPr>
            <w:r w:rsidRPr="00622A60">
              <w:rPr>
                <w:rFonts w:ascii="Times New Roman" w:hAnsi="Times New Roman" w:cs="Times New Roman"/>
                <w:bCs/>
                <w:sz w:val="28"/>
                <w:szCs w:val="28"/>
              </w:rPr>
              <w:t xml:space="preserve">По демографической структуре охват 80 % от возрастной группы от 0-7 лет – ориентировочно 16; </w:t>
            </w:r>
          </w:p>
          <w:p w:rsidR="007E2FE8" w:rsidRPr="00622A60" w:rsidRDefault="007E2FE8" w:rsidP="00F04B3D">
            <w:pPr>
              <w:spacing w:line="240" w:lineRule="auto"/>
              <w:ind w:left="-57" w:right="-57"/>
              <w:jc w:val="center"/>
              <w:rPr>
                <w:rFonts w:ascii="Times New Roman" w:hAnsi="Times New Roman" w:cs="Times New Roman"/>
                <w:bCs/>
                <w:sz w:val="28"/>
                <w:szCs w:val="28"/>
              </w:rPr>
            </w:pPr>
            <w:r w:rsidRPr="00622A60">
              <w:rPr>
                <w:rFonts w:ascii="Times New Roman" w:hAnsi="Times New Roman" w:cs="Times New Roman"/>
                <w:bCs/>
                <w:sz w:val="28"/>
                <w:szCs w:val="28"/>
              </w:rPr>
              <w:t>охват 85 % – ориентировочно 18</w:t>
            </w:r>
          </w:p>
        </w:tc>
      </w:tr>
      <w:tr w:rsidR="007E2FE8" w:rsidRPr="00622A60" w:rsidTr="00622A60">
        <w:trPr>
          <w:trHeight w:val="984"/>
          <w:jc w:val="center"/>
        </w:trPr>
        <w:tc>
          <w:tcPr>
            <w:tcW w:w="1882" w:type="pct"/>
          </w:tcPr>
          <w:p w:rsidR="007E2FE8" w:rsidRPr="00622A60" w:rsidRDefault="007E2FE8" w:rsidP="00F04B3D">
            <w:pPr>
              <w:spacing w:line="240" w:lineRule="auto"/>
              <w:rPr>
                <w:rFonts w:ascii="Times New Roman" w:hAnsi="Times New Roman" w:cs="Times New Roman"/>
                <w:bCs/>
                <w:sz w:val="28"/>
                <w:szCs w:val="28"/>
              </w:rPr>
            </w:pPr>
            <w:r w:rsidRPr="00622A60">
              <w:rPr>
                <w:rFonts w:ascii="Times New Roman" w:hAnsi="Times New Roman" w:cs="Times New Roman"/>
                <w:bCs/>
                <w:sz w:val="28"/>
                <w:szCs w:val="28"/>
              </w:rPr>
              <w:t>Общеобразовательные учреждения</w:t>
            </w:r>
          </w:p>
        </w:tc>
        <w:tc>
          <w:tcPr>
            <w:tcW w:w="1698" w:type="pct"/>
          </w:tcPr>
          <w:p w:rsidR="007E2FE8" w:rsidRPr="00622A60" w:rsidRDefault="007E2FE8" w:rsidP="00F04B3D">
            <w:pPr>
              <w:spacing w:line="240" w:lineRule="auto"/>
              <w:jc w:val="center"/>
              <w:rPr>
                <w:rFonts w:ascii="Times New Roman" w:hAnsi="Times New Roman" w:cs="Times New Roman"/>
                <w:bCs/>
                <w:sz w:val="28"/>
                <w:szCs w:val="28"/>
              </w:rPr>
            </w:pPr>
            <w:r w:rsidRPr="00622A60">
              <w:rPr>
                <w:rFonts w:ascii="Times New Roman" w:hAnsi="Times New Roman" w:cs="Times New Roman"/>
                <w:bCs/>
                <w:sz w:val="28"/>
                <w:szCs w:val="28"/>
              </w:rPr>
              <w:t>мест на 1000 жителей</w:t>
            </w:r>
          </w:p>
        </w:tc>
        <w:tc>
          <w:tcPr>
            <w:tcW w:w="1420" w:type="pct"/>
            <w:vAlign w:val="center"/>
          </w:tcPr>
          <w:p w:rsidR="007E2FE8" w:rsidRPr="00622A60" w:rsidRDefault="007E2FE8" w:rsidP="00F04B3D">
            <w:pPr>
              <w:spacing w:line="240" w:lineRule="auto"/>
              <w:ind w:left="-57" w:right="-57"/>
              <w:jc w:val="center"/>
              <w:rPr>
                <w:rFonts w:ascii="Times New Roman" w:hAnsi="Times New Roman" w:cs="Times New Roman"/>
                <w:bCs/>
                <w:sz w:val="28"/>
                <w:szCs w:val="28"/>
              </w:rPr>
            </w:pPr>
            <w:r w:rsidRPr="00622A60">
              <w:rPr>
                <w:rFonts w:ascii="Times New Roman" w:hAnsi="Times New Roman" w:cs="Times New Roman"/>
                <w:bCs/>
                <w:sz w:val="28"/>
                <w:szCs w:val="28"/>
              </w:rPr>
              <w:t xml:space="preserve">По демографической структуре охват 100 % от возрастной группы от 7-18 лет – ориентировочно </w:t>
            </w:r>
            <w:r w:rsidRPr="00622A60">
              <w:rPr>
                <w:rFonts w:ascii="Times New Roman" w:hAnsi="Times New Roman" w:cs="Times New Roman"/>
                <w:bCs/>
                <w:sz w:val="28"/>
                <w:szCs w:val="28"/>
              </w:rPr>
              <w:lastRenderedPageBreak/>
              <w:t>78</w:t>
            </w:r>
          </w:p>
        </w:tc>
      </w:tr>
      <w:tr w:rsidR="007E2FE8" w:rsidRPr="00622A60" w:rsidTr="00622A60">
        <w:trPr>
          <w:trHeight w:val="170"/>
          <w:jc w:val="center"/>
        </w:trPr>
        <w:tc>
          <w:tcPr>
            <w:tcW w:w="1882" w:type="pct"/>
          </w:tcPr>
          <w:p w:rsidR="007E2FE8" w:rsidRPr="00622A60" w:rsidRDefault="007E2FE8" w:rsidP="00F04B3D">
            <w:pPr>
              <w:spacing w:line="240" w:lineRule="auto"/>
              <w:rPr>
                <w:rFonts w:ascii="Times New Roman" w:hAnsi="Times New Roman" w:cs="Times New Roman"/>
                <w:bCs/>
                <w:sz w:val="28"/>
                <w:szCs w:val="28"/>
              </w:rPr>
            </w:pPr>
            <w:r w:rsidRPr="00622A60">
              <w:rPr>
                <w:rFonts w:ascii="Times New Roman" w:hAnsi="Times New Roman" w:cs="Times New Roman"/>
                <w:bCs/>
                <w:sz w:val="28"/>
                <w:szCs w:val="28"/>
              </w:rPr>
              <w:lastRenderedPageBreak/>
              <w:t xml:space="preserve">Продовольственные магазины </w:t>
            </w:r>
          </w:p>
        </w:tc>
        <w:tc>
          <w:tcPr>
            <w:tcW w:w="1698" w:type="pct"/>
            <w:vAlign w:val="center"/>
          </w:tcPr>
          <w:p w:rsidR="007E2FE8" w:rsidRPr="00622A60" w:rsidRDefault="007E2FE8" w:rsidP="00F04B3D">
            <w:pPr>
              <w:spacing w:line="240" w:lineRule="auto"/>
              <w:ind w:left="-57" w:right="-57"/>
              <w:jc w:val="center"/>
              <w:rPr>
                <w:rFonts w:ascii="Times New Roman" w:hAnsi="Times New Roman" w:cs="Times New Roman"/>
                <w:bCs/>
                <w:sz w:val="28"/>
                <w:szCs w:val="28"/>
              </w:rPr>
            </w:pPr>
            <w:r w:rsidRPr="00622A60">
              <w:rPr>
                <w:rFonts w:ascii="Times New Roman" w:hAnsi="Times New Roman" w:cs="Times New Roman"/>
                <w:bCs/>
                <w:sz w:val="28"/>
                <w:szCs w:val="28"/>
              </w:rPr>
              <w:t>м</w:t>
            </w:r>
            <w:r w:rsidRPr="00622A60">
              <w:rPr>
                <w:rFonts w:ascii="Times New Roman" w:hAnsi="Times New Roman" w:cs="Times New Roman"/>
                <w:bCs/>
                <w:sz w:val="28"/>
                <w:szCs w:val="28"/>
                <w:vertAlign w:val="superscript"/>
              </w:rPr>
              <w:t>2</w:t>
            </w:r>
            <w:r w:rsidRPr="00622A60">
              <w:rPr>
                <w:rFonts w:ascii="Times New Roman" w:hAnsi="Times New Roman" w:cs="Times New Roman"/>
                <w:bCs/>
                <w:sz w:val="28"/>
                <w:szCs w:val="28"/>
              </w:rPr>
              <w:t xml:space="preserve"> торговой площади на 1000 жителей</w:t>
            </w:r>
          </w:p>
        </w:tc>
        <w:tc>
          <w:tcPr>
            <w:tcW w:w="1420" w:type="pct"/>
            <w:vAlign w:val="center"/>
          </w:tcPr>
          <w:p w:rsidR="007E2FE8" w:rsidRPr="00622A60" w:rsidRDefault="007E2FE8" w:rsidP="00F04B3D">
            <w:pPr>
              <w:spacing w:line="240" w:lineRule="auto"/>
              <w:jc w:val="center"/>
              <w:rPr>
                <w:rFonts w:ascii="Times New Roman" w:hAnsi="Times New Roman" w:cs="Times New Roman"/>
                <w:bCs/>
                <w:sz w:val="28"/>
                <w:szCs w:val="28"/>
              </w:rPr>
            </w:pPr>
            <w:r w:rsidRPr="00622A60">
              <w:rPr>
                <w:rFonts w:ascii="Times New Roman" w:hAnsi="Times New Roman" w:cs="Times New Roman"/>
                <w:bCs/>
                <w:sz w:val="28"/>
                <w:szCs w:val="28"/>
              </w:rPr>
              <w:t>100</w:t>
            </w:r>
          </w:p>
        </w:tc>
      </w:tr>
      <w:tr w:rsidR="007E2FE8" w:rsidRPr="00622A60" w:rsidTr="00622A60">
        <w:trPr>
          <w:jc w:val="center"/>
        </w:trPr>
        <w:tc>
          <w:tcPr>
            <w:tcW w:w="1882" w:type="pct"/>
          </w:tcPr>
          <w:p w:rsidR="007E2FE8" w:rsidRPr="00622A60" w:rsidRDefault="007E2FE8" w:rsidP="00F04B3D">
            <w:pPr>
              <w:spacing w:line="240" w:lineRule="auto"/>
              <w:rPr>
                <w:rFonts w:ascii="Times New Roman" w:hAnsi="Times New Roman" w:cs="Times New Roman"/>
                <w:bCs/>
                <w:sz w:val="28"/>
                <w:szCs w:val="28"/>
              </w:rPr>
            </w:pPr>
            <w:r w:rsidRPr="00622A60">
              <w:rPr>
                <w:rFonts w:ascii="Times New Roman" w:hAnsi="Times New Roman" w:cs="Times New Roman"/>
                <w:bCs/>
                <w:sz w:val="28"/>
                <w:szCs w:val="28"/>
              </w:rPr>
              <w:t xml:space="preserve">Непродовольственные магазины товаров первой необходимости </w:t>
            </w:r>
          </w:p>
        </w:tc>
        <w:tc>
          <w:tcPr>
            <w:tcW w:w="1698" w:type="pct"/>
            <w:vAlign w:val="center"/>
          </w:tcPr>
          <w:p w:rsidR="007E2FE8" w:rsidRPr="00622A60" w:rsidRDefault="007E2FE8" w:rsidP="00F04B3D">
            <w:pPr>
              <w:spacing w:line="240" w:lineRule="auto"/>
              <w:ind w:left="-57" w:right="-57"/>
              <w:jc w:val="center"/>
              <w:rPr>
                <w:rFonts w:ascii="Times New Roman" w:hAnsi="Times New Roman" w:cs="Times New Roman"/>
                <w:bCs/>
                <w:sz w:val="28"/>
                <w:szCs w:val="28"/>
              </w:rPr>
            </w:pPr>
            <w:r w:rsidRPr="00622A60">
              <w:rPr>
                <w:rFonts w:ascii="Times New Roman" w:hAnsi="Times New Roman" w:cs="Times New Roman"/>
                <w:bCs/>
                <w:sz w:val="28"/>
                <w:szCs w:val="28"/>
              </w:rPr>
              <w:t>м</w:t>
            </w:r>
            <w:r w:rsidRPr="00622A60">
              <w:rPr>
                <w:rFonts w:ascii="Times New Roman" w:hAnsi="Times New Roman" w:cs="Times New Roman"/>
                <w:bCs/>
                <w:sz w:val="28"/>
                <w:szCs w:val="28"/>
                <w:vertAlign w:val="superscript"/>
              </w:rPr>
              <w:t>2</w:t>
            </w:r>
            <w:r w:rsidRPr="00622A60">
              <w:rPr>
                <w:rFonts w:ascii="Times New Roman" w:hAnsi="Times New Roman" w:cs="Times New Roman"/>
                <w:bCs/>
                <w:sz w:val="28"/>
                <w:szCs w:val="28"/>
              </w:rPr>
              <w:t xml:space="preserve"> торговой площади на 1000 жителей</w:t>
            </w:r>
          </w:p>
        </w:tc>
        <w:tc>
          <w:tcPr>
            <w:tcW w:w="1420" w:type="pct"/>
            <w:vAlign w:val="center"/>
          </w:tcPr>
          <w:p w:rsidR="007E2FE8" w:rsidRPr="00622A60" w:rsidRDefault="007E2FE8" w:rsidP="00F04B3D">
            <w:pPr>
              <w:spacing w:line="240" w:lineRule="auto"/>
              <w:jc w:val="center"/>
              <w:rPr>
                <w:rFonts w:ascii="Times New Roman" w:hAnsi="Times New Roman" w:cs="Times New Roman"/>
                <w:bCs/>
                <w:sz w:val="28"/>
                <w:szCs w:val="28"/>
              </w:rPr>
            </w:pPr>
            <w:r w:rsidRPr="00622A60">
              <w:rPr>
                <w:rFonts w:ascii="Times New Roman" w:hAnsi="Times New Roman" w:cs="Times New Roman"/>
                <w:bCs/>
                <w:sz w:val="28"/>
                <w:szCs w:val="28"/>
              </w:rPr>
              <w:t>200</w:t>
            </w:r>
          </w:p>
        </w:tc>
      </w:tr>
      <w:tr w:rsidR="007E2FE8" w:rsidRPr="00622A60" w:rsidTr="00622A60">
        <w:trPr>
          <w:jc w:val="center"/>
        </w:trPr>
        <w:tc>
          <w:tcPr>
            <w:tcW w:w="1882" w:type="pct"/>
            <w:vAlign w:val="center"/>
          </w:tcPr>
          <w:p w:rsidR="007E2FE8" w:rsidRPr="00622A60" w:rsidRDefault="007E2FE8" w:rsidP="00F04B3D">
            <w:pPr>
              <w:spacing w:line="240" w:lineRule="auto"/>
              <w:rPr>
                <w:rFonts w:ascii="Times New Roman" w:hAnsi="Times New Roman" w:cs="Times New Roman"/>
                <w:bCs/>
                <w:sz w:val="28"/>
                <w:szCs w:val="28"/>
              </w:rPr>
            </w:pPr>
            <w:r w:rsidRPr="00622A60">
              <w:rPr>
                <w:rFonts w:ascii="Times New Roman" w:hAnsi="Times New Roman" w:cs="Times New Roman"/>
                <w:bCs/>
                <w:sz w:val="28"/>
                <w:szCs w:val="28"/>
              </w:rPr>
              <w:t xml:space="preserve">Аптечный пункт </w:t>
            </w:r>
          </w:p>
        </w:tc>
        <w:tc>
          <w:tcPr>
            <w:tcW w:w="1698" w:type="pct"/>
            <w:vAlign w:val="center"/>
          </w:tcPr>
          <w:p w:rsidR="007E2FE8" w:rsidRPr="00622A60" w:rsidRDefault="007E2FE8" w:rsidP="00F04B3D">
            <w:pPr>
              <w:spacing w:line="240" w:lineRule="auto"/>
              <w:jc w:val="center"/>
              <w:rPr>
                <w:rFonts w:ascii="Times New Roman" w:hAnsi="Times New Roman" w:cs="Times New Roman"/>
                <w:bCs/>
                <w:sz w:val="28"/>
                <w:szCs w:val="28"/>
              </w:rPr>
            </w:pPr>
            <w:r w:rsidRPr="00622A60">
              <w:rPr>
                <w:rFonts w:ascii="Times New Roman" w:hAnsi="Times New Roman" w:cs="Times New Roman"/>
                <w:bCs/>
                <w:sz w:val="28"/>
                <w:szCs w:val="28"/>
              </w:rPr>
              <w:t>объект на жилую группу</w:t>
            </w:r>
          </w:p>
        </w:tc>
        <w:tc>
          <w:tcPr>
            <w:tcW w:w="1420" w:type="pct"/>
            <w:vAlign w:val="center"/>
          </w:tcPr>
          <w:p w:rsidR="007E2FE8" w:rsidRPr="00622A60" w:rsidRDefault="007E2FE8" w:rsidP="00F04B3D">
            <w:pPr>
              <w:spacing w:line="240" w:lineRule="auto"/>
              <w:jc w:val="center"/>
              <w:rPr>
                <w:rFonts w:ascii="Times New Roman" w:hAnsi="Times New Roman" w:cs="Times New Roman"/>
                <w:bCs/>
                <w:sz w:val="28"/>
                <w:szCs w:val="28"/>
              </w:rPr>
            </w:pPr>
            <w:r w:rsidRPr="00622A60">
              <w:rPr>
                <w:rFonts w:ascii="Times New Roman" w:hAnsi="Times New Roman" w:cs="Times New Roman"/>
                <w:bCs/>
                <w:sz w:val="28"/>
                <w:szCs w:val="28"/>
              </w:rPr>
              <w:t>1</w:t>
            </w:r>
          </w:p>
        </w:tc>
      </w:tr>
      <w:tr w:rsidR="007E2FE8" w:rsidRPr="00622A60" w:rsidTr="00622A60">
        <w:trPr>
          <w:jc w:val="center"/>
        </w:trPr>
        <w:tc>
          <w:tcPr>
            <w:tcW w:w="1882" w:type="pct"/>
            <w:vAlign w:val="center"/>
          </w:tcPr>
          <w:p w:rsidR="007E2FE8" w:rsidRPr="00622A60" w:rsidRDefault="007E2FE8" w:rsidP="00F04B3D">
            <w:pPr>
              <w:spacing w:line="240" w:lineRule="auto"/>
              <w:rPr>
                <w:rFonts w:ascii="Times New Roman" w:hAnsi="Times New Roman" w:cs="Times New Roman"/>
                <w:bCs/>
                <w:sz w:val="28"/>
                <w:szCs w:val="28"/>
              </w:rPr>
            </w:pPr>
            <w:r w:rsidRPr="00622A60">
              <w:rPr>
                <w:rFonts w:ascii="Times New Roman" w:hAnsi="Times New Roman" w:cs="Times New Roman"/>
                <w:bCs/>
                <w:sz w:val="28"/>
                <w:szCs w:val="28"/>
              </w:rPr>
              <w:t>Отделение связи</w:t>
            </w:r>
          </w:p>
        </w:tc>
        <w:tc>
          <w:tcPr>
            <w:tcW w:w="1698" w:type="pct"/>
            <w:vAlign w:val="center"/>
          </w:tcPr>
          <w:p w:rsidR="007E2FE8" w:rsidRPr="00622A60" w:rsidRDefault="007E2FE8" w:rsidP="00F04B3D">
            <w:pPr>
              <w:spacing w:line="240" w:lineRule="auto"/>
              <w:jc w:val="center"/>
              <w:rPr>
                <w:rFonts w:ascii="Times New Roman" w:hAnsi="Times New Roman" w:cs="Times New Roman"/>
                <w:bCs/>
                <w:sz w:val="28"/>
                <w:szCs w:val="28"/>
              </w:rPr>
            </w:pPr>
            <w:r w:rsidRPr="00622A60">
              <w:rPr>
                <w:rFonts w:ascii="Times New Roman" w:hAnsi="Times New Roman" w:cs="Times New Roman"/>
                <w:bCs/>
                <w:sz w:val="28"/>
                <w:szCs w:val="28"/>
              </w:rPr>
              <w:t>объект на жилую группу</w:t>
            </w:r>
          </w:p>
        </w:tc>
        <w:tc>
          <w:tcPr>
            <w:tcW w:w="1420" w:type="pct"/>
            <w:vAlign w:val="center"/>
          </w:tcPr>
          <w:p w:rsidR="007E2FE8" w:rsidRPr="00622A60" w:rsidRDefault="007E2FE8" w:rsidP="00F04B3D">
            <w:pPr>
              <w:spacing w:line="240" w:lineRule="auto"/>
              <w:jc w:val="center"/>
              <w:rPr>
                <w:rFonts w:ascii="Times New Roman" w:hAnsi="Times New Roman" w:cs="Times New Roman"/>
                <w:bCs/>
                <w:sz w:val="28"/>
                <w:szCs w:val="28"/>
              </w:rPr>
            </w:pPr>
            <w:r w:rsidRPr="00622A60">
              <w:rPr>
                <w:rFonts w:ascii="Times New Roman" w:hAnsi="Times New Roman" w:cs="Times New Roman"/>
                <w:bCs/>
                <w:sz w:val="28"/>
                <w:szCs w:val="28"/>
              </w:rPr>
              <w:t>1</w:t>
            </w:r>
          </w:p>
        </w:tc>
      </w:tr>
      <w:tr w:rsidR="007E2FE8" w:rsidRPr="00622A60" w:rsidTr="00622A60">
        <w:trPr>
          <w:trHeight w:val="281"/>
          <w:jc w:val="center"/>
        </w:trPr>
        <w:tc>
          <w:tcPr>
            <w:tcW w:w="1882" w:type="pct"/>
            <w:vAlign w:val="center"/>
          </w:tcPr>
          <w:p w:rsidR="007E2FE8" w:rsidRPr="00622A60" w:rsidRDefault="007E2FE8" w:rsidP="00F04B3D">
            <w:pPr>
              <w:spacing w:line="240" w:lineRule="auto"/>
              <w:ind w:right="-57"/>
              <w:rPr>
                <w:rFonts w:ascii="Times New Roman" w:hAnsi="Times New Roman" w:cs="Times New Roman"/>
                <w:bCs/>
                <w:sz w:val="28"/>
                <w:szCs w:val="28"/>
              </w:rPr>
            </w:pPr>
            <w:r w:rsidRPr="00622A60">
              <w:rPr>
                <w:rFonts w:ascii="Times New Roman" w:hAnsi="Times New Roman" w:cs="Times New Roman"/>
                <w:bCs/>
                <w:sz w:val="28"/>
                <w:szCs w:val="28"/>
              </w:rPr>
              <w:t>Предприятия бытового обслуживания (мастерские, ателье, парикмахерские и т. п.)</w:t>
            </w:r>
          </w:p>
        </w:tc>
        <w:tc>
          <w:tcPr>
            <w:tcW w:w="1698" w:type="pct"/>
            <w:vAlign w:val="center"/>
          </w:tcPr>
          <w:p w:rsidR="007E2FE8" w:rsidRPr="00622A60" w:rsidRDefault="007E2FE8" w:rsidP="00F04B3D">
            <w:pPr>
              <w:spacing w:line="240" w:lineRule="auto"/>
              <w:jc w:val="center"/>
              <w:rPr>
                <w:rFonts w:ascii="Times New Roman" w:hAnsi="Times New Roman" w:cs="Times New Roman"/>
                <w:bCs/>
                <w:sz w:val="28"/>
                <w:szCs w:val="28"/>
              </w:rPr>
            </w:pPr>
            <w:r w:rsidRPr="00622A60">
              <w:rPr>
                <w:rFonts w:ascii="Times New Roman" w:hAnsi="Times New Roman" w:cs="Times New Roman"/>
                <w:bCs/>
                <w:sz w:val="28"/>
                <w:szCs w:val="28"/>
              </w:rPr>
              <w:t>рабочих мест на 1000 жителей</w:t>
            </w:r>
          </w:p>
        </w:tc>
        <w:tc>
          <w:tcPr>
            <w:tcW w:w="1420" w:type="pct"/>
            <w:vAlign w:val="center"/>
          </w:tcPr>
          <w:p w:rsidR="007E2FE8" w:rsidRPr="00622A60" w:rsidRDefault="007E2FE8" w:rsidP="00F04B3D">
            <w:pPr>
              <w:spacing w:line="240" w:lineRule="auto"/>
              <w:jc w:val="center"/>
              <w:rPr>
                <w:rFonts w:ascii="Times New Roman" w:hAnsi="Times New Roman" w:cs="Times New Roman"/>
                <w:bCs/>
                <w:sz w:val="28"/>
                <w:szCs w:val="28"/>
              </w:rPr>
            </w:pPr>
            <w:r w:rsidRPr="00622A60">
              <w:rPr>
                <w:rFonts w:ascii="Times New Roman" w:hAnsi="Times New Roman" w:cs="Times New Roman"/>
                <w:bCs/>
                <w:sz w:val="28"/>
                <w:szCs w:val="28"/>
              </w:rPr>
              <w:t>2</w:t>
            </w:r>
          </w:p>
        </w:tc>
      </w:tr>
      <w:tr w:rsidR="007E2FE8" w:rsidRPr="00622A60" w:rsidTr="00622A60">
        <w:trPr>
          <w:jc w:val="center"/>
        </w:trPr>
        <w:tc>
          <w:tcPr>
            <w:tcW w:w="1882" w:type="pct"/>
            <w:vAlign w:val="center"/>
          </w:tcPr>
          <w:p w:rsidR="007E2FE8" w:rsidRPr="00622A60" w:rsidRDefault="007E2FE8" w:rsidP="00F04B3D">
            <w:pPr>
              <w:spacing w:line="240" w:lineRule="auto"/>
              <w:rPr>
                <w:rFonts w:ascii="Times New Roman" w:hAnsi="Times New Roman" w:cs="Times New Roman"/>
                <w:bCs/>
                <w:sz w:val="28"/>
                <w:szCs w:val="28"/>
              </w:rPr>
            </w:pPr>
            <w:r w:rsidRPr="00622A60">
              <w:rPr>
                <w:rFonts w:ascii="Times New Roman" w:hAnsi="Times New Roman" w:cs="Times New Roman"/>
                <w:bCs/>
                <w:sz w:val="28"/>
                <w:szCs w:val="28"/>
              </w:rPr>
              <w:t xml:space="preserve">Приемный пункт прачечной, химчистки </w:t>
            </w:r>
          </w:p>
        </w:tc>
        <w:tc>
          <w:tcPr>
            <w:tcW w:w="1698" w:type="pct"/>
            <w:vAlign w:val="center"/>
          </w:tcPr>
          <w:p w:rsidR="007E2FE8" w:rsidRPr="00622A60" w:rsidRDefault="007E2FE8" w:rsidP="00F04B3D">
            <w:pPr>
              <w:spacing w:line="240" w:lineRule="auto"/>
              <w:jc w:val="center"/>
              <w:rPr>
                <w:rFonts w:ascii="Times New Roman" w:hAnsi="Times New Roman" w:cs="Times New Roman"/>
                <w:bCs/>
                <w:sz w:val="28"/>
                <w:szCs w:val="28"/>
              </w:rPr>
            </w:pPr>
            <w:r w:rsidRPr="00622A60">
              <w:rPr>
                <w:rFonts w:ascii="Times New Roman" w:hAnsi="Times New Roman" w:cs="Times New Roman"/>
                <w:bCs/>
                <w:sz w:val="28"/>
                <w:szCs w:val="28"/>
              </w:rPr>
              <w:t>объект на жилую группу</w:t>
            </w:r>
          </w:p>
        </w:tc>
        <w:tc>
          <w:tcPr>
            <w:tcW w:w="1420" w:type="pct"/>
            <w:vAlign w:val="center"/>
          </w:tcPr>
          <w:p w:rsidR="007E2FE8" w:rsidRPr="00622A60" w:rsidRDefault="007E2FE8" w:rsidP="00F04B3D">
            <w:pPr>
              <w:spacing w:line="240" w:lineRule="auto"/>
              <w:jc w:val="center"/>
              <w:rPr>
                <w:rFonts w:ascii="Times New Roman" w:hAnsi="Times New Roman" w:cs="Times New Roman"/>
                <w:bCs/>
                <w:sz w:val="28"/>
                <w:szCs w:val="28"/>
              </w:rPr>
            </w:pPr>
            <w:r w:rsidRPr="00622A60">
              <w:rPr>
                <w:rFonts w:ascii="Times New Roman" w:hAnsi="Times New Roman" w:cs="Times New Roman"/>
                <w:bCs/>
                <w:sz w:val="28"/>
                <w:szCs w:val="28"/>
              </w:rPr>
              <w:t>1</w:t>
            </w:r>
          </w:p>
        </w:tc>
      </w:tr>
      <w:tr w:rsidR="007E2FE8" w:rsidRPr="00622A60" w:rsidTr="00622A60">
        <w:trPr>
          <w:jc w:val="center"/>
        </w:trPr>
        <w:tc>
          <w:tcPr>
            <w:tcW w:w="1882" w:type="pct"/>
            <w:vAlign w:val="center"/>
          </w:tcPr>
          <w:p w:rsidR="007E2FE8" w:rsidRPr="00622A60" w:rsidRDefault="007E2FE8" w:rsidP="00F04B3D">
            <w:pPr>
              <w:spacing w:line="240" w:lineRule="auto"/>
              <w:rPr>
                <w:rFonts w:ascii="Times New Roman" w:hAnsi="Times New Roman" w:cs="Times New Roman"/>
                <w:bCs/>
                <w:sz w:val="28"/>
                <w:szCs w:val="28"/>
              </w:rPr>
            </w:pPr>
            <w:r w:rsidRPr="00622A60">
              <w:rPr>
                <w:rFonts w:ascii="Times New Roman" w:hAnsi="Times New Roman" w:cs="Times New Roman"/>
                <w:bCs/>
                <w:sz w:val="28"/>
                <w:szCs w:val="28"/>
              </w:rPr>
              <w:t>Общественные туалеты</w:t>
            </w:r>
          </w:p>
        </w:tc>
        <w:tc>
          <w:tcPr>
            <w:tcW w:w="1698" w:type="pct"/>
            <w:vAlign w:val="center"/>
          </w:tcPr>
          <w:p w:rsidR="007E2FE8" w:rsidRPr="00622A60" w:rsidRDefault="007E2FE8" w:rsidP="00F04B3D">
            <w:pPr>
              <w:spacing w:line="240" w:lineRule="auto"/>
              <w:jc w:val="center"/>
              <w:rPr>
                <w:rFonts w:ascii="Times New Roman" w:hAnsi="Times New Roman" w:cs="Times New Roman"/>
                <w:bCs/>
                <w:sz w:val="28"/>
                <w:szCs w:val="28"/>
              </w:rPr>
            </w:pPr>
            <w:r w:rsidRPr="00622A60">
              <w:rPr>
                <w:rFonts w:ascii="Times New Roman" w:hAnsi="Times New Roman" w:cs="Times New Roman"/>
                <w:bCs/>
                <w:sz w:val="28"/>
                <w:szCs w:val="28"/>
              </w:rPr>
              <w:t>прибор на 1000 жителей</w:t>
            </w:r>
          </w:p>
        </w:tc>
        <w:tc>
          <w:tcPr>
            <w:tcW w:w="1420" w:type="pct"/>
            <w:vAlign w:val="center"/>
          </w:tcPr>
          <w:p w:rsidR="007E2FE8" w:rsidRPr="00622A60" w:rsidRDefault="007E2FE8" w:rsidP="00F04B3D">
            <w:pPr>
              <w:spacing w:line="240" w:lineRule="auto"/>
              <w:jc w:val="center"/>
              <w:rPr>
                <w:rFonts w:ascii="Times New Roman" w:hAnsi="Times New Roman" w:cs="Times New Roman"/>
                <w:bCs/>
                <w:sz w:val="28"/>
                <w:szCs w:val="28"/>
              </w:rPr>
            </w:pPr>
            <w:r w:rsidRPr="00622A60">
              <w:rPr>
                <w:rFonts w:ascii="Times New Roman" w:hAnsi="Times New Roman" w:cs="Times New Roman"/>
                <w:bCs/>
                <w:sz w:val="28"/>
                <w:szCs w:val="28"/>
              </w:rPr>
              <w:t>1</w:t>
            </w:r>
          </w:p>
        </w:tc>
      </w:tr>
      <w:tr w:rsidR="007E2FE8" w:rsidRPr="00622A60" w:rsidTr="00622A60">
        <w:trPr>
          <w:jc w:val="center"/>
        </w:trPr>
        <w:tc>
          <w:tcPr>
            <w:tcW w:w="1882" w:type="pct"/>
          </w:tcPr>
          <w:p w:rsidR="007E2FE8" w:rsidRPr="00622A60" w:rsidRDefault="007E2FE8" w:rsidP="00F04B3D">
            <w:pPr>
              <w:spacing w:line="240" w:lineRule="auto"/>
              <w:rPr>
                <w:rFonts w:ascii="Times New Roman" w:hAnsi="Times New Roman" w:cs="Times New Roman"/>
                <w:bCs/>
                <w:sz w:val="28"/>
                <w:szCs w:val="28"/>
              </w:rPr>
            </w:pPr>
            <w:r w:rsidRPr="00622A60">
              <w:rPr>
                <w:rFonts w:ascii="Times New Roman" w:hAnsi="Times New Roman" w:cs="Times New Roman"/>
                <w:bCs/>
                <w:sz w:val="28"/>
                <w:szCs w:val="28"/>
              </w:rPr>
              <w:t xml:space="preserve">Учреждения культуры </w:t>
            </w:r>
          </w:p>
        </w:tc>
        <w:tc>
          <w:tcPr>
            <w:tcW w:w="1698" w:type="pct"/>
            <w:vAlign w:val="center"/>
          </w:tcPr>
          <w:p w:rsidR="007E2FE8" w:rsidRPr="00622A60" w:rsidRDefault="007E2FE8" w:rsidP="00F04B3D">
            <w:pPr>
              <w:spacing w:line="240" w:lineRule="auto"/>
              <w:jc w:val="center"/>
              <w:rPr>
                <w:rFonts w:ascii="Times New Roman" w:hAnsi="Times New Roman" w:cs="Times New Roman"/>
                <w:bCs/>
                <w:sz w:val="28"/>
                <w:szCs w:val="28"/>
              </w:rPr>
            </w:pPr>
            <w:r w:rsidRPr="00622A60">
              <w:rPr>
                <w:rFonts w:ascii="Times New Roman" w:hAnsi="Times New Roman" w:cs="Times New Roman"/>
                <w:bCs/>
                <w:sz w:val="28"/>
                <w:szCs w:val="28"/>
              </w:rPr>
              <w:t>м</w:t>
            </w:r>
            <w:r w:rsidRPr="00622A60">
              <w:rPr>
                <w:rFonts w:ascii="Times New Roman" w:hAnsi="Times New Roman" w:cs="Times New Roman"/>
                <w:bCs/>
                <w:sz w:val="28"/>
                <w:szCs w:val="28"/>
                <w:vertAlign w:val="superscript"/>
              </w:rPr>
              <w:t>2</w:t>
            </w:r>
            <w:r w:rsidRPr="00622A60">
              <w:rPr>
                <w:rFonts w:ascii="Times New Roman" w:hAnsi="Times New Roman" w:cs="Times New Roman"/>
                <w:bCs/>
                <w:sz w:val="28"/>
                <w:szCs w:val="28"/>
              </w:rPr>
              <w:t xml:space="preserve"> общей площади на 1000 жителей</w:t>
            </w:r>
          </w:p>
        </w:tc>
        <w:tc>
          <w:tcPr>
            <w:tcW w:w="1420" w:type="pct"/>
            <w:vAlign w:val="center"/>
          </w:tcPr>
          <w:p w:rsidR="007E2FE8" w:rsidRPr="00622A60" w:rsidRDefault="007E2FE8" w:rsidP="00F04B3D">
            <w:pPr>
              <w:spacing w:line="240" w:lineRule="auto"/>
              <w:jc w:val="center"/>
              <w:rPr>
                <w:rFonts w:ascii="Times New Roman" w:hAnsi="Times New Roman" w:cs="Times New Roman"/>
                <w:bCs/>
                <w:sz w:val="28"/>
                <w:szCs w:val="28"/>
              </w:rPr>
            </w:pPr>
            <w:r w:rsidRPr="00622A60">
              <w:rPr>
                <w:rFonts w:ascii="Times New Roman" w:hAnsi="Times New Roman" w:cs="Times New Roman"/>
                <w:bCs/>
                <w:sz w:val="28"/>
                <w:szCs w:val="28"/>
              </w:rPr>
              <w:t>50</w:t>
            </w:r>
          </w:p>
        </w:tc>
      </w:tr>
      <w:tr w:rsidR="007E2FE8" w:rsidRPr="00622A60" w:rsidTr="00622A60">
        <w:trPr>
          <w:jc w:val="center"/>
        </w:trPr>
        <w:tc>
          <w:tcPr>
            <w:tcW w:w="1882" w:type="pct"/>
          </w:tcPr>
          <w:p w:rsidR="007E2FE8" w:rsidRPr="00622A60" w:rsidRDefault="007E2FE8" w:rsidP="00F04B3D">
            <w:pPr>
              <w:spacing w:line="240" w:lineRule="auto"/>
              <w:rPr>
                <w:rFonts w:ascii="Times New Roman" w:hAnsi="Times New Roman" w:cs="Times New Roman"/>
                <w:bCs/>
                <w:sz w:val="28"/>
                <w:szCs w:val="28"/>
              </w:rPr>
            </w:pPr>
            <w:r w:rsidRPr="00622A60">
              <w:rPr>
                <w:rFonts w:ascii="Times New Roman" w:hAnsi="Times New Roman" w:cs="Times New Roman"/>
                <w:bCs/>
                <w:sz w:val="28"/>
                <w:szCs w:val="28"/>
              </w:rPr>
              <w:t xml:space="preserve">Закрытые спортивные сооружения </w:t>
            </w:r>
          </w:p>
        </w:tc>
        <w:tc>
          <w:tcPr>
            <w:tcW w:w="1698" w:type="pct"/>
            <w:vAlign w:val="center"/>
          </w:tcPr>
          <w:p w:rsidR="007E2FE8" w:rsidRPr="00622A60" w:rsidRDefault="007E2FE8" w:rsidP="00F04B3D">
            <w:pPr>
              <w:spacing w:line="240" w:lineRule="auto"/>
              <w:jc w:val="center"/>
              <w:rPr>
                <w:rFonts w:ascii="Times New Roman" w:hAnsi="Times New Roman" w:cs="Times New Roman"/>
                <w:bCs/>
                <w:sz w:val="28"/>
                <w:szCs w:val="28"/>
              </w:rPr>
            </w:pPr>
            <w:r w:rsidRPr="00622A60">
              <w:rPr>
                <w:rFonts w:ascii="Times New Roman" w:hAnsi="Times New Roman" w:cs="Times New Roman"/>
                <w:bCs/>
                <w:sz w:val="28"/>
                <w:szCs w:val="28"/>
              </w:rPr>
              <w:t>м</w:t>
            </w:r>
            <w:r w:rsidRPr="00622A60">
              <w:rPr>
                <w:rFonts w:ascii="Times New Roman" w:hAnsi="Times New Roman" w:cs="Times New Roman"/>
                <w:bCs/>
                <w:sz w:val="28"/>
                <w:szCs w:val="28"/>
                <w:vertAlign w:val="superscript"/>
              </w:rPr>
              <w:t xml:space="preserve">2 </w:t>
            </w:r>
            <w:r w:rsidRPr="00622A60">
              <w:rPr>
                <w:rFonts w:ascii="Times New Roman" w:hAnsi="Times New Roman" w:cs="Times New Roman"/>
                <w:bCs/>
                <w:sz w:val="28"/>
                <w:szCs w:val="28"/>
              </w:rPr>
              <w:t>общей площади на 1000 жителей</w:t>
            </w:r>
          </w:p>
        </w:tc>
        <w:tc>
          <w:tcPr>
            <w:tcW w:w="1420" w:type="pct"/>
            <w:vAlign w:val="center"/>
          </w:tcPr>
          <w:p w:rsidR="007E2FE8" w:rsidRPr="00622A60" w:rsidRDefault="007E2FE8" w:rsidP="00F04B3D">
            <w:pPr>
              <w:spacing w:line="240" w:lineRule="auto"/>
              <w:jc w:val="center"/>
              <w:rPr>
                <w:rFonts w:ascii="Times New Roman" w:hAnsi="Times New Roman" w:cs="Times New Roman"/>
                <w:bCs/>
                <w:sz w:val="28"/>
                <w:szCs w:val="28"/>
              </w:rPr>
            </w:pPr>
            <w:r w:rsidRPr="00622A60">
              <w:rPr>
                <w:rFonts w:ascii="Times New Roman" w:hAnsi="Times New Roman" w:cs="Times New Roman"/>
                <w:bCs/>
                <w:sz w:val="28"/>
                <w:szCs w:val="28"/>
              </w:rPr>
              <w:t>30</w:t>
            </w:r>
          </w:p>
        </w:tc>
      </w:tr>
      <w:tr w:rsidR="007E2FE8" w:rsidRPr="00622A60" w:rsidTr="00622A60">
        <w:trPr>
          <w:jc w:val="center"/>
        </w:trPr>
        <w:tc>
          <w:tcPr>
            <w:tcW w:w="1882" w:type="pct"/>
          </w:tcPr>
          <w:p w:rsidR="007E2FE8" w:rsidRPr="00622A60" w:rsidRDefault="007E2FE8" w:rsidP="00F04B3D">
            <w:pPr>
              <w:spacing w:line="240" w:lineRule="auto"/>
              <w:rPr>
                <w:rFonts w:ascii="Times New Roman" w:hAnsi="Times New Roman" w:cs="Times New Roman"/>
                <w:bCs/>
                <w:sz w:val="28"/>
                <w:szCs w:val="28"/>
              </w:rPr>
            </w:pPr>
            <w:r w:rsidRPr="00622A60">
              <w:rPr>
                <w:rFonts w:ascii="Times New Roman" w:hAnsi="Times New Roman" w:cs="Times New Roman"/>
                <w:bCs/>
                <w:sz w:val="28"/>
                <w:szCs w:val="28"/>
              </w:rPr>
              <w:t xml:space="preserve">Пункт охраны порядка </w:t>
            </w:r>
          </w:p>
        </w:tc>
        <w:tc>
          <w:tcPr>
            <w:tcW w:w="1698" w:type="pct"/>
            <w:vAlign w:val="center"/>
          </w:tcPr>
          <w:p w:rsidR="007E2FE8" w:rsidRPr="00622A60" w:rsidRDefault="007E2FE8" w:rsidP="00F04B3D">
            <w:pPr>
              <w:spacing w:line="240" w:lineRule="auto"/>
              <w:jc w:val="center"/>
              <w:rPr>
                <w:rFonts w:ascii="Times New Roman" w:hAnsi="Times New Roman" w:cs="Times New Roman"/>
                <w:bCs/>
                <w:sz w:val="28"/>
                <w:szCs w:val="28"/>
              </w:rPr>
            </w:pPr>
            <w:r w:rsidRPr="00622A60">
              <w:rPr>
                <w:rFonts w:ascii="Times New Roman" w:hAnsi="Times New Roman" w:cs="Times New Roman"/>
                <w:bCs/>
                <w:sz w:val="28"/>
                <w:szCs w:val="28"/>
              </w:rPr>
              <w:t>м</w:t>
            </w:r>
            <w:r w:rsidRPr="00622A60">
              <w:rPr>
                <w:rFonts w:ascii="Times New Roman" w:hAnsi="Times New Roman" w:cs="Times New Roman"/>
                <w:bCs/>
                <w:sz w:val="28"/>
                <w:szCs w:val="28"/>
                <w:vertAlign w:val="superscript"/>
              </w:rPr>
              <w:t>2</w:t>
            </w:r>
            <w:r w:rsidRPr="00622A60">
              <w:rPr>
                <w:rFonts w:ascii="Times New Roman" w:hAnsi="Times New Roman" w:cs="Times New Roman"/>
                <w:bCs/>
                <w:sz w:val="28"/>
                <w:szCs w:val="28"/>
              </w:rPr>
              <w:t xml:space="preserve"> общей площади на жилую группу</w:t>
            </w:r>
          </w:p>
        </w:tc>
        <w:tc>
          <w:tcPr>
            <w:tcW w:w="1420" w:type="pct"/>
            <w:vAlign w:val="center"/>
          </w:tcPr>
          <w:p w:rsidR="007E2FE8" w:rsidRPr="00622A60" w:rsidRDefault="007E2FE8" w:rsidP="00F04B3D">
            <w:pPr>
              <w:spacing w:line="240" w:lineRule="auto"/>
              <w:jc w:val="center"/>
              <w:rPr>
                <w:rFonts w:ascii="Times New Roman" w:hAnsi="Times New Roman" w:cs="Times New Roman"/>
                <w:bCs/>
                <w:sz w:val="28"/>
                <w:szCs w:val="28"/>
              </w:rPr>
            </w:pPr>
            <w:r w:rsidRPr="00622A60">
              <w:rPr>
                <w:rFonts w:ascii="Times New Roman" w:hAnsi="Times New Roman" w:cs="Times New Roman"/>
                <w:bCs/>
                <w:sz w:val="28"/>
                <w:szCs w:val="28"/>
              </w:rPr>
              <w:t>10</w:t>
            </w:r>
          </w:p>
        </w:tc>
      </w:tr>
    </w:tbl>
    <w:p w:rsidR="007E2FE8" w:rsidRPr="00622A60" w:rsidRDefault="007E2FE8" w:rsidP="00622A60">
      <w:pPr>
        <w:spacing w:before="120" w:line="240" w:lineRule="auto"/>
        <w:ind w:firstLine="709"/>
        <w:contextualSpacing/>
        <w:jc w:val="both"/>
        <w:rPr>
          <w:rFonts w:ascii="Times New Roman" w:hAnsi="Times New Roman" w:cs="Times New Roman"/>
          <w:bCs/>
          <w:iCs/>
          <w:sz w:val="28"/>
          <w:szCs w:val="28"/>
        </w:rPr>
      </w:pPr>
      <w:r w:rsidRPr="00622A60">
        <w:rPr>
          <w:rFonts w:ascii="Times New Roman" w:hAnsi="Times New Roman" w:cs="Times New Roman"/>
          <w:bCs/>
          <w:iCs/>
          <w:sz w:val="28"/>
          <w:szCs w:val="28"/>
        </w:rPr>
        <w:lastRenderedPageBreak/>
        <w:t>Примечания:</w:t>
      </w:r>
    </w:p>
    <w:p w:rsidR="007E2FE8" w:rsidRPr="00622A60" w:rsidRDefault="00A13174" w:rsidP="00622A60">
      <w:pPr>
        <w:spacing w:line="240" w:lineRule="auto"/>
        <w:ind w:firstLine="709"/>
        <w:contextualSpacing/>
        <w:jc w:val="both"/>
        <w:rPr>
          <w:rFonts w:ascii="Times New Roman" w:hAnsi="Times New Roman" w:cs="Times New Roman"/>
          <w:bCs/>
          <w:sz w:val="28"/>
          <w:szCs w:val="28"/>
        </w:rPr>
      </w:pPr>
      <w:r>
        <w:rPr>
          <w:rFonts w:ascii="Times New Roman" w:hAnsi="Times New Roman" w:cs="Times New Roman"/>
          <w:bCs/>
          <w:sz w:val="28"/>
          <w:szCs w:val="28"/>
        </w:rPr>
        <w:t>1</w:t>
      </w:r>
      <w:r w:rsidR="007E2FE8" w:rsidRPr="00622A60">
        <w:rPr>
          <w:rFonts w:ascii="Times New Roman" w:hAnsi="Times New Roman" w:cs="Times New Roman"/>
          <w:bCs/>
          <w:sz w:val="28"/>
          <w:szCs w:val="28"/>
        </w:rPr>
        <w:t>. Возможно проектирование совмещенных предприятий бытового обслуживания с приемными пунктами.</w:t>
      </w:r>
    </w:p>
    <w:p w:rsidR="007E2FE8" w:rsidRPr="001C0CB6" w:rsidRDefault="007E2FE8" w:rsidP="007E2FE8">
      <w:pPr>
        <w:spacing w:line="239" w:lineRule="auto"/>
        <w:ind w:firstLine="709"/>
        <w:rPr>
          <w:rFonts w:ascii="Times New Roman" w:hAnsi="Times New Roman" w:cs="Times New Roman"/>
          <w:b/>
          <w:bCs/>
          <w:sz w:val="28"/>
          <w:szCs w:val="28"/>
        </w:rPr>
      </w:pPr>
    </w:p>
    <w:p w:rsidR="007E2FE8" w:rsidRPr="00622A60" w:rsidRDefault="007E2FE8" w:rsidP="00622A60">
      <w:pPr>
        <w:spacing w:line="240" w:lineRule="auto"/>
        <w:ind w:firstLine="709"/>
        <w:contextualSpacing/>
        <w:jc w:val="both"/>
        <w:rPr>
          <w:rFonts w:ascii="Times New Roman" w:hAnsi="Times New Roman" w:cs="Times New Roman"/>
          <w:bCs/>
          <w:sz w:val="28"/>
          <w:szCs w:val="28"/>
        </w:rPr>
      </w:pPr>
      <w:r w:rsidRPr="00622A60">
        <w:rPr>
          <w:rFonts w:ascii="Times New Roman" w:hAnsi="Times New Roman" w:cs="Times New Roman"/>
          <w:bCs/>
          <w:sz w:val="28"/>
          <w:szCs w:val="28"/>
        </w:rPr>
        <w:t>Обеспечение жителей каждого населенного пункта услугами первой необходимости должно осуществляться в пределах пешеходной доступности не более 30 мин. (2-</w:t>
      </w:r>
      <w:smartTag w:uri="urn:schemas-microsoft-com:office:smarttags" w:element="metricconverter">
        <w:smartTagPr>
          <w:attr w:name="ProductID" w:val="2,5 км"/>
        </w:smartTagPr>
        <w:r w:rsidRPr="00622A60">
          <w:rPr>
            <w:rFonts w:ascii="Times New Roman" w:hAnsi="Times New Roman" w:cs="Times New Roman"/>
            <w:bCs/>
            <w:sz w:val="28"/>
            <w:szCs w:val="28"/>
          </w:rPr>
          <w:t>2,5 км</w:t>
        </w:r>
      </w:smartTag>
      <w:r w:rsidRPr="00622A60">
        <w:rPr>
          <w:rFonts w:ascii="Times New Roman" w:hAnsi="Times New Roman" w:cs="Times New Roman"/>
          <w:bCs/>
          <w:sz w:val="28"/>
          <w:szCs w:val="28"/>
        </w:rPr>
        <w:t xml:space="preserve">). Размещение учреждений более высокого уровня обслуживания, в том числе периодического, необходимо предусматривать </w:t>
      </w:r>
      <w:r w:rsidR="00E11B72">
        <w:rPr>
          <w:rFonts w:ascii="Times New Roman" w:hAnsi="Times New Roman" w:cs="Times New Roman"/>
          <w:bCs/>
          <w:sz w:val="28"/>
          <w:szCs w:val="28"/>
        </w:rPr>
        <w:t>в границах городского округа</w:t>
      </w:r>
      <w:r w:rsidRPr="00622A60">
        <w:rPr>
          <w:rFonts w:ascii="Times New Roman" w:hAnsi="Times New Roman" w:cs="Times New Roman"/>
          <w:bCs/>
          <w:sz w:val="28"/>
          <w:szCs w:val="28"/>
        </w:rPr>
        <w:t xml:space="preserve"> с пешеходно-транспортной доступностью не более 60 мин. или в центре муниципального района – основном центре концентрации учреждений и предприятий периодического обслуживания.</w:t>
      </w:r>
    </w:p>
    <w:p w:rsidR="007E2FE8" w:rsidRPr="00622A60" w:rsidRDefault="007E2FE8" w:rsidP="00622A60">
      <w:pPr>
        <w:spacing w:line="240" w:lineRule="auto"/>
        <w:ind w:firstLine="709"/>
        <w:contextualSpacing/>
        <w:jc w:val="both"/>
        <w:rPr>
          <w:rFonts w:ascii="Times New Roman" w:hAnsi="Times New Roman" w:cs="Times New Roman"/>
          <w:bCs/>
          <w:sz w:val="28"/>
          <w:szCs w:val="28"/>
        </w:rPr>
      </w:pPr>
      <w:r w:rsidRPr="00622A60">
        <w:rPr>
          <w:rFonts w:ascii="Times New Roman" w:hAnsi="Times New Roman" w:cs="Times New Roman"/>
          <w:bCs/>
          <w:sz w:val="28"/>
          <w:szCs w:val="28"/>
        </w:rPr>
        <w:t xml:space="preserve">Радиус обслуживания районных центров принимается в пределах транспортной доступности не более 60 мин. </w:t>
      </w:r>
    </w:p>
    <w:p w:rsidR="007E2FE8" w:rsidRPr="00622A60" w:rsidRDefault="007E2FE8" w:rsidP="00622A60">
      <w:pPr>
        <w:spacing w:line="240" w:lineRule="auto"/>
        <w:ind w:firstLine="709"/>
        <w:contextualSpacing/>
        <w:jc w:val="both"/>
        <w:rPr>
          <w:rFonts w:ascii="Times New Roman" w:hAnsi="Times New Roman" w:cs="Times New Roman"/>
          <w:bCs/>
          <w:sz w:val="28"/>
          <w:szCs w:val="28"/>
        </w:rPr>
      </w:pPr>
    </w:p>
    <w:p w:rsidR="007E2FE8" w:rsidRPr="00622A60" w:rsidRDefault="007E2FE8" w:rsidP="00622A60">
      <w:pPr>
        <w:spacing w:line="240" w:lineRule="auto"/>
        <w:ind w:firstLine="709"/>
        <w:contextualSpacing/>
        <w:jc w:val="both"/>
        <w:rPr>
          <w:rFonts w:ascii="Times New Roman" w:hAnsi="Times New Roman" w:cs="Times New Roman"/>
          <w:bCs/>
          <w:sz w:val="28"/>
          <w:szCs w:val="28"/>
        </w:rPr>
      </w:pPr>
      <w:r w:rsidRPr="00622A60">
        <w:rPr>
          <w:rFonts w:ascii="Times New Roman" w:hAnsi="Times New Roman" w:cs="Times New Roman"/>
          <w:bCs/>
          <w:sz w:val="28"/>
          <w:szCs w:val="28"/>
        </w:rPr>
        <w:t xml:space="preserve">На производственных территориях должны предусматриваться предприятия обслуживания закрытой и открытой сети. </w:t>
      </w:r>
    </w:p>
    <w:p w:rsidR="007E2FE8" w:rsidRPr="00622A60" w:rsidRDefault="007E2FE8" w:rsidP="00622A60">
      <w:pPr>
        <w:spacing w:line="240" w:lineRule="auto"/>
        <w:ind w:firstLine="709"/>
        <w:contextualSpacing/>
        <w:jc w:val="both"/>
        <w:rPr>
          <w:rFonts w:ascii="Times New Roman" w:hAnsi="Times New Roman" w:cs="Times New Roman"/>
          <w:bCs/>
          <w:sz w:val="28"/>
          <w:szCs w:val="28"/>
        </w:rPr>
      </w:pPr>
      <w:r w:rsidRPr="00622A60">
        <w:rPr>
          <w:rFonts w:ascii="Times New Roman" w:hAnsi="Times New Roman" w:cs="Times New Roman"/>
          <w:bCs/>
          <w:sz w:val="28"/>
          <w:szCs w:val="28"/>
        </w:rPr>
        <w:t>Предприятия общественного питания закрытой сети размещаются на территории промышленных предприятий и рассчитываются согласно СП 44.13330.201</w:t>
      </w:r>
      <w:r w:rsidR="00622A60">
        <w:rPr>
          <w:rFonts w:ascii="Times New Roman" w:hAnsi="Times New Roman" w:cs="Times New Roman"/>
          <w:bCs/>
          <w:sz w:val="28"/>
          <w:szCs w:val="28"/>
        </w:rPr>
        <w:t>6</w:t>
      </w:r>
      <w:r w:rsidRPr="00622A60">
        <w:rPr>
          <w:rFonts w:ascii="Times New Roman" w:hAnsi="Times New Roman" w:cs="Times New Roman"/>
          <w:bCs/>
          <w:sz w:val="28"/>
          <w:szCs w:val="28"/>
        </w:rPr>
        <w:t xml:space="preserve"> с учетом численности работников, в том числе:</w:t>
      </w:r>
    </w:p>
    <w:p w:rsidR="007E2FE8" w:rsidRPr="00622A60" w:rsidRDefault="007E2FE8" w:rsidP="00622A60">
      <w:pPr>
        <w:spacing w:line="240" w:lineRule="auto"/>
        <w:ind w:firstLine="709"/>
        <w:contextualSpacing/>
        <w:jc w:val="both"/>
        <w:rPr>
          <w:rFonts w:ascii="Times New Roman" w:hAnsi="Times New Roman" w:cs="Times New Roman"/>
          <w:bCs/>
          <w:sz w:val="28"/>
          <w:szCs w:val="28"/>
        </w:rPr>
      </w:pPr>
      <w:r w:rsidRPr="00622A60">
        <w:rPr>
          <w:rFonts w:ascii="Times New Roman" w:hAnsi="Times New Roman" w:cs="Times New Roman"/>
          <w:bCs/>
          <w:sz w:val="28"/>
          <w:szCs w:val="28"/>
        </w:rPr>
        <w:t>при численности работающих в смену более 200 человек следует предусматривать столовую, работающую на полуфабрикатах (при обосновании допускается предусматривать столовые, работающие на сырье);</w:t>
      </w:r>
    </w:p>
    <w:p w:rsidR="007E2FE8" w:rsidRPr="00622A60" w:rsidRDefault="007E2FE8" w:rsidP="00622A60">
      <w:pPr>
        <w:spacing w:line="240" w:lineRule="auto"/>
        <w:ind w:firstLine="709"/>
        <w:contextualSpacing/>
        <w:jc w:val="both"/>
        <w:rPr>
          <w:rFonts w:ascii="Times New Roman" w:hAnsi="Times New Roman" w:cs="Times New Roman"/>
          <w:bCs/>
          <w:sz w:val="28"/>
          <w:szCs w:val="28"/>
        </w:rPr>
      </w:pPr>
      <w:r w:rsidRPr="00622A60">
        <w:rPr>
          <w:rFonts w:ascii="Times New Roman" w:hAnsi="Times New Roman" w:cs="Times New Roman"/>
          <w:bCs/>
          <w:sz w:val="28"/>
          <w:szCs w:val="28"/>
        </w:rPr>
        <w:t>при численности работающих в смену до 200 человек – столовую-раздаточную;</w:t>
      </w:r>
    </w:p>
    <w:p w:rsidR="007E2FE8" w:rsidRPr="00622A60" w:rsidRDefault="007E2FE8" w:rsidP="00622A60">
      <w:pPr>
        <w:spacing w:line="240" w:lineRule="auto"/>
        <w:ind w:firstLine="709"/>
        <w:contextualSpacing/>
        <w:jc w:val="both"/>
        <w:rPr>
          <w:rFonts w:ascii="Times New Roman" w:hAnsi="Times New Roman" w:cs="Times New Roman"/>
          <w:bCs/>
          <w:sz w:val="28"/>
          <w:szCs w:val="28"/>
        </w:rPr>
      </w:pPr>
      <w:r w:rsidRPr="00622A60">
        <w:rPr>
          <w:rFonts w:ascii="Times New Roman" w:hAnsi="Times New Roman" w:cs="Times New Roman"/>
          <w:bCs/>
          <w:sz w:val="28"/>
          <w:szCs w:val="28"/>
        </w:rPr>
        <w:t>при численности работающих в смену менее 30 человек допускается предусматривать комнату приема пищи.</w:t>
      </w:r>
    </w:p>
    <w:p w:rsidR="007E2FE8" w:rsidRDefault="007E2FE8" w:rsidP="00622A60">
      <w:pPr>
        <w:spacing w:line="240" w:lineRule="auto"/>
        <w:ind w:firstLine="709"/>
        <w:contextualSpacing/>
        <w:jc w:val="both"/>
        <w:rPr>
          <w:rFonts w:ascii="Times New Roman" w:hAnsi="Times New Roman" w:cs="Times New Roman"/>
          <w:bCs/>
          <w:sz w:val="28"/>
          <w:szCs w:val="28"/>
        </w:rPr>
      </w:pPr>
      <w:r w:rsidRPr="00622A60">
        <w:rPr>
          <w:rFonts w:ascii="Times New Roman" w:hAnsi="Times New Roman" w:cs="Times New Roman"/>
          <w:bCs/>
          <w:sz w:val="28"/>
          <w:szCs w:val="28"/>
        </w:rPr>
        <w:t xml:space="preserve">Учреждения открытой сети, размещаемые на границе территорий производственных зон и жилых районов, рассчитываются согласно </w:t>
      </w:r>
      <w:r w:rsidR="00622A60">
        <w:rPr>
          <w:rFonts w:ascii="Times New Roman" w:hAnsi="Times New Roman" w:cs="Times New Roman"/>
          <w:bCs/>
          <w:sz w:val="28"/>
          <w:szCs w:val="28"/>
        </w:rPr>
        <w:t>таблицы 3</w:t>
      </w:r>
      <w:r w:rsidRPr="00622A60">
        <w:rPr>
          <w:rFonts w:ascii="Times New Roman" w:hAnsi="Times New Roman" w:cs="Times New Roman"/>
          <w:bCs/>
          <w:sz w:val="28"/>
          <w:szCs w:val="28"/>
        </w:rPr>
        <w:t xml:space="preserve"> на население прилегающих районов с коэффициентом учета работающих по таблице </w:t>
      </w:r>
      <w:r w:rsidR="00622A60">
        <w:rPr>
          <w:rFonts w:ascii="Times New Roman" w:hAnsi="Times New Roman" w:cs="Times New Roman"/>
          <w:bCs/>
          <w:sz w:val="28"/>
          <w:szCs w:val="28"/>
        </w:rPr>
        <w:t>11</w:t>
      </w:r>
      <w:r w:rsidRPr="00622A60">
        <w:rPr>
          <w:rFonts w:ascii="Times New Roman" w:hAnsi="Times New Roman" w:cs="Times New Roman"/>
          <w:bCs/>
          <w:sz w:val="28"/>
          <w:szCs w:val="28"/>
        </w:rPr>
        <w:t>. В состав сети на таких территориях включаются объекты торгово-бытового назначения, спорта, сбербанки, отделения связи, а также офисы и объекты автосервиса.</w:t>
      </w:r>
    </w:p>
    <w:p w:rsidR="0088187B" w:rsidRDefault="0088187B" w:rsidP="00622A60">
      <w:pPr>
        <w:spacing w:line="240" w:lineRule="auto"/>
        <w:ind w:firstLine="709"/>
        <w:contextualSpacing/>
        <w:jc w:val="both"/>
        <w:rPr>
          <w:rFonts w:ascii="Times New Roman" w:hAnsi="Times New Roman" w:cs="Times New Roman"/>
          <w:bCs/>
          <w:sz w:val="28"/>
          <w:szCs w:val="28"/>
        </w:rPr>
      </w:pPr>
    </w:p>
    <w:p w:rsidR="0088187B" w:rsidRDefault="0088187B" w:rsidP="00622A60">
      <w:pPr>
        <w:spacing w:line="240" w:lineRule="auto"/>
        <w:ind w:firstLine="709"/>
        <w:contextualSpacing/>
        <w:jc w:val="both"/>
        <w:rPr>
          <w:rFonts w:ascii="Times New Roman" w:hAnsi="Times New Roman" w:cs="Times New Roman"/>
          <w:bCs/>
          <w:sz w:val="28"/>
          <w:szCs w:val="28"/>
        </w:rPr>
      </w:pPr>
    </w:p>
    <w:p w:rsidR="0088187B" w:rsidRDefault="0088187B" w:rsidP="00622A60">
      <w:pPr>
        <w:spacing w:line="240" w:lineRule="auto"/>
        <w:ind w:firstLine="709"/>
        <w:contextualSpacing/>
        <w:jc w:val="both"/>
        <w:rPr>
          <w:rFonts w:ascii="Times New Roman" w:hAnsi="Times New Roman" w:cs="Times New Roman"/>
          <w:bCs/>
          <w:sz w:val="28"/>
          <w:szCs w:val="28"/>
        </w:rPr>
      </w:pPr>
    </w:p>
    <w:p w:rsidR="0088187B" w:rsidRDefault="0088187B" w:rsidP="00622A60">
      <w:pPr>
        <w:spacing w:line="240" w:lineRule="auto"/>
        <w:ind w:firstLine="709"/>
        <w:contextualSpacing/>
        <w:jc w:val="both"/>
        <w:rPr>
          <w:rFonts w:ascii="Times New Roman" w:hAnsi="Times New Roman" w:cs="Times New Roman"/>
          <w:bCs/>
          <w:sz w:val="28"/>
          <w:szCs w:val="28"/>
        </w:rPr>
      </w:pPr>
    </w:p>
    <w:p w:rsidR="0088187B" w:rsidRDefault="0088187B" w:rsidP="00622A60">
      <w:pPr>
        <w:spacing w:line="240" w:lineRule="auto"/>
        <w:ind w:firstLine="709"/>
        <w:contextualSpacing/>
        <w:jc w:val="both"/>
        <w:rPr>
          <w:rFonts w:ascii="Times New Roman" w:hAnsi="Times New Roman" w:cs="Times New Roman"/>
          <w:bCs/>
          <w:sz w:val="28"/>
          <w:szCs w:val="28"/>
        </w:rPr>
      </w:pPr>
    </w:p>
    <w:p w:rsidR="0088187B" w:rsidRPr="00622A60" w:rsidRDefault="0088187B" w:rsidP="00622A60">
      <w:pPr>
        <w:spacing w:line="240" w:lineRule="auto"/>
        <w:ind w:firstLine="709"/>
        <w:contextualSpacing/>
        <w:jc w:val="both"/>
        <w:rPr>
          <w:rFonts w:ascii="Times New Roman" w:hAnsi="Times New Roman" w:cs="Times New Roman"/>
          <w:bCs/>
          <w:sz w:val="28"/>
          <w:szCs w:val="28"/>
        </w:rPr>
      </w:pPr>
    </w:p>
    <w:p w:rsidR="007E2FE8" w:rsidRPr="00622A60" w:rsidRDefault="007E2FE8" w:rsidP="00622A60">
      <w:pPr>
        <w:spacing w:line="240" w:lineRule="auto"/>
        <w:ind w:right="2804" w:firstLine="709"/>
        <w:contextualSpacing/>
        <w:jc w:val="right"/>
        <w:rPr>
          <w:rFonts w:ascii="Times New Roman" w:hAnsi="Times New Roman" w:cs="Times New Roman"/>
          <w:bCs/>
          <w:sz w:val="28"/>
          <w:szCs w:val="28"/>
        </w:rPr>
      </w:pPr>
      <w:r w:rsidRPr="00622A60">
        <w:rPr>
          <w:rFonts w:ascii="Times New Roman" w:hAnsi="Times New Roman" w:cs="Times New Roman"/>
          <w:bCs/>
          <w:sz w:val="28"/>
          <w:szCs w:val="28"/>
        </w:rPr>
        <w:lastRenderedPageBreak/>
        <w:t xml:space="preserve">Таблица </w:t>
      </w:r>
      <w:r w:rsidR="00622A60">
        <w:rPr>
          <w:rFonts w:ascii="Times New Roman" w:hAnsi="Times New Roman" w:cs="Times New Roman"/>
          <w:bCs/>
          <w:sz w:val="28"/>
          <w:szCs w:val="28"/>
        </w:rPr>
        <w:t>11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665"/>
        <w:gridCol w:w="1021"/>
        <w:gridCol w:w="1617"/>
        <w:gridCol w:w="1618"/>
        <w:gridCol w:w="1566"/>
        <w:gridCol w:w="1571"/>
      </w:tblGrid>
      <w:tr w:rsidR="007E2FE8" w:rsidRPr="00622A60" w:rsidTr="00060ABB">
        <w:trPr>
          <w:trHeight w:val="235"/>
          <w:jc w:val="center"/>
        </w:trPr>
        <w:tc>
          <w:tcPr>
            <w:tcW w:w="2665" w:type="dxa"/>
            <w:vMerge w:val="restart"/>
            <w:shd w:val="clear" w:color="auto" w:fill="CCFFCC"/>
            <w:vAlign w:val="center"/>
          </w:tcPr>
          <w:p w:rsidR="007E2FE8" w:rsidRPr="00622A60" w:rsidRDefault="007E2FE8" w:rsidP="00622A60">
            <w:pPr>
              <w:spacing w:after="0" w:line="238" w:lineRule="auto"/>
              <w:jc w:val="center"/>
              <w:rPr>
                <w:rFonts w:ascii="Times New Roman" w:hAnsi="Times New Roman" w:cs="Times New Roman"/>
                <w:sz w:val="28"/>
                <w:szCs w:val="28"/>
              </w:rPr>
            </w:pPr>
          </w:p>
          <w:p w:rsidR="007E2FE8" w:rsidRPr="00622A60" w:rsidRDefault="007E2FE8" w:rsidP="00622A60">
            <w:pPr>
              <w:spacing w:after="0" w:line="238" w:lineRule="auto"/>
              <w:jc w:val="center"/>
              <w:rPr>
                <w:rFonts w:ascii="Times New Roman" w:hAnsi="Times New Roman" w:cs="Times New Roman"/>
                <w:sz w:val="28"/>
                <w:szCs w:val="28"/>
              </w:rPr>
            </w:pPr>
            <w:r w:rsidRPr="00622A60">
              <w:rPr>
                <w:rFonts w:ascii="Times New Roman" w:hAnsi="Times New Roman" w:cs="Times New Roman"/>
                <w:sz w:val="28"/>
                <w:szCs w:val="28"/>
              </w:rPr>
              <w:t>Соотношение:</w:t>
            </w:r>
          </w:p>
          <w:p w:rsidR="007E2FE8" w:rsidRPr="00622A60" w:rsidRDefault="007E2FE8" w:rsidP="00622A60">
            <w:pPr>
              <w:spacing w:after="0" w:line="238" w:lineRule="auto"/>
              <w:jc w:val="center"/>
              <w:rPr>
                <w:rFonts w:ascii="Times New Roman" w:hAnsi="Times New Roman" w:cs="Times New Roman"/>
                <w:sz w:val="28"/>
                <w:szCs w:val="28"/>
              </w:rPr>
            </w:pPr>
            <w:r w:rsidRPr="00622A60">
              <w:rPr>
                <w:rFonts w:ascii="Times New Roman" w:hAnsi="Times New Roman" w:cs="Times New Roman"/>
                <w:sz w:val="28"/>
                <w:szCs w:val="28"/>
              </w:rPr>
              <w:t>работающие (тыс. чел.)</w:t>
            </w:r>
          </w:p>
          <w:p w:rsidR="007E2FE8" w:rsidRPr="00622A60" w:rsidRDefault="000A1544" w:rsidP="00622A60">
            <w:pPr>
              <w:spacing w:after="0" w:line="238" w:lineRule="auto"/>
              <w:jc w:val="center"/>
              <w:rPr>
                <w:rFonts w:ascii="Times New Roman" w:hAnsi="Times New Roman" w:cs="Times New Roman"/>
                <w:sz w:val="28"/>
                <w:szCs w:val="28"/>
              </w:rPr>
            </w:pPr>
            <w:r>
              <w:rPr>
                <w:rFonts w:ascii="Times New Roman" w:hAnsi="Times New Roman" w:cs="Times New Roman"/>
                <w:sz w:val="28"/>
                <w:szCs w:val="28"/>
              </w:rPr>
              <w:pict>
                <v:line id="_x0000_s1028" style="position:absolute;left:0;text-align:left;z-index:251661312" from=".3pt,2.65pt" to="123.3pt,2.65pt"/>
              </w:pict>
            </w:r>
          </w:p>
          <w:p w:rsidR="007E2FE8" w:rsidRPr="00622A60" w:rsidRDefault="007E2FE8" w:rsidP="00622A60">
            <w:pPr>
              <w:spacing w:after="0" w:line="238" w:lineRule="auto"/>
              <w:jc w:val="center"/>
              <w:rPr>
                <w:rFonts w:ascii="Times New Roman" w:hAnsi="Times New Roman" w:cs="Times New Roman"/>
                <w:sz w:val="28"/>
                <w:szCs w:val="28"/>
              </w:rPr>
            </w:pPr>
            <w:r w:rsidRPr="00622A60">
              <w:rPr>
                <w:rFonts w:ascii="Times New Roman" w:hAnsi="Times New Roman" w:cs="Times New Roman"/>
                <w:sz w:val="28"/>
                <w:szCs w:val="28"/>
              </w:rPr>
              <w:t>жители (тыс. чел.)</w:t>
            </w:r>
          </w:p>
        </w:tc>
        <w:tc>
          <w:tcPr>
            <w:tcW w:w="1021" w:type="dxa"/>
            <w:vMerge w:val="restart"/>
            <w:shd w:val="clear" w:color="auto" w:fill="CCFFCC"/>
            <w:vAlign w:val="center"/>
          </w:tcPr>
          <w:p w:rsidR="007E2FE8" w:rsidRPr="00622A60" w:rsidRDefault="007E2FE8" w:rsidP="00622A60">
            <w:pPr>
              <w:spacing w:after="0" w:line="238" w:lineRule="auto"/>
              <w:jc w:val="center"/>
              <w:rPr>
                <w:rFonts w:ascii="Times New Roman" w:hAnsi="Times New Roman" w:cs="Times New Roman"/>
                <w:sz w:val="28"/>
                <w:szCs w:val="28"/>
              </w:rPr>
            </w:pPr>
            <w:r w:rsidRPr="00622A60">
              <w:rPr>
                <w:rFonts w:ascii="Times New Roman" w:hAnsi="Times New Roman" w:cs="Times New Roman"/>
                <w:sz w:val="28"/>
                <w:szCs w:val="28"/>
              </w:rPr>
              <w:t>Коэффи-циент</w:t>
            </w:r>
          </w:p>
        </w:tc>
        <w:tc>
          <w:tcPr>
            <w:tcW w:w="6372" w:type="dxa"/>
            <w:gridSpan w:val="4"/>
            <w:shd w:val="clear" w:color="auto" w:fill="CCFFCC"/>
            <w:vAlign w:val="center"/>
          </w:tcPr>
          <w:p w:rsidR="007E2FE8" w:rsidRPr="00622A60" w:rsidRDefault="007E2FE8" w:rsidP="00622A60">
            <w:pPr>
              <w:spacing w:after="0" w:line="238" w:lineRule="auto"/>
              <w:jc w:val="center"/>
              <w:rPr>
                <w:rFonts w:ascii="Times New Roman" w:hAnsi="Times New Roman" w:cs="Times New Roman"/>
                <w:sz w:val="28"/>
                <w:szCs w:val="28"/>
              </w:rPr>
            </w:pPr>
            <w:r w:rsidRPr="00622A60">
              <w:rPr>
                <w:rFonts w:ascii="Times New Roman" w:hAnsi="Times New Roman" w:cs="Times New Roman"/>
                <w:sz w:val="28"/>
                <w:szCs w:val="28"/>
              </w:rPr>
              <w:t>Расчетные показатели (на 1000 жителей)</w:t>
            </w:r>
          </w:p>
        </w:tc>
      </w:tr>
      <w:tr w:rsidR="007E2FE8" w:rsidRPr="00622A60" w:rsidTr="00060ABB">
        <w:trPr>
          <w:trHeight w:val="152"/>
          <w:jc w:val="center"/>
        </w:trPr>
        <w:tc>
          <w:tcPr>
            <w:tcW w:w="2665" w:type="dxa"/>
            <w:vMerge/>
            <w:shd w:val="clear" w:color="auto" w:fill="CCFFCC"/>
            <w:vAlign w:val="center"/>
          </w:tcPr>
          <w:p w:rsidR="007E2FE8" w:rsidRPr="00622A60" w:rsidRDefault="007E2FE8" w:rsidP="00622A60">
            <w:pPr>
              <w:spacing w:after="0" w:line="238" w:lineRule="auto"/>
              <w:jc w:val="center"/>
              <w:rPr>
                <w:rFonts w:ascii="Times New Roman" w:hAnsi="Times New Roman" w:cs="Times New Roman"/>
                <w:sz w:val="28"/>
                <w:szCs w:val="28"/>
              </w:rPr>
            </w:pPr>
          </w:p>
        </w:tc>
        <w:tc>
          <w:tcPr>
            <w:tcW w:w="1021" w:type="dxa"/>
            <w:vMerge/>
            <w:shd w:val="clear" w:color="auto" w:fill="CCFFCC"/>
            <w:vAlign w:val="center"/>
          </w:tcPr>
          <w:p w:rsidR="007E2FE8" w:rsidRPr="00622A60" w:rsidRDefault="007E2FE8" w:rsidP="00622A60">
            <w:pPr>
              <w:spacing w:after="0" w:line="238" w:lineRule="auto"/>
              <w:jc w:val="center"/>
              <w:rPr>
                <w:rFonts w:ascii="Times New Roman" w:hAnsi="Times New Roman" w:cs="Times New Roman"/>
                <w:sz w:val="28"/>
                <w:szCs w:val="28"/>
              </w:rPr>
            </w:pPr>
          </w:p>
        </w:tc>
        <w:tc>
          <w:tcPr>
            <w:tcW w:w="3235" w:type="dxa"/>
            <w:gridSpan w:val="2"/>
            <w:shd w:val="clear" w:color="auto" w:fill="CCFFCC"/>
            <w:vAlign w:val="center"/>
          </w:tcPr>
          <w:p w:rsidR="007E2FE8" w:rsidRPr="00622A60" w:rsidRDefault="007E2FE8" w:rsidP="00622A60">
            <w:pPr>
              <w:spacing w:after="0" w:line="238" w:lineRule="auto"/>
              <w:jc w:val="center"/>
              <w:rPr>
                <w:rFonts w:ascii="Times New Roman" w:hAnsi="Times New Roman" w:cs="Times New Roman"/>
                <w:sz w:val="28"/>
                <w:szCs w:val="28"/>
              </w:rPr>
            </w:pPr>
            <w:r w:rsidRPr="00622A60">
              <w:rPr>
                <w:rFonts w:ascii="Times New Roman" w:hAnsi="Times New Roman" w:cs="Times New Roman"/>
                <w:sz w:val="28"/>
                <w:szCs w:val="28"/>
              </w:rPr>
              <w:t>Торговля, м</w:t>
            </w:r>
            <w:r w:rsidRPr="00060ABB">
              <w:rPr>
                <w:rFonts w:ascii="Times New Roman" w:hAnsi="Times New Roman" w:cs="Times New Roman"/>
                <w:sz w:val="28"/>
                <w:szCs w:val="28"/>
                <w:vertAlign w:val="superscript"/>
              </w:rPr>
              <w:t>2</w:t>
            </w:r>
            <w:r w:rsidRPr="00622A60">
              <w:rPr>
                <w:rFonts w:ascii="Times New Roman" w:hAnsi="Times New Roman" w:cs="Times New Roman"/>
                <w:sz w:val="28"/>
                <w:szCs w:val="28"/>
              </w:rPr>
              <w:t xml:space="preserve"> торговой площади</w:t>
            </w:r>
          </w:p>
        </w:tc>
        <w:tc>
          <w:tcPr>
            <w:tcW w:w="1566" w:type="dxa"/>
            <w:vMerge w:val="restart"/>
            <w:shd w:val="clear" w:color="auto" w:fill="CCFFCC"/>
            <w:vAlign w:val="center"/>
          </w:tcPr>
          <w:p w:rsidR="007E2FE8" w:rsidRPr="00622A60" w:rsidRDefault="007E2FE8" w:rsidP="00622A60">
            <w:pPr>
              <w:spacing w:after="0" w:line="238" w:lineRule="auto"/>
              <w:ind w:left="-57" w:right="-57"/>
              <w:jc w:val="center"/>
              <w:rPr>
                <w:rFonts w:ascii="Times New Roman" w:hAnsi="Times New Roman" w:cs="Times New Roman"/>
                <w:sz w:val="28"/>
                <w:szCs w:val="28"/>
              </w:rPr>
            </w:pPr>
            <w:r w:rsidRPr="00622A60">
              <w:rPr>
                <w:rFonts w:ascii="Times New Roman" w:hAnsi="Times New Roman" w:cs="Times New Roman"/>
                <w:sz w:val="28"/>
                <w:szCs w:val="28"/>
              </w:rPr>
              <w:t>Общественное питание, мест</w:t>
            </w:r>
          </w:p>
        </w:tc>
        <w:tc>
          <w:tcPr>
            <w:tcW w:w="1571" w:type="dxa"/>
            <w:vMerge w:val="restart"/>
            <w:shd w:val="clear" w:color="auto" w:fill="CCFFCC"/>
            <w:vAlign w:val="center"/>
          </w:tcPr>
          <w:p w:rsidR="007E2FE8" w:rsidRPr="00622A60" w:rsidRDefault="007E2FE8" w:rsidP="00622A60">
            <w:pPr>
              <w:spacing w:after="0" w:line="238" w:lineRule="auto"/>
              <w:ind w:left="-57" w:right="-57"/>
              <w:jc w:val="center"/>
              <w:rPr>
                <w:rFonts w:ascii="Times New Roman" w:hAnsi="Times New Roman" w:cs="Times New Roman"/>
                <w:sz w:val="28"/>
                <w:szCs w:val="28"/>
              </w:rPr>
            </w:pPr>
            <w:r w:rsidRPr="00622A60">
              <w:rPr>
                <w:rFonts w:ascii="Times New Roman" w:hAnsi="Times New Roman" w:cs="Times New Roman"/>
                <w:sz w:val="28"/>
                <w:szCs w:val="28"/>
              </w:rPr>
              <w:t xml:space="preserve">Бытовое </w:t>
            </w:r>
          </w:p>
          <w:p w:rsidR="007E2FE8" w:rsidRPr="00622A60" w:rsidRDefault="007E2FE8" w:rsidP="00622A60">
            <w:pPr>
              <w:spacing w:after="0" w:line="238" w:lineRule="auto"/>
              <w:ind w:left="-57" w:right="-57"/>
              <w:jc w:val="center"/>
              <w:rPr>
                <w:rFonts w:ascii="Times New Roman" w:hAnsi="Times New Roman" w:cs="Times New Roman"/>
                <w:sz w:val="28"/>
                <w:szCs w:val="28"/>
              </w:rPr>
            </w:pPr>
            <w:r w:rsidRPr="00622A60">
              <w:rPr>
                <w:rFonts w:ascii="Times New Roman" w:hAnsi="Times New Roman" w:cs="Times New Roman"/>
                <w:sz w:val="28"/>
                <w:szCs w:val="28"/>
              </w:rPr>
              <w:t>обслуживание, рабочих мест</w:t>
            </w:r>
          </w:p>
        </w:tc>
      </w:tr>
      <w:tr w:rsidR="007E2FE8" w:rsidRPr="00622A60" w:rsidTr="00060ABB">
        <w:trPr>
          <w:trHeight w:val="289"/>
          <w:jc w:val="center"/>
        </w:trPr>
        <w:tc>
          <w:tcPr>
            <w:tcW w:w="2665" w:type="dxa"/>
            <w:vMerge/>
            <w:vAlign w:val="center"/>
          </w:tcPr>
          <w:p w:rsidR="007E2FE8" w:rsidRPr="00622A60" w:rsidRDefault="007E2FE8" w:rsidP="00F04B3D">
            <w:pPr>
              <w:spacing w:line="240" w:lineRule="auto"/>
              <w:jc w:val="center"/>
              <w:rPr>
                <w:rFonts w:ascii="Times New Roman" w:hAnsi="Times New Roman" w:cs="Times New Roman"/>
                <w:bCs/>
                <w:sz w:val="28"/>
                <w:szCs w:val="28"/>
              </w:rPr>
            </w:pPr>
          </w:p>
        </w:tc>
        <w:tc>
          <w:tcPr>
            <w:tcW w:w="1021" w:type="dxa"/>
            <w:vMerge/>
            <w:vAlign w:val="center"/>
          </w:tcPr>
          <w:p w:rsidR="007E2FE8" w:rsidRPr="00622A60" w:rsidRDefault="007E2FE8" w:rsidP="00F04B3D">
            <w:pPr>
              <w:spacing w:line="240" w:lineRule="auto"/>
              <w:jc w:val="center"/>
              <w:rPr>
                <w:rFonts w:ascii="Times New Roman" w:hAnsi="Times New Roman" w:cs="Times New Roman"/>
                <w:bCs/>
                <w:sz w:val="28"/>
                <w:szCs w:val="28"/>
              </w:rPr>
            </w:pPr>
          </w:p>
        </w:tc>
        <w:tc>
          <w:tcPr>
            <w:tcW w:w="1617" w:type="dxa"/>
            <w:shd w:val="clear" w:color="auto" w:fill="CCFFCC"/>
            <w:vAlign w:val="center"/>
          </w:tcPr>
          <w:p w:rsidR="007E2FE8" w:rsidRPr="00622A60" w:rsidRDefault="007E2FE8" w:rsidP="00F04B3D">
            <w:pPr>
              <w:spacing w:line="240" w:lineRule="auto"/>
              <w:ind w:left="-99" w:right="-124"/>
              <w:jc w:val="center"/>
              <w:rPr>
                <w:rFonts w:ascii="Times New Roman" w:hAnsi="Times New Roman" w:cs="Times New Roman"/>
                <w:bCs/>
                <w:sz w:val="28"/>
                <w:szCs w:val="28"/>
              </w:rPr>
            </w:pPr>
            <w:r w:rsidRPr="00622A60">
              <w:rPr>
                <w:rFonts w:ascii="Times New Roman" w:hAnsi="Times New Roman" w:cs="Times New Roman"/>
                <w:bCs/>
                <w:sz w:val="28"/>
                <w:szCs w:val="28"/>
              </w:rPr>
              <w:t>продоволь-ственные</w:t>
            </w:r>
          </w:p>
        </w:tc>
        <w:tc>
          <w:tcPr>
            <w:tcW w:w="1618" w:type="dxa"/>
            <w:shd w:val="clear" w:color="auto" w:fill="CCFFCC"/>
            <w:vAlign w:val="center"/>
          </w:tcPr>
          <w:p w:rsidR="007E2FE8" w:rsidRPr="00622A60" w:rsidRDefault="007E2FE8" w:rsidP="00F04B3D">
            <w:pPr>
              <w:spacing w:line="240" w:lineRule="auto"/>
              <w:ind w:left="-92" w:right="-76"/>
              <w:jc w:val="center"/>
              <w:rPr>
                <w:rFonts w:ascii="Times New Roman" w:hAnsi="Times New Roman" w:cs="Times New Roman"/>
                <w:bCs/>
                <w:sz w:val="28"/>
                <w:szCs w:val="28"/>
              </w:rPr>
            </w:pPr>
            <w:r w:rsidRPr="00622A60">
              <w:rPr>
                <w:rFonts w:ascii="Times New Roman" w:hAnsi="Times New Roman" w:cs="Times New Roman"/>
                <w:bCs/>
                <w:sz w:val="28"/>
                <w:szCs w:val="28"/>
              </w:rPr>
              <w:t>непродоволь-ственные</w:t>
            </w:r>
          </w:p>
        </w:tc>
        <w:tc>
          <w:tcPr>
            <w:tcW w:w="1566" w:type="dxa"/>
            <w:vMerge/>
          </w:tcPr>
          <w:p w:rsidR="007E2FE8" w:rsidRPr="00622A60" w:rsidRDefault="007E2FE8" w:rsidP="00F04B3D">
            <w:pPr>
              <w:spacing w:line="240" w:lineRule="auto"/>
              <w:jc w:val="center"/>
              <w:rPr>
                <w:rFonts w:ascii="Times New Roman" w:hAnsi="Times New Roman" w:cs="Times New Roman"/>
                <w:bCs/>
                <w:sz w:val="28"/>
                <w:szCs w:val="28"/>
              </w:rPr>
            </w:pPr>
          </w:p>
        </w:tc>
        <w:tc>
          <w:tcPr>
            <w:tcW w:w="1571" w:type="dxa"/>
            <w:vMerge/>
          </w:tcPr>
          <w:p w:rsidR="007E2FE8" w:rsidRPr="00622A60" w:rsidRDefault="007E2FE8" w:rsidP="00F04B3D">
            <w:pPr>
              <w:spacing w:line="240" w:lineRule="auto"/>
              <w:jc w:val="center"/>
              <w:rPr>
                <w:rFonts w:ascii="Times New Roman" w:hAnsi="Times New Roman" w:cs="Times New Roman"/>
                <w:bCs/>
                <w:sz w:val="28"/>
                <w:szCs w:val="28"/>
              </w:rPr>
            </w:pPr>
          </w:p>
        </w:tc>
      </w:tr>
      <w:tr w:rsidR="007E2FE8" w:rsidRPr="00622A60" w:rsidTr="00F04B3D">
        <w:trPr>
          <w:trHeight w:val="227"/>
          <w:jc w:val="center"/>
        </w:trPr>
        <w:tc>
          <w:tcPr>
            <w:tcW w:w="2665" w:type="dxa"/>
          </w:tcPr>
          <w:p w:rsidR="007E2FE8" w:rsidRPr="00622A60" w:rsidRDefault="007E2FE8" w:rsidP="00F04B3D">
            <w:pPr>
              <w:spacing w:line="240" w:lineRule="auto"/>
              <w:jc w:val="center"/>
              <w:rPr>
                <w:rFonts w:ascii="Times New Roman" w:hAnsi="Times New Roman" w:cs="Times New Roman"/>
                <w:bCs/>
                <w:sz w:val="28"/>
                <w:szCs w:val="28"/>
              </w:rPr>
            </w:pPr>
            <w:r w:rsidRPr="00622A60">
              <w:rPr>
                <w:rFonts w:ascii="Times New Roman" w:hAnsi="Times New Roman" w:cs="Times New Roman"/>
                <w:bCs/>
                <w:sz w:val="28"/>
                <w:szCs w:val="28"/>
              </w:rPr>
              <w:t xml:space="preserve">0,5 </w:t>
            </w:r>
          </w:p>
        </w:tc>
        <w:tc>
          <w:tcPr>
            <w:tcW w:w="1021" w:type="dxa"/>
          </w:tcPr>
          <w:p w:rsidR="007E2FE8" w:rsidRPr="00622A60" w:rsidRDefault="007E2FE8" w:rsidP="00F04B3D">
            <w:pPr>
              <w:spacing w:line="240" w:lineRule="auto"/>
              <w:jc w:val="center"/>
              <w:rPr>
                <w:rFonts w:ascii="Times New Roman" w:hAnsi="Times New Roman" w:cs="Times New Roman"/>
                <w:bCs/>
                <w:sz w:val="28"/>
                <w:szCs w:val="28"/>
              </w:rPr>
            </w:pPr>
            <w:r w:rsidRPr="00622A60">
              <w:rPr>
                <w:rFonts w:ascii="Times New Roman" w:hAnsi="Times New Roman" w:cs="Times New Roman"/>
                <w:bCs/>
                <w:sz w:val="28"/>
                <w:szCs w:val="28"/>
              </w:rPr>
              <w:t xml:space="preserve">1 </w:t>
            </w:r>
          </w:p>
        </w:tc>
        <w:tc>
          <w:tcPr>
            <w:tcW w:w="1617" w:type="dxa"/>
          </w:tcPr>
          <w:p w:rsidR="007E2FE8" w:rsidRPr="00622A60" w:rsidRDefault="007E2FE8" w:rsidP="00F04B3D">
            <w:pPr>
              <w:spacing w:line="240" w:lineRule="auto"/>
              <w:jc w:val="center"/>
              <w:rPr>
                <w:rFonts w:ascii="Times New Roman" w:hAnsi="Times New Roman" w:cs="Times New Roman"/>
                <w:bCs/>
                <w:sz w:val="28"/>
                <w:szCs w:val="28"/>
              </w:rPr>
            </w:pPr>
            <w:r w:rsidRPr="00622A60">
              <w:rPr>
                <w:rFonts w:ascii="Times New Roman" w:hAnsi="Times New Roman" w:cs="Times New Roman"/>
                <w:bCs/>
                <w:sz w:val="28"/>
                <w:szCs w:val="28"/>
              </w:rPr>
              <w:t>70</w:t>
            </w:r>
          </w:p>
        </w:tc>
        <w:tc>
          <w:tcPr>
            <w:tcW w:w="1618" w:type="dxa"/>
          </w:tcPr>
          <w:p w:rsidR="007E2FE8" w:rsidRPr="00622A60" w:rsidRDefault="007E2FE8" w:rsidP="00F04B3D">
            <w:pPr>
              <w:spacing w:line="240" w:lineRule="auto"/>
              <w:jc w:val="center"/>
              <w:rPr>
                <w:rFonts w:ascii="Times New Roman" w:hAnsi="Times New Roman" w:cs="Times New Roman"/>
                <w:bCs/>
                <w:sz w:val="28"/>
                <w:szCs w:val="28"/>
              </w:rPr>
            </w:pPr>
            <w:r w:rsidRPr="00622A60">
              <w:rPr>
                <w:rFonts w:ascii="Times New Roman" w:hAnsi="Times New Roman" w:cs="Times New Roman"/>
                <w:bCs/>
                <w:sz w:val="28"/>
                <w:szCs w:val="28"/>
              </w:rPr>
              <w:t>30</w:t>
            </w:r>
          </w:p>
        </w:tc>
        <w:tc>
          <w:tcPr>
            <w:tcW w:w="1566" w:type="dxa"/>
          </w:tcPr>
          <w:p w:rsidR="007E2FE8" w:rsidRPr="00622A60" w:rsidRDefault="007E2FE8" w:rsidP="00F04B3D">
            <w:pPr>
              <w:spacing w:line="240" w:lineRule="auto"/>
              <w:jc w:val="center"/>
              <w:rPr>
                <w:rFonts w:ascii="Times New Roman" w:hAnsi="Times New Roman" w:cs="Times New Roman"/>
                <w:bCs/>
                <w:sz w:val="28"/>
                <w:szCs w:val="28"/>
              </w:rPr>
            </w:pPr>
            <w:r w:rsidRPr="00622A60">
              <w:rPr>
                <w:rFonts w:ascii="Times New Roman" w:hAnsi="Times New Roman" w:cs="Times New Roman"/>
                <w:bCs/>
                <w:sz w:val="28"/>
                <w:szCs w:val="28"/>
              </w:rPr>
              <w:t>8</w:t>
            </w:r>
          </w:p>
        </w:tc>
        <w:tc>
          <w:tcPr>
            <w:tcW w:w="1571" w:type="dxa"/>
          </w:tcPr>
          <w:p w:rsidR="007E2FE8" w:rsidRPr="00622A60" w:rsidRDefault="007E2FE8" w:rsidP="00F04B3D">
            <w:pPr>
              <w:spacing w:line="240" w:lineRule="auto"/>
              <w:jc w:val="center"/>
              <w:rPr>
                <w:rFonts w:ascii="Times New Roman" w:hAnsi="Times New Roman" w:cs="Times New Roman"/>
                <w:bCs/>
                <w:sz w:val="28"/>
                <w:szCs w:val="28"/>
              </w:rPr>
            </w:pPr>
            <w:r w:rsidRPr="00622A60">
              <w:rPr>
                <w:rFonts w:ascii="Times New Roman" w:hAnsi="Times New Roman" w:cs="Times New Roman"/>
                <w:bCs/>
                <w:sz w:val="28"/>
                <w:szCs w:val="28"/>
              </w:rPr>
              <w:t>2</w:t>
            </w:r>
          </w:p>
        </w:tc>
      </w:tr>
      <w:tr w:rsidR="007E2FE8" w:rsidRPr="00622A60" w:rsidTr="00F04B3D">
        <w:trPr>
          <w:trHeight w:val="227"/>
          <w:jc w:val="center"/>
        </w:trPr>
        <w:tc>
          <w:tcPr>
            <w:tcW w:w="2665" w:type="dxa"/>
          </w:tcPr>
          <w:p w:rsidR="007E2FE8" w:rsidRPr="00622A60" w:rsidRDefault="007E2FE8" w:rsidP="00F04B3D">
            <w:pPr>
              <w:spacing w:line="240" w:lineRule="auto"/>
              <w:jc w:val="center"/>
              <w:rPr>
                <w:rFonts w:ascii="Times New Roman" w:hAnsi="Times New Roman" w:cs="Times New Roman"/>
                <w:bCs/>
                <w:sz w:val="28"/>
                <w:szCs w:val="28"/>
              </w:rPr>
            </w:pPr>
            <w:r w:rsidRPr="00622A60">
              <w:rPr>
                <w:rFonts w:ascii="Times New Roman" w:hAnsi="Times New Roman" w:cs="Times New Roman"/>
                <w:bCs/>
                <w:sz w:val="28"/>
                <w:szCs w:val="28"/>
              </w:rPr>
              <w:t xml:space="preserve">1 </w:t>
            </w:r>
          </w:p>
        </w:tc>
        <w:tc>
          <w:tcPr>
            <w:tcW w:w="1021" w:type="dxa"/>
          </w:tcPr>
          <w:p w:rsidR="007E2FE8" w:rsidRPr="00622A60" w:rsidRDefault="007E2FE8" w:rsidP="00F04B3D">
            <w:pPr>
              <w:spacing w:line="240" w:lineRule="auto"/>
              <w:jc w:val="center"/>
              <w:rPr>
                <w:rFonts w:ascii="Times New Roman" w:hAnsi="Times New Roman" w:cs="Times New Roman"/>
                <w:bCs/>
                <w:sz w:val="28"/>
                <w:szCs w:val="28"/>
              </w:rPr>
            </w:pPr>
            <w:r w:rsidRPr="00622A60">
              <w:rPr>
                <w:rFonts w:ascii="Times New Roman" w:hAnsi="Times New Roman" w:cs="Times New Roman"/>
                <w:bCs/>
                <w:sz w:val="28"/>
                <w:szCs w:val="28"/>
              </w:rPr>
              <w:t xml:space="preserve">2 </w:t>
            </w:r>
          </w:p>
        </w:tc>
        <w:tc>
          <w:tcPr>
            <w:tcW w:w="1617" w:type="dxa"/>
          </w:tcPr>
          <w:p w:rsidR="007E2FE8" w:rsidRPr="00622A60" w:rsidRDefault="007E2FE8" w:rsidP="00F04B3D">
            <w:pPr>
              <w:spacing w:line="240" w:lineRule="auto"/>
              <w:jc w:val="center"/>
              <w:rPr>
                <w:rFonts w:ascii="Times New Roman" w:hAnsi="Times New Roman" w:cs="Times New Roman"/>
                <w:bCs/>
                <w:sz w:val="28"/>
                <w:szCs w:val="28"/>
              </w:rPr>
            </w:pPr>
            <w:r w:rsidRPr="00622A60">
              <w:rPr>
                <w:rFonts w:ascii="Times New Roman" w:hAnsi="Times New Roman" w:cs="Times New Roman"/>
                <w:bCs/>
                <w:sz w:val="28"/>
                <w:szCs w:val="28"/>
              </w:rPr>
              <w:t>140</w:t>
            </w:r>
          </w:p>
        </w:tc>
        <w:tc>
          <w:tcPr>
            <w:tcW w:w="1618" w:type="dxa"/>
          </w:tcPr>
          <w:p w:rsidR="007E2FE8" w:rsidRPr="00622A60" w:rsidRDefault="007E2FE8" w:rsidP="00F04B3D">
            <w:pPr>
              <w:spacing w:line="240" w:lineRule="auto"/>
              <w:jc w:val="center"/>
              <w:rPr>
                <w:rFonts w:ascii="Times New Roman" w:hAnsi="Times New Roman" w:cs="Times New Roman"/>
                <w:bCs/>
                <w:sz w:val="28"/>
                <w:szCs w:val="28"/>
              </w:rPr>
            </w:pPr>
            <w:r w:rsidRPr="00622A60">
              <w:rPr>
                <w:rFonts w:ascii="Times New Roman" w:hAnsi="Times New Roman" w:cs="Times New Roman"/>
                <w:bCs/>
                <w:sz w:val="28"/>
                <w:szCs w:val="28"/>
              </w:rPr>
              <w:t>60</w:t>
            </w:r>
          </w:p>
        </w:tc>
        <w:tc>
          <w:tcPr>
            <w:tcW w:w="1566" w:type="dxa"/>
          </w:tcPr>
          <w:p w:rsidR="007E2FE8" w:rsidRPr="00622A60" w:rsidRDefault="007E2FE8" w:rsidP="00F04B3D">
            <w:pPr>
              <w:spacing w:line="240" w:lineRule="auto"/>
              <w:jc w:val="center"/>
              <w:rPr>
                <w:rFonts w:ascii="Times New Roman" w:hAnsi="Times New Roman" w:cs="Times New Roman"/>
                <w:bCs/>
                <w:sz w:val="28"/>
                <w:szCs w:val="28"/>
              </w:rPr>
            </w:pPr>
            <w:r w:rsidRPr="00622A60">
              <w:rPr>
                <w:rFonts w:ascii="Times New Roman" w:hAnsi="Times New Roman" w:cs="Times New Roman"/>
                <w:bCs/>
                <w:sz w:val="28"/>
                <w:szCs w:val="28"/>
              </w:rPr>
              <w:t>16</w:t>
            </w:r>
          </w:p>
        </w:tc>
        <w:tc>
          <w:tcPr>
            <w:tcW w:w="1571" w:type="dxa"/>
          </w:tcPr>
          <w:p w:rsidR="007E2FE8" w:rsidRPr="00622A60" w:rsidRDefault="007E2FE8" w:rsidP="00F04B3D">
            <w:pPr>
              <w:spacing w:line="240" w:lineRule="auto"/>
              <w:jc w:val="center"/>
              <w:rPr>
                <w:rFonts w:ascii="Times New Roman" w:hAnsi="Times New Roman" w:cs="Times New Roman"/>
                <w:bCs/>
                <w:sz w:val="28"/>
                <w:szCs w:val="28"/>
              </w:rPr>
            </w:pPr>
            <w:r w:rsidRPr="00622A60">
              <w:rPr>
                <w:rFonts w:ascii="Times New Roman" w:hAnsi="Times New Roman" w:cs="Times New Roman"/>
                <w:bCs/>
                <w:sz w:val="28"/>
                <w:szCs w:val="28"/>
              </w:rPr>
              <w:t>4</w:t>
            </w:r>
          </w:p>
        </w:tc>
      </w:tr>
      <w:tr w:rsidR="007E2FE8" w:rsidRPr="00622A60" w:rsidTr="00F04B3D">
        <w:trPr>
          <w:trHeight w:val="227"/>
          <w:jc w:val="center"/>
        </w:trPr>
        <w:tc>
          <w:tcPr>
            <w:tcW w:w="2665" w:type="dxa"/>
          </w:tcPr>
          <w:p w:rsidR="007E2FE8" w:rsidRPr="00622A60" w:rsidRDefault="007E2FE8" w:rsidP="00F04B3D">
            <w:pPr>
              <w:spacing w:line="240" w:lineRule="auto"/>
              <w:jc w:val="center"/>
              <w:rPr>
                <w:rFonts w:ascii="Times New Roman" w:hAnsi="Times New Roman" w:cs="Times New Roman"/>
                <w:bCs/>
                <w:sz w:val="28"/>
                <w:szCs w:val="28"/>
              </w:rPr>
            </w:pPr>
            <w:r w:rsidRPr="00622A60">
              <w:rPr>
                <w:rFonts w:ascii="Times New Roman" w:hAnsi="Times New Roman" w:cs="Times New Roman"/>
                <w:bCs/>
                <w:sz w:val="28"/>
                <w:szCs w:val="28"/>
              </w:rPr>
              <w:t>1,5</w:t>
            </w:r>
          </w:p>
        </w:tc>
        <w:tc>
          <w:tcPr>
            <w:tcW w:w="1021" w:type="dxa"/>
          </w:tcPr>
          <w:p w:rsidR="007E2FE8" w:rsidRPr="00622A60" w:rsidRDefault="007E2FE8" w:rsidP="00F04B3D">
            <w:pPr>
              <w:spacing w:line="240" w:lineRule="auto"/>
              <w:jc w:val="center"/>
              <w:rPr>
                <w:rFonts w:ascii="Times New Roman" w:hAnsi="Times New Roman" w:cs="Times New Roman"/>
                <w:bCs/>
                <w:sz w:val="28"/>
                <w:szCs w:val="28"/>
              </w:rPr>
            </w:pPr>
            <w:r w:rsidRPr="00622A60">
              <w:rPr>
                <w:rFonts w:ascii="Times New Roman" w:hAnsi="Times New Roman" w:cs="Times New Roman"/>
                <w:bCs/>
                <w:sz w:val="28"/>
                <w:szCs w:val="28"/>
              </w:rPr>
              <w:t>3</w:t>
            </w:r>
          </w:p>
        </w:tc>
        <w:tc>
          <w:tcPr>
            <w:tcW w:w="1617" w:type="dxa"/>
          </w:tcPr>
          <w:p w:rsidR="007E2FE8" w:rsidRPr="00622A60" w:rsidRDefault="007E2FE8" w:rsidP="00F04B3D">
            <w:pPr>
              <w:spacing w:line="240" w:lineRule="auto"/>
              <w:jc w:val="center"/>
              <w:rPr>
                <w:rFonts w:ascii="Times New Roman" w:hAnsi="Times New Roman" w:cs="Times New Roman"/>
                <w:bCs/>
                <w:sz w:val="28"/>
                <w:szCs w:val="28"/>
              </w:rPr>
            </w:pPr>
            <w:r w:rsidRPr="00622A60">
              <w:rPr>
                <w:rFonts w:ascii="Times New Roman" w:hAnsi="Times New Roman" w:cs="Times New Roman"/>
                <w:bCs/>
                <w:sz w:val="28"/>
                <w:szCs w:val="28"/>
              </w:rPr>
              <w:t>210</w:t>
            </w:r>
          </w:p>
        </w:tc>
        <w:tc>
          <w:tcPr>
            <w:tcW w:w="1618" w:type="dxa"/>
          </w:tcPr>
          <w:p w:rsidR="007E2FE8" w:rsidRPr="00622A60" w:rsidRDefault="007E2FE8" w:rsidP="00F04B3D">
            <w:pPr>
              <w:spacing w:line="240" w:lineRule="auto"/>
              <w:jc w:val="center"/>
              <w:rPr>
                <w:rFonts w:ascii="Times New Roman" w:hAnsi="Times New Roman" w:cs="Times New Roman"/>
                <w:bCs/>
                <w:sz w:val="28"/>
                <w:szCs w:val="28"/>
              </w:rPr>
            </w:pPr>
            <w:r w:rsidRPr="00622A60">
              <w:rPr>
                <w:rFonts w:ascii="Times New Roman" w:hAnsi="Times New Roman" w:cs="Times New Roman"/>
                <w:bCs/>
                <w:sz w:val="28"/>
                <w:szCs w:val="28"/>
              </w:rPr>
              <w:t>90</w:t>
            </w:r>
          </w:p>
        </w:tc>
        <w:tc>
          <w:tcPr>
            <w:tcW w:w="1566" w:type="dxa"/>
          </w:tcPr>
          <w:p w:rsidR="007E2FE8" w:rsidRPr="00622A60" w:rsidRDefault="007E2FE8" w:rsidP="00F04B3D">
            <w:pPr>
              <w:spacing w:line="240" w:lineRule="auto"/>
              <w:jc w:val="center"/>
              <w:rPr>
                <w:rFonts w:ascii="Times New Roman" w:hAnsi="Times New Roman" w:cs="Times New Roman"/>
                <w:bCs/>
                <w:sz w:val="28"/>
                <w:szCs w:val="28"/>
              </w:rPr>
            </w:pPr>
            <w:r w:rsidRPr="00622A60">
              <w:rPr>
                <w:rFonts w:ascii="Times New Roman" w:hAnsi="Times New Roman" w:cs="Times New Roman"/>
                <w:bCs/>
                <w:sz w:val="28"/>
                <w:szCs w:val="28"/>
              </w:rPr>
              <w:t>24</w:t>
            </w:r>
          </w:p>
        </w:tc>
        <w:tc>
          <w:tcPr>
            <w:tcW w:w="1571" w:type="dxa"/>
          </w:tcPr>
          <w:p w:rsidR="007E2FE8" w:rsidRPr="00622A60" w:rsidRDefault="007E2FE8" w:rsidP="00F04B3D">
            <w:pPr>
              <w:spacing w:line="240" w:lineRule="auto"/>
              <w:jc w:val="center"/>
              <w:rPr>
                <w:rFonts w:ascii="Times New Roman" w:hAnsi="Times New Roman" w:cs="Times New Roman"/>
                <w:bCs/>
                <w:sz w:val="28"/>
                <w:szCs w:val="28"/>
              </w:rPr>
            </w:pPr>
            <w:r w:rsidRPr="00622A60">
              <w:rPr>
                <w:rFonts w:ascii="Times New Roman" w:hAnsi="Times New Roman" w:cs="Times New Roman"/>
                <w:bCs/>
                <w:sz w:val="28"/>
                <w:szCs w:val="28"/>
              </w:rPr>
              <w:t>6</w:t>
            </w:r>
          </w:p>
        </w:tc>
      </w:tr>
    </w:tbl>
    <w:p w:rsidR="00C424A6" w:rsidRDefault="00C424A6" w:rsidP="00C424A6">
      <w:pPr>
        <w:pStyle w:val="TableParagraph"/>
        <w:tabs>
          <w:tab w:val="left" w:pos="1134"/>
        </w:tabs>
        <w:ind w:left="709" w:right="-31"/>
        <w:jc w:val="both"/>
        <w:rPr>
          <w:sz w:val="28"/>
          <w:szCs w:val="28"/>
          <w:lang w:val="ru-RU"/>
        </w:rPr>
      </w:pPr>
    </w:p>
    <w:p w:rsidR="009143BF" w:rsidRPr="00EB05B3" w:rsidRDefault="009143BF" w:rsidP="009143BF">
      <w:pPr>
        <w:pStyle w:val="5"/>
        <w:spacing w:line="240" w:lineRule="auto"/>
        <w:contextualSpacing/>
        <w:jc w:val="center"/>
        <w:rPr>
          <w:rFonts w:ascii="Times New Roman" w:hAnsi="Times New Roman" w:cs="Times New Roman"/>
          <w:b/>
          <w:i/>
          <w:color w:val="auto"/>
          <w:sz w:val="28"/>
          <w:szCs w:val="28"/>
        </w:rPr>
      </w:pPr>
      <w:bookmarkStart w:id="49" w:name="_Toc500948977"/>
      <w:bookmarkStart w:id="50" w:name="_Toc501812559"/>
      <w:bookmarkStart w:id="51" w:name="_Toc501880253"/>
      <w:bookmarkStart w:id="52" w:name="_Toc501972419"/>
      <w:bookmarkStart w:id="53" w:name="_Toc502013408"/>
      <w:r w:rsidRPr="00EB05B3">
        <w:rPr>
          <w:rFonts w:ascii="Times New Roman" w:hAnsi="Times New Roman" w:cs="Times New Roman"/>
          <w:b/>
          <w:i/>
          <w:color w:val="auto"/>
          <w:sz w:val="28"/>
          <w:szCs w:val="28"/>
        </w:rPr>
        <w:t>Дошкольные организации</w:t>
      </w:r>
      <w:bookmarkEnd w:id="49"/>
      <w:bookmarkEnd w:id="50"/>
      <w:bookmarkEnd w:id="51"/>
      <w:bookmarkEnd w:id="52"/>
      <w:bookmarkEnd w:id="53"/>
    </w:p>
    <w:p w:rsidR="009143BF" w:rsidRPr="00EB05B3" w:rsidRDefault="009143BF" w:rsidP="009143BF">
      <w:pPr>
        <w:autoSpaceDE w:val="0"/>
        <w:autoSpaceDN w:val="0"/>
        <w:adjustRightInd w:val="0"/>
        <w:spacing w:line="240" w:lineRule="auto"/>
        <w:ind w:firstLine="709"/>
        <w:contextualSpacing/>
        <w:jc w:val="both"/>
        <w:rPr>
          <w:rFonts w:ascii="Times New Roman" w:hAnsi="Times New Roman" w:cs="Times New Roman"/>
          <w:b/>
          <w:bCs/>
          <w:sz w:val="28"/>
          <w:szCs w:val="28"/>
        </w:rPr>
      </w:pPr>
      <w:r w:rsidRPr="00EB05B3">
        <w:rPr>
          <w:rFonts w:ascii="Times New Roman" w:hAnsi="Times New Roman" w:cs="Times New Roman"/>
          <w:spacing w:val="-2"/>
          <w:sz w:val="28"/>
          <w:szCs w:val="28"/>
        </w:rPr>
        <w:t>Здания дошкольных учреждений</w:t>
      </w:r>
      <w:r w:rsidRPr="00EB05B3">
        <w:rPr>
          <w:rFonts w:ascii="Times New Roman" w:hAnsi="Times New Roman" w:cs="Times New Roman"/>
          <w:sz w:val="28"/>
          <w:szCs w:val="28"/>
        </w:rPr>
        <w:t xml:space="preserve"> следует размещать на внутриквартальных территориях жилых кварталов (микрорайонов), удаленных от городских улиц, межквартальных проездов на расстояние, обеспечивающее уровни шума и загрязнения атмосферного воздуха требованиям санитарных правил и нормативов. От границы участка дошкольной организации до проезда должно быть не менее </w:t>
      </w:r>
      <w:smartTag w:uri="urn:schemas-microsoft-com:office:smarttags" w:element="metricconverter">
        <w:smartTagPr>
          <w:attr w:name="ProductID" w:val="25 м"/>
        </w:smartTagPr>
        <w:r w:rsidRPr="00EB05B3">
          <w:rPr>
            <w:rFonts w:ascii="Times New Roman" w:hAnsi="Times New Roman" w:cs="Times New Roman"/>
            <w:sz w:val="28"/>
            <w:szCs w:val="28"/>
          </w:rPr>
          <w:t>25 м</w:t>
        </w:r>
      </w:smartTag>
      <w:r w:rsidRPr="00EB05B3">
        <w:rPr>
          <w:rFonts w:ascii="Times New Roman" w:hAnsi="Times New Roman" w:cs="Times New Roman"/>
          <w:sz w:val="28"/>
          <w:szCs w:val="28"/>
        </w:rPr>
        <w:t>.</w:t>
      </w:r>
    </w:p>
    <w:p w:rsidR="009143BF" w:rsidRPr="00EB05B3" w:rsidRDefault="009143BF" w:rsidP="009143BF">
      <w:pPr>
        <w:autoSpaceDE w:val="0"/>
        <w:autoSpaceDN w:val="0"/>
        <w:adjustRightInd w:val="0"/>
        <w:spacing w:line="240" w:lineRule="auto"/>
        <w:ind w:firstLine="709"/>
        <w:contextualSpacing/>
        <w:jc w:val="both"/>
        <w:rPr>
          <w:rFonts w:ascii="Times New Roman" w:hAnsi="Times New Roman" w:cs="Times New Roman"/>
          <w:b/>
          <w:bCs/>
          <w:sz w:val="28"/>
          <w:szCs w:val="28"/>
        </w:rPr>
      </w:pPr>
      <w:r w:rsidRPr="00EB05B3">
        <w:rPr>
          <w:rFonts w:ascii="Times New Roman" w:hAnsi="Times New Roman" w:cs="Times New Roman"/>
          <w:sz w:val="28"/>
          <w:szCs w:val="28"/>
        </w:rPr>
        <w:t xml:space="preserve">Дошкольные организации проектируются в соответствии с требованиями </w:t>
      </w:r>
      <w:r w:rsidR="00041F95" w:rsidRPr="00041F95">
        <w:rPr>
          <w:rFonts w:ascii="Times New Roman" w:hAnsi="Times New Roman" w:cs="Times New Roman"/>
          <w:sz w:val="28"/>
          <w:szCs w:val="28"/>
        </w:rPr>
        <w:t>СП 2.4.3648-20</w:t>
      </w:r>
      <w:r w:rsidRPr="00EB05B3">
        <w:rPr>
          <w:rFonts w:ascii="Times New Roman" w:hAnsi="Times New Roman" w:cs="Times New Roman"/>
          <w:sz w:val="28"/>
          <w:szCs w:val="28"/>
        </w:rPr>
        <w:t>.</w:t>
      </w:r>
    </w:p>
    <w:p w:rsidR="009143BF" w:rsidRPr="00EB05B3" w:rsidRDefault="009143BF" w:rsidP="009143BF">
      <w:pPr>
        <w:autoSpaceDE w:val="0"/>
        <w:autoSpaceDN w:val="0"/>
        <w:adjustRightInd w:val="0"/>
        <w:spacing w:line="240" w:lineRule="auto"/>
        <w:ind w:firstLine="709"/>
        <w:contextualSpacing/>
        <w:jc w:val="both"/>
        <w:rPr>
          <w:rFonts w:ascii="Times New Roman" w:hAnsi="Times New Roman" w:cs="Times New Roman"/>
          <w:b/>
          <w:bCs/>
          <w:sz w:val="28"/>
          <w:szCs w:val="28"/>
        </w:rPr>
      </w:pPr>
      <w:r w:rsidRPr="00EB05B3">
        <w:rPr>
          <w:rFonts w:ascii="Times New Roman" w:hAnsi="Times New Roman" w:cs="Times New Roman"/>
          <w:sz w:val="28"/>
          <w:szCs w:val="28"/>
        </w:rPr>
        <w:t>На сложных рельефах местности следует предусматривать отвод паводковых и дождевых вод от участка дошкольной организации для предупреждения затопления и загрязнения игровых площадок для детей.</w:t>
      </w:r>
    </w:p>
    <w:p w:rsidR="009143BF" w:rsidRPr="00EB05B3" w:rsidRDefault="009143BF" w:rsidP="009143BF">
      <w:pPr>
        <w:autoSpaceDE w:val="0"/>
        <w:autoSpaceDN w:val="0"/>
        <w:adjustRightInd w:val="0"/>
        <w:spacing w:line="240" w:lineRule="auto"/>
        <w:ind w:firstLine="709"/>
        <w:contextualSpacing/>
        <w:jc w:val="both"/>
        <w:rPr>
          <w:rFonts w:ascii="Times New Roman" w:hAnsi="Times New Roman" w:cs="Times New Roman"/>
          <w:b/>
          <w:bCs/>
          <w:sz w:val="28"/>
          <w:szCs w:val="28"/>
        </w:rPr>
      </w:pPr>
      <w:r w:rsidRPr="00EB05B3">
        <w:rPr>
          <w:rFonts w:ascii="Times New Roman" w:hAnsi="Times New Roman" w:cs="Times New Roman"/>
          <w:sz w:val="28"/>
          <w:szCs w:val="28"/>
        </w:rPr>
        <w:t>По условиям аэрации участки дошкольных организаций размещают в зоне пониженных скоростей преобладающих ветровых потоков, аэродинамической тени.</w:t>
      </w:r>
    </w:p>
    <w:p w:rsidR="009143BF" w:rsidRPr="00EB05B3" w:rsidRDefault="009143BF" w:rsidP="009143BF">
      <w:pPr>
        <w:autoSpaceDE w:val="0"/>
        <w:autoSpaceDN w:val="0"/>
        <w:adjustRightInd w:val="0"/>
        <w:spacing w:line="240" w:lineRule="auto"/>
        <w:ind w:firstLine="709"/>
        <w:contextualSpacing/>
        <w:jc w:val="both"/>
        <w:rPr>
          <w:rFonts w:ascii="Times New Roman" w:hAnsi="Times New Roman" w:cs="Times New Roman"/>
          <w:b/>
          <w:bCs/>
          <w:sz w:val="28"/>
          <w:szCs w:val="28"/>
        </w:rPr>
      </w:pPr>
      <w:r w:rsidRPr="00EB05B3">
        <w:rPr>
          <w:rFonts w:ascii="Times New Roman" w:hAnsi="Times New Roman" w:cs="Times New Roman"/>
          <w:sz w:val="28"/>
          <w:szCs w:val="28"/>
        </w:rPr>
        <w:t>На территории дошкольных организаций должна быть обеспечена ветро- и снегозащита.</w:t>
      </w:r>
    </w:p>
    <w:p w:rsidR="009143BF" w:rsidRPr="00EB05B3" w:rsidRDefault="009143BF" w:rsidP="009143BF">
      <w:pPr>
        <w:autoSpaceDE w:val="0"/>
        <w:autoSpaceDN w:val="0"/>
        <w:adjustRightInd w:val="0"/>
        <w:spacing w:line="240" w:lineRule="auto"/>
        <w:ind w:firstLine="709"/>
        <w:contextualSpacing/>
        <w:jc w:val="both"/>
        <w:rPr>
          <w:rFonts w:ascii="Times New Roman" w:hAnsi="Times New Roman" w:cs="Times New Roman"/>
          <w:b/>
          <w:bCs/>
          <w:sz w:val="28"/>
          <w:szCs w:val="28"/>
        </w:rPr>
      </w:pPr>
      <w:r w:rsidRPr="00EB05B3">
        <w:rPr>
          <w:rFonts w:ascii="Times New Roman" w:hAnsi="Times New Roman" w:cs="Times New Roman"/>
          <w:sz w:val="28"/>
          <w:szCs w:val="28"/>
        </w:rPr>
        <w:t>Минимальная обеспеченность дошкольными организ</w:t>
      </w:r>
      <w:r>
        <w:rPr>
          <w:rFonts w:ascii="Times New Roman" w:hAnsi="Times New Roman" w:cs="Times New Roman"/>
          <w:sz w:val="28"/>
          <w:szCs w:val="28"/>
        </w:rPr>
        <w:t>ациями принимается  по таблице 1</w:t>
      </w:r>
      <w:r w:rsidRPr="00EB05B3">
        <w:rPr>
          <w:rFonts w:ascii="Times New Roman" w:hAnsi="Times New Roman" w:cs="Times New Roman"/>
          <w:sz w:val="28"/>
          <w:szCs w:val="28"/>
        </w:rPr>
        <w:t xml:space="preserve"> настоящих нормативов.</w:t>
      </w:r>
    </w:p>
    <w:p w:rsidR="009143BF" w:rsidRPr="00EB05B3" w:rsidRDefault="009143BF" w:rsidP="009143BF">
      <w:pPr>
        <w:autoSpaceDE w:val="0"/>
        <w:autoSpaceDN w:val="0"/>
        <w:adjustRightInd w:val="0"/>
        <w:spacing w:line="240" w:lineRule="auto"/>
        <w:ind w:firstLine="709"/>
        <w:contextualSpacing/>
        <w:jc w:val="both"/>
        <w:rPr>
          <w:rFonts w:ascii="Times New Roman" w:hAnsi="Times New Roman" w:cs="Times New Roman"/>
          <w:b/>
          <w:bCs/>
          <w:sz w:val="28"/>
          <w:szCs w:val="28"/>
        </w:rPr>
      </w:pPr>
      <w:r w:rsidRPr="00EB05B3">
        <w:rPr>
          <w:rFonts w:ascii="Times New Roman" w:hAnsi="Times New Roman" w:cs="Times New Roman"/>
          <w:sz w:val="28"/>
          <w:szCs w:val="28"/>
        </w:rPr>
        <w:t>Радиусы доступности дошкольных орга</w:t>
      </w:r>
      <w:r>
        <w:rPr>
          <w:rFonts w:ascii="Times New Roman" w:hAnsi="Times New Roman" w:cs="Times New Roman"/>
          <w:sz w:val="28"/>
          <w:szCs w:val="28"/>
        </w:rPr>
        <w:t xml:space="preserve">низаций принимаются по таблице </w:t>
      </w:r>
      <w:r w:rsidRPr="00EB05B3">
        <w:rPr>
          <w:rFonts w:ascii="Times New Roman" w:hAnsi="Times New Roman" w:cs="Times New Roman"/>
          <w:sz w:val="28"/>
          <w:szCs w:val="28"/>
        </w:rPr>
        <w:t>6 настоящих нормативов.</w:t>
      </w:r>
    </w:p>
    <w:p w:rsidR="009143BF" w:rsidRPr="00EB05B3" w:rsidRDefault="009143BF" w:rsidP="009143BF">
      <w:pPr>
        <w:autoSpaceDE w:val="0"/>
        <w:autoSpaceDN w:val="0"/>
        <w:adjustRightInd w:val="0"/>
        <w:spacing w:line="240" w:lineRule="auto"/>
        <w:ind w:firstLine="709"/>
        <w:contextualSpacing/>
        <w:jc w:val="both"/>
        <w:rPr>
          <w:rFonts w:ascii="Times New Roman" w:hAnsi="Times New Roman" w:cs="Times New Roman"/>
          <w:b/>
          <w:bCs/>
          <w:sz w:val="28"/>
          <w:szCs w:val="28"/>
        </w:rPr>
      </w:pPr>
      <w:r w:rsidRPr="00EB05B3">
        <w:rPr>
          <w:rFonts w:ascii="Times New Roman" w:hAnsi="Times New Roman" w:cs="Times New Roman"/>
          <w:sz w:val="28"/>
          <w:szCs w:val="28"/>
        </w:rPr>
        <w:t xml:space="preserve">Площадь земельного участка принимается по таблицам </w:t>
      </w:r>
      <w:r>
        <w:rPr>
          <w:rFonts w:ascii="Times New Roman" w:hAnsi="Times New Roman" w:cs="Times New Roman"/>
          <w:sz w:val="28"/>
          <w:szCs w:val="28"/>
        </w:rPr>
        <w:t>1,2</w:t>
      </w:r>
      <w:r w:rsidRPr="00EB05B3">
        <w:rPr>
          <w:rFonts w:ascii="Times New Roman" w:hAnsi="Times New Roman" w:cs="Times New Roman"/>
          <w:sz w:val="28"/>
          <w:szCs w:val="28"/>
        </w:rPr>
        <w:t xml:space="preserve"> и </w:t>
      </w:r>
      <w:r>
        <w:rPr>
          <w:rFonts w:ascii="Times New Roman" w:hAnsi="Times New Roman" w:cs="Times New Roman"/>
          <w:sz w:val="28"/>
          <w:szCs w:val="28"/>
        </w:rPr>
        <w:t>3</w:t>
      </w:r>
      <w:r w:rsidRPr="00EB05B3">
        <w:rPr>
          <w:rFonts w:ascii="Times New Roman" w:hAnsi="Times New Roman" w:cs="Times New Roman"/>
          <w:sz w:val="28"/>
          <w:szCs w:val="28"/>
        </w:rPr>
        <w:t xml:space="preserve">  настоящих нормативов.</w:t>
      </w:r>
    </w:p>
    <w:p w:rsidR="009143BF" w:rsidRPr="00EB05B3" w:rsidRDefault="009143BF" w:rsidP="009143BF">
      <w:pPr>
        <w:spacing w:line="240" w:lineRule="auto"/>
        <w:ind w:firstLine="709"/>
        <w:contextualSpacing/>
        <w:jc w:val="both"/>
        <w:rPr>
          <w:rFonts w:ascii="Times New Roman" w:hAnsi="Times New Roman" w:cs="Times New Roman"/>
          <w:b/>
          <w:bCs/>
          <w:sz w:val="28"/>
          <w:szCs w:val="28"/>
        </w:rPr>
      </w:pPr>
      <w:r w:rsidRPr="00EB05B3">
        <w:rPr>
          <w:rFonts w:ascii="Times New Roman" w:hAnsi="Times New Roman" w:cs="Times New Roman"/>
          <w:sz w:val="28"/>
          <w:szCs w:val="28"/>
        </w:rPr>
        <w:lastRenderedPageBreak/>
        <w:t xml:space="preserve">Здания дошкольных организаций должны размещаться в зоне жилой застройки, за пределами санитарно-защитных зон предприятий, сооружений и иных объектов, санитарных разрывов, гаражей, автостоянок, автомагистралей, объектов железнодорожного транспорта, маршрутов взлета и посадки воздушного транспорта. </w:t>
      </w:r>
    </w:p>
    <w:p w:rsidR="009143BF" w:rsidRPr="00EB05B3" w:rsidRDefault="009143BF" w:rsidP="009143BF">
      <w:pPr>
        <w:autoSpaceDE w:val="0"/>
        <w:autoSpaceDN w:val="0"/>
        <w:adjustRightInd w:val="0"/>
        <w:spacing w:line="240" w:lineRule="auto"/>
        <w:ind w:firstLine="709"/>
        <w:contextualSpacing/>
        <w:jc w:val="both"/>
        <w:rPr>
          <w:rFonts w:ascii="Times New Roman" w:hAnsi="Times New Roman" w:cs="Times New Roman"/>
          <w:b/>
          <w:bCs/>
          <w:sz w:val="28"/>
          <w:szCs w:val="28"/>
        </w:rPr>
      </w:pPr>
      <w:r w:rsidRPr="00EB05B3">
        <w:rPr>
          <w:rFonts w:ascii="Times New Roman" w:hAnsi="Times New Roman" w:cs="Times New Roman"/>
          <w:sz w:val="28"/>
          <w:szCs w:val="28"/>
        </w:rPr>
        <w:t xml:space="preserve">При размещении зданий дошкольных организаций должны соблюдаться санитарные разрывы от жилых и общественных зданий для обеспечения нормативных уровней инсоляции и естественного освещения помещений и игровых площадок. </w:t>
      </w:r>
    </w:p>
    <w:p w:rsidR="009143BF" w:rsidRPr="00EB05B3" w:rsidRDefault="009143BF" w:rsidP="009143BF">
      <w:pPr>
        <w:pStyle w:val="ConsNormal"/>
        <w:ind w:right="0" w:firstLine="709"/>
        <w:contextualSpacing/>
        <w:jc w:val="both"/>
        <w:rPr>
          <w:rFonts w:ascii="Times New Roman" w:hAnsi="Times New Roman" w:cs="Times New Roman"/>
          <w:b/>
          <w:bCs/>
          <w:sz w:val="28"/>
          <w:szCs w:val="28"/>
        </w:rPr>
      </w:pPr>
      <w:r w:rsidRPr="00EB05B3">
        <w:rPr>
          <w:rFonts w:ascii="Times New Roman" w:hAnsi="Times New Roman" w:cs="Times New Roman"/>
          <w:sz w:val="28"/>
          <w:szCs w:val="28"/>
        </w:rPr>
        <w:t>Вновь строящиеся объекты дошкольных организаций рекомендуется располагать в отдельно стоящем здании</w:t>
      </w:r>
      <w:r>
        <w:rPr>
          <w:rFonts w:ascii="Times New Roman" w:hAnsi="Times New Roman" w:cs="Times New Roman"/>
          <w:sz w:val="28"/>
          <w:szCs w:val="28"/>
        </w:rPr>
        <w:t>.</w:t>
      </w:r>
      <w:r w:rsidRPr="00EB05B3">
        <w:rPr>
          <w:rFonts w:ascii="Times New Roman" w:hAnsi="Times New Roman" w:cs="Times New Roman"/>
          <w:sz w:val="28"/>
          <w:szCs w:val="28"/>
        </w:rPr>
        <w:t xml:space="preserve"> </w:t>
      </w:r>
    </w:p>
    <w:p w:rsidR="009143BF" w:rsidRPr="00EB05B3" w:rsidRDefault="009143BF" w:rsidP="009143BF">
      <w:pPr>
        <w:pStyle w:val="ConsNormal"/>
        <w:ind w:right="0" w:firstLine="709"/>
        <w:contextualSpacing/>
        <w:jc w:val="both"/>
        <w:rPr>
          <w:rFonts w:ascii="Times New Roman" w:hAnsi="Times New Roman" w:cs="Times New Roman"/>
          <w:sz w:val="28"/>
          <w:szCs w:val="28"/>
        </w:rPr>
      </w:pPr>
      <w:r w:rsidRPr="00EB05B3">
        <w:rPr>
          <w:rFonts w:ascii="Times New Roman" w:hAnsi="Times New Roman" w:cs="Times New Roman"/>
          <w:sz w:val="28"/>
          <w:szCs w:val="28"/>
        </w:rPr>
        <w:t xml:space="preserve">Высота здания дошкольной организации не должна превышать двух этажей. </w:t>
      </w:r>
    </w:p>
    <w:p w:rsidR="009143BF" w:rsidRPr="00EB05B3" w:rsidRDefault="009143BF" w:rsidP="009143BF">
      <w:pPr>
        <w:pStyle w:val="ConsNormal"/>
        <w:ind w:right="0" w:firstLine="709"/>
        <w:contextualSpacing/>
        <w:jc w:val="both"/>
        <w:rPr>
          <w:rFonts w:ascii="Times New Roman" w:hAnsi="Times New Roman" w:cs="Times New Roman"/>
          <w:sz w:val="28"/>
          <w:szCs w:val="28"/>
        </w:rPr>
      </w:pPr>
      <w:r w:rsidRPr="00EB05B3">
        <w:rPr>
          <w:rFonts w:ascii="Times New Roman" w:hAnsi="Times New Roman" w:cs="Times New Roman"/>
          <w:sz w:val="28"/>
          <w:szCs w:val="28"/>
        </w:rPr>
        <w:t xml:space="preserve">В условиях плотной жилой застройки и недостатка площадей, допускается строительство зданий в три этажа. На третьем этаже располагают служебно-бытовые и рекреационные помещения, дополнительные помещения для работы с детьми (кабинет психолога, логопеда). </w:t>
      </w:r>
    </w:p>
    <w:p w:rsidR="009143BF" w:rsidRPr="00EB05B3" w:rsidRDefault="009143BF" w:rsidP="009143BF">
      <w:pPr>
        <w:pStyle w:val="ConsNormal"/>
        <w:ind w:right="0" w:firstLine="709"/>
        <w:contextualSpacing/>
        <w:jc w:val="both"/>
        <w:rPr>
          <w:rFonts w:ascii="Times New Roman" w:hAnsi="Times New Roman" w:cs="Times New Roman"/>
          <w:sz w:val="28"/>
          <w:szCs w:val="28"/>
        </w:rPr>
      </w:pPr>
      <w:r w:rsidRPr="00EB05B3">
        <w:rPr>
          <w:rFonts w:ascii="Times New Roman" w:hAnsi="Times New Roman" w:cs="Times New Roman"/>
          <w:sz w:val="28"/>
          <w:szCs w:val="28"/>
        </w:rPr>
        <w:t>Во вновь строящихся и реконструируемых зданиях дошкольных организаций размещение групповых ячеек на третьем этаже не допускается.</w:t>
      </w:r>
    </w:p>
    <w:p w:rsidR="009143BF" w:rsidRPr="00EB05B3" w:rsidRDefault="009143BF" w:rsidP="009143BF">
      <w:pPr>
        <w:autoSpaceDE w:val="0"/>
        <w:autoSpaceDN w:val="0"/>
        <w:adjustRightInd w:val="0"/>
        <w:spacing w:line="240" w:lineRule="auto"/>
        <w:ind w:firstLine="709"/>
        <w:contextualSpacing/>
        <w:jc w:val="both"/>
        <w:rPr>
          <w:rFonts w:ascii="Times New Roman" w:hAnsi="Times New Roman" w:cs="Times New Roman"/>
          <w:b/>
          <w:bCs/>
          <w:sz w:val="28"/>
          <w:szCs w:val="28"/>
        </w:rPr>
      </w:pPr>
      <w:r w:rsidRPr="00EB05B3">
        <w:rPr>
          <w:rFonts w:ascii="Times New Roman" w:hAnsi="Times New Roman" w:cs="Times New Roman"/>
          <w:sz w:val="28"/>
          <w:szCs w:val="28"/>
        </w:rPr>
        <w:t>На земельных участках со сложным рельефом допускается увеличение этажности зданий до трех этажей при условии устройства непосредственных выходов из первого и второго этажей на уровне планировочной отметки.</w:t>
      </w:r>
    </w:p>
    <w:p w:rsidR="009143BF" w:rsidRPr="00EB05B3" w:rsidRDefault="009143BF" w:rsidP="009143BF">
      <w:pPr>
        <w:pStyle w:val="ConsNormal"/>
        <w:ind w:right="0" w:firstLine="709"/>
        <w:contextualSpacing/>
        <w:jc w:val="both"/>
        <w:rPr>
          <w:rFonts w:ascii="Times New Roman" w:hAnsi="Times New Roman" w:cs="Times New Roman"/>
          <w:sz w:val="28"/>
          <w:szCs w:val="28"/>
        </w:rPr>
      </w:pPr>
      <w:r w:rsidRPr="00EB05B3">
        <w:rPr>
          <w:rFonts w:ascii="Times New Roman" w:hAnsi="Times New Roman" w:cs="Times New Roman"/>
          <w:sz w:val="28"/>
          <w:szCs w:val="28"/>
        </w:rPr>
        <w:t>На территории дошкольной организации выделяют следующие функциональные зоны:</w:t>
      </w:r>
    </w:p>
    <w:p w:rsidR="009143BF" w:rsidRPr="00EB05B3" w:rsidRDefault="009143BF" w:rsidP="009143BF">
      <w:pPr>
        <w:autoSpaceDE w:val="0"/>
        <w:autoSpaceDN w:val="0"/>
        <w:adjustRightInd w:val="0"/>
        <w:spacing w:line="240" w:lineRule="auto"/>
        <w:ind w:firstLine="720"/>
        <w:contextualSpacing/>
        <w:jc w:val="both"/>
        <w:rPr>
          <w:rFonts w:ascii="Times New Roman" w:hAnsi="Times New Roman" w:cs="Times New Roman"/>
          <w:b/>
          <w:bCs/>
          <w:sz w:val="28"/>
          <w:szCs w:val="28"/>
        </w:rPr>
      </w:pPr>
      <w:r w:rsidRPr="00EB05B3">
        <w:rPr>
          <w:rFonts w:ascii="Times New Roman" w:hAnsi="Times New Roman" w:cs="Times New Roman"/>
          <w:sz w:val="28"/>
          <w:szCs w:val="28"/>
        </w:rPr>
        <w:t>- игровая зона;</w:t>
      </w:r>
    </w:p>
    <w:p w:rsidR="009143BF" w:rsidRPr="00EB05B3" w:rsidRDefault="009143BF" w:rsidP="009143BF">
      <w:pPr>
        <w:pStyle w:val="ConsNormal"/>
        <w:ind w:right="0" w:firstLine="709"/>
        <w:contextualSpacing/>
        <w:jc w:val="both"/>
        <w:rPr>
          <w:rFonts w:ascii="Times New Roman" w:hAnsi="Times New Roman" w:cs="Times New Roman"/>
          <w:sz w:val="28"/>
          <w:szCs w:val="28"/>
        </w:rPr>
      </w:pPr>
      <w:r w:rsidRPr="00EB05B3">
        <w:rPr>
          <w:rFonts w:ascii="Times New Roman" w:hAnsi="Times New Roman" w:cs="Times New Roman"/>
          <w:sz w:val="28"/>
          <w:szCs w:val="28"/>
        </w:rPr>
        <w:t>- хозяйственная зона.</w:t>
      </w:r>
    </w:p>
    <w:p w:rsidR="009143BF" w:rsidRPr="00EB05B3" w:rsidRDefault="009143BF" w:rsidP="009143BF">
      <w:pPr>
        <w:autoSpaceDE w:val="0"/>
        <w:autoSpaceDN w:val="0"/>
        <w:adjustRightInd w:val="0"/>
        <w:spacing w:line="240" w:lineRule="auto"/>
        <w:ind w:firstLine="709"/>
        <w:contextualSpacing/>
        <w:jc w:val="both"/>
        <w:rPr>
          <w:rFonts w:ascii="Times New Roman" w:hAnsi="Times New Roman" w:cs="Times New Roman"/>
          <w:b/>
          <w:bCs/>
          <w:sz w:val="28"/>
          <w:szCs w:val="28"/>
        </w:rPr>
      </w:pPr>
      <w:r w:rsidRPr="00EB05B3">
        <w:rPr>
          <w:rFonts w:ascii="Times New Roman" w:hAnsi="Times New Roman" w:cs="Times New Roman"/>
          <w:sz w:val="28"/>
          <w:szCs w:val="28"/>
        </w:rPr>
        <w:t xml:space="preserve">Расстояние между игровой и хозяйственной зоной должно быть не менее </w:t>
      </w:r>
      <w:smartTag w:uri="urn:schemas-microsoft-com:office:smarttags" w:element="metricconverter">
        <w:smartTagPr>
          <w:attr w:name="ProductID" w:val="3 м"/>
        </w:smartTagPr>
        <w:r w:rsidRPr="00EB05B3">
          <w:rPr>
            <w:rFonts w:ascii="Times New Roman" w:hAnsi="Times New Roman" w:cs="Times New Roman"/>
            <w:sz w:val="28"/>
            <w:szCs w:val="28"/>
          </w:rPr>
          <w:t>3 м</w:t>
        </w:r>
      </w:smartTag>
      <w:r w:rsidRPr="00EB05B3">
        <w:rPr>
          <w:rFonts w:ascii="Times New Roman" w:hAnsi="Times New Roman" w:cs="Times New Roman"/>
          <w:sz w:val="28"/>
          <w:szCs w:val="28"/>
        </w:rPr>
        <w:t>.</w:t>
      </w:r>
    </w:p>
    <w:p w:rsidR="009143BF" w:rsidRPr="00EB05B3" w:rsidRDefault="009143BF" w:rsidP="009143BF">
      <w:pPr>
        <w:autoSpaceDE w:val="0"/>
        <w:autoSpaceDN w:val="0"/>
        <w:adjustRightInd w:val="0"/>
        <w:spacing w:line="240" w:lineRule="auto"/>
        <w:ind w:firstLine="720"/>
        <w:contextualSpacing/>
        <w:jc w:val="both"/>
        <w:rPr>
          <w:rFonts w:ascii="Times New Roman" w:hAnsi="Times New Roman" w:cs="Times New Roman"/>
          <w:b/>
          <w:bCs/>
          <w:sz w:val="28"/>
          <w:szCs w:val="28"/>
        </w:rPr>
      </w:pPr>
      <w:r w:rsidRPr="00EB05B3">
        <w:rPr>
          <w:rFonts w:ascii="Times New Roman" w:hAnsi="Times New Roman" w:cs="Times New Roman"/>
          <w:sz w:val="28"/>
          <w:szCs w:val="28"/>
        </w:rPr>
        <w:t>Зона игровой территории включает в себя:</w:t>
      </w:r>
    </w:p>
    <w:p w:rsidR="009143BF" w:rsidRPr="00EB05B3" w:rsidRDefault="009143BF" w:rsidP="009143BF">
      <w:pPr>
        <w:autoSpaceDE w:val="0"/>
        <w:autoSpaceDN w:val="0"/>
        <w:adjustRightInd w:val="0"/>
        <w:spacing w:line="240" w:lineRule="auto"/>
        <w:ind w:firstLine="720"/>
        <w:contextualSpacing/>
        <w:jc w:val="both"/>
        <w:rPr>
          <w:rFonts w:ascii="Times New Roman" w:hAnsi="Times New Roman" w:cs="Times New Roman"/>
          <w:b/>
          <w:bCs/>
          <w:sz w:val="28"/>
          <w:szCs w:val="28"/>
        </w:rPr>
      </w:pPr>
      <w:r w:rsidRPr="00EB05B3">
        <w:rPr>
          <w:rFonts w:ascii="Times New Roman" w:hAnsi="Times New Roman" w:cs="Times New Roman"/>
          <w:sz w:val="28"/>
          <w:szCs w:val="28"/>
        </w:rPr>
        <w:t xml:space="preserve">- групповые площадки – индивидуальные для каждой группы – из расчета не менее </w:t>
      </w:r>
      <w:smartTag w:uri="urn:schemas-microsoft-com:office:smarttags" w:element="metricconverter">
        <w:smartTagPr>
          <w:attr w:name="ProductID" w:val="7,2 м2"/>
        </w:smartTagPr>
        <w:r w:rsidRPr="00EB05B3">
          <w:rPr>
            <w:rFonts w:ascii="Times New Roman" w:hAnsi="Times New Roman" w:cs="Times New Roman"/>
            <w:sz w:val="28"/>
            <w:szCs w:val="28"/>
          </w:rPr>
          <w:t>7,2 м</w:t>
        </w:r>
        <w:r w:rsidRPr="00EB05B3">
          <w:rPr>
            <w:rFonts w:ascii="Times New Roman" w:hAnsi="Times New Roman" w:cs="Times New Roman"/>
            <w:sz w:val="28"/>
            <w:szCs w:val="28"/>
            <w:vertAlign w:val="superscript"/>
          </w:rPr>
          <w:t>2</w:t>
        </w:r>
      </w:smartTag>
      <w:r w:rsidRPr="00EB05B3">
        <w:rPr>
          <w:rFonts w:ascii="Times New Roman" w:hAnsi="Times New Roman" w:cs="Times New Roman"/>
          <w:sz w:val="28"/>
          <w:szCs w:val="28"/>
        </w:rPr>
        <w:t xml:space="preserve"> на 1 ребенка ясельного возраста и не менее </w:t>
      </w:r>
      <w:smartTag w:uri="urn:schemas-microsoft-com:office:smarttags" w:element="metricconverter">
        <w:smartTagPr>
          <w:attr w:name="ProductID" w:val="9,0 м2"/>
        </w:smartTagPr>
        <w:r w:rsidRPr="00EB05B3">
          <w:rPr>
            <w:rFonts w:ascii="Times New Roman" w:hAnsi="Times New Roman" w:cs="Times New Roman"/>
            <w:sz w:val="28"/>
            <w:szCs w:val="28"/>
          </w:rPr>
          <w:t>9,0 м</w:t>
        </w:r>
        <w:r w:rsidRPr="00EB05B3">
          <w:rPr>
            <w:rFonts w:ascii="Times New Roman" w:hAnsi="Times New Roman" w:cs="Times New Roman"/>
            <w:sz w:val="28"/>
            <w:szCs w:val="28"/>
            <w:vertAlign w:val="superscript"/>
          </w:rPr>
          <w:t>2</w:t>
        </w:r>
      </w:smartTag>
      <w:r w:rsidRPr="00EB05B3">
        <w:rPr>
          <w:rFonts w:ascii="Times New Roman" w:hAnsi="Times New Roman" w:cs="Times New Roman"/>
          <w:sz w:val="28"/>
          <w:szCs w:val="28"/>
        </w:rPr>
        <w:t xml:space="preserve"> на 1 ребенка дошкольного возраста и с соблюдением принципа групповой изоляции;</w:t>
      </w:r>
    </w:p>
    <w:p w:rsidR="009143BF" w:rsidRPr="00EB05B3" w:rsidRDefault="009143BF" w:rsidP="009143BF">
      <w:pPr>
        <w:autoSpaceDE w:val="0"/>
        <w:autoSpaceDN w:val="0"/>
        <w:adjustRightInd w:val="0"/>
        <w:spacing w:line="240" w:lineRule="auto"/>
        <w:ind w:firstLine="720"/>
        <w:contextualSpacing/>
        <w:jc w:val="both"/>
        <w:rPr>
          <w:rFonts w:ascii="Times New Roman" w:hAnsi="Times New Roman" w:cs="Times New Roman"/>
          <w:b/>
          <w:bCs/>
          <w:sz w:val="28"/>
          <w:szCs w:val="28"/>
        </w:rPr>
      </w:pPr>
      <w:r w:rsidRPr="00EB05B3">
        <w:rPr>
          <w:rFonts w:ascii="Times New Roman" w:hAnsi="Times New Roman" w:cs="Times New Roman"/>
          <w:sz w:val="28"/>
          <w:szCs w:val="28"/>
        </w:rPr>
        <w:t>- физкультурную площадку (одну или несколько).</w:t>
      </w:r>
    </w:p>
    <w:p w:rsidR="009143BF" w:rsidRPr="00EB05B3" w:rsidRDefault="009143BF" w:rsidP="009143BF">
      <w:pPr>
        <w:autoSpaceDE w:val="0"/>
        <w:autoSpaceDN w:val="0"/>
        <w:adjustRightInd w:val="0"/>
        <w:spacing w:line="240" w:lineRule="auto"/>
        <w:ind w:firstLine="720"/>
        <w:contextualSpacing/>
        <w:jc w:val="both"/>
        <w:rPr>
          <w:rFonts w:ascii="Times New Roman" w:hAnsi="Times New Roman" w:cs="Times New Roman"/>
          <w:b/>
          <w:bCs/>
          <w:sz w:val="28"/>
          <w:szCs w:val="28"/>
        </w:rPr>
      </w:pPr>
      <w:r w:rsidRPr="00EB05B3">
        <w:rPr>
          <w:rFonts w:ascii="Times New Roman" w:hAnsi="Times New Roman" w:cs="Times New Roman"/>
          <w:sz w:val="28"/>
          <w:szCs w:val="28"/>
        </w:rPr>
        <w:t>Групповые площадки для детей ясельного возраста располагают в непосредственной близости от выходов из помещений этих групп.</w:t>
      </w:r>
    </w:p>
    <w:p w:rsidR="009143BF" w:rsidRPr="00EB05B3" w:rsidRDefault="009143BF" w:rsidP="009143BF">
      <w:pPr>
        <w:pStyle w:val="ConsNormal"/>
        <w:ind w:right="0" w:firstLine="709"/>
        <w:contextualSpacing/>
        <w:jc w:val="both"/>
        <w:rPr>
          <w:rFonts w:ascii="Times New Roman" w:hAnsi="Times New Roman" w:cs="Times New Roman"/>
          <w:sz w:val="28"/>
          <w:szCs w:val="28"/>
        </w:rPr>
      </w:pPr>
      <w:r w:rsidRPr="00EB05B3">
        <w:rPr>
          <w:rFonts w:ascii="Times New Roman" w:hAnsi="Times New Roman" w:cs="Times New Roman"/>
          <w:sz w:val="28"/>
          <w:szCs w:val="28"/>
        </w:rPr>
        <w:t xml:space="preserve">Для защиты детей от солнца и осадков на территории каждой групповой площадки устанавливают теневой навес площадью </w:t>
      </w:r>
      <w:r w:rsidRPr="00EB05B3">
        <w:rPr>
          <w:rFonts w:ascii="Times New Roman" w:hAnsi="Times New Roman" w:cs="Times New Roman"/>
          <w:sz w:val="28"/>
          <w:szCs w:val="28"/>
        </w:rPr>
        <w:lastRenderedPageBreak/>
        <w:t xml:space="preserve">из расчета не менее </w:t>
      </w:r>
      <w:smartTag w:uri="urn:schemas-microsoft-com:office:smarttags" w:element="metricconverter">
        <w:smartTagPr>
          <w:attr w:name="ProductID" w:val="2 м2"/>
        </w:smartTagPr>
        <w:r w:rsidRPr="00EB05B3">
          <w:rPr>
            <w:rFonts w:ascii="Times New Roman" w:hAnsi="Times New Roman" w:cs="Times New Roman"/>
            <w:sz w:val="28"/>
            <w:szCs w:val="28"/>
          </w:rPr>
          <w:t>2 м</w:t>
        </w:r>
        <w:r w:rsidRPr="00EB05B3">
          <w:rPr>
            <w:rFonts w:ascii="Times New Roman" w:hAnsi="Times New Roman" w:cs="Times New Roman"/>
            <w:sz w:val="28"/>
            <w:szCs w:val="28"/>
            <w:vertAlign w:val="superscript"/>
          </w:rPr>
          <w:t>2</w:t>
        </w:r>
      </w:smartTag>
      <w:r w:rsidRPr="00EB05B3">
        <w:rPr>
          <w:rFonts w:ascii="Times New Roman" w:hAnsi="Times New Roman" w:cs="Times New Roman"/>
          <w:sz w:val="28"/>
          <w:szCs w:val="28"/>
        </w:rPr>
        <w:t xml:space="preserve"> на одного ребенка. Для групп с численностью менее 15 человек площадь теневого навеса должна быть не менее </w:t>
      </w:r>
      <w:smartTag w:uri="urn:schemas-microsoft-com:office:smarttags" w:element="metricconverter">
        <w:smartTagPr>
          <w:attr w:name="ProductID" w:val="30 м2"/>
        </w:smartTagPr>
        <w:r w:rsidRPr="00EB05B3">
          <w:rPr>
            <w:rFonts w:ascii="Times New Roman" w:hAnsi="Times New Roman" w:cs="Times New Roman"/>
            <w:sz w:val="28"/>
            <w:szCs w:val="28"/>
          </w:rPr>
          <w:t>30 м</w:t>
        </w:r>
        <w:r w:rsidRPr="00EB05B3">
          <w:rPr>
            <w:rFonts w:ascii="Times New Roman" w:hAnsi="Times New Roman" w:cs="Times New Roman"/>
            <w:sz w:val="28"/>
            <w:szCs w:val="28"/>
            <w:vertAlign w:val="superscript"/>
          </w:rPr>
          <w:t>2</w:t>
        </w:r>
      </w:smartTag>
      <w:r w:rsidRPr="00EB05B3">
        <w:rPr>
          <w:rFonts w:ascii="Times New Roman" w:hAnsi="Times New Roman" w:cs="Times New Roman"/>
          <w:sz w:val="28"/>
          <w:szCs w:val="28"/>
        </w:rPr>
        <w:t>.</w:t>
      </w:r>
    </w:p>
    <w:p w:rsidR="009143BF" w:rsidRPr="00EB05B3" w:rsidRDefault="009143BF" w:rsidP="009143BF">
      <w:pPr>
        <w:pStyle w:val="ConsNormal"/>
        <w:ind w:right="0" w:firstLine="709"/>
        <w:contextualSpacing/>
        <w:jc w:val="both"/>
        <w:rPr>
          <w:rFonts w:ascii="Times New Roman" w:hAnsi="Times New Roman" w:cs="Times New Roman"/>
          <w:sz w:val="28"/>
          <w:szCs w:val="28"/>
        </w:rPr>
      </w:pPr>
      <w:r w:rsidRPr="00EB05B3">
        <w:rPr>
          <w:rFonts w:ascii="Times New Roman" w:hAnsi="Times New Roman" w:cs="Times New Roman"/>
          <w:sz w:val="28"/>
          <w:szCs w:val="28"/>
        </w:rPr>
        <w:t xml:space="preserve">Теневые навесы рекомендуется оборудовать деревянными полами на расстоянии не менее </w:t>
      </w:r>
      <w:smartTag w:uri="urn:schemas-microsoft-com:office:smarttags" w:element="metricconverter">
        <w:smartTagPr>
          <w:attr w:name="ProductID" w:val="15 см"/>
        </w:smartTagPr>
        <w:r w:rsidRPr="00EB05B3">
          <w:rPr>
            <w:rFonts w:ascii="Times New Roman" w:hAnsi="Times New Roman" w:cs="Times New Roman"/>
            <w:sz w:val="28"/>
            <w:szCs w:val="28"/>
          </w:rPr>
          <w:t>15 см</w:t>
        </w:r>
      </w:smartTag>
      <w:r w:rsidRPr="00EB05B3">
        <w:rPr>
          <w:rFonts w:ascii="Times New Roman" w:hAnsi="Times New Roman" w:cs="Times New Roman"/>
          <w:sz w:val="28"/>
          <w:szCs w:val="28"/>
        </w:rPr>
        <w:t xml:space="preserve"> от земли, или выполнить из других строительных материалов, безвредными для здоровья детей. </w:t>
      </w:r>
    </w:p>
    <w:p w:rsidR="009143BF" w:rsidRPr="00EB05B3" w:rsidRDefault="009143BF" w:rsidP="009143BF">
      <w:pPr>
        <w:pStyle w:val="ConsNormal"/>
        <w:ind w:right="0" w:firstLine="709"/>
        <w:contextualSpacing/>
        <w:jc w:val="both"/>
        <w:rPr>
          <w:rFonts w:ascii="Times New Roman" w:hAnsi="Times New Roman" w:cs="Times New Roman"/>
          <w:sz w:val="28"/>
          <w:szCs w:val="28"/>
        </w:rPr>
      </w:pPr>
      <w:r w:rsidRPr="00EB05B3">
        <w:rPr>
          <w:rFonts w:ascii="Times New Roman" w:hAnsi="Times New Roman" w:cs="Times New Roman"/>
          <w:sz w:val="28"/>
          <w:szCs w:val="28"/>
        </w:rPr>
        <w:t xml:space="preserve">Теневые навесы для детей ясельного и дошкольного возраста ограждают с трех сторон, высота ограждения должна быть не менее </w:t>
      </w:r>
      <w:smartTag w:uri="urn:schemas-microsoft-com:office:smarttags" w:element="metricconverter">
        <w:smartTagPr>
          <w:attr w:name="ProductID" w:val="1,5 м"/>
        </w:smartTagPr>
        <w:r w:rsidRPr="00EB05B3">
          <w:rPr>
            <w:rFonts w:ascii="Times New Roman" w:hAnsi="Times New Roman" w:cs="Times New Roman"/>
            <w:sz w:val="28"/>
            <w:szCs w:val="28"/>
          </w:rPr>
          <w:t>1,5 м</w:t>
        </w:r>
      </w:smartTag>
      <w:r w:rsidRPr="00EB05B3">
        <w:rPr>
          <w:rFonts w:ascii="Times New Roman" w:hAnsi="Times New Roman" w:cs="Times New Roman"/>
          <w:sz w:val="28"/>
          <w:szCs w:val="28"/>
        </w:rPr>
        <w:t>.</w:t>
      </w:r>
    </w:p>
    <w:p w:rsidR="009143BF" w:rsidRPr="00EB05B3" w:rsidRDefault="009143BF" w:rsidP="009143BF">
      <w:pPr>
        <w:autoSpaceDE w:val="0"/>
        <w:autoSpaceDN w:val="0"/>
        <w:adjustRightInd w:val="0"/>
        <w:spacing w:line="240" w:lineRule="auto"/>
        <w:ind w:firstLine="720"/>
        <w:contextualSpacing/>
        <w:jc w:val="both"/>
        <w:rPr>
          <w:rFonts w:ascii="Times New Roman" w:hAnsi="Times New Roman" w:cs="Times New Roman"/>
          <w:b/>
          <w:bCs/>
          <w:sz w:val="28"/>
          <w:szCs w:val="28"/>
        </w:rPr>
      </w:pPr>
      <w:r w:rsidRPr="00EB05B3">
        <w:rPr>
          <w:rFonts w:ascii="Times New Roman" w:hAnsi="Times New Roman" w:cs="Times New Roman"/>
          <w:sz w:val="28"/>
          <w:szCs w:val="28"/>
        </w:rPr>
        <w:t>Навесы для детей ясельного возраста до 2 лет допускается пристраивать к зданию дошкольной организации и использовать как веранды для организации прогулок или сна. Теневые навесы, пристраиваемые к зданиям, не должны затенять помещения групповых ячеек и снижать естественную освещенность.</w:t>
      </w:r>
    </w:p>
    <w:p w:rsidR="009143BF" w:rsidRPr="00EB05B3" w:rsidRDefault="009143BF" w:rsidP="009143BF">
      <w:pPr>
        <w:autoSpaceDE w:val="0"/>
        <w:autoSpaceDN w:val="0"/>
        <w:adjustRightInd w:val="0"/>
        <w:spacing w:line="240" w:lineRule="auto"/>
        <w:ind w:firstLine="709"/>
        <w:contextualSpacing/>
        <w:jc w:val="both"/>
        <w:rPr>
          <w:rFonts w:ascii="Times New Roman" w:hAnsi="Times New Roman" w:cs="Times New Roman"/>
          <w:b/>
          <w:bCs/>
          <w:sz w:val="28"/>
          <w:szCs w:val="28"/>
        </w:rPr>
      </w:pPr>
      <w:r w:rsidRPr="00EB05B3">
        <w:rPr>
          <w:rFonts w:ascii="Times New Roman" w:hAnsi="Times New Roman" w:cs="Times New Roman"/>
          <w:sz w:val="28"/>
          <w:szCs w:val="28"/>
        </w:rPr>
        <w:t>Хозяйственная зона должна располагаться со стороны входа в производственные помещения столовой и иметь самостоятельный въезд с улицы.</w:t>
      </w:r>
    </w:p>
    <w:p w:rsidR="009143BF" w:rsidRPr="00EB05B3" w:rsidRDefault="009143BF" w:rsidP="009143BF">
      <w:pPr>
        <w:autoSpaceDE w:val="0"/>
        <w:autoSpaceDN w:val="0"/>
        <w:adjustRightInd w:val="0"/>
        <w:spacing w:line="240" w:lineRule="auto"/>
        <w:ind w:firstLine="709"/>
        <w:contextualSpacing/>
        <w:jc w:val="both"/>
        <w:rPr>
          <w:rFonts w:ascii="Times New Roman" w:hAnsi="Times New Roman" w:cs="Times New Roman"/>
          <w:b/>
          <w:bCs/>
          <w:sz w:val="28"/>
          <w:szCs w:val="28"/>
        </w:rPr>
      </w:pPr>
      <w:r w:rsidRPr="00EB05B3">
        <w:rPr>
          <w:rFonts w:ascii="Times New Roman" w:hAnsi="Times New Roman" w:cs="Times New Roman"/>
          <w:sz w:val="28"/>
          <w:szCs w:val="28"/>
        </w:rPr>
        <w:t>На территории хозяйственной зоны могут размещаться:</w:t>
      </w:r>
    </w:p>
    <w:p w:rsidR="009143BF" w:rsidRPr="00EB05B3" w:rsidRDefault="009143BF" w:rsidP="009143BF">
      <w:pPr>
        <w:autoSpaceDE w:val="0"/>
        <w:autoSpaceDN w:val="0"/>
        <w:adjustRightInd w:val="0"/>
        <w:spacing w:line="240" w:lineRule="auto"/>
        <w:ind w:firstLine="709"/>
        <w:contextualSpacing/>
        <w:jc w:val="both"/>
        <w:rPr>
          <w:rFonts w:ascii="Times New Roman" w:hAnsi="Times New Roman" w:cs="Times New Roman"/>
          <w:b/>
          <w:bCs/>
          <w:sz w:val="28"/>
          <w:szCs w:val="28"/>
        </w:rPr>
      </w:pPr>
      <w:r w:rsidRPr="00EB05B3">
        <w:rPr>
          <w:rFonts w:ascii="Times New Roman" w:hAnsi="Times New Roman" w:cs="Times New Roman"/>
          <w:sz w:val="28"/>
          <w:szCs w:val="28"/>
        </w:rPr>
        <w:t>- при отсутствии централизованного тепло- и водоснабжения – котельная и насосная с водонапорным баком и соответствующим хранилищем топлива, сооружения водоснабжения с зоной санитарной охраны;</w:t>
      </w:r>
    </w:p>
    <w:p w:rsidR="009143BF" w:rsidRPr="00EB05B3" w:rsidRDefault="009143BF" w:rsidP="009143BF">
      <w:pPr>
        <w:autoSpaceDE w:val="0"/>
        <w:autoSpaceDN w:val="0"/>
        <w:adjustRightInd w:val="0"/>
        <w:spacing w:line="240" w:lineRule="auto"/>
        <w:ind w:firstLine="709"/>
        <w:contextualSpacing/>
        <w:jc w:val="both"/>
        <w:rPr>
          <w:rFonts w:ascii="Times New Roman" w:hAnsi="Times New Roman" w:cs="Times New Roman"/>
          <w:b/>
          <w:bCs/>
          <w:sz w:val="28"/>
          <w:szCs w:val="28"/>
        </w:rPr>
      </w:pPr>
      <w:r w:rsidRPr="00EB05B3">
        <w:rPr>
          <w:rFonts w:ascii="Times New Roman" w:hAnsi="Times New Roman" w:cs="Times New Roman"/>
          <w:sz w:val="28"/>
          <w:szCs w:val="28"/>
        </w:rPr>
        <w:t>- при наличии автотранспорта, обслуживающего дошкольную организацию – место для его стоянки;</w:t>
      </w:r>
    </w:p>
    <w:p w:rsidR="009143BF" w:rsidRPr="00EB05B3" w:rsidRDefault="009143BF" w:rsidP="009143BF">
      <w:pPr>
        <w:autoSpaceDE w:val="0"/>
        <w:autoSpaceDN w:val="0"/>
        <w:adjustRightInd w:val="0"/>
        <w:spacing w:line="240" w:lineRule="auto"/>
        <w:ind w:firstLine="709"/>
        <w:contextualSpacing/>
        <w:jc w:val="both"/>
        <w:rPr>
          <w:rFonts w:ascii="Times New Roman" w:hAnsi="Times New Roman" w:cs="Times New Roman"/>
          <w:b/>
          <w:bCs/>
          <w:sz w:val="28"/>
          <w:szCs w:val="28"/>
        </w:rPr>
      </w:pPr>
      <w:r w:rsidRPr="00EB05B3">
        <w:rPr>
          <w:rFonts w:ascii="Times New Roman" w:hAnsi="Times New Roman" w:cs="Times New Roman"/>
          <w:sz w:val="28"/>
          <w:szCs w:val="28"/>
        </w:rPr>
        <w:t xml:space="preserve">- овощехранилище площадью не более </w:t>
      </w:r>
      <w:smartTag w:uri="urn:schemas-microsoft-com:office:smarttags" w:element="metricconverter">
        <w:smartTagPr>
          <w:attr w:name="ProductID" w:val="50 м2"/>
        </w:smartTagPr>
        <w:r w:rsidRPr="00EB05B3">
          <w:rPr>
            <w:rFonts w:ascii="Times New Roman" w:hAnsi="Times New Roman" w:cs="Times New Roman"/>
            <w:sz w:val="28"/>
            <w:szCs w:val="28"/>
          </w:rPr>
          <w:t>50 м</w:t>
        </w:r>
        <w:r w:rsidRPr="00EB05B3">
          <w:rPr>
            <w:rFonts w:ascii="Times New Roman" w:hAnsi="Times New Roman" w:cs="Times New Roman"/>
            <w:sz w:val="28"/>
            <w:szCs w:val="28"/>
            <w:vertAlign w:val="superscript"/>
          </w:rPr>
          <w:t>2</w:t>
        </w:r>
      </w:smartTag>
      <w:r w:rsidRPr="00EB05B3">
        <w:rPr>
          <w:rFonts w:ascii="Times New Roman" w:hAnsi="Times New Roman" w:cs="Times New Roman"/>
          <w:sz w:val="28"/>
          <w:szCs w:val="28"/>
        </w:rPr>
        <w:t>;</w:t>
      </w:r>
    </w:p>
    <w:p w:rsidR="009143BF" w:rsidRPr="00EB05B3" w:rsidRDefault="009143BF" w:rsidP="009143BF">
      <w:pPr>
        <w:autoSpaceDE w:val="0"/>
        <w:autoSpaceDN w:val="0"/>
        <w:adjustRightInd w:val="0"/>
        <w:spacing w:line="240" w:lineRule="auto"/>
        <w:ind w:firstLine="709"/>
        <w:contextualSpacing/>
        <w:jc w:val="both"/>
        <w:rPr>
          <w:rFonts w:ascii="Times New Roman" w:hAnsi="Times New Roman" w:cs="Times New Roman"/>
          <w:b/>
          <w:bCs/>
          <w:sz w:val="28"/>
          <w:szCs w:val="28"/>
        </w:rPr>
      </w:pPr>
      <w:r w:rsidRPr="00EB05B3">
        <w:rPr>
          <w:rFonts w:ascii="Times New Roman" w:hAnsi="Times New Roman" w:cs="Times New Roman"/>
          <w:sz w:val="28"/>
          <w:szCs w:val="28"/>
        </w:rPr>
        <w:t>- при достаточной площади участка – площадки для огорода, ягодника, фруктового сада;</w:t>
      </w:r>
    </w:p>
    <w:p w:rsidR="009143BF" w:rsidRPr="00EB05B3" w:rsidRDefault="009143BF" w:rsidP="009143BF">
      <w:pPr>
        <w:autoSpaceDE w:val="0"/>
        <w:autoSpaceDN w:val="0"/>
        <w:adjustRightInd w:val="0"/>
        <w:spacing w:line="240" w:lineRule="auto"/>
        <w:ind w:firstLine="709"/>
        <w:contextualSpacing/>
        <w:jc w:val="both"/>
        <w:rPr>
          <w:rFonts w:ascii="Times New Roman" w:hAnsi="Times New Roman" w:cs="Times New Roman"/>
          <w:b/>
          <w:bCs/>
          <w:sz w:val="28"/>
          <w:szCs w:val="28"/>
        </w:rPr>
      </w:pPr>
      <w:r w:rsidRPr="00EB05B3">
        <w:rPr>
          <w:rFonts w:ascii="Times New Roman" w:hAnsi="Times New Roman" w:cs="Times New Roman"/>
          <w:sz w:val="28"/>
          <w:szCs w:val="28"/>
        </w:rPr>
        <w:t>- места для сушки постельных принадлежностей и чистки ковровых изделий, иных бытовых принадлежностей.</w:t>
      </w:r>
    </w:p>
    <w:p w:rsidR="009143BF" w:rsidRPr="00EB05B3" w:rsidRDefault="009143BF" w:rsidP="009143BF">
      <w:pPr>
        <w:autoSpaceDE w:val="0"/>
        <w:autoSpaceDN w:val="0"/>
        <w:adjustRightInd w:val="0"/>
        <w:spacing w:line="240" w:lineRule="auto"/>
        <w:ind w:firstLine="709"/>
        <w:contextualSpacing/>
        <w:jc w:val="both"/>
        <w:rPr>
          <w:rFonts w:ascii="Times New Roman" w:hAnsi="Times New Roman" w:cs="Times New Roman"/>
          <w:b/>
          <w:bCs/>
          <w:spacing w:val="-3"/>
          <w:sz w:val="28"/>
          <w:szCs w:val="28"/>
        </w:rPr>
      </w:pPr>
      <w:r w:rsidRPr="00EB05B3">
        <w:rPr>
          <w:rFonts w:ascii="Times New Roman" w:hAnsi="Times New Roman" w:cs="Times New Roman"/>
          <w:sz w:val="28"/>
          <w:szCs w:val="28"/>
        </w:rPr>
        <w:t xml:space="preserve">В хозяйственной зоне оборудуют площадку с твердым покрытием для сбора мусора на расстоянии не менее </w:t>
      </w:r>
      <w:smartTag w:uri="urn:schemas-microsoft-com:office:smarttags" w:element="metricconverter">
        <w:smartTagPr>
          <w:attr w:name="ProductID" w:val="20 м"/>
        </w:smartTagPr>
        <w:r w:rsidRPr="00EB05B3">
          <w:rPr>
            <w:rFonts w:ascii="Times New Roman" w:hAnsi="Times New Roman" w:cs="Times New Roman"/>
            <w:sz w:val="28"/>
            <w:szCs w:val="28"/>
          </w:rPr>
          <w:t>20 м</w:t>
        </w:r>
      </w:smartTag>
      <w:r w:rsidRPr="00EB05B3">
        <w:rPr>
          <w:rFonts w:ascii="Times New Roman" w:hAnsi="Times New Roman" w:cs="Times New Roman"/>
          <w:sz w:val="28"/>
          <w:szCs w:val="28"/>
        </w:rPr>
        <w:t xml:space="preserve"> от здания. Размеры площадки должны превышать площадь основания контейнеров на </w:t>
      </w:r>
      <w:smartTag w:uri="urn:schemas-microsoft-com:office:smarttags" w:element="metricconverter">
        <w:smartTagPr>
          <w:attr w:name="ProductID" w:val="1,0 м"/>
        </w:smartTagPr>
        <w:r w:rsidRPr="00EB05B3">
          <w:rPr>
            <w:rFonts w:ascii="Times New Roman" w:hAnsi="Times New Roman" w:cs="Times New Roman"/>
            <w:sz w:val="28"/>
            <w:szCs w:val="28"/>
          </w:rPr>
          <w:t>1,0 м</w:t>
        </w:r>
      </w:smartTag>
      <w:r w:rsidRPr="00EB05B3">
        <w:rPr>
          <w:rFonts w:ascii="Times New Roman" w:hAnsi="Times New Roman" w:cs="Times New Roman"/>
          <w:sz w:val="28"/>
          <w:szCs w:val="28"/>
        </w:rPr>
        <w:t xml:space="preserve"> во все стороны. </w:t>
      </w:r>
    </w:p>
    <w:p w:rsidR="009143BF" w:rsidRPr="00EB05B3" w:rsidRDefault="009143BF" w:rsidP="009143BF">
      <w:pPr>
        <w:autoSpaceDE w:val="0"/>
        <w:autoSpaceDN w:val="0"/>
        <w:adjustRightInd w:val="0"/>
        <w:spacing w:line="240" w:lineRule="auto"/>
        <w:ind w:firstLine="709"/>
        <w:contextualSpacing/>
        <w:jc w:val="both"/>
        <w:rPr>
          <w:rFonts w:ascii="Times New Roman" w:hAnsi="Times New Roman" w:cs="Times New Roman"/>
          <w:b/>
          <w:bCs/>
          <w:spacing w:val="-3"/>
          <w:sz w:val="28"/>
          <w:szCs w:val="28"/>
        </w:rPr>
      </w:pPr>
      <w:r w:rsidRPr="00EB05B3">
        <w:rPr>
          <w:rFonts w:ascii="Times New Roman" w:hAnsi="Times New Roman" w:cs="Times New Roman"/>
          <w:sz w:val="28"/>
          <w:szCs w:val="28"/>
        </w:rPr>
        <w:t>Твердые бытовые отходы и смет следует убирать в мусоросборники. Очистку мусоросборников производят специализированные организации.</w:t>
      </w:r>
      <w:r w:rsidRPr="00EB05B3">
        <w:rPr>
          <w:rFonts w:ascii="Times New Roman" w:hAnsi="Times New Roman" w:cs="Times New Roman"/>
          <w:spacing w:val="-3"/>
          <w:sz w:val="28"/>
          <w:szCs w:val="28"/>
        </w:rPr>
        <w:t xml:space="preserve"> </w:t>
      </w:r>
      <w:r w:rsidRPr="00EB05B3">
        <w:rPr>
          <w:rFonts w:ascii="Times New Roman" w:hAnsi="Times New Roman" w:cs="Times New Roman"/>
          <w:sz w:val="28"/>
          <w:szCs w:val="28"/>
        </w:rPr>
        <w:t>Не допускается сжигание мусора на территории дошкольной организации и в непосредственной близости от нее.</w:t>
      </w:r>
    </w:p>
    <w:p w:rsidR="009143BF" w:rsidRPr="00EB05B3" w:rsidRDefault="009143BF" w:rsidP="009143BF">
      <w:pPr>
        <w:autoSpaceDE w:val="0"/>
        <w:autoSpaceDN w:val="0"/>
        <w:adjustRightInd w:val="0"/>
        <w:spacing w:line="240" w:lineRule="auto"/>
        <w:ind w:firstLine="709"/>
        <w:contextualSpacing/>
        <w:jc w:val="both"/>
        <w:rPr>
          <w:rFonts w:ascii="Times New Roman" w:hAnsi="Times New Roman" w:cs="Times New Roman"/>
          <w:b/>
          <w:bCs/>
          <w:spacing w:val="-3"/>
          <w:sz w:val="28"/>
          <w:szCs w:val="28"/>
        </w:rPr>
      </w:pPr>
      <w:r w:rsidRPr="00EB05B3">
        <w:rPr>
          <w:rFonts w:ascii="Times New Roman" w:hAnsi="Times New Roman" w:cs="Times New Roman"/>
          <w:sz w:val="28"/>
          <w:szCs w:val="28"/>
        </w:rPr>
        <w:t>Озеленение территории дошкольной организации предусматривают из расчета не менее 50 % площади территории, свободной от застройки. Зеленые насаждения используют для отделения групповых площадок друг от друга, и отделения групповых площадок от хозяйственной зоны. При размещении территории дошкольной образовательной организации на границе с лесными и садовыми массивами допускается сокращать площадь озеленения на 10 %.</w:t>
      </w:r>
    </w:p>
    <w:p w:rsidR="009143BF" w:rsidRPr="00EB05B3" w:rsidRDefault="009143BF" w:rsidP="009143BF">
      <w:pPr>
        <w:autoSpaceDE w:val="0"/>
        <w:autoSpaceDN w:val="0"/>
        <w:adjustRightInd w:val="0"/>
        <w:spacing w:line="240" w:lineRule="auto"/>
        <w:ind w:firstLine="709"/>
        <w:contextualSpacing/>
        <w:jc w:val="both"/>
        <w:rPr>
          <w:rFonts w:ascii="Times New Roman" w:hAnsi="Times New Roman" w:cs="Times New Roman"/>
          <w:b/>
          <w:bCs/>
          <w:spacing w:val="-3"/>
          <w:sz w:val="28"/>
          <w:szCs w:val="28"/>
        </w:rPr>
      </w:pPr>
      <w:r w:rsidRPr="00EB05B3">
        <w:rPr>
          <w:rFonts w:ascii="Times New Roman" w:hAnsi="Times New Roman" w:cs="Times New Roman"/>
          <w:sz w:val="28"/>
          <w:szCs w:val="28"/>
        </w:rPr>
        <w:lastRenderedPageBreak/>
        <w:t xml:space="preserve">Деревья высаживаются на расстоянии не ближе </w:t>
      </w:r>
      <w:smartTag w:uri="urn:schemas-microsoft-com:office:smarttags" w:element="metricconverter">
        <w:smartTagPr>
          <w:attr w:name="ProductID" w:val="15 м"/>
        </w:smartTagPr>
        <w:r w:rsidRPr="00EB05B3">
          <w:rPr>
            <w:rFonts w:ascii="Times New Roman" w:hAnsi="Times New Roman" w:cs="Times New Roman"/>
            <w:sz w:val="28"/>
            <w:szCs w:val="28"/>
          </w:rPr>
          <w:t>15 м</w:t>
        </w:r>
      </w:smartTag>
      <w:r w:rsidRPr="00EB05B3">
        <w:rPr>
          <w:rFonts w:ascii="Times New Roman" w:hAnsi="Times New Roman" w:cs="Times New Roman"/>
          <w:sz w:val="28"/>
          <w:szCs w:val="28"/>
        </w:rPr>
        <w:t xml:space="preserve">, а кустарники не ближе </w:t>
      </w:r>
      <w:smartTag w:uri="urn:schemas-microsoft-com:office:smarttags" w:element="metricconverter">
        <w:smartTagPr>
          <w:attr w:name="ProductID" w:val="5 м"/>
        </w:smartTagPr>
        <w:r w:rsidRPr="00EB05B3">
          <w:rPr>
            <w:rFonts w:ascii="Times New Roman" w:hAnsi="Times New Roman" w:cs="Times New Roman"/>
            <w:sz w:val="28"/>
            <w:szCs w:val="28"/>
          </w:rPr>
          <w:t>5 м</w:t>
        </w:r>
      </w:smartTag>
      <w:r w:rsidRPr="00EB05B3">
        <w:rPr>
          <w:rFonts w:ascii="Times New Roman" w:hAnsi="Times New Roman" w:cs="Times New Roman"/>
          <w:sz w:val="28"/>
          <w:szCs w:val="28"/>
        </w:rPr>
        <w:t xml:space="preserve"> от здания дошкольной организации. При озеленении территории не проводится посадка деревьев и кустарников с ядовитыми плодами, в целях предупреждения возникновения отравлений среди детей, и колючих кустарников.</w:t>
      </w:r>
    </w:p>
    <w:p w:rsidR="009143BF" w:rsidRPr="00EB05B3" w:rsidRDefault="009143BF" w:rsidP="009143BF">
      <w:pPr>
        <w:autoSpaceDE w:val="0"/>
        <w:autoSpaceDN w:val="0"/>
        <w:adjustRightInd w:val="0"/>
        <w:spacing w:line="240" w:lineRule="auto"/>
        <w:ind w:firstLine="709"/>
        <w:contextualSpacing/>
        <w:jc w:val="both"/>
        <w:rPr>
          <w:rFonts w:ascii="Times New Roman" w:hAnsi="Times New Roman" w:cs="Times New Roman"/>
          <w:b/>
          <w:bCs/>
          <w:spacing w:val="-3"/>
          <w:sz w:val="28"/>
          <w:szCs w:val="28"/>
        </w:rPr>
      </w:pPr>
      <w:r w:rsidRPr="00EB05B3">
        <w:rPr>
          <w:rFonts w:ascii="Times New Roman" w:hAnsi="Times New Roman" w:cs="Times New Roman"/>
          <w:sz w:val="28"/>
          <w:szCs w:val="28"/>
        </w:rPr>
        <w:t>Территория дошкольной организации по периметру ограждается забором и полосой зеленых насаждений.</w:t>
      </w:r>
    </w:p>
    <w:p w:rsidR="009143BF" w:rsidRPr="00EB05B3" w:rsidRDefault="009143BF" w:rsidP="009143BF">
      <w:pPr>
        <w:autoSpaceDE w:val="0"/>
        <w:autoSpaceDN w:val="0"/>
        <w:adjustRightInd w:val="0"/>
        <w:spacing w:line="240" w:lineRule="auto"/>
        <w:ind w:firstLine="709"/>
        <w:contextualSpacing/>
        <w:jc w:val="both"/>
        <w:rPr>
          <w:rFonts w:ascii="Times New Roman" w:hAnsi="Times New Roman" w:cs="Times New Roman"/>
          <w:b/>
          <w:bCs/>
          <w:spacing w:val="-2"/>
          <w:sz w:val="28"/>
          <w:szCs w:val="28"/>
        </w:rPr>
      </w:pPr>
      <w:r w:rsidRPr="00EB05B3">
        <w:rPr>
          <w:rFonts w:ascii="Times New Roman" w:hAnsi="Times New Roman" w:cs="Times New Roman"/>
          <w:sz w:val="28"/>
          <w:szCs w:val="28"/>
        </w:rPr>
        <w:t>Здания дошкольных организаций должны быть оборудованы системами холодного и горячего водоснабжения, канализацией.</w:t>
      </w:r>
      <w:r w:rsidRPr="00EB05B3">
        <w:rPr>
          <w:rFonts w:ascii="Times New Roman" w:hAnsi="Times New Roman" w:cs="Times New Roman"/>
          <w:spacing w:val="-2"/>
          <w:sz w:val="28"/>
          <w:szCs w:val="28"/>
        </w:rPr>
        <w:t xml:space="preserve"> Водоснабжение и канализация дошкольных организаций должны быть централизованными. </w:t>
      </w:r>
    </w:p>
    <w:p w:rsidR="009143BF" w:rsidRPr="00EB05B3" w:rsidRDefault="009143BF" w:rsidP="009143BF">
      <w:pPr>
        <w:autoSpaceDE w:val="0"/>
        <w:autoSpaceDN w:val="0"/>
        <w:adjustRightInd w:val="0"/>
        <w:spacing w:line="240" w:lineRule="auto"/>
        <w:ind w:firstLine="709"/>
        <w:contextualSpacing/>
        <w:jc w:val="both"/>
        <w:rPr>
          <w:rFonts w:ascii="Times New Roman" w:hAnsi="Times New Roman" w:cs="Times New Roman"/>
          <w:b/>
          <w:bCs/>
          <w:spacing w:val="-2"/>
          <w:sz w:val="28"/>
          <w:szCs w:val="28"/>
        </w:rPr>
      </w:pPr>
      <w:r w:rsidRPr="00EB05B3">
        <w:rPr>
          <w:rFonts w:ascii="Times New Roman" w:hAnsi="Times New Roman" w:cs="Times New Roman"/>
          <w:sz w:val="28"/>
          <w:szCs w:val="28"/>
        </w:rPr>
        <w:t>В неканализованных районах здания дошкольных организаций оборудуют внутренней канализацией, при условии устройства выгребов или локальных очистных сооружений.</w:t>
      </w:r>
    </w:p>
    <w:p w:rsidR="009143BF" w:rsidRPr="00EB05B3" w:rsidRDefault="009143BF" w:rsidP="009143BF">
      <w:pPr>
        <w:autoSpaceDE w:val="0"/>
        <w:autoSpaceDN w:val="0"/>
        <w:adjustRightInd w:val="0"/>
        <w:spacing w:line="240" w:lineRule="auto"/>
        <w:ind w:firstLine="709"/>
        <w:contextualSpacing/>
        <w:jc w:val="both"/>
        <w:rPr>
          <w:rFonts w:ascii="Times New Roman" w:hAnsi="Times New Roman" w:cs="Times New Roman"/>
          <w:b/>
          <w:bCs/>
          <w:sz w:val="28"/>
          <w:szCs w:val="28"/>
        </w:rPr>
      </w:pPr>
      <w:r w:rsidRPr="00EB05B3">
        <w:rPr>
          <w:rFonts w:ascii="Times New Roman" w:hAnsi="Times New Roman" w:cs="Times New Roman"/>
          <w:sz w:val="28"/>
          <w:szCs w:val="28"/>
        </w:rPr>
        <w:t>Теплоснабжение зданий дошкольных организаций следует предусматривать от тепловых сетей теплоэлектроцентрали (ТЭЦ), районных и местных котельных с резервным вводом. Допускается применение автономного, в том числе газового отопления. Паровое отопление не используется.</w:t>
      </w:r>
    </w:p>
    <w:p w:rsidR="009143BF" w:rsidRPr="00EB05B3" w:rsidRDefault="009143BF" w:rsidP="009143BF">
      <w:pPr>
        <w:autoSpaceDE w:val="0"/>
        <w:autoSpaceDN w:val="0"/>
        <w:adjustRightInd w:val="0"/>
        <w:spacing w:line="240" w:lineRule="auto"/>
        <w:ind w:firstLine="709"/>
        <w:contextualSpacing/>
        <w:jc w:val="both"/>
        <w:rPr>
          <w:rFonts w:ascii="Times New Roman" w:hAnsi="Times New Roman" w:cs="Times New Roman"/>
          <w:b/>
          <w:bCs/>
          <w:sz w:val="28"/>
          <w:szCs w:val="28"/>
        </w:rPr>
      </w:pPr>
      <w:r w:rsidRPr="00EB05B3">
        <w:rPr>
          <w:rFonts w:ascii="Times New Roman" w:hAnsi="Times New Roman" w:cs="Times New Roman"/>
          <w:sz w:val="28"/>
          <w:szCs w:val="28"/>
        </w:rPr>
        <w:t>При наличии печного отопления в существующих зданиях  дошкольных организаций топка устраивается в недоступном для детей месте. Во избежание загрязнения воздуха помещений окисью углерода печные трубы закрываются не ранее полного сгорания топлива и не позднее, чем за два часа до прихода детей.</w:t>
      </w:r>
    </w:p>
    <w:p w:rsidR="009143BF" w:rsidRPr="00EB05B3" w:rsidRDefault="009143BF" w:rsidP="009143BF">
      <w:pPr>
        <w:autoSpaceDE w:val="0"/>
        <w:autoSpaceDN w:val="0"/>
        <w:adjustRightInd w:val="0"/>
        <w:spacing w:line="240" w:lineRule="auto"/>
        <w:ind w:firstLine="709"/>
        <w:contextualSpacing/>
        <w:jc w:val="both"/>
        <w:rPr>
          <w:rFonts w:ascii="Times New Roman" w:hAnsi="Times New Roman" w:cs="Times New Roman"/>
          <w:b/>
          <w:bCs/>
          <w:sz w:val="28"/>
          <w:szCs w:val="28"/>
        </w:rPr>
      </w:pPr>
      <w:r w:rsidRPr="00EB05B3">
        <w:rPr>
          <w:rFonts w:ascii="Times New Roman" w:hAnsi="Times New Roman" w:cs="Times New Roman"/>
          <w:sz w:val="28"/>
          <w:szCs w:val="28"/>
        </w:rPr>
        <w:t>Въезды и входы на территорию дошкольной организации, проезды, дорожки к хозяйственным постройкам, к контейнерной площадке для сбора мусора должны иметь твердое покрытие (асфальт, бетон и др.).</w:t>
      </w:r>
    </w:p>
    <w:p w:rsidR="009143BF" w:rsidRPr="00EB05B3" w:rsidRDefault="009143BF" w:rsidP="009143BF">
      <w:pPr>
        <w:spacing w:line="240" w:lineRule="auto"/>
        <w:ind w:firstLine="709"/>
        <w:contextualSpacing/>
        <w:jc w:val="both"/>
        <w:rPr>
          <w:rFonts w:ascii="Times New Roman" w:hAnsi="Times New Roman" w:cs="Times New Roman"/>
          <w:b/>
          <w:bCs/>
          <w:sz w:val="28"/>
          <w:szCs w:val="28"/>
        </w:rPr>
      </w:pPr>
      <w:r w:rsidRPr="00EB05B3">
        <w:rPr>
          <w:rFonts w:ascii="Times New Roman" w:hAnsi="Times New Roman" w:cs="Times New Roman"/>
          <w:sz w:val="28"/>
          <w:szCs w:val="28"/>
        </w:rPr>
        <w:t xml:space="preserve">На территории дошкольной организации для детей с нарушениями опорно-двигательного аппарата уклон дорожек и тротуаров предусматривается не более 5º, а ширина их – не менее </w:t>
      </w:r>
      <w:smartTag w:uri="urn:schemas-microsoft-com:office:smarttags" w:element="metricconverter">
        <w:smartTagPr>
          <w:attr w:name="ProductID" w:val="1,6 м"/>
        </w:smartTagPr>
        <w:r w:rsidRPr="00EB05B3">
          <w:rPr>
            <w:rFonts w:ascii="Times New Roman" w:hAnsi="Times New Roman" w:cs="Times New Roman"/>
            <w:sz w:val="28"/>
            <w:szCs w:val="28"/>
          </w:rPr>
          <w:t>1,6 м</w:t>
        </w:r>
      </w:smartTag>
      <w:r w:rsidRPr="00EB05B3">
        <w:rPr>
          <w:rFonts w:ascii="Times New Roman" w:hAnsi="Times New Roman" w:cs="Times New Roman"/>
          <w:sz w:val="28"/>
          <w:szCs w:val="28"/>
        </w:rPr>
        <w:t xml:space="preserve">. На поворотах и через каждые </w:t>
      </w:r>
      <w:smartTag w:uri="urn:schemas-microsoft-com:office:smarttags" w:element="metricconverter">
        <w:smartTagPr>
          <w:attr w:name="ProductID" w:val="6 м"/>
        </w:smartTagPr>
        <w:r w:rsidRPr="00EB05B3">
          <w:rPr>
            <w:rFonts w:ascii="Times New Roman" w:hAnsi="Times New Roman" w:cs="Times New Roman"/>
            <w:sz w:val="28"/>
            <w:szCs w:val="28"/>
          </w:rPr>
          <w:t>6 м</w:t>
        </w:r>
      </w:smartTag>
      <w:r w:rsidRPr="00EB05B3">
        <w:rPr>
          <w:rFonts w:ascii="Times New Roman" w:hAnsi="Times New Roman" w:cs="Times New Roman"/>
          <w:sz w:val="28"/>
          <w:szCs w:val="28"/>
        </w:rPr>
        <w:t xml:space="preserve"> они должны иметь площадки для отдыха.</w:t>
      </w:r>
    </w:p>
    <w:p w:rsidR="009143BF" w:rsidRPr="00EB05B3" w:rsidRDefault="009143BF" w:rsidP="009143BF">
      <w:pPr>
        <w:spacing w:line="240" w:lineRule="auto"/>
        <w:ind w:firstLine="709"/>
        <w:contextualSpacing/>
        <w:jc w:val="both"/>
        <w:rPr>
          <w:rFonts w:ascii="Times New Roman" w:hAnsi="Times New Roman" w:cs="Times New Roman"/>
          <w:b/>
          <w:bCs/>
          <w:sz w:val="28"/>
          <w:szCs w:val="28"/>
        </w:rPr>
      </w:pPr>
      <w:r w:rsidRPr="00EB05B3">
        <w:rPr>
          <w:rFonts w:ascii="Times New Roman" w:hAnsi="Times New Roman" w:cs="Times New Roman"/>
          <w:sz w:val="28"/>
          <w:szCs w:val="28"/>
        </w:rPr>
        <w:t xml:space="preserve">На территории дошкольной организации для слепых и слабовидящих детей ширина прогулочных дорожек для безопасности передвижения детей должна быть не менее </w:t>
      </w:r>
      <w:smartTag w:uri="urn:schemas-microsoft-com:office:smarttags" w:element="metricconverter">
        <w:smartTagPr>
          <w:attr w:name="ProductID" w:val="3 м"/>
        </w:smartTagPr>
        <w:r w:rsidRPr="00EB05B3">
          <w:rPr>
            <w:rFonts w:ascii="Times New Roman" w:hAnsi="Times New Roman" w:cs="Times New Roman"/>
            <w:sz w:val="28"/>
            <w:szCs w:val="28"/>
          </w:rPr>
          <w:t>3 м</w:t>
        </w:r>
      </w:smartTag>
      <w:r w:rsidRPr="00EB05B3">
        <w:rPr>
          <w:rFonts w:ascii="Times New Roman" w:hAnsi="Times New Roman" w:cs="Times New Roman"/>
          <w:sz w:val="28"/>
          <w:szCs w:val="28"/>
        </w:rPr>
        <w:t xml:space="preserve"> и иметь двустороннее ограждение двух уровней: перила на высоте </w:t>
      </w:r>
      <w:smartTag w:uri="urn:schemas-microsoft-com:office:smarttags" w:element="metricconverter">
        <w:smartTagPr>
          <w:attr w:name="ProductID" w:val="90 см"/>
        </w:smartTagPr>
        <w:r w:rsidRPr="00EB05B3">
          <w:rPr>
            <w:rFonts w:ascii="Times New Roman" w:hAnsi="Times New Roman" w:cs="Times New Roman"/>
            <w:sz w:val="28"/>
            <w:szCs w:val="28"/>
          </w:rPr>
          <w:t>90 см</w:t>
        </w:r>
      </w:smartTag>
      <w:r w:rsidRPr="00EB05B3">
        <w:rPr>
          <w:rFonts w:ascii="Times New Roman" w:hAnsi="Times New Roman" w:cs="Times New Roman"/>
          <w:sz w:val="28"/>
          <w:szCs w:val="28"/>
        </w:rPr>
        <w:t xml:space="preserve"> и планка – на высоте </w:t>
      </w:r>
      <w:smartTag w:uri="urn:schemas-microsoft-com:office:smarttags" w:element="metricconverter">
        <w:smartTagPr>
          <w:attr w:name="ProductID" w:val="15 см"/>
        </w:smartTagPr>
        <w:r w:rsidRPr="00EB05B3">
          <w:rPr>
            <w:rFonts w:ascii="Times New Roman" w:hAnsi="Times New Roman" w:cs="Times New Roman"/>
            <w:sz w:val="28"/>
            <w:szCs w:val="28"/>
          </w:rPr>
          <w:t>15 см</w:t>
        </w:r>
      </w:smartTag>
      <w:r w:rsidRPr="00EB05B3">
        <w:rPr>
          <w:rFonts w:ascii="Times New Roman" w:hAnsi="Times New Roman" w:cs="Times New Roman"/>
          <w:sz w:val="28"/>
          <w:szCs w:val="28"/>
        </w:rPr>
        <w:t xml:space="preserve">. </w:t>
      </w:r>
    </w:p>
    <w:p w:rsidR="009143BF" w:rsidRPr="00EB05B3" w:rsidRDefault="009143BF" w:rsidP="009143BF">
      <w:pPr>
        <w:spacing w:line="240" w:lineRule="auto"/>
        <w:ind w:firstLine="709"/>
        <w:contextualSpacing/>
        <w:jc w:val="both"/>
        <w:rPr>
          <w:rFonts w:ascii="Times New Roman" w:hAnsi="Times New Roman" w:cs="Times New Roman"/>
          <w:b/>
          <w:bCs/>
          <w:sz w:val="28"/>
          <w:szCs w:val="28"/>
        </w:rPr>
      </w:pPr>
      <w:r w:rsidRPr="00EB05B3">
        <w:rPr>
          <w:rFonts w:ascii="Times New Roman" w:hAnsi="Times New Roman" w:cs="Times New Roman"/>
          <w:sz w:val="28"/>
          <w:szCs w:val="28"/>
        </w:rPr>
        <w:t xml:space="preserve">Ограждения предусматриваются для всех предметов, которые могут быть препятствием при ходьбе детей: деревья, кустарники, столбы и др. </w:t>
      </w:r>
    </w:p>
    <w:p w:rsidR="009143BF" w:rsidRPr="00EB05B3" w:rsidRDefault="009143BF" w:rsidP="009143BF">
      <w:pPr>
        <w:autoSpaceDE w:val="0"/>
        <w:autoSpaceDN w:val="0"/>
        <w:adjustRightInd w:val="0"/>
        <w:spacing w:line="240" w:lineRule="auto"/>
        <w:ind w:firstLine="709"/>
        <w:contextualSpacing/>
        <w:jc w:val="both"/>
        <w:rPr>
          <w:rFonts w:ascii="Times New Roman" w:hAnsi="Times New Roman" w:cs="Times New Roman"/>
          <w:b/>
          <w:bCs/>
          <w:sz w:val="28"/>
          <w:szCs w:val="28"/>
        </w:rPr>
      </w:pPr>
      <w:r w:rsidRPr="00EB05B3">
        <w:rPr>
          <w:rFonts w:ascii="Times New Roman" w:hAnsi="Times New Roman" w:cs="Times New Roman"/>
          <w:sz w:val="28"/>
          <w:szCs w:val="28"/>
        </w:rPr>
        <w:t xml:space="preserve">Около поворотов, вблизи перекрестков, у зданий, около столбов и других препятствий дорожки должны иметь крупнозернистую структуру покрытий, шероховатая поверхность которых служит сигналом для замедления ходьбы. </w:t>
      </w:r>
      <w:r w:rsidRPr="00EB05B3">
        <w:rPr>
          <w:rFonts w:ascii="Times New Roman" w:hAnsi="Times New Roman" w:cs="Times New Roman"/>
          <w:sz w:val="28"/>
          <w:szCs w:val="28"/>
        </w:rPr>
        <w:lastRenderedPageBreak/>
        <w:t>Асфальтированные дорожки должны иметь дугообразный профиль в зависимости от их ширины (середина дорожки возвышается над боковыми сторонами на 5-</w:t>
      </w:r>
      <w:smartTag w:uri="urn:schemas-microsoft-com:office:smarttags" w:element="metricconverter">
        <w:smartTagPr>
          <w:attr w:name="ProductID" w:val="15 см"/>
        </w:smartTagPr>
        <w:r w:rsidRPr="00EB05B3">
          <w:rPr>
            <w:rFonts w:ascii="Times New Roman" w:hAnsi="Times New Roman" w:cs="Times New Roman"/>
            <w:sz w:val="28"/>
            <w:szCs w:val="28"/>
          </w:rPr>
          <w:t>15 см</w:t>
        </w:r>
      </w:smartTag>
      <w:r w:rsidRPr="00EB05B3">
        <w:rPr>
          <w:rFonts w:ascii="Times New Roman" w:hAnsi="Times New Roman" w:cs="Times New Roman"/>
          <w:sz w:val="28"/>
          <w:szCs w:val="28"/>
        </w:rPr>
        <w:t>).</w:t>
      </w:r>
    </w:p>
    <w:p w:rsidR="009143BF" w:rsidRPr="00EB05B3" w:rsidRDefault="009143BF" w:rsidP="009143BF">
      <w:pPr>
        <w:autoSpaceDE w:val="0"/>
        <w:autoSpaceDN w:val="0"/>
        <w:adjustRightInd w:val="0"/>
        <w:spacing w:line="240" w:lineRule="auto"/>
        <w:ind w:firstLine="709"/>
        <w:contextualSpacing/>
        <w:rPr>
          <w:rFonts w:ascii="Times New Roman" w:hAnsi="Times New Roman" w:cs="Times New Roman"/>
          <w:b/>
          <w:bCs/>
          <w:sz w:val="28"/>
          <w:szCs w:val="28"/>
        </w:rPr>
      </w:pPr>
    </w:p>
    <w:p w:rsidR="009143BF" w:rsidRPr="00EB05B3" w:rsidRDefault="009143BF" w:rsidP="009143BF">
      <w:pPr>
        <w:pStyle w:val="5"/>
        <w:spacing w:line="240" w:lineRule="auto"/>
        <w:contextualSpacing/>
        <w:jc w:val="center"/>
        <w:rPr>
          <w:rFonts w:ascii="Times New Roman" w:hAnsi="Times New Roman" w:cs="Times New Roman"/>
          <w:b/>
          <w:i/>
          <w:color w:val="auto"/>
          <w:sz w:val="28"/>
          <w:szCs w:val="28"/>
        </w:rPr>
      </w:pPr>
      <w:bookmarkStart w:id="54" w:name="_Toc500948978"/>
      <w:bookmarkStart w:id="55" w:name="_Toc501812560"/>
      <w:bookmarkStart w:id="56" w:name="_Toc501880254"/>
      <w:bookmarkStart w:id="57" w:name="_Toc501972420"/>
      <w:bookmarkStart w:id="58" w:name="_Toc502013409"/>
      <w:r>
        <w:rPr>
          <w:rFonts w:ascii="Times New Roman" w:hAnsi="Times New Roman" w:cs="Times New Roman"/>
          <w:b/>
          <w:i/>
          <w:color w:val="auto"/>
          <w:sz w:val="28"/>
          <w:szCs w:val="28"/>
        </w:rPr>
        <w:t xml:space="preserve">Общеобразовательные </w:t>
      </w:r>
      <w:r w:rsidRPr="00EB05B3">
        <w:rPr>
          <w:rFonts w:ascii="Times New Roman" w:hAnsi="Times New Roman" w:cs="Times New Roman"/>
          <w:b/>
          <w:i/>
          <w:color w:val="auto"/>
          <w:sz w:val="28"/>
          <w:szCs w:val="28"/>
        </w:rPr>
        <w:t xml:space="preserve"> учреждени</w:t>
      </w:r>
      <w:bookmarkEnd w:id="54"/>
      <w:bookmarkEnd w:id="55"/>
      <w:bookmarkEnd w:id="56"/>
      <w:bookmarkEnd w:id="57"/>
      <w:bookmarkEnd w:id="58"/>
      <w:r>
        <w:rPr>
          <w:rFonts w:ascii="Times New Roman" w:hAnsi="Times New Roman" w:cs="Times New Roman"/>
          <w:b/>
          <w:i/>
          <w:color w:val="auto"/>
          <w:sz w:val="28"/>
          <w:szCs w:val="28"/>
        </w:rPr>
        <w:t>я</w:t>
      </w:r>
    </w:p>
    <w:p w:rsidR="009143BF" w:rsidRPr="00EB05B3" w:rsidRDefault="009143BF" w:rsidP="00060ABB">
      <w:pPr>
        <w:pStyle w:val="afffb"/>
        <w:widowControl w:val="0"/>
        <w:ind w:firstLine="709"/>
        <w:contextualSpacing/>
        <w:jc w:val="both"/>
        <w:rPr>
          <w:rFonts w:ascii="Times New Roman" w:hAnsi="Times New Roman"/>
          <w:sz w:val="28"/>
          <w:szCs w:val="28"/>
        </w:rPr>
      </w:pPr>
      <w:r w:rsidRPr="00EB05B3">
        <w:rPr>
          <w:rFonts w:ascii="Times New Roman" w:hAnsi="Times New Roman"/>
          <w:sz w:val="28"/>
          <w:szCs w:val="28"/>
        </w:rPr>
        <w:t>Здания общеобразовательных учреждений должны размещаться в зоне жилой застройки, за пределами санитарно-защитных зон предприятий, сооружений и иных объектов, санитарных разрывов, гаражей, автостоянок, автомагистралей, маршрутов взлета и посадки воздушного транспорта.</w:t>
      </w:r>
    </w:p>
    <w:p w:rsidR="009143BF" w:rsidRPr="00EB05B3" w:rsidRDefault="009143BF" w:rsidP="00060ABB">
      <w:pPr>
        <w:pStyle w:val="afffb"/>
        <w:widowControl w:val="0"/>
        <w:ind w:firstLine="709"/>
        <w:contextualSpacing/>
        <w:jc w:val="both"/>
        <w:rPr>
          <w:rFonts w:ascii="Times New Roman" w:hAnsi="Times New Roman"/>
          <w:sz w:val="28"/>
          <w:szCs w:val="28"/>
        </w:rPr>
      </w:pPr>
      <w:r w:rsidRPr="00EB05B3">
        <w:rPr>
          <w:rFonts w:ascii="Times New Roman" w:hAnsi="Times New Roman"/>
          <w:sz w:val="28"/>
          <w:szCs w:val="28"/>
        </w:rPr>
        <w:t>Вновь строящиеся здания общеобразовательных учреждений размещают на внутриквартальных территориях жилых кварталов (микрорайонов), удаленных от городских улиц, межквартальных проездов на расстояние, обеспечивающее уровни шума и загрязнения атмосферного воздуха в соответствии с требованиями санитарных правил и нормативов. Уровни шума на территории общеобразовательного учреждения не должны превышать гигиенические нормативы для помещений жилых, общественных зданий и территории жилой застройки.</w:t>
      </w:r>
    </w:p>
    <w:p w:rsidR="009143BF" w:rsidRPr="00EB05B3" w:rsidRDefault="009143BF" w:rsidP="00060ABB">
      <w:pPr>
        <w:spacing w:line="240" w:lineRule="auto"/>
        <w:ind w:firstLine="709"/>
        <w:contextualSpacing/>
        <w:jc w:val="both"/>
        <w:rPr>
          <w:rFonts w:ascii="Times New Roman" w:hAnsi="Times New Roman" w:cs="Times New Roman"/>
          <w:b/>
          <w:sz w:val="28"/>
          <w:szCs w:val="28"/>
        </w:rPr>
      </w:pPr>
      <w:r w:rsidRPr="00EB05B3">
        <w:rPr>
          <w:rFonts w:ascii="Times New Roman" w:hAnsi="Times New Roman" w:cs="Times New Roman"/>
          <w:sz w:val="28"/>
          <w:szCs w:val="28"/>
        </w:rPr>
        <w:t xml:space="preserve">Для обеспечения нормативных уровней инсоляции и естественного освещения помещений и игровых площадок при размещении зданий общеобразовательных учреждений должны соблюдаться санитарные разрывы от жилых и общественных зданий. </w:t>
      </w:r>
    </w:p>
    <w:p w:rsidR="009143BF" w:rsidRPr="00EB05B3" w:rsidRDefault="009143BF" w:rsidP="00060ABB">
      <w:pPr>
        <w:autoSpaceDE w:val="0"/>
        <w:autoSpaceDN w:val="0"/>
        <w:adjustRightInd w:val="0"/>
        <w:spacing w:line="240" w:lineRule="auto"/>
        <w:ind w:firstLine="709"/>
        <w:contextualSpacing/>
        <w:jc w:val="both"/>
        <w:rPr>
          <w:rFonts w:ascii="Times New Roman" w:hAnsi="Times New Roman" w:cs="Times New Roman"/>
          <w:b/>
          <w:bCs/>
          <w:sz w:val="28"/>
          <w:szCs w:val="28"/>
        </w:rPr>
      </w:pPr>
      <w:r w:rsidRPr="00EB05B3">
        <w:rPr>
          <w:rFonts w:ascii="Times New Roman" w:hAnsi="Times New Roman" w:cs="Times New Roman"/>
          <w:sz w:val="28"/>
          <w:szCs w:val="28"/>
        </w:rPr>
        <w:t xml:space="preserve">Общеобразовательные учреждения проектируются в соответствии с требованиями </w:t>
      </w:r>
      <w:r w:rsidR="00041F95" w:rsidRPr="00041F95">
        <w:rPr>
          <w:rFonts w:ascii="Times New Roman" w:hAnsi="Times New Roman" w:cs="Times New Roman"/>
          <w:sz w:val="28"/>
          <w:szCs w:val="28"/>
        </w:rPr>
        <w:t>СП 2.4.3648-20</w:t>
      </w:r>
      <w:r w:rsidRPr="00EB05B3">
        <w:rPr>
          <w:rFonts w:ascii="Times New Roman" w:hAnsi="Times New Roman" w:cs="Times New Roman"/>
          <w:sz w:val="28"/>
          <w:szCs w:val="28"/>
        </w:rPr>
        <w:t>.</w:t>
      </w:r>
    </w:p>
    <w:p w:rsidR="009143BF" w:rsidRPr="00EB05B3" w:rsidRDefault="009143BF" w:rsidP="00060ABB">
      <w:pPr>
        <w:pStyle w:val="afffb"/>
        <w:widowControl w:val="0"/>
        <w:ind w:firstLine="709"/>
        <w:contextualSpacing/>
        <w:jc w:val="both"/>
        <w:rPr>
          <w:rFonts w:ascii="Times New Roman" w:hAnsi="Times New Roman"/>
          <w:sz w:val="28"/>
          <w:szCs w:val="28"/>
        </w:rPr>
      </w:pPr>
      <w:r w:rsidRPr="00EB05B3">
        <w:rPr>
          <w:rFonts w:ascii="Times New Roman" w:hAnsi="Times New Roman"/>
          <w:sz w:val="28"/>
          <w:szCs w:val="28"/>
        </w:rPr>
        <w:t>Расположение на территории построек и сооружений, функционально не связанных с общеобразовательным учреждением, не допускается.</w:t>
      </w:r>
    </w:p>
    <w:p w:rsidR="009143BF" w:rsidRPr="00EB05B3" w:rsidRDefault="009143BF" w:rsidP="00060ABB">
      <w:pPr>
        <w:autoSpaceDE w:val="0"/>
        <w:autoSpaceDN w:val="0"/>
        <w:adjustRightInd w:val="0"/>
        <w:spacing w:line="240" w:lineRule="auto"/>
        <w:ind w:firstLine="709"/>
        <w:contextualSpacing/>
        <w:jc w:val="both"/>
        <w:rPr>
          <w:rFonts w:ascii="Times New Roman" w:hAnsi="Times New Roman" w:cs="Times New Roman"/>
          <w:b/>
          <w:bCs/>
          <w:sz w:val="28"/>
          <w:szCs w:val="28"/>
        </w:rPr>
      </w:pPr>
      <w:r w:rsidRPr="00EB05B3">
        <w:rPr>
          <w:rFonts w:ascii="Times New Roman" w:hAnsi="Times New Roman" w:cs="Times New Roman"/>
          <w:sz w:val="28"/>
          <w:szCs w:val="28"/>
        </w:rPr>
        <w:t>Минимальная обеспеченность общеобразовательными учреж</w:t>
      </w:r>
      <w:r>
        <w:rPr>
          <w:rFonts w:ascii="Times New Roman" w:hAnsi="Times New Roman" w:cs="Times New Roman"/>
          <w:sz w:val="28"/>
          <w:szCs w:val="28"/>
        </w:rPr>
        <w:t xml:space="preserve">дениями принимается по таблице </w:t>
      </w:r>
      <w:r w:rsidRPr="00EB05B3">
        <w:rPr>
          <w:rFonts w:ascii="Times New Roman" w:hAnsi="Times New Roman" w:cs="Times New Roman"/>
          <w:sz w:val="28"/>
          <w:szCs w:val="28"/>
        </w:rPr>
        <w:t>1.</w:t>
      </w:r>
    </w:p>
    <w:p w:rsidR="009143BF" w:rsidRPr="00EB05B3" w:rsidRDefault="009143BF" w:rsidP="00060ABB">
      <w:pPr>
        <w:autoSpaceDE w:val="0"/>
        <w:autoSpaceDN w:val="0"/>
        <w:adjustRightInd w:val="0"/>
        <w:spacing w:line="240" w:lineRule="auto"/>
        <w:ind w:firstLine="709"/>
        <w:contextualSpacing/>
        <w:jc w:val="both"/>
        <w:rPr>
          <w:rFonts w:ascii="Times New Roman" w:hAnsi="Times New Roman" w:cs="Times New Roman"/>
          <w:b/>
          <w:bCs/>
          <w:sz w:val="28"/>
          <w:szCs w:val="28"/>
        </w:rPr>
      </w:pPr>
      <w:r w:rsidRPr="00EB05B3">
        <w:rPr>
          <w:rFonts w:ascii="Times New Roman" w:hAnsi="Times New Roman" w:cs="Times New Roman"/>
          <w:sz w:val="28"/>
          <w:szCs w:val="28"/>
        </w:rPr>
        <w:t>Радиусы доступности общеобразовательных учр</w:t>
      </w:r>
      <w:r>
        <w:rPr>
          <w:rFonts w:ascii="Times New Roman" w:hAnsi="Times New Roman" w:cs="Times New Roman"/>
          <w:sz w:val="28"/>
          <w:szCs w:val="28"/>
        </w:rPr>
        <w:t xml:space="preserve">еждений принимаются по таблице </w:t>
      </w:r>
      <w:r w:rsidRPr="00EB05B3">
        <w:rPr>
          <w:rFonts w:ascii="Times New Roman" w:hAnsi="Times New Roman" w:cs="Times New Roman"/>
          <w:sz w:val="28"/>
          <w:szCs w:val="28"/>
        </w:rPr>
        <w:t>6.</w:t>
      </w:r>
    </w:p>
    <w:p w:rsidR="009143BF" w:rsidRPr="00EB05B3" w:rsidRDefault="009143BF" w:rsidP="00060ABB">
      <w:pPr>
        <w:pStyle w:val="afffb"/>
        <w:widowControl w:val="0"/>
        <w:ind w:firstLine="709"/>
        <w:contextualSpacing/>
        <w:jc w:val="both"/>
        <w:rPr>
          <w:rFonts w:ascii="Times New Roman" w:hAnsi="Times New Roman"/>
          <w:sz w:val="28"/>
          <w:szCs w:val="28"/>
        </w:rPr>
      </w:pPr>
      <w:r w:rsidRPr="00EB05B3">
        <w:rPr>
          <w:rFonts w:ascii="Times New Roman" w:hAnsi="Times New Roman"/>
          <w:sz w:val="28"/>
          <w:szCs w:val="28"/>
        </w:rPr>
        <w:t>Для учащихся, проживающих на расстоянии свыше предельно допустимого транспортного обслуживания, а также при транспортной недоступности в период неблагоприятных погодных условий, рекомендуется предусматривать интернат при общеобразовательном учреждении.</w:t>
      </w:r>
    </w:p>
    <w:p w:rsidR="009143BF" w:rsidRPr="00EB05B3" w:rsidRDefault="009143BF" w:rsidP="00060ABB">
      <w:pPr>
        <w:pStyle w:val="afffb"/>
        <w:widowControl w:val="0"/>
        <w:ind w:firstLine="709"/>
        <w:contextualSpacing/>
        <w:jc w:val="both"/>
        <w:rPr>
          <w:rFonts w:ascii="Times New Roman" w:hAnsi="Times New Roman"/>
          <w:sz w:val="28"/>
          <w:szCs w:val="28"/>
        </w:rPr>
      </w:pPr>
      <w:r w:rsidRPr="00EB05B3">
        <w:rPr>
          <w:rFonts w:ascii="Times New Roman" w:hAnsi="Times New Roman"/>
          <w:sz w:val="28"/>
          <w:szCs w:val="28"/>
        </w:rPr>
        <w:t xml:space="preserve">Размеры земельных участков при проектировании общеобразовательных учреждений принимаются в соответствии с требованиями </w:t>
      </w:r>
      <w:r>
        <w:rPr>
          <w:rFonts w:ascii="Times New Roman" w:hAnsi="Times New Roman"/>
          <w:sz w:val="28"/>
          <w:szCs w:val="28"/>
        </w:rPr>
        <w:t xml:space="preserve">таблицы 1 и </w:t>
      </w:r>
      <w:r w:rsidRPr="00EB05B3">
        <w:rPr>
          <w:rFonts w:ascii="Times New Roman" w:hAnsi="Times New Roman"/>
          <w:sz w:val="28"/>
          <w:szCs w:val="28"/>
        </w:rPr>
        <w:t>2.</w:t>
      </w:r>
    </w:p>
    <w:p w:rsidR="009143BF" w:rsidRPr="00EB05B3" w:rsidRDefault="009143BF" w:rsidP="00060ABB">
      <w:pPr>
        <w:pStyle w:val="afffb"/>
        <w:widowControl w:val="0"/>
        <w:ind w:firstLine="709"/>
        <w:contextualSpacing/>
        <w:jc w:val="both"/>
        <w:rPr>
          <w:rFonts w:ascii="Times New Roman" w:hAnsi="Times New Roman"/>
          <w:sz w:val="28"/>
          <w:szCs w:val="28"/>
        </w:rPr>
      </w:pPr>
      <w:r w:rsidRPr="00EB05B3">
        <w:rPr>
          <w:rFonts w:ascii="Times New Roman" w:hAnsi="Times New Roman"/>
          <w:sz w:val="28"/>
          <w:szCs w:val="28"/>
        </w:rPr>
        <w:t xml:space="preserve">Вместимость вновь строящихся или реконструируемых общеобразовательных учреждений должна быть рассчитана для </w:t>
      </w:r>
      <w:r w:rsidRPr="00EB05B3">
        <w:rPr>
          <w:rFonts w:ascii="Times New Roman" w:hAnsi="Times New Roman"/>
          <w:sz w:val="28"/>
          <w:szCs w:val="28"/>
        </w:rPr>
        <w:lastRenderedPageBreak/>
        <w:t xml:space="preserve">обучения только в одну смену. </w:t>
      </w:r>
    </w:p>
    <w:p w:rsidR="009143BF" w:rsidRPr="00EB05B3" w:rsidRDefault="009143BF" w:rsidP="00060ABB">
      <w:pPr>
        <w:spacing w:line="240" w:lineRule="auto"/>
        <w:ind w:firstLine="709"/>
        <w:contextualSpacing/>
        <w:jc w:val="both"/>
        <w:rPr>
          <w:rFonts w:ascii="Times New Roman" w:hAnsi="Times New Roman" w:cs="Times New Roman"/>
          <w:b/>
          <w:sz w:val="28"/>
          <w:szCs w:val="28"/>
        </w:rPr>
      </w:pPr>
      <w:r w:rsidRPr="00EB05B3">
        <w:rPr>
          <w:rFonts w:ascii="Times New Roman" w:hAnsi="Times New Roman" w:cs="Times New Roman"/>
          <w:sz w:val="28"/>
          <w:szCs w:val="28"/>
        </w:rPr>
        <w:t xml:space="preserve">Территория общеобразовательного учреждения должна быть ограждена забором и озеленена. Озеленение территории предусматривают из расчета не менее 50 % площади его территории. При размещении территории общеобразовательного учреждения на границе с лесными и садовыми массивами допускается сокращать площадь озеленения на 10 %. </w:t>
      </w:r>
    </w:p>
    <w:p w:rsidR="009143BF" w:rsidRPr="00EB05B3" w:rsidRDefault="009143BF" w:rsidP="00060ABB">
      <w:pPr>
        <w:pStyle w:val="afffb"/>
        <w:widowControl w:val="0"/>
        <w:ind w:firstLine="709"/>
        <w:contextualSpacing/>
        <w:jc w:val="both"/>
        <w:rPr>
          <w:rFonts w:ascii="Times New Roman" w:hAnsi="Times New Roman"/>
          <w:sz w:val="28"/>
          <w:szCs w:val="28"/>
        </w:rPr>
      </w:pPr>
      <w:r w:rsidRPr="00EB05B3">
        <w:rPr>
          <w:rFonts w:ascii="Times New Roman" w:hAnsi="Times New Roman"/>
          <w:sz w:val="28"/>
          <w:szCs w:val="28"/>
        </w:rPr>
        <w:t xml:space="preserve">Деревья высаживают на расстоянии не менее </w:t>
      </w:r>
      <w:smartTag w:uri="urn:schemas-microsoft-com:office:smarttags" w:element="metricconverter">
        <w:smartTagPr>
          <w:attr w:name="ProductID" w:val="15,0 м"/>
        </w:smartTagPr>
        <w:r w:rsidRPr="00EB05B3">
          <w:rPr>
            <w:rFonts w:ascii="Times New Roman" w:hAnsi="Times New Roman"/>
            <w:sz w:val="28"/>
            <w:szCs w:val="28"/>
          </w:rPr>
          <w:t>15,0 м</w:t>
        </w:r>
      </w:smartTag>
      <w:r w:rsidRPr="00EB05B3">
        <w:rPr>
          <w:rFonts w:ascii="Times New Roman" w:hAnsi="Times New Roman"/>
          <w:sz w:val="28"/>
          <w:szCs w:val="28"/>
        </w:rPr>
        <w:t xml:space="preserve">, а кустарники не менее </w:t>
      </w:r>
      <w:smartTag w:uri="urn:schemas-microsoft-com:office:smarttags" w:element="metricconverter">
        <w:smartTagPr>
          <w:attr w:name="ProductID" w:val="5,0 м"/>
        </w:smartTagPr>
        <w:r w:rsidRPr="00EB05B3">
          <w:rPr>
            <w:rFonts w:ascii="Times New Roman" w:hAnsi="Times New Roman"/>
            <w:sz w:val="28"/>
            <w:szCs w:val="28"/>
          </w:rPr>
          <w:t>5,0 м</w:t>
        </w:r>
      </w:smartTag>
      <w:r w:rsidRPr="00EB05B3">
        <w:rPr>
          <w:rFonts w:ascii="Times New Roman" w:hAnsi="Times New Roman"/>
          <w:sz w:val="28"/>
          <w:szCs w:val="28"/>
        </w:rPr>
        <w:t xml:space="preserve"> от здания учреждения. При озеленении территории не используют деревья и кустарники с ядовитыми плодами в целях предупреждения возникновения отравлений учащихся.</w:t>
      </w:r>
    </w:p>
    <w:p w:rsidR="009143BF" w:rsidRPr="00EB05B3" w:rsidRDefault="009143BF" w:rsidP="00060ABB">
      <w:pPr>
        <w:spacing w:line="240" w:lineRule="auto"/>
        <w:ind w:firstLine="709"/>
        <w:contextualSpacing/>
        <w:jc w:val="both"/>
        <w:rPr>
          <w:rFonts w:ascii="Times New Roman" w:hAnsi="Times New Roman" w:cs="Times New Roman"/>
          <w:b/>
          <w:sz w:val="28"/>
          <w:szCs w:val="28"/>
        </w:rPr>
      </w:pPr>
      <w:r w:rsidRPr="00EB05B3">
        <w:rPr>
          <w:rFonts w:ascii="Times New Roman" w:hAnsi="Times New Roman" w:cs="Times New Roman"/>
          <w:sz w:val="28"/>
          <w:szCs w:val="28"/>
        </w:rPr>
        <w:t>На территории общеобразовательного учреждения выделяют следующие зоны:</w:t>
      </w:r>
    </w:p>
    <w:p w:rsidR="009143BF" w:rsidRPr="00EB05B3" w:rsidRDefault="009143BF" w:rsidP="00060ABB">
      <w:pPr>
        <w:spacing w:line="240" w:lineRule="auto"/>
        <w:ind w:firstLine="709"/>
        <w:contextualSpacing/>
        <w:jc w:val="both"/>
        <w:rPr>
          <w:rFonts w:ascii="Times New Roman" w:hAnsi="Times New Roman" w:cs="Times New Roman"/>
          <w:b/>
          <w:sz w:val="28"/>
          <w:szCs w:val="28"/>
        </w:rPr>
      </w:pPr>
      <w:r w:rsidRPr="00EB05B3">
        <w:rPr>
          <w:rFonts w:ascii="Times New Roman" w:hAnsi="Times New Roman" w:cs="Times New Roman"/>
          <w:sz w:val="28"/>
          <w:szCs w:val="28"/>
        </w:rPr>
        <w:t>- зона отдыха;</w:t>
      </w:r>
    </w:p>
    <w:p w:rsidR="009143BF" w:rsidRPr="00EB05B3" w:rsidRDefault="009143BF" w:rsidP="00060ABB">
      <w:pPr>
        <w:spacing w:line="240" w:lineRule="auto"/>
        <w:ind w:firstLine="709"/>
        <w:contextualSpacing/>
        <w:jc w:val="both"/>
        <w:rPr>
          <w:rFonts w:ascii="Times New Roman" w:hAnsi="Times New Roman" w:cs="Times New Roman"/>
          <w:b/>
          <w:sz w:val="28"/>
          <w:szCs w:val="28"/>
        </w:rPr>
      </w:pPr>
      <w:r w:rsidRPr="00EB05B3">
        <w:rPr>
          <w:rFonts w:ascii="Times New Roman" w:hAnsi="Times New Roman" w:cs="Times New Roman"/>
          <w:sz w:val="28"/>
          <w:szCs w:val="28"/>
        </w:rPr>
        <w:t>- физкультурно-спортивная зона;</w:t>
      </w:r>
    </w:p>
    <w:p w:rsidR="009143BF" w:rsidRPr="00EB05B3" w:rsidRDefault="009143BF" w:rsidP="00060ABB">
      <w:pPr>
        <w:spacing w:line="240" w:lineRule="auto"/>
        <w:ind w:firstLine="709"/>
        <w:contextualSpacing/>
        <w:jc w:val="both"/>
        <w:rPr>
          <w:rFonts w:ascii="Times New Roman" w:hAnsi="Times New Roman" w:cs="Times New Roman"/>
          <w:b/>
          <w:sz w:val="28"/>
          <w:szCs w:val="28"/>
        </w:rPr>
      </w:pPr>
      <w:r w:rsidRPr="00EB05B3">
        <w:rPr>
          <w:rFonts w:ascii="Times New Roman" w:hAnsi="Times New Roman" w:cs="Times New Roman"/>
          <w:sz w:val="28"/>
          <w:szCs w:val="28"/>
        </w:rPr>
        <w:t xml:space="preserve">- хозяйственная зона. </w:t>
      </w:r>
    </w:p>
    <w:p w:rsidR="009143BF" w:rsidRPr="00EB05B3" w:rsidRDefault="009143BF" w:rsidP="00060ABB">
      <w:pPr>
        <w:pStyle w:val="afffb"/>
        <w:widowControl w:val="0"/>
        <w:ind w:firstLine="709"/>
        <w:contextualSpacing/>
        <w:jc w:val="both"/>
        <w:rPr>
          <w:rFonts w:ascii="Times New Roman" w:hAnsi="Times New Roman"/>
          <w:sz w:val="28"/>
          <w:szCs w:val="28"/>
        </w:rPr>
      </w:pPr>
      <w:r w:rsidRPr="00EB05B3">
        <w:rPr>
          <w:rFonts w:ascii="Times New Roman" w:hAnsi="Times New Roman"/>
          <w:sz w:val="28"/>
          <w:szCs w:val="28"/>
        </w:rPr>
        <w:t>Допускается выделение учебно-опытной зоны. При организации учебно-опытной зоны не допускается сокращение физкультурно-спортивной зоны и зоны отдыха.</w:t>
      </w:r>
    </w:p>
    <w:p w:rsidR="009143BF" w:rsidRPr="00EB05B3" w:rsidRDefault="009143BF" w:rsidP="00060ABB">
      <w:pPr>
        <w:spacing w:line="240" w:lineRule="auto"/>
        <w:ind w:firstLine="709"/>
        <w:contextualSpacing/>
        <w:jc w:val="both"/>
        <w:rPr>
          <w:rFonts w:ascii="Times New Roman" w:hAnsi="Times New Roman" w:cs="Times New Roman"/>
          <w:b/>
          <w:sz w:val="28"/>
          <w:szCs w:val="28"/>
        </w:rPr>
      </w:pPr>
      <w:r w:rsidRPr="00EB05B3">
        <w:rPr>
          <w:rFonts w:ascii="Times New Roman" w:hAnsi="Times New Roman" w:cs="Times New Roman"/>
          <w:sz w:val="28"/>
          <w:szCs w:val="28"/>
        </w:rPr>
        <w:t>При проектировании и строительстве общеобразовательных учреждений на территории необходимо предусмотреть зону отдыха для организации подвижных игр и отдыха учащихся, посещающих группы продленного дня, а также для реализации образовательных программ, предусматривающих проведение мероприятий на свежем воздухе.</w:t>
      </w:r>
    </w:p>
    <w:p w:rsidR="009143BF" w:rsidRPr="00EB05B3" w:rsidRDefault="009143BF" w:rsidP="00060ABB">
      <w:pPr>
        <w:spacing w:line="240" w:lineRule="auto"/>
        <w:ind w:firstLine="709"/>
        <w:contextualSpacing/>
        <w:jc w:val="both"/>
        <w:rPr>
          <w:rFonts w:ascii="Times New Roman" w:hAnsi="Times New Roman" w:cs="Times New Roman"/>
          <w:b/>
          <w:sz w:val="28"/>
          <w:szCs w:val="28"/>
        </w:rPr>
      </w:pPr>
      <w:r w:rsidRPr="00EB05B3">
        <w:rPr>
          <w:rFonts w:ascii="Times New Roman" w:hAnsi="Times New Roman" w:cs="Times New Roman"/>
          <w:sz w:val="28"/>
          <w:szCs w:val="28"/>
        </w:rPr>
        <w:t>Физкультурно-спортивную зону рекомендуется размещать со стороны спортивного зала. При размещении физкультурно-спортивной зоны со стороны окон учебных помещений уровни шума в учебных помещениях не должны превышать гигиенические нормативы для помещений жилых, общественных зданий и территории жилой застройки.</w:t>
      </w:r>
    </w:p>
    <w:p w:rsidR="009143BF" w:rsidRPr="00EB05B3" w:rsidRDefault="009143BF" w:rsidP="00060ABB">
      <w:pPr>
        <w:spacing w:line="240" w:lineRule="auto"/>
        <w:ind w:firstLine="709"/>
        <w:contextualSpacing/>
        <w:jc w:val="both"/>
        <w:rPr>
          <w:rFonts w:ascii="Times New Roman" w:hAnsi="Times New Roman" w:cs="Times New Roman"/>
          <w:b/>
          <w:sz w:val="28"/>
          <w:szCs w:val="28"/>
        </w:rPr>
      </w:pPr>
      <w:r w:rsidRPr="00EB05B3">
        <w:rPr>
          <w:rFonts w:ascii="Times New Roman" w:hAnsi="Times New Roman" w:cs="Times New Roman"/>
          <w:sz w:val="28"/>
          <w:szCs w:val="28"/>
        </w:rPr>
        <w:t>При устройстве беговых дорожек и спортивных площадок (волейбольных, баскетбольных, для игры в ручной мяч) необходимо предусмотреть дренаж, для предупреждения затопления их дождевыми водами.</w:t>
      </w:r>
    </w:p>
    <w:p w:rsidR="009143BF" w:rsidRPr="00EB05B3" w:rsidRDefault="009143BF" w:rsidP="00060ABB">
      <w:pPr>
        <w:spacing w:line="240" w:lineRule="auto"/>
        <w:ind w:firstLine="709"/>
        <w:contextualSpacing/>
        <w:jc w:val="both"/>
        <w:rPr>
          <w:rFonts w:ascii="Times New Roman" w:hAnsi="Times New Roman" w:cs="Times New Roman"/>
          <w:b/>
          <w:sz w:val="28"/>
          <w:szCs w:val="28"/>
        </w:rPr>
      </w:pPr>
      <w:r w:rsidRPr="00EB05B3">
        <w:rPr>
          <w:rFonts w:ascii="Times New Roman" w:hAnsi="Times New Roman" w:cs="Times New Roman"/>
          <w:sz w:val="28"/>
          <w:szCs w:val="28"/>
        </w:rPr>
        <w:t>Спортивно-игровые площадки должны иметь твердое покрытие, футбольное поле – травяной покров. Синтетические и полимерные покрытия должны быть морозоустойчивы, оборудованы водостоками и должны быть изготовленными из материалов, безвредных для здоровья детей.</w:t>
      </w:r>
    </w:p>
    <w:p w:rsidR="009143BF" w:rsidRPr="00EB05B3" w:rsidRDefault="009143BF" w:rsidP="00060ABB">
      <w:pPr>
        <w:pStyle w:val="afffb"/>
        <w:widowControl w:val="0"/>
        <w:ind w:firstLine="709"/>
        <w:contextualSpacing/>
        <w:jc w:val="both"/>
        <w:rPr>
          <w:rFonts w:ascii="Times New Roman" w:hAnsi="Times New Roman"/>
          <w:sz w:val="28"/>
          <w:szCs w:val="28"/>
        </w:rPr>
      </w:pPr>
      <w:r w:rsidRPr="00EB05B3">
        <w:rPr>
          <w:rFonts w:ascii="Times New Roman" w:hAnsi="Times New Roman"/>
          <w:sz w:val="28"/>
          <w:szCs w:val="28"/>
        </w:rPr>
        <w:t xml:space="preserve">Хозяйственная зона должна располагаться со стороны входа в производственные помещения столовой и иметь самостоятельный въезд с улицы. </w:t>
      </w:r>
    </w:p>
    <w:p w:rsidR="009143BF" w:rsidRPr="00EB05B3" w:rsidRDefault="009143BF" w:rsidP="00060ABB">
      <w:pPr>
        <w:pStyle w:val="afffb"/>
        <w:widowControl w:val="0"/>
        <w:ind w:firstLine="709"/>
        <w:contextualSpacing/>
        <w:jc w:val="both"/>
        <w:rPr>
          <w:rFonts w:ascii="Times New Roman" w:hAnsi="Times New Roman"/>
          <w:sz w:val="28"/>
          <w:szCs w:val="28"/>
        </w:rPr>
      </w:pPr>
      <w:r w:rsidRPr="00EB05B3">
        <w:rPr>
          <w:rFonts w:ascii="Times New Roman" w:hAnsi="Times New Roman"/>
          <w:sz w:val="28"/>
          <w:szCs w:val="28"/>
        </w:rPr>
        <w:lastRenderedPageBreak/>
        <w:t xml:space="preserve">Для сбора отходов на территории хозяйственной зоны оборудуется площадка, на которую устанавливаются мусоросборники (контейнеры). Площадка размещается на расстоянии не менее </w:t>
      </w:r>
      <w:smartTag w:uri="urn:schemas-microsoft-com:office:smarttags" w:element="metricconverter">
        <w:smartTagPr>
          <w:attr w:name="ProductID" w:val="25,0 м"/>
        </w:smartTagPr>
        <w:r w:rsidRPr="00EB05B3">
          <w:rPr>
            <w:rFonts w:ascii="Times New Roman" w:hAnsi="Times New Roman"/>
            <w:sz w:val="28"/>
            <w:szCs w:val="28"/>
          </w:rPr>
          <w:t>25,0 м</w:t>
        </w:r>
      </w:smartTag>
      <w:r w:rsidRPr="00EB05B3">
        <w:rPr>
          <w:rFonts w:ascii="Times New Roman" w:hAnsi="Times New Roman"/>
          <w:sz w:val="28"/>
          <w:szCs w:val="28"/>
        </w:rPr>
        <w:t xml:space="preserve"> от входа на пищеблок и окон учебных классов и кабинетов и оборудуется водонепроницаемым твердым покрытием, размеры которого превышают площадь основания контейнеров на </w:t>
      </w:r>
      <w:smartTag w:uri="urn:schemas-microsoft-com:office:smarttags" w:element="metricconverter">
        <w:smartTagPr>
          <w:attr w:name="ProductID" w:val="1,0 м"/>
        </w:smartTagPr>
        <w:r w:rsidRPr="00EB05B3">
          <w:rPr>
            <w:rFonts w:ascii="Times New Roman" w:hAnsi="Times New Roman"/>
            <w:sz w:val="28"/>
            <w:szCs w:val="28"/>
          </w:rPr>
          <w:t>1,0 м</w:t>
        </w:r>
      </w:smartTag>
      <w:r w:rsidRPr="00EB05B3">
        <w:rPr>
          <w:rFonts w:ascii="Times New Roman" w:hAnsi="Times New Roman"/>
          <w:sz w:val="28"/>
          <w:szCs w:val="28"/>
        </w:rPr>
        <w:t xml:space="preserve"> во все стороны.</w:t>
      </w:r>
    </w:p>
    <w:p w:rsidR="009143BF" w:rsidRPr="00EB05B3" w:rsidRDefault="009143BF" w:rsidP="00060ABB">
      <w:pPr>
        <w:pStyle w:val="afffb"/>
        <w:widowControl w:val="0"/>
        <w:ind w:firstLine="709"/>
        <w:contextualSpacing/>
        <w:jc w:val="both"/>
        <w:rPr>
          <w:rFonts w:ascii="Times New Roman" w:hAnsi="Times New Roman"/>
          <w:sz w:val="28"/>
          <w:szCs w:val="28"/>
        </w:rPr>
      </w:pPr>
      <w:r w:rsidRPr="00EB05B3">
        <w:rPr>
          <w:rFonts w:ascii="Times New Roman" w:hAnsi="Times New Roman"/>
          <w:sz w:val="28"/>
          <w:szCs w:val="28"/>
        </w:rPr>
        <w:t>При наличии в общеобразовательном учреждении дошкольных групп, реализующих основную общеобразовательную программу дошкольного образования, на территории выделяется игровая зона, оборудованная в соответствии с требованиями к устройству, содержанию и организации режима работы дошкольных организаций.</w:t>
      </w:r>
    </w:p>
    <w:p w:rsidR="009143BF" w:rsidRPr="00EB05B3" w:rsidRDefault="009143BF" w:rsidP="00060ABB">
      <w:pPr>
        <w:spacing w:line="240" w:lineRule="auto"/>
        <w:ind w:firstLine="709"/>
        <w:contextualSpacing/>
        <w:jc w:val="both"/>
        <w:rPr>
          <w:rFonts w:ascii="Times New Roman" w:hAnsi="Times New Roman" w:cs="Times New Roman"/>
          <w:b/>
          <w:bCs/>
          <w:sz w:val="28"/>
          <w:szCs w:val="28"/>
        </w:rPr>
      </w:pPr>
      <w:r w:rsidRPr="00EB05B3">
        <w:rPr>
          <w:rFonts w:ascii="Times New Roman" w:hAnsi="Times New Roman" w:cs="Times New Roman"/>
          <w:sz w:val="28"/>
          <w:szCs w:val="28"/>
        </w:rPr>
        <w:t>Водоснабжение и канализация в общеобразовательных учреждениях должны быть централизованными, теплоснабжение – от ТЭЦ, районных или местных котельных.</w:t>
      </w:r>
    </w:p>
    <w:p w:rsidR="009143BF" w:rsidRPr="008A311B" w:rsidRDefault="009143BF" w:rsidP="00060ABB">
      <w:pPr>
        <w:spacing w:line="240" w:lineRule="auto"/>
        <w:ind w:firstLine="709"/>
        <w:contextualSpacing/>
        <w:jc w:val="both"/>
        <w:rPr>
          <w:rFonts w:ascii="Times New Roman" w:hAnsi="Times New Roman" w:cs="Times New Roman"/>
          <w:sz w:val="28"/>
          <w:szCs w:val="28"/>
        </w:rPr>
      </w:pPr>
      <w:r w:rsidRPr="008A311B">
        <w:rPr>
          <w:rFonts w:ascii="Times New Roman" w:hAnsi="Times New Roman" w:cs="Times New Roman"/>
          <w:sz w:val="28"/>
          <w:szCs w:val="28"/>
        </w:rPr>
        <w:t>При отсутствии централизованного тепло- и водоснабжения котельная и сооружения водоснабжения могут размещаться на территории хозяйственной зоны общеобразовательного учреждения.</w:t>
      </w:r>
    </w:p>
    <w:p w:rsidR="009143BF" w:rsidRPr="008A311B" w:rsidRDefault="009143BF" w:rsidP="00060ABB">
      <w:pPr>
        <w:spacing w:line="240" w:lineRule="auto"/>
        <w:ind w:firstLine="709"/>
        <w:contextualSpacing/>
        <w:jc w:val="both"/>
        <w:rPr>
          <w:rFonts w:ascii="Times New Roman" w:hAnsi="Times New Roman" w:cs="Times New Roman"/>
          <w:sz w:val="28"/>
          <w:szCs w:val="28"/>
        </w:rPr>
      </w:pPr>
      <w:r w:rsidRPr="008A311B">
        <w:rPr>
          <w:rFonts w:ascii="Times New Roman" w:hAnsi="Times New Roman" w:cs="Times New Roman"/>
          <w:sz w:val="28"/>
          <w:szCs w:val="28"/>
        </w:rPr>
        <w:t xml:space="preserve">При отсутствии централизованной сети канализации проектируются местные системы канализации с локальными очистными сооружениями. </w:t>
      </w:r>
    </w:p>
    <w:p w:rsidR="009143BF" w:rsidRPr="00EB05B3" w:rsidRDefault="009143BF" w:rsidP="00060ABB">
      <w:pPr>
        <w:spacing w:line="240" w:lineRule="auto"/>
        <w:ind w:firstLine="709"/>
        <w:contextualSpacing/>
        <w:jc w:val="both"/>
        <w:rPr>
          <w:rFonts w:ascii="Times New Roman" w:hAnsi="Times New Roman" w:cs="Times New Roman"/>
          <w:b/>
          <w:bCs/>
          <w:sz w:val="28"/>
          <w:szCs w:val="28"/>
        </w:rPr>
      </w:pPr>
      <w:r w:rsidRPr="008A311B">
        <w:rPr>
          <w:rFonts w:ascii="Times New Roman" w:hAnsi="Times New Roman" w:cs="Times New Roman"/>
          <w:bCs/>
          <w:sz w:val="28"/>
          <w:szCs w:val="28"/>
        </w:rPr>
        <w:t>Интернатные учреждения</w:t>
      </w:r>
      <w:r w:rsidRPr="008A311B">
        <w:rPr>
          <w:rFonts w:ascii="Times New Roman" w:hAnsi="Times New Roman" w:cs="Times New Roman"/>
          <w:sz w:val="28"/>
          <w:szCs w:val="28"/>
        </w:rPr>
        <w:t xml:space="preserve"> (детские дома и школы-интернаты для детей-сирот и детей, оставшихся без попечения родителей), следует размещать на обособленных</w:t>
      </w:r>
      <w:r w:rsidRPr="00EB05B3">
        <w:rPr>
          <w:rFonts w:ascii="Times New Roman" w:hAnsi="Times New Roman" w:cs="Times New Roman"/>
          <w:sz w:val="28"/>
          <w:szCs w:val="28"/>
        </w:rPr>
        <w:t xml:space="preserve"> земельных участках в городских населенных пунктах, а также пригородных зонах. Детские дома следует размещать вблизи общеобразовательных школ, при новом их строительстве с учетом </w:t>
      </w:r>
      <w:r w:rsidRPr="00EB05B3">
        <w:rPr>
          <w:rFonts w:ascii="Times New Roman" w:hAnsi="Times New Roman" w:cs="Times New Roman"/>
          <w:sz w:val="28"/>
          <w:szCs w:val="28"/>
          <w:u w:val="single"/>
        </w:rPr>
        <w:t xml:space="preserve">радиуса пешеходной доступности – не более </w:t>
      </w:r>
      <w:smartTag w:uri="urn:schemas-microsoft-com:office:smarttags" w:element="metricconverter">
        <w:smartTagPr>
          <w:attr w:name="ProductID" w:val="500 м"/>
        </w:smartTagPr>
        <w:r w:rsidRPr="00EB05B3">
          <w:rPr>
            <w:rFonts w:ascii="Times New Roman" w:hAnsi="Times New Roman" w:cs="Times New Roman"/>
            <w:sz w:val="28"/>
            <w:szCs w:val="28"/>
            <w:u w:val="single"/>
          </w:rPr>
          <w:t>500 м</w:t>
        </w:r>
      </w:smartTag>
      <w:r w:rsidRPr="00EB05B3">
        <w:rPr>
          <w:rFonts w:ascii="Times New Roman" w:hAnsi="Times New Roman" w:cs="Times New Roman"/>
          <w:sz w:val="28"/>
          <w:szCs w:val="28"/>
        </w:rPr>
        <w:t xml:space="preserve">. </w:t>
      </w:r>
    </w:p>
    <w:p w:rsidR="009143BF" w:rsidRPr="00EB05B3" w:rsidRDefault="009143BF" w:rsidP="00060ABB">
      <w:pPr>
        <w:spacing w:line="240" w:lineRule="auto"/>
        <w:ind w:firstLine="709"/>
        <w:contextualSpacing/>
        <w:jc w:val="both"/>
        <w:rPr>
          <w:rFonts w:ascii="Times New Roman" w:hAnsi="Times New Roman" w:cs="Times New Roman"/>
          <w:b/>
          <w:bCs/>
          <w:sz w:val="28"/>
          <w:szCs w:val="28"/>
        </w:rPr>
      </w:pPr>
      <w:r w:rsidRPr="00EB05B3">
        <w:rPr>
          <w:rFonts w:ascii="Times New Roman" w:hAnsi="Times New Roman" w:cs="Times New Roman"/>
          <w:sz w:val="28"/>
          <w:szCs w:val="28"/>
        </w:rPr>
        <w:t xml:space="preserve">Размещение земельных участков при проектировании школ-интернатов следует принимать в соответствии с требованиями таблицы </w:t>
      </w:r>
      <w:r w:rsidR="00060ABB">
        <w:rPr>
          <w:rFonts w:ascii="Times New Roman" w:hAnsi="Times New Roman" w:cs="Times New Roman"/>
          <w:sz w:val="28"/>
          <w:szCs w:val="28"/>
        </w:rPr>
        <w:t>1,</w:t>
      </w:r>
      <w:r w:rsidRPr="00EB05B3">
        <w:rPr>
          <w:rFonts w:ascii="Times New Roman" w:hAnsi="Times New Roman" w:cs="Times New Roman"/>
          <w:sz w:val="28"/>
          <w:szCs w:val="28"/>
        </w:rPr>
        <w:t>2.</w:t>
      </w:r>
    </w:p>
    <w:p w:rsidR="009143BF" w:rsidRPr="00EB05B3" w:rsidRDefault="009143BF" w:rsidP="00060ABB">
      <w:pPr>
        <w:spacing w:line="240" w:lineRule="auto"/>
        <w:ind w:firstLine="709"/>
        <w:contextualSpacing/>
        <w:jc w:val="both"/>
        <w:rPr>
          <w:rFonts w:ascii="Times New Roman" w:hAnsi="Times New Roman" w:cs="Times New Roman"/>
          <w:b/>
          <w:bCs/>
          <w:sz w:val="28"/>
          <w:szCs w:val="28"/>
        </w:rPr>
      </w:pPr>
      <w:r w:rsidRPr="00EB05B3">
        <w:rPr>
          <w:rFonts w:ascii="Times New Roman" w:hAnsi="Times New Roman" w:cs="Times New Roman"/>
          <w:sz w:val="28"/>
          <w:szCs w:val="28"/>
        </w:rPr>
        <w:t xml:space="preserve">Площадь земельных участков интернатных учреждений, вне зависимости от их вместимости, должна составлять не менее </w:t>
      </w:r>
      <w:smartTag w:uri="urn:schemas-microsoft-com:office:smarttags" w:element="metricconverter">
        <w:smartTagPr>
          <w:attr w:name="ProductID" w:val="150 м2"/>
        </w:smartTagPr>
        <w:r w:rsidRPr="00EB05B3">
          <w:rPr>
            <w:rFonts w:ascii="Times New Roman" w:hAnsi="Times New Roman" w:cs="Times New Roman"/>
            <w:sz w:val="28"/>
            <w:szCs w:val="28"/>
          </w:rPr>
          <w:t>150 м</w:t>
        </w:r>
        <w:r w:rsidRPr="00EB05B3">
          <w:rPr>
            <w:rFonts w:ascii="Times New Roman" w:hAnsi="Times New Roman" w:cs="Times New Roman"/>
            <w:sz w:val="28"/>
            <w:szCs w:val="28"/>
            <w:vertAlign w:val="superscript"/>
          </w:rPr>
          <w:t>2</w:t>
        </w:r>
      </w:smartTag>
      <w:r w:rsidRPr="00EB05B3">
        <w:rPr>
          <w:rFonts w:ascii="Times New Roman" w:hAnsi="Times New Roman" w:cs="Times New Roman"/>
          <w:sz w:val="28"/>
          <w:szCs w:val="28"/>
        </w:rPr>
        <w:t xml:space="preserve"> на одного воспитанника, не считая площади хозяйственной зоны и площади застройки.</w:t>
      </w:r>
    </w:p>
    <w:p w:rsidR="009143BF" w:rsidRPr="00EB05B3" w:rsidRDefault="009143BF" w:rsidP="00060ABB">
      <w:pPr>
        <w:spacing w:line="240" w:lineRule="auto"/>
        <w:ind w:firstLine="709"/>
        <w:contextualSpacing/>
        <w:jc w:val="both"/>
        <w:rPr>
          <w:rFonts w:ascii="Times New Roman" w:hAnsi="Times New Roman" w:cs="Times New Roman"/>
          <w:b/>
          <w:bCs/>
          <w:sz w:val="28"/>
          <w:szCs w:val="28"/>
        </w:rPr>
      </w:pPr>
      <w:r w:rsidRPr="00EB05B3">
        <w:rPr>
          <w:rFonts w:ascii="Times New Roman" w:hAnsi="Times New Roman" w:cs="Times New Roman"/>
          <w:sz w:val="28"/>
          <w:szCs w:val="28"/>
        </w:rPr>
        <w:t xml:space="preserve">Разрывы между спальными и учебными корпусами в школах-интернатах должны составлять не более </w:t>
      </w:r>
      <w:smartTag w:uri="urn:schemas-microsoft-com:office:smarttags" w:element="metricconverter">
        <w:smartTagPr>
          <w:attr w:name="ProductID" w:val="50 м"/>
        </w:smartTagPr>
        <w:r w:rsidRPr="00EB05B3">
          <w:rPr>
            <w:rFonts w:ascii="Times New Roman" w:hAnsi="Times New Roman" w:cs="Times New Roman"/>
            <w:sz w:val="28"/>
            <w:szCs w:val="28"/>
          </w:rPr>
          <w:t>50 м</w:t>
        </w:r>
      </w:smartTag>
      <w:r w:rsidRPr="00EB05B3">
        <w:rPr>
          <w:rFonts w:ascii="Times New Roman" w:hAnsi="Times New Roman" w:cs="Times New Roman"/>
          <w:sz w:val="28"/>
          <w:szCs w:val="28"/>
        </w:rPr>
        <w:t xml:space="preserve">, от основных зданий интернатных учреждений до хозяйственной зоны – не менее </w:t>
      </w:r>
      <w:smartTag w:uri="urn:schemas-microsoft-com:office:smarttags" w:element="metricconverter">
        <w:smartTagPr>
          <w:attr w:name="ProductID" w:val="100 м"/>
        </w:smartTagPr>
        <w:r w:rsidRPr="00EB05B3">
          <w:rPr>
            <w:rFonts w:ascii="Times New Roman" w:hAnsi="Times New Roman" w:cs="Times New Roman"/>
            <w:sz w:val="28"/>
            <w:szCs w:val="28"/>
          </w:rPr>
          <w:t>100 м</w:t>
        </w:r>
      </w:smartTag>
      <w:r w:rsidRPr="00EB05B3">
        <w:rPr>
          <w:rFonts w:ascii="Times New Roman" w:hAnsi="Times New Roman" w:cs="Times New Roman"/>
          <w:sz w:val="28"/>
          <w:szCs w:val="28"/>
        </w:rPr>
        <w:t xml:space="preserve">, автомагистралей – не менее </w:t>
      </w:r>
      <w:smartTag w:uri="urn:schemas-microsoft-com:office:smarttags" w:element="metricconverter">
        <w:smartTagPr>
          <w:attr w:name="ProductID" w:val="150 м"/>
        </w:smartTagPr>
        <w:r w:rsidRPr="00EB05B3">
          <w:rPr>
            <w:rFonts w:ascii="Times New Roman" w:hAnsi="Times New Roman" w:cs="Times New Roman"/>
            <w:sz w:val="28"/>
            <w:szCs w:val="28"/>
          </w:rPr>
          <w:t>150 м</w:t>
        </w:r>
      </w:smartTag>
      <w:r w:rsidRPr="00EB05B3">
        <w:rPr>
          <w:rFonts w:ascii="Times New Roman" w:hAnsi="Times New Roman" w:cs="Times New Roman"/>
          <w:sz w:val="28"/>
          <w:szCs w:val="28"/>
        </w:rPr>
        <w:t xml:space="preserve">, дорог местного значения – не менее </w:t>
      </w:r>
      <w:smartTag w:uri="urn:schemas-microsoft-com:office:smarttags" w:element="metricconverter">
        <w:smartTagPr>
          <w:attr w:name="ProductID" w:val="30 м"/>
        </w:smartTagPr>
        <w:r w:rsidRPr="00EB05B3">
          <w:rPr>
            <w:rFonts w:ascii="Times New Roman" w:hAnsi="Times New Roman" w:cs="Times New Roman"/>
            <w:sz w:val="28"/>
            <w:szCs w:val="28"/>
          </w:rPr>
          <w:t>30 м</w:t>
        </w:r>
      </w:smartTag>
      <w:r w:rsidRPr="00EB05B3">
        <w:rPr>
          <w:rFonts w:ascii="Times New Roman" w:hAnsi="Times New Roman" w:cs="Times New Roman"/>
          <w:sz w:val="28"/>
          <w:szCs w:val="28"/>
        </w:rPr>
        <w:t>.</w:t>
      </w:r>
    </w:p>
    <w:p w:rsidR="009143BF" w:rsidRPr="00EB05B3" w:rsidRDefault="009143BF" w:rsidP="00060ABB">
      <w:pPr>
        <w:spacing w:line="240" w:lineRule="auto"/>
        <w:ind w:firstLine="709"/>
        <w:contextualSpacing/>
        <w:jc w:val="both"/>
        <w:rPr>
          <w:rFonts w:ascii="Times New Roman" w:hAnsi="Times New Roman" w:cs="Times New Roman"/>
          <w:b/>
          <w:bCs/>
          <w:sz w:val="28"/>
          <w:szCs w:val="28"/>
        </w:rPr>
      </w:pPr>
      <w:r w:rsidRPr="00EB05B3">
        <w:rPr>
          <w:rFonts w:ascii="Times New Roman" w:hAnsi="Times New Roman" w:cs="Times New Roman"/>
          <w:sz w:val="28"/>
          <w:szCs w:val="28"/>
        </w:rPr>
        <w:t>Подходы к зданию, пути движения воспитанников на участке не должны пересекаться с проездными путями транспорта.</w:t>
      </w:r>
    </w:p>
    <w:p w:rsidR="009143BF" w:rsidRPr="00EB05B3" w:rsidRDefault="009143BF" w:rsidP="00060ABB">
      <w:pPr>
        <w:spacing w:line="240" w:lineRule="auto"/>
        <w:ind w:firstLine="709"/>
        <w:contextualSpacing/>
        <w:jc w:val="both"/>
        <w:rPr>
          <w:rFonts w:ascii="Times New Roman" w:hAnsi="Times New Roman" w:cs="Times New Roman"/>
          <w:b/>
          <w:bCs/>
          <w:sz w:val="28"/>
          <w:szCs w:val="28"/>
        </w:rPr>
      </w:pPr>
      <w:r w:rsidRPr="00EB05B3">
        <w:rPr>
          <w:rFonts w:ascii="Times New Roman" w:hAnsi="Times New Roman" w:cs="Times New Roman"/>
          <w:sz w:val="28"/>
          <w:szCs w:val="28"/>
        </w:rPr>
        <w:t>Вместимость интернатных учреждений традиционного типа не должна превышать 300 мест, оптимальная вместимость детских домов – 60 мест.</w:t>
      </w:r>
    </w:p>
    <w:p w:rsidR="009143BF" w:rsidRPr="00EB05B3" w:rsidRDefault="009143BF" w:rsidP="00060ABB">
      <w:pPr>
        <w:spacing w:line="240" w:lineRule="auto"/>
        <w:ind w:firstLine="709"/>
        <w:contextualSpacing/>
        <w:jc w:val="both"/>
        <w:rPr>
          <w:rFonts w:ascii="Times New Roman" w:hAnsi="Times New Roman" w:cs="Times New Roman"/>
          <w:b/>
          <w:bCs/>
          <w:sz w:val="28"/>
          <w:szCs w:val="28"/>
        </w:rPr>
      </w:pPr>
      <w:r w:rsidRPr="00EB05B3">
        <w:rPr>
          <w:rFonts w:ascii="Times New Roman" w:hAnsi="Times New Roman" w:cs="Times New Roman"/>
          <w:sz w:val="28"/>
          <w:szCs w:val="28"/>
        </w:rPr>
        <w:lastRenderedPageBreak/>
        <w:t>Интернатные учреждения следует размещать в отдельно стоящих зданиях, детские дома для детей дошкольного возраста – в зданиях до 2 этажей, детские дома и школы-интернаты для детей школьного возраста и смешанного типа – в зданиях не более 3 этажей.</w:t>
      </w:r>
    </w:p>
    <w:p w:rsidR="009143BF" w:rsidRPr="00EB05B3" w:rsidRDefault="009143BF" w:rsidP="00060ABB">
      <w:pPr>
        <w:spacing w:line="240" w:lineRule="auto"/>
        <w:ind w:firstLine="709"/>
        <w:contextualSpacing/>
        <w:jc w:val="both"/>
        <w:rPr>
          <w:rFonts w:ascii="Times New Roman" w:hAnsi="Times New Roman" w:cs="Times New Roman"/>
          <w:b/>
          <w:bCs/>
          <w:sz w:val="28"/>
          <w:szCs w:val="28"/>
        </w:rPr>
      </w:pPr>
      <w:r w:rsidRPr="00EB05B3">
        <w:rPr>
          <w:rFonts w:ascii="Times New Roman" w:hAnsi="Times New Roman" w:cs="Times New Roman"/>
          <w:sz w:val="28"/>
          <w:szCs w:val="28"/>
        </w:rPr>
        <w:t xml:space="preserve">Земельный участок должен быть сухим, хорошо проветриваемым и инсолируемым, иметь не менее двух въездов (основной и хозяйственный), удобные подъездные пути и ограждение высотой не менее </w:t>
      </w:r>
      <w:smartTag w:uri="urn:schemas-microsoft-com:office:smarttags" w:element="metricconverter">
        <w:smartTagPr>
          <w:attr w:name="ProductID" w:val="1,6 м"/>
        </w:smartTagPr>
        <w:r w:rsidRPr="00EB05B3">
          <w:rPr>
            <w:rFonts w:ascii="Times New Roman" w:hAnsi="Times New Roman" w:cs="Times New Roman"/>
            <w:sz w:val="28"/>
            <w:szCs w:val="28"/>
          </w:rPr>
          <w:t>1,6 м</w:t>
        </w:r>
      </w:smartTag>
      <w:r w:rsidRPr="00EB05B3">
        <w:rPr>
          <w:rFonts w:ascii="Times New Roman" w:hAnsi="Times New Roman" w:cs="Times New Roman"/>
          <w:sz w:val="28"/>
          <w:szCs w:val="28"/>
        </w:rPr>
        <w:t>.</w:t>
      </w:r>
    </w:p>
    <w:p w:rsidR="009143BF" w:rsidRPr="00EB05B3" w:rsidRDefault="009143BF" w:rsidP="00060ABB">
      <w:pPr>
        <w:spacing w:line="240" w:lineRule="auto"/>
        <w:ind w:firstLine="709"/>
        <w:contextualSpacing/>
        <w:jc w:val="both"/>
        <w:rPr>
          <w:rFonts w:ascii="Times New Roman" w:hAnsi="Times New Roman" w:cs="Times New Roman"/>
          <w:b/>
          <w:bCs/>
          <w:sz w:val="28"/>
          <w:szCs w:val="28"/>
        </w:rPr>
      </w:pPr>
      <w:r w:rsidRPr="00EB05B3">
        <w:rPr>
          <w:rFonts w:ascii="Times New Roman" w:hAnsi="Times New Roman" w:cs="Times New Roman"/>
          <w:sz w:val="28"/>
          <w:szCs w:val="28"/>
        </w:rPr>
        <w:t xml:space="preserve">Озеленение участка предусматривается из расчета не менее 50 % от общей площади территории интернатного учреждения. </w:t>
      </w:r>
    </w:p>
    <w:p w:rsidR="009143BF" w:rsidRPr="00EB05B3" w:rsidRDefault="009143BF" w:rsidP="00060ABB">
      <w:pPr>
        <w:spacing w:line="240" w:lineRule="auto"/>
        <w:ind w:firstLine="709"/>
        <w:contextualSpacing/>
        <w:jc w:val="both"/>
        <w:rPr>
          <w:rFonts w:ascii="Times New Roman" w:hAnsi="Times New Roman" w:cs="Times New Roman"/>
          <w:b/>
          <w:bCs/>
          <w:sz w:val="28"/>
          <w:szCs w:val="28"/>
        </w:rPr>
      </w:pPr>
      <w:r w:rsidRPr="00EB05B3">
        <w:rPr>
          <w:rFonts w:ascii="Times New Roman" w:hAnsi="Times New Roman" w:cs="Times New Roman"/>
          <w:sz w:val="28"/>
          <w:szCs w:val="28"/>
        </w:rPr>
        <w:t xml:space="preserve">По периметру следует предусматривать полосу зеленых насаждений шириной со стороны улицы – </w:t>
      </w:r>
      <w:smartTag w:uri="urn:schemas-microsoft-com:office:smarttags" w:element="metricconverter">
        <w:smartTagPr>
          <w:attr w:name="ProductID" w:val="6 м"/>
        </w:smartTagPr>
        <w:r w:rsidRPr="00EB05B3">
          <w:rPr>
            <w:rFonts w:ascii="Times New Roman" w:hAnsi="Times New Roman" w:cs="Times New Roman"/>
            <w:sz w:val="28"/>
            <w:szCs w:val="28"/>
          </w:rPr>
          <w:t>6 м</w:t>
        </w:r>
      </w:smartTag>
      <w:r w:rsidRPr="00EB05B3">
        <w:rPr>
          <w:rFonts w:ascii="Times New Roman" w:hAnsi="Times New Roman" w:cs="Times New Roman"/>
          <w:sz w:val="28"/>
          <w:szCs w:val="28"/>
        </w:rPr>
        <w:t xml:space="preserve">, с других сторон – </w:t>
      </w:r>
      <w:r w:rsidR="008A25E8">
        <w:rPr>
          <w:rFonts w:ascii="Times New Roman" w:hAnsi="Times New Roman" w:cs="Times New Roman"/>
          <w:sz w:val="28"/>
          <w:szCs w:val="28"/>
        </w:rPr>
        <w:t xml:space="preserve"> </w:t>
      </w:r>
      <w:smartTag w:uri="urn:schemas-microsoft-com:office:smarttags" w:element="metricconverter">
        <w:smartTagPr>
          <w:attr w:name="ProductID" w:val="1,5 м"/>
        </w:smartTagPr>
        <w:r w:rsidRPr="00EB05B3">
          <w:rPr>
            <w:rFonts w:ascii="Times New Roman" w:hAnsi="Times New Roman" w:cs="Times New Roman"/>
            <w:sz w:val="28"/>
            <w:szCs w:val="28"/>
          </w:rPr>
          <w:t>1,5 м</w:t>
        </w:r>
      </w:smartTag>
      <w:r w:rsidRPr="00EB05B3">
        <w:rPr>
          <w:rFonts w:ascii="Times New Roman" w:hAnsi="Times New Roman" w:cs="Times New Roman"/>
          <w:sz w:val="28"/>
          <w:szCs w:val="28"/>
        </w:rPr>
        <w:t xml:space="preserve">. </w:t>
      </w:r>
    </w:p>
    <w:p w:rsidR="009143BF" w:rsidRPr="00EB05B3" w:rsidRDefault="009143BF" w:rsidP="00060ABB">
      <w:pPr>
        <w:spacing w:line="240" w:lineRule="auto"/>
        <w:ind w:firstLine="709"/>
        <w:contextualSpacing/>
        <w:jc w:val="both"/>
        <w:rPr>
          <w:rFonts w:ascii="Times New Roman" w:hAnsi="Times New Roman" w:cs="Times New Roman"/>
          <w:b/>
          <w:bCs/>
          <w:sz w:val="28"/>
          <w:szCs w:val="28"/>
        </w:rPr>
      </w:pPr>
      <w:r w:rsidRPr="00EB05B3">
        <w:rPr>
          <w:rFonts w:ascii="Times New Roman" w:hAnsi="Times New Roman" w:cs="Times New Roman"/>
          <w:sz w:val="28"/>
          <w:szCs w:val="28"/>
        </w:rPr>
        <w:t xml:space="preserve">Деревья должны размещаться на расстоянии не менее </w:t>
      </w:r>
      <w:smartTag w:uri="urn:schemas-microsoft-com:office:smarttags" w:element="metricconverter">
        <w:smartTagPr>
          <w:attr w:name="ProductID" w:val="10 м"/>
        </w:smartTagPr>
        <w:r w:rsidRPr="00EB05B3">
          <w:rPr>
            <w:rFonts w:ascii="Times New Roman" w:hAnsi="Times New Roman" w:cs="Times New Roman"/>
            <w:sz w:val="28"/>
            <w:szCs w:val="28"/>
          </w:rPr>
          <w:t>10 м</w:t>
        </w:r>
      </w:smartTag>
      <w:r w:rsidRPr="00EB05B3">
        <w:rPr>
          <w:rFonts w:ascii="Times New Roman" w:hAnsi="Times New Roman" w:cs="Times New Roman"/>
          <w:sz w:val="28"/>
          <w:szCs w:val="28"/>
        </w:rPr>
        <w:t xml:space="preserve">, а кустарники – не менее </w:t>
      </w:r>
      <w:smartTag w:uri="urn:schemas-microsoft-com:office:smarttags" w:element="metricconverter">
        <w:smartTagPr>
          <w:attr w:name="ProductID" w:val="5 м"/>
        </w:smartTagPr>
        <w:r w:rsidRPr="00EB05B3">
          <w:rPr>
            <w:rFonts w:ascii="Times New Roman" w:hAnsi="Times New Roman" w:cs="Times New Roman"/>
            <w:sz w:val="28"/>
            <w:szCs w:val="28"/>
          </w:rPr>
          <w:t>5 м</w:t>
        </w:r>
      </w:smartTag>
      <w:r w:rsidRPr="00EB05B3">
        <w:rPr>
          <w:rFonts w:ascii="Times New Roman" w:hAnsi="Times New Roman" w:cs="Times New Roman"/>
          <w:sz w:val="28"/>
          <w:szCs w:val="28"/>
        </w:rPr>
        <w:t xml:space="preserve"> от здания.</w:t>
      </w:r>
    </w:p>
    <w:p w:rsidR="009143BF" w:rsidRPr="00EB05B3" w:rsidRDefault="009143BF" w:rsidP="00060ABB">
      <w:pPr>
        <w:spacing w:line="240" w:lineRule="auto"/>
        <w:ind w:firstLine="709"/>
        <w:contextualSpacing/>
        <w:jc w:val="both"/>
        <w:rPr>
          <w:rFonts w:ascii="Times New Roman" w:hAnsi="Times New Roman" w:cs="Times New Roman"/>
          <w:b/>
          <w:bCs/>
          <w:sz w:val="28"/>
          <w:szCs w:val="28"/>
        </w:rPr>
      </w:pPr>
      <w:r w:rsidRPr="00EB05B3">
        <w:rPr>
          <w:rFonts w:ascii="Times New Roman" w:hAnsi="Times New Roman" w:cs="Times New Roman"/>
          <w:sz w:val="28"/>
          <w:szCs w:val="28"/>
        </w:rPr>
        <w:t>На земельном участке интернатных учреждений проектируются следующие функциональные зоны:</w:t>
      </w:r>
    </w:p>
    <w:p w:rsidR="009143BF" w:rsidRPr="00EB05B3" w:rsidRDefault="009143BF" w:rsidP="00060ABB">
      <w:pPr>
        <w:spacing w:line="240" w:lineRule="auto"/>
        <w:ind w:firstLine="709"/>
        <w:contextualSpacing/>
        <w:jc w:val="both"/>
        <w:rPr>
          <w:rFonts w:ascii="Times New Roman" w:hAnsi="Times New Roman" w:cs="Times New Roman"/>
          <w:b/>
          <w:bCs/>
          <w:sz w:val="28"/>
          <w:szCs w:val="28"/>
        </w:rPr>
      </w:pPr>
      <w:r w:rsidRPr="00EB05B3">
        <w:rPr>
          <w:rFonts w:ascii="Times New Roman" w:hAnsi="Times New Roman" w:cs="Times New Roman"/>
          <w:sz w:val="28"/>
          <w:szCs w:val="28"/>
        </w:rPr>
        <w:t>- зона застройки;</w:t>
      </w:r>
    </w:p>
    <w:p w:rsidR="009143BF" w:rsidRPr="00EB05B3" w:rsidRDefault="009143BF" w:rsidP="00060ABB">
      <w:pPr>
        <w:spacing w:line="240" w:lineRule="auto"/>
        <w:ind w:firstLine="709"/>
        <w:contextualSpacing/>
        <w:jc w:val="both"/>
        <w:rPr>
          <w:rFonts w:ascii="Times New Roman" w:hAnsi="Times New Roman" w:cs="Times New Roman"/>
          <w:b/>
          <w:bCs/>
          <w:sz w:val="28"/>
          <w:szCs w:val="28"/>
        </w:rPr>
      </w:pPr>
      <w:r w:rsidRPr="00EB05B3">
        <w:rPr>
          <w:rFonts w:ascii="Times New Roman" w:hAnsi="Times New Roman" w:cs="Times New Roman"/>
          <w:sz w:val="28"/>
          <w:szCs w:val="28"/>
        </w:rPr>
        <w:t>- физкультурно-спортивная;</w:t>
      </w:r>
    </w:p>
    <w:p w:rsidR="009143BF" w:rsidRPr="00EB05B3" w:rsidRDefault="009143BF" w:rsidP="00060ABB">
      <w:pPr>
        <w:spacing w:line="240" w:lineRule="auto"/>
        <w:ind w:firstLine="709"/>
        <w:contextualSpacing/>
        <w:jc w:val="both"/>
        <w:rPr>
          <w:rFonts w:ascii="Times New Roman" w:hAnsi="Times New Roman" w:cs="Times New Roman"/>
          <w:b/>
          <w:bCs/>
          <w:sz w:val="28"/>
          <w:szCs w:val="28"/>
        </w:rPr>
      </w:pPr>
      <w:r w:rsidRPr="00EB05B3">
        <w:rPr>
          <w:rFonts w:ascii="Times New Roman" w:hAnsi="Times New Roman" w:cs="Times New Roman"/>
          <w:sz w:val="28"/>
          <w:szCs w:val="28"/>
        </w:rPr>
        <w:t>- учебно-опытная;</w:t>
      </w:r>
    </w:p>
    <w:p w:rsidR="009143BF" w:rsidRPr="00EB05B3" w:rsidRDefault="009143BF" w:rsidP="00060ABB">
      <w:pPr>
        <w:spacing w:line="240" w:lineRule="auto"/>
        <w:ind w:firstLine="709"/>
        <w:contextualSpacing/>
        <w:jc w:val="both"/>
        <w:rPr>
          <w:rFonts w:ascii="Times New Roman" w:hAnsi="Times New Roman" w:cs="Times New Roman"/>
          <w:b/>
          <w:bCs/>
          <w:sz w:val="28"/>
          <w:szCs w:val="28"/>
        </w:rPr>
      </w:pPr>
      <w:r w:rsidRPr="00EB05B3">
        <w:rPr>
          <w:rFonts w:ascii="Times New Roman" w:hAnsi="Times New Roman" w:cs="Times New Roman"/>
          <w:sz w:val="28"/>
          <w:szCs w:val="28"/>
        </w:rPr>
        <w:t>- зона отдыха;</w:t>
      </w:r>
    </w:p>
    <w:p w:rsidR="009143BF" w:rsidRPr="00EB05B3" w:rsidRDefault="009143BF" w:rsidP="00060ABB">
      <w:pPr>
        <w:spacing w:line="240" w:lineRule="auto"/>
        <w:ind w:firstLine="709"/>
        <w:contextualSpacing/>
        <w:jc w:val="both"/>
        <w:rPr>
          <w:rFonts w:ascii="Times New Roman" w:hAnsi="Times New Roman" w:cs="Times New Roman"/>
          <w:b/>
          <w:bCs/>
          <w:sz w:val="28"/>
          <w:szCs w:val="28"/>
        </w:rPr>
      </w:pPr>
      <w:r w:rsidRPr="00EB05B3">
        <w:rPr>
          <w:rFonts w:ascii="Times New Roman" w:hAnsi="Times New Roman" w:cs="Times New Roman"/>
          <w:sz w:val="28"/>
          <w:szCs w:val="28"/>
        </w:rPr>
        <w:t>- хозяйственная зона.</w:t>
      </w:r>
    </w:p>
    <w:p w:rsidR="009143BF" w:rsidRPr="00EB05B3" w:rsidRDefault="009143BF" w:rsidP="00060ABB">
      <w:pPr>
        <w:spacing w:line="240" w:lineRule="auto"/>
        <w:ind w:firstLine="709"/>
        <w:contextualSpacing/>
        <w:jc w:val="both"/>
        <w:rPr>
          <w:rFonts w:ascii="Times New Roman" w:hAnsi="Times New Roman" w:cs="Times New Roman"/>
          <w:b/>
          <w:bCs/>
          <w:sz w:val="28"/>
          <w:szCs w:val="28"/>
        </w:rPr>
      </w:pPr>
      <w:r w:rsidRPr="00EB05B3">
        <w:rPr>
          <w:rFonts w:ascii="Times New Roman" w:hAnsi="Times New Roman" w:cs="Times New Roman"/>
          <w:sz w:val="28"/>
          <w:szCs w:val="28"/>
        </w:rPr>
        <w:t>Состав и площади жилых помещений определяются в соответствии с требованиями приложения 13 настоящих нормативов.</w:t>
      </w:r>
    </w:p>
    <w:p w:rsidR="009143BF" w:rsidRPr="00EB05B3" w:rsidRDefault="009143BF" w:rsidP="00060ABB">
      <w:pPr>
        <w:spacing w:line="240" w:lineRule="auto"/>
        <w:ind w:firstLine="709"/>
        <w:contextualSpacing/>
        <w:jc w:val="both"/>
        <w:rPr>
          <w:rFonts w:ascii="Times New Roman" w:hAnsi="Times New Roman" w:cs="Times New Roman"/>
          <w:b/>
          <w:bCs/>
          <w:sz w:val="28"/>
          <w:szCs w:val="28"/>
        </w:rPr>
      </w:pPr>
      <w:r w:rsidRPr="00EB05B3">
        <w:rPr>
          <w:rFonts w:ascii="Times New Roman" w:hAnsi="Times New Roman" w:cs="Times New Roman"/>
          <w:spacing w:val="-2"/>
          <w:sz w:val="28"/>
          <w:szCs w:val="28"/>
        </w:rPr>
        <w:t xml:space="preserve">В интернатных учреждениях смешанного типа выделяется зона групповых площадок для детей дошкольного возраста. Площадь групповой площадки принимается из расчета не менее </w:t>
      </w:r>
      <w:smartTag w:uri="urn:schemas-microsoft-com:office:smarttags" w:element="metricconverter">
        <w:smartTagPr>
          <w:attr w:name="ProductID" w:val="7,2 м2"/>
        </w:smartTagPr>
        <w:r w:rsidRPr="00EB05B3">
          <w:rPr>
            <w:rFonts w:ascii="Times New Roman" w:hAnsi="Times New Roman" w:cs="Times New Roman"/>
            <w:spacing w:val="-2"/>
            <w:sz w:val="28"/>
            <w:szCs w:val="28"/>
          </w:rPr>
          <w:t>7,2 м</w:t>
        </w:r>
        <w:r w:rsidRPr="00EB05B3">
          <w:rPr>
            <w:rFonts w:ascii="Times New Roman" w:hAnsi="Times New Roman" w:cs="Times New Roman"/>
            <w:spacing w:val="-2"/>
            <w:sz w:val="28"/>
            <w:szCs w:val="28"/>
            <w:vertAlign w:val="superscript"/>
          </w:rPr>
          <w:t>2</w:t>
        </w:r>
      </w:smartTag>
      <w:r w:rsidRPr="00EB05B3">
        <w:rPr>
          <w:rFonts w:ascii="Times New Roman" w:hAnsi="Times New Roman" w:cs="Times New Roman"/>
          <w:spacing w:val="-2"/>
          <w:sz w:val="28"/>
          <w:szCs w:val="28"/>
        </w:rPr>
        <w:t xml:space="preserve"> на 1 ребенка.</w:t>
      </w:r>
    </w:p>
    <w:p w:rsidR="009143BF" w:rsidRPr="00EB05B3" w:rsidRDefault="009143BF" w:rsidP="00060ABB">
      <w:pPr>
        <w:spacing w:line="240" w:lineRule="auto"/>
        <w:ind w:firstLine="709"/>
        <w:contextualSpacing/>
        <w:jc w:val="both"/>
        <w:rPr>
          <w:rFonts w:ascii="Times New Roman" w:hAnsi="Times New Roman" w:cs="Times New Roman"/>
          <w:b/>
          <w:bCs/>
          <w:sz w:val="28"/>
          <w:szCs w:val="28"/>
        </w:rPr>
      </w:pPr>
      <w:r w:rsidRPr="00EB05B3">
        <w:rPr>
          <w:rFonts w:ascii="Times New Roman" w:hAnsi="Times New Roman" w:cs="Times New Roman"/>
          <w:sz w:val="28"/>
          <w:szCs w:val="28"/>
        </w:rPr>
        <w:t>Устройство и оборудование площадок физкультурно-спортивной зоны должно соответствовать росту и возрасту детей и исключать возможность травматизма детей во время игр и занятий.</w:t>
      </w:r>
    </w:p>
    <w:p w:rsidR="009143BF" w:rsidRPr="00EB05B3" w:rsidRDefault="009143BF" w:rsidP="00060ABB">
      <w:pPr>
        <w:spacing w:line="240" w:lineRule="auto"/>
        <w:ind w:firstLine="709"/>
        <w:contextualSpacing/>
        <w:jc w:val="both"/>
        <w:rPr>
          <w:rFonts w:ascii="Times New Roman" w:hAnsi="Times New Roman" w:cs="Times New Roman"/>
          <w:b/>
          <w:bCs/>
          <w:sz w:val="28"/>
          <w:szCs w:val="28"/>
        </w:rPr>
      </w:pPr>
      <w:r w:rsidRPr="00EB05B3">
        <w:rPr>
          <w:rFonts w:ascii="Times New Roman" w:hAnsi="Times New Roman" w:cs="Times New Roman"/>
          <w:sz w:val="28"/>
          <w:szCs w:val="28"/>
        </w:rPr>
        <w:t>Физкультурно-спортивную зону не следует размещать со стороны окон учебных помещений зданий интернатных учреждений.</w:t>
      </w:r>
    </w:p>
    <w:p w:rsidR="009143BF" w:rsidRPr="00EB05B3" w:rsidRDefault="009143BF" w:rsidP="00060ABB">
      <w:pPr>
        <w:spacing w:line="240" w:lineRule="auto"/>
        <w:ind w:firstLine="709"/>
        <w:contextualSpacing/>
        <w:jc w:val="both"/>
        <w:rPr>
          <w:rFonts w:ascii="Times New Roman" w:hAnsi="Times New Roman" w:cs="Times New Roman"/>
          <w:b/>
          <w:bCs/>
          <w:sz w:val="28"/>
          <w:szCs w:val="28"/>
        </w:rPr>
      </w:pPr>
      <w:r w:rsidRPr="00EB05B3">
        <w:rPr>
          <w:rFonts w:ascii="Times New Roman" w:hAnsi="Times New Roman" w:cs="Times New Roman"/>
          <w:sz w:val="28"/>
          <w:szCs w:val="28"/>
        </w:rPr>
        <w:t xml:space="preserve">Площадки для игр с мячом и метания спортивных снарядов следует размещать на расстоянии не менее </w:t>
      </w:r>
      <w:smartTag w:uri="urn:schemas-microsoft-com:office:smarttags" w:element="metricconverter">
        <w:smartTagPr>
          <w:attr w:name="ProductID" w:val="25 м"/>
        </w:smartTagPr>
        <w:r w:rsidRPr="00EB05B3">
          <w:rPr>
            <w:rFonts w:ascii="Times New Roman" w:hAnsi="Times New Roman" w:cs="Times New Roman"/>
            <w:sz w:val="28"/>
            <w:szCs w:val="28"/>
          </w:rPr>
          <w:t>25 м</w:t>
        </w:r>
      </w:smartTag>
      <w:r w:rsidRPr="00EB05B3">
        <w:rPr>
          <w:rFonts w:ascii="Times New Roman" w:hAnsi="Times New Roman" w:cs="Times New Roman"/>
          <w:sz w:val="28"/>
          <w:szCs w:val="28"/>
        </w:rPr>
        <w:t xml:space="preserve"> от окон здания; при наличии ограждения площадок высотой </w:t>
      </w:r>
      <w:smartTag w:uri="urn:schemas-microsoft-com:office:smarttags" w:element="metricconverter">
        <w:smartTagPr>
          <w:attr w:name="ProductID" w:val="3 м"/>
        </w:smartTagPr>
        <w:r w:rsidRPr="00EB05B3">
          <w:rPr>
            <w:rFonts w:ascii="Times New Roman" w:hAnsi="Times New Roman" w:cs="Times New Roman"/>
            <w:sz w:val="28"/>
            <w:szCs w:val="28"/>
          </w:rPr>
          <w:t>3 м</w:t>
        </w:r>
      </w:smartTag>
      <w:r w:rsidRPr="00EB05B3">
        <w:rPr>
          <w:rFonts w:ascii="Times New Roman" w:hAnsi="Times New Roman" w:cs="Times New Roman"/>
          <w:sz w:val="28"/>
          <w:szCs w:val="28"/>
        </w:rPr>
        <w:t xml:space="preserve"> расстояние от них может быть сокращено до </w:t>
      </w:r>
      <w:smartTag w:uri="urn:schemas-microsoft-com:office:smarttags" w:element="metricconverter">
        <w:smartTagPr>
          <w:attr w:name="ProductID" w:val="15 м"/>
        </w:smartTagPr>
        <w:r w:rsidRPr="00EB05B3">
          <w:rPr>
            <w:rFonts w:ascii="Times New Roman" w:hAnsi="Times New Roman" w:cs="Times New Roman"/>
            <w:sz w:val="28"/>
            <w:szCs w:val="28"/>
          </w:rPr>
          <w:t>15 м</w:t>
        </w:r>
      </w:smartTag>
      <w:r w:rsidRPr="00EB05B3">
        <w:rPr>
          <w:rFonts w:ascii="Times New Roman" w:hAnsi="Times New Roman" w:cs="Times New Roman"/>
          <w:sz w:val="28"/>
          <w:szCs w:val="28"/>
        </w:rPr>
        <w:t xml:space="preserve">, площадки для других видов физкультурно-спортивных занятий должны располагаться на расстоянии не менее </w:t>
      </w:r>
      <w:smartTag w:uri="urn:schemas-microsoft-com:office:smarttags" w:element="metricconverter">
        <w:smartTagPr>
          <w:attr w:name="ProductID" w:val="10 м"/>
        </w:smartTagPr>
        <w:r w:rsidRPr="00EB05B3">
          <w:rPr>
            <w:rFonts w:ascii="Times New Roman" w:hAnsi="Times New Roman" w:cs="Times New Roman"/>
            <w:sz w:val="28"/>
            <w:szCs w:val="28"/>
          </w:rPr>
          <w:t>10 м</w:t>
        </w:r>
      </w:smartTag>
      <w:r w:rsidRPr="00EB05B3">
        <w:rPr>
          <w:rFonts w:ascii="Times New Roman" w:hAnsi="Times New Roman" w:cs="Times New Roman"/>
          <w:sz w:val="28"/>
          <w:szCs w:val="28"/>
        </w:rPr>
        <w:t>.</w:t>
      </w:r>
    </w:p>
    <w:p w:rsidR="009143BF" w:rsidRPr="00EB05B3" w:rsidRDefault="009143BF" w:rsidP="00060ABB">
      <w:pPr>
        <w:spacing w:line="240" w:lineRule="auto"/>
        <w:ind w:firstLine="709"/>
        <w:contextualSpacing/>
        <w:jc w:val="both"/>
        <w:rPr>
          <w:rFonts w:ascii="Times New Roman" w:hAnsi="Times New Roman" w:cs="Times New Roman"/>
          <w:b/>
          <w:bCs/>
          <w:sz w:val="28"/>
          <w:szCs w:val="28"/>
        </w:rPr>
      </w:pPr>
      <w:r w:rsidRPr="00EB05B3">
        <w:rPr>
          <w:rFonts w:ascii="Times New Roman" w:hAnsi="Times New Roman" w:cs="Times New Roman"/>
          <w:sz w:val="28"/>
          <w:szCs w:val="28"/>
        </w:rPr>
        <w:t>Зона отдыха должна быть озеленена и располагаться вдали от источников шума (спортплощадок, автостоянок, мастерских).</w:t>
      </w:r>
    </w:p>
    <w:p w:rsidR="009143BF" w:rsidRPr="00EB05B3" w:rsidRDefault="009143BF" w:rsidP="00060ABB">
      <w:pPr>
        <w:spacing w:line="240" w:lineRule="auto"/>
        <w:ind w:firstLine="709"/>
        <w:contextualSpacing/>
        <w:jc w:val="both"/>
        <w:rPr>
          <w:rFonts w:ascii="Times New Roman" w:hAnsi="Times New Roman" w:cs="Times New Roman"/>
          <w:b/>
          <w:bCs/>
          <w:sz w:val="28"/>
          <w:szCs w:val="28"/>
        </w:rPr>
      </w:pPr>
      <w:r w:rsidRPr="00EB05B3">
        <w:rPr>
          <w:rFonts w:ascii="Times New Roman" w:hAnsi="Times New Roman" w:cs="Times New Roman"/>
          <w:sz w:val="28"/>
          <w:szCs w:val="28"/>
        </w:rPr>
        <w:t xml:space="preserve">Площадь хозяйственной зоны следует принимать из расчета </w:t>
      </w:r>
      <w:smartTag w:uri="urn:schemas-microsoft-com:office:smarttags" w:element="metricconverter">
        <w:smartTagPr>
          <w:attr w:name="ProductID" w:val="3 м2"/>
        </w:smartTagPr>
        <w:r w:rsidRPr="00EB05B3">
          <w:rPr>
            <w:rFonts w:ascii="Times New Roman" w:hAnsi="Times New Roman" w:cs="Times New Roman"/>
            <w:sz w:val="28"/>
            <w:szCs w:val="28"/>
          </w:rPr>
          <w:t>3 м</w:t>
        </w:r>
        <w:r w:rsidRPr="00EB05B3">
          <w:rPr>
            <w:rFonts w:ascii="Times New Roman" w:hAnsi="Times New Roman" w:cs="Times New Roman"/>
            <w:sz w:val="28"/>
            <w:szCs w:val="28"/>
            <w:vertAlign w:val="superscript"/>
          </w:rPr>
          <w:t>2</w:t>
        </w:r>
      </w:smartTag>
      <w:r w:rsidRPr="00EB05B3">
        <w:rPr>
          <w:rFonts w:ascii="Times New Roman" w:hAnsi="Times New Roman" w:cs="Times New Roman"/>
          <w:sz w:val="28"/>
          <w:szCs w:val="28"/>
        </w:rPr>
        <w:t xml:space="preserve"> на 1 человека.</w:t>
      </w:r>
    </w:p>
    <w:p w:rsidR="009143BF" w:rsidRPr="00EB05B3" w:rsidRDefault="009143BF" w:rsidP="00060ABB">
      <w:pPr>
        <w:spacing w:line="240" w:lineRule="auto"/>
        <w:ind w:firstLine="709"/>
        <w:contextualSpacing/>
        <w:jc w:val="both"/>
        <w:rPr>
          <w:rFonts w:ascii="Times New Roman" w:hAnsi="Times New Roman" w:cs="Times New Roman"/>
          <w:b/>
          <w:bCs/>
          <w:sz w:val="28"/>
          <w:szCs w:val="28"/>
        </w:rPr>
      </w:pPr>
      <w:r w:rsidRPr="00EB05B3">
        <w:rPr>
          <w:rFonts w:ascii="Times New Roman" w:hAnsi="Times New Roman" w:cs="Times New Roman"/>
          <w:sz w:val="28"/>
          <w:szCs w:val="28"/>
        </w:rPr>
        <w:lastRenderedPageBreak/>
        <w:t>Хозяйственную зону следует размещать на границе земельного участка вдали от групповых и физкультурных площадок и изолировать от остальной территории зелеными насаждениями.</w:t>
      </w:r>
    </w:p>
    <w:p w:rsidR="009143BF" w:rsidRPr="00EB05B3" w:rsidRDefault="009143BF" w:rsidP="00060ABB">
      <w:pPr>
        <w:spacing w:line="240" w:lineRule="auto"/>
        <w:ind w:firstLine="709"/>
        <w:contextualSpacing/>
        <w:jc w:val="both"/>
        <w:rPr>
          <w:rFonts w:ascii="Times New Roman" w:hAnsi="Times New Roman" w:cs="Times New Roman"/>
          <w:b/>
          <w:bCs/>
          <w:sz w:val="28"/>
          <w:szCs w:val="28"/>
        </w:rPr>
      </w:pPr>
      <w:r w:rsidRPr="00EB05B3">
        <w:rPr>
          <w:rFonts w:ascii="Times New Roman" w:hAnsi="Times New Roman" w:cs="Times New Roman"/>
          <w:sz w:val="28"/>
          <w:szCs w:val="28"/>
        </w:rPr>
        <w:t>Хозяйственная зона должна иметь самостоятельный въезд с улицы.</w:t>
      </w:r>
    </w:p>
    <w:p w:rsidR="009143BF" w:rsidRPr="00EB05B3" w:rsidRDefault="009143BF" w:rsidP="00060ABB">
      <w:pPr>
        <w:spacing w:line="240" w:lineRule="auto"/>
        <w:ind w:firstLine="709"/>
        <w:contextualSpacing/>
        <w:jc w:val="both"/>
        <w:rPr>
          <w:rFonts w:ascii="Times New Roman" w:hAnsi="Times New Roman" w:cs="Times New Roman"/>
          <w:b/>
          <w:bCs/>
          <w:sz w:val="28"/>
          <w:szCs w:val="28"/>
        </w:rPr>
      </w:pPr>
      <w:r w:rsidRPr="00EB05B3">
        <w:rPr>
          <w:rFonts w:ascii="Times New Roman" w:hAnsi="Times New Roman" w:cs="Times New Roman"/>
          <w:sz w:val="28"/>
          <w:szCs w:val="28"/>
        </w:rPr>
        <w:t>На территории хозяйственной зоны могут размещаться: котельная с соответствующим хранилищем топлива, сооружения водоснабжения (при отсутствии центрального водоснабжения), автостоянка, овощехранилище, складские помещения.</w:t>
      </w:r>
    </w:p>
    <w:p w:rsidR="009143BF" w:rsidRPr="00EB05B3" w:rsidRDefault="009143BF" w:rsidP="00060ABB">
      <w:pPr>
        <w:spacing w:line="240" w:lineRule="auto"/>
        <w:ind w:firstLine="709"/>
        <w:contextualSpacing/>
        <w:jc w:val="both"/>
        <w:rPr>
          <w:rFonts w:ascii="Times New Roman" w:hAnsi="Times New Roman" w:cs="Times New Roman"/>
          <w:b/>
          <w:bCs/>
          <w:sz w:val="28"/>
          <w:szCs w:val="28"/>
        </w:rPr>
      </w:pPr>
      <w:r w:rsidRPr="00EB05B3">
        <w:rPr>
          <w:rFonts w:ascii="Times New Roman" w:hAnsi="Times New Roman" w:cs="Times New Roman"/>
          <w:sz w:val="28"/>
          <w:szCs w:val="28"/>
        </w:rPr>
        <w:t xml:space="preserve">Для мусоросборников в хозяйственной зоне должна предусматриваться бетонированная площадка на расстоянии не менее </w:t>
      </w:r>
      <w:smartTag w:uri="urn:schemas-microsoft-com:office:smarttags" w:element="metricconverter">
        <w:smartTagPr>
          <w:attr w:name="ProductID" w:val="25 м"/>
        </w:smartTagPr>
        <w:r w:rsidRPr="00EB05B3">
          <w:rPr>
            <w:rFonts w:ascii="Times New Roman" w:hAnsi="Times New Roman" w:cs="Times New Roman"/>
            <w:sz w:val="28"/>
            <w:szCs w:val="28"/>
          </w:rPr>
          <w:t>25 м</w:t>
        </w:r>
      </w:smartTag>
      <w:r w:rsidRPr="00EB05B3">
        <w:rPr>
          <w:rFonts w:ascii="Times New Roman" w:hAnsi="Times New Roman" w:cs="Times New Roman"/>
          <w:sz w:val="28"/>
          <w:szCs w:val="28"/>
        </w:rPr>
        <w:t xml:space="preserve"> от здания интернатного учреждения. Размеры площадки должны превышать площадь основания мусоросборника на </w:t>
      </w:r>
      <w:smartTag w:uri="urn:schemas-microsoft-com:office:smarttags" w:element="metricconverter">
        <w:smartTagPr>
          <w:attr w:name="ProductID" w:val="1,5 м"/>
        </w:smartTagPr>
        <w:r w:rsidRPr="00EB05B3">
          <w:rPr>
            <w:rFonts w:ascii="Times New Roman" w:hAnsi="Times New Roman" w:cs="Times New Roman"/>
            <w:sz w:val="28"/>
            <w:szCs w:val="28"/>
          </w:rPr>
          <w:t>1,5 м</w:t>
        </w:r>
      </w:smartTag>
      <w:r w:rsidRPr="00EB05B3">
        <w:rPr>
          <w:rFonts w:ascii="Times New Roman" w:hAnsi="Times New Roman" w:cs="Times New Roman"/>
          <w:sz w:val="28"/>
          <w:szCs w:val="28"/>
        </w:rPr>
        <w:t xml:space="preserve"> с каждой стороны.</w:t>
      </w:r>
    </w:p>
    <w:p w:rsidR="009143BF" w:rsidRPr="00EB05B3" w:rsidRDefault="009143BF" w:rsidP="00060ABB">
      <w:pPr>
        <w:spacing w:line="240" w:lineRule="auto"/>
        <w:ind w:firstLine="709"/>
        <w:contextualSpacing/>
        <w:jc w:val="both"/>
        <w:rPr>
          <w:rFonts w:ascii="Times New Roman" w:hAnsi="Times New Roman" w:cs="Times New Roman"/>
          <w:b/>
          <w:bCs/>
          <w:sz w:val="28"/>
          <w:szCs w:val="28"/>
        </w:rPr>
      </w:pPr>
      <w:r w:rsidRPr="00EB05B3">
        <w:rPr>
          <w:rFonts w:ascii="Times New Roman" w:hAnsi="Times New Roman" w:cs="Times New Roman"/>
          <w:sz w:val="28"/>
          <w:szCs w:val="28"/>
        </w:rPr>
        <w:t xml:space="preserve">Водоснабжение и канализация интернатных учреждений должны быть централизованными, теплоснабжение – от ТЭЦ, местных котельных. </w:t>
      </w:r>
    </w:p>
    <w:p w:rsidR="009143BF" w:rsidRPr="00EB05B3" w:rsidRDefault="009143BF" w:rsidP="00060ABB">
      <w:pPr>
        <w:spacing w:line="240" w:lineRule="auto"/>
        <w:ind w:firstLine="709"/>
        <w:contextualSpacing/>
        <w:jc w:val="both"/>
        <w:rPr>
          <w:rFonts w:ascii="Times New Roman" w:hAnsi="Times New Roman" w:cs="Times New Roman"/>
          <w:b/>
          <w:bCs/>
          <w:sz w:val="28"/>
          <w:szCs w:val="28"/>
        </w:rPr>
      </w:pPr>
      <w:r w:rsidRPr="00EB05B3">
        <w:rPr>
          <w:rFonts w:ascii="Times New Roman" w:hAnsi="Times New Roman" w:cs="Times New Roman"/>
          <w:sz w:val="28"/>
          <w:szCs w:val="28"/>
        </w:rPr>
        <w:t>Допускается применение автономного отопления.</w:t>
      </w:r>
    </w:p>
    <w:p w:rsidR="009143BF" w:rsidRPr="000C3828" w:rsidRDefault="009143BF" w:rsidP="00060ABB">
      <w:pPr>
        <w:spacing w:line="240" w:lineRule="auto"/>
        <w:ind w:firstLine="709"/>
        <w:contextualSpacing/>
        <w:jc w:val="both"/>
        <w:rPr>
          <w:rFonts w:ascii="Times New Roman" w:hAnsi="Times New Roman" w:cs="Times New Roman"/>
          <w:sz w:val="28"/>
          <w:szCs w:val="28"/>
        </w:rPr>
      </w:pPr>
      <w:r w:rsidRPr="00EB05B3">
        <w:rPr>
          <w:rFonts w:ascii="Times New Roman" w:hAnsi="Times New Roman" w:cs="Times New Roman"/>
          <w:sz w:val="28"/>
          <w:szCs w:val="28"/>
        </w:rPr>
        <w:t>При отсутствии централизованных сетей водопровода и канализации проектируются местные системы водоснабжения и канализации.</w:t>
      </w:r>
    </w:p>
    <w:p w:rsidR="009143BF" w:rsidRPr="00EB05B3" w:rsidRDefault="009143BF" w:rsidP="00060ABB">
      <w:pPr>
        <w:spacing w:line="240" w:lineRule="auto"/>
        <w:ind w:firstLine="709"/>
        <w:contextualSpacing/>
        <w:jc w:val="both"/>
        <w:rPr>
          <w:rFonts w:ascii="Times New Roman" w:hAnsi="Times New Roman" w:cs="Times New Roman"/>
          <w:b/>
          <w:bCs/>
          <w:sz w:val="28"/>
          <w:szCs w:val="28"/>
        </w:rPr>
      </w:pPr>
      <w:r w:rsidRPr="000C3828">
        <w:rPr>
          <w:rFonts w:ascii="Times New Roman" w:hAnsi="Times New Roman" w:cs="Times New Roman"/>
          <w:sz w:val="28"/>
          <w:szCs w:val="28"/>
        </w:rPr>
        <w:t xml:space="preserve">Внешкольные учреждения </w:t>
      </w:r>
      <w:r w:rsidRPr="00EB05B3">
        <w:rPr>
          <w:rFonts w:ascii="Times New Roman" w:hAnsi="Times New Roman" w:cs="Times New Roman"/>
          <w:sz w:val="28"/>
          <w:szCs w:val="28"/>
        </w:rPr>
        <w:t>(дворцы, дома и центры детского творчества, станции юных техников, туристов, натуралистов,</w:t>
      </w:r>
      <w:r w:rsidRPr="00EB05B3">
        <w:rPr>
          <w:rFonts w:ascii="Times New Roman" w:hAnsi="Times New Roman" w:cs="Times New Roman"/>
          <w:spacing w:val="-2"/>
          <w:sz w:val="28"/>
          <w:szCs w:val="28"/>
        </w:rPr>
        <w:t xml:space="preserve"> </w:t>
      </w:r>
      <w:r w:rsidRPr="00EB05B3">
        <w:rPr>
          <w:rFonts w:ascii="Times New Roman" w:hAnsi="Times New Roman" w:cs="Times New Roman"/>
          <w:sz w:val="28"/>
          <w:szCs w:val="28"/>
        </w:rPr>
        <w:t>центры дополнительного образования (детско-юношеские спортивные школы, школы искусств, музыкальные, художественные, хореографические школы), центры традиционной культуры, народных ремесел и др.) следует размещать на территории населенных пунктов, приближая их к местам жительства и учебы, как правило, в составе общественных центров в увязке с сетью общественного пассажирского транспорта.</w:t>
      </w:r>
    </w:p>
    <w:p w:rsidR="009143BF" w:rsidRPr="00EB05B3" w:rsidRDefault="009143BF" w:rsidP="00060ABB">
      <w:pPr>
        <w:spacing w:line="240" w:lineRule="auto"/>
        <w:ind w:firstLine="709"/>
        <w:contextualSpacing/>
        <w:jc w:val="both"/>
        <w:rPr>
          <w:rFonts w:ascii="Times New Roman" w:hAnsi="Times New Roman" w:cs="Times New Roman"/>
          <w:b/>
          <w:bCs/>
          <w:sz w:val="28"/>
          <w:szCs w:val="28"/>
        </w:rPr>
      </w:pPr>
      <w:r w:rsidRPr="00EB05B3">
        <w:rPr>
          <w:rFonts w:ascii="Times New Roman" w:hAnsi="Times New Roman" w:cs="Times New Roman"/>
          <w:spacing w:val="-2"/>
          <w:sz w:val="28"/>
          <w:szCs w:val="28"/>
        </w:rPr>
        <w:t xml:space="preserve">Вместимость внешкольных учреждений, а также площади их земельных </w:t>
      </w:r>
      <w:r w:rsidRPr="00EB05B3">
        <w:rPr>
          <w:rFonts w:ascii="Times New Roman" w:hAnsi="Times New Roman" w:cs="Times New Roman"/>
          <w:sz w:val="28"/>
          <w:szCs w:val="28"/>
        </w:rPr>
        <w:t xml:space="preserve">участков определяются в соответствии с </w:t>
      </w:r>
      <w:r>
        <w:rPr>
          <w:rFonts w:ascii="Times New Roman" w:hAnsi="Times New Roman" w:cs="Times New Roman"/>
          <w:sz w:val="28"/>
          <w:szCs w:val="28"/>
        </w:rPr>
        <w:t xml:space="preserve">таблицами 1,2 и </w:t>
      </w:r>
      <w:r w:rsidRPr="00EB05B3">
        <w:rPr>
          <w:rFonts w:ascii="Times New Roman" w:hAnsi="Times New Roman" w:cs="Times New Roman"/>
          <w:sz w:val="28"/>
          <w:szCs w:val="28"/>
        </w:rPr>
        <w:t>3 настоящих нормативов.</w:t>
      </w:r>
    </w:p>
    <w:p w:rsidR="009143BF" w:rsidRPr="00EB05B3" w:rsidRDefault="009143BF" w:rsidP="00060ABB">
      <w:pPr>
        <w:spacing w:line="240" w:lineRule="auto"/>
        <w:ind w:firstLine="709"/>
        <w:contextualSpacing/>
        <w:jc w:val="both"/>
        <w:rPr>
          <w:rFonts w:ascii="Times New Roman" w:hAnsi="Times New Roman" w:cs="Times New Roman"/>
          <w:b/>
          <w:bCs/>
          <w:sz w:val="28"/>
          <w:szCs w:val="28"/>
        </w:rPr>
      </w:pPr>
    </w:p>
    <w:p w:rsidR="009143BF" w:rsidRPr="00EB05B3" w:rsidRDefault="009143BF" w:rsidP="00060ABB">
      <w:pPr>
        <w:spacing w:line="240" w:lineRule="auto"/>
        <w:ind w:firstLine="709"/>
        <w:contextualSpacing/>
        <w:jc w:val="both"/>
        <w:rPr>
          <w:rFonts w:ascii="Times New Roman" w:hAnsi="Times New Roman" w:cs="Times New Roman"/>
          <w:bCs/>
          <w:sz w:val="28"/>
          <w:szCs w:val="28"/>
        </w:rPr>
      </w:pPr>
      <w:bookmarkStart w:id="59" w:name="_Toc501812561"/>
      <w:bookmarkStart w:id="60" w:name="_Toc501880255"/>
      <w:bookmarkStart w:id="61" w:name="_Toc501972421"/>
      <w:bookmarkStart w:id="62" w:name="_Toc502013410"/>
      <w:r w:rsidRPr="00EB05B3">
        <w:rPr>
          <w:rStyle w:val="60"/>
          <w:rFonts w:ascii="Times New Roman" w:hAnsi="Times New Roman" w:cs="Times New Roman"/>
          <w:color w:val="auto"/>
          <w:sz w:val="28"/>
          <w:szCs w:val="28"/>
        </w:rPr>
        <w:t>Радиусы доступности внешкольных учреждений</w:t>
      </w:r>
      <w:bookmarkEnd w:id="59"/>
      <w:bookmarkEnd w:id="60"/>
      <w:bookmarkEnd w:id="61"/>
      <w:bookmarkEnd w:id="62"/>
      <w:r w:rsidRPr="00EB05B3">
        <w:rPr>
          <w:rStyle w:val="aff8"/>
          <w:rFonts w:eastAsia="Calibri"/>
          <w:szCs w:val="28"/>
        </w:rPr>
        <w:t xml:space="preserve"> </w:t>
      </w:r>
      <w:r w:rsidRPr="00EB05B3">
        <w:rPr>
          <w:rFonts w:ascii="Times New Roman" w:hAnsi="Times New Roman" w:cs="Times New Roman"/>
          <w:sz w:val="28"/>
          <w:szCs w:val="28"/>
        </w:rPr>
        <w:t>принимаются:</w:t>
      </w:r>
    </w:p>
    <w:p w:rsidR="009143BF" w:rsidRPr="00EB05B3" w:rsidRDefault="009143BF" w:rsidP="00060ABB">
      <w:pPr>
        <w:spacing w:line="240" w:lineRule="auto"/>
        <w:ind w:firstLine="709"/>
        <w:contextualSpacing/>
        <w:jc w:val="both"/>
        <w:rPr>
          <w:rFonts w:ascii="Times New Roman" w:hAnsi="Times New Roman" w:cs="Times New Roman"/>
          <w:b/>
          <w:bCs/>
          <w:sz w:val="28"/>
          <w:szCs w:val="28"/>
        </w:rPr>
      </w:pPr>
      <w:r w:rsidRPr="00EB05B3">
        <w:rPr>
          <w:rFonts w:ascii="Times New Roman" w:hAnsi="Times New Roman" w:cs="Times New Roman"/>
          <w:sz w:val="28"/>
          <w:szCs w:val="28"/>
        </w:rPr>
        <w:t xml:space="preserve">- </w:t>
      </w:r>
      <w:r w:rsidR="00A13174">
        <w:rPr>
          <w:rFonts w:ascii="Times New Roman" w:hAnsi="Times New Roman" w:cs="Times New Roman"/>
          <w:sz w:val="28"/>
          <w:szCs w:val="28"/>
        </w:rPr>
        <w:t xml:space="preserve">в городских населенных пунктах </w:t>
      </w:r>
      <w:r w:rsidRPr="00EB05B3">
        <w:rPr>
          <w:rFonts w:ascii="Times New Roman" w:hAnsi="Times New Roman" w:cs="Times New Roman"/>
          <w:sz w:val="28"/>
          <w:szCs w:val="28"/>
        </w:rPr>
        <w:t xml:space="preserve">– </w:t>
      </w:r>
      <w:r w:rsidRPr="00EB05B3">
        <w:rPr>
          <w:rFonts w:ascii="Times New Roman" w:hAnsi="Times New Roman" w:cs="Times New Roman"/>
          <w:sz w:val="28"/>
          <w:szCs w:val="28"/>
          <w:u w:val="single"/>
        </w:rPr>
        <w:t>500-</w:t>
      </w:r>
      <w:smartTag w:uri="urn:schemas-microsoft-com:office:smarttags" w:element="metricconverter">
        <w:smartTagPr>
          <w:attr w:name="ProductID" w:val="1000 м"/>
        </w:smartTagPr>
        <w:r w:rsidRPr="00EB05B3">
          <w:rPr>
            <w:rFonts w:ascii="Times New Roman" w:hAnsi="Times New Roman" w:cs="Times New Roman"/>
            <w:sz w:val="28"/>
            <w:szCs w:val="28"/>
            <w:u w:val="single"/>
          </w:rPr>
          <w:t>1000 м</w:t>
        </w:r>
        <w:r w:rsidR="00A13174">
          <w:rPr>
            <w:rFonts w:ascii="Times New Roman" w:hAnsi="Times New Roman" w:cs="Times New Roman"/>
            <w:sz w:val="28"/>
            <w:szCs w:val="28"/>
          </w:rPr>
          <w:t>.</w:t>
        </w:r>
      </w:smartTag>
    </w:p>
    <w:p w:rsidR="009143BF" w:rsidRPr="00EB05B3" w:rsidRDefault="009143BF" w:rsidP="00060ABB">
      <w:pPr>
        <w:spacing w:line="240" w:lineRule="auto"/>
        <w:ind w:firstLine="709"/>
        <w:contextualSpacing/>
        <w:jc w:val="both"/>
        <w:rPr>
          <w:rFonts w:ascii="Times New Roman" w:hAnsi="Times New Roman" w:cs="Times New Roman"/>
          <w:b/>
          <w:bCs/>
          <w:spacing w:val="-3"/>
          <w:sz w:val="28"/>
          <w:szCs w:val="28"/>
        </w:rPr>
      </w:pPr>
      <w:r w:rsidRPr="00EB05B3">
        <w:rPr>
          <w:rFonts w:ascii="Times New Roman" w:hAnsi="Times New Roman" w:cs="Times New Roman"/>
          <w:spacing w:val="-3"/>
          <w:sz w:val="28"/>
          <w:szCs w:val="28"/>
        </w:rPr>
        <w:t>Рекомендуемая транспортная доступность – не более 30 минут (в одну сторону).</w:t>
      </w:r>
    </w:p>
    <w:p w:rsidR="009143BF" w:rsidRPr="00EB05B3" w:rsidRDefault="009143BF" w:rsidP="00060ABB">
      <w:pPr>
        <w:spacing w:line="240" w:lineRule="auto"/>
        <w:ind w:firstLine="709"/>
        <w:contextualSpacing/>
        <w:jc w:val="both"/>
        <w:rPr>
          <w:rFonts w:ascii="Times New Roman" w:hAnsi="Times New Roman" w:cs="Times New Roman"/>
          <w:b/>
          <w:bCs/>
          <w:sz w:val="28"/>
          <w:szCs w:val="28"/>
        </w:rPr>
      </w:pPr>
      <w:r w:rsidRPr="00EB05B3">
        <w:rPr>
          <w:rFonts w:ascii="Times New Roman" w:hAnsi="Times New Roman" w:cs="Times New Roman"/>
          <w:sz w:val="28"/>
          <w:szCs w:val="28"/>
        </w:rPr>
        <w:t>Расстояния от зданий внешкольных учреждений до красной линии, до стен жилых и общественных зданий следует принимать как для зданий общеобразовательных школ.</w:t>
      </w:r>
    </w:p>
    <w:p w:rsidR="009143BF" w:rsidRPr="00EB05B3" w:rsidRDefault="009143BF" w:rsidP="00060ABB">
      <w:pPr>
        <w:spacing w:line="240" w:lineRule="auto"/>
        <w:ind w:firstLine="709"/>
        <w:contextualSpacing/>
        <w:jc w:val="both"/>
        <w:rPr>
          <w:rFonts w:ascii="Times New Roman" w:hAnsi="Times New Roman" w:cs="Times New Roman"/>
          <w:b/>
          <w:bCs/>
          <w:sz w:val="28"/>
          <w:szCs w:val="28"/>
        </w:rPr>
      </w:pPr>
      <w:r w:rsidRPr="00EB05B3">
        <w:rPr>
          <w:rFonts w:ascii="Times New Roman" w:hAnsi="Times New Roman" w:cs="Times New Roman"/>
          <w:sz w:val="28"/>
          <w:szCs w:val="28"/>
        </w:rPr>
        <w:t>Территория участка должна быть ограждена забором высотой 1,2-</w:t>
      </w:r>
      <w:smartTag w:uri="urn:schemas-microsoft-com:office:smarttags" w:element="metricconverter">
        <w:smartTagPr>
          <w:attr w:name="ProductID" w:val="1,5 м"/>
        </w:smartTagPr>
        <w:r w:rsidRPr="00EB05B3">
          <w:rPr>
            <w:rFonts w:ascii="Times New Roman" w:hAnsi="Times New Roman" w:cs="Times New Roman"/>
            <w:sz w:val="28"/>
            <w:szCs w:val="28"/>
          </w:rPr>
          <w:t>1,5 м</w:t>
        </w:r>
      </w:smartTag>
      <w:r w:rsidRPr="00EB05B3">
        <w:rPr>
          <w:rFonts w:ascii="Times New Roman" w:hAnsi="Times New Roman" w:cs="Times New Roman"/>
          <w:sz w:val="28"/>
          <w:szCs w:val="28"/>
        </w:rPr>
        <w:t xml:space="preserve"> или зелеными насаждениями.</w:t>
      </w:r>
    </w:p>
    <w:p w:rsidR="009143BF" w:rsidRPr="00EB05B3" w:rsidRDefault="009143BF" w:rsidP="00060ABB">
      <w:pPr>
        <w:spacing w:line="240" w:lineRule="auto"/>
        <w:ind w:firstLine="709"/>
        <w:contextualSpacing/>
        <w:jc w:val="both"/>
        <w:rPr>
          <w:rFonts w:ascii="Times New Roman" w:hAnsi="Times New Roman" w:cs="Times New Roman"/>
          <w:b/>
          <w:bCs/>
          <w:sz w:val="28"/>
          <w:szCs w:val="28"/>
        </w:rPr>
      </w:pPr>
      <w:r w:rsidRPr="00EB05B3">
        <w:rPr>
          <w:rFonts w:ascii="Times New Roman" w:hAnsi="Times New Roman" w:cs="Times New Roman"/>
          <w:sz w:val="28"/>
          <w:szCs w:val="28"/>
        </w:rPr>
        <w:lastRenderedPageBreak/>
        <w:t>Озеленение участка предусматривается из расчета не менее 50 % площади его территории.</w:t>
      </w:r>
    </w:p>
    <w:p w:rsidR="009143BF" w:rsidRPr="00EB05B3" w:rsidRDefault="009143BF" w:rsidP="00060ABB">
      <w:pPr>
        <w:spacing w:line="240" w:lineRule="auto"/>
        <w:ind w:firstLine="709"/>
        <w:contextualSpacing/>
        <w:jc w:val="both"/>
        <w:rPr>
          <w:rFonts w:ascii="Times New Roman" w:hAnsi="Times New Roman" w:cs="Times New Roman"/>
          <w:b/>
          <w:bCs/>
          <w:sz w:val="28"/>
          <w:szCs w:val="28"/>
        </w:rPr>
      </w:pPr>
      <w:r w:rsidRPr="00EB05B3">
        <w:rPr>
          <w:rFonts w:ascii="Times New Roman" w:hAnsi="Times New Roman" w:cs="Times New Roman"/>
          <w:sz w:val="28"/>
          <w:szCs w:val="28"/>
        </w:rPr>
        <w:t xml:space="preserve">Мусоросборники следует устанавливать в хозяйственной зоне на расстоянии не менее </w:t>
      </w:r>
      <w:smartTag w:uri="urn:schemas-microsoft-com:office:smarttags" w:element="metricconverter">
        <w:smartTagPr>
          <w:attr w:name="ProductID" w:val="25 м"/>
        </w:smartTagPr>
        <w:r w:rsidRPr="00EB05B3">
          <w:rPr>
            <w:rFonts w:ascii="Times New Roman" w:hAnsi="Times New Roman" w:cs="Times New Roman"/>
            <w:sz w:val="28"/>
            <w:szCs w:val="28"/>
          </w:rPr>
          <w:t>25 м</w:t>
        </w:r>
      </w:smartTag>
      <w:r w:rsidRPr="00EB05B3">
        <w:rPr>
          <w:rFonts w:ascii="Times New Roman" w:hAnsi="Times New Roman" w:cs="Times New Roman"/>
          <w:sz w:val="28"/>
          <w:szCs w:val="28"/>
        </w:rPr>
        <w:t xml:space="preserve"> от окон и дверей здания.</w:t>
      </w:r>
    </w:p>
    <w:p w:rsidR="009143BF" w:rsidRPr="00EB05B3" w:rsidRDefault="009143BF" w:rsidP="00060ABB">
      <w:pPr>
        <w:spacing w:line="240" w:lineRule="auto"/>
        <w:ind w:firstLine="709"/>
        <w:contextualSpacing/>
        <w:jc w:val="both"/>
        <w:rPr>
          <w:rFonts w:ascii="Times New Roman" w:hAnsi="Times New Roman" w:cs="Times New Roman"/>
          <w:b/>
          <w:bCs/>
          <w:sz w:val="28"/>
          <w:szCs w:val="28"/>
        </w:rPr>
      </w:pPr>
      <w:r w:rsidRPr="000C3828">
        <w:rPr>
          <w:rFonts w:ascii="Times New Roman" w:hAnsi="Times New Roman" w:cs="Times New Roman"/>
          <w:sz w:val="28"/>
          <w:szCs w:val="28"/>
        </w:rPr>
        <w:t>Учреждения начального профессионального образования – профессионально</w:t>
      </w:r>
      <w:r w:rsidRPr="00EB05B3">
        <w:rPr>
          <w:rFonts w:ascii="Times New Roman" w:hAnsi="Times New Roman" w:cs="Times New Roman"/>
          <w:sz w:val="28"/>
          <w:szCs w:val="28"/>
        </w:rPr>
        <w:t xml:space="preserve">-технические училища (учреждения НПО) следует размещать на самостоятельном земельном участке, с наветренной стороны от источников шума, загрязнений атмосферного воздуха. </w:t>
      </w:r>
    </w:p>
    <w:p w:rsidR="009143BF" w:rsidRPr="00EB05B3" w:rsidRDefault="009143BF" w:rsidP="00060ABB">
      <w:pPr>
        <w:spacing w:line="240" w:lineRule="auto"/>
        <w:ind w:firstLine="709"/>
        <w:contextualSpacing/>
        <w:jc w:val="both"/>
        <w:rPr>
          <w:rFonts w:ascii="Times New Roman" w:hAnsi="Times New Roman" w:cs="Times New Roman"/>
          <w:b/>
          <w:bCs/>
          <w:sz w:val="28"/>
          <w:szCs w:val="28"/>
        </w:rPr>
      </w:pPr>
      <w:r w:rsidRPr="00EB05B3">
        <w:rPr>
          <w:rFonts w:ascii="Times New Roman" w:hAnsi="Times New Roman" w:cs="Times New Roman"/>
          <w:sz w:val="28"/>
          <w:szCs w:val="28"/>
        </w:rPr>
        <w:t xml:space="preserve">Учебные здания следует проектировать высотой не более 4 этажей, в сейсмически опасных районах – не более 3 этажей, и размещать с отступом от красной линии не менее </w:t>
      </w:r>
      <w:smartTag w:uri="urn:schemas-microsoft-com:office:smarttags" w:element="metricconverter">
        <w:smartTagPr>
          <w:attr w:name="ProductID" w:val="25 м"/>
        </w:smartTagPr>
        <w:r w:rsidRPr="00EB05B3">
          <w:rPr>
            <w:rFonts w:ascii="Times New Roman" w:hAnsi="Times New Roman" w:cs="Times New Roman"/>
            <w:sz w:val="28"/>
            <w:szCs w:val="28"/>
          </w:rPr>
          <w:t>25 м</w:t>
        </w:r>
      </w:smartTag>
      <w:r w:rsidRPr="00EB05B3">
        <w:rPr>
          <w:rFonts w:ascii="Times New Roman" w:hAnsi="Times New Roman" w:cs="Times New Roman"/>
          <w:sz w:val="28"/>
          <w:szCs w:val="28"/>
        </w:rPr>
        <w:t xml:space="preserve"> в городских населенных пунктах.</w:t>
      </w:r>
    </w:p>
    <w:p w:rsidR="009143BF" w:rsidRPr="00EB05B3" w:rsidRDefault="009143BF" w:rsidP="00060ABB">
      <w:pPr>
        <w:spacing w:line="240" w:lineRule="auto"/>
        <w:ind w:firstLine="709"/>
        <w:contextualSpacing/>
        <w:jc w:val="both"/>
        <w:rPr>
          <w:rFonts w:ascii="Times New Roman" w:hAnsi="Times New Roman" w:cs="Times New Roman"/>
          <w:b/>
          <w:bCs/>
          <w:sz w:val="28"/>
          <w:szCs w:val="28"/>
        </w:rPr>
      </w:pPr>
      <w:r w:rsidRPr="00EB05B3">
        <w:rPr>
          <w:rFonts w:ascii="Times New Roman" w:hAnsi="Times New Roman" w:cs="Times New Roman"/>
          <w:sz w:val="28"/>
          <w:szCs w:val="28"/>
        </w:rPr>
        <w:t xml:space="preserve">Размеры земельных участков при проектировании учреждений начального профессионального образования определяются в соответствии с таблицами </w:t>
      </w:r>
      <w:r>
        <w:rPr>
          <w:rFonts w:ascii="Times New Roman" w:hAnsi="Times New Roman" w:cs="Times New Roman"/>
          <w:sz w:val="28"/>
          <w:szCs w:val="28"/>
        </w:rPr>
        <w:t xml:space="preserve">1, 2 и </w:t>
      </w:r>
      <w:r w:rsidRPr="00EB05B3">
        <w:rPr>
          <w:rFonts w:ascii="Times New Roman" w:hAnsi="Times New Roman" w:cs="Times New Roman"/>
          <w:sz w:val="28"/>
          <w:szCs w:val="28"/>
        </w:rPr>
        <w:t>3 настоящих нормативов.</w:t>
      </w:r>
    </w:p>
    <w:p w:rsidR="009143BF" w:rsidRPr="00EB05B3" w:rsidRDefault="009143BF" w:rsidP="00060ABB">
      <w:pPr>
        <w:spacing w:line="240" w:lineRule="auto"/>
        <w:ind w:firstLine="709"/>
        <w:contextualSpacing/>
        <w:jc w:val="both"/>
        <w:rPr>
          <w:rFonts w:ascii="Times New Roman" w:hAnsi="Times New Roman" w:cs="Times New Roman"/>
          <w:b/>
          <w:bCs/>
          <w:sz w:val="28"/>
          <w:szCs w:val="28"/>
        </w:rPr>
      </w:pPr>
      <w:r w:rsidRPr="00EB05B3">
        <w:rPr>
          <w:rFonts w:ascii="Times New Roman" w:hAnsi="Times New Roman" w:cs="Times New Roman"/>
          <w:sz w:val="28"/>
          <w:szCs w:val="28"/>
        </w:rPr>
        <w:t>На земельном участке следует предусматривать следующие зоны:</w:t>
      </w:r>
    </w:p>
    <w:p w:rsidR="009143BF" w:rsidRPr="00EB05B3" w:rsidRDefault="009143BF" w:rsidP="00060ABB">
      <w:pPr>
        <w:spacing w:line="240" w:lineRule="auto"/>
        <w:ind w:firstLine="709"/>
        <w:contextualSpacing/>
        <w:jc w:val="both"/>
        <w:rPr>
          <w:rFonts w:ascii="Times New Roman" w:hAnsi="Times New Roman" w:cs="Times New Roman"/>
          <w:b/>
          <w:bCs/>
          <w:sz w:val="28"/>
          <w:szCs w:val="28"/>
        </w:rPr>
      </w:pPr>
      <w:r w:rsidRPr="00EB05B3">
        <w:rPr>
          <w:rFonts w:ascii="Times New Roman" w:hAnsi="Times New Roman" w:cs="Times New Roman"/>
          <w:sz w:val="28"/>
          <w:szCs w:val="28"/>
        </w:rPr>
        <w:t>- учебную зону;</w:t>
      </w:r>
    </w:p>
    <w:p w:rsidR="009143BF" w:rsidRPr="00EB05B3" w:rsidRDefault="009143BF" w:rsidP="00060ABB">
      <w:pPr>
        <w:spacing w:line="240" w:lineRule="auto"/>
        <w:ind w:firstLine="709"/>
        <w:contextualSpacing/>
        <w:jc w:val="both"/>
        <w:rPr>
          <w:rFonts w:ascii="Times New Roman" w:hAnsi="Times New Roman" w:cs="Times New Roman"/>
          <w:b/>
          <w:bCs/>
          <w:sz w:val="28"/>
          <w:szCs w:val="28"/>
        </w:rPr>
      </w:pPr>
      <w:r w:rsidRPr="00EB05B3">
        <w:rPr>
          <w:rFonts w:ascii="Times New Roman" w:hAnsi="Times New Roman" w:cs="Times New Roman"/>
          <w:sz w:val="28"/>
          <w:szCs w:val="28"/>
        </w:rPr>
        <w:t>- производственную зону;</w:t>
      </w:r>
    </w:p>
    <w:p w:rsidR="009143BF" w:rsidRPr="00EB05B3" w:rsidRDefault="009143BF" w:rsidP="00060ABB">
      <w:pPr>
        <w:spacing w:line="240" w:lineRule="auto"/>
        <w:ind w:firstLine="709"/>
        <w:contextualSpacing/>
        <w:jc w:val="both"/>
        <w:rPr>
          <w:rFonts w:ascii="Times New Roman" w:hAnsi="Times New Roman" w:cs="Times New Roman"/>
          <w:b/>
          <w:bCs/>
          <w:sz w:val="28"/>
          <w:szCs w:val="28"/>
        </w:rPr>
      </w:pPr>
      <w:r w:rsidRPr="00EB05B3">
        <w:rPr>
          <w:rFonts w:ascii="Times New Roman" w:hAnsi="Times New Roman" w:cs="Times New Roman"/>
          <w:sz w:val="28"/>
          <w:szCs w:val="28"/>
        </w:rPr>
        <w:t>- спортивную зону;</w:t>
      </w:r>
    </w:p>
    <w:p w:rsidR="009143BF" w:rsidRPr="00EB05B3" w:rsidRDefault="009143BF" w:rsidP="00060ABB">
      <w:pPr>
        <w:spacing w:line="240" w:lineRule="auto"/>
        <w:ind w:firstLine="709"/>
        <w:contextualSpacing/>
        <w:jc w:val="both"/>
        <w:rPr>
          <w:rFonts w:ascii="Times New Roman" w:hAnsi="Times New Roman" w:cs="Times New Roman"/>
          <w:b/>
          <w:bCs/>
          <w:sz w:val="28"/>
          <w:szCs w:val="28"/>
        </w:rPr>
      </w:pPr>
      <w:r w:rsidRPr="00EB05B3">
        <w:rPr>
          <w:rFonts w:ascii="Times New Roman" w:hAnsi="Times New Roman" w:cs="Times New Roman"/>
          <w:sz w:val="28"/>
          <w:szCs w:val="28"/>
        </w:rPr>
        <w:t>- хозяйственную зону;</w:t>
      </w:r>
    </w:p>
    <w:p w:rsidR="009143BF" w:rsidRPr="00EB05B3" w:rsidRDefault="009143BF" w:rsidP="00060ABB">
      <w:pPr>
        <w:spacing w:line="240" w:lineRule="auto"/>
        <w:ind w:firstLine="709"/>
        <w:contextualSpacing/>
        <w:jc w:val="both"/>
        <w:rPr>
          <w:rFonts w:ascii="Times New Roman" w:hAnsi="Times New Roman" w:cs="Times New Roman"/>
          <w:b/>
          <w:bCs/>
          <w:sz w:val="28"/>
          <w:szCs w:val="28"/>
        </w:rPr>
      </w:pPr>
      <w:r w:rsidRPr="00EB05B3">
        <w:rPr>
          <w:rFonts w:ascii="Times New Roman" w:hAnsi="Times New Roman" w:cs="Times New Roman"/>
          <w:sz w:val="28"/>
          <w:szCs w:val="28"/>
        </w:rPr>
        <w:t>- жилую зону – при наличии общежития для обучающихся. Общежитие целесообразно размещать на едином участке с учебным корпусом.</w:t>
      </w:r>
    </w:p>
    <w:p w:rsidR="009143BF" w:rsidRPr="00EB05B3" w:rsidRDefault="009143BF" w:rsidP="00060ABB">
      <w:pPr>
        <w:spacing w:line="240" w:lineRule="auto"/>
        <w:ind w:firstLine="709"/>
        <w:contextualSpacing/>
        <w:jc w:val="both"/>
        <w:rPr>
          <w:rFonts w:ascii="Times New Roman" w:hAnsi="Times New Roman" w:cs="Times New Roman"/>
          <w:b/>
          <w:bCs/>
          <w:sz w:val="28"/>
          <w:szCs w:val="28"/>
        </w:rPr>
      </w:pPr>
      <w:r w:rsidRPr="00EB05B3">
        <w:rPr>
          <w:rFonts w:ascii="Times New Roman" w:hAnsi="Times New Roman" w:cs="Times New Roman"/>
          <w:sz w:val="28"/>
          <w:szCs w:val="28"/>
        </w:rPr>
        <w:t>В учреждениях НПО сельскохозяйственного и других профилей, связанных с освоением транспортных средств, следует предусматривать зону учебного хозяйства вне основного участка для размещения зданий и сооружений для ремонта, испытания и обслуживания транспортных средств. В учреждениях НПО строительного профиля, автомобильного, железнодорожного, сельского хозяйства следует организовывать учебные полигоны на участках или вблизи от них (не более 30 минут пешеходной доступности). Площадь учебных полигонов в нормируемый размер участка не входит и определяется технологическими требованиями.</w:t>
      </w:r>
    </w:p>
    <w:p w:rsidR="009143BF" w:rsidRPr="00EB05B3" w:rsidRDefault="009143BF" w:rsidP="00060ABB">
      <w:pPr>
        <w:spacing w:line="240" w:lineRule="auto"/>
        <w:ind w:firstLine="709"/>
        <w:contextualSpacing/>
        <w:jc w:val="both"/>
        <w:rPr>
          <w:rFonts w:ascii="Times New Roman" w:hAnsi="Times New Roman" w:cs="Times New Roman"/>
          <w:b/>
          <w:bCs/>
          <w:sz w:val="28"/>
          <w:szCs w:val="28"/>
        </w:rPr>
      </w:pPr>
      <w:r w:rsidRPr="00EB05B3">
        <w:rPr>
          <w:rFonts w:ascii="Times New Roman" w:hAnsi="Times New Roman" w:cs="Times New Roman"/>
          <w:sz w:val="28"/>
          <w:szCs w:val="28"/>
        </w:rPr>
        <w:t>Хозяйственная зона должна быть изолирована от других зон участка, размещаться со стороны входа в производственные помещения и иметь самостоятельный выезд на улицу.</w:t>
      </w:r>
    </w:p>
    <w:p w:rsidR="009143BF" w:rsidRPr="00EB05B3" w:rsidRDefault="009143BF" w:rsidP="00060ABB">
      <w:pPr>
        <w:spacing w:line="240" w:lineRule="auto"/>
        <w:ind w:firstLine="709"/>
        <w:contextualSpacing/>
        <w:jc w:val="both"/>
        <w:rPr>
          <w:rFonts w:ascii="Times New Roman" w:hAnsi="Times New Roman" w:cs="Times New Roman"/>
          <w:b/>
          <w:bCs/>
          <w:sz w:val="28"/>
          <w:szCs w:val="28"/>
        </w:rPr>
      </w:pPr>
      <w:r w:rsidRPr="00EB05B3">
        <w:rPr>
          <w:rFonts w:ascii="Times New Roman" w:hAnsi="Times New Roman" w:cs="Times New Roman"/>
          <w:sz w:val="28"/>
          <w:szCs w:val="28"/>
        </w:rPr>
        <w:t>При размещении в населенном пункте нескольких учреждений НПО, их следует объединять с учетом профиля, создавая учебные центры с единым вспомогательным хозяйством, общими учебными помещениями, спортивными сооружениями, учреждениями обслуживания и общежитиями.</w:t>
      </w:r>
    </w:p>
    <w:p w:rsidR="009143BF" w:rsidRPr="00EB05B3" w:rsidRDefault="009143BF" w:rsidP="00060ABB">
      <w:pPr>
        <w:spacing w:line="240" w:lineRule="auto"/>
        <w:ind w:firstLine="709"/>
        <w:contextualSpacing/>
        <w:jc w:val="both"/>
        <w:rPr>
          <w:rFonts w:ascii="Times New Roman" w:hAnsi="Times New Roman" w:cs="Times New Roman"/>
          <w:b/>
          <w:bCs/>
          <w:sz w:val="28"/>
          <w:szCs w:val="28"/>
        </w:rPr>
      </w:pPr>
      <w:r w:rsidRPr="00EB05B3">
        <w:rPr>
          <w:rFonts w:ascii="Times New Roman" w:hAnsi="Times New Roman" w:cs="Times New Roman"/>
          <w:sz w:val="28"/>
          <w:szCs w:val="28"/>
        </w:rPr>
        <w:lastRenderedPageBreak/>
        <w:t>При кооперировании учебных заведений и создании учебных центров размеры земельных участков рекомендуется уменьшать в зависимости от вместимости учебных центров, учащихся:</w:t>
      </w:r>
    </w:p>
    <w:p w:rsidR="009143BF" w:rsidRPr="00EB05B3" w:rsidRDefault="009143BF" w:rsidP="00060ABB">
      <w:pPr>
        <w:spacing w:line="240" w:lineRule="auto"/>
        <w:ind w:firstLine="709"/>
        <w:contextualSpacing/>
        <w:jc w:val="both"/>
        <w:rPr>
          <w:rFonts w:ascii="Times New Roman" w:hAnsi="Times New Roman" w:cs="Times New Roman"/>
          <w:b/>
          <w:bCs/>
          <w:sz w:val="28"/>
          <w:szCs w:val="28"/>
        </w:rPr>
      </w:pPr>
      <w:r w:rsidRPr="00EB05B3">
        <w:rPr>
          <w:rFonts w:ascii="Times New Roman" w:hAnsi="Times New Roman" w:cs="Times New Roman"/>
          <w:sz w:val="28"/>
          <w:szCs w:val="28"/>
        </w:rPr>
        <w:t>- от 1500 до 2000 – на 10 %;</w:t>
      </w:r>
    </w:p>
    <w:p w:rsidR="009143BF" w:rsidRPr="00EB05B3" w:rsidRDefault="009143BF" w:rsidP="00060ABB">
      <w:pPr>
        <w:spacing w:line="240" w:lineRule="auto"/>
        <w:ind w:firstLine="709"/>
        <w:contextualSpacing/>
        <w:jc w:val="both"/>
        <w:rPr>
          <w:rFonts w:ascii="Times New Roman" w:hAnsi="Times New Roman" w:cs="Times New Roman"/>
          <w:b/>
          <w:bCs/>
          <w:sz w:val="28"/>
          <w:szCs w:val="28"/>
        </w:rPr>
      </w:pPr>
      <w:r w:rsidRPr="00EB05B3">
        <w:rPr>
          <w:rFonts w:ascii="Times New Roman" w:hAnsi="Times New Roman" w:cs="Times New Roman"/>
          <w:sz w:val="28"/>
          <w:szCs w:val="28"/>
        </w:rPr>
        <w:t>- свыше 2000 до 3000 – на 20 %;</w:t>
      </w:r>
    </w:p>
    <w:p w:rsidR="009143BF" w:rsidRPr="00EB05B3" w:rsidRDefault="009143BF" w:rsidP="00060ABB">
      <w:pPr>
        <w:spacing w:line="240" w:lineRule="auto"/>
        <w:ind w:firstLine="709"/>
        <w:contextualSpacing/>
        <w:jc w:val="both"/>
        <w:rPr>
          <w:rFonts w:ascii="Times New Roman" w:hAnsi="Times New Roman" w:cs="Times New Roman"/>
          <w:b/>
          <w:bCs/>
          <w:sz w:val="28"/>
          <w:szCs w:val="28"/>
        </w:rPr>
      </w:pPr>
      <w:r w:rsidRPr="00EB05B3">
        <w:rPr>
          <w:rFonts w:ascii="Times New Roman" w:hAnsi="Times New Roman" w:cs="Times New Roman"/>
          <w:sz w:val="28"/>
          <w:szCs w:val="28"/>
        </w:rPr>
        <w:t>- свыше 3000 – на 30 %.</w:t>
      </w:r>
    </w:p>
    <w:p w:rsidR="009143BF" w:rsidRPr="00EB05B3" w:rsidRDefault="009143BF" w:rsidP="00060ABB">
      <w:pPr>
        <w:spacing w:line="240" w:lineRule="auto"/>
        <w:ind w:firstLine="709"/>
        <w:contextualSpacing/>
        <w:jc w:val="both"/>
        <w:rPr>
          <w:rFonts w:ascii="Times New Roman" w:hAnsi="Times New Roman" w:cs="Times New Roman"/>
          <w:b/>
          <w:bCs/>
          <w:sz w:val="28"/>
          <w:szCs w:val="28"/>
        </w:rPr>
      </w:pPr>
      <w:r w:rsidRPr="00EB05B3">
        <w:rPr>
          <w:rFonts w:ascii="Times New Roman" w:hAnsi="Times New Roman" w:cs="Times New Roman"/>
          <w:sz w:val="28"/>
          <w:szCs w:val="28"/>
        </w:rPr>
        <w:t>Размеры жилой зоны, учебных и вспомогательных хозяйств, полигонов, авто- и трактородромов в указанные размеры не входят.</w:t>
      </w:r>
    </w:p>
    <w:p w:rsidR="009143BF" w:rsidRPr="00EB05B3" w:rsidRDefault="009143BF" w:rsidP="00060ABB">
      <w:pPr>
        <w:spacing w:line="240" w:lineRule="auto"/>
        <w:ind w:firstLine="709"/>
        <w:contextualSpacing/>
        <w:jc w:val="both"/>
        <w:rPr>
          <w:rFonts w:ascii="Times New Roman" w:hAnsi="Times New Roman" w:cs="Times New Roman"/>
          <w:b/>
          <w:bCs/>
          <w:spacing w:val="-2"/>
          <w:sz w:val="28"/>
          <w:szCs w:val="28"/>
        </w:rPr>
      </w:pPr>
      <w:r w:rsidRPr="00EB05B3">
        <w:rPr>
          <w:rFonts w:ascii="Times New Roman" w:hAnsi="Times New Roman" w:cs="Times New Roman"/>
          <w:spacing w:val="-2"/>
          <w:sz w:val="28"/>
          <w:szCs w:val="28"/>
        </w:rPr>
        <w:t xml:space="preserve">Территория участка должна быть озеленена и ограждена забором высотой не менее </w:t>
      </w:r>
      <w:smartTag w:uri="urn:schemas-microsoft-com:office:smarttags" w:element="metricconverter">
        <w:smartTagPr>
          <w:attr w:name="ProductID" w:val="1,2 м"/>
        </w:smartTagPr>
        <w:r w:rsidRPr="00EB05B3">
          <w:rPr>
            <w:rFonts w:ascii="Times New Roman" w:hAnsi="Times New Roman" w:cs="Times New Roman"/>
            <w:spacing w:val="-2"/>
            <w:sz w:val="28"/>
            <w:szCs w:val="28"/>
          </w:rPr>
          <w:t>1,2 м</w:t>
        </w:r>
      </w:smartTag>
      <w:r w:rsidRPr="00EB05B3">
        <w:rPr>
          <w:rFonts w:ascii="Times New Roman" w:hAnsi="Times New Roman" w:cs="Times New Roman"/>
          <w:spacing w:val="-2"/>
          <w:sz w:val="28"/>
          <w:szCs w:val="28"/>
        </w:rPr>
        <w:t>.</w:t>
      </w:r>
    </w:p>
    <w:p w:rsidR="009143BF" w:rsidRPr="00EB05B3" w:rsidRDefault="009143BF" w:rsidP="00060ABB">
      <w:pPr>
        <w:spacing w:line="240" w:lineRule="auto"/>
        <w:ind w:firstLine="709"/>
        <w:contextualSpacing/>
        <w:jc w:val="both"/>
        <w:rPr>
          <w:rFonts w:ascii="Times New Roman" w:hAnsi="Times New Roman" w:cs="Times New Roman"/>
          <w:b/>
          <w:bCs/>
          <w:sz w:val="28"/>
          <w:szCs w:val="28"/>
        </w:rPr>
      </w:pPr>
      <w:r w:rsidRPr="00EB05B3">
        <w:rPr>
          <w:rFonts w:ascii="Times New Roman" w:hAnsi="Times New Roman" w:cs="Times New Roman"/>
          <w:sz w:val="28"/>
          <w:szCs w:val="28"/>
        </w:rPr>
        <w:t xml:space="preserve">Площадь озеленения земельного участка должна составлять не менее 50 % площади участка. Деревья должны размещаться на расстоянии не менее </w:t>
      </w:r>
      <w:smartTag w:uri="urn:schemas-microsoft-com:office:smarttags" w:element="metricconverter">
        <w:smartTagPr>
          <w:attr w:name="ProductID" w:val="15 м"/>
        </w:smartTagPr>
        <w:r w:rsidRPr="00EB05B3">
          <w:rPr>
            <w:rFonts w:ascii="Times New Roman" w:hAnsi="Times New Roman" w:cs="Times New Roman"/>
            <w:sz w:val="28"/>
            <w:szCs w:val="28"/>
          </w:rPr>
          <w:t>15 м</w:t>
        </w:r>
      </w:smartTag>
      <w:r w:rsidRPr="00EB05B3">
        <w:rPr>
          <w:rFonts w:ascii="Times New Roman" w:hAnsi="Times New Roman" w:cs="Times New Roman"/>
          <w:sz w:val="28"/>
          <w:szCs w:val="28"/>
        </w:rPr>
        <w:t xml:space="preserve">, а кустарники – не менее </w:t>
      </w:r>
      <w:smartTag w:uri="urn:schemas-microsoft-com:office:smarttags" w:element="metricconverter">
        <w:smartTagPr>
          <w:attr w:name="ProductID" w:val="5 м"/>
        </w:smartTagPr>
        <w:r w:rsidRPr="00EB05B3">
          <w:rPr>
            <w:rFonts w:ascii="Times New Roman" w:hAnsi="Times New Roman" w:cs="Times New Roman"/>
            <w:sz w:val="28"/>
            <w:szCs w:val="28"/>
          </w:rPr>
          <w:t>5 м</w:t>
        </w:r>
      </w:smartTag>
      <w:r w:rsidRPr="00EB05B3">
        <w:rPr>
          <w:rFonts w:ascii="Times New Roman" w:hAnsi="Times New Roman" w:cs="Times New Roman"/>
          <w:sz w:val="28"/>
          <w:szCs w:val="28"/>
        </w:rPr>
        <w:t xml:space="preserve"> от окон учебных помещений.</w:t>
      </w:r>
    </w:p>
    <w:p w:rsidR="009143BF" w:rsidRPr="00EB05B3" w:rsidRDefault="009143BF" w:rsidP="00060ABB">
      <w:pPr>
        <w:spacing w:line="240" w:lineRule="auto"/>
        <w:ind w:firstLine="720"/>
        <w:contextualSpacing/>
        <w:jc w:val="both"/>
        <w:rPr>
          <w:rFonts w:ascii="Times New Roman" w:hAnsi="Times New Roman" w:cs="Times New Roman"/>
          <w:b/>
          <w:bCs/>
          <w:sz w:val="28"/>
          <w:szCs w:val="28"/>
        </w:rPr>
      </w:pPr>
      <w:r w:rsidRPr="00EB05B3">
        <w:rPr>
          <w:rFonts w:ascii="Times New Roman" w:hAnsi="Times New Roman" w:cs="Times New Roman"/>
          <w:sz w:val="28"/>
          <w:szCs w:val="28"/>
        </w:rPr>
        <w:t>Водоснабжение и канализация учреждений начального профессионального образования должны быть централизованными, теплоснабжение – от ТЭЦ, районных или местных (локальных) котельных.</w:t>
      </w:r>
    </w:p>
    <w:p w:rsidR="009143BF" w:rsidRPr="00EB05B3" w:rsidRDefault="009143BF" w:rsidP="00060ABB">
      <w:pPr>
        <w:spacing w:line="240" w:lineRule="auto"/>
        <w:ind w:firstLine="709"/>
        <w:contextualSpacing/>
        <w:jc w:val="both"/>
        <w:rPr>
          <w:rFonts w:ascii="Times New Roman" w:hAnsi="Times New Roman" w:cs="Times New Roman"/>
          <w:b/>
          <w:bCs/>
          <w:sz w:val="28"/>
          <w:szCs w:val="28"/>
        </w:rPr>
      </w:pPr>
      <w:r w:rsidRPr="00EB05B3">
        <w:rPr>
          <w:rFonts w:ascii="Times New Roman" w:hAnsi="Times New Roman" w:cs="Times New Roman"/>
          <w:sz w:val="28"/>
          <w:szCs w:val="28"/>
        </w:rPr>
        <w:t xml:space="preserve">При отсутствии централизованной сети канализации в населенном пункте следует проектировать местные системы канализация с локальными очистными сооружениями. </w:t>
      </w:r>
    </w:p>
    <w:p w:rsidR="009143BF" w:rsidRPr="00EB05B3" w:rsidRDefault="009143BF" w:rsidP="009143BF">
      <w:pPr>
        <w:pStyle w:val="5"/>
        <w:spacing w:line="240" w:lineRule="auto"/>
        <w:contextualSpacing/>
        <w:jc w:val="center"/>
        <w:rPr>
          <w:rFonts w:ascii="Times New Roman" w:hAnsi="Times New Roman" w:cs="Times New Roman"/>
          <w:b/>
          <w:i/>
          <w:color w:val="auto"/>
          <w:sz w:val="28"/>
          <w:szCs w:val="28"/>
        </w:rPr>
      </w:pPr>
      <w:bookmarkStart w:id="63" w:name="_Toc500948979"/>
      <w:bookmarkStart w:id="64" w:name="_Toc501812562"/>
      <w:bookmarkStart w:id="65" w:name="_Toc501880256"/>
      <w:bookmarkStart w:id="66" w:name="_Toc501972422"/>
      <w:bookmarkStart w:id="67" w:name="_Toc502013411"/>
      <w:r w:rsidRPr="00EB05B3">
        <w:rPr>
          <w:rFonts w:ascii="Times New Roman" w:hAnsi="Times New Roman" w:cs="Times New Roman"/>
          <w:b/>
          <w:i/>
          <w:color w:val="auto"/>
          <w:sz w:val="28"/>
          <w:szCs w:val="28"/>
        </w:rPr>
        <w:t>Средние и высшие учебные заведения</w:t>
      </w:r>
      <w:bookmarkEnd w:id="63"/>
      <w:bookmarkEnd w:id="64"/>
      <w:bookmarkEnd w:id="65"/>
      <w:bookmarkEnd w:id="66"/>
      <w:bookmarkEnd w:id="67"/>
    </w:p>
    <w:p w:rsidR="009143BF" w:rsidRPr="00EB05B3" w:rsidRDefault="009143BF" w:rsidP="00060ABB">
      <w:pPr>
        <w:spacing w:line="240" w:lineRule="auto"/>
        <w:ind w:firstLine="709"/>
        <w:contextualSpacing/>
        <w:jc w:val="both"/>
        <w:rPr>
          <w:rFonts w:ascii="Times New Roman" w:hAnsi="Times New Roman" w:cs="Times New Roman"/>
          <w:b/>
          <w:bCs/>
          <w:sz w:val="28"/>
          <w:szCs w:val="28"/>
        </w:rPr>
      </w:pPr>
      <w:r w:rsidRPr="00EB05B3">
        <w:rPr>
          <w:rFonts w:ascii="Times New Roman" w:hAnsi="Times New Roman" w:cs="Times New Roman"/>
          <w:sz w:val="28"/>
          <w:szCs w:val="28"/>
        </w:rPr>
        <w:t>Земельные участки, отводимые для средних и высших учебных заведений, должны обеспечивать размещение полного комплекса учебно-научных, жилых и хозяйственно-бытовых зданий и сооружений с учетом функциональной взаимосвязи с инженерной, транспортной и социальной инфраструктурами населенного пункта.</w:t>
      </w:r>
    </w:p>
    <w:p w:rsidR="009143BF" w:rsidRPr="00EB05B3" w:rsidRDefault="009143BF" w:rsidP="00060ABB">
      <w:pPr>
        <w:spacing w:line="240" w:lineRule="auto"/>
        <w:ind w:firstLine="709"/>
        <w:contextualSpacing/>
        <w:jc w:val="both"/>
        <w:rPr>
          <w:rFonts w:ascii="Times New Roman" w:hAnsi="Times New Roman" w:cs="Times New Roman"/>
          <w:b/>
          <w:bCs/>
          <w:sz w:val="28"/>
          <w:szCs w:val="28"/>
        </w:rPr>
      </w:pPr>
      <w:r w:rsidRPr="00EB05B3">
        <w:rPr>
          <w:rFonts w:ascii="Times New Roman" w:hAnsi="Times New Roman" w:cs="Times New Roman"/>
          <w:sz w:val="28"/>
          <w:szCs w:val="28"/>
        </w:rPr>
        <w:t>Размеры земельных участков при проектировании средних и высших учебных зав</w:t>
      </w:r>
      <w:r>
        <w:rPr>
          <w:rFonts w:ascii="Times New Roman" w:hAnsi="Times New Roman" w:cs="Times New Roman"/>
          <w:sz w:val="28"/>
          <w:szCs w:val="28"/>
        </w:rPr>
        <w:t xml:space="preserve">едений определяются по таблице </w:t>
      </w:r>
      <w:r w:rsidRPr="00EB05B3">
        <w:rPr>
          <w:rFonts w:ascii="Times New Roman" w:hAnsi="Times New Roman" w:cs="Times New Roman"/>
          <w:sz w:val="28"/>
          <w:szCs w:val="28"/>
        </w:rPr>
        <w:t>1.</w:t>
      </w:r>
    </w:p>
    <w:p w:rsidR="009143BF" w:rsidRPr="00EB05B3" w:rsidRDefault="009143BF" w:rsidP="00060ABB">
      <w:pPr>
        <w:spacing w:line="240" w:lineRule="auto"/>
        <w:ind w:firstLine="709"/>
        <w:contextualSpacing/>
        <w:jc w:val="both"/>
        <w:rPr>
          <w:rFonts w:ascii="Times New Roman" w:hAnsi="Times New Roman" w:cs="Times New Roman"/>
          <w:b/>
          <w:bCs/>
          <w:sz w:val="28"/>
          <w:szCs w:val="28"/>
        </w:rPr>
      </w:pPr>
      <w:r w:rsidRPr="00EB05B3">
        <w:rPr>
          <w:rFonts w:ascii="Times New Roman" w:hAnsi="Times New Roman" w:cs="Times New Roman"/>
          <w:sz w:val="28"/>
          <w:szCs w:val="28"/>
        </w:rPr>
        <w:t xml:space="preserve">При расположении зданий средних специальных и высших учебных заведений вблизи скоростных дорог и магистральных улиц следует предусматривать отступ от границы проезжей части не менее </w:t>
      </w:r>
      <w:smartTag w:uri="urn:schemas-microsoft-com:office:smarttags" w:element="metricconverter">
        <w:smartTagPr>
          <w:attr w:name="ProductID" w:val="50 м"/>
        </w:smartTagPr>
        <w:r w:rsidRPr="00EB05B3">
          <w:rPr>
            <w:rFonts w:ascii="Times New Roman" w:hAnsi="Times New Roman" w:cs="Times New Roman"/>
            <w:sz w:val="28"/>
            <w:szCs w:val="28"/>
          </w:rPr>
          <w:t>50 м</w:t>
        </w:r>
      </w:smartTag>
      <w:r w:rsidRPr="00EB05B3">
        <w:rPr>
          <w:rFonts w:ascii="Times New Roman" w:hAnsi="Times New Roman" w:cs="Times New Roman"/>
          <w:sz w:val="28"/>
          <w:szCs w:val="28"/>
        </w:rPr>
        <w:t>, при этом общежития рекомендуется размещать в глубине территории.</w:t>
      </w:r>
    </w:p>
    <w:p w:rsidR="009143BF" w:rsidRPr="00EB05B3" w:rsidRDefault="009143BF" w:rsidP="00060ABB">
      <w:pPr>
        <w:spacing w:line="240" w:lineRule="auto"/>
        <w:ind w:firstLine="709"/>
        <w:contextualSpacing/>
        <w:jc w:val="both"/>
        <w:rPr>
          <w:rFonts w:ascii="Times New Roman" w:hAnsi="Times New Roman" w:cs="Times New Roman"/>
          <w:b/>
          <w:bCs/>
          <w:sz w:val="28"/>
          <w:szCs w:val="28"/>
        </w:rPr>
      </w:pPr>
      <w:r w:rsidRPr="00EB05B3">
        <w:rPr>
          <w:rFonts w:ascii="Times New Roman" w:hAnsi="Times New Roman" w:cs="Times New Roman"/>
          <w:sz w:val="28"/>
          <w:szCs w:val="28"/>
        </w:rPr>
        <w:t xml:space="preserve">Расстояния от учебных зданий до красной линии должно быть не менее </w:t>
      </w:r>
      <w:smartTag w:uri="urn:schemas-microsoft-com:office:smarttags" w:element="metricconverter">
        <w:smartTagPr>
          <w:attr w:name="ProductID" w:val="15 м"/>
        </w:smartTagPr>
        <w:r w:rsidRPr="00EB05B3">
          <w:rPr>
            <w:rFonts w:ascii="Times New Roman" w:hAnsi="Times New Roman" w:cs="Times New Roman"/>
            <w:sz w:val="28"/>
            <w:szCs w:val="28"/>
          </w:rPr>
          <w:t>15 м</w:t>
        </w:r>
      </w:smartTag>
      <w:r w:rsidRPr="00EB05B3">
        <w:rPr>
          <w:rFonts w:ascii="Times New Roman" w:hAnsi="Times New Roman" w:cs="Times New Roman"/>
          <w:sz w:val="28"/>
          <w:szCs w:val="28"/>
        </w:rPr>
        <w:t>.</w:t>
      </w:r>
    </w:p>
    <w:p w:rsidR="009143BF" w:rsidRPr="00EB05B3" w:rsidRDefault="009143BF" w:rsidP="00060ABB">
      <w:pPr>
        <w:spacing w:line="240" w:lineRule="auto"/>
        <w:ind w:firstLine="709"/>
        <w:contextualSpacing/>
        <w:jc w:val="both"/>
        <w:rPr>
          <w:rFonts w:ascii="Times New Roman" w:hAnsi="Times New Roman" w:cs="Times New Roman"/>
          <w:b/>
          <w:bCs/>
          <w:sz w:val="28"/>
          <w:szCs w:val="28"/>
        </w:rPr>
      </w:pPr>
      <w:r w:rsidRPr="00EB05B3">
        <w:rPr>
          <w:rFonts w:ascii="Times New Roman" w:hAnsi="Times New Roman" w:cs="Times New Roman"/>
          <w:sz w:val="28"/>
          <w:szCs w:val="28"/>
        </w:rPr>
        <w:t>Административно-общественный центр с общеинститутскими службами должен иметь пешеходное сообщение со всеми учебными корпусами, а также с остановками общественного транспорта.</w:t>
      </w:r>
    </w:p>
    <w:p w:rsidR="009143BF" w:rsidRPr="00EB05B3" w:rsidRDefault="009143BF" w:rsidP="00060ABB">
      <w:pPr>
        <w:spacing w:line="240" w:lineRule="auto"/>
        <w:ind w:firstLine="709"/>
        <w:contextualSpacing/>
        <w:jc w:val="both"/>
        <w:rPr>
          <w:rFonts w:ascii="Times New Roman" w:hAnsi="Times New Roman" w:cs="Times New Roman"/>
          <w:b/>
          <w:bCs/>
          <w:sz w:val="28"/>
          <w:szCs w:val="28"/>
        </w:rPr>
      </w:pPr>
      <w:r w:rsidRPr="00EB05B3">
        <w:rPr>
          <w:rFonts w:ascii="Times New Roman" w:hAnsi="Times New Roman" w:cs="Times New Roman"/>
          <w:sz w:val="28"/>
          <w:szCs w:val="28"/>
        </w:rPr>
        <w:lastRenderedPageBreak/>
        <w:t xml:space="preserve">При проектировании высших учебных заведениях с расчетным количеством студентов до 10 тысяч человек протяженность территории учебной зоны не должна превышать </w:t>
      </w:r>
      <w:smartTag w:uri="urn:schemas-microsoft-com:office:smarttags" w:element="metricconverter">
        <w:smartTagPr>
          <w:attr w:name="ProductID" w:val="600 м"/>
        </w:smartTagPr>
        <w:r w:rsidRPr="00EB05B3">
          <w:rPr>
            <w:rFonts w:ascii="Times New Roman" w:hAnsi="Times New Roman" w:cs="Times New Roman"/>
            <w:sz w:val="28"/>
            <w:szCs w:val="28"/>
          </w:rPr>
          <w:t>600 м</w:t>
        </w:r>
      </w:smartTag>
      <w:r w:rsidRPr="00EB05B3">
        <w:rPr>
          <w:rFonts w:ascii="Times New Roman" w:hAnsi="Times New Roman" w:cs="Times New Roman"/>
          <w:sz w:val="28"/>
          <w:szCs w:val="28"/>
        </w:rPr>
        <w:t>, что обеспечивает 10-минутную пешеходную доступность до любого корпуса (в течение перерыва между лекциями).</w:t>
      </w:r>
    </w:p>
    <w:p w:rsidR="009143BF" w:rsidRPr="00EB05B3" w:rsidRDefault="009143BF" w:rsidP="00060ABB">
      <w:pPr>
        <w:spacing w:line="240" w:lineRule="auto"/>
        <w:ind w:firstLine="709"/>
        <w:contextualSpacing/>
        <w:jc w:val="both"/>
        <w:rPr>
          <w:rFonts w:ascii="Times New Roman" w:hAnsi="Times New Roman" w:cs="Times New Roman"/>
          <w:b/>
          <w:bCs/>
          <w:sz w:val="28"/>
          <w:szCs w:val="28"/>
        </w:rPr>
      </w:pPr>
      <w:r w:rsidRPr="00EB05B3">
        <w:rPr>
          <w:rFonts w:ascii="Times New Roman" w:hAnsi="Times New Roman" w:cs="Times New Roman"/>
          <w:sz w:val="28"/>
          <w:szCs w:val="28"/>
        </w:rPr>
        <w:t xml:space="preserve">Площадь участка жилой зоны рассчитывается на общую численность </w:t>
      </w:r>
      <w:r w:rsidRPr="00EB05B3">
        <w:rPr>
          <w:rFonts w:ascii="Times New Roman" w:hAnsi="Times New Roman" w:cs="Times New Roman"/>
          <w:spacing w:val="-3"/>
          <w:sz w:val="28"/>
          <w:szCs w:val="28"/>
        </w:rPr>
        <w:t xml:space="preserve">проживающих в общежитиях студентов, аспирантов и </w:t>
      </w:r>
      <w:r w:rsidRPr="00EB05B3">
        <w:rPr>
          <w:rFonts w:ascii="Times New Roman" w:hAnsi="Times New Roman" w:cs="Times New Roman"/>
          <w:spacing w:val="-4"/>
          <w:sz w:val="28"/>
          <w:szCs w:val="28"/>
        </w:rPr>
        <w:t>слушателей подготовительного отделения (с учетом предполагаемого приема</w:t>
      </w:r>
      <w:r w:rsidRPr="00EB05B3">
        <w:rPr>
          <w:rFonts w:ascii="Times New Roman" w:hAnsi="Times New Roman" w:cs="Times New Roman"/>
          <w:sz w:val="28"/>
          <w:szCs w:val="28"/>
        </w:rPr>
        <w:t xml:space="preserve"> иногородних). Удельный показатель </w:t>
      </w:r>
      <w:r w:rsidRPr="00EB05B3">
        <w:rPr>
          <w:rFonts w:ascii="Times New Roman" w:hAnsi="Times New Roman" w:cs="Times New Roman"/>
          <w:spacing w:val="-2"/>
          <w:sz w:val="28"/>
          <w:szCs w:val="28"/>
        </w:rPr>
        <w:t>площади на 1000 проживающих принимается в зависимости от этажности застройки:</w:t>
      </w:r>
      <w:r w:rsidRPr="00EB05B3">
        <w:rPr>
          <w:rFonts w:ascii="Times New Roman" w:hAnsi="Times New Roman" w:cs="Times New Roman"/>
          <w:sz w:val="28"/>
          <w:szCs w:val="28"/>
        </w:rPr>
        <w:t xml:space="preserve"> </w:t>
      </w:r>
    </w:p>
    <w:p w:rsidR="009143BF" w:rsidRPr="00EB05B3" w:rsidRDefault="009143BF" w:rsidP="00060ABB">
      <w:pPr>
        <w:spacing w:line="240" w:lineRule="auto"/>
        <w:ind w:firstLine="709"/>
        <w:contextualSpacing/>
        <w:jc w:val="both"/>
        <w:rPr>
          <w:rFonts w:ascii="Times New Roman" w:hAnsi="Times New Roman" w:cs="Times New Roman"/>
          <w:b/>
          <w:bCs/>
          <w:sz w:val="28"/>
          <w:szCs w:val="28"/>
        </w:rPr>
      </w:pPr>
      <w:r w:rsidRPr="00EB05B3">
        <w:rPr>
          <w:rFonts w:ascii="Times New Roman" w:hAnsi="Times New Roman" w:cs="Times New Roman"/>
          <w:sz w:val="28"/>
          <w:szCs w:val="28"/>
        </w:rPr>
        <w:t xml:space="preserve">- 5-6 этажей – </w:t>
      </w:r>
      <w:smartTag w:uri="urn:schemas-microsoft-com:office:smarttags" w:element="metricconverter">
        <w:smartTagPr>
          <w:attr w:name="ProductID" w:val="3 га"/>
        </w:smartTagPr>
        <w:r w:rsidRPr="00EB05B3">
          <w:rPr>
            <w:rFonts w:ascii="Times New Roman" w:hAnsi="Times New Roman" w:cs="Times New Roman"/>
            <w:sz w:val="28"/>
            <w:szCs w:val="28"/>
          </w:rPr>
          <w:t>3 га</w:t>
        </w:r>
      </w:smartTag>
      <w:r w:rsidRPr="00EB05B3">
        <w:rPr>
          <w:rFonts w:ascii="Times New Roman" w:hAnsi="Times New Roman" w:cs="Times New Roman"/>
          <w:sz w:val="28"/>
          <w:szCs w:val="28"/>
        </w:rPr>
        <w:t>;</w:t>
      </w:r>
    </w:p>
    <w:p w:rsidR="009143BF" w:rsidRPr="00EB05B3" w:rsidRDefault="009143BF" w:rsidP="00060ABB">
      <w:pPr>
        <w:spacing w:line="240" w:lineRule="auto"/>
        <w:ind w:firstLine="709"/>
        <w:contextualSpacing/>
        <w:jc w:val="both"/>
        <w:rPr>
          <w:rFonts w:ascii="Times New Roman" w:hAnsi="Times New Roman" w:cs="Times New Roman"/>
          <w:b/>
          <w:bCs/>
          <w:sz w:val="28"/>
          <w:szCs w:val="28"/>
        </w:rPr>
      </w:pPr>
      <w:r w:rsidRPr="00EB05B3">
        <w:rPr>
          <w:rFonts w:ascii="Times New Roman" w:hAnsi="Times New Roman" w:cs="Times New Roman"/>
          <w:sz w:val="28"/>
          <w:szCs w:val="28"/>
        </w:rPr>
        <w:t xml:space="preserve">- 9-10 этажей – </w:t>
      </w:r>
      <w:smartTag w:uri="urn:schemas-microsoft-com:office:smarttags" w:element="metricconverter">
        <w:smartTagPr>
          <w:attr w:name="ProductID" w:val="2 га"/>
        </w:smartTagPr>
        <w:r w:rsidRPr="00EB05B3">
          <w:rPr>
            <w:rFonts w:ascii="Times New Roman" w:hAnsi="Times New Roman" w:cs="Times New Roman"/>
            <w:sz w:val="28"/>
            <w:szCs w:val="28"/>
          </w:rPr>
          <w:t>2 га</w:t>
        </w:r>
      </w:smartTag>
      <w:r w:rsidRPr="00EB05B3">
        <w:rPr>
          <w:rFonts w:ascii="Times New Roman" w:hAnsi="Times New Roman" w:cs="Times New Roman"/>
          <w:sz w:val="28"/>
          <w:szCs w:val="28"/>
        </w:rPr>
        <w:t>;</w:t>
      </w:r>
    </w:p>
    <w:p w:rsidR="009143BF" w:rsidRPr="00EB05B3" w:rsidRDefault="009143BF" w:rsidP="00060ABB">
      <w:pPr>
        <w:spacing w:line="240" w:lineRule="auto"/>
        <w:ind w:firstLine="709"/>
        <w:contextualSpacing/>
        <w:jc w:val="both"/>
        <w:rPr>
          <w:rFonts w:ascii="Times New Roman" w:hAnsi="Times New Roman" w:cs="Times New Roman"/>
          <w:b/>
          <w:bCs/>
          <w:sz w:val="28"/>
          <w:szCs w:val="28"/>
        </w:rPr>
      </w:pPr>
      <w:r w:rsidRPr="00EB05B3">
        <w:rPr>
          <w:rFonts w:ascii="Times New Roman" w:hAnsi="Times New Roman" w:cs="Times New Roman"/>
          <w:sz w:val="28"/>
          <w:szCs w:val="28"/>
        </w:rPr>
        <w:t xml:space="preserve">- 12 этажей и выше – </w:t>
      </w:r>
      <w:smartTag w:uri="urn:schemas-microsoft-com:office:smarttags" w:element="metricconverter">
        <w:smartTagPr>
          <w:attr w:name="ProductID" w:val="1,5 га"/>
        </w:smartTagPr>
        <w:r w:rsidRPr="00EB05B3">
          <w:rPr>
            <w:rFonts w:ascii="Times New Roman" w:hAnsi="Times New Roman" w:cs="Times New Roman"/>
            <w:sz w:val="28"/>
            <w:szCs w:val="28"/>
          </w:rPr>
          <w:t>1,5 га</w:t>
        </w:r>
      </w:smartTag>
      <w:r w:rsidRPr="00EB05B3">
        <w:rPr>
          <w:rFonts w:ascii="Times New Roman" w:hAnsi="Times New Roman" w:cs="Times New Roman"/>
          <w:sz w:val="28"/>
          <w:szCs w:val="28"/>
        </w:rPr>
        <w:t>.</w:t>
      </w:r>
    </w:p>
    <w:p w:rsidR="009143BF" w:rsidRPr="00EB05B3" w:rsidRDefault="009143BF" w:rsidP="00060ABB">
      <w:pPr>
        <w:spacing w:line="240" w:lineRule="auto"/>
        <w:ind w:firstLine="709"/>
        <w:contextualSpacing/>
        <w:jc w:val="both"/>
        <w:rPr>
          <w:rFonts w:ascii="Times New Roman" w:hAnsi="Times New Roman" w:cs="Times New Roman"/>
          <w:b/>
          <w:bCs/>
          <w:sz w:val="28"/>
          <w:szCs w:val="28"/>
        </w:rPr>
      </w:pPr>
      <w:r>
        <w:rPr>
          <w:rFonts w:ascii="Times New Roman" w:hAnsi="Times New Roman" w:cs="Times New Roman"/>
          <w:sz w:val="28"/>
          <w:szCs w:val="28"/>
        </w:rPr>
        <w:t>9</w:t>
      </w:r>
      <w:r w:rsidRPr="00EB05B3">
        <w:rPr>
          <w:rFonts w:ascii="Times New Roman" w:hAnsi="Times New Roman" w:cs="Times New Roman"/>
          <w:sz w:val="28"/>
          <w:szCs w:val="28"/>
        </w:rPr>
        <w:t xml:space="preserve">5. Спортивную зону вуза следует размещать смежно с учебной и жилой зонами. </w:t>
      </w:r>
    </w:p>
    <w:p w:rsidR="009143BF" w:rsidRPr="00EB05B3" w:rsidRDefault="009143BF" w:rsidP="00060ABB">
      <w:pPr>
        <w:spacing w:line="240" w:lineRule="auto"/>
        <w:ind w:firstLine="709"/>
        <w:contextualSpacing/>
        <w:jc w:val="both"/>
        <w:rPr>
          <w:rFonts w:ascii="Times New Roman" w:hAnsi="Times New Roman" w:cs="Times New Roman"/>
          <w:b/>
          <w:bCs/>
          <w:sz w:val="28"/>
          <w:szCs w:val="28"/>
        </w:rPr>
      </w:pPr>
      <w:r w:rsidRPr="00EB05B3">
        <w:rPr>
          <w:rFonts w:ascii="Times New Roman" w:hAnsi="Times New Roman" w:cs="Times New Roman"/>
          <w:sz w:val="28"/>
          <w:szCs w:val="28"/>
        </w:rPr>
        <w:t>При проектировании комплекса высшего учебного заведения с расчетным числом студентов до 2 000 спортивную зону рекомендуется кооперировать со спортивными зонами других высших и средних специальных учебных заведений при условии соблюдения радиуса пешеходной доступности от учебной зоны.</w:t>
      </w:r>
    </w:p>
    <w:p w:rsidR="009143BF" w:rsidRPr="00EB05B3" w:rsidRDefault="009143BF" w:rsidP="00060ABB">
      <w:pPr>
        <w:spacing w:line="240" w:lineRule="auto"/>
        <w:ind w:firstLine="709"/>
        <w:contextualSpacing/>
        <w:jc w:val="both"/>
        <w:rPr>
          <w:rFonts w:ascii="Times New Roman" w:hAnsi="Times New Roman" w:cs="Times New Roman"/>
          <w:b/>
          <w:bCs/>
          <w:spacing w:val="-2"/>
          <w:sz w:val="28"/>
          <w:szCs w:val="28"/>
        </w:rPr>
      </w:pPr>
      <w:r w:rsidRPr="00EB05B3">
        <w:rPr>
          <w:rFonts w:ascii="Times New Roman" w:hAnsi="Times New Roman" w:cs="Times New Roman"/>
          <w:spacing w:val="-2"/>
          <w:sz w:val="28"/>
          <w:szCs w:val="28"/>
        </w:rPr>
        <w:t>Для заочных высших учебных заведений размеры участка учебной зоны определяются из расчета 2,5-</w:t>
      </w:r>
      <w:smartTag w:uri="urn:schemas-microsoft-com:office:smarttags" w:element="metricconverter">
        <w:smartTagPr>
          <w:attr w:name="ProductID" w:val="3 га"/>
        </w:smartTagPr>
        <w:r w:rsidRPr="00EB05B3">
          <w:rPr>
            <w:rFonts w:ascii="Times New Roman" w:hAnsi="Times New Roman" w:cs="Times New Roman"/>
            <w:spacing w:val="-2"/>
            <w:sz w:val="28"/>
            <w:szCs w:val="28"/>
          </w:rPr>
          <w:t>3 га</w:t>
        </w:r>
      </w:smartTag>
      <w:r w:rsidRPr="00EB05B3">
        <w:rPr>
          <w:rFonts w:ascii="Times New Roman" w:hAnsi="Times New Roman" w:cs="Times New Roman"/>
          <w:spacing w:val="-2"/>
          <w:sz w:val="28"/>
          <w:szCs w:val="28"/>
        </w:rPr>
        <w:t xml:space="preserve"> на 1 000 расчетного количества студентов, хозяйственной зоны – </w:t>
      </w:r>
      <w:smartTag w:uri="urn:schemas-microsoft-com:office:smarttags" w:element="metricconverter">
        <w:smartTagPr>
          <w:attr w:name="ProductID" w:val="0,5 га"/>
        </w:smartTagPr>
        <w:r w:rsidRPr="00EB05B3">
          <w:rPr>
            <w:rFonts w:ascii="Times New Roman" w:hAnsi="Times New Roman" w:cs="Times New Roman"/>
            <w:spacing w:val="-2"/>
            <w:sz w:val="28"/>
            <w:szCs w:val="28"/>
          </w:rPr>
          <w:t>0,5 га</w:t>
        </w:r>
      </w:smartTag>
      <w:r w:rsidRPr="00EB05B3">
        <w:rPr>
          <w:rFonts w:ascii="Times New Roman" w:hAnsi="Times New Roman" w:cs="Times New Roman"/>
          <w:spacing w:val="-2"/>
          <w:sz w:val="28"/>
          <w:szCs w:val="28"/>
        </w:rPr>
        <w:t xml:space="preserve"> на 1 000 расчетного количества студентов. Спортивная зона в заочных вузах не предусматривается.</w:t>
      </w:r>
    </w:p>
    <w:p w:rsidR="009143BF" w:rsidRPr="00EB05B3" w:rsidRDefault="009143BF" w:rsidP="00060ABB">
      <w:pPr>
        <w:spacing w:line="240" w:lineRule="auto"/>
        <w:ind w:firstLine="709"/>
        <w:contextualSpacing/>
        <w:jc w:val="both"/>
        <w:rPr>
          <w:rFonts w:ascii="Times New Roman" w:hAnsi="Times New Roman" w:cs="Times New Roman"/>
          <w:b/>
          <w:bCs/>
          <w:sz w:val="28"/>
          <w:szCs w:val="28"/>
        </w:rPr>
      </w:pPr>
      <w:r w:rsidRPr="00EB05B3">
        <w:rPr>
          <w:rFonts w:ascii="Times New Roman" w:hAnsi="Times New Roman" w:cs="Times New Roman"/>
          <w:spacing w:val="-2"/>
          <w:sz w:val="28"/>
          <w:szCs w:val="28"/>
        </w:rPr>
        <w:t>Хозяйственная зона должна размещаться в удобной связи со служебным</w:t>
      </w:r>
      <w:r w:rsidRPr="00EB05B3">
        <w:rPr>
          <w:rFonts w:ascii="Times New Roman" w:hAnsi="Times New Roman" w:cs="Times New Roman"/>
          <w:sz w:val="28"/>
          <w:szCs w:val="28"/>
        </w:rPr>
        <w:t xml:space="preserve"> входом в столовую и общежитие, а также с экспериментально-производственными корпусами. В состав хозяйственной зоны включаются хозяйственный двор, стоянка автомобильного транспорта с разгрузочными площадками, а также складские помещения. </w:t>
      </w:r>
    </w:p>
    <w:p w:rsidR="009143BF" w:rsidRPr="00EB05B3" w:rsidRDefault="009143BF" w:rsidP="00060ABB">
      <w:pPr>
        <w:spacing w:line="240" w:lineRule="auto"/>
        <w:ind w:firstLine="709"/>
        <w:contextualSpacing/>
        <w:jc w:val="both"/>
        <w:rPr>
          <w:rFonts w:ascii="Times New Roman" w:hAnsi="Times New Roman" w:cs="Times New Roman"/>
          <w:b/>
          <w:bCs/>
          <w:spacing w:val="-5"/>
          <w:sz w:val="28"/>
          <w:szCs w:val="28"/>
        </w:rPr>
      </w:pPr>
      <w:r w:rsidRPr="00EB05B3">
        <w:rPr>
          <w:rFonts w:ascii="Times New Roman" w:hAnsi="Times New Roman" w:cs="Times New Roman"/>
          <w:spacing w:val="-5"/>
          <w:sz w:val="28"/>
          <w:szCs w:val="28"/>
        </w:rPr>
        <w:t>Площадь озеленения территории должна составлять не менее 30-50 % общей площади.</w:t>
      </w:r>
    </w:p>
    <w:p w:rsidR="009143BF" w:rsidRPr="006F6761" w:rsidRDefault="009143BF" w:rsidP="00060ABB">
      <w:pPr>
        <w:spacing w:line="240" w:lineRule="auto"/>
        <w:ind w:firstLine="709"/>
        <w:contextualSpacing/>
        <w:jc w:val="both"/>
        <w:rPr>
          <w:rFonts w:ascii="Times New Roman" w:hAnsi="Times New Roman" w:cs="Times New Roman"/>
          <w:b/>
          <w:bCs/>
          <w:sz w:val="28"/>
          <w:szCs w:val="28"/>
        </w:rPr>
      </w:pPr>
      <w:r w:rsidRPr="00EB05B3">
        <w:rPr>
          <w:rFonts w:ascii="Times New Roman" w:hAnsi="Times New Roman" w:cs="Times New Roman"/>
          <w:sz w:val="28"/>
          <w:szCs w:val="28"/>
        </w:rPr>
        <w:t xml:space="preserve">При размещении </w:t>
      </w:r>
      <w:r w:rsidRPr="006F6761">
        <w:rPr>
          <w:rFonts w:ascii="Times New Roman" w:hAnsi="Times New Roman" w:cs="Times New Roman"/>
          <w:sz w:val="28"/>
          <w:szCs w:val="28"/>
        </w:rPr>
        <w:t>вузов вблизи лесных массивов, а также при реконструкции, площадь, занятую зелеными насаждениями допускается сокращать до 30 %.</w:t>
      </w:r>
    </w:p>
    <w:p w:rsidR="009143BF" w:rsidRPr="006F6761" w:rsidRDefault="009143BF" w:rsidP="00060ABB">
      <w:pPr>
        <w:spacing w:line="240" w:lineRule="auto"/>
        <w:ind w:firstLine="709"/>
        <w:contextualSpacing/>
        <w:jc w:val="both"/>
        <w:rPr>
          <w:rFonts w:ascii="Times New Roman" w:hAnsi="Times New Roman" w:cs="Times New Roman"/>
          <w:b/>
          <w:bCs/>
          <w:sz w:val="28"/>
          <w:szCs w:val="28"/>
        </w:rPr>
      </w:pPr>
      <w:r w:rsidRPr="000C3828">
        <w:rPr>
          <w:rFonts w:ascii="Times New Roman" w:hAnsi="Times New Roman" w:cs="Times New Roman"/>
          <w:sz w:val="28"/>
          <w:szCs w:val="28"/>
        </w:rPr>
        <w:t>Лечебно-профилактические организации (далее ЛПО) размещаются</w:t>
      </w:r>
      <w:r w:rsidRPr="006F6761">
        <w:rPr>
          <w:rFonts w:ascii="Times New Roman" w:hAnsi="Times New Roman" w:cs="Times New Roman"/>
          <w:sz w:val="28"/>
          <w:szCs w:val="28"/>
        </w:rPr>
        <w:t xml:space="preserve"> на территории жилой застройки, в зеленой или пригородной зонах на расстоянии от общественных, промышленных, коммунальных, хозяйственных и других организаций. </w:t>
      </w:r>
    </w:p>
    <w:p w:rsidR="009143BF" w:rsidRPr="00EB05B3" w:rsidRDefault="009143BF" w:rsidP="00060ABB">
      <w:pPr>
        <w:spacing w:line="240" w:lineRule="auto"/>
        <w:ind w:firstLine="709"/>
        <w:contextualSpacing/>
        <w:jc w:val="both"/>
        <w:rPr>
          <w:rFonts w:ascii="Times New Roman" w:hAnsi="Times New Roman" w:cs="Times New Roman"/>
          <w:b/>
          <w:bCs/>
          <w:sz w:val="28"/>
          <w:szCs w:val="28"/>
        </w:rPr>
      </w:pPr>
      <w:r w:rsidRPr="006F6761">
        <w:rPr>
          <w:rFonts w:ascii="Times New Roman" w:hAnsi="Times New Roman" w:cs="Times New Roman"/>
          <w:sz w:val="28"/>
          <w:szCs w:val="28"/>
        </w:rPr>
        <w:t>На участке размещения</w:t>
      </w:r>
      <w:r w:rsidRPr="00EB05B3">
        <w:rPr>
          <w:rFonts w:ascii="Times New Roman" w:hAnsi="Times New Roman" w:cs="Times New Roman"/>
          <w:sz w:val="28"/>
          <w:szCs w:val="28"/>
        </w:rPr>
        <w:t xml:space="preserve"> ЛПО почва по санитарно-химическим, микробиологическим, паразитологическим показателям, радиационному фактору должна соответствовать гигиеническим нормативам, содержание вредных веществ в атмосферном воздухе, уровни электромагнитных излучений, шума, вибрации, инфразвука не должны превышать гигиенические нормативы.</w:t>
      </w:r>
    </w:p>
    <w:p w:rsidR="009143BF" w:rsidRPr="00EB05B3" w:rsidRDefault="009143BF" w:rsidP="00060ABB">
      <w:pPr>
        <w:spacing w:line="240" w:lineRule="auto"/>
        <w:ind w:firstLine="709"/>
        <w:contextualSpacing/>
        <w:jc w:val="both"/>
        <w:rPr>
          <w:rFonts w:ascii="Times New Roman" w:hAnsi="Times New Roman" w:cs="Times New Roman"/>
          <w:b/>
          <w:bCs/>
          <w:sz w:val="28"/>
          <w:szCs w:val="28"/>
        </w:rPr>
      </w:pPr>
      <w:r w:rsidRPr="00EB05B3">
        <w:rPr>
          <w:rFonts w:ascii="Times New Roman" w:hAnsi="Times New Roman" w:cs="Times New Roman"/>
          <w:sz w:val="28"/>
          <w:szCs w:val="28"/>
        </w:rPr>
        <w:lastRenderedPageBreak/>
        <w:t xml:space="preserve">ЛПО следует проектировать в соответствии с требованиями </w:t>
      </w:r>
      <w:r w:rsidR="002250FA" w:rsidRPr="002250FA">
        <w:rPr>
          <w:rFonts w:ascii="Times New Roman" w:hAnsi="Times New Roman" w:cs="Times New Roman"/>
          <w:sz w:val="28"/>
          <w:szCs w:val="28"/>
        </w:rPr>
        <w:t>СП 2.1.3678-20</w:t>
      </w:r>
      <w:r w:rsidRPr="00EB05B3">
        <w:rPr>
          <w:rFonts w:ascii="Times New Roman" w:hAnsi="Times New Roman" w:cs="Times New Roman"/>
          <w:sz w:val="28"/>
          <w:szCs w:val="28"/>
        </w:rPr>
        <w:t>.</w:t>
      </w:r>
    </w:p>
    <w:p w:rsidR="009143BF" w:rsidRPr="00EB05B3" w:rsidRDefault="009143BF" w:rsidP="00060ABB">
      <w:pPr>
        <w:pStyle w:val="ConsNormal"/>
        <w:ind w:right="0"/>
        <w:contextualSpacing/>
        <w:jc w:val="both"/>
        <w:rPr>
          <w:rFonts w:ascii="Times New Roman" w:hAnsi="Times New Roman" w:cs="Times New Roman"/>
          <w:spacing w:val="-2"/>
          <w:sz w:val="28"/>
          <w:szCs w:val="28"/>
        </w:rPr>
      </w:pPr>
      <w:r w:rsidRPr="00EB05B3">
        <w:rPr>
          <w:rFonts w:ascii="Times New Roman" w:hAnsi="Times New Roman" w:cs="Times New Roman"/>
          <w:spacing w:val="-2"/>
          <w:sz w:val="28"/>
          <w:szCs w:val="28"/>
        </w:rPr>
        <w:t xml:space="preserve">Стационары психиатрического, инфекционного, в том числе туберкулезного профиля, располагают на расстоянии не менее </w:t>
      </w:r>
      <w:smartTag w:uri="urn:schemas-microsoft-com:office:smarttags" w:element="metricconverter">
        <w:smartTagPr>
          <w:attr w:name="ProductID" w:val="100 м"/>
        </w:smartTagPr>
        <w:r w:rsidRPr="00EB05B3">
          <w:rPr>
            <w:rFonts w:ascii="Times New Roman" w:hAnsi="Times New Roman" w:cs="Times New Roman"/>
            <w:spacing w:val="-2"/>
            <w:sz w:val="28"/>
            <w:szCs w:val="28"/>
          </w:rPr>
          <w:t>100 м</w:t>
        </w:r>
      </w:smartTag>
      <w:r w:rsidRPr="00EB05B3">
        <w:rPr>
          <w:rFonts w:ascii="Times New Roman" w:hAnsi="Times New Roman" w:cs="Times New Roman"/>
          <w:spacing w:val="-2"/>
          <w:sz w:val="28"/>
          <w:szCs w:val="28"/>
        </w:rPr>
        <w:t xml:space="preserve"> от территории жилой застройки. Стационары указанного профиля на 1000 и более коек желательно размещать в пригородной или зеленой зонах.</w:t>
      </w:r>
    </w:p>
    <w:p w:rsidR="009143BF" w:rsidRPr="00EB05B3" w:rsidRDefault="009143BF" w:rsidP="00060ABB">
      <w:pPr>
        <w:spacing w:line="240" w:lineRule="auto"/>
        <w:ind w:firstLine="709"/>
        <w:contextualSpacing/>
        <w:jc w:val="both"/>
        <w:rPr>
          <w:rFonts w:ascii="Times New Roman" w:hAnsi="Times New Roman" w:cs="Times New Roman"/>
          <w:b/>
          <w:bCs/>
          <w:sz w:val="28"/>
          <w:szCs w:val="28"/>
        </w:rPr>
      </w:pPr>
      <w:r w:rsidRPr="00EB05B3">
        <w:rPr>
          <w:rFonts w:ascii="Times New Roman" w:hAnsi="Times New Roman" w:cs="Times New Roman"/>
          <w:sz w:val="28"/>
          <w:szCs w:val="28"/>
        </w:rPr>
        <w:t>На участке ЛПО не должны располагаться здания организаций, функционально не связанных с ней. На территории ЛПО или в непосредственной близости от нее целесообразно предусматривать гостиницы или пансионаты для проживания пациентов, прибывших на амбулаторное обследование и/или сопровождающих лиц.</w:t>
      </w:r>
    </w:p>
    <w:p w:rsidR="009143BF" w:rsidRPr="00EB05B3" w:rsidRDefault="009143BF" w:rsidP="00060ABB">
      <w:pPr>
        <w:spacing w:line="240" w:lineRule="auto"/>
        <w:ind w:firstLine="709"/>
        <w:contextualSpacing/>
        <w:jc w:val="both"/>
        <w:rPr>
          <w:rFonts w:ascii="Times New Roman" w:hAnsi="Times New Roman" w:cs="Times New Roman"/>
          <w:b/>
          <w:bCs/>
          <w:sz w:val="28"/>
          <w:szCs w:val="28"/>
        </w:rPr>
      </w:pPr>
      <w:r w:rsidRPr="00EB05B3">
        <w:rPr>
          <w:rFonts w:ascii="Times New Roman" w:hAnsi="Times New Roman" w:cs="Times New Roman"/>
          <w:sz w:val="28"/>
          <w:szCs w:val="28"/>
        </w:rPr>
        <w:t>В жилых и общественных зданиях, при наличии отдельного входа, допускается размещать:</w:t>
      </w:r>
    </w:p>
    <w:p w:rsidR="009143BF" w:rsidRPr="00EB05B3" w:rsidRDefault="009143BF" w:rsidP="00060ABB">
      <w:pPr>
        <w:spacing w:line="240" w:lineRule="auto"/>
        <w:ind w:firstLine="709"/>
        <w:contextualSpacing/>
        <w:jc w:val="both"/>
        <w:rPr>
          <w:rFonts w:ascii="Times New Roman" w:hAnsi="Times New Roman" w:cs="Times New Roman"/>
          <w:b/>
          <w:bCs/>
          <w:spacing w:val="-3"/>
          <w:sz w:val="28"/>
          <w:szCs w:val="28"/>
        </w:rPr>
      </w:pPr>
      <w:r w:rsidRPr="00EB05B3">
        <w:rPr>
          <w:rFonts w:ascii="Times New Roman" w:hAnsi="Times New Roman" w:cs="Times New Roman"/>
          <w:sz w:val="28"/>
          <w:szCs w:val="28"/>
        </w:rPr>
        <w:t>- амбулаторно-поликлинические ЛПО мощностью не более 100 посещений в смену, включая фельдшерско-акушерские пункты, организации с дневными стационарами.</w:t>
      </w:r>
    </w:p>
    <w:p w:rsidR="009143BF" w:rsidRPr="00EB05B3" w:rsidRDefault="009143BF" w:rsidP="00060ABB">
      <w:pPr>
        <w:spacing w:line="240" w:lineRule="auto"/>
        <w:ind w:firstLine="709"/>
        <w:contextualSpacing/>
        <w:jc w:val="both"/>
        <w:rPr>
          <w:rFonts w:ascii="Times New Roman" w:hAnsi="Times New Roman" w:cs="Times New Roman"/>
          <w:b/>
          <w:bCs/>
          <w:spacing w:val="-3"/>
          <w:sz w:val="28"/>
          <w:szCs w:val="28"/>
        </w:rPr>
      </w:pPr>
      <w:r w:rsidRPr="00EB05B3">
        <w:rPr>
          <w:rFonts w:ascii="Times New Roman" w:hAnsi="Times New Roman" w:cs="Times New Roman"/>
          <w:sz w:val="28"/>
          <w:szCs w:val="28"/>
        </w:rPr>
        <w:t>- стоматологические кабинеты, стоматологические амбулаторно-поликлинические организации, в том числе имеющие в своем составе дневные стационары.</w:t>
      </w:r>
    </w:p>
    <w:p w:rsidR="009143BF" w:rsidRPr="00EB05B3" w:rsidRDefault="009143BF" w:rsidP="00060ABB">
      <w:pPr>
        <w:spacing w:line="240" w:lineRule="auto"/>
        <w:ind w:firstLine="709"/>
        <w:contextualSpacing/>
        <w:jc w:val="both"/>
        <w:rPr>
          <w:rFonts w:ascii="Times New Roman" w:hAnsi="Times New Roman" w:cs="Times New Roman"/>
          <w:b/>
          <w:bCs/>
          <w:sz w:val="28"/>
          <w:szCs w:val="28"/>
        </w:rPr>
      </w:pPr>
      <w:r w:rsidRPr="00EB05B3">
        <w:rPr>
          <w:rFonts w:ascii="Times New Roman" w:hAnsi="Times New Roman" w:cs="Times New Roman"/>
          <w:sz w:val="28"/>
          <w:szCs w:val="28"/>
        </w:rPr>
        <w:t>В цокольных этажах жилых зданий допускается размещать:</w:t>
      </w:r>
    </w:p>
    <w:p w:rsidR="009143BF" w:rsidRPr="00EB05B3" w:rsidRDefault="009143BF" w:rsidP="00060ABB">
      <w:pPr>
        <w:spacing w:line="240" w:lineRule="auto"/>
        <w:ind w:firstLine="709"/>
        <w:contextualSpacing/>
        <w:jc w:val="both"/>
        <w:rPr>
          <w:rFonts w:ascii="Times New Roman" w:hAnsi="Times New Roman" w:cs="Times New Roman"/>
          <w:b/>
          <w:bCs/>
          <w:sz w:val="28"/>
          <w:szCs w:val="28"/>
        </w:rPr>
      </w:pPr>
      <w:r w:rsidRPr="00EB05B3">
        <w:rPr>
          <w:rFonts w:ascii="Times New Roman" w:hAnsi="Times New Roman" w:cs="Times New Roman"/>
          <w:sz w:val="28"/>
          <w:szCs w:val="28"/>
        </w:rPr>
        <w:t xml:space="preserve">- кабинеты приема врачей (с заглублением не более </w:t>
      </w:r>
      <w:smartTag w:uri="urn:schemas-microsoft-com:office:smarttags" w:element="metricconverter">
        <w:smartTagPr>
          <w:attr w:name="ProductID" w:val="1 м"/>
        </w:smartTagPr>
        <w:r w:rsidRPr="00EB05B3">
          <w:rPr>
            <w:rFonts w:ascii="Times New Roman" w:hAnsi="Times New Roman" w:cs="Times New Roman"/>
            <w:sz w:val="28"/>
            <w:szCs w:val="28"/>
          </w:rPr>
          <w:t>1 м</w:t>
        </w:r>
      </w:smartTag>
      <w:r w:rsidRPr="00EB05B3">
        <w:rPr>
          <w:rFonts w:ascii="Times New Roman" w:hAnsi="Times New Roman" w:cs="Times New Roman"/>
          <w:sz w:val="28"/>
          <w:szCs w:val="28"/>
        </w:rPr>
        <w:t xml:space="preserve"> и при соблюдении нормируемого значения коэффициента естественного освещения);</w:t>
      </w:r>
    </w:p>
    <w:p w:rsidR="009143BF" w:rsidRPr="00EB05B3" w:rsidRDefault="009143BF" w:rsidP="00060ABB">
      <w:pPr>
        <w:spacing w:line="240" w:lineRule="auto"/>
        <w:ind w:firstLine="709"/>
        <w:contextualSpacing/>
        <w:jc w:val="both"/>
        <w:rPr>
          <w:rFonts w:ascii="Times New Roman" w:hAnsi="Times New Roman" w:cs="Times New Roman"/>
          <w:b/>
          <w:bCs/>
          <w:sz w:val="28"/>
          <w:szCs w:val="28"/>
        </w:rPr>
      </w:pPr>
      <w:r w:rsidRPr="00EB05B3">
        <w:rPr>
          <w:rFonts w:ascii="Times New Roman" w:hAnsi="Times New Roman" w:cs="Times New Roman"/>
          <w:sz w:val="28"/>
          <w:szCs w:val="28"/>
        </w:rPr>
        <w:t>- стоматологические медицинские организации;</w:t>
      </w:r>
    </w:p>
    <w:p w:rsidR="009143BF" w:rsidRPr="00EB05B3" w:rsidRDefault="009143BF" w:rsidP="00060ABB">
      <w:pPr>
        <w:spacing w:line="240" w:lineRule="auto"/>
        <w:ind w:firstLine="709"/>
        <w:contextualSpacing/>
        <w:jc w:val="both"/>
        <w:rPr>
          <w:rFonts w:ascii="Times New Roman" w:hAnsi="Times New Roman" w:cs="Times New Roman"/>
          <w:b/>
          <w:bCs/>
          <w:spacing w:val="-3"/>
          <w:sz w:val="28"/>
          <w:szCs w:val="28"/>
        </w:rPr>
      </w:pPr>
      <w:r w:rsidRPr="00EB05B3">
        <w:rPr>
          <w:rFonts w:ascii="Times New Roman" w:hAnsi="Times New Roman" w:cs="Times New Roman"/>
          <w:sz w:val="28"/>
          <w:szCs w:val="28"/>
        </w:rPr>
        <w:t>- фельдшерско-акушерские пункты, амбулатории.</w:t>
      </w:r>
    </w:p>
    <w:p w:rsidR="009143BF" w:rsidRPr="00EB05B3" w:rsidRDefault="009143BF" w:rsidP="00060ABB">
      <w:pPr>
        <w:spacing w:line="240" w:lineRule="auto"/>
        <w:ind w:firstLine="709"/>
        <w:contextualSpacing/>
        <w:jc w:val="both"/>
        <w:rPr>
          <w:rFonts w:ascii="Times New Roman" w:hAnsi="Times New Roman" w:cs="Times New Roman"/>
          <w:b/>
          <w:bCs/>
          <w:sz w:val="28"/>
          <w:szCs w:val="28"/>
        </w:rPr>
      </w:pPr>
      <w:r w:rsidRPr="00EB05B3">
        <w:rPr>
          <w:rFonts w:ascii="Times New Roman" w:hAnsi="Times New Roman" w:cs="Times New Roman"/>
          <w:sz w:val="28"/>
          <w:szCs w:val="28"/>
        </w:rPr>
        <w:t>В жилых и общественных зданиях не допускается размещение ЛПО, оказывающих помощь инфекционным (в том числе туберкулезным больным), за исключением амбулаторно-поликлинического консультативного приема дерматолога.</w:t>
      </w:r>
    </w:p>
    <w:p w:rsidR="009143BF" w:rsidRPr="00EB05B3" w:rsidRDefault="009143BF" w:rsidP="00060ABB">
      <w:pPr>
        <w:spacing w:line="240" w:lineRule="auto"/>
        <w:ind w:firstLine="709"/>
        <w:contextualSpacing/>
        <w:jc w:val="both"/>
        <w:rPr>
          <w:rFonts w:ascii="Times New Roman" w:hAnsi="Times New Roman" w:cs="Times New Roman"/>
          <w:b/>
          <w:bCs/>
          <w:sz w:val="28"/>
          <w:szCs w:val="28"/>
        </w:rPr>
      </w:pPr>
      <w:r w:rsidRPr="00EB05B3">
        <w:rPr>
          <w:rFonts w:ascii="Times New Roman" w:hAnsi="Times New Roman" w:cs="Times New Roman"/>
          <w:sz w:val="28"/>
          <w:szCs w:val="28"/>
        </w:rPr>
        <w:t>В жилых зданиях не допускается размещать ЛПО для оказания помощи лицам, страдающим алкогольной и наркотической зависимостью.</w:t>
      </w:r>
    </w:p>
    <w:p w:rsidR="009143BF" w:rsidRPr="00EB05B3" w:rsidRDefault="009143BF" w:rsidP="00060ABB">
      <w:pPr>
        <w:spacing w:line="240" w:lineRule="auto"/>
        <w:ind w:firstLine="709"/>
        <w:contextualSpacing/>
        <w:jc w:val="both"/>
        <w:rPr>
          <w:rFonts w:ascii="Times New Roman" w:hAnsi="Times New Roman" w:cs="Times New Roman"/>
          <w:b/>
          <w:bCs/>
          <w:spacing w:val="-2"/>
          <w:sz w:val="28"/>
          <w:szCs w:val="28"/>
        </w:rPr>
      </w:pPr>
      <w:r w:rsidRPr="00EB05B3">
        <w:rPr>
          <w:rFonts w:ascii="Times New Roman" w:hAnsi="Times New Roman" w:cs="Times New Roman"/>
          <w:spacing w:val="-2"/>
          <w:sz w:val="28"/>
          <w:szCs w:val="28"/>
        </w:rPr>
        <w:t>В жилых зданиях и во встроенно-пристроенных к ним помещениях не допускается размещать микробиологические лаборатории (отделения), отделения магнитно-резонансной томографии.</w:t>
      </w:r>
    </w:p>
    <w:p w:rsidR="009143BF" w:rsidRPr="00EB05B3" w:rsidRDefault="009143BF" w:rsidP="00060ABB">
      <w:pPr>
        <w:spacing w:line="240" w:lineRule="auto"/>
        <w:ind w:firstLine="709"/>
        <w:contextualSpacing/>
        <w:jc w:val="both"/>
        <w:rPr>
          <w:rFonts w:ascii="Times New Roman" w:hAnsi="Times New Roman" w:cs="Times New Roman"/>
          <w:b/>
          <w:bCs/>
          <w:sz w:val="28"/>
          <w:szCs w:val="28"/>
        </w:rPr>
      </w:pPr>
      <w:r w:rsidRPr="00EB05B3">
        <w:rPr>
          <w:rFonts w:ascii="Times New Roman" w:hAnsi="Times New Roman" w:cs="Times New Roman"/>
          <w:sz w:val="28"/>
          <w:szCs w:val="28"/>
        </w:rPr>
        <w:t>Требования к размещению организаций, эксплуатирующих источники ионизирующих излучений, определяются в соответствии с нормами радиационной безопасности и санитарно-гигиеническими требованиями к данному виду деятельности.</w:t>
      </w:r>
    </w:p>
    <w:p w:rsidR="009143BF" w:rsidRPr="00EB05B3" w:rsidRDefault="009143BF" w:rsidP="00060ABB">
      <w:pPr>
        <w:spacing w:line="240" w:lineRule="auto"/>
        <w:ind w:firstLine="709"/>
        <w:contextualSpacing/>
        <w:jc w:val="both"/>
        <w:rPr>
          <w:rFonts w:ascii="Times New Roman" w:hAnsi="Times New Roman" w:cs="Times New Roman"/>
          <w:b/>
          <w:bCs/>
          <w:sz w:val="28"/>
          <w:szCs w:val="28"/>
        </w:rPr>
      </w:pPr>
      <w:r w:rsidRPr="00EB05B3">
        <w:rPr>
          <w:rFonts w:ascii="Times New Roman" w:hAnsi="Times New Roman" w:cs="Times New Roman"/>
          <w:sz w:val="28"/>
          <w:szCs w:val="28"/>
        </w:rPr>
        <w:t>Вместимость учреждений здравоохранения, а также площади их земельных участков определяются в соответствии с таблицами</w:t>
      </w:r>
      <w:r>
        <w:rPr>
          <w:rFonts w:ascii="Times New Roman" w:hAnsi="Times New Roman" w:cs="Times New Roman"/>
          <w:sz w:val="28"/>
          <w:szCs w:val="28"/>
        </w:rPr>
        <w:t xml:space="preserve"> 1, 2 и </w:t>
      </w:r>
      <w:r w:rsidRPr="00EB05B3">
        <w:rPr>
          <w:rFonts w:ascii="Times New Roman" w:hAnsi="Times New Roman" w:cs="Times New Roman"/>
          <w:sz w:val="28"/>
          <w:szCs w:val="28"/>
        </w:rPr>
        <w:t>3настоящих нормативов.</w:t>
      </w:r>
    </w:p>
    <w:p w:rsidR="009143BF" w:rsidRPr="00EB05B3" w:rsidRDefault="009143BF" w:rsidP="00060ABB">
      <w:pPr>
        <w:autoSpaceDE w:val="0"/>
        <w:autoSpaceDN w:val="0"/>
        <w:adjustRightInd w:val="0"/>
        <w:spacing w:line="240" w:lineRule="auto"/>
        <w:ind w:firstLine="709"/>
        <w:contextualSpacing/>
        <w:jc w:val="both"/>
        <w:rPr>
          <w:rFonts w:ascii="Times New Roman" w:hAnsi="Times New Roman" w:cs="Times New Roman"/>
          <w:b/>
          <w:bCs/>
          <w:sz w:val="28"/>
          <w:szCs w:val="28"/>
        </w:rPr>
      </w:pPr>
      <w:r w:rsidRPr="00EB05B3">
        <w:rPr>
          <w:rFonts w:ascii="Times New Roman" w:hAnsi="Times New Roman" w:cs="Times New Roman"/>
          <w:sz w:val="28"/>
          <w:szCs w:val="28"/>
        </w:rPr>
        <w:lastRenderedPageBreak/>
        <w:t>Радиусы доступности учреждений здравоох</w:t>
      </w:r>
      <w:r>
        <w:rPr>
          <w:rFonts w:ascii="Times New Roman" w:hAnsi="Times New Roman" w:cs="Times New Roman"/>
          <w:sz w:val="28"/>
          <w:szCs w:val="28"/>
        </w:rPr>
        <w:t xml:space="preserve">ранения принимаются по таблице </w:t>
      </w:r>
      <w:r w:rsidRPr="00EB05B3">
        <w:rPr>
          <w:rFonts w:ascii="Times New Roman" w:hAnsi="Times New Roman" w:cs="Times New Roman"/>
          <w:sz w:val="28"/>
          <w:szCs w:val="28"/>
        </w:rPr>
        <w:t>5.</w:t>
      </w:r>
    </w:p>
    <w:p w:rsidR="009143BF" w:rsidRPr="00EB05B3" w:rsidRDefault="009143BF" w:rsidP="00060ABB">
      <w:pPr>
        <w:autoSpaceDE w:val="0"/>
        <w:autoSpaceDN w:val="0"/>
        <w:adjustRightInd w:val="0"/>
        <w:spacing w:line="240" w:lineRule="auto"/>
        <w:ind w:firstLine="709"/>
        <w:contextualSpacing/>
        <w:jc w:val="both"/>
        <w:rPr>
          <w:rFonts w:ascii="Times New Roman" w:hAnsi="Times New Roman" w:cs="Times New Roman"/>
          <w:b/>
          <w:bCs/>
          <w:sz w:val="28"/>
          <w:szCs w:val="28"/>
        </w:rPr>
      </w:pPr>
      <w:r w:rsidRPr="00EB05B3">
        <w:rPr>
          <w:rFonts w:ascii="Times New Roman" w:hAnsi="Times New Roman" w:cs="Times New Roman"/>
          <w:spacing w:val="-2"/>
          <w:sz w:val="28"/>
          <w:szCs w:val="28"/>
        </w:rPr>
        <w:t xml:space="preserve">Размеры земельных участков стационаров всех типов, поликлиник, амбулаторий, диспансеров без стационара, а также больниц, размещаемых в пригородной зоне, родильных домов рекомендуется принимать </w:t>
      </w:r>
      <w:r>
        <w:rPr>
          <w:rFonts w:ascii="Times New Roman" w:hAnsi="Times New Roman" w:cs="Times New Roman"/>
          <w:sz w:val="28"/>
          <w:szCs w:val="28"/>
        </w:rPr>
        <w:t xml:space="preserve">по таблиц </w:t>
      </w:r>
      <w:r w:rsidRPr="00EB05B3">
        <w:rPr>
          <w:rFonts w:ascii="Times New Roman" w:hAnsi="Times New Roman" w:cs="Times New Roman"/>
          <w:sz w:val="28"/>
          <w:szCs w:val="28"/>
        </w:rPr>
        <w:t xml:space="preserve">2 с учетом требований СанПиН </w:t>
      </w:r>
      <w:r w:rsidR="002250FA" w:rsidRPr="002250FA">
        <w:rPr>
          <w:rFonts w:ascii="Times New Roman" w:hAnsi="Times New Roman" w:cs="Times New Roman"/>
          <w:sz w:val="28"/>
          <w:szCs w:val="28"/>
        </w:rPr>
        <w:t>СП 2.1.3678-20</w:t>
      </w:r>
      <w:r w:rsidRPr="00EB05B3">
        <w:rPr>
          <w:rFonts w:ascii="Times New Roman" w:hAnsi="Times New Roman" w:cs="Times New Roman"/>
          <w:spacing w:val="-2"/>
          <w:sz w:val="28"/>
          <w:szCs w:val="28"/>
        </w:rPr>
        <w:t xml:space="preserve">. Размеры земельных участков стационара и поликлиники (диспансера), объединенных в одно лечебно-профилактическое </w:t>
      </w:r>
      <w:r w:rsidRPr="00EB05B3">
        <w:rPr>
          <w:rFonts w:ascii="Times New Roman" w:hAnsi="Times New Roman" w:cs="Times New Roman"/>
          <w:sz w:val="28"/>
          <w:szCs w:val="28"/>
        </w:rPr>
        <w:t>учреждение, определяются раздельно по соответствующим нормам и затем суммируются.</w:t>
      </w:r>
    </w:p>
    <w:p w:rsidR="009143BF" w:rsidRPr="00EB05B3" w:rsidRDefault="009143BF" w:rsidP="00060ABB">
      <w:pPr>
        <w:pStyle w:val="ConsNormal"/>
        <w:ind w:right="0"/>
        <w:contextualSpacing/>
        <w:jc w:val="both"/>
        <w:rPr>
          <w:rFonts w:ascii="Times New Roman" w:hAnsi="Times New Roman" w:cs="Times New Roman"/>
          <w:sz w:val="28"/>
          <w:szCs w:val="28"/>
        </w:rPr>
      </w:pPr>
      <w:r w:rsidRPr="00EB05B3">
        <w:rPr>
          <w:rFonts w:ascii="Times New Roman" w:hAnsi="Times New Roman" w:cs="Times New Roman"/>
          <w:sz w:val="28"/>
          <w:szCs w:val="28"/>
        </w:rPr>
        <w:t xml:space="preserve">В планировке и зонировании участка ЛПО необходимо соблюдать строгую изоляцию функциональных зон.  </w:t>
      </w:r>
    </w:p>
    <w:p w:rsidR="009143BF" w:rsidRPr="00EB05B3" w:rsidRDefault="009143BF" w:rsidP="00060ABB">
      <w:pPr>
        <w:pStyle w:val="ConsNormal"/>
        <w:ind w:right="0"/>
        <w:contextualSpacing/>
        <w:jc w:val="both"/>
        <w:rPr>
          <w:rFonts w:ascii="Times New Roman" w:hAnsi="Times New Roman" w:cs="Times New Roman"/>
          <w:sz w:val="28"/>
          <w:szCs w:val="28"/>
        </w:rPr>
      </w:pPr>
      <w:r w:rsidRPr="00EB05B3">
        <w:rPr>
          <w:rFonts w:ascii="Times New Roman" w:hAnsi="Times New Roman" w:cs="Times New Roman"/>
          <w:sz w:val="28"/>
          <w:szCs w:val="28"/>
        </w:rPr>
        <w:t xml:space="preserve">На территории стационаров выделяются зоны: лечебных корпусов для инфекционных и для неинфекционных больных, садово-парковая, патологоанатомического корпуса, хозяйственная и инженерных сооружений. </w:t>
      </w:r>
    </w:p>
    <w:p w:rsidR="009143BF" w:rsidRPr="00EB05B3" w:rsidRDefault="009143BF" w:rsidP="00060ABB">
      <w:pPr>
        <w:pStyle w:val="ConsNormal"/>
        <w:ind w:right="0"/>
        <w:contextualSpacing/>
        <w:jc w:val="both"/>
        <w:rPr>
          <w:rFonts w:ascii="Times New Roman" w:hAnsi="Times New Roman" w:cs="Times New Roman"/>
          <w:sz w:val="28"/>
          <w:szCs w:val="28"/>
        </w:rPr>
      </w:pPr>
      <w:r w:rsidRPr="00EB05B3">
        <w:rPr>
          <w:rFonts w:ascii="Times New Roman" w:hAnsi="Times New Roman" w:cs="Times New Roman"/>
          <w:sz w:val="28"/>
          <w:szCs w:val="28"/>
        </w:rPr>
        <w:t>Инфекционный корпус отделяется от других корпусов полосой зеленых насаждений.</w:t>
      </w:r>
    </w:p>
    <w:p w:rsidR="009143BF" w:rsidRPr="00EB05B3" w:rsidRDefault="009143BF" w:rsidP="00060ABB">
      <w:pPr>
        <w:pStyle w:val="ConsNormal"/>
        <w:ind w:right="0"/>
        <w:contextualSpacing/>
        <w:jc w:val="both"/>
        <w:rPr>
          <w:rFonts w:ascii="Times New Roman" w:hAnsi="Times New Roman" w:cs="Times New Roman"/>
          <w:sz w:val="28"/>
          <w:szCs w:val="28"/>
        </w:rPr>
      </w:pPr>
      <w:r w:rsidRPr="00EB05B3">
        <w:rPr>
          <w:rFonts w:ascii="Times New Roman" w:hAnsi="Times New Roman" w:cs="Times New Roman"/>
          <w:sz w:val="28"/>
          <w:szCs w:val="28"/>
        </w:rPr>
        <w:t>Патологоанатомический корпус с ритуальной зоной не должен просматриваться из окон палатных отделений, а также жилых и общественных зданий, расположенных вблизи ЛПО. В ритуальную зону ЛПО должен быть предусмотрен отдельный въезд.</w:t>
      </w:r>
    </w:p>
    <w:p w:rsidR="009143BF" w:rsidRPr="00EB05B3" w:rsidRDefault="009143BF" w:rsidP="00060ABB">
      <w:pPr>
        <w:pStyle w:val="ConsNormal"/>
        <w:ind w:right="0"/>
        <w:contextualSpacing/>
        <w:jc w:val="both"/>
        <w:rPr>
          <w:rFonts w:ascii="Times New Roman" w:hAnsi="Times New Roman" w:cs="Times New Roman"/>
          <w:sz w:val="28"/>
          <w:szCs w:val="28"/>
        </w:rPr>
      </w:pPr>
      <w:r w:rsidRPr="00EB05B3">
        <w:rPr>
          <w:rFonts w:ascii="Times New Roman" w:hAnsi="Times New Roman" w:cs="Times New Roman"/>
          <w:sz w:val="28"/>
          <w:szCs w:val="28"/>
        </w:rPr>
        <w:t xml:space="preserve">Инфекционные, кожно-венерологические, акушерские, детские, психосоматические, радиологические отделения, входящие в состав многопрофильных лечебных учреждений, размещаются в отдельно стоящих зданиях. </w:t>
      </w:r>
    </w:p>
    <w:p w:rsidR="009143BF" w:rsidRPr="00EB05B3" w:rsidRDefault="009143BF" w:rsidP="00060ABB">
      <w:pPr>
        <w:pStyle w:val="ConsNormal"/>
        <w:ind w:right="0"/>
        <w:contextualSpacing/>
        <w:jc w:val="both"/>
        <w:rPr>
          <w:rFonts w:ascii="Times New Roman" w:hAnsi="Times New Roman" w:cs="Times New Roman"/>
          <w:sz w:val="28"/>
          <w:szCs w:val="28"/>
        </w:rPr>
      </w:pPr>
      <w:r w:rsidRPr="00EB05B3">
        <w:rPr>
          <w:rFonts w:ascii="Times New Roman" w:hAnsi="Times New Roman" w:cs="Times New Roman"/>
          <w:sz w:val="28"/>
          <w:szCs w:val="28"/>
        </w:rPr>
        <w:t>К инфекционному отделению предусматривается отдельный въезд (вход) и крытая площадка для дезинфекции транспорта. При соответствующей планировочной изоляции и наличии автономных систем вентиляции допускается размещение указанных подразделений в одном здании с другими отделениями, за исключением противотуберкулезных подразделений. Для инфекционного отделения необходимо предусматривать отдельный вход.</w:t>
      </w:r>
    </w:p>
    <w:p w:rsidR="009143BF" w:rsidRPr="00EB05B3" w:rsidRDefault="009143BF" w:rsidP="00060ABB">
      <w:pPr>
        <w:pStyle w:val="ConsNormal"/>
        <w:ind w:right="0" w:firstLine="709"/>
        <w:contextualSpacing/>
        <w:jc w:val="both"/>
        <w:rPr>
          <w:rFonts w:ascii="Times New Roman" w:hAnsi="Times New Roman" w:cs="Times New Roman"/>
          <w:sz w:val="28"/>
          <w:szCs w:val="28"/>
        </w:rPr>
      </w:pPr>
      <w:r w:rsidRPr="00EB05B3">
        <w:rPr>
          <w:rFonts w:ascii="Times New Roman" w:hAnsi="Times New Roman" w:cs="Times New Roman"/>
          <w:sz w:val="28"/>
          <w:szCs w:val="28"/>
        </w:rPr>
        <w:t xml:space="preserve">Территория ЛПО должна быть благоустроена с учетом необходимости обеспечения лечебно-охранительного режима, озеленена, ограждена и освещена. </w:t>
      </w:r>
    </w:p>
    <w:p w:rsidR="009143BF" w:rsidRPr="00EB05B3" w:rsidRDefault="009143BF" w:rsidP="00060ABB">
      <w:pPr>
        <w:pStyle w:val="ConsNormal"/>
        <w:ind w:right="0" w:firstLine="709"/>
        <w:contextualSpacing/>
        <w:jc w:val="both"/>
        <w:rPr>
          <w:rFonts w:ascii="Times New Roman" w:hAnsi="Times New Roman" w:cs="Times New Roman"/>
          <w:sz w:val="28"/>
          <w:szCs w:val="28"/>
        </w:rPr>
      </w:pPr>
      <w:r w:rsidRPr="00EB05B3">
        <w:rPr>
          <w:rFonts w:ascii="Times New Roman" w:hAnsi="Times New Roman" w:cs="Times New Roman"/>
          <w:sz w:val="28"/>
          <w:szCs w:val="28"/>
        </w:rPr>
        <w:t xml:space="preserve">Площадь зеленых насаждений и газонов должна составлять не менее 50 % общей площади участка стационара. </w:t>
      </w:r>
    </w:p>
    <w:p w:rsidR="009143BF" w:rsidRPr="00EB05B3" w:rsidRDefault="009143BF" w:rsidP="00060ABB">
      <w:pPr>
        <w:pStyle w:val="ConsNormal"/>
        <w:ind w:right="0" w:firstLine="709"/>
        <w:contextualSpacing/>
        <w:jc w:val="both"/>
        <w:rPr>
          <w:rFonts w:ascii="Times New Roman" w:hAnsi="Times New Roman" w:cs="Times New Roman"/>
          <w:sz w:val="28"/>
          <w:szCs w:val="28"/>
        </w:rPr>
      </w:pPr>
      <w:r w:rsidRPr="00EB05B3">
        <w:rPr>
          <w:rFonts w:ascii="Times New Roman" w:hAnsi="Times New Roman" w:cs="Times New Roman"/>
          <w:sz w:val="28"/>
          <w:szCs w:val="28"/>
        </w:rPr>
        <w:t>В условиях стесненной городской застройки, а также в стационарах, не имеющих в своем составе палатных отделений восстановительного лечения и ухода, допускается уменьшение площади участка в пределах 10-15 % от нормируемой, за счет сокращения доли зеленых насаждений и размеров садово-парковой зоны.</w:t>
      </w:r>
    </w:p>
    <w:p w:rsidR="009143BF" w:rsidRPr="00EB05B3" w:rsidRDefault="009143BF" w:rsidP="00060ABB">
      <w:pPr>
        <w:pStyle w:val="ConsNormal"/>
        <w:ind w:right="0" w:firstLine="709"/>
        <w:contextualSpacing/>
        <w:jc w:val="both"/>
        <w:rPr>
          <w:rFonts w:ascii="Times New Roman" w:hAnsi="Times New Roman" w:cs="Times New Roman"/>
          <w:sz w:val="28"/>
          <w:szCs w:val="28"/>
        </w:rPr>
      </w:pPr>
      <w:r w:rsidRPr="00EB05B3">
        <w:rPr>
          <w:rFonts w:ascii="Times New Roman" w:hAnsi="Times New Roman" w:cs="Times New Roman"/>
          <w:sz w:val="28"/>
          <w:szCs w:val="28"/>
        </w:rPr>
        <w:t xml:space="preserve">Деревья должны размещаться на расстоянии не менее </w:t>
      </w:r>
      <w:smartTag w:uri="urn:schemas-microsoft-com:office:smarttags" w:element="metricconverter">
        <w:smartTagPr>
          <w:attr w:name="ProductID" w:val="15 м"/>
        </w:smartTagPr>
        <w:r w:rsidRPr="00EB05B3">
          <w:rPr>
            <w:rFonts w:ascii="Times New Roman" w:hAnsi="Times New Roman" w:cs="Times New Roman"/>
            <w:sz w:val="28"/>
            <w:szCs w:val="28"/>
          </w:rPr>
          <w:t>15 м</w:t>
        </w:r>
      </w:smartTag>
      <w:r w:rsidRPr="00EB05B3">
        <w:rPr>
          <w:rFonts w:ascii="Times New Roman" w:hAnsi="Times New Roman" w:cs="Times New Roman"/>
          <w:sz w:val="28"/>
          <w:szCs w:val="28"/>
        </w:rPr>
        <w:t xml:space="preserve"> от светонесущих проемов зданий, кустарники – не менее </w:t>
      </w:r>
      <w:smartTag w:uri="urn:schemas-microsoft-com:office:smarttags" w:element="metricconverter">
        <w:smartTagPr>
          <w:attr w:name="ProductID" w:val="5 м"/>
        </w:smartTagPr>
        <w:r w:rsidRPr="00EB05B3">
          <w:rPr>
            <w:rFonts w:ascii="Times New Roman" w:hAnsi="Times New Roman" w:cs="Times New Roman"/>
            <w:sz w:val="28"/>
            <w:szCs w:val="28"/>
          </w:rPr>
          <w:t>5 м</w:t>
        </w:r>
      </w:smartTag>
      <w:r w:rsidRPr="00EB05B3">
        <w:rPr>
          <w:rFonts w:ascii="Times New Roman" w:hAnsi="Times New Roman" w:cs="Times New Roman"/>
          <w:sz w:val="28"/>
          <w:szCs w:val="28"/>
        </w:rPr>
        <w:t>.</w:t>
      </w:r>
    </w:p>
    <w:p w:rsidR="009143BF" w:rsidRPr="00EB05B3" w:rsidRDefault="009143BF" w:rsidP="00060ABB">
      <w:pPr>
        <w:spacing w:line="240" w:lineRule="auto"/>
        <w:ind w:firstLine="709"/>
        <w:contextualSpacing/>
        <w:jc w:val="both"/>
        <w:rPr>
          <w:rFonts w:ascii="Times New Roman" w:hAnsi="Times New Roman" w:cs="Times New Roman"/>
          <w:b/>
          <w:bCs/>
          <w:spacing w:val="-3"/>
          <w:sz w:val="28"/>
          <w:szCs w:val="28"/>
        </w:rPr>
      </w:pPr>
      <w:r w:rsidRPr="00EB05B3">
        <w:rPr>
          <w:rFonts w:ascii="Times New Roman" w:hAnsi="Times New Roman" w:cs="Times New Roman"/>
          <w:spacing w:val="-3"/>
          <w:sz w:val="28"/>
          <w:szCs w:val="28"/>
        </w:rPr>
        <w:lastRenderedPageBreak/>
        <w:t xml:space="preserve">На территории хозяйственной зоны ЛПО на расстоянии не менее </w:t>
      </w:r>
      <w:smartTag w:uri="urn:schemas-microsoft-com:office:smarttags" w:element="metricconverter">
        <w:smartTagPr>
          <w:attr w:name="ProductID" w:val="25 м"/>
        </w:smartTagPr>
        <w:r w:rsidRPr="00EB05B3">
          <w:rPr>
            <w:rFonts w:ascii="Times New Roman" w:hAnsi="Times New Roman" w:cs="Times New Roman"/>
            <w:spacing w:val="-3"/>
            <w:sz w:val="28"/>
            <w:szCs w:val="28"/>
          </w:rPr>
          <w:t>25 м</w:t>
        </w:r>
      </w:smartTag>
      <w:r w:rsidRPr="00EB05B3">
        <w:rPr>
          <w:rFonts w:ascii="Times New Roman" w:hAnsi="Times New Roman" w:cs="Times New Roman"/>
          <w:spacing w:val="-3"/>
          <w:sz w:val="28"/>
          <w:szCs w:val="28"/>
        </w:rPr>
        <w:t xml:space="preserve"> от окон размещают контейнерную площадку для отходов с твердым покрытием и въездом со стороны улицы. Размеры площадки должны превышать площадь основания контейнеров на </w:t>
      </w:r>
      <w:smartTag w:uri="urn:schemas-microsoft-com:office:smarttags" w:element="metricconverter">
        <w:smartTagPr>
          <w:attr w:name="ProductID" w:val="1,5 м"/>
        </w:smartTagPr>
        <w:r w:rsidRPr="00EB05B3">
          <w:rPr>
            <w:rFonts w:ascii="Times New Roman" w:hAnsi="Times New Roman" w:cs="Times New Roman"/>
            <w:spacing w:val="-3"/>
            <w:sz w:val="28"/>
            <w:szCs w:val="28"/>
          </w:rPr>
          <w:t>1,5 м</w:t>
        </w:r>
      </w:smartTag>
      <w:r w:rsidRPr="00EB05B3">
        <w:rPr>
          <w:rFonts w:ascii="Times New Roman" w:hAnsi="Times New Roman" w:cs="Times New Roman"/>
          <w:spacing w:val="-3"/>
          <w:sz w:val="28"/>
          <w:szCs w:val="28"/>
        </w:rPr>
        <w:t xml:space="preserve"> во все стороны. Контейнерная площадка должна быть защищена от постороннего доступа, иметь ограждение и навес.</w:t>
      </w:r>
    </w:p>
    <w:p w:rsidR="009143BF" w:rsidRPr="00EB05B3" w:rsidRDefault="009143BF" w:rsidP="00060ABB">
      <w:pPr>
        <w:spacing w:line="240" w:lineRule="auto"/>
        <w:ind w:firstLine="709"/>
        <w:contextualSpacing/>
        <w:jc w:val="both"/>
        <w:rPr>
          <w:rFonts w:ascii="Times New Roman" w:hAnsi="Times New Roman" w:cs="Times New Roman"/>
          <w:b/>
          <w:bCs/>
          <w:sz w:val="28"/>
          <w:szCs w:val="28"/>
        </w:rPr>
      </w:pPr>
      <w:r w:rsidRPr="00EB05B3">
        <w:rPr>
          <w:rFonts w:ascii="Times New Roman" w:hAnsi="Times New Roman" w:cs="Times New Roman"/>
          <w:sz w:val="28"/>
          <w:szCs w:val="28"/>
        </w:rPr>
        <w:t xml:space="preserve">Обращение с отходами медицинских организаций осуществляются в соответствии с требованиями </w:t>
      </w:r>
      <w:r w:rsidR="00F10394" w:rsidRPr="00F10394">
        <w:rPr>
          <w:rFonts w:ascii="Times New Roman" w:eastAsia="Arial" w:hAnsi="Times New Roman" w:cs="Times New Roman"/>
          <w:kern w:val="2"/>
          <w:sz w:val="28"/>
          <w:szCs w:val="28"/>
          <w:lang w:eastAsia="ar-SA"/>
        </w:rPr>
        <w:t>СанПиН 2.1.3684-21</w:t>
      </w:r>
      <w:r w:rsidRPr="00EB05B3">
        <w:rPr>
          <w:rFonts w:ascii="Times New Roman" w:hAnsi="Times New Roman" w:cs="Times New Roman"/>
          <w:sz w:val="28"/>
          <w:szCs w:val="28"/>
        </w:rPr>
        <w:t>.</w:t>
      </w:r>
    </w:p>
    <w:p w:rsidR="009143BF" w:rsidRPr="00EB05B3" w:rsidRDefault="009143BF" w:rsidP="009143BF">
      <w:pPr>
        <w:pStyle w:val="5"/>
        <w:spacing w:line="240" w:lineRule="auto"/>
        <w:contextualSpacing/>
        <w:jc w:val="center"/>
        <w:rPr>
          <w:rFonts w:ascii="Times New Roman" w:hAnsi="Times New Roman" w:cs="Times New Roman"/>
          <w:b/>
          <w:i/>
          <w:color w:val="auto"/>
          <w:sz w:val="28"/>
          <w:szCs w:val="28"/>
        </w:rPr>
      </w:pPr>
      <w:bookmarkStart w:id="68" w:name="_Toc500948980"/>
      <w:bookmarkStart w:id="69" w:name="_Toc501812284"/>
      <w:bookmarkStart w:id="70" w:name="_Toc501812563"/>
      <w:bookmarkStart w:id="71" w:name="_Toc501880257"/>
      <w:bookmarkStart w:id="72" w:name="_Toc501972423"/>
      <w:bookmarkStart w:id="73" w:name="_Toc502013412"/>
      <w:r w:rsidRPr="00EB05B3">
        <w:rPr>
          <w:rFonts w:ascii="Times New Roman" w:hAnsi="Times New Roman" w:cs="Times New Roman"/>
          <w:b/>
          <w:i/>
          <w:color w:val="auto"/>
          <w:sz w:val="28"/>
          <w:szCs w:val="28"/>
        </w:rPr>
        <w:t>Учреждения здравоохранения</w:t>
      </w:r>
      <w:bookmarkEnd w:id="68"/>
      <w:bookmarkEnd w:id="69"/>
      <w:bookmarkEnd w:id="70"/>
      <w:bookmarkEnd w:id="71"/>
      <w:bookmarkEnd w:id="72"/>
      <w:bookmarkEnd w:id="73"/>
    </w:p>
    <w:p w:rsidR="009143BF" w:rsidRPr="00EB05B3" w:rsidRDefault="009143BF" w:rsidP="00060ABB">
      <w:pPr>
        <w:spacing w:line="240" w:lineRule="auto"/>
        <w:ind w:firstLine="709"/>
        <w:contextualSpacing/>
        <w:jc w:val="both"/>
        <w:rPr>
          <w:rFonts w:ascii="Times New Roman" w:hAnsi="Times New Roman" w:cs="Times New Roman"/>
          <w:b/>
          <w:bCs/>
          <w:sz w:val="28"/>
          <w:szCs w:val="28"/>
        </w:rPr>
      </w:pPr>
      <w:r w:rsidRPr="00EB05B3">
        <w:rPr>
          <w:rFonts w:ascii="Times New Roman" w:hAnsi="Times New Roman" w:cs="Times New Roman"/>
          <w:sz w:val="28"/>
          <w:szCs w:val="28"/>
        </w:rPr>
        <w:t>На производственных территориях учреждения здравоохранения (закрытые) размещаются на территории промышленных предприятий и рассчитываются согласно СП 44.13330.2011.</w:t>
      </w:r>
    </w:p>
    <w:p w:rsidR="009143BF" w:rsidRPr="00EB05B3" w:rsidRDefault="009143BF" w:rsidP="00060ABB">
      <w:pPr>
        <w:spacing w:line="240" w:lineRule="auto"/>
        <w:ind w:firstLine="709"/>
        <w:contextualSpacing/>
        <w:jc w:val="both"/>
        <w:rPr>
          <w:rFonts w:ascii="Times New Roman" w:hAnsi="Times New Roman" w:cs="Times New Roman"/>
          <w:b/>
          <w:bCs/>
          <w:spacing w:val="-2"/>
          <w:sz w:val="28"/>
          <w:szCs w:val="28"/>
        </w:rPr>
      </w:pPr>
      <w:r w:rsidRPr="00EB05B3">
        <w:rPr>
          <w:rFonts w:ascii="Times New Roman" w:hAnsi="Times New Roman" w:cs="Times New Roman"/>
          <w:spacing w:val="-2"/>
          <w:sz w:val="28"/>
          <w:szCs w:val="28"/>
        </w:rPr>
        <w:t>При списочной численности от 50 до 300 работающих на промышленном предприятии должен быть предусмотрен медицинский пункт. Площадь медицинского пункта следует принимать:</w:t>
      </w:r>
    </w:p>
    <w:p w:rsidR="009143BF" w:rsidRPr="00EB05B3" w:rsidRDefault="009143BF" w:rsidP="00060ABB">
      <w:pPr>
        <w:spacing w:line="240" w:lineRule="auto"/>
        <w:ind w:firstLine="709"/>
        <w:contextualSpacing/>
        <w:jc w:val="both"/>
        <w:rPr>
          <w:rFonts w:ascii="Times New Roman" w:hAnsi="Times New Roman" w:cs="Times New Roman"/>
          <w:b/>
          <w:bCs/>
          <w:sz w:val="28"/>
          <w:szCs w:val="28"/>
        </w:rPr>
      </w:pPr>
      <w:r w:rsidRPr="00EB05B3">
        <w:rPr>
          <w:rFonts w:ascii="Times New Roman" w:hAnsi="Times New Roman" w:cs="Times New Roman"/>
          <w:sz w:val="28"/>
          <w:szCs w:val="28"/>
        </w:rPr>
        <w:t xml:space="preserve">- </w:t>
      </w:r>
      <w:smartTag w:uri="urn:schemas-microsoft-com:office:smarttags" w:element="metricconverter">
        <w:smartTagPr>
          <w:attr w:name="ProductID" w:val="12 м2"/>
        </w:smartTagPr>
        <w:r w:rsidRPr="00EB05B3">
          <w:rPr>
            <w:rFonts w:ascii="Times New Roman" w:hAnsi="Times New Roman" w:cs="Times New Roman"/>
            <w:sz w:val="28"/>
            <w:szCs w:val="28"/>
          </w:rPr>
          <w:t>12 м</w:t>
        </w:r>
        <w:r w:rsidRPr="00EB05B3">
          <w:rPr>
            <w:rFonts w:ascii="Times New Roman" w:hAnsi="Times New Roman" w:cs="Times New Roman"/>
            <w:sz w:val="28"/>
            <w:szCs w:val="28"/>
            <w:vertAlign w:val="superscript"/>
          </w:rPr>
          <w:t>2</w:t>
        </w:r>
      </w:smartTag>
      <w:r w:rsidRPr="00EB05B3">
        <w:rPr>
          <w:rFonts w:ascii="Times New Roman" w:hAnsi="Times New Roman" w:cs="Times New Roman"/>
          <w:sz w:val="28"/>
          <w:szCs w:val="28"/>
        </w:rPr>
        <w:t xml:space="preserve"> – при списочной численности от 50 до 150 работающих;</w:t>
      </w:r>
    </w:p>
    <w:p w:rsidR="009143BF" w:rsidRPr="00EB05B3" w:rsidRDefault="009143BF" w:rsidP="00060ABB">
      <w:pPr>
        <w:spacing w:line="240" w:lineRule="auto"/>
        <w:ind w:firstLine="709"/>
        <w:contextualSpacing/>
        <w:jc w:val="both"/>
        <w:rPr>
          <w:rFonts w:ascii="Times New Roman" w:hAnsi="Times New Roman" w:cs="Times New Roman"/>
          <w:b/>
          <w:bCs/>
          <w:sz w:val="28"/>
          <w:szCs w:val="28"/>
        </w:rPr>
      </w:pPr>
      <w:r w:rsidRPr="00EB05B3">
        <w:rPr>
          <w:rFonts w:ascii="Times New Roman" w:hAnsi="Times New Roman" w:cs="Times New Roman"/>
          <w:sz w:val="28"/>
          <w:szCs w:val="28"/>
        </w:rPr>
        <w:t xml:space="preserve">- </w:t>
      </w:r>
      <w:smartTag w:uri="urn:schemas-microsoft-com:office:smarttags" w:element="metricconverter">
        <w:smartTagPr>
          <w:attr w:name="ProductID" w:val="18 м2"/>
        </w:smartTagPr>
        <w:r w:rsidRPr="00EB05B3">
          <w:rPr>
            <w:rFonts w:ascii="Times New Roman" w:hAnsi="Times New Roman" w:cs="Times New Roman"/>
            <w:sz w:val="28"/>
            <w:szCs w:val="28"/>
          </w:rPr>
          <w:t>18 м</w:t>
        </w:r>
        <w:r w:rsidRPr="00EB05B3">
          <w:rPr>
            <w:rFonts w:ascii="Times New Roman" w:hAnsi="Times New Roman" w:cs="Times New Roman"/>
            <w:sz w:val="28"/>
            <w:szCs w:val="28"/>
            <w:vertAlign w:val="superscript"/>
          </w:rPr>
          <w:t>2</w:t>
        </w:r>
      </w:smartTag>
      <w:r w:rsidRPr="00EB05B3">
        <w:rPr>
          <w:rFonts w:ascii="Times New Roman" w:hAnsi="Times New Roman" w:cs="Times New Roman"/>
          <w:sz w:val="28"/>
          <w:szCs w:val="28"/>
        </w:rPr>
        <w:t xml:space="preserve"> – при списочной численности от 151 до 300 работающих. </w:t>
      </w:r>
    </w:p>
    <w:p w:rsidR="009143BF" w:rsidRPr="00EB05B3" w:rsidRDefault="009143BF" w:rsidP="00060ABB">
      <w:pPr>
        <w:spacing w:line="240" w:lineRule="auto"/>
        <w:ind w:firstLine="709"/>
        <w:contextualSpacing/>
        <w:jc w:val="both"/>
        <w:rPr>
          <w:rFonts w:ascii="Times New Roman" w:hAnsi="Times New Roman" w:cs="Times New Roman"/>
          <w:b/>
          <w:bCs/>
          <w:sz w:val="28"/>
          <w:szCs w:val="28"/>
        </w:rPr>
      </w:pPr>
      <w:r w:rsidRPr="00EB05B3">
        <w:rPr>
          <w:rFonts w:ascii="Times New Roman" w:hAnsi="Times New Roman" w:cs="Times New Roman"/>
          <w:sz w:val="28"/>
          <w:szCs w:val="28"/>
        </w:rPr>
        <w:t xml:space="preserve">На предприятиях, где предусматривается возможность использования труда инвалидов, площадь медицинского пункта допускается увеличивать на </w:t>
      </w:r>
      <w:smartTag w:uri="urn:schemas-microsoft-com:office:smarttags" w:element="metricconverter">
        <w:smartTagPr>
          <w:attr w:name="ProductID" w:val="3 м2"/>
        </w:smartTagPr>
        <w:r w:rsidRPr="00EB05B3">
          <w:rPr>
            <w:rFonts w:ascii="Times New Roman" w:hAnsi="Times New Roman" w:cs="Times New Roman"/>
            <w:sz w:val="28"/>
            <w:szCs w:val="28"/>
          </w:rPr>
          <w:t>3 м</w:t>
        </w:r>
        <w:r w:rsidRPr="00EB05B3">
          <w:rPr>
            <w:rFonts w:ascii="Times New Roman" w:hAnsi="Times New Roman" w:cs="Times New Roman"/>
            <w:sz w:val="28"/>
            <w:szCs w:val="28"/>
            <w:vertAlign w:val="superscript"/>
          </w:rPr>
          <w:t>2</w:t>
        </w:r>
      </w:smartTag>
      <w:r w:rsidRPr="00EB05B3">
        <w:rPr>
          <w:rFonts w:ascii="Times New Roman" w:hAnsi="Times New Roman" w:cs="Times New Roman"/>
          <w:sz w:val="28"/>
          <w:szCs w:val="28"/>
        </w:rPr>
        <w:t>.</w:t>
      </w:r>
    </w:p>
    <w:p w:rsidR="009143BF" w:rsidRPr="00EB05B3" w:rsidRDefault="009143BF" w:rsidP="00060ABB">
      <w:pPr>
        <w:tabs>
          <w:tab w:val="left" w:pos="6946"/>
        </w:tabs>
        <w:spacing w:line="240" w:lineRule="auto"/>
        <w:ind w:firstLine="709"/>
        <w:contextualSpacing/>
        <w:jc w:val="both"/>
        <w:rPr>
          <w:rFonts w:ascii="Times New Roman" w:hAnsi="Times New Roman" w:cs="Times New Roman"/>
          <w:b/>
          <w:bCs/>
          <w:sz w:val="28"/>
          <w:szCs w:val="28"/>
        </w:rPr>
      </w:pPr>
      <w:r w:rsidRPr="00EB05B3">
        <w:rPr>
          <w:rFonts w:ascii="Times New Roman" w:hAnsi="Times New Roman" w:cs="Times New Roman"/>
          <w:sz w:val="28"/>
          <w:szCs w:val="28"/>
        </w:rPr>
        <w:t>При списочной численности более 300 работающих должны предусматриваться фельдшерские или врачебные здравпункты.</w:t>
      </w:r>
    </w:p>
    <w:p w:rsidR="009143BF" w:rsidRPr="00EB05B3" w:rsidRDefault="009143BF" w:rsidP="00060ABB">
      <w:pPr>
        <w:tabs>
          <w:tab w:val="num" w:pos="720"/>
        </w:tabs>
        <w:spacing w:line="240" w:lineRule="auto"/>
        <w:ind w:firstLine="720"/>
        <w:contextualSpacing/>
        <w:jc w:val="both"/>
        <w:rPr>
          <w:rFonts w:ascii="Times New Roman" w:hAnsi="Times New Roman" w:cs="Times New Roman"/>
          <w:b/>
          <w:sz w:val="28"/>
          <w:szCs w:val="28"/>
        </w:rPr>
      </w:pPr>
      <w:r w:rsidRPr="000C3828">
        <w:rPr>
          <w:rFonts w:ascii="Times New Roman" w:hAnsi="Times New Roman" w:cs="Times New Roman"/>
          <w:sz w:val="28"/>
          <w:szCs w:val="28"/>
        </w:rPr>
        <w:t>Объекты организаций здравоохранения и социального обслуживания, предназначенных для постоянного проживания престарелых и инвалидов, (далее объекты) размещаются на территории жилой застройки на расстоянии от общественных, промышленных, коммунальных, хозяйственных</w:t>
      </w:r>
      <w:r w:rsidRPr="00EB05B3">
        <w:rPr>
          <w:rFonts w:ascii="Times New Roman" w:hAnsi="Times New Roman" w:cs="Times New Roman"/>
          <w:sz w:val="28"/>
          <w:szCs w:val="28"/>
        </w:rPr>
        <w:t xml:space="preserve"> и других организаций в соответствии с требованиями, предъявляемыми к планировке и застройке городских и сельских населенных пунктов.</w:t>
      </w:r>
    </w:p>
    <w:p w:rsidR="009143BF" w:rsidRPr="00EB05B3" w:rsidRDefault="009143BF" w:rsidP="00060ABB">
      <w:pPr>
        <w:tabs>
          <w:tab w:val="num" w:pos="720"/>
        </w:tabs>
        <w:spacing w:line="240" w:lineRule="auto"/>
        <w:ind w:firstLine="720"/>
        <w:contextualSpacing/>
        <w:jc w:val="both"/>
        <w:rPr>
          <w:rFonts w:ascii="Times New Roman" w:hAnsi="Times New Roman" w:cs="Times New Roman"/>
          <w:b/>
          <w:sz w:val="28"/>
          <w:szCs w:val="28"/>
        </w:rPr>
      </w:pPr>
      <w:r w:rsidRPr="00EB05B3">
        <w:rPr>
          <w:rFonts w:ascii="Times New Roman" w:hAnsi="Times New Roman" w:cs="Times New Roman"/>
          <w:sz w:val="28"/>
          <w:szCs w:val="28"/>
        </w:rPr>
        <w:t xml:space="preserve">При определении места размещения объектов следует учитывать расположение существующих и планируемых лечебно-профилактических учреждений </w:t>
      </w:r>
      <w:r w:rsidRPr="00EB05B3">
        <w:rPr>
          <w:rFonts w:ascii="Times New Roman" w:hAnsi="Times New Roman" w:cs="Times New Roman"/>
          <w:iCs/>
          <w:sz w:val="28"/>
          <w:szCs w:val="28"/>
        </w:rPr>
        <w:t>для оперативного оказания</w:t>
      </w:r>
      <w:r w:rsidRPr="00EB05B3">
        <w:rPr>
          <w:rFonts w:ascii="Times New Roman" w:hAnsi="Times New Roman" w:cs="Times New Roman"/>
          <w:i/>
          <w:sz w:val="28"/>
          <w:szCs w:val="28"/>
        </w:rPr>
        <w:t xml:space="preserve"> </w:t>
      </w:r>
      <w:r w:rsidRPr="00EB05B3">
        <w:rPr>
          <w:rFonts w:ascii="Times New Roman" w:hAnsi="Times New Roman" w:cs="Times New Roman"/>
          <w:sz w:val="28"/>
          <w:szCs w:val="28"/>
        </w:rPr>
        <w:t xml:space="preserve">консультативной помощи и проведения профилактических осмотров </w:t>
      </w:r>
      <w:r w:rsidRPr="00EB05B3">
        <w:rPr>
          <w:rFonts w:ascii="Times New Roman" w:hAnsi="Times New Roman" w:cs="Times New Roman"/>
          <w:iCs/>
          <w:sz w:val="28"/>
          <w:szCs w:val="28"/>
        </w:rPr>
        <w:t>престарелых и инвалидов</w:t>
      </w:r>
      <w:r w:rsidRPr="00EB05B3">
        <w:rPr>
          <w:rFonts w:ascii="Times New Roman" w:hAnsi="Times New Roman" w:cs="Times New Roman"/>
          <w:i/>
          <w:sz w:val="28"/>
          <w:szCs w:val="28"/>
        </w:rPr>
        <w:t xml:space="preserve"> </w:t>
      </w:r>
      <w:r w:rsidRPr="00EB05B3">
        <w:rPr>
          <w:rFonts w:ascii="Times New Roman" w:hAnsi="Times New Roman" w:cs="Times New Roman"/>
          <w:sz w:val="28"/>
          <w:szCs w:val="28"/>
        </w:rPr>
        <w:t>специалистами лечебно-профилактических учреждений.</w:t>
      </w:r>
    </w:p>
    <w:p w:rsidR="009143BF" w:rsidRPr="00EB05B3" w:rsidRDefault="009143BF" w:rsidP="00060ABB">
      <w:pPr>
        <w:tabs>
          <w:tab w:val="num" w:pos="720"/>
        </w:tabs>
        <w:spacing w:line="240" w:lineRule="auto"/>
        <w:ind w:firstLine="720"/>
        <w:contextualSpacing/>
        <w:jc w:val="both"/>
        <w:rPr>
          <w:rFonts w:ascii="Times New Roman" w:hAnsi="Times New Roman" w:cs="Times New Roman"/>
          <w:b/>
          <w:sz w:val="28"/>
          <w:szCs w:val="28"/>
        </w:rPr>
      </w:pPr>
      <w:r w:rsidRPr="00EB05B3">
        <w:rPr>
          <w:rFonts w:ascii="Times New Roman" w:hAnsi="Times New Roman" w:cs="Times New Roman"/>
          <w:sz w:val="28"/>
          <w:szCs w:val="28"/>
        </w:rPr>
        <w:t>Не допускается размещение зданий организаций на территории санитарно-защитных зон промышленных предприятий, производств, сооружений и иных объектов.</w:t>
      </w:r>
    </w:p>
    <w:p w:rsidR="009143BF" w:rsidRPr="00EB05B3" w:rsidRDefault="009143BF" w:rsidP="00060ABB">
      <w:pPr>
        <w:tabs>
          <w:tab w:val="num" w:pos="720"/>
        </w:tabs>
        <w:spacing w:line="240" w:lineRule="auto"/>
        <w:ind w:firstLine="720"/>
        <w:contextualSpacing/>
        <w:jc w:val="both"/>
        <w:rPr>
          <w:rFonts w:ascii="Times New Roman" w:hAnsi="Times New Roman" w:cs="Times New Roman"/>
          <w:b/>
          <w:sz w:val="28"/>
          <w:szCs w:val="28"/>
        </w:rPr>
      </w:pPr>
      <w:r w:rsidRPr="00EB05B3">
        <w:rPr>
          <w:rFonts w:ascii="Times New Roman" w:hAnsi="Times New Roman" w:cs="Times New Roman"/>
          <w:sz w:val="28"/>
          <w:szCs w:val="28"/>
        </w:rPr>
        <w:t>Не допускается размещение организаций в жилых и общественных зданиях.</w:t>
      </w:r>
    </w:p>
    <w:p w:rsidR="009143BF" w:rsidRPr="00EB05B3" w:rsidRDefault="009143BF" w:rsidP="00060ABB">
      <w:pPr>
        <w:spacing w:line="240" w:lineRule="auto"/>
        <w:ind w:firstLine="720"/>
        <w:contextualSpacing/>
        <w:jc w:val="both"/>
        <w:rPr>
          <w:rFonts w:ascii="Times New Roman" w:hAnsi="Times New Roman" w:cs="Times New Roman"/>
          <w:b/>
          <w:sz w:val="28"/>
          <w:szCs w:val="28"/>
        </w:rPr>
      </w:pPr>
      <w:r w:rsidRPr="00EB05B3">
        <w:rPr>
          <w:rFonts w:ascii="Times New Roman" w:hAnsi="Times New Roman" w:cs="Times New Roman"/>
          <w:sz w:val="28"/>
          <w:szCs w:val="28"/>
        </w:rPr>
        <w:t>Площадь участка определяется возможностью расположения на нем основного и вспомогательных зданий.</w:t>
      </w:r>
    </w:p>
    <w:p w:rsidR="009143BF" w:rsidRPr="00EB05B3" w:rsidRDefault="009143BF" w:rsidP="00060ABB">
      <w:pPr>
        <w:spacing w:line="240" w:lineRule="auto"/>
        <w:ind w:firstLine="720"/>
        <w:contextualSpacing/>
        <w:jc w:val="both"/>
        <w:rPr>
          <w:rFonts w:ascii="Times New Roman" w:hAnsi="Times New Roman" w:cs="Times New Roman"/>
          <w:b/>
          <w:sz w:val="28"/>
          <w:szCs w:val="28"/>
        </w:rPr>
      </w:pPr>
      <w:r w:rsidRPr="00EB05B3">
        <w:rPr>
          <w:rFonts w:ascii="Times New Roman" w:hAnsi="Times New Roman" w:cs="Times New Roman"/>
          <w:sz w:val="28"/>
          <w:szCs w:val="28"/>
        </w:rPr>
        <w:t>Вместимость объектов, а также размеры их земельных уч</w:t>
      </w:r>
      <w:r>
        <w:rPr>
          <w:rFonts w:ascii="Times New Roman" w:hAnsi="Times New Roman" w:cs="Times New Roman"/>
          <w:sz w:val="28"/>
          <w:szCs w:val="28"/>
        </w:rPr>
        <w:t xml:space="preserve">астков определяются по таблице </w:t>
      </w:r>
      <w:r w:rsidRPr="00EB05B3">
        <w:rPr>
          <w:rFonts w:ascii="Times New Roman" w:hAnsi="Times New Roman" w:cs="Times New Roman"/>
          <w:sz w:val="28"/>
          <w:szCs w:val="28"/>
        </w:rPr>
        <w:t>2.</w:t>
      </w:r>
    </w:p>
    <w:p w:rsidR="009143BF" w:rsidRPr="00EB05B3" w:rsidRDefault="009143BF" w:rsidP="00060ABB">
      <w:pPr>
        <w:spacing w:line="240" w:lineRule="auto"/>
        <w:contextualSpacing/>
        <w:jc w:val="both"/>
        <w:rPr>
          <w:rFonts w:ascii="Times New Roman" w:hAnsi="Times New Roman" w:cs="Times New Roman"/>
          <w:b/>
          <w:sz w:val="28"/>
          <w:szCs w:val="28"/>
        </w:rPr>
      </w:pPr>
      <w:r w:rsidRPr="00EB05B3">
        <w:rPr>
          <w:rFonts w:ascii="Times New Roman" w:hAnsi="Times New Roman" w:cs="Times New Roman"/>
          <w:sz w:val="28"/>
          <w:szCs w:val="28"/>
        </w:rPr>
        <w:lastRenderedPageBreak/>
        <w:t xml:space="preserve">Объекты организаций здравоохранения и социального обслуживания, предназначенных для постоянного проживания престарелых и инвалидов, проектируются в соответствии с требованиями </w:t>
      </w:r>
      <w:r w:rsidRPr="00EB05B3">
        <w:rPr>
          <w:rFonts w:ascii="Times New Roman" w:hAnsi="Times New Roman" w:cs="Times New Roman"/>
          <w:sz w:val="28"/>
          <w:szCs w:val="28"/>
          <w:shd w:val="clear" w:color="auto" w:fill="FFFFFF"/>
        </w:rPr>
        <w:t xml:space="preserve">СП </w:t>
      </w:r>
      <w:r w:rsidR="00F10394" w:rsidRPr="00F10394">
        <w:rPr>
          <w:rFonts w:ascii="Times New Roman" w:hAnsi="Times New Roman" w:cs="Times New Roman"/>
          <w:sz w:val="28"/>
          <w:szCs w:val="28"/>
          <w:shd w:val="clear" w:color="auto" w:fill="FFFFFF"/>
        </w:rPr>
        <w:t>2.1.3678-20</w:t>
      </w:r>
      <w:r w:rsidRPr="00EB05B3">
        <w:rPr>
          <w:rFonts w:ascii="Times New Roman" w:hAnsi="Times New Roman" w:cs="Times New Roman"/>
          <w:sz w:val="28"/>
          <w:szCs w:val="28"/>
          <w:shd w:val="clear" w:color="auto" w:fill="FFFFFF"/>
        </w:rPr>
        <w:t>, СП 150.13330.2012.</w:t>
      </w:r>
    </w:p>
    <w:p w:rsidR="009143BF" w:rsidRPr="00EB05B3" w:rsidRDefault="009143BF" w:rsidP="00060ABB">
      <w:pPr>
        <w:spacing w:line="240" w:lineRule="auto"/>
        <w:ind w:firstLine="709"/>
        <w:contextualSpacing/>
        <w:jc w:val="both"/>
        <w:rPr>
          <w:rFonts w:ascii="Times New Roman" w:hAnsi="Times New Roman" w:cs="Times New Roman"/>
          <w:b/>
          <w:sz w:val="28"/>
          <w:szCs w:val="28"/>
        </w:rPr>
      </w:pPr>
      <w:r w:rsidRPr="00EB05B3">
        <w:rPr>
          <w:rFonts w:ascii="Times New Roman" w:hAnsi="Times New Roman" w:cs="Times New Roman"/>
          <w:sz w:val="28"/>
          <w:szCs w:val="28"/>
        </w:rPr>
        <w:t>Этажность зданий не должна превышать 5 этажей. Административные помещения следует размещать на 4-5 этажах, палатные – не выше 3 этажа.</w:t>
      </w:r>
    </w:p>
    <w:p w:rsidR="009143BF" w:rsidRPr="00EB05B3" w:rsidRDefault="009143BF" w:rsidP="00060ABB">
      <w:pPr>
        <w:spacing w:line="240" w:lineRule="auto"/>
        <w:ind w:firstLine="709"/>
        <w:contextualSpacing/>
        <w:jc w:val="both"/>
        <w:rPr>
          <w:rFonts w:ascii="Times New Roman" w:hAnsi="Times New Roman" w:cs="Times New Roman"/>
          <w:b/>
          <w:sz w:val="28"/>
          <w:szCs w:val="28"/>
        </w:rPr>
      </w:pPr>
      <w:r w:rsidRPr="00EB05B3">
        <w:rPr>
          <w:rFonts w:ascii="Times New Roman" w:hAnsi="Times New Roman" w:cs="Times New Roman"/>
          <w:sz w:val="28"/>
          <w:szCs w:val="28"/>
        </w:rPr>
        <w:t>В составе территории должны быть предусмотрены следующие функциональные зоны:</w:t>
      </w:r>
    </w:p>
    <w:p w:rsidR="009143BF" w:rsidRPr="00EB05B3" w:rsidRDefault="009143BF" w:rsidP="00060ABB">
      <w:pPr>
        <w:spacing w:line="240" w:lineRule="auto"/>
        <w:ind w:firstLine="709"/>
        <w:contextualSpacing/>
        <w:jc w:val="both"/>
        <w:rPr>
          <w:rFonts w:ascii="Times New Roman" w:hAnsi="Times New Roman" w:cs="Times New Roman"/>
          <w:b/>
          <w:sz w:val="28"/>
          <w:szCs w:val="28"/>
        </w:rPr>
      </w:pPr>
      <w:r w:rsidRPr="00EB05B3">
        <w:rPr>
          <w:rFonts w:ascii="Times New Roman" w:hAnsi="Times New Roman" w:cs="Times New Roman"/>
          <w:sz w:val="28"/>
          <w:szCs w:val="28"/>
        </w:rPr>
        <w:t>- зона проживания;</w:t>
      </w:r>
    </w:p>
    <w:p w:rsidR="009143BF" w:rsidRPr="00EB05B3" w:rsidRDefault="009143BF" w:rsidP="00060ABB">
      <w:pPr>
        <w:spacing w:line="240" w:lineRule="auto"/>
        <w:ind w:firstLine="709"/>
        <w:contextualSpacing/>
        <w:jc w:val="both"/>
        <w:rPr>
          <w:rFonts w:ascii="Times New Roman" w:hAnsi="Times New Roman" w:cs="Times New Roman"/>
          <w:b/>
          <w:sz w:val="28"/>
          <w:szCs w:val="28"/>
        </w:rPr>
      </w:pPr>
      <w:r w:rsidRPr="00EB05B3">
        <w:rPr>
          <w:rFonts w:ascii="Times New Roman" w:hAnsi="Times New Roman" w:cs="Times New Roman"/>
          <w:sz w:val="28"/>
          <w:szCs w:val="28"/>
        </w:rPr>
        <w:t>- зона обслуживания;</w:t>
      </w:r>
    </w:p>
    <w:p w:rsidR="009143BF" w:rsidRPr="00EB05B3" w:rsidRDefault="009143BF" w:rsidP="00060ABB">
      <w:pPr>
        <w:spacing w:line="240" w:lineRule="auto"/>
        <w:ind w:firstLine="709"/>
        <w:contextualSpacing/>
        <w:jc w:val="both"/>
        <w:rPr>
          <w:rFonts w:ascii="Times New Roman" w:hAnsi="Times New Roman" w:cs="Times New Roman"/>
          <w:b/>
          <w:sz w:val="28"/>
          <w:szCs w:val="28"/>
        </w:rPr>
      </w:pPr>
      <w:r w:rsidRPr="00EB05B3">
        <w:rPr>
          <w:rFonts w:ascii="Times New Roman" w:hAnsi="Times New Roman" w:cs="Times New Roman"/>
          <w:sz w:val="28"/>
          <w:szCs w:val="28"/>
        </w:rPr>
        <w:t>- зона приема с карантинным отделением и изолятором;</w:t>
      </w:r>
    </w:p>
    <w:p w:rsidR="009143BF" w:rsidRPr="00EB05B3" w:rsidRDefault="009143BF" w:rsidP="00060ABB">
      <w:pPr>
        <w:spacing w:line="240" w:lineRule="auto"/>
        <w:ind w:firstLine="709"/>
        <w:contextualSpacing/>
        <w:jc w:val="both"/>
        <w:rPr>
          <w:rFonts w:ascii="Times New Roman" w:hAnsi="Times New Roman" w:cs="Times New Roman"/>
          <w:b/>
          <w:sz w:val="28"/>
          <w:szCs w:val="28"/>
        </w:rPr>
      </w:pPr>
      <w:r w:rsidRPr="00EB05B3">
        <w:rPr>
          <w:rFonts w:ascii="Times New Roman" w:hAnsi="Times New Roman" w:cs="Times New Roman"/>
          <w:sz w:val="28"/>
          <w:szCs w:val="28"/>
        </w:rPr>
        <w:t>- хозяйственная зона;</w:t>
      </w:r>
    </w:p>
    <w:p w:rsidR="009143BF" w:rsidRPr="00EB05B3" w:rsidRDefault="009143BF" w:rsidP="00060ABB">
      <w:pPr>
        <w:spacing w:line="240" w:lineRule="auto"/>
        <w:ind w:firstLine="709"/>
        <w:contextualSpacing/>
        <w:jc w:val="both"/>
        <w:rPr>
          <w:rFonts w:ascii="Times New Roman" w:hAnsi="Times New Roman" w:cs="Times New Roman"/>
          <w:b/>
          <w:sz w:val="28"/>
          <w:szCs w:val="28"/>
        </w:rPr>
      </w:pPr>
      <w:r w:rsidRPr="00EB05B3">
        <w:rPr>
          <w:rFonts w:ascii="Times New Roman" w:hAnsi="Times New Roman" w:cs="Times New Roman"/>
          <w:sz w:val="28"/>
          <w:szCs w:val="28"/>
        </w:rPr>
        <w:t xml:space="preserve">- зона проживания обслуживающего персонала (предусматривается только при загородном размещении организаций); </w:t>
      </w:r>
    </w:p>
    <w:p w:rsidR="009143BF" w:rsidRPr="00EB05B3" w:rsidRDefault="009143BF" w:rsidP="00060ABB">
      <w:pPr>
        <w:spacing w:line="240" w:lineRule="auto"/>
        <w:ind w:firstLine="709"/>
        <w:contextualSpacing/>
        <w:jc w:val="both"/>
        <w:rPr>
          <w:rFonts w:ascii="Times New Roman" w:hAnsi="Times New Roman" w:cs="Times New Roman"/>
          <w:b/>
          <w:sz w:val="28"/>
          <w:szCs w:val="28"/>
        </w:rPr>
      </w:pPr>
      <w:r w:rsidRPr="00EB05B3">
        <w:rPr>
          <w:rFonts w:ascii="Times New Roman" w:hAnsi="Times New Roman" w:cs="Times New Roman"/>
          <w:sz w:val="28"/>
          <w:szCs w:val="28"/>
        </w:rPr>
        <w:t>- пешеходная зона.</w:t>
      </w:r>
    </w:p>
    <w:p w:rsidR="009143BF" w:rsidRPr="00EB05B3" w:rsidRDefault="009143BF" w:rsidP="00060ABB">
      <w:pPr>
        <w:spacing w:line="240" w:lineRule="auto"/>
        <w:ind w:firstLine="720"/>
        <w:contextualSpacing/>
        <w:jc w:val="both"/>
        <w:rPr>
          <w:rFonts w:ascii="Times New Roman" w:hAnsi="Times New Roman" w:cs="Times New Roman"/>
          <w:b/>
          <w:bCs/>
          <w:sz w:val="28"/>
          <w:szCs w:val="28"/>
        </w:rPr>
      </w:pPr>
      <w:r w:rsidRPr="00EB05B3">
        <w:rPr>
          <w:rFonts w:ascii="Times New Roman" w:hAnsi="Times New Roman" w:cs="Times New Roman"/>
          <w:sz w:val="28"/>
          <w:szCs w:val="28"/>
        </w:rPr>
        <w:t xml:space="preserve">В зоне проживания размещаются площадки для отдыха, теневые навесы, спортивные площадки. </w:t>
      </w:r>
    </w:p>
    <w:p w:rsidR="009143BF" w:rsidRPr="00EB05B3" w:rsidRDefault="009143BF" w:rsidP="00060ABB">
      <w:pPr>
        <w:spacing w:line="240" w:lineRule="auto"/>
        <w:ind w:firstLine="720"/>
        <w:contextualSpacing/>
        <w:jc w:val="both"/>
        <w:rPr>
          <w:rFonts w:ascii="Times New Roman" w:hAnsi="Times New Roman" w:cs="Times New Roman"/>
          <w:b/>
          <w:bCs/>
          <w:sz w:val="28"/>
          <w:szCs w:val="28"/>
        </w:rPr>
      </w:pPr>
      <w:r w:rsidRPr="00EB05B3">
        <w:rPr>
          <w:rFonts w:ascii="Times New Roman" w:hAnsi="Times New Roman" w:cs="Times New Roman"/>
          <w:sz w:val="28"/>
          <w:szCs w:val="28"/>
        </w:rPr>
        <w:t>В зоне обслуживания размещаются площадка при кухне, мусоросборники, пожарный пост.</w:t>
      </w:r>
    </w:p>
    <w:p w:rsidR="009143BF" w:rsidRPr="00EB05B3" w:rsidRDefault="009143BF" w:rsidP="00060ABB">
      <w:pPr>
        <w:spacing w:line="240" w:lineRule="auto"/>
        <w:ind w:firstLine="720"/>
        <w:contextualSpacing/>
        <w:jc w:val="both"/>
        <w:rPr>
          <w:rFonts w:ascii="Times New Roman" w:hAnsi="Times New Roman" w:cs="Times New Roman"/>
          <w:b/>
          <w:bCs/>
          <w:sz w:val="28"/>
          <w:szCs w:val="28"/>
        </w:rPr>
      </w:pPr>
      <w:r w:rsidRPr="00EB05B3">
        <w:rPr>
          <w:rFonts w:ascii="Times New Roman" w:hAnsi="Times New Roman" w:cs="Times New Roman"/>
          <w:sz w:val="28"/>
          <w:szCs w:val="28"/>
        </w:rPr>
        <w:t>В хозяйственной зоне могут размещаться автостоянка (гараж), котельная, прачечная, складские помещения, ремонтные мастерские, овощехранилище и</w:t>
      </w:r>
      <w:r w:rsidRPr="00EB05B3">
        <w:rPr>
          <w:rFonts w:ascii="Times New Roman" w:hAnsi="Times New Roman" w:cs="Times New Roman"/>
          <w:noProof/>
          <w:sz w:val="28"/>
          <w:szCs w:val="28"/>
        </w:rPr>
        <w:t xml:space="preserve"> другие сооружения вспомога-тельного назначения.</w:t>
      </w:r>
      <w:r w:rsidRPr="00EB05B3">
        <w:rPr>
          <w:rFonts w:ascii="Times New Roman" w:hAnsi="Times New Roman" w:cs="Times New Roman"/>
          <w:sz w:val="28"/>
          <w:szCs w:val="28"/>
        </w:rPr>
        <w:t xml:space="preserve"> </w:t>
      </w:r>
    </w:p>
    <w:p w:rsidR="009143BF" w:rsidRPr="00EB05B3" w:rsidRDefault="009143BF" w:rsidP="00060ABB">
      <w:pPr>
        <w:spacing w:line="240" w:lineRule="auto"/>
        <w:ind w:firstLine="709"/>
        <w:contextualSpacing/>
        <w:jc w:val="both"/>
        <w:rPr>
          <w:rFonts w:ascii="Times New Roman" w:hAnsi="Times New Roman" w:cs="Times New Roman"/>
          <w:b/>
          <w:i/>
          <w:sz w:val="28"/>
          <w:szCs w:val="28"/>
        </w:rPr>
      </w:pPr>
      <w:r w:rsidRPr="00EB05B3">
        <w:rPr>
          <w:rFonts w:ascii="Times New Roman" w:hAnsi="Times New Roman" w:cs="Times New Roman"/>
          <w:sz w:val="28"/>
          <w:szCs w:val="28"/>
        </w:rPr>
        <w:t xml:space="preserve">Для объектов должны быть предусмотрены места хранения легкового автотранспорта гостей и сотрудников. </w:t>
      </w:r>
    </w:p>
    <w:p w:rsidR="009143BF" w:rsidRPr="00EB05B3" w:rsidRDefault="009143BF" w:rsidP="00060ABB">
      <w:pPr>
        <w:spacing w:line="240" w:lineRule="auto"/>
        <w:ind w:firstLine="709"/>
        <w:contextualSpacing/>
        <w:jc w:val="both"/>
        <w:rPr>
          <w:rFonts w:ascii="Times New Roman" w:hAnsi="Times New Roman" w:cs="Times New Roman"/>
          <w:b/>
          <w:sz w:val="28"/>
          <w:szCs w:val="28"/>
        </w:rPr>
      </w:pPr>
      <w:r w:rsidRPr="00EB05B3">
        <w:rPr>
          <w:rFonts w:ascii="Times New Roman" w:hAnsi="Times New Roman" w:cs="Times New Roman"/>
          <w:sz w:val="28"/>
          <w:szCs w:val="28"/>
        </w:rPr>
        <w:t>Служебный автотранспорт допускается размещать на территории организаций с соблюдением нормативных требований на автостоянках закрытого типа (гаражах) без технического обслуживания.</w:t>
      </w:r>
    </w:p>
    <w:p w:rsidR="009143BF" w:rsidRPr="00EB05B3" w:rsidRDefault="009143BF" w:rsidP="00060ABB">
      <w:pPr>
        <w:spacing w:line="240" w:lineRule="auto"/>
        <w:ind w:firstLine="709"/>
        <w:contextualSpacing/>
        <w:jc w:val="both"/>
        <w:rPr>
          <w:rFonts w:ascii="Times New Roman" w:hAnsi="Times New Roman" w:cs="Times New Roman"/>
          <w:b/>
          <w:sz w:val="28"/>
          <w:szCs w:val="28"/>
        </w:rPr>
      </w:pPr>
      <w:r w:rsidRPr="00EB05B3">
        <w:rPr>
          <w:rFonts w:ascii="Times New Roman" w:hAnsi="Times New Roman" w:cs="Times New Roman"/>
          <w:sz w:val="28"/>
          <w:szCs w:val="28"/>
        </w:rPr>
        <w:t>Территория организаций должна быть огорожена, благоустроена, озеленена, освещена, оборудована проездами и тротуарами с удалением талых и дождевых вод. Проезды и пешеходные дорожки должны иметь твердые покрытия.</w:t>
      </w:r>
    </w:p>
    <w:p w:rsidR="009143BF" w:rsidRPr="00EB05B3" w:rsidRDefault="009143BF" w:rsidP="00060ABB">
      <w:pPr>
        <w:spacing w:line="240" w:lineRule="auto"/>
        <w:ind w:firstLine="709"/>
        <w:contextualSpacing/>
        <w:jc w:val="both"/>
        <w:rPr>
          <w:rFonts w:ascii="Times New Roman" w:hAnsi="Times New Roman" w:cs="Times New Roman"/>
          <w:b/>
          <w:sz w:val="28"/>
          <w:szCs w:val="28"/>
        </w:rPr>
      </w:pPr>
      <w:r w:rsidRPr="00EB05B3">
        <w:rPr>
          <w:rFonts w:ascii="Times New Roman" w:hAnsi="Times New Roman" w:cs="Times New Roman"/>
          <w:sz w:val="28"/>
          <w:szCs w:val="28"/>
        </w:rPr>
        <w:t>Необходимо приспособление пешеходно-транспортных связей к потребностям маломобильных групп населения.</w:t>
      </w:r>
    </w:p>
    <w:p w:rsidR="009143BF" w:rsidRPr="00EB05B3" w:rsidRDefault="009143BF" w:rsidP="00060ABB">
      <w:pPr>
        <w:spacing w:line="240" w:lineRule="auto"/>
        <w:ind w:firstLine="709"/>
        <w:contextualSpacing/>
        <w:jc w:val="both"/>
        <w:rPr>
          <w:rFonts w:ascii="Times New Roman" w:hAnsi="Times New Roman" w:cs="Times New Roman"/>
          <w:b/>
          <w:sz w:val="28"/>
          <w:szCs w:val="28"/>
        </w:rPr>
      </w:pPr>
      <w:r w:rsidRPr="00EB05B3">
        <w:rPr>
          <w:rFonts w:ascii="Times New Roman" w:hAnsi="Times New Roman" w:cs="Times New Roman"/>
          <w:sz w:val="28"/>
          <w:szCs w:val="28"/>
        </w:rPr>
        <w:t xml:space="preserve">Территория организаций должна </w:t>
      </w:r>
      <w:r w:rsidRPr="00EB05B3">
        <w:rPr>
          <w:rFonts w:ascii="Times New Roman" w:hAnsi="Times New Roman" w:cs="Times New Roman"/>
          <w:iCs/>
          <w:sz w:val="28"/>
          <w:szCs w:val="28"/>
        </w:rPr>
        <w:t>соответствовать</w:t>
      </w:r>
      <w:r w:rsidRPr="00EB05B3">
        <w:rPr>
          <w:rFonts w:ascii="Times New Roman" w:hAnsi="Times New Roman" w:cs="Times New Roman"/>
          <w:sz w:val="28"/>
          <w:szCs w:val="28"/>
        </w:rPr>
        <w:t xml:space="preserve"> санитарно-эпидемиологическим требованиям, </w:t>
      </w:r>
      <w:r w:rsidRPr="00EB05B3">
        <w:rPr>
          <w:rFonts w:ascii="Times New Roman" w:hAnsi="Times New Roman" w:cs="Times New Roman"/>
          <w:iCs/>
          <w:sz w:val="28"/>
          <w:szCs w:val="28"/>
        </w:rPr>
        <w:t>предъявляемым к</w:t>
      </w:r>
      <w:r w:rsidRPr="00EB05B3">
        <w:rPr>
          <w:rFonts w:ascii="Times New Roman" w:hAnsi="Times New Roman" w:cs="Times New Roman"/>
          <w:sz w:val="28"/>
          <w:szCs w:val="28"/>
        </w:rPr>
        <w:t xml:space="preserve"> содержанию территорий населенных мест, ежедневно убираться, поливаться водой с целью предотвращения пылеобразования.</w:t>
      </w:r>
    </w:p>
    <w:p w:rsidR="009143BF" w:rsidRPr="00EB05B3" w:rsidRDefault="009143BF" w:rsidP="00060ABB">
      <w:pPr>
        <w:spacing w:line="240" w:lineRule="auto"/>
        <w:ind w:firstLine="709"/>
        <w:contextualSpacing/>
        <w:jc w:val="both"/>
        <w:rPr>
          <w:rFonts w:ascii="Times New Roman" w:hAnsi="Times New Roman" w:cs="Times New Roman"/>
          <w:b/>
          <w:sz w:val="28"/>
          <w:szCs w:val="28"/>
        </w:rPr>
      </w:pPr>
      <w:r w:rsidRPr="00EB05B3">
        <w:rPr>
          <w:rFonts w:ascii="Times New Roman" w:hAnsi="Times New Roman" w:cs="Times New Roman"/>
          <w:sz w:val="28"/>
          <w:szCs w:val="28"/>
        </w:rPr>
        <w:t xml:space="preserve">Расстояние от мусоросборников до здания организации, мест отдыха и занятия физкультурой должно быть не менее </w:t>
      </w:r>
      <w:smartTag w:uri="urn:schemas-microsoft-com:office:smarttags" w:element="metricconverter">
        <w:smartTagPr>
          <w:attr w:name="ProductID" w:val="25 м"/>
        </w:smartTagPr>
        <w:r w:rsidRPr="00EB05B3">
          <w:rPr>
            <w:rFonts w:ascii="Times New Roman" w:hAnsi="Times New Roman" w:cs="Times New Roman"/>
            <w:sz w:val="28"/>
            <w:szCs w:val="28"/>
          </w:rPr>
          <w:t>25 м</w:t>
        </w:r>
      </w:smartTag>
      <w:r w:rsidRPr="00EB05B3">
        <w:rPr>
          <w:rFonts w:ascii="Times New Roman" w:hAnsi="Times New Roman" w:cs="Times New Roman"/>
          <w:sz w:val="28"/>
          <w:szCs w:val="28"/>
        </w:rPr>
        <w:t>.</w:t>
      </w:r>
    </w:p>
    <w:p w:rsidR="009143BF" w:rsidRPr="00EB05B3" w:rsidRDefault="009143BF" w:rsidP="00060ABB">
      <w:pPr>
        <w:spacing w:line="240" w:lineRule="auto"/>
        <w:ind w:firstLine="709"/>
        <w:contextualSpacing/>
        <w:jc w:val="both"/>
        <w:rPr>
          <w:rFonts w:ascii="Times New Roman" w:hAnsi="Times New Roman" w:cs="Times New Roman"/>
          <w:b/>
          <w:sz w:val="28"/>
          <w:szCs w:val="28"/>
        </w:rPr>
      </w:pPr>
      <w:r w:rsidRPr="00EB05B3">
        <w:rPr>
          <w:rFonts w:ascii="Times New Roman" w:hAnsi="Times New Roman" w:cs="Times New Roman"/>
          <w:sz w:val="28"/>
          <w:szCs w:val="28"/>
        </w:rPr>
        <w:t>Объекты должны быть оборудованы системами хозяйственно-питьевого и горячего водоснабжения, канализации, отопления, электроснабжения.</w:t>
      </w:r>
    </w:p>
    <w:p w:rsidR="009143BF" w:rsidRPr="00EB05B3" w:rsidRDefault="009143BF" w:rsidP="00060ABB">
      <w:pPr>
        <w:spacing w:line="240" w:lineRule="auto"/>
        <w:ind w:firstLine="709"/>
        <w:contextualSpacing/>
        <w:jc w:val="both"/>
        <w:rPr>
          <w:rFonts w:ascii="Times New Roman" w:hAnsi="Times New Roman" w:cs="Times New Roman"/>
          <w:b/>
          <w:sz w:val="28"/>
          <w:szCs w:val="28"/>
        </w:rPr>
      </w:pPr>
      <w:r w:rsidRPr="00EB05B3">
        <w:rPr>
          <w:rFonts w:ascii="Times New Roman" w:hAnsi="Times New Roman" w:cs="Times New Roman"/>
          <w:sz w:val="28"/>
          <w:szCs w:val="28"/>
        </w:rPr>
        <w:lastRenderedPageBreak/>
        <w:t>Необходимо предусматривать резервные или автономные системы по обеспечению горячего и холодного водоснабжения, а также электроснабжения.</w:t>
      </w:r>
    </w:p>
    <w:p w:rsidR="009143BF" w:rsidRPr="00EB05B3" w:rsidRDefault="009143BF" w:rsidP="00060ABB">
      <w:pPr>
        <w:shd w:val="clear" w:color="auto" w:fill="FFFFFF"/>
        <w:spacing w:line="240" w:lineRule="auto"/>
        <w:ind w:firstLine="709"/>
        <w:contextualSpacing/>
        <w:jc w:val="both"/>
        <w:rPr>
          <w:rFonts w:ascii="Times New Roman" w:hAnsi="Times New Roman" w:cs="Times New Roman"/>
          <w:b/>
          <w:bCs/>
          <w:sz w:val="28"/>
          <w:szCs w:val="28"/>
        </w:rPr>
      </w:pPr>
      <w:r w:rsidRPr="00EB05B3">
        <w:rPr>
          <w:rFonts w:ascii="Times New Roman" w:hAnsi="Times New Roman" w:cs="Times New Roman"/>
          <w:sz w:val="28"/>
          <w:szCs w:val="28"/>
        </w:rPr>
        <w:t>На территории населенных пунктов следует предусматрив</w:t>
      </w:r>
      <w:r w:rsidRPr="00012826">
        <w:rPr>
          <w:rFonts w:ascii="Times New Roman" w:hAnsi="Times New Roman" w:cs="Times New Roman"/>
          <w:sz w:val="28"/>
          <w:szCs w:val="28"/>
        </w:rPr>
        <w:t xml:space="preserve">ать </w:t>
      </w:r>
      <w:r w:rsidRPr="00012826">
        <w:rPr>
          <w:rStyle w:val="30"/>
          <w:rFonts w:ascii="Times New Roman" w:hAnsi="Times New Roman" w:cs="Times New Roman"/>
          <w:b w:val="0"/>
          <w:color w:val="auto"/>
          <w:sz w:val="28"/>
          <w:szCs w:val="28"/>
        </w:rPr>
        <w:t>учреждения для временного пребывания лиц без определенного места жительства и занятий</w:t>
      </w:r>
      <w:r w:rsidRPr="00012826">
        <w:rPr>
          <w:rFonts w:ascii="Times New Roman" w:hAnsi="Times New Roman" w:cs="Times New Roman"/>
          <w:sz w:val="28"/>
          <w:szCs w:val="28"/>
        </w:rPr>
        <w:t xml:space="preserve">, в том </w:t>
      </w:r>
      <w:r w:rsidRPr="00EB05B3">
        <w:rPr>
          <w:rFonts w:ascii="Times New Roman" w:hAnsi="Times New Roman" w:cs="Times New Roman"/>
          <w:sz w:val="28"/>
          <w:szCs w:val="28"/>
        </w:rPr>
        <w:t>числе:</w:t>
      </w:r>
    </w:p>
    <w:p w:rsidR="009143BF" w:rsidRPr="00EB05B3" w:rsidRDefault="009143BF" w:rsidP="00060ABB">
      <w:pPr>
        <w:shd w:val="clear" w:color="auto" w:fill="FFFFFF"/>
        <w:spacing w:line="240" w:lineRule="auto"/>
        <w:ind w:firstLine="709"/>
        <w:contextualSpacing/>
        <w:jc w:val="both"/>
        <w:rPr>
          <w:rFonts w:ascii="Times New Roman" w:hAnsi="Times New Roman" w:cs="Times New Roman"/>
          <w:b/>
          <w:bCs/>
          <w:sz w:val="28"/>
          <w:szCs w:val="28"/>
        </w:rPr>
      </w:pPr>
      <w:r w:rsidRPr="00EB05B3">
        <w:rPr>
          <w:rFonts w:ascii="Times New Roman" w:hAnsi="Times New Roman" w:cs="Times New Roman"/>
          <w:sz w:val="28"/>
          <w:szCs w:val="28"/>
        </w:rPr>
        <w:t>- социальные гостиницы – для временного пребывания иногородних граждан, а также пенсионеров и инвалидов в течение 10 сут.;</w:t>
      </w:r>
    </w:p>
    <w:p w:rsidR="009143BF" w:rsidRPr="00EB05B3" w:rsidRDefault="009143BF" w:rsidP="00060ABB">
      <w:pPr>
        <w:shd w:val="clear" w:color="auto" w:fill="FFFFFF"/>
        <w:spacing w:line="240" w:lineRule="auto"/>
        <w:ind w:firstLine="709"/>
        <w:contextualSpacing/>
        <w:jc w:val="both"/>
        <w:rPr>
          <w:rFonts w:ascii="Times New Roman" w:hAnsi="Times New Roman" w:cs="Times New Roman"/>
          <w:b/>
          <w:bCs/>
          <w:sz w:val="28"/>
          <w:szCs w:val="28"/>
        </w:rPr>
      </w:pPr>
      <w:r w:rsidRPr="00EB05B3">
        <w:rPr>
          <w:rFonts w:ascii="Times New Roman" w:hAnsi="Times New Roman" w:cs="Times New Roman"/>
          <w:sz w:val="28"/>
          <w:szCs w:val="28"/>
        </w:rPr>
        <w:t>- социальный приют – для пребывания местных граждан без определенного места жительства (время пребывания до 30 сут.);</w:t>
      </w:r>
    </w:p>
    <w:p w:rsidR="009143BF" w:rsidRPr="00EB05B3" w:rsidRDefault="009143BF" w:rsidP="00060ABB">
      <w:pPr>
        <w:shd w:val="clear" w:color="auto" w:fill="FFFFFF"/>
        <w:spacing w:line="240" w:lineRule="auto"/>
        <w:ind w:firstLine="709"/>
        <w:contextualSpacing/>
        <w:jc w:val="both"/>
        <w:rPr>
          <w:rFonts w:ascii="Times New Roman" w:hAnsi="Times New Roman" w:cs="Times New Roman"/>
          <w:b/>
          <w:bCs/>
          <w:sz w:val="28"/>
          <w:szCs w:val="28"/>
        </w:rPr>
      </w:pPr>
      <w:r w:rsidRPr="00EB05B3">
        <w:rPr>
          <w:rFonts w:ascii="Times New Roman" w:hAnsi="Times New Roman" w:cs="Times New Roman"/>
          <w:sz w:val="28"/>
          <w:szCs w:val="28"/>
        </w:rPr>
        <w:t>- дом ночного пребывания – для пребывания в ночное время лиц без определенного места жительства на 12 ч;</w:t>
      </w:r>
    </w:p>
    <w:p w:rsidR="009143BF" w:rsidRPr="00EB05B3" w:rsidRDefault="009143BF" w:rsidP="00060ABB">
      <w:pPr>
        <w:shd w:val="clear" w:color="auto" w:fill="FFFFFF"/>
        <w:spacing w:line="240" w:lineRule="auto"/>
        <w:ind w:firstLine="709"/>
        <w:contextualSpacing/>
        <w:jc w:val="both"/>
        <w:rPr>
          <w:rFonts w:ascii="Times New Roman" w:hAnsi="Times New Roman" w:cs="Times New Roman"/>
          <w:b/>
          <w:bCs/>
          <w:sz w:val="28"/>
          <w:szCs w:val="28"/>
        </w:rPr>
      </w:pPr>
      <w:r w:rsidRPr="00EB05B3">
        <w:rPr>
          <w:rFonts w:ascii="Times New Roman" w:hAnsi="Times New Roman" w:cs="Times New Roman"/>
          <w:sz w:val="28"/>
          <w:szCs w:val="28"/>
        </w:rPr>
        <w:t>- центр социальной адаптации – для пребывания местных граждан без определенного места жительства и занятий, для привлечения к активной жизни дезадаптированных групп населения рассматриваемого контингента.</w:t>
      </w:r>
    </w:p>
    <w:p w:rsidR="009143BF" w:rsidRPr="00EB05B3" w:rsidRDefault="009143BF" w:rsidP="00060ABB">
      <w:pPr>
        <w:shd w:val="clear" w:color="auto" w:fill="FFFFFF"/>
        <w:spacing w:line="240" w:lineRule="auto"/>
        <w:ind w:firstLine="709"/>
        <w:contextualSpacing/>
        <w:jc w:val="both"/>
        <w:rPr>
          <w:rFonts w:ascii="Times New Roman" w:hAnsi="Times New Roman" w:cs="Times New Roman"/>
          <w:b/>
          <w:bCs/>
          <w:sz w:val="28"/>
          <w:szCs w:val="28"/>
        </w:rPr>
      </w:pPr>
      <w:r w:rsidRPr="00EB05B3">
        <w:rPr>
          <w:rFonts w:ascii="Times New Roman" w:hAnsi="Times New Roman" w:cs="Times New Roman"/>
          <w:sz w:val="28"/>
          <w:szCs w:val="28"/>
        </w:rPr>
        <w:t>Расчетную вместимость, размеры земельных участков учреждений временного пребывания рекомендуется принимать в соответствии с требованиями СП 35-107-2003.</w:t>
      </w:r>
    </w:p>
    <w:p w:rsidR="009143BF" w:rsidRPr="00EB05B3" w:rsidRDefault="009143BF" w:rsidP="00060ABB">
      <w:pPr>
        <w:shd w:val="clear" w:color="auto" w:fill="FFFFFF"/>
        <w:spacing w:line="240" w:lineRule="auto"/>
        <w:ind w:firstLine="709"/>
        <w:contextualSpacing/>
        <w:jc w:val="both"/>
        <w:rPr>
          <w:rFonts w:ascii="Times New Roman" w:hAnsi="Times New Roman" w:cs="Times New Roman"/>
          <w:b/>
          <w:bCs/>
          <w:sz w:val="28"/>
          <w:szCs w:val="28"/>
        </w:rPr>
      </w:pPr>
      <w:r w:rsidRPr="00EB05B3">
        <w:rPr>
          <w:rFonts w:ascii="Times New Roman" w:hAnsi="Times New Roman" w:cs="Times New Roman"/>
          <w:sz w:val="28"/>
          <w:szCs w:val="28"/>
        </w:rPr>
        <w:t>В условиях сложившейся, затесненной застройки для учреждений временного пребывания (кроме центров социальной адаптации) земельные участки возможно не предусматривать.</w:t>
      </w:r>
    </w:p>
    <w:p w:rsidR="009143BF" w:rsidRPr="00EB05B3" w:rsidRDefault="009143BF" w:rsidP="00060ABB">
      <w:pPr>
        <w:shd w:val="clear" w:color="auto" w:fill="FFFFFF"/>
        <w:spacing w:line="240" w:lineRule="auto"/>
        <w:ind w:firstLine="709"/>
        <w:contextualSpacing/>
        <w:jc w:val="both"/>
        <w:rPr>
          <w:rFonts w:ascii="Times New Roman" w:hAnsi="Times New Roman" w:cs="Times New Roman"/>
          <w:b/>
          <w:bCs/>
          <w:sz w:val="28"/>
          <w:szCs w:val="28"/>
        </w:rPr>
      </w:pPr>
      <w:r w:rsidRPr="00EB05B3">
        <w:rPr>
          <w:rFonts w:ascii="Times New Roman" w:hAnsi="Times New Roman" w:cs="Times New Roman"/>
          <w:sz w:val="28"/>
          <w:szCs w:val="28"/>
        </w:rPr>
        <w:t>Этажность зданий учреждений временного пребывания рекомендуется не более 4 этажей. Допускается снижать этажность при наличии участка и специфики местных условий.</w:t>
      </w:r>
    </w:p>
    <w:p w:rsidR="009143BF" w:rsidRPr="00EB05B3" w:rsidRDefault="009143BF" w:rsidP="00060ABB">
      <w:pPr>
        <w:shd w:val="clear" w:color="auto" w:fill="FFFFFF"/>
        <w:spacing w:line="240" w:lineRule="auto"/>
        <w:ind w:firstLine="709"/>
        <w:contextualSpacing/>
        <w:jc w:val="both"/>
        <w:rPr>
          <w:rFonts w:ascii="Times New Roman" w:hAnsi="Times New Roman" w:cs="Times New Roman"/>
          <w:b/>
          <w:bCs/>
          <w:sz w:val="28"/>
          <w:szCs w:val="28"/>
        </w:rPr>
      </w:pPr>
      <w:r w:rsidRPr="00EB05B3">
        <w:rPr>
          <w:rFonts w:ascii="Times New Roman" w:hAnsi="Times New Roman" w:cs="Times New Roman"/>
          <w:sz w:val="28"/>
          <w:szCs w:val="28"/>
        </w:rPr>
        <w:t>Здания учреждений временного пребывания следует проектировать, как правило, отдельно стоящими.</w:t>
      </w:r>
    </w:p>
    <w:p w:rsidR="009143BF" w:rsidRPr="00EB05B3" w:rsidRDefault="009143BF" w:rsidP="00060ABB">
      <w:pPr>
        <w:shd w:val="clear" w:color="auto" w:fill="FFFFFF"/>
        <w:spacing w:line="240" w:lineRule="auto"/>
        <w:ind w:firstLine="709"/>
        <w:contextualSpacing/>
        <w:jc w:val="both"/>
        <w:rPr>
          <w:rFonts w:ascii="Times New Roman" w:hAnsi="Times New Roman" w:cs="Times New Roman"/>
          <w:b/>
          <w:bCs/>
          <w:sz w:val="28"/>
          <w:szCs w:val="28"/>
        </w:rPr>
      </w:pPr>
      <w:r w:rsidRPr="00EB05B3">
        <w:rPr>
          <w:rFonts w:ascii="Times New Roman" w:hAnsi="Times New Roman" w:cs="Times New Roman"/>
          <w:sz w:val="28"/>
          <w:szCs w:val="28"/>
        </w:rPr>
        <w:t>Социальные гостиницы следует проектировать в городских населенных пунктах на территории жилых и общественно-деловых зон в отдельно стоящих зданиях. Допускается проектирование социальных гостиниц и социальных приютов отдельно стоящими и пристроенными к общественным зданиям социального назначения (реабилитационным центрам, домам-интернатам и другим зданиям), при этом должны обеспечиваться взаимная планировочная изоляция и автономное функционирование встраиваемых помещений от основных помещений здания.</w:t>
      </w:r>
    </w:p>
    <w:p w:rsidR="009143BF" w:rsidRPr="00EB05B3" w:rsidRDefault="009143BF" w:rsidP="00060ABB">
      <w:pPr>
        <w:shd w:val="clear" w:color="auto" w:fill="FFFFFF"/>
        <w:spacing w:line="240" w:lineRule="auto"/>
        <w:ind w:firstLine="709"/>
        <w:contextualSpacing/>
        <w:jc w:val="both"/>
        <w:rPr>
          <w:rFonts w:ascii="Times New Roman" w:hAnsi="Times New Roman" w:cs="Times New Roman"/>
          <w:b/>
          <w:bCs/>
          <w:sz w:val="28"/>
          <w:szCs w:val="28"/>
        </w:rPr>
      </w:pPr>
      <w:r w:rsidRPr="00EB05B3">
        <w:rPr>
          <w:rFonts w:ascii="Times New Roman" w:hAnsi="Times New Roman" w:cs="Times New Roman"/>
          <w:sz w:val="28"/>
          <w:szCs w:val="28"/>
        </w:rPr>
        <w:t>Состав и площади помещений учреждения для временного пребывания следует принимать в соответствии с требованиями СП 35-107-2003.</w:t>
      </w:r>
    </w:p>
    <w:p w:rsidR="009143BF" w:rsidRPr="00EB05B3" w:rsidRDefault="009143BF" w:rsidP="00060ABB">
      <w:pPr>
        <w:shd w:val="clear" w:color="auto" w:fill="FFFFFF"/>
        <w:spacing w:line="240" w:lineRule="auto"/>
        <w:ind w:firstLine="709"/>
        <w:contextualSpacing/>
        <w:jc w:val="both"/>
        <w:rPr>
          <w:rFonts w:ascii="Times New Roman" w:hAnsi="Times New Roman" w:cs="Times New Roman"/>
          <w:b/>
          <w:bCs/>
          <w:sz w:val="28"/>
          <w:szCs w:val="28"/>
        </w:rPr>
      </w:pPr>
      <w:r w:rsidRPr="00EB05B3">
        <w:rPr>
          <w:rFonts w:ascii="Times New Roman" w:hAnsi="Times New Roman" w:cs="Times New Roman"/>
          <w:sz w:val="28"/>
          <w:szCs w:val="28"/>
        </w:rPr>
        <w:t xml:space="preserve">На территории земельного участка проектируются следующие зоны (без учета площади застройки): отдыха, хозяйственная, озеленения. </w:t>
      </w:r>
    </w:p>
    <w:p w:rsidR="009143BF" w:rsidRPr="00EB05B3" w:rsidRDefault="009143BF" w:rsidP="00060ABB">
      <w:pPr>
        <w:shd w:val="clear" w:color="auto" w:fill="FFFFFF"/>
        <w:spacing w:line="240" w:lineRule="auto"/>
        <w:ind w:firstLine="709"/>
        <w:contextualSpacing/>
        <w:jc w:val="both"/>
        <w:rPr>
          <w:rFonts w:ascii="Times New Roman" w:hAnsi="Times New Roman" w:cs="Times New Roman"/>
          <w:b/>
          <w:bCs/>
          <w:sz w:val="28"/>
          <w:szCs w:val="28"/>
        </w:rPr>
      </w:pPr>
      <w:r w:rsidRPr="00EB05B3">
        <w:rPr>
          <w:rFonts w:ascii="Times New Roman" w:hAnsi="Times New Roman" w:cs="Times New Roman"/>
          <w:sz w:val="28"/>
          <w:szCs w:val="28"/>
        </w:rPr>
        <w:lastRenderedPageBreak/>
        <w:t>При размещении учреждений временного пребывания в загородных условиях на территории участка возможно предусматривать квартиры для обслуживающего персонала.</w:t>
      </w:r>
    </w:p>
    <w:p w:rsidR="009143BF" w:rsidRPr="00EB05B3" w:rsidRDefault="009143BF" w:rsidP="00060ABB">
      <w:pPr>
        <w:shd w:val="clear" w:color="auto" w:fill="FFFFFF"/>
        <w:spacing w:line="240" w:lineRule="auto"/>
        <w:ind w:firstLine="709"/>
        <w:contextualSpacing/>
        <w:jc w:val="both"/>
        <w:rPr>
          <w:rFonts w:ascii="Times New Roman" w:hAnsi="Times New Roman" w:cs="Times New Roman"/>
          <w:b/>
          <w:bCs/>
          <w:sz w:val="28"/>
          <w:szCs w:val="28"/>
        </w:rPr>
      </w:pPr>
      <w:r w:rsidRPr="00EB05B3">
        <w:rPr>
          <w:rFonts w:ascii="Times New Roman" w:hAnsi="Times New Roman" w:cs="Times New Roman"/>
          <w:sz w:val="28"/>
          <w:szCs w:val="28"/>
        </w:rPr>
        <w:t>Площадь озеленения рекомендуется принимать не менее 25 % территории участка.</w:t>
      </w:r>
    </w:p>
    <w:p w:rsidR="009143BF" w:rsidRPr="00EB05B3" w:rsidRDefault="009143BF" w:rsidP="00060ABB">
      <w:pPr>
        <w:shd w:val="clear" w:color="auto" w:fill="FFFFFF"/>
        <w:spacing w:line="240" w:lineRule="auto"/>
        <w:ind w:firstLine="709"/>
        <w:contextualSpacing/>
        <w:jc w:val="both"/>
        <w:rPr>
          <w:rFonts w:ascii="Times New Roman" w:hAnsi="Times New Roman" w:cs="Times New Roman"/>
          <w:b/>
          <w:bCs/>
          <w:sz w:val="28"/>
          <w:szCs w:val="28"/>
        </w:rPr>
      </w:pPr>
      <w:r w:rsidRPr="00EB05B3">
        <w:rPr>
          <w:rFonts w:ascii="Times New Roman" w:hAnsi="Times New Roman" w:cs="Times New Roman"/>
          <w:sz w:val="28"/>
          <w:szCs w:val="28"/>
        </w:rPr>
        <w:t xml:space="preserve">Земельный участок должен иметь ограждение высотой не менее </w:t>
      </w:r>
      <w:smartTag w:uri="urn:schemas-microsoft-com:office:smarttags" w:element="metricconverter">
        <w:smartTagPr>
          <w:attr w:name="ProductID" w:val="1,6 м"/>
        </w:smartTagPr>
        <w:r w:rsidRPr="00EB05B3">
          <w:rPr>
            <w:rFonts w:ascii="Times New Roman" w:hAnsi="Times New Roman" w:cs="Times New Roman"/>
            <w:sz w:val="28"/>
            <w:szCs w:val="28"/>
          </w:rPr>
          <w:t>1,6 м</w:t>
        </w:r>
      </w:smartTag>
      <w:r w:rsidRPr="00EB05B3">
        <w:rPr>
          <w:rFonts w:ascii="Times New Roman" w:hAnsi="Times New Roman" w:cs="Times New Roman"/>
          <w:sz w:val="28"/>
          <w:szCs w:val="28"/>
        </w:rPr>
        <w:t>.</w:t>
      </w:r>
    </w:p>
    <w:p w:rsidR="009143BF" w:rsidRPr="00EB05B3" w:rsidRDefault="009143BF" w:rsidP="009143BF">
      <w:pPr>
        <w:pStyle w:val="5"/>
        <w:spacing w:line="240" w:lineRule="auto"/>
        <w:contextualSpacing/>
        <w:jc w:val="center"/>
        <w:rPr>
          <w:rFonts w:ascii="Times New Roman" w:hAnsi="Times New Roman" w:cs="Times New Roman"/>
          <w:b/>
          <w:i/>
          <w:color w:val="auto"/>
          <w:sz w:val="28"/>
          <w:szCs w:val="28"/>
        </w:rPr>
      </w:pPr>
      <w:bookmarkStart w:id="74" w:name="_Toc500948981"/>
      <w:bookmarkStart w:id="75" w:name="_Toc501812564"/>
      <w:bookmarkStart w:id="76" w:name="_Toc501880258"/>
      <w:bookmarkStart w:id="77" w:name="_Toc501972424"/>
      <w:bookmarkStart w:id="78" w:name="_Toc502013413"/>
      <w:r w:rsidRPr="00EB05B3">
        <w:rPr>
          <w:rFonts w:ascii="Times New Roman" w:hAnsi="Times New Roman" w:cs="Times New Roman"/>
          <w:b/>
          <w:i/>
          <w:color w:val="auto"/>
          <w:sz w:val="28"/>
          <w:szCs w:val="28"/>
        </w:rPr>
        <w:t>Спортивные и физкультурно-оздоровительных учреждения</w:t>
      </w:r>
      <w:bookmarkEnd w:id="74"/>
      <w:bookmarkEnd w:id="75"/>
      <w:bookmarkEnd w:id="76"/>
      <w:bookmarkEnd w:id="77"/>
      <w:bookmarkEnd w:id="78"/>
    </w:p>
    <w:p w:rsidR="009143BF" w:rsidRPr="00EB05B3" w:rsidRDefault="009143BF" w:rsidP="00060ABB">
      <w:pPr>
        <w:spacing w:line="240" w:lineRule="auto"/>
        <w:ind w:firstLine="720"/>
        <w:contextualSpacing/>
        <w:jc w:val="both"/>
        <w:rPr>
          <w:rFonts w:ascii="Times New Roman" w:hAnsi="Times New Roman" w:cs="Times New Roman"/>
          <w:b/>
          <w:bCs/>
          <w:sz w:val="28"/>
          <w:szCs w:val="28"/>
        </w:rPr>
      </w:pPr>
      <w:r w:rsidRPr="00EB05B3">
        <w:rPr>
          <w:rFonts w:ascii="Times New Roman" w:hAnsi="Times New Roman" w:cs="Times New Roman"/>
          <w:sz w:val="28"/>
          <w:szCs w:val="28"/>
        </w:rPr>
        <w:t>Сеть спортивных и физкультурно-оздоровительных учреждений следует проектировать в соответствии с требованиями настоящих нормативов.</w:t>
      </w:r>
    </w:p>
    <w:p w:rsidR="009143BF" w:rsidRPr="00EB05B3" w:rsidRDefault="009143BF" w:rsidP="00060ABB">
      <w:pPr>
        <w:spacing w:line="240" w:lineRule="auto"/>
        <w:ind w:firstLine="720"/>
        <w:contextualSpacing/>
        <w:jc w:val="both"/>
        <w:rPr>
          <w:rFonts w:ascii="Times New Roman" w:hAnsi="Times New Roman" w:cs="Times New Roman"/>
          <w:b/>
          <w:bCs/>
          <w:sz w:val="28"/>
          <w:szCs w:val="28"/>
        </w:rPr>
      </w:pPr>
      <w:r w:rsidRPr="00EB05B3">
        <w:rPr>
          <w:rFonts w:ascii="Times New Roman" w:hAnsi="Times New Roman" w:cs="Times New Roman"/>
          <w:sz w:val="28"/>
          <w:szCs w:val="28"/>
        </w:rPr>
        <w:t>Вместимость спортивных и физкультурно-оздоровительных учреждений, а также площади их земельных участков определяются по таблице 2.</w:t>
      </w:r>
    </w:p>
    <w:p w:rsidR="009143BF" w:rsidRPr="00EB05B3" w:rsidRDefault="009143BF" w:rsidP="009143BF">
      <w:pPr>
        <w:pStyle w:val="5"/>
        <w:spacing w:line="240" w:lineRule="auto"/>
        <w:contextualSpacing/>
        <w:jc w:val="center"/>
        <w:rPr>
          <w:rFonts w:ascii="Times New Roman" w:hAnsi="Times New Roman" w:cs="Times New Roman"/>
          <w:b/>
          <w:i/>
          <w:color w:val="auto"/>
          <w:sz w:val="28"/>
          <w:szCs w:val="28"/>
        </w:rPr>
      </w:pPr>
      <w:bookmarkStart w:id="79" w:name="_Toc501880259"/>
      <w:bookmarkStart w:id="80" w:name="_Toc501972425"/>
      <w:bookmarkStart w:id="81" w:name="_Toc502013414"/>
      <w:r w:rsidRPr="00EB05B3">
        <w:rPr>
          <w:rFonts w:ascii="Times New Roman" w:hAnsi="Times New Roman" w:cs="Times New Roman"/>
          <w:b/>
          <w:i/>
          <w:color w:val="auto"/>
          <w:sz w:val="28"/>
          <w:szCs w:val="28"/>
        </w:rPr>
        <w:t>Физкультурно-спортивные объекты</w:t>
      </w:r>
      <w:bookmarkEnd w:id="79"/>
      <w:bookmarkEnd w:id="80"/>
      <w:bookmarkEnd w:id="81"/>
    </w:p>
    <w:p w:rsidR="009143BF" w:rsidRPr="00EB05B3" w:rsidRDefault="009143BF" w:rsidP="00060ABB">
      <w:pPr>
        <w:spacing w:line="240" w:lineRule="auto"/>
        <w:ind w:firstLine="709"/>
        <w:contextualSpacing/>
        <w:jc w:val="both"/>
        <w:rPr>
          <w:rFonts w:ascii="Times New Roman" w:hAnsi="Times New Roman" w:cs="Times New Roman"/>
          <w:b/>
          <w:bCs/>
          <w:sz w:val="28"/>
          <w:szCs w:val="28"/>
        </w:rPr>
      </w:pPr>
      <w:r w:rsidRPr="00EB05B3">
        <w:rPr>
          <w:rFonts w:ascii="Times New Roman" w:hAnsi="Times New Roman" w:cs="Times New Roman"/>
          <w:sz w:val="28"/>
          <w:szCs w:val="28"/>
        </w:rPr>
        <w:t>Физкультурно-спортивные объекты (далее спортивные объекты) могут размещаться в составе зон жилой застройки, общественно-деловых зон (общеобразовательные школы, учреждения начального профессионального, среднего профессионального и высшего образования) и рекреационных зон.</w:t>
      </w:r>
    </w:p>
    <w:p w:rsidR="009143BF" w:rsidRPr="00EB05B3" w:rsidRDefault="009143BF" w:rsidP="00060ABB">
      <w:pPr>
        <w:spacing w:line="240" w:lineRule="auto"/>
        <w:ind w:firstLine="709"/>
        <w:contextualSpacing/>
        <w:jc w:val="both"/>
        <w:rPr>
          <w:rFonts w:ascii="Times New Roman" w:hAnsi="Times New Roman" w:cs="Times New Roman"/>
          <w:b/>
          <w:bCs/>
          <w:sz w:val="28"/>
          <w:szCs w:val="28"/>
        </w:rPr>
      </w:pPr>
      <w:r w:rsidRPr="00EB05B3">
        <w:rPr>
          <w:rFonts w:ascii="Times New Roman" w:hAnsi="Times New Roman" w:cs="Times New Roman"/>
          <w:sz w:val="28"/>
          <w:szCs w:val="28"/>
        </w:rPr>
        <w:t xml:space="preserve">Участки физкультурно-спортивных и физкультурно-оздоровительных учреждений должны быть обеспечены удобными подъездами и подходами от остановок общественного транспорта с обязательным соблюдением шумового режима на прилегающей территории жилой застройки и обеспечением санитарных разрывов до жилых и общественных зданий. </w:t>
      </w:r>
    </w:p>
    <w:p w:rsidR="009143BF" w:rsidRPr="00EB05B3" w:rsidRDefault="009143BF" w:rsidP="00060ABB">
      <w:pPr>
        <w:spacing w:line="240" w:lineRule="auto"/>
        <w:ind w:firstLine="709"/>
        <w:contextualSpacing/>
        <w:jc w:val="both"/>
        <w:rPr>
          <w:rFonts w:ascii="Times New Roman" w:hAnsi="Times New Roman" w:cs="Times New Roman"/>
          <w:b/>
          <w:bCs/>
          <w:sz w:val="28"/>
          <w:szCs w:val="28"/>
        </w:rPr>
      </w:pPr>
      <w:r w:rsidRPr="00EB05B3">
        <w:rPr>
          <w:rFonts w:ascii="Times New Roman" w:hAnsi="Times New Roman" w:cs="Times New Roman"/>
          <w:sz w:val="28"/>
          <w:szCs w:val="28"/>
        </w:rPr>
        <w:t>Площадь земельных участков физкультурно-спортивных и физкультурно-оздоровительных сооружений следует принимать исходя из суммы площадей застройки основных и вспомогательных сооружений, а также площадей, занимаемых проездами, автостоянками, пешеходными дорожками и озеленением.</w:t>
      </w:r>
    </w:p>
    <w:p w:rsidR="009143BF" w:rsidRPr="00EB05B3" w:rsidRDefault="009143BF" w:rsidP="00060ABB">
      <w:pPr>
        <w:spacing w:line="240" w:lineRule="auto"/>
        <w:ind w:firstLine="709"/>
        <w:contextualSpacing/>
        <w:jc w:val="both"/>
        <w:rPr>
          <w:rFonts w:ascii="Times New Roman" w:hAnsi="Times New Roman" w:cs="Times New Roman"/>
          <w:b/>
          <w:bCs/>
          <w:sz w:val="28"/>
          <w:szCs w:val="28"/>
        </w:rPr>
      </w:pPr>
      <w:r w:rsidRPr="00EB05B3">
        <w:rPr>
          <w:rFonts w:ascii="Times New Roman" w:hAnsi="Times New Roman" w:cs="Times New Roman"/>
          <w:sz w:val="28"/>
          <w:szCs w:val="28"/>
        </w:rPr>
        <w:t>В спортивных зонах проектируются физкультурно-спортивные сооружения и помещения физкультурно-оздоровительного назначения местного (приближенного и повседневного) обслуживания, а также сооружения периодического обслуживания.</w:t>
      </w:r>
    </w:p>
    <w:p w:rsidR="009143BF" w:rsidRPr="00EB05B3" w:rsidRDefault="009143BF" w:rsidP="00060ABB">
      <w:pPr>
        <w:spacing w:line="240" w:lineRule="auto"/>
        <w:ind w:firstLine="709"/>
        <w:contextualSpacing/>
        <w:jc w:val="both"/>
        <w:textAlignment w:val="top"/>
        <w:rPr>
          <w:rFonts w:ascii="Times New Roman" w:hAnsi="Times New Roman" w:cs="Times New Roman"/>
          <w:b/>
          <w:bCs/>
          <w:sz w:val="28"/>
          <w:szCs w:val="28"/>
        </w:rPr>
      </w:pPr>
      <w:r w:rsidRPr="00EB05B3">
        <w:rPr>
          <w:rFonts w:ascii="Times New Roman" w:hAnsi="Times New Roman" w:cs="Times New Roman"/>
          <w:sz w:val="28"/>
          <w:szCs w:val="28"/>
        </w:rPr>
        <w:t>Физкультурно-спортивные сооружения местного уровня обслуживания следует проектировать в двух уровнях обслуживания:</w:t>
      </w:r>
    </w:p>
    <w:p w:rsidR="009143BF" w:rsidRPr="00EB05B3" w:rsidRDefault="009143BF" w:rsidP="00060ABB">
      <w:pPr>
        <w:spacing w:line="240" w:lineRule="auto"/>
        <w:ind w:firstLine="709"/>
        <w:contextualSpacing/>
        <w:jc w:val="both"/>
        <w:textAlignment w:val="top"/>
        <w:rPr>
          <w:rFonts w:ascii="Times New Roman" w:hAnsi="Times New Roman" w:cs="Times New Roman"/>
          <w:b/>
          <w:bCs/>
          <w:sz w:val="28"/>
          <w:szCs w:val="28"/>
        </w:rPr>
      </w:pPr>
      <w:r w:rsidRPr="00EB05B3">
        <w:rPr>
          <w:rFonts w:ascii="Times New Roman" w:hAnsi="Times New Roman" w:cs="Times New Roman"/>
          <w:sz w:val="28"/>
          <w:szCs w:val="28"/>
        </w:rPr>
        <w:t>- сооружения приближенного обслуживания, размещаемыми в группах жилой и смешанной жилой застройки, включающими:</w:t>
      </w:r>
    </w:p>
    <w:p w:rsidR="009143BF" w:rsidRPr="00EB05B3" w:rsidRDefault="009143BF" w:rsidP="00060ABB">
      <w:pPr>
        <w:spacing w:line="240" w:lineRule="auto"/>
        <w:ind w:firstLine="1080"/>
        <w:contextualSpacing/>
        <w:jc w:val="both"/>
        <w:textAlignment w:val="top"/>
        <w:rPr>
          <w:rFonts w:ascii="Times New Roman" w:hAnsi="Times New Roman" w:cs="Times New Roman"/>
          <w:b/>
          <w:bCs/>
          <w:sz w:val="28"/>
          <w:szCs w:val="28"/>
        </w:rPr>
      </w:pPr>
      <w:r w:rsidRPr="00EB05B3">
        <w:rPr>
          <w:rFonts w:ascii="Times New Roman" w:hAnsi="Times New Roman" w:cs="Times New Roman"/>
          <w:sz w:val="28"/>
          <w:szCs w:val="28"/>
        </w:rPr>
        <w:lastRenderedPageBreak/>
        <w:t>- физкультурно-оздоровительные сооружения жилой группы, состоящие из физкультурно-оздоровительных помещений и открытых физкультурно-оздоровительных площадок;</w:t>
      </w:r>
    </w:p>
    <w:p w:rsidR="009143BF" w:rsidRPr="00EB05B3" w:rsidRDefault="009143BF" w:rsidP="00060ABB">
      <w:pPr>
        <w:spacing w:line="240" w:lineRule="auto"/>
        <w:ind w:firstLine="1080"/>
        <w:contextualSpacing/>
        <w:jc w:val="both"/>
        <w:textAlignment w:val="top"/>
        <w:rPr>
          <w:rFonts w:ascii="Times New Roman" w:hAnsi="Times New Roman" w:cs="Times New Roman"/>
          <w:b/>
          <w:bCs/>
          <w:spacing w:val="-3"/>
          <w:sz w:val="28"/>
          <w:szCs w:val="28"/>
        </w:rPr>
      </w:pPr>
      <w:r w:rsidRPr="00EB05B3">
        <w:rPr>
          <w:rFonts w:ascii="Times New Roman" w:hAnsi="Times New Roman" w:cs="Times New Roman"/>
          <w:spacing w:val="-3"/>
          <w:sz w:val="28"/>
          <w:szCs w:val="28"/>
        </w:rPr>
        <w:t>- молодежный фитнесс-центр (отдельно стоящий, встроенный, встроенно-пристроенный);</w:t>
      </w:r>
    </w:p>
    <w:p w:rsidR="009143BF" w:rsidRPr="00EB05B3" w:rsidRDefault="009143BF" w:rsidP="00060ABB">
      <w:pPr>
        <w:spacing w:line="240" w:lineRule="auto"/>
        <w:ind w:firstLine="1080"/>
        <w:contextualSpacing/>
        <w:jc w:val="both"/>
        <w:textAlignment w:val="top"/>
        <w:rPr>
          <w:rFonts w:ascii="Times New Roman" w:hAnsi="Times New Roman" w:cs="Times New Roman"/>
          <w:b/>
          <w:bCs/>
          <w:sz w:val="28"/>
          <w:szCs w:val="28"/>
        </w:rPr>
      </w:pPr>
      <w:r w:rsidRPr="00EB05B3">
        <w:rPr>
          <w:rFonts w:ascii="Times New Roman" w:hAnsi="Times New Roman" w:cs="Times New Roman"/>
          <w:sz w:val="28"/>
          <w:szCs w:val="28"/>
        </w:rPr>
        <w:t>- блок геронтологического оздоровительного клуба в составе центра обслуживания пенсионеров и инвалидов;</w:t>
      </w:r>
    </w:p>
    <w:p w:rsidR="009143BF" w:rsidRPr="00EB05B3" w:rsidRDefault="009143BF" w:rsidP="00060ABB">
      <w:pPr>
        <w:spacing w:line="240" w:lineRule="auto"/>
        <w:ind w:firstLine="709"/>
        <w:contextualSpacing/>
        <w:jc w:val="both"/>
        <w:textAlignment w:val="top"/>
        <w:rPr>
          <w:rFonts w:ascii="Times New Roman" w:hAnsi="Times New Roman" w:cs="Times New Roman"/>
          <w:b/>
          <w:bCs/>
          <w:sz w:val="28"/>
          <w:szCs w:val="28"/>
        </w:rPr>
      </w:pPr>
      <w:r w:rsidRPr="00EB05B3">
        <w:rPr>
          <w:rFonts w:ascii="Times New Roman" w:hAnsi="Times New Roman" w:cs="Times New Roman"/>
          <w:sz w:val="28"/>
          <w:szCs w:val="28"/>
        </w:rPr>
        <w:t>- сооружения повседневного обслуживания, размещаемыми в кварталах (микрорайонах) городского населенного пункта, включающими:</w:t>
      </w:r>
    </w:p>
    <w:p w:rsidR="009143BF" w:rsidRPr="00EB05B3" w:rsidRDefault="009143BF" w:rsidP="00060ABB">
      <w:pPr>
        <w:spacing w:line="240" w:lineRule="auto"/>
        <w:ind w:firstLine="1080"/>
        <w:contextualSpacing/>
        <w:jc w:val="both"/>
        <w:textAlignment w:val="top"/>
        <w:rPr>
          <w:rFonts w:ascii="Times New Roman" w:hAnsi="Times New Roman" w:cs="Times New Roman"/>
          <w:b/>
          <w:bCs/>
          <w:spacing w:val="-3"/>
          <w:sz w:val="28"/>
          <w:szCs w:val="28"/>
        </w:rPr>
      </w:pPr>
      <w:r w:rsidRPr="00EB05B3">
        <w:rPr>
          <w:rFonts w:ascii="Times New Roman" w:hAnsi="Times New Roman" w:cs="Times New Roman"/>
          <w:spacing w:val="-3"/>
          <w:sz w:val="28"/>
          <w:szCs w:val="28"/>
        </w:rPr>
        <w:t xml:space="preserve">- физкультурно-оздоровительный комплекс (клуб) </w:t>
      </w:r>
      <w:r w:rsidRPr="00EB05B3">
        <w:rPr>
          <w:rFonts w:ascii="Times New Roman" w:hAnsi="Times New Roman" w:cs="Times New Roman"/>
          <w:sz w:val="28"/>
          <w:szCs w:val="28"/>
        </w:rPr>
        <w:t>квартала (микрорайона)</w:t>
      </w:r>
      <w:r w:rsidRPr="00EB05B3">
        <w:rPr>
          <w:rFonts w:ascii="Times New Roman" w:hAnsi="Times New Roman" w:cs="Times New Roman"/>
          <w:spacing w:val="-3"/>
          <w:sz w:val="28"/>
          <w:szCs w:val="28"/>
        </w:rPr>
        <w:t xml:space="preserve">, состоящий из спортивных залов, физкультурно-оздоровительных помещений; открытых плоскостных спортивных </w:t>
      </w:r>
      <w:r w:rsidRPr="00EB05B3">
        <w:rPr>
          <w:rFonts w:ascii="Times New Roman" w:hAnsi="Times New Roman" w:cs="Times New Roman"/>
          <w:spacing w:val="-2"/>
          <w:sz w:val="28"/>
          <w:szCs w:val="28"/>
        </w:rPr>
        <w:t>сооружений, рассчитанных как на самостоятельные, так и на организованные занятия населения</w:t>
      </w:r>
      <w:r w:rsidRPr="00EB05B3">
        <w:rPr>
          <w:rFonts w:ascii="Times New Roman" w:hAnsi="Times New Roman" w:cs="Times New Roman"/>
          <w:spacing w:val="-3"/>
          <w:sz w:val="28"/>
          <w:szCs w:val="28"/>
        </w:rPr>
        <w:t>;</w:t>
      </w:r>
    </w:p>
    <w:p w:rsidR="009143BF" w:rsidRPr="00EB05B3" w:rsidRDefault="009143BF" w:rsidP="00060ABB">
      <w:pPr>
        <w:spacing w:line="240" w:lineRule="auto"/>
        <w:ind w:firstLine="1080"/>
        <w:contextualSpacing/>
        <w:jc w:val="both"/>
        <w:textAlignment w:val="top"/>
        <w:rPr>
          <w:rFonts w:ascii="Times New Roman" w:hAnsi="Times New Roman" w:cs="Times New Roman"/>
          <w:b/>
          <w:bCs/>
          <w:sz w:val="28"/>
          <w:szCs w:val="28"/>
        </w:rPr>
      </w:pPr>
      <w:r w:rsidRPr="00EB05B3">
        <w:rPr>
          <w:rFonts w:ascii="Times New Roman" w:hAnsi="Times New Roman" w:cs="Times New Roman"/>
          <w:sz w:val="28"/>
          <w:szCs w:val="28"/>
        </w:rPr>
        <w:t>- бассейны оздоровительного и спортивно-оздоровительного плавания.</w:t>
      </w:r>
    </w:p>
    <w:p w:rsidR="009143BF" w:rsidRPr="00EB05B3" w:rsidRDefault="009143BF" w:rsidP="00060ABB">
      <w:pPr>
        <w:spacing w:line="240" w:lineRule="auto"/>
        <w:ind w:firstLine="709"/>
        <w:contextualSpacing/>
        <w:jc w:val="both"/>
        <w:rPr>
          <w:rFonts w:ascii="Times New Roman" w:hAnsi="Times New Roman" w:cs="Times New Roman"/>
          <w:b/>
          <w:bCs/>
          <w:sz w:val="28"/>
          <w:szCs w:val="28"/>
        </w:rPr>
      </w:pPr>
      <w:r w:rsidRPr="00EB05B3">
        <w:rPr>
          <w:rFonts w:ascii="Times New Roman" w:hAnsi="Times New Roman" w:cs="Times New Roman"/>
          <w:spacing w:val="-2"/>
          <w:sz w:val="28"/>
          <w:szCs w:val="28"/>
        </w:rPr>
        <w:t>Физкультурно-спортивные сооружения периодического обслуживания, следует проектировать в общественных зонах, на озелененных территориях общего пользования жилого района, квартала (микрорайона) и в рекреационных зонах в следующем составе: открытые плоскостные физкультурно-спортивные и физкультурно-рекреационные сооружения, помещения физкультурно-оздоровительного назначения, многофункциональные и специализированные спортивно-оздорови-</w:t>
      </w:r>
      <w:r w:rsidRPr="00EB05B3">
        <w:rPr>
          <w:rFonts w:ascii="Times New Roman" w:hAnsi="Times New Roman" w:cs="Times New Roman"/>
          <w:sz w:val="28"/>
          <w:szCs w:val="28"/>
        </w:rPr>
        <w:t>тельные комплексы и бассейны с ваннами различного назначения, спортивно-досуговые центры.</w:t>
      </w:r>
    </w:p>
    <w:p w:rsidR="009143BF" w:rsidRPr="00EB05B3" w:rsidRDefault="009143BF" w:rsidP="00060ABB">
      <w:pPr>
        <w:spacing w:line="240" w:lineRule="auto"/>
        <w:ind w:firstLine="709"/>
        <w:contextualSpacing/>
        <w:jc w:val="both"/>
        <w:rPr>
          <w:rFonts w:ascii="Times New Roman" w:hAnsi="Times New Roman" w:cs="Times New Roman"/>
          <w:b/>
          <w:bCs/>
          <w:sz w:val="28"/>
          <w:szCs w:val="28"/>
        </w:rPr>
      </w:pPr>
      <w:r w:rsidRPr="00EB05B3">
        <w:rPr>
          <w:rFonts w:ascii="Times New Roman" w:hAnsi="Times New Roman" w:cs="Times New Roman"/>
          <w:sz w:val="28"/>
          <w:szCs w:val="28"/>
        </w:rPr>
        <w:t>Основные сводные градостроительные расчетные показатели комплексов – общая площадь крытых спортивных сооружений и помещений, площадь спортивных залов и зеркала воды плавательных бассейнов на 1000 жителей, а также площадь территории участков комплексов на 1 жителя определяю</w:t>
      </w:r>
      <w:r>
        <w:rPr>
          <w:rFonts w:ascii="Times New Roman" w:hAnsi="Times New Roman" w:cs="Times New Roman"/>
          <w:sz w:val="28"/>
          <w:szCs w:val="28"/>
        </w:rPr>
        <w:t xml:space="preserve">тся в соответствии с таблицами 1 и </w:t>
      </w:r>
      <w:r w:rsidRPr="00EB05B3">
        <w:rPr>
          <w:rFonts w:ascii="Times New Roman" w:hAnsi="Times New Roman" w:cs="Times New Roman"/>
          <w:sz w:val="28"/>
          <w:szCs w:val="28"/>
        </w:rPr>
        <w:t>2 настоящих нормативов.</w:t>
      </w:r>
    </w:p>
    <w:p w:rsidR="009143BF" w:rsidRPr="00EB05B3" w:rsidRDefault="009143BF" w:rsidP="00060ABB">
      <w:pPr>
        <w:spacing w:line="240" w:lineRule="auto"/>
        <w:ind w:firstLine="708"/>
        <w:contextualSpacing/>
        <w:jc w:val="both"/>
        <w:rPr>
          <w:rFonts w:ascii="Times New Roman" w:hAnsi="Times New Roman" w:cs="Times New Roman"/>
          <w:b/>
          <w:bCs/>
          <w:sz w:val="28"/>
          <w:szCs w:val="28"/>
        </w:rPr>
      </w:pPr>
      <w:r w:rsidRPr="00EB05B3">
        <w:rPr>
          <w:rFonts w:ascii="Times New Roman" w:hAnsi="Times New Roman" w:cs="Times New Roman"/>
          <w:sz w:val="28"/>
          <w:szCs w:val="28"/>
        </w:rPr>
        <w:t>Долю физкультурно-спортивных сооружений, размещаемых в жилой застройке, рекомендуется принимать от общей нормы, %:</w:t>
      </w:r>
    </w:p>
    <w:p w:rsidR="009143BF" w:rsidRPr="00EB05B3" w:rsidRDefault="009143BF" w:rsidP="00060ABB">
      <w:pPr>
        <w:spacing w:line="240" w:lineRule="auto"/>
        <w:ind w:firstLine="708"/>
        <w:contextualSpacing/>
        <w:jc w:val="both"/>
        <w:rPr>
          <w:rFonts w:ascii="Times New Roman" w:hAnsi="Times New Roman" w:cs="Times New Roman"/>
          <w:b/>
          <w:bCs/>
          <w:sz w:val="28"/>
          <w:szCs w:val="28"/>
        </w:rPr>
      </w:pPr>
      <w:r w:rsidRPr="00EB05B3">
        <w:rPr>
          <w:rFonts w:ascii="Times New Roman" w:hAnsi="Times New Roman" w:cs="Times New Roman"/>
          <w:sz w:val="28"/>
          <w:szCs w:val="28"/>
        </w:rPr>
        <w:t>- территории – 35;</w:t>
      </w:r>
    </w:p>
    <w:p w:rsidR="009143BF" w:rsidRPr="00EB05B3" w:rsidRDefault="009143BF" w:rsidP="00060ABB">
      <w:pPr>
        <w:spacing w:line="240" w:lineRule="auto"/>
        <w:ind w:firstLine="708"/>
        <w:contextualSpacing/>
        <w:jc w:val="both"/>
        <w:rPr>
          <w:rFonts w:ascii="Times New Roman" w:hAnsi="Times New Roman" w:cs="Times New Roman"/>
          <w:b/>
          <w:bCs/>
          <w:sz w:val="28"/>
          <w:szCs w:val="28"/>
        </w:rPr>
      </w:pPr>
      <w:r w:rsidRPr="00EB05B3">
        <w:rPr>
          <w:rFonts w:ascii="Times New Roman" w:hAnsi="Times New Roman" w:cs="Times New Roman"/>
          <w:sz w:val="28"/>
          <w:szCs w:val="28"/>
        </w:rPr>
        <w:t>- спортивные залы – 50;</w:t>
      </w:r>
    </w:p>
    <w:p w:rsidR="009143BF" w:rsidRPr="00EB05B3" w:rsidRDefault="009143BF" w:rsidP="00060ABB">
      <w:pPr>
        <w:spacing w:line="240" w:lineRule="auto"/>
        <w:ind w:firstLine="708"/>
        <w:contextualSpacing/>
        <w:jc w:val="both"/>
        <w:rPr>
          <w:rFonts w:ascii="Times New Roman" w:hAnsi="Times New Roman" w:cs="Times New Roman"/>
          <w:b/>
          <w:bCs/>
          <w:sz w:val="28"/>
          <w:szCs w:val="28"/>
        </w:rPr>
      </w:pPr>
      <w:r w:rsidRPr="00EB05B3">
        <w:rPr>
          <w:rFonts w:ascii="Times New Roman" w:hAnsi="Times New Roman" w:cs="Times New Roman"/>
          <w:sz w:val="28"/>
          <w:szCs w:val="28"/>
        </w:rPr>
        <w:t>- бассейны – 45.</w:t>
      </w:r>
    </w:p>
    <w:p w:rsidR="009143BF" w:rsidRPr="00EB05B3" w:rsidRDefault="009143BF" w:rsidP="00060ABB">
      <w:pPr>
        <w:spacing w:line="240" w:lineRule="auto"/>
        <w:ind w:firstLine="709"/>
        <w:contextualSpacing/>
        <w:jc w:val="both"/>
        <w:rPr>
          <w:rFonts w:ascii="Times New Roman" w:hAnsi="Times New Roman" w:cs="Times New Roman"/>
          <w:b/>
          <w:bCs/>
          <w:sz w:val="28"/>
          <w:szCs w:val="28"/>
        </w:rPr>
      </w:pPr>
      <w:r w:rsidRPr="00EB05B3">
        <w:rPr>
          <w:rFonts w:ascii="Times New Roman" w:hAnsi="Times New Roman" w:cs="Times New Roman"/>
          <w:sz w:val="28"/>
          <w:szCs w:val="28"/>
        </w:rPr>
        <w:t>При уплотненной застройке физкультурно-спортивные сооружения сети общего пользования следует, как правило, объединять со спортивными объектами общеобразовательных школ и других учебных заведений, учреждений отдыха и культуры. При объединении физкультурно-спортивных сооружений кварталов (микрорайонов) с учреждениями иных видов обслуживания допускается сокращение показателя площади территории на 10-20 %.</w:t>
      </w:r>
    </w:p>
    <w:p w:rsidR="009143BF" w:rsidRPr="00EB05B3" w:rsidRDefault="009143BF" w:rsidP="00060ABB">
      <w:pPr>
        <w:spacing w:line="240" w:lineRule="auto"/>
        <w:ind w:firstLine="709"/>
        <w:contextualSpacing/>
        <w:jc w:val="both"/>
        <w:rPr>
          <w:rFonts w:ascii="Times New Roman" w:hAnsi="Times New Roman" w:cs="Times New Roman"/>
          <w:b/>
          <w:bCs/>
          <w:sz w:val="28"/>
          <w:szCs w:val="28"/>
        </w:rPr>
      </w:pPr>
      <w:r w:rsidRPr="00EB05B3">
        <w:rPr>
          <w:rFonts w:ascii="Times New Roman" w:hAnsi="Times New Roman" w:cs="Times New Roman"/>
          <w:sz w:val="28"/>
          <w:szCs w:val="28"/>
        </w:rPr>
        <w:lastRenderedPageBreak/>
        <w:t xml:space="preserve">Радиус обслуживания физкультурно-спортивными сооружениями населения жилого района, квартала (микрорайона) составляет </w:t>
      </w:r>
      <w:smartTag w:uri="urn:schemas-microsoft-com:office:smarttags" w:element="metricconverter">
        <w:smartTagPr>
          <w:attr w:name="ProductID" w:val="1500 м"/>
        </w:smartTagPr>
        <w:r w:rsidRPr="00EB05B3">
          <w:rPr>
            <w:rFonts w:ascii="Times New Roman" w:hAnsi="Times New Roman" w:cs="Times New Roman"/>
            <w:sz w:val="28"/>
            <w:szCs w:val="28"/>
          </w:rPr>
          <w:t>1500 м</w:t>
        </w:r>
      </w:smartTag>
      <w:r w:rsidRPr="00EB05B3">
        <w:rPr>
          <w:rFonts w:ascii="Times New Roman" w:hAnsi="Times New Roman" w:cs="Times New Roman"/>
          <w:sz w:val="28"/>
          <w:szCs w:val="28"/>
        </w:rPr>
        <w:t>.</w:t>
      </w:r>
    </w:p>
    <w:p w:rsidR="009143BF" w:rsidRPr="00EB05B3" w:rsidRDefault="009143BF" w:rsidP="00060ABB">
      <w:pPr>
        <w:spacing w:line="240" w:lineRule="auto"/>
        <w:ind w:firstLine="709"/>
        <w:contextualSpacing/>
        <w:jc w:val="both"/>
        <w:rPr>
          <w:rFonts w:ascii="Times New Roman" w:hAnsi="Times New Roman" w:cs="Times New Roman"/>
          <w:b/>
          <w:bCs/>
          <w:sz w:val="28"/>
          <w:szCs w:val="28"/>
        </w:rPr>
      </w:pPr>
      <w:r w:rsidRPr="00EB05B3">
        <w:rPr>
          <w:rFonts w:ascii="Times New Roman" w:hAnsi="Times New Roman" w:cs="Times New Roman"/>
          <w:sz w:val="28"/>
          <w:szCs w:val="28"/>
        </w:rPr>
        <w:t>Радиус обслуживания физкультурно-спортивных сооружений городского значения не должен превышать 30 мин. транспортной доступности.</w:t>
      </w:r>
    </w:p>
    <w:p w:rsidR="009143BF" w:rsidRPr="00EB05B3" w:rsidRDefault="009143BF" w:rsidP="00060ABB">
      <w:pPr>
        <w:spacing w:line="240" w:lineRule="auto"/>
        <w:ind w:firstLine="709"/>
        <w:contextualSpacing/>
        <w:jc w:val="both"/>
        <w:rPr>
          <w:rFonts w:ascii="Times New Roman" w:hAnsi="Times New Roman" w:cs="Times New Roman"/>
          <w:b/>
          <w:bCs/>
          <w:sz w:val="28"/>
          <w:szCs w:val="28"/>
        </w:rPr>
      </w:pPr>
      <w:r w:rsidRPr="00EB05B3">
        <w:rPr>
          <w:rFonts w:ascii="Times New Roman" w:hAnsi="Times New Roman" w:cs="Times New Roman"/>
          <w:sz w:val="28"/>
          <w:szCs w:val="28"/>
        </w:rPr>
        <w:t xml:space="preserve">Комплексы физкультурно-оздоровительных площадок следует предусматривать в каждом населенном пункте. В населенных пунктах с численностью населения от 2 до 5 тысяч человек следует предусматривать один спортивный зал площадью </w:t>
      </w:r>
      <w:smartTag w:uri="urn:schemas-microsoft-com:office:smarttags" w:element="metricconverter">
        <w:smartTagPr>
          <w:attr w:name="ProductID" w:val="540 м2"/>
        </w:smartTagPr>
        <w:r w:rsidRPr="00EB05B3">
          <w:rPr>
            <w:rFonts w:ascii="Times New Roman" w:hAnsi="Times New Roman" w:cs="Times New Roman"/>
            <w:sz w:val="28"/>
            <w:szCs w:val="28"/>
          </w:rPr>
          <w:t>540 м</w:t>
        </w:r>
        <w:r w:rsidRPr="00EB05B3">
          <w:rPr>
            <w:rFonts w:ascii="Times New Roman" w:hAnsi="Times New Roman" w:cs="Times New Roman"/>
            <w:sz w:val="28"/>
            <w:szCs w:val="28"/>
            <w:vertAlign w:val="superscript"/>
          </w:rPr>
          <w:t>2</w:t>
        </w:r>
      </w:smartTag>
      <w:r w:rsidRPr="00EB05B3">
        <w:rPr>
          <w:rFonts w:ascii="Times New Roman" w:hAnsi="Times New Roman" w:cs="Times New Roman"/>
          <w:sz w:val="28"/>
          <w:szCs w:val="28"/>
        </w:rPr>
        <w:t>.</w:t>
      </w:r>
    </w:p>
    <w:p w:rsidR="009143BF" w:rsidRPr="00EB05B3" w:rsidRDefault="009143BF" w:rsidP="00060ABB">
      <w:pPr>
        <w:spacing w:line="240" w:lineRule="auto"/>
        <w:ind w:firstLine="709"/>
        <w:contextualSpacing/>
        <w:jc w:val="both"/>
        <w:rPr>
          <w:rFonts w:ascii="Times New Roman" w:hAnsi="Times New Roman" w:cs="Times New Roman"/>
          <w:b/>
          <w:bCs/>
          <w:sz w:val="28"/>
          <w:szCs w:val="28"/>
        </w:rPr>
      </w:pPr>
      <w:r w:rsidRPr="00EB05B3">
        <w:rPr>
          <w:rFonts w:ascii="Times New Roman" w:hAnsi="Times New Roman" w:cs="Times New Roman"/>
          <w:sz w:val="28"/>
          <w:szCs w:val="28"/>
        </w:rPr>
        <w:t>Для малых населенных пунктов нормы расчета залов и бассейнов необходимо принимать с учетом минимальной вместимости объектов по технологическим требованиям.</w:t>
      </w:r>
    </w:p>
    <w:p w:rsidR="009143BF" w:rsidRPr="00EB05B3" w:rsidRDefault="009143BF" w:rsidP="00060ABB">
      <w:pPr>
        <w:spacing w:line="240" w:lineRule="auto"/>
        <w:ind w:firstLine="709"/>
        <w:contextualSpacing/>
        <w:jc w:val="both"/>
        <w:rPr>
          <w:rFonts w:ascii="Times New Roman" w:hAnsi="Times New Roman" w:cs="Times New Roman"/>
          <w:b/>
          <w:bCs/>
          <w:sz w:val="28"/>
          <w:szCs w:val="28"/>
        </w:rPr>
      </w:pPr>
      <w:r w:rsidRPr="00EB05B3">
        <w:rPr>
          <w:rFonts w:ascii="Times New Roman" w:hAnsi="Times New Roman" w:cs="Times New Roman"/>
          <w:spacing w:val="-2"/>
          <w:sz w:val="28"/>
          <w:szCs w:val="28"/>
        </w:rPr>
        <w:t>При расчете количества и вместимости спортивных и физкультурно-оздоровительных</w:t>
      </w:r>
      <w:r w:rsidRPr="00EB05B3">
        <w:rPr>
          <w:rFonts w:ascii="Times New Roman" w:hAnsi="Times New Roman" w:cs="Times New Roman"/>
          <w:sz w:val="28"/>
          <w:szCs w:val="28"/>
        </w:rPr>
        <w:t xml:space="preserve"> сооружений следует учитывать необходимость удовлетворения потребностей различных социальных групп населения, в том числе с ограниченными физическими возможностями, принимая социальные нормативы обеспеченности в соответствии с требованиями </w:t>
      </w:r>
      <w:r w:rsidR="00060ABB">
        <w:rPr>
          <w:rFonts w:ascii="Times New Roman" w:hAnsi="Times New Roman" w:cs="Times New Roman"/>
          <w:sz w:val="28"/>
          <w:szCs w:val="28"/>
        </w:rPr>
        <w:t xml:space="preserve">                                     </w:t>
      </w:r>
      <w:r w:rsidRPr="00EB05B3">
        <w:rPr>
          <w:rFonts w:ascii="Times New Roman" w:hAnsi="Times New Roman" w:cs="Times New Roman"/>
          <w:sz w:val="28"/>
          <w:szCs w:val="28"/>
        </w:rPr>
        <w:t>СП 59.13330.201</w:t>
      </w:r>
      <w:r w:rsidR="00060ABB">
        <w:rPr>
          <w:rFonts w:ascii="Times New Roman" w:hAnsi="Times New Roman" w:cs="Times New Roman"/>
          <w:sz w:val="28"/>
          <w:szCs w:val="28"/>
        </w:rPr>
        <w:t>6</w:t>
      </w:r>
      <w:r w:rsidRPr="00EB05B3">
        <w:rPr>
          <w:rFonts w:ascii="Times New Roman" w:hAnsi="Times New Roman" w:cs="Times New Roman"/>
          <w:sz w:val="28"/>
          <w:szCs w:val="28"/>
        </w:rPr>
        <w:t xml:space="preserve"> и СП 35-103-2001.</w:t>
      </w:r>
    </w:p>
    <w:p w:rsidR="009143BF" w:rsidRPr="00EB05B3" w:rsidRDefault="009143BF" w:rsidP="00060ABB">
      <w:pPr>
        <w:spacing w:line="240" w:lineRule="auto"/>
        <w:ind w:firstLine="709"/>
        <w:contextualSpacing/>
        <w:jc w:val="both"/>
        <w:textAlignment w:val="top"/>
        <w:rPr>
          <w:rFonts w:ascii="Times New Roman" w:hAnsi="Times New Roman" w:cs="Times New Roman"/>
          <w:b/>
          <w:bCs/>
          <w:sz w:val="28"/>
          <w:szCs w:val="28"/>
        </w:rPr>
      </w:pPr>
      <w:r w:rsidRPr="00EB05B3">
        <w:rPr>
          <w:rFonts w:ascii="Times New Roman" w:hAnsi="Times New Roman" w:cs="Times New Roman"/>
          <w:sz w:val="28"/>
          <w:szCs w:val="28"/>
        </w:rPr>
        <w:t>Физкультурно-спортивные сооружения приближенного и повседневного обслуживания следует проектировать с учетом типа застройки и радиуса пешеходной доступности.</w:t>
      </w:r>
    </w:p>
    <w:p w:rsidR="009143BF" w:rsidRPr="00EB05B3" w:rsidRDefault="009143BF" w:rsidP="00060ABB">
      <w:pPr>
        <w:spacing w:line="240" w:lineRule="auto"/>
        <w:ind w:firstLine="709"/>
        <w:contextualSpacing/>
        <w:jc w:val="both"/>
        <w:textAlignment w:val="top"/>
        <w:rPr>
          <w:rFonts w:ascii="Times New Roman" w:hAnsi="Times New Roman" w:cs="Times New Roman"/>
          <w:b/>
          <w:bCs/>
          <w:sz w:val="28"/>
          <w:szCs w:val="28"/>
        </w:rPr>
      </w:pPr>
      <w:r w:rsidRPr="00EB05B3">
        <w:rPr>
          <w:rFonts w:ascii="Times New Roman" w:hAnsi="Times New Roman" w:cs="Times New Roman"/>
          <w:sz w:val="28"/>
          <w:szCs w:val="28"/>
        </w:rPr>
        <w:t xml:space="preserve">Сооружения приближенного обслуживания следует проектировать в изолированных группах жилой и смешанной жилой застройки, размещаемых в окружении территорий иного функционального назначения. Радиус пешеходной доступности для сооружений приближенного обслуживания не должен превышать </w:t>
      </w:r>
      <w:smartTag w:uri="urn:schemas-microsoft-com:office:smarttags" w:element="metricconverter">
        <w:smartTagPr>
          <w:attr w:name="ProductID" w:val="300 м"/>
        </w:smartTagPr>
        <w:r w:rsidRPr="00EB05B3">
          <w:rPr>
            <w:rFonts w:ascii="Times New Roman" w:hAnsi="Times New Roman" w:cs="Times New Roman"/>
            <w:sz w:val="28"/>
            <w:szCs w:val="28"/>
          </w:rPr>
          <w:t>300 м</w:t>
        </w:r>
      </w:smartTag>
      <w:r w:rsidRPr="00EB05B3">
        <w:rPr>
          <w:rFonts w:ascii="Times New Roman" w:hAnsi="Times New Roman" w:cs="Times New Roman"/>
          <w:sz w:val="28"/>
          <w:szCs w:val="28"/>
        </w:rPr>
        <w:t>.</w:t>
      </w:r>
    </w:p>
    <w:p w:rsidR="009143BF" w:rsidRPr="00EB05B3" w:rsidRDefault="009143BF" w:rsidP="00060ABB">
      <w:pPr>
        <w:spacing w:line="240" w:lineRule="auto"/>
        <w:ind w:firstLine="709"/>
        <w:contextualSpacing/>
        <w:jc w:val="both"/>
        <w:textAlignment w:val="top"/>
        <w:rPr>
          <w:rFonts w:ascii="Times New Roman" w:hAnsi="Times New Roman" w:cs="Times New Roman"/>
          <w:b/>
          <w:bCs/>
          <w:sz w:val="28"/>
          <w:szCs w:val="28"/>
        </w:rPr>
      </w:pPr>
      <w:r w:rsidRPr="00EB05B3">
        <w:rPr>
          <w:rFonts w:ascii="Times New Roman" w:hAnsi="Times New Roman" w:cs="Times New Roman"/>
          <w:sz w:val="28"/>
          <w:szCs w:val="28"/>
        </w:rPr>
        <w:t>Крытые физкультурно-оздоровительные сооружения приближенного обслуживания следует проектировать встроенно-пристроенными в жилые здания.</w:t>
      </w:r>
    </w:p>
    <w:p w:rsidR="009143BF" w:rsidRPr="00EB05B3" w:rsidRDefault="009143BF" w:rsidP="00060ABB">
      <w:pPr>
        <w:spacing w:line="240" w:lineRule="auto"/>
        <w:ind w:firstLine="709"/>
        <w:contextualSpacing/>
        <w:jc w:val="both"/>
        <w:textAlignment w:val="top"/>
        <w:rPr>
          <w:rFonts w:ascii="Times New Roman" w:hAnsi="Times New Roman" w:cs="Times New Roman"/>
          <w:b/>
          <w:bCs/>
          <w:sz w:val="28"/>
          <w:szCs w:val="28"/>
        </w:rPr>
      </w:pPr>
      <w:r w:rsidRPr="00EB05B3">
        <w:rPr>
          <w:rFonts w:ascii="Times New Roman" w:hAnsi="Times New Roman" w:cs="Times New Roman"/>
          <w:sz w:val="28"/>
          <w:szCs w:val="28"/>
        </w:rPr>
        <w:t>Открытые плоскостные физкультурно-оздоровительные сооружения приближенного обслуживания проектируются, как правило, на придомовых территориях.</w:t>
      </w:r>
    </w:p>
    <w:p w:rsidR="009143BF" w:rsidRPr="00EB05B3" w:rsidRDefault="009143BF" w:rsidP="00060ABB">
      <w:pPr>
        <w:spacing w:line="240" w:lineRule="auto"/>
        <w:ind w:firstLine="709"/>
        <w:contextualSpacing/>
        <w:jc w:val="both"/>
        <w:textAlignment w:val="top"/>
        <w:rPr>
          <w:rFonts w:ascii="Times New Roman" w:hAnsi="Times New Roman" w:cs="Times New Roman"/>
          <w:b/>
          <w:bCs/>
          <w:sz w:val="28"/>
          <w:szCs w:val="28"/>
        </w:rPr>
      </w:pPr>
      <w:r w:rsidRPr="00EB05B3">
        <w:rPr>
          <w:rFonts w:ascii="Times New Roman" w:hAnsi="Times New Roman" w:cs="Times New Roman"/>
          <w:sz w:val="28"/>
          <w:szCs w:val="28"/>
        </w:rPr>
        <w:t>Крытые спортивные сооружения физкультурно-оздоровительных комплексов (клубов) кварталов (микрорайонов), относящиеся к объектам повседневного обслуживания, в зависимости от типа комплекса и градостроительной ситуации могут проектироваться:</w:t>
      </w:r>
    </w:p>
    <w:p w:rsidR="009143BF" w:rsidRPr="00EB05B3" w:rsidRDefault="009143BF" w:rsidP="00060ABB">
      <w:pPr>
        <w:spacing w:line="240" w:lineRule="auto"/>
        <w:ind w:firstLine="709"/>
        <w:contextualSpacing/>
        <w:jc w:val="both"/>
        <w:textAlignment w:val="top"/>
        <w:rPr>
          <w:rFonts w:ascii="Times New Roman" w:hAnsi="Times New Roman" w:cs="Times New Roman"/>
          <w:b/>
          <w:bCs/>
          <w:sz w:val="28"/>
          <w:szCs w:val="28"/>
        </w:rPr>
      </w:pPr>
      <w:r w:rsidRPr="00EB05B3">
        <w:rPr>
          <w:rFonts w:ascii="Times New Roman" w:hAnsi="Times New Roman" w:cs="Times New Roman"/>
          <w:sz w:val="28"/>
          <w:szCs w:val="28"/>
        </w:rPr>
        <w:t>- встроенными, встроенно-пристроенными в нижних этажах жилых зданий;</w:t>
      </w:r>
    </w:p>
    <w:p w:rsidR="009143BF" w:rsidRPr="00EB05B3" w:rsidRDefault="009143BF" w:rsidP="00060ABB">
      <w:pPr>
        <w:spacing w:line="240" w:lineRule="auto"/>
        <w:ind w:firstLine="709"/>
        <w:contextualSpacing/>
        <w:jc w:val="both"/>
        <w:textAlignment w:val="top"/>
        <w:rPr>
          <w:rFonts w:ascii="Times New Roman" w:hAnsi="Times New Roman" w:cs="Times New Roman"/>
          <w:b/>
          <w:bCs/>
          <w:sz w:val="28"/>
          <w:szCs w:val="28"/>
        </w:rPr>
      </w:pPr>
      <w:r w:rsidRPr="00EB05B3">
        <w:rPr>
          <w:rFonts w:ascii="Times New Roman" w:hAnsi="Times New Roman" w:cs="Times New Roman"/>
          <w:sz w:val="28"/>
          <w:szCs w:val="28"/>
        </w:rPr>
        <w:t>- функциональными блоками в структуре кооперированных общественных зданий;</w:t>
      </w:r>
    </w:p>
    <w:p w:rsidR="009143BF" w:rsidRPr="00EB05B3" w:rsidRDefault="009143BF" w:rsidP="00060ABB">
      <w:pPr>
        <w:spacing w:line="240" w:lineRule="auto"/>
        <w:ind w:firstLine="709"/>
        <w:contextualSpacing/>
        <w:jc w:val="both"/>
        <w:textAlignment w:val="top"/>
        <w:rPr>
          <w:rFonts w:ascii="Times New Roman" w:hAnsi="Times New Roman" w:cs="Times New Roman"/>
          <w:b/>
          <w:bCs/>
          <w:sz w:val="28"/>
          <w:szCs w:val="28"/>
        </w:rPr>
      </w:pPr>
      <w:r w:rsidRPr="00EB05B3">
        <w:rPr>
          <w:rFonts w:ascii="Times New Roman" w:hAnsi="Times New Roman" w:cs="Times New Roman"/>
          <w:sz w:val="28"/>
          <w:szCs w:val="28"/>
        </w:rPr>
        <w:lastRenderedPageBreak/>
        <w:t>- отдельно стоящими (преимущественно микрорайонные бассейны) при условии соблюдения суммарного нормативного показателя территорий участков объектов микрорайонного обслуживания в общем балансе территорий квартала (микрорайона).</w:t>
      </w:r>
    </w:p>
    <w:p w:rsidR="009143BF" w:rsidRPr="00EB05B3" w:rsidRDefault="009143BF" w:rsidP="00060ABB">
      <w:pPr>
        <w:spacing w:line="240" w:lineRule="auto"/>
        <w:ind w:firstLine="709"/>
        <w:contextualSpacing/>
        <w:jc w:val="both"/>
        <w:textAlignment w:val="top"/>
        <w:rPr>
          <w:rFonts w:ascii="Times New Roman" w:hAnsi="Times New Roman" w:cs="Times New Roman"/>
          <w:b/>
          <w:bCs/>
          <w:sz w:val="28"/>
          <w:szCs w:val="28"/>
        </w:rPr>
      </w:pPr>
      <w:r w:rsidRPr="00EB05B3">
        <w:rPr>
          <w:rFonts w:ascii="Times New Roman" w:hAnsi="Times New Roman" w:cs="Times New Roman"/>
          <w:sz w:val="28"/>
          <w:szCs w:val="28"/>
        </w:rPr>
        <w:t>Встроенные и встроенно-пристроенные физкультурно-оздоровительные учреждения рекомендуется проектировать в жилых зданиях, формирующих фронт застройки жилых улиц. Не допускается размещение подъездов и подходов к встроенно-пристроенным объектам на придомовой территории.</w:t>
      </w:r>
    </w:p>
    <w:p w:rsidR="009143BF" w:rsidRPr="00EB05B3" w:rsidRDefault="009143BF" w:rsidP="00060ABB">
      <w:pPr>
        <w:spacing w:line="240" w:lineRule="auto"/>
        <w:ind w:firstLine="709"/>
        <w:contextualSpacing/>
        <w:jc w:val="both"/>
        <w:textAlignment w:val="top"/>
        <w:rPr>
          <w:rFonts w:ascii="Times New Roman" w:hAnsi="Times New Roman" w:cs="Times New Roman"/>
          <w:b/>
          <w:bCs/>
          <w:sz w:val="28"/>
          <w:szCs w:val="28"/>
        </w:rPr>
      </w:pPr>
      <w:r w:rsidRPr="00EB05B3">
        <w:rPr>
          <w:rFonts w:ascii="Times New Roman" w:hAnsi="Times New Roman" w:cs="Times New Roman"/>
          <w:sz w:val="28"/>
          <w:szCs w:val="28"/>
        </w:rPr>
        <w:t>Открытые плоскостные физкультурно-оздоровительные сооружения квартала (микрорайона), относимые к объектам повседневного и приближенного обслуживания, рекомендуется проектировать на придомовых территориях.</w:t>
      </w:r>
    </w:p>
    <w:p w:rsidR="009143BF" w:rsidRPr="00EB05B3" w:rsidRDefault="009143BF" w:rsidP="00060ABB">
      <w:pPr>
        <w:spacing w:line="240" w:lineRule="auto"/>
        <w:ind w:firstLine="709"/>
        <w:contextualSpacing/>
        <w:jc w:val="both"/>
        <w:textAlignment w:val="top"/>
        <w:rPr>
          <w:rFonts w:ascii="Times New Roman" w:hAnsi="Times New Roman" w:cs="Times New Roman"/>
          <w:b/>
          <w:bCs/>
          <w:sz w:val="28"/>
          <w:szCs w:val="28"/>
        </w:rPr>
      </w:pPr>
      <w:r w:rsidRPr="00EB05B3">
        <w:rPr>
          <w:rFonts w:ascii="Times New Roman" w:hAnsi="Times New Roman" w:cs="Times New Roman"/>
          <w:sz w:val="28"/>
          <w:szCs w:val="28"/>
        </w:rPr>
        <w:t>Размещение отдельных открытых плоскостных физкультурно-оздоровительных сооружений и сблокированных плоскостных сооружений следует проектировать с учетом нормативных разрывов от жилых домов, м, до:</w:t>
      </w:r>
    </w:p>
    <w:p w:rsidR="009143BF" w:rsidRPr="00EB05B3" w:rsidRDefault="009143BF" w:rsidP="00060ABB">
      <w:pPr>
        <w:tabs>
          <w:tab w:val="num" w:pos="468"/>
          <w:tab w:val="num" w:pos="924"/>
        </w:tabs>
        <w:spacing w:line="240" w:lineRule="auto"/>
        <w:ind w:firstLine="709"/>
        <w:contextualSpacing/>
        <w:jc w:val="both"/>
        <w:textAlignment w:val="top"/>
        <w:rPr>
          <w:rFonts w:ascii="Times New Roman" w:hAnsi="Times New Roman" w:cs="Times New Roman"/>
          <w:b/>
          <w:bCs/>
          <w:sz w:val="28"/>
          <w:szCs w:val="28"/>
        </w:rPr>
      </w:pPr>
      <w:r w:rsidRPr="00EB05B3">
        <w:rPr>
          <w:rFonts w:ascii="Times New Roman" w:hAnsi="Times New Roman" w:cs="Times New Roman"/>
          <w:sz w:val="28"/>
          <w:szCs w:val="28"/>
        </w:rPr>
        <w:t>- сооружений для спортивных игр и роллерспорта – 30-40;</w:t>
      </w:r>
    </w:p>
    <w:p w:rsidR="009143BF" w:rsidRPr="00EB05B3" w:rsidRDefault="009143BF" w:rsidP="00060ABB">
      <w:pPr>
        <w:tabs>
          <w:tab w:val="num" w:pos="468"/>
          <w:tab w:val="num" w:pos="924"/>
        </w:tabs>
        <w:spacing w:line="240" w:lineRule="auto"/>
        <w:ind w:firstLine="709"/>
        <w:contextualSpacing/>
        <w:jc w:val="both"/>
        <w:textAlignment w:val="top"/>
        <w:rPr>
          <w:rFonts w:ascii="Times New Roman" w:hAnsi="Times New Roman" w:cs="Times New Roman"/>
          <w:b/>
          <w:bCs/>
          <w:sz w:val="28"/>
          <w:szCs w:val="28"/>
        </w:rPr>
      </w:pPr>
      <w:r w:rsidRPr="00EB05B3">
        <w:rPr>
          <w:rFonts w:ascii="Times New Roman" w:hAnsi="Times New Roman" w:cs="Times New Roman"/>
          <w:sz w:val="28"/>
          <w:szCs w:val="28"/>
        </w:rPr>
        <w:t>- сооружений для инвалидов, сооружений для индивидуальных гимнастических упражнений, физкультурно-рекреационных площадок для детей – 20.</w:t>
      </w:r>
    </w:p>
    <w:p w:rsidR="009143BF" w:rsidRPr="00EB05B3" w:rsidRDefault="009143BF" w:rsidP="00060ABB">
      <w:pPr>
        <w:spacing w:line="240" w:lineRule="auto"/>
        <w:ind w:firstLine="709"/>
        <w:contextualSpacing/>
        <w:jc w:val="both"/>
        <w:rPr>
          <w:rFonts w:ascii="Times New Roman" w:hAnsi="Times New Roman" w:cs="Times New Roman"/>
          <w:b/>
          <w:bCs/>
          <w:sz w:val="28"/>
          <w:szCs w:val="28"/>
        </w:rPr>
      </w:pPr>
      <w:r w:rsidRPr="00EB05B3">
        <w:rPr>
          <w:rFonts w:ascii="Times New Roman" w:hAnsi="Times New Roman" w:cs="Times New Roman"/>
          <w:sz w:val="28"/>
          <w:szCs w:val="28"/>
        </w:rPr>
        <w:t xml:space="preserve">Для сооружений, используемых детьми и инвалидами, допускается сокращение нормативного разрыва между жилыми зданиями и открытыми плоскостными сооружениями, размещенными со стороны глухих торцов жилых зданий до </w:t>
      </w:r>
      <w:smartTag w:uri="urn:schemas-microsoft-com:office:smarttags" w:element="metricconverter">
        <w:smartTagPr>
          <w:attr w:name="ProductID" w:val="10 м"/>
        </w:smartTagPr>
        <w:r w:rsidRPr="00EB05B3">
          <w:rPr>
            <w:rFonts w:ascii="Times New Roman" w:hAnsi="Times New Roman" w:cs="Times New Roman"/>
            <w:sz w:val="28"/>
            <w:szCs w:val="28"/>
          </w:rPr>
          <w:t>10 м</w:t>
        </w:r>
      </w:smartTag>
      <w:r w:rsidRPr="00EB05B3">
        <w:rPr>
          <w:rFonts w:ascii="Times New Roman" w:hAnsi="Times New Roman" w:cs="Times New Roman"/>
          <w:sz w:val="28"/>
          <w:szCs w:val="28"/>
        </w:rPr>
        <w:t>.</w:t>
      </w:r>
    </w:p>
    <w:p w:rsidR="009143BF" w:rsidRPr="00EB05B3" w:rsidRDefault="009143BF" w:rsidP="00060ABB">
      <w:pPr>
        <w:spacing w:line="240" w:lineRule="auto"/>
        <w:ind w:firstLine="709"/>
        <w:contextualSpacing/>
        <w:jc w:val="both"/>
        <w:rPr>
          <w:rFonts w:ascii="Times New Roman" w:hAnsi="Times New Roman" w:cs="Times New Roman"/>
          <w:b/>
          <w:bCs/>
          <w:sz w:val="28"/>
          <w:szCs w:val="28"/>
        </w:rPr>
      </w:pPr>
      <w:r w:rsidRPr="00EB05B3">
        <w:rPr>
          <w:rFonts w:ascii="Times New Roman" w:hAnsi="Times New Roman" w:cs="Times New Roman"/>
          <w:sz w:val="28"/>
          <w:szCs w:val="28"/>
        </w:rPr>
        <w:t xml:space="preserve">При проектировании объединенных открытых плоскостных физкультурно-спортив-ных сооружений на участках общеобразовательных школ не допускается размещение открытых сооружений со стороны окон классных помещений. Рекомендуемое минимальное расстояние от окон школьных помещений до площадок для игр с мячом и метания спортивных снарядов – </w:t>
      </w:r>
      <w:smartTag w:uri="urn:schemas-microsoft-com:office:smarttags" w:element="metricconverter">
        <w:smartTagPr>
          <w:attr w:name="ProductID" w:val="25 м"/>
        </w:smartTagPr>
        <w:r w:rsidRPr="00EB05B3">
          <w:rPr>
            <w:rFonts w:ascii="Times New Roman" w:hAnsi="Times New Roman" w:cs="Times New Roman"/>
            <w:sz w:val="28"/>
            <w:szCs w:val="28"/>
          </w:rPr>
          <w:t>25 м</w:t>
        </w:r>
      </w:smartTag>
      <w:r w:rsidRPr="00EB05B3">
        <w:rPr>
          <w:rFonts w:ascii="Times New Roman" w:hAnsi="Times New Roman" w:cs="Times New Roman"/>
          <w:sz w:val="28"/>
          <w:szCs w:val="28"/>
        </w:rPr>
        <w:t xml:space="preserve"> (при наличии ограждения высотой 3-</w:t>
      </w:r>
      <w:smartTag w:uri="urn:schemas-microsoft-com:office:smarttags" w:element="metricconverter">
        <w:smartTagPr>
          <w:attr w:name="ProductID" w:val="15 м"/>
        </w:smartTagPr>
        <w:r w:rsidRPr="00EB05B3">
          <w:rPr>
            <w:rFonts w:ascii="Times New Roman" w:hAnsi="Times New Roman" w:cs="Times New Roman"/>
            <w:sz w:val="28"/>
            <w:szCs w:val="28"/>
          </w:rPr>
          <w:t>15 м</w:t>
        </w:r>
      </w:smartTag>
      <w:r w:rsidRPr="00EB05B3">
        <w:rPr>
          <w:rFonts w:ascii="Times New Roman" w:hAnsi="Times New Roman" w:cs="Times New Roman"/>
          <w:sz w:val="28"/>
          <w:szCs w:val="28"/>
        </w:rPr>
        <w:t xml:space="preserve">). Для других видов спорта это расстояние может быть сокращено до </w:t>
      </w:r>
      <w:r w:rsidR="00060ABB">
        <w:rPr>
          <w:rFonts w:ascii="Times New Roman" w:hAnsi="Times New Roman" w:cs="Times New Roman"/>
          <w:sz w:val="28"/>
          <w:szCs w:val="28"/>
        </w:rPr>
        <w:t xml:space="preserve">             </w:t>
      </w:r>
      <w:smartTag w:uri="urn:schemas-microsoft-com:office:smarttags" w:element="metricconverter">
        <w:smartTagPr>
          <w:attr w:name="ProductID" w:val="10 м"/>
        </w:smartTagPr>
        <w:r w:rsidRPr="00EB05B3">
          <w:rPr>
            <w:rFonts w:ascii="Times New Roman" w:hAnsi="Times New Roman" w:cs="Times New Roman"/>
            <w:sz w:val="28"/>
            <w:szCs w:val="28"/>
          </w:rPr>
          <w:t>10 м</w:t>
        </w:r>
      </w:smartTag>
      <w:r w:rsidRPr="00EB05B3">
        <w:rPr>
          <w:rFonts w:ascii="Times New Roman" w:hAnsi="Times New Roman" w:cs="Times New Roman"/>
          <w:sz w:val="28"/>
          <w:szCs w:val="28"/>
        </w:rPr>
        <w:t>.</w:t>
      </w:r>
    </w:p>
    <w:p w:rsidR="009143BF" w:rsidRPr="00EB05B3" w:rsidRDefault="009143BF" w:rsidP="00060ABB">
      <w:pPr>
        <w:spacing w:line="240" w:lineRule="auto"/>
        <w:ind w:firstLine="709"/>
        <w:contextualSpacing/>
        <w:jc w:val="both"/>
        <w:rPr>
          <w:rFonts w:ascii="Times New Roman" w:hAnsi="Times New Roman" w:cs="Times New Roman"/>
          <w:b/>
          <w:bCs/>
          <w:sz w:val="28"/>
          <w:szCs w:val="28"/>
        </w:rPr>
      </w:pPr>
      <w:r w:rsidRPr="00EB05B3">
        <w:rPr>
          <w:rFonts w:ascii="Times New Roman" w:hAnsi="Times New Roman" w:cs="Times New Roman"/>
          <w:sz w:val="28"/>
          <w:szCs w:val="28"/>
        </w:rPr>
        <w:t>Размеры бассейнов (ванн) для спортивного плавания в зависимости от их пропускной способност</w:t>
      </w:r>
      <w:r>
        <w:rPr>
          <w:rFonts w:ascii="Times New Roman" w:hAnsi="Times New Roman" w:cs="Times New Roman"/>
          <w:sz w:val="28"/>
          <w:szCs w:val="28"/>
        </w:rPr>
        <w:t xml:space="preserve">и следует принимать по таблице </w:t>
      </w:r>
      <w:r w:rsidR="00060ABB">
        <w:rPr>
          <w:rFonts w:ascii="Times New Roman" w:hAnsi="Times New Roman" w:cs="Times New Roman"/>
          <w:sz w:val="28"/>
          <w:szCs w:val="28"/>
        </w:rPr>
        <w:t>12</w:t>
      </w:r>
      <w:r w:rsidRPr="00EB05B3">
        <w:rPr>
          <w:rFonts w:ascii="Times New Roman" w:hAnsi="Times New Roman" w:cs="Times New Roman"/>
          <w:sz w:val="28"/>
          <w:szCs w:val="28"/>
        </w:rPr>
        <w:t>.</w:t>
      </w:r>
    </w:p>
    <w:p w:rsidR="009143BF" w:rsidRPr="00EB05B3" w:rsidRDefault="009143BF" w:rsidP="009143BF">
      <w:pPr>
        <w:spacing w:line="240" w:lineRule="auto"/>
        <w:ind w:right="2804" w:firstLine="709"/>
        <w:contextualSpacing/>
        <w:jc w:val="right"/>
        <w:rPr>
          <w:rFonts w:ascii="Times New Roman" w:hAnsi="Times New Roman" w:cs="Times New Roman"/>
          <w:b/>
          <w:bCs/>
          <w:sz w:val="28"/>
          <w:szCs w:val="28"/>
        </w:rPr>
      </w:pPr>
      <w:r>
        <w:rPr>
          <w:rFonts w:ascii="Times New Roman" w:hAnsi="Times New Roman" w:cs="Times New Roman"/>
          <w:sz w:val="28"/>
          <w:szCs w:val="28"/>
        </w:rPr>
        <w:t xml:space="preserve">Таблица </w:t>
      </w:r>
      <w:r w:rsidR="00060ABB">
        <w:rPr>
          <w:rFonts w:ascii="Times New Roman" w:hAnsi="Times New Roman" w:cs="Times New Roman"/>
          <w:sz w:val="28"/>
          <w:szCs w:val="28"/>
        </w:rPr>
        <w:t>12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55"/>
        <w:gridCol w:w="2755"/>
        <w:gridCol w:w="4552"/>
      </w:tblGrid>
      <w:tr w:rsidR="009143BF" w:rsidRPr="00D61DC3" w:rsidTr="009143BF">
        <w:trPr>
          <w:cantSplit/>
          <w:trHeight w:val="312"/>
          <w:tblHeader/>
          <w:jc w:val="center"/>
        </w:trPr>
        <w:tc>
          <w:tcPr>
            <w:tcW w:w="5510" w:type="dxa"/>
            <w:gridSpan w:val="2"/>
            <w:shd w:val="clear" w:color="auto" w:fill="CCFFCC"/>
            <w:vAlign w:val="center"/>
          </w:tcPr>
          <w:p w:rsidR="009143BF" w:rsidRPr="00D61DC3" w:rsidRDefault="009143BF" w:rsidP="009143BF">
            <w:pPr>
              <w:widowControl w:val="0"/>
              <w:spacing w:after="0" w:line="240" w:lineRule="exact"/>
              <w:jc w:val="center"/>
              <w:rPr>
                <w:rFonts w:ascii="Times New Roman" w:eastAsia="Times New Roman" w:hAnsi="Times New Roman" w:cs="Times New Roman"/>
                <w:bCs/>
                <w:sz w:val="28"/>
                <w:szCs w:val="28"/>
                <w:lang w:eastAsia="ru-RU"/>
              </w:rPr>
            </w:pPr>
            <w:r w:rsidRPr="00D61DC3">
              <w:rPr>
                <w:rFonts w:ascii="Times New Roman" w:eastAsia="Times New Roman" w:hAnsi="Times New Roman" w:cs="Times New Roman"/>
                <w:bCs/>
                <w:sz w:val="28"/>
                <w:szCs w:val="28"/>
                <w:lang w:eastAsia="ru-RU"/>
              </w:rPr>
              <w:t>Размеры бассейна (ванны)</w:t>
            </w:r>
          </w:p>
        </w:tc>
        <w:tc>
          <w:tcPr>
            <w:tcW w:w="4552" w:type="dxa"/>
            <w:vMerge w:val="restart"/>
            <w:shd w:val="clear" w:color="auto" w:fill="CCFFCC"/>
            <w:vAlign w:val="center"/>
          </w:tcPr>
          <w:p w:rsidR="009143BF" w:rsidRPr="00D61DC3" w:rsidRDefault="009143BF" w:rsidP="009143BF">
            <w:pPr>
              <w:widowControl w:val="0"/>
              <w:spacing w:after="0" w:line="240" w:lineRule="exact"/>
              <w:jc w:val="center"/>
              <w:rPr>
                <w:rFonts w:ascii="Times New Roman" w:eastAsia="Times New Roman" w:hAnsi="Times New Roman" w:cs="Times New Roman"/>
                <w:bCs/>
                <w:sz w:val="28"/>
                <w:szCs w:val="28"/>
                <w:lang w:eastAsia="ru-RU"/>
              </w:rPr>
            </w:pPr>
            <w:r w:rsidRPr="00D61DC3">
              <w:rPr>
                <w:rFonts w:ascii="Times New Roman" w:eastAsia="Times New Roman" w:hAnsi="Times New Roman" w:cs="Times New Roman"/>
                <w:bCs/>
                <w:sz w:val="28"/>
                <w:szCs w:val="28"/>
                <w:lang w:eastAsia="ru-RU"/>
              </w:rPr>
              <w:t>Пропускная способность, чел. в смену</w:t>
            </w:r>
          </w:p>
        </w:tc>
      </w:tr>
      <w:tr w:rsidR="009143BF" w:rsidRPr="00D61DC3" w:rsidTr="009143BF">
        <w:trPr>
          <w:cantSplit/>
          <w:trHeight w:val="227"/>
          <w:tblHeader/>
          <w:jc w:val="center"/>
        </w:trPr>
        <w:tc>
          <w:tcPr>
            <w:tcW w:w="2755" w:type="dxa"/>
            <w:shd w:val="clear" w:color="auto" w:fill="CCFFCC"/>
          </w:tcPr>
          <w:p w:rsidR="009143BF" w:rsidRPr="00D61DC3" w:rsidRDefault="009143BF" w:rsidP="009143BF">
            <w:pPr>
              <w:widowControl w:val="0"/>
              <w:spacing w:after="0" w:line="240" w:lineRule="exact"/>
              <w:jc w:val="center"/>
              <w:rPr>
                <w:rFonts w:ascii="Times New Roman" w:eastAsia="Times New Roman" w:hAnsi="Times New Roman" w:cs="Times New Roman"/>
                <w:bCs/>
                <w:sz w:val="28"/>
                <w:szCs w:val="28"/>
                <w:lang w:eastAsia="ru-RU"/>
              </w:rPr>
            </w:pPr>
            <w:r w:rsidRPr="00D61DC3">
              <w:rPr>
                <w:rFonts w:ascii="Times New Roman" w:eastAsia="Times New Roman" w:hAnsi="Times New Roman" w:cs="Times New Roman"/>
                <w:bCs/>
                <w:sz w:val="28"/>
                <w:szCs w:val="28"/>
                <w:lang w:eastAsia="ru-RU"/>
              </w:rPr>
              <w:t xml:space="preserve">длина </w:t>
            </w:r>
          </w:p>
        </w:tc>
        <w:tc>
          <w:tcPr>
            <w:tcW w:w="2755" w:type="dxa"/>
            <w:shd w:val="clear" w:color="auto" w:fill="CCFFCC"/>
          </w:tcPr>
          <w:p w:rsidR="009143BF" w:rsidRPr="00D61DC3" w:rsidRDefault="009143BF" w:rsidP="009143BF">
            <w:pPr>
              <w:widowControl w:val="0"/>
              <w:spacing w:after="0" w:line="240" w:lineRule="exact"/>
              <w:jc w:val="center"/>
              <w:rPr>
                <w:rFonts w:ascii="Times New Roman" w:eastAsia="Times New Roman" w:hAnsi="Times New Roman" w:cs="Times New Roman"/>
                <w:bCs/>
                <w:sz w:val="28"/>
                <w:szCs w:val="28"/>
                <w:lang w:eastAsia="ru-RU"/>
              </w:rPr>
            </w:pPr>
            <w:r w:rsidRPr="00D61DC3">
              <w:rPr>
                <w:rFonts w:ascii="Times New Roman" w:eastAsia="Times New Roman" w:hAnsi="Times New Roman" w:cs="Times New Roman"/>
                <w:bCs/>
                <w:sz w:val="28"/>
                <w:szCs w:val="28"/>
                <w:lang w:eastAsia="ru-RU"/>
              </w:rPr>
              <w:t xml:space="preserve">ширина </w:t>
            </w:r>
          </w:p>
        </w:tc>
        <w:tc>
          <w:tcPr>
            <w:tcW w:w="4552" w:type="dxa"/>
            <w:vMerge/>
            <w:shd w:val="clear" w:color="auto" w:fill="CCFFCC"/>
          </w:tcPr>
          <w:p w:rsidR="009143BF" w:rsidRPr="00D61DC3" w:rsidRDefault="009143BF" w:rsidP="009143BF">
            <w:pPr>
              <w:spacing w:line="240" w:lineRule="exact"/>
              <w:rPr>
                <w:rFonts w:ascii="Times New Roman" w:hAnsi="Times New Roman" w:cs="Times New Roman"/>
                <w:b/>
                <w:bCs/>
                <w:sz w:val="28"/>
                <w:szCs w:val="28"/>
              </w:rPr>
            </w:pPr>
          </w:p>
        </w:tc>
      </w:tr>
      <w:tr w:rsidR="009143BF" w:rsidRPr="00D61DC3" w:rsidTr="009143BF">
        <w:trPr>
          <w:trHeight w:val="227"/>
          <w:jc w:val="center"/>
        </w:trPr>
        <w:tc>
          <w:tcPr>
            <w:tcW w:w="2755" w:type="dxa"/>
            <w:vMerge w:val="restart"/>
            <w:vAlign w:val="center"/>
          </w:tcPr>
          <w:p w:rsidR="009143BF" w:rsidRPr="00D61DC3" w:rsidRDefault="009143BF" w:rsidP="009143BF">
            <w:pPr>
              <w:widowControl w:val="0"/>
              <w:spacing w:after="0" w:line="240" w:lineRule="exact"/>
              <w:jc w:val="center"/>
              <w:rPr>
                <w:rFonts w:ascii="Times New Roman" w:eastAsia="Times New Roman" w:hAnsi="Times New Roman" w:cs="Times New Roman"/>
                <w:sz w:val="28"/>
                <w:szCs w:val="28"/>
                <w:lang w:eastAsia="ru-RU"/>
              </w:rPr>
            </w:pPr>
            <w:r w:rsidRPr="00D61DC3">
              <w:rPr>
                <w:rFonts w:ascii="Times New Roman" w:eastAsia="Times New Roman" w:hAnsi="Times New Roman" w:cs="Times New Roman"/>
                <w:sz w:val="28"/>
                <w:szCs w:val="28"/>
                <w:lang w:eastAsia="ru-RU"/>
              </w:rPr>
              <w:t>50</w:t>
            </w:r>
          </w:p>
        </w:tc>
        <w:tc>
          <w:tcPr>
            <w:tcW w:w="2755" w:type="dxa"/>
            <w:vAlign w:val="center"/>
          </w:tcPr>
          <w:p w:rsidR="009143BF" w:rsidRPr="00D61DC3" w:rsidRDefault="009143BF" w:rsidP="009143BF">
            <w:pPr>
              <w:widowControl w:val="0"/>
              <w:spacing w:after="0" w:line="240" w:lineRule="exact"/>
              <w:jc w:val="center"/>
              <w:rPr>
                <w:rFonts w:ascii="Times New Roman" w:eastAsia="Times New Roman" w:hAnsi="Times New Roman" w:cs="Times New Roman"/>
                <w:sz w:val="28"/>
                <w:szCs w:val="28"/>
                <w:lang w:eastAsia="ru-RU"/>
              </w:rPr>
            </w:pPr>
            <w:r w:rsidRPr="00D61DC3">
              <w:rPr>
                <w:rFonts w:ascii="Times New Roman" w:eastAsia="Times New Roman" w:hAnsi="Times New Roman" w:cs="Times New Roman"/>
                <w:sz w:val="28"/>
                <w:szCs w:val="28"/>
                <w:lang w:eastAsia="ru-RU"/>
              </w:rPr>
              <w:t>21*</w:t>
            </w:r>
          </w:p>
        </w:tc>
        <w:tc>
          <w:tcPr>
            <w:tcW w:w="4552" w:type="dxa"/>
            <w:vAlign w:val="center"/>
          </w:tcPr>
          <w:p w:rsidR="009143BF" w:rsidRPr="00D61DC3" w:rsidRDefault="009143BF" w:rsidP="009143BF">
            <w:pPr>
              <w:widowControl w:val="0"/>
              <w:spacing w:after="0" w:line="240" w:lineRule="exact"/>
              <w:jc w:val="center"/>
              <w:rPr>
                <w:rFonts w:ascii="Times New Roman" w:eastAsia="Times New Roman" w:hAnsi="Times New Roman" w:cs="Times New Roman"/>
                <w:sz w:val="28"/>
                <w:szCs w:val="28"/>
                <w:lang w:eastAsia="ru-RU"/>
              </w:rPr>
            </w:pPr>
            <w:r w:rsidRPr="00D61DC3">
              <w:rPr>
                <w:rFonts w:ascii="Times New Roman" w:eastAsia="Times New Roman" w:hAnsi="Times New Roman" w:cs="Times New Roman"/>
                <w:sz w:val="28"/>
                <w:szCs w:val="28"/>
                <w:lang w:eastAsia="ru-RU"/>
              </w:rPr>
              <w:t>96</w:t>
            </w:r>
          </w:p>
        </w:tc>
      </w:tr>
      <w:tr w:rsidR="009143BF" w:rsidRPr="00D61DC3" w:rsidTr="009143BF">
        <w:trPr>
          <w:trHeight w:val="227"/>
          <w:jc w:val="center"/>
        </w:trPr>
        <w:tc>
          <w:tcPr>
            <w:tcW w:w="2755" w:type="dxa"/>
            <w:vMerge/>
            <w:vAlign w:val="center"/>
          </w:tcPr>
          <w:p w:rsidR="009143BF" w:rsidRPr="00D61DC3" w:rsidRDefault="009143BF" w:rsidP="009143BF">
            <w:pPr>
              <w:widowControl w:val="0"/>
              <w:spacing w:after="0" w:line="240" w:lineRule="exact"/>
              <w:jc w:val="center"/>
              <w:rPr>
                <w:rFonts w:ascii="Times New Roman" w:eastAsia="Times New Roman" w:hAnsi="Times New Roman" w:cs="Times New Roman"/>
                <w:sz w:val="28"/>
                <w:szCs w:val="28"/>
                <w:lang w:eastAsia="ru-RU"/>
              </w:rPr>
            </w:pPr>
          </w:p>
        </w:tc>
        <w:tc>
          <w:tcPr>
            <w:tcW w:w="2755" w:type="dxa"/>
            <w:vAlign w:val="center"/>
          </w:tcPr>
          <w:p w:rsidR="009143BF" w:rsidRPr="00D61DC3" w:rsidRDefault="009143BF" w:rsidP="009143BF">
            <w:pPr>
              <w:widowControl w:val="0"/>
              <w:spacing w:after="0" w:line="240" w:lineRule="exact"/>
              <w:jc w:val="center"/>
              <w:rPr>
                <w:rFonts w:ascii="Times New Roman" w:eastAsia="Times New Roman" w:hAnsi="Times New Roman" w:cs="Times New Roman"/>
                <w:sz w:val="28"/>
                <w:szCs w:val="28"/>
                <w:lang w:eastAsia="ru-RU"/>
              </w:rPr>
            </w:pPr>
            <w:r w:rsidRPr="00D61DC3">
              <w:rPr>
                <w:rFonts w:ascii="Times New Roman" w:eastAsia="Times New Roman" w:hAnsi="Times New Roman" w:cs="Times New Roman"/>
                <w:sz w:val="28"/>
                <w:szCs w:val="28"/>
                <w:lang w:eastAsia="ru-RU"/>
              </w:rPr>
              <w:t>16</w:t>
            </w:r>
          </w:p>
        </w:tc>
        <w:tc>
          <w:tcPr>
            <w:tcW w:w="4552" w:type="dxa"/>
            <w:vAlign w:val="center"/>
          </w:tcPr>
          <w:p w:rsidR="009143BF" w:rsidRPr="00D61DC3" w:rsidRDefault="009143BF" w:rsidP="009143BF">
            <w:pPr>
              <w:widowControl w:val="0"/>
              <w:spacing w:after="0" w:line="240" w:lineRule="exact"/>
              <w:jc w:val="center"/>
              <w:rPr>
                <w:rFonts w:ascii="Times New Roman" w:eastAsia="Times New Roman" w:hAnsi="Times New Roman" w:cs="Times New Roman"/>
                <w:sz w:val="28"/>
                <w:szCs w:val="28"/>
                <w:lang w:eastAsia="ru-RU"/>
              </w:rPr>
            </w:pPr>
            <w:r w:rsidRPr="00D61DC3">
              <w:rPr>
                <w:rFonts w:ascii="Times New Roman" w:eastAsia="Times New Roman" w:hAnsi="Times New Roman" w:cs="Times New Roman"/>
                <w:sz w:val="28"/>
                <w:szCs w:val="28"/>
                <w:lang w:eastAsia="ru-RU"/>
              </w:rPr>
              <w:t>48</w:t>
            </w:r>
          </w:p>
        </w:tc>
      </w:tr>
      <w:tr w:rsidR="009143BF" w:rsidRPr="00D61DC3" w:rsidTr="009143BF">
        <w:trPr>
          <w:trHeight w:val="227"/>
          <w:jc w:val="center"/>
        </w:trPr>
        <w:tc>
          <w:tcPr>
            <w:tcW w:w="2755" w:type="dxa"/>
            <w:vMerge w:val="restart"/>
            <w:vAlign w:val="center"/>
          </w:tcPr>
          <w:p w:rsidR="009143BF" w:rsidRPr="00D61DC3" w:rsidRDefault="009143BF" w:rsidP="009143BF">
            <w:pPr>
              <w:widowControl w:val="0"/>
              <w:spacing w:after="0" w:line="240" w:lineRule="exact"/>
              <w:jc w:val="center"/>
              <w:rPr>
                <w:rFonts w:ascii="Times New Roman" w:eastAsia="Times New Roman" w:hAnsi="Times New Roman" w:cs="Times New Roman"/>
                <w:sz w:val="28"/>
                <w:szCs w:val="28"/>
                <w:lang w:eastAsia="ru-RU"/>
              </w:rPr>
            </w:pPr>
            <w:r w:rsidRPr="00D61DC3">
              <w:rPr>
                <w:rFonts w:ascii="Times New Roman" w:eastAsia="Times New Roman" w:hAnsi="Times New Roman" w:cs="Times New Roman"/>
                <w:sz w:val="28"/>
                <w:szCs w:val="28"/>
                <w:lang w:eastAsia="ru-RU"/>
              </w:rPr>
              <w:t>25</w:t>
            </w:r>
          </w:p>
        </w:tc>
        <w:tc>
          <w:tcPr>
            <w:tcW w:w="2755" w:type="dxa"/>
            <w:vAlign w:val="center"/>
          </w:tcPr>
          <w:p w:rsidR="009143BF" w:rsidRPr="00D61DC3" w:rsidRDefault="009143BF" w:rsidP="009143BF">
            <w:pPr>
              <w:widowControl w:val="0"/>
              <w:spacing w:after="0" w:line="240" w:lineRule="exact"/>
              <w:jc w:val="center"/>
              <w:rPr>
                <w:rFonts w:ascii="Times New Roman" w:eastAsia="Times New Roman" w:hAnsi="Times New Roman" w:cs="Times New Roman"/>
                <w:sz w:val="28"/>
                <w:szCs w:val="28"/>
                <w:lang w:eastAsia="ru-RU"/>
              </w:rPr>
            </w:pPr>
            <w:r w:rsidRPr="00D61DC3">
              <w:rPr>
                <w:rFonts w:ascii="Times New Roman" w:eastAsia="Times New Roman" w:hAnsi="Times New Roman" w:cs="Times New Roman"/>
                <w:sz w:val="28"/>
                <w:szCs w:val="28"/>
                <w:lang w:eastAsia="ru-RU"/>
              </w:rPr>
              <w:t>11</w:t>
            </w:r>
          </w:p>
        </w:tc>
        <w:tc>
          <w:tcPr>
            <w:tcW w:w="4552" w:type="dxa"/>
            <w:vAlign w:val="center"/>
          </w:tcPr>
          <w:p w:rsidR="009143BF" w:rsidRPr="00D61DC3" w:rsidRDefault="009143BF" w:rsidP="009143BF">
            <w:pPr>
              <w:widowControl w:val="0"/>
              <w:spacing w:after="0" w:line="240" w:lineRule="exact"/>
              <w:jc w:val="center"/>
              <w:rPr>
                <w:rFonts w:ascii="Times New Roman" w:eastAsia="Times New Roman" w:hAnsi="Times New Roman" w:cs="Times New Roman"/>
                <w:sz w:val="28"/>
                <w:szCs w:val="28"/>
                <w:lang w:eastAsia="ru-RU"/>
              </w:rPr>
            </w:pPr>
            <w:r w:rsidRPr="00D61DC3">
              <w:rPr>
                <w:rFonts w:ascii="Times New Roman" w:eastAsia="Times New Roman" w:hAnsi="Times New Roman" w:cs="Times New Roman"/>
                <w:sz w:val="28"/>
                <w:szCs w:val="28"/>
                <w:lang w:eastAsia="ru-RU"/>
              </w:rPr>
              <w:t>32</w:t>
            </w:r>
          </w:p>
        </w:tc>
      </w:tr>
      <w:tr w:rsidR="009143BF" w:rsidRPr="00D61DC3" w:rsidTr="009143BF">
        <w:trPr>
          <w:trHeight w:val="227"/>
          <w:jc w:val="center"/>
        </w:trPr>
        <w:tc>
          <w:tcPr>
            <w:tcW w:w="2755" w:type="dxa"/>
            <w:vMerge/>
            <w:vAlign w:val="center"/>
          </w:tcPr>
          <w:p w:rsidR="009143BF" w:rsidRPr="00D61DC3" w:rsidRDefault="009143BF" w:rsidP="009143BF">
            <w:pPr>
              <w:widowControl w:val="0"/>
              <w:spacing w:after="0" w:line="240" w:lineRule="exact"/>
              <w:jc w:val="center"/>
              <w:rPr>
                <w:rFonts w:ascii="Times New Roman" w:eastAsia="Times New Roman" w:hAnsi="Times New Roman" w:cs="Times New Roman"/>
                <w:sz w:val="28"/>
                <w:szCs w:val="28"/>
                <w:lang w:eastAsia="ru-RU"/>
              </w:rPr>
            </w:pPr>
          </w:p>
        </w:tc>
        <w:tc>
          <w:tcPr>
            <w:tcW w:w="2755" w:type="dxa"/>
            <w:vAlign w:val="center"/>
          </w:tcPr>
          <w:p w:rsidR="009143BF" w:rsidRPr="00D61DC3" w:rsidRDefault="009143BF" w:rsidP="009143BF">
            <w:pPr>
              <w:widowControl w:val="0"/>
              <w:spacing w:after="0" w:line="240" w:lineRule="exact"/>
              <w:jc w:val="center"/>
              <w:rPr>
                <w:rFonts w:ascii="Times New Roman" w:eastAsia="Times New Roman" w:hAnsi="Times New Roman" w:cs="Times New Roman"/>
                <w:sz w:val="28"/>
                <w:szCs w:val="28"/>
                <w:lang w:eastAsia="ru-RU"/>
              </w:rPr>
            </w:pPr>
            <w:r w:rsidRPr="00D61DC3">
              <w:rPr>
                <w:rFonts w:ascii="Times New Roman" w:eastAsia="Times New Roman" w:hAnsi="Times New Roman" w:cs="Times New Roman"/>
                <w:sz w:val="28"/>
                <w:szCs w:val="28"/>
                <w:lang w:eastAsia="ru-RU"/>
              </w:rPr>
              <w:t>8,5</w:t>
            </w:r>
          </w:p>
        </w:tc>
        <w:tc>
          <w:tcPr>
            <w:tcW w:w="4552" w:type="dxa"/>
            <w:vAlign w:val="center"/>
          </w:tcPr>
          <w:p w:rsidR="009143BF" w:rsidRPr="00D61DC3" w:rsidRDefault="009143BF" w:rsidP="009143BF">
            <w:pPr>
              <w:widowControl w:val="0"/>
              <w:spacing w:after="0" w:line="240" w:lineRule="exact"/>
              <w:jc w:val="center"/>
              <w:rPr>
                <w:rFonts w:ascii="Times New Roman" w:eastAsia="Times New Roman" w:hAnsi="Times New Roman" w:cs="Times New Roman"/>
                <w:sz w:val="28"/>
                <w:szCs w:val="28"/>
                <w:lang w:eastAsia="ru-RU"/>
              </w:rPr>
            </w:pPr>
            <w:r w:rsidRPr="00D61DC3">
              <w:rPr>
                <w:rFonts w:ascii="Times New Roman" w:eastAsia="Times New Roman" w:hAnsi="Times New Roman" w:cs="Times New Roman"/>
                <w:sz w:val="28"/>
                <w:szCs w:val="28"/>
                <w:lang w:eastAsia="ru-RU"/>
              </w:rPr>
              <w:t>24</w:t>
            </w:r>
          </w:p>
        </w:tc>
      </w:tr>
      <w:tr w:rsidR="009143BF" w:rsidRPr="00D61DC3" w:rsidTr="009143BF">
        <w:trPr>
          <w:trHeight w:val="227"/>
          <w:jc w:val="center"/>
        </w:trPr>
        <w:tc>
          <w:tcPr>
            <w:tcW w:w="2755" w:type="dxa"/>
            <w:vAlign w:val="center"/>
          </w:tcPr>
          <w:p w:rsidR="009143BF" w:rsidRPr="00D61DC3" w:rsidRDefault="009143BF" w:rsidP="009143BF">
            <w:pPr>
              <w:widowControl w:val="0"/>
              <w:spacing w:after="0" w:line="240" w:lineRule="exact"/>
              <w:jc w:val="center"/>
              <w:rPr>
                <w:rFonts w:ascii="Times New Roman" w:eastAsia="Times New Roman" w:hAnsi="Times New Roman" w:cs="Times New Roman"/>
                <w:sz w:val="28"/>
                <w:szCs w:val="28"/>
                <w:lang w:eastAsia="ru-RU"/>
              </w:rPr>
            </w:pPr>
            <w:r w:rsidRPr="00D61DC3">
              <w:rPr>
                <w:rFonts w:ascii="Times New Roman" w:eastAsia="Times New Roman" w:hAnsi="Times New Roman" w:cs="Times New Roman"/>
                <w:sz w:val="28"/>
                <w:szCs w:val="28"/>
                <w:lang w:eastAsia="ru-RU"/>
              </w:rPr>
              <w:t>33,33**</w:t>
            </w:r>
          </w:p>
        </w:tc>
        <w:tc>
          <w:tcPr>
            <w:tcW w:w="2755" w:type="dxa"/>
            <w:vAlign w:val="center"/>
          </w:tcPr>
          <w:p w:rsidR="009143BF" w:rsidRPr="00D61DC3" w:rsidRDefault="009143BF" w:rsidP="009143BF">
            <w:pPr>
              <w:widowControl w:val="0"/>
              <w:spacing w:after="0" w:line="240" w:lineRule="exact"/>
              <w:jc w:val="center"/>
              <w:rPr>
                <w:rFonts w:ascii="Times New Roman" w:eastAsia="Times New Roman" w:hAnsi="Times New Roman" w:cs="Times New Roman"/>
                <w:sz w:val="28"/>
                <w:szCs w:val="28"/>
                <w:lang w:eastAsia="ru-RU"/>
              </w:rPr>
            </w:pPr>
            <w:r w:rsidRPr="00D61DC3">
              <w:rPr>
                <w:rFonts w:ascii="Times New Roman" w:eastAsia="Times New Roman" w:hAnsi="Times New Roman" w:cs="Times New Roman"/>
                <w:sz w:val="28"/>
                <w:szCs w:val="28"/>
                <w:lang w:eastAsia="ru-RU"/>
              </w:rPr>
              <w:t>21</w:t>
            </w:r>
          </w:p>
        </w:tc>
        <w:tc>
          <w:tcPr>
            <w:tcW w:w="4552" w:type="dxa"/>
            <w:vAlign w:val="center"/>
          </w:tcPr>
          <w:p w:rsidR="009143BF" w:rsidRPr="00D61DC3" w:rsidRDefault="009143BF" w:rsidP="009143BF">
            <w:pPr>
              <w:widowControl w:val="0"/>
              <w:spacing w:after="0" w:line="240" w:lineRule="exact"/>
              <w:jc w:val="center"/>
              <w:rPr>
                <w:rFonts w:ascii="Times New Roman" w:eastAsia="Times New Roman" w:hAnsi="Times New Roman" w:cs="Times New Roman"/>
                <w:sz w:val="28"/>
                <w:szCs w:val="28"/>
                <w:lang w:eastAsia="ru-RU"/>
              </w:rPr>
            </w:pPr>
            <w:r w:rsidRPr="00D61DC3">
              <w:rPr>
                <w:rFonts w:ascii="Times New Roman" w:eastAsia="Times New Roman" w:hAnsi="Times New Roman" w:cs="Times New Roman"/>
                <w:sz w:val="28"/>
                <w:szCs w:val="28"/>
                <w:lang w:eastAsia="ru-RU"/>
              </w:rPr>
              <w:t>80</w:t>
            </w:r>
          </w:p>
        </w:tc>
      </w:tr>
    </w:tbl>
    <w:p w:rsidR="009143BF" w:rsidRPr="001A1018" w:rsidRDefault="009143BF" w:rsidP="00060ABB">
      <w:pPr>
        <w:spacing w:before="120" w:line="239" w:lineRule="auto"/>
        <w:ind w:firstLine="709"/>
        <w:jc w:val="both"/>
        <w:rPr>
          <w:rFonts w:ascii="Times New Roman" w:hAnsi="Times New Roman" w:cs="Times New Roman"/>
          <w:b/>
          <w:bCs/>
        </w:rPr>
      </w:pPr>
      <w:r w:rsidRPr="001A1018">
        <w:rPr>
          <w:rFonts w:ascii="Times New Roman" w:hAnsi="Times New Roman" w:cs="Times New Roman"/>
        </w:rPr>
        <w:lastRenderedPageBreak/>
        <w:t xml:space="preserve">* В отдельных случаях по заданию на проектирование ширину бассейнов (ванн) длиной </w:t>
      </w:r>
      <w:smartTag w:uri="urn:schemas-microsoft-com:office:smarttags" w:element="metricconverter">
        <w:smartTagPr>
          <w:attr w:name="ProductID" w:val="50 м"/>
        </w:smartTagPr>
        <w:r w:rsidRPr="001A1018">
          <w:rPr>
            <w:rFonts w:ascii="Times New Roman" w:hAnsi="Times New Roman" w:cs="Times New Roman"/>
          </w:rPr>
          <w:t>50 м</w:t>
        </w:r>
      </w:smartTag>
      <w:r w:rsidRPr="001A1018">
        <w:rPr>
          <w:rFonts w:ascii="Times New Roman" w:hAnsi="Times New Roman" w:cs="Times New Roman"/>
        </w:rPr>
        <w:t xml:space="preserve"> допускается принимать </w:t>
      </w:r>
      <w:smartTag w:uri="urn:schemas-microsoft-com:office:smarttags" w:element="metricconverter">
        <w:smartTagPr>
          <w:attr w:name="ProductID" w:val="25 м"/>
        </w:smartTagPr>
        <w:r w:rsidRPr="001A1018">
          <w:rPr>
            <w:rFonts w:ascii="Times New Roman" w:hAnsi="Times New Roman" w:cs="Times New Roman"/>
          </w:rPr>
          <w:t>25 м</w:t>
        </w:r>
      </w:smartTag>
      <w:r w:rsidRPr="001A1018">
        <w:rPr>
          <w:rFonts w:ascii="Times New Roman" w:hAnsi="Times New Roman" w:cs="Times New Roman"/>
        </w:rPr>
        <w:t>.</w:t>
      </w:r>
    </w:p>
    <w:p w:rsidR="009143BF" w:rsidRPr="001A1018" w:rsidRDefault="009143BF" w:rsidP="00060ABB">
      <w:pPr>
        <w:spacing w:line="239" w:lineRule="auto"/>
        <w:ind w:firstLine="709"/>
        <w:jc w:val="both"/>
        <w:rPr>
          <w:rFonts w:ascii="Times New Roman" w:hAnsi="Times New Roman" w:cs="Times New Roman"/>
          <w:b/>
          <w:bCs/>
        </w:rPr>
      </w:pPr>
      <w:r w:rsidRPr="001A1018">
        <w:rPr>
          <w:rFonts w:ascii="Times New Roman" w:hAnsi="Times New Roman" w:cs="Times New Roman"/>
        </w:rPr>
        <w:t>** Приведенный размер следует принимать, как правило, для бассейнов (ванн), предназначенных для водного поло.</w:t>
      </w:r>
    </w:p>
    <w:p w:rsidR="009143BF" w:rsidRPr="00012826" w:rsidRDefault="009143BF" w:rsidP="00060ABB">
      <w:pPr>
        <w:spacing w:line="239" w:lineRule="auto"/>
        <w:ind w:firstLine="709"/>
        <w:jc w:val="both"/>
        <w:textAlignment w:val="top"/>
        <w:rPr>
          <w:rFonts w:ascii="Times New Roman" w:hAnsi="Times New Roman" w:cs="Times New Roman"/>
          <w:b/>
          <w:bCs/>
          <w:sz w:val="28"/>
          <w:szCs w:val="28"/>
        </w:rPr>
      </w:pPr>
      <w:r w:rsidRPr="00012826">
        <w:rPr>
          <w:rFonts w:ascii="Times New Roman" w:hAnsi="Times New Roman" w:cs="Times New Roman"/>
          <w:sz w:val="28"/>
          <w:szCs w:val="28"/>
        </w:rPr>
        <w:t>При проектировании открытых бассейнов их следует размещать с отступом, м, не менее:</w:t>
      </w:r>
    </w:p>
    <w:p w:rsidR="009143BF" w:rsidRPr="00012826" w:rsidRDefault="009143BF" w:rsidP="00060ABB">
      <w:pPr>
        <w:spacing w:line="239" w:lineRule="auto"/>
        <w:ind w:firstLine="709"/>
        <w:jc w:val="both"/>
        <w:textAlignment w:val="top"/>
        <w:rPr>
          <w:rFonts w:ascii="Times New Roman" w:hAnsi="Times New Roman" w:cs="Times New Roman"/>
          <w:b/>
          <w:bCs/>
          <w:sz w:val="28"/>
          <w:szCs w:val="28"/>
        </w:rPr>
      </w:pPr>
      <w:r w:rsidRPr="00012826">
        <w:rPr>
          <w:rFonts w:ascii="Times New Roman" w:hAnsi="Times New Roman" w:cs="Times New Roman"/>
          <w:sz w:val="28"/>
          <w:szCs w:val="28"/>
        </w:rPr>
        <w:t xml:space="preserve">- от красной линии – 15; </w:t>
      </w:r>
    </w:p>
    <w:p w:rsidR="009143BF" w:rsidRPr="00012826" w:rsidRDefault="009143BF" w:rsidP="00060ABB">
      <w:pPr>
        <w:spacing w:line="239" w:lineRule="auto"/>
        <w:ind w:firstLine="709"/>
        <w:jc w:val="both"/>
        <w:textAlignment w:val="top"/>
        <w:rPr>
          <w:rFonts w:ascii="Times New Roman" w:hAnsi="Times New Roman" w:cs="Times New Roman"/>
          <w:b/>
          <w:bCs/>
          <w:sz w:val="28"/>
          <w:szCs w:val="28"/>
        </w:rPr>
      </w:pPr>
      <w:r w:rsidRPr="00012826">
        <w:rPr>
          <w:rFonts w:ascii="Times New Roman" w:hAnsi="Times New Roman" w:cs="Times New Roman"/>
          <w:sz w:val="28"/>
          <w:szCs w:val="28"/>
        </w:rPr>
        <w:t xml:space="preserve">- от территорий лечебно-профилактических, дошкольных организаций и общеобразовательных учреждений, а также жилых зданий и автостоянок – 100.  </w:t>
      </w:r>
    </w:p>
    <w:p w:rsidR="009143BF" w:rsidRPr="00012826" w:rsidRDefault="009143BF" w:rsidP="00060ABB">
      <w:pPr>
        <w:spacing w:line="239" w:lineRule="auto"/>
        <w:ind w:firstLine="709"/>
        <w:jc w:val="both"/>
        <w:rPr>
          <w:rFonts w:ascii="Times New Roman" w:hAnsi="Times New Roman" w:cs="Times New Roman"/>
          <w:b/>
          <w:bCs/>
          <w:sz w:val="28"/>
          <w:szCs w:val="28"/>
        </w:rPr>
      </w:pPr>
      <w:r w:rsidRPr="00012826">
        <w:rPr>
          <w:rFonts w:ascii="Times New Roman" w:hAnsi="Times New Roman" w:cs="Times New Roman"/>
          <w:sz w:val="28"/>
          <w:szCs w:val="28"/>
        </w:rPr>
        <w:t xml:space="preserve">При устройстве открытых бассейнов площадь отведенного участка должна быть озеленена не менее чем на 35 % кустарником или низкорослыми деревьями. По периметру участка предусматриваются ветро- и пылезащитные полосы древесных и кустарниковых насаждений шириной не менее </w:t>
      </w:r>
      <w:smartTag w:uri="urn:schemas-microsoft-com:office:smarttags" w:element="metricconverter">
        <w:smartTagPr>
          <w:attr w:name="ProductID" w:val="5 м"/>
        </w:smartTagPr>
        <w:r w:rsidRPr="00012826">
          <w:rPr>
            <w:rFonts w:ascii="Times New Roman" w:hAnsi="Times New Roman" w:cs="Times New Roman"/>
            <w:sz w:val="28"/>
            <w:szCs w:val="28"/>
          </w:rPr>
          <w:t>5 м</w:t>
        </w:r>
      </w:smartTag>
      <w:r w:rsidRPr="00012826">
        <w:rPr>
          <w:rFonts w:ascii="Times New Roman" w:hAnsi="Times New Roman" w:cs="Times New Roman"/>
          <w:sz w:val="28"/>
          <w:szCs w:val="28"/>
        </w:rPr>
        <w:t xml:space="preserve"> со стороны проездов местного значения и не менее </w:t>
      </w:r>
      <w:smartTag w:uri="urn:schemas-microsoft-com:office:smarttags" w:element="metricconverter">
        <w:smartTagPr>
          <w:attr w:name="ProductID" w:val="20 м"/>
        </w:smartTagPr>
        <w:r w:rsidRPr="00012826">
          <w:rPr>
            <w:rFonts w:ascii="Times New Roman" w:hAnsi="Times New Roman" w:cs="Times New Roman"/>
            <w:sz w:val="28"/>
            <w:szCs w:val="28"/>
          </w:rPr>
          <w:t>20 м</w:t>
        </w:r>
      </w:smartTag>
      <w:r w:rsidRPr="00012826">
        <w:rPr>
          <w:rFonts w:ascii="Times New Roman" w:hAnsi="Times New Roman" w:cs="Times New Roman"/>
          <w:sz w:val="28"/>
          <w:szCs w:val="28"/>
        </w:rPr>
        <w:t xml:space="preserve"> со стороны магистральных дорог с интенсивным движением.</w:t>
      </w:r>
    </w:p>
    <w:p w:rsidR="009143BF" w:rsidRPr="00012826" w:rsidRDefault="009143BF" w:rsidP="00060ABB">
      <w:pPr>
        <w:spacing w:line="239" w:lineRule="auto"/>
        <w:ind w:firstLine="709"/>
        <w:jc w:val="both"/>
        <w:rPr>
          <w:rFonts w:ascii="Times New Roman" w:hAnsi="Times New Roman" w:cs="Times New Roman"/>
          <w:b/>
          <w:bCs/>
          <w:sz w:val="28"/>
          <w:szCs w:val="28"/>
        </w:rPr>
      </w:pPr>
      <w:r w:rsidRPr="00012826">
        <w:rPr>
          <w:rFonts w:ascii="Times New Roman" w:hAnsi="Times New Roman" w:cs="Times New Roman"/>
          <w:sz w:val="28"/>
          <w:szCs w:val="28"/>
        </w:rPr>
        <w:t>Физкультурно-спортивные сооружения периодического обслуживания (комплексы открытых плоскостных физкультурно-спортивных и физкультурно-рекреационных сооружений) следует проектировать в рекреационных зонах (спортивных парках, зонах активного отдыха).</w:t>
      </w:r>
    </w:p>
    <w:p w:rsidR="009143BF" w:rsidRDefault="009143BF" w:rsidP="00060ABB">
      <w:pPr>
        <w:spacing w:line="239" w:lineRule="auto"/>
        <w:ind w:firstLine="709"/>
        <w:jc w:val="both"/>
        <w:rPr>
          <w:rFonts w:ascii="Times New Roman" w:hAnsi="Times New Roman" w:cs="Times New Roman"/>
          <w:sz w:val="28"/>
          <w:szCs w:val="28"/>
        </w:rPr>
      </w:pPr>
      <w:r w:rsidRPr="00012826">
        <w:rPr>
          <w:rFonts w:ascii="Times New Roman" w:hAnsi="Times New Roman" w:cs="Times New Roman"/>
          <w:sz w:val="28"/>
          <w:szCs w:val="28"/>
        </w:rPr>
        <w:t>Расчетные показатели для определения общей площади открытых плоскостных физкультурно-спортивных и физкультурно-рекреационных сооружений следует принимать в соответствии с таб</w:t>
      </w:r>
      <w:r>
        <w:rPr>
          <w:rFonts w:ascii="Times New Roman" w:hAnsi="Times New Roman" w:cs="Times New Roman"/>
          <w:sz w:val="28"/>
          <w:szCs w:val="28"/>
        </w:rPr>
        <w:t xml:space="preserve">лицами 1 и </w:t>
      </w:r>
      <w:r w:rsidRPr="00012826">
        <w:rPr>
          <w:rFonts w:ascii="Times New Roman" w:hAnsi="Times New Roman" w:cs="Times New Roman"/>
          <w:sz w:val="28"/>
          <w:szCs w:val="28"/>
        </w:rPr>
        <w:t xml:space="preserve">2 настоящих нормативов. Рекомендуемая номенклатура открытых плоскостных физкультурно-спортивных и физкультурно-рекреационных сооружений и градостроительные параметры приведены в таблицах </w:t>
      </w:r>
      <w:r>
        <w:rPr>
          <w:rFonts w:ascii="Times New Roman" w:hAnsi="Times New Roman" w:cs="Times New Roman"/>
          <w:sz w:val="28"/>
          <w:szCs w:val="28"/>
        </w:rPr>
        <w:t>1</w:t>
      </w:r>
      <w:r w:rsidR="00060ABB">
        <w:rPr>
          <w:rFonts w:ascii="Times New Roman" w:hAnsi="Times New Roman" w:cs="Times New Roman"/>
          <w:sz w:val="28"/>
          <w:szCs w:val="28"/>
        </w:rPr>
        <w:t>3</w:t>
      </w:r>
      <w:r w:rsidRPr="00012826">
        <w:rPr>
          <w:rFonts w:ascii="Times New Roman" w:hAnsi="Times New Roman" w:cs="Times New Roman"/>
          <w:sz w:val="28"/>
          <w:szCs w:val="28"/>
        </w:rPr>
        <w:t>-</w:t>
      </w:r>
      <w:r>
        <w:rPr>
          <w:rFonts w:ascii="Times New Roman" w:hAnsi="Times New Roman" w:cs="Times New Roman"/>
          <w:sz w:val="28"/>
          <w:szCs w:val="28"/>
        </w:rPr>
        <w:t>1</w:t>
      </w:r>
      <w:r w:rsidR="00060ABB">
        <w:rPr>
          <w:rFonts w:ascii="Times New Roman" w:hAnsi="Times New Roman" w:cs="Times New Roman"/>
          <w:sz w:val="28"/>
          <w:szCs w:val="28"/>
        </w:rPr>
        <w:t>7</w:t>
      </w:r>
      <w:r w:rsidRPr="00012826">
        <w:rPr>
          <w:rFonts w:ascii="Times New Roman" w:hAnsi="Times New Roman" w:cs="Times New Roman"/>
          <w:sz w:val="28"/>
          <w:szCs w:val="28"/>
        </w:rPr>
        <w:t>.</w:t>
      </w:r>
    </w:p>
    <w:p w:rsidR="0088187B" w:rsidRDefault="0088187B" w:rsidP="009143BF">
      <w:pPr>
        <w:spacing w:line="240" w:lineRule="auto"/>
        <w:ind w:right="2946" w:firstLine="709"/>
        <w:contextualSpacing/>
        <w:jc w:val="right"/>
        <w:rPr>
          <w:rFonts w:ascii="Times New Roman" w:hAnsi="Times New Roman" w:cs="Times New Roman"/>
          <w:sz w:val="28"/>
          <w:szCs w:val="28"/>
        </w:rPr>
      </w:pPr>
    </w:p>
    <w:p w:rsidR="0088187B" w:rsidRDefault="0088187B" w:rsidP="009143BF">
      <w:pPr>
        <w:spacing w:line="240" w:lineRule="auto"/>
        <w:ind w:right="2946" w:firstLine="709"/>
        <w:contextualSpacing/>
        <w:jc w:val="right"/>
        <w:rPr>
          <w:rFonts w:ascii="Times New Roman" w:hAnsi="Times New Roman" w:cs="Times New Roman"/>
          <w:sz w:val="28"/>
          <w:szCs w:val="28"/>
        </w:rPr>
      </w:pPr>
    </w:p>
    <w:p w:rsidR="0088187B" w:rsidRDefault="0088187B" w:rsidP="009143BF">
      <w:pPr>
        <w:spacing w:line="240" w:lineRule="auto"/>
        <w:ind w:right="2946" w:firstLine="709"/>
        <w:contextualSpacing/>
        <w:jc w:val="right"/>
        <w:rPr>
          <w:rFonts w:ascii="Times New Roman" w:hAnsi="Times New Roman" w:cs="Times New Roman"/>
          <w:sz w:val="28"/>
          <w:szCs w:val="28"/>
        </w:rPr>
      </w:pPr>
    </w:p>
    <w:p w:rsidR="0088187B" w:rsidRDefault="0088187B" w:rsidP="009143BF">
      <w:pPr>
        <w:spacing w:line="240" w:lineRule="auto"/>
        <w:ind w:right="2946" w:firstLine="709"/>
        <w:contextualSpacing/>
        <w:jc w:val="right"/>
        <w:rPr>
          <w:rFonts w:ascii="Times New Roman" w:hAnsi="Times New Roman" w:cs="Times New Roman"/>
          <w:sz w:val="28"/>
          <w:szCs w:val="28"/>
        </w:rPr>
      </w:pPr>
    </w:p>
    <w:p w:rsidR="0088187B" w:rsidRDefault="0088187B" w:rsidP="009143BF">
      <w:pPr>
        <w:spacing w:line="240" w:lineRule="auto"/>
        <w:ind w:right="2946" w:firstLine="709"/>
        <w:contextualSpacing/>
        <w:jc w:val="right"/>
        <w:rPr>
          <w:rFonts w:ascii="Times New Roman" w:hAnsi="Times New Roman" w:cs="Times New Roman"/>
          <w:sz w:val="28"/>
          <w:szCs w:val="28"/>
        </w:rPr>
      </w:pPr>
    </w:p>
    <w:p w:rsidR="0088187B" w:rsidRDefault="0088187B" w:rsidP="009143BF">
      <w:pPr>
        <w:spacing w:line="240" w:lineRule="auto"/>
        <w:ind w:right="2946" w:firstLine="709"/>
        <w:contextualSpacing/>
        <w:jc w:val="right"/>
        <w:rPr>
          <w:rFonts w:ascii="Times New Roman" w:hAnsi="Times New Roman" w:cs="Times New Roman"/>
          <w:sz w:val="28"/>
          <w:szCs w:val="28"/>
        </w:rPr>
      </w:pPr>
    </w:p>
    <w:p w:rsidR="009143BF" w:rsidRPr="00012826" w:rsidRDefault="009143BF" w:rsidP="009143BF">
      <w:pPr>
        <w:spacing w:line="240" w:lineRule="auto"/>
        <w:ind w:right="2946" w:firstLine="709"/>
        <w:contextualSpacing/>
        <w:jc w:val="right"/>
        <w:rPr>
          <w:rFonts w:ascii="Times New Roman" w:hAnsi="Times New Roman" w:cs="Times New Roman"/>
          <w:b/>
          <w:sz w:val="28"/>
          <w:szCs w:val="28"/>
        </w:rPr>
      </w:pPr>
      <w:r w:rsidRPr="00012826">
        <w:rPr>
          <w:rFonts w:ascii="Times New Roman" w:hAnsi="Times New Roman" w:cs="Times New Roman"/>
          <w:sz w:val="28"/>
          <w:szCs w:val="28"/>
        </w:rPr>
        <w:lastRenderedPageBreak/>
        <w:t xml:space="preserve">Таблица </w:t>
      </w:r>
      <w:r>
        <w:rPr>
          <w:rFonts w:ascii="Times New Roman" w:hAnsi="Times New Roman" w:cs="Times New Roman"/>
          <w:sz w:val="28"/>
          <w:szCs w:val="28"/>
        </w:rPr>
        <w:t>1</w:t>
      </w:r>
      <w:r w:rsidR="00060ABB">
        <w:rPr>
          <w:rFonts w:ascii="Times New Roman" w:hAnsi="Times New Roman" w:cs="Times New Roman"/>
          <w:sz w:val="28"/>
          <w:szCs w:val="28"/>
        </w:rPr>
        <w:t>3</w:t>
      </w:r>
    </w:p>
    <w:p w:rsidR="009143BF" w:rsidRPr="00012826" w:rsidRDefault="009143BF" w:rsidP="009143BF">
      <w:pPr>
        <w:spacing w:after="120" w:line="240" w:lineRule="auto"/>
        <w:contextualSpacing/>
        <w:jc w:val="center"/>
        <w:rPr>
          <w:rFonts w:ascii="Times New Roman" w:hAnsi="Times New Roman" w:cs="Times New Roman"/>
          <w:b/>
          <w:i/>
          <w:iCs/>
          <w:spacing w:val="40"/>
          <w:sz w:val="28"/>
          <w:szCs w:val="28"/>
        </w:rPr>
      </w:pPr>
      <w:r w:rsidRPr="00012826">
        <w:rPr>
          <w:rFonts w:ascii="Times New Roman" w:hAnsi="Times New Roman" w:cs="Times New Roman"/>
          <w:sz w:val="28"/>
          <w:szCs w:val="28"/>
        </w:rPr>
        <w:t>Игровые площадки</w:t>
      </w:r>
    </w:p>
    <w:tbl>
      <w:tblPr>
        <w:tblStyle w:val="ae"/>
        <w:tblW w:w="9900" w:type="dxa"/>
        <w:jc w:val="center"/>
        <w:tblInd w:w="108" w:type="dxa"/>
        <w:tblLook w:val="04A0"/>
      </w:tblPr>
      <w:tblGrid>
        <w:gridCol w:w="2914"/>
        <w:gridCol w:w="1072"/>
        <w:gridCol w:w="1146"/>
        <w:gridCol w:w="1081"/>
        <w:gridCol w:w="1156"/>
        <w:gridCol w:w="1223"/>
        <w:gridCol w:w="1308"/>
      </w:tblGrid>
      <w:tr w:rsidR="009143BF" w:rsidRPr="00D61DC3" w:rsidTr="009143BF">
        <w:trPr>
          <w:cantSplit/>
          <w:tblHeader/>
          <w:jc w:val="center"/>
        </w:trPr>
        <w:tc>
          <w:tcPr>
            <w:tcW w:w="3535" w:type="dxa"/>
            <w:vMerge w:val="restart"/>
            <w:shd w:val="clear" w:color="auto" w:fill="CCFFCC"/>
            <w:vAlign w:val="center"/>
          </w:tcPr>
          <w:p w:rsidR="009143BF" w:rsidRPr="00D61DC3" w:rsidRDefault="009143BF" w:rsidP="009143BF">
            <w:pPr>
              <w:widowControl w:val="0"/>
              <w:spacing w:before="120" w:line="260" w:lineRule="auto"/>
              <w:jc w:val="center"/>
              <w:rPr>
                <w:rFonts w:ascii="Times New Roman" w:eastAsia="Times New Roman" w:hAnsi="Times New Roman" w:cs="Times New Roman"/>
                <w:sz w:val="28"/>
                <w:szCs w:val="28"/>
                <w:lang w:eastAsia="ru-RU"/>
              </w:rPr>
            </w:pPr>
            <w:r w:rsidRPr="00D61DC3">
              <w:rPr>
                <w:rFonts w:ascii="Times New Roman" w:eastAsia="Times New Roman" w:hAnsi="Times New Roman" w:cs="Times New Roman"/>
                <w:sz w:val="28"/>
                <w:szCs w:val="28"/>
                <w:lang w:eastAsia="ru-RU"/>
              </w:rPr>
              <w:t>Вид спорта</w:t>
            </w:r>
          </w:p>
        </w:tc>
        <w:tc>
          <w:tcPr>
            <w:tcW w:w="6365" w:type="dxa"/>
            <w:gridSpan w:val="6"/>
            <w:shd w:val="clear" w:color="auto" w:fill="CCFFCC"/>
            <w:vAlign w:val="center"/>
          </w:tcPr>
          <w:p w:rsidR="009143BF" w:rsidRPr="00D61DC3" w:rsidRDefault="009143BF" w:rsidP="009143BF">
            <w:pPr>
              <w:widowControl w:val="0"/>
              <w:spacing w:before="120" w:line="260" w:lineRule="auto"/>
              <w:jc w:val="center"/>
              <w:rPr>
                <w:rFonts w:ascii="Times New Roman" w:eastAsia="Times New Roman" w:hAnsi="Times New Roman" w:cs="Times New Roman"/>
                <w:sz w:val="28"/>
                <w:szCs w:val="28"/>
                <w:lang w:eastAsia="ru-RU"/>
              </w:rPr>
            </w:pPr>
            <w:r w:rsidRPr="00D61DC3">
              <w:rPr>
                <w:rFonts w:ascii="Times New Roman" w:eastAsia="Times New Roman" w:hAnsi="Times New Roman" w:cs="Times New Roman"/>
                <w:sz w:val="28"/>
                <w:szCs w:val="28"/>
                <w:lang w:eastAsia="ru-RU"/>
              </w:rPr>
              <w:t>Планировочные размеры, м</w:t>
            </w:r>
          </w:p>
        </w:tc>
      </w:tr>
      <w:tr w:rsidR="009143BF" w:rsidRPr="00D61DC3" w:rsidTr="009143BF">
        <w:trPr>
          <w:cantSplit/>
          <w:tblHeader/>
          <w:jc w:val="center"/>
        </w:trPr>
        <w:tc>
          <w:tcPr>
            <w:tcW w:w="3535" w:type="dxa"/>
            <w:vMerge/>
            <w:shd w:val="clear" w:color="auto" w:fill="CCFFCC"/>
            <w:vAlign w:val="center"/>
          </w:tcPr>
          <w:p w:rsidR="009143BF" w:rsidRPr="00D61DC3" w:rsidRDefault="009143BF" w:rsidP="009143BF">
            <w:pPr>
              <w:widowControl w:val="0"/>
              <w:spacing w:before="120" w:line="260" w:lineRule="auto"/>
              <w:jc w:val="center"/>
              <w:rPr>
                <w:rFonts w:ascii="Times New Roman" w:eastAsia="Times New Roman" w:hAnsi="Times New Roman" w:cs="Times New Roman"/>
                <w:sz w:val="28"/>
                <w:szCs w:val="28"/>
                <w:lang w:eastAsia="ru-RU"/>
              </w:rPr>
            </w:pPr>
          </w:p>
        </w:tc>
        <w:tc>
          <w:tcPr>
            <w:tcW w:w="2080" w:type="dxa"/>
            <w:gridSpan w:val="2"/>
            <w:shd w:val="clear" w:color="auto" w:fill="CCFFCC"/>
            <w:vAlign w:val="center"/>
          </w:tcPr>
          <w:p w:rsidR="009143BF" w:rsidRPr="00D61DC3" w:rsidRDefault="009143BF" w:rsidP="009143BF">
            <w:pPr>
              <w:widowControl w:val="0"/>
              <w:spacing w:before="120" w:line="260" w:lineRule="auto"/>
              <w:jc w:val="center"/>
              <w:rPr>
                <w:rFonts w:ascii="Times New Roman" w:eastAsia="Times New Roman" w:hAnsi="Times New Roman" w:cs="Times New Roman"/>
                <w:sz w:val="28"/>
                <w:szCs w:val="28"/>
                <w:lang w:eastAsia="ru-RU"/>
              </w:rPr>
            </w:pPr>
            <w:r w:rsidRPr="00D61DC3">
              <w:rPr>
                <w:rFonts w:ascii="Times New Roman" w:eastAsia="Times New Roman" w:hAnsi="Times New Roman" w:cs="Times New Roman"/>
                <w:sz w:val="28"/>
                <w:szCs w:val="28"/>
                <w:lang w:eastAsia="ru-RU"/>
              </w:rPr>
              <w:t>игровое поле</w:t>
            </w:r>
          </w:p>
        </w:tc>
        <w:tc>
          <w:tcPr>
            <w:tcW w:w="2250" w:type="dxa"/>
            <w:gridSpan w:val="2"/>
            <w:shd w:val="clear" w:color="auto" w:fill="CCFFCC"/>
            <w:vAlign w:val="center"/>
          </w:tcPr>
          <w:p w:rsidR="009143BF" w:rsidRPr="00D61DC3" w:rsidRDefault="009143BF" w:rsidP="009143BF">
            <w:pPr>
              <w:widowControl w:val="0"/>
              <w:spacing w:before="120" w:line="260" w:lineRule="auto"/>
              <w:jc w:val="center"/>
              <w:rPr>
                <w:rFonts w:ascii="Times New Roman" w:eastAsia="Times New Roman" w:hAnsi="Times New Roman" w:cs="Times New Roman"/>
                <w:sz w:val="28"/>
                <w:szCs w:val="28"/>
                <w:lang w:eastAsia="ru-RU"/>
              </w:rPr>
            </w:pPr>
            <w:r w:rsidRPr="00D61DC3">
              <w:rPr>
                <w:rFonts w:ascii="Times New Roman" w:eastAsia="Times New Roman" w:hAnsi="Times New Roman" w:cs="Times New Roman"/>
                <w:sz w:val="28"/>
                <w:szCs w:val="28"/>
                <w:lang w:eastAsia="ru-RU"/>
              </w:rPr>
              <w:t>зоны безопасности площадки</w:t>
            </w:r>
          </w:p>
        </w:tc>
        <w:tc>
          <w:tcPr>
            <w:tcW w:w="2035" w:type="dxa"/>
            <w:gridSpan w:val="2"/>
            <w:shd w:val="clear" w:color="auto" w:fill="CCFFCC"/>
            <w:vAlign w:val="center"/>
          </w:tcPr>
          <w:p w:rsidR="009143BF" w:rsidRPr="00D61DC3" w:rsidRDefault="009143BF" w:rsidP="009143BF">
            <w:pPr>
              <w:widowControl w:val="0"/>
              <w:spacing w:before="120" w:line="260" w:lineRule="auto"/>
              <w:jc w:val="center"/>
              <w:rPr>
                <w:rFonts w:ascii="Times New Roman" w:eastAsia="Times New Roman" w:hAnsi="Times New Roman" w:cs="Times New Roman"/>
                <w:sz w:val="28"/>
                <w:szCs w:val="28"/>
                <w:lang w:eastAsia="ru-RU"/>
              </w:rPr>
            </w:pPr>
            <w:r w:rsidRPr="00D61DC3">
              <w:rPr>
                <w:rFonts w:ascii="Times New Roman" w:eastAsia="Times New Roman" w:hAnsi="Times New Roman" w:cs="Times New Roman"/>
                <w:sz w:val="28"/>
                <w:szCs w:val="28"/>
                <w:lang w:eastAsia="ru-RU"/>
              </w:rPr>
              <w:t>градостроительные параметры</w:t>
            </w:r>
          </w:p>
        </w:tc>
      </w:tr>
      <w:tr w:rsidR="009143BF" w:rsidRPr="00D61DC3" w:rsidTr="009143BF">
        <w:trPr>
          <w:cantSplit/>
          <w:tblHeader/>
          <w:jc w:val="center"/>
        </w:trPr>
        <w:tc>
          <w:tcPr>
            <w:tcW w:w="3535" w:type="dxa"/>
            <w:vMerge/>
            <w:shd w:val="clear" w:color="auto" w:fill="CCFFCC"/>
            <w:vAlign w:val="center"/>
          </w:tcPr>
          <w:p w:rsidR="009143BF" w:rsidRPr="00D61DC3" w:rsidRDefault="009143BF" w:rsidP="009143BF">
            <w:pPr>
              <w:widowControl w:val="0"/>
              <w:spacing w:before="120" w:line="260" w:lineRule="auto"/>
              <w:jc w:val="center"/>
              <w:rPr>
                <w:rFonts w:ascii="Times New Roman" w:eastAsia="Times New Roman" w:hAnsi="Times New Roman" w:cs="Times New Roman"/>
                <w:sz w:val="28"/>
                <w:szCs w:val="28"/>
                <w:lang w:eastAsia="ru-RU"/>
              </w:rPr>
            </w:pPr>
          </w:p>
        </w:tc>
        <w:tc>
          <w:tcPr>
            <w:tcW w:w="1071" w:type="dxa"/>
            <w:shd w:val="clear" w:color="auto" w:fill="CCFFCC"/>
            <w:vAlign w:val="center"/>
          </w:tcPr>
          <w:p w:rsidR="009143BF" w:rsidRPr="00D61DC3" w:rsidRDefault="009143BF" w:rsidP="009143BF">
            <w:pPr>
              <w:widowControl w:val="0"/>
              <w:spacing w:before="120" w:line="260" w:lineRule="auto"/>
              <w:jc w:val="center"/>
              <w:rPr>
                <w:rFonts w:ascii="Times New Roman" w:eastAsia="Times New Roman" w:hAnsi="Times New Roman" w:cs="Times New Roman"/>
                <w:sz w:val="28"/>
                <w:szCs w:val="28"/>
                <w:lang w:eastAsia="ru-RU"/>
              </w:rPr>
            </w:pPr>
            <w:r w:rsidRPr="00D61DC3">
              <w:rPr>
                <w:rFonts w:ascii="Times New Roman" w:eastAsia="Times New Roman" w:hAnsi="Times New Roman" w:cs="Times New Roman"/>
                <w:sz w:val="28"/>
                <w:szCs w:val="28"/>
                <w:lang w:eastAsia="ru-RU"/>
              </w:rPr>
              <w:t>длинна</w:t>
            </w:r>
          </w:p>
        </w:tc>
        <w:tc>
          <w:tcPr>
            <w:tcW w:w="1009" w:type="dxa"/>
            <w:shd w:val="clear" w:color="auto" w:fill="CCFFCC"/>
            <w:vAlign w:val="center"/>
          </w:tcPr>
          <w:p w:rsidR="009143BF" w:rsidRPr="00D61DC3" w:rsidRDefault="009143BF" w:rsidP="009143BF">
            <w:pPr>
              <w:widowControl w:val="0"/>
              <w:spacing w:before="120" w:line="260" w:lineRule="auto"/>
              <w:jc w:val="center"/>
              <w:rPr>
                <w:rFonts w:ascii="Times New Roman" w:eastAsia="Times New Roman" w:hAnsi="Times New Roman" w:cs="Times New Roman"/>
                <w:sz w:val="28"/>
                <w:szCs w:val="28"/>
                <w:lang w:eastAsia="ru-RU"/>
              </w:rPr>
            </w:pPr>
            <w:r w:rsidRPr="00D61DC3">
              <w:rPr>
                <w:rFonts w:ascii="Times New Roman" w:eastAsia="Times New Roman" w:hAnsi="Times New Roman" w:cs="Times New Roman"/>
                <w:sz w:val="28"/>
                <w:szCs w:val="28"/>
                <w:lang w:eastAsia="ru-RU"/>
              </w:rPr>
              <w:t>ширина</w:t>
            </w:r>
          </w:p>
        </w:tc>
        <w:tc>
          <w:tcPr>
            <w:tcW w:w="1087" w:type="dxa"/>
            <w:shd w:val="clear" w:color="auto" w:fill="CCFFCC"/>
            <w:vAlign w:val="center"/>
          </w:tcPr>
          <w:p w:rsidR="009143BF" w:rsidRPr="00D61DC3" w:rsidRDefault="009143BF" w:rsidP="009143BF">
            <w:pPr>
              <w:widowControl w:val="0"/>
              <w:spacing w:before="120" w:line="260" w:lineRule="auto"/>
              <w:jc w:val="center"/>
              <w:rPr>
                <w:rFonts w:ascii="Times New Roman" w:eastAsia="Times New Roman" w:hAnsi="Times New Roman" w:cs="Times New Roman"/>
                <w:sz w:val="28"/>
                <w:szCs w:val="28"/>
                <w:lang w:eastAsia="ru-RU"/>
              </w:rPr>
            </w:pPr>
            <w:r w:rsidRPr="00D61DC3">
              <w:rPr>
                <w:rFonts w:ascii="Times New Roman" w:eastAsia="Times New Roman" w:hAnsi="Times New Roman" w:cs="Times New Roman"/>
                <w:sz w:val="28"/>
                <w:szCs w:val="28"/>
                <w:lang w:eastAsia="ru-RU"/>
              </w:rPr>
              <w:t>длинна</w:t>
            </w:r>
          </w:p>
        </w:tc>
        <w:tc>
          <w:tcPr>
            <w:tcW w:w="1163" w:type="dxa"/>
            <w:shd w:val="clear" w:color="auto" w:fill="CCFFCC"/>
            <w:vAlign w:val="center"/>
          </w:tcPr>
          <w:p w:rsidR="009143BF" w:rsidRPr="00D61DC3" w:rsidRDefault="009143BF" w:rsidP="009143BF">
            <w:pPr>
              <w:widowControl w:val="0"/>
              <w:spacing w:before="120" w:line="260" w:lineRule="auto"/>
              <w:jc w:val="center"/>
              <w:rPr>
                <w:rFonts w:ascii="Times New Roman" w:eastAsia="Times New Roman" w:hAnsi="Times New Roman" w:cs="Times New Roman"/>
                <w:sz w:val="28"/>
                <w:szCs w:val="28"/>
                <w:lang w:eastAsia="ru-RU"/>
              </w:rPr>
            </w:pPr>
            <w:r w:rsidRPr="00D61DC3">
              <w:rPr>
                <w:rFonts w:ascii="Times New Roman" w:eastAsia="Times New Roman" w:hAnsi="Times New Roman" w:cs="Times New Roman"/>
                <w:sz w:val="28"/>
                <w:szCs w:val="28"/>
                <w:lang w:eastAsia="ru-RU"/>
              </w:rPr>
              <w:t>ширина</w:t>
            </w:r>
          </w:p>
        </w:tc>
        <w:tc>
          <w:tcPr>
            <w:tcW w:w="985" w:type="dxa"/>
            <w:shd w:val="clear" w:color="auto" w:fill="CCFFCC"/>
            <w:vAlign w:val="center"/>
          </w:tcPr>
          <w:p w:rsidR="009143BF" w:rsidRPr="00D61DC3" w:rsidRDefault="009143BF" w:rsidP="009143BF">
            <w:pPr>
              <w:widowControl w:val="0"/>
              <w:spacing w:before="120" w:line="260" w:lineRule="auto"/>
              <w:jc w:val="center"/>
              <w:rPr>
                <w:rFonts w:ascii="Times New Roman" w:eastAsia="Times New Roman" w:hAnsi="Times New Roman" w:cs="Times New Roman"/>
                <w:sz w:val="28"/>
                <w:szCs w:val="28"/>
                <w:lang w:eastAsia="ru-RU"/>
              </w:rPr>
            </w:pPr>
            <w:r w:rsidRPr="00D61DC3">
              <w:rPr>
                <w:rFonts w:ascii="Times New Roman" w:eastAsia="Times New Roman" w:hAnsi="Times New Roman" w:cs="Times New Roman"/>
                <w:sz w:val="28"/>
                <w:szCs w:val="28"/>
                <w:lang w:eastAsia="ru-RU"/>
              </w:rPr>
              <w:t>длинна</w:t>
            </w:r>
          </w:p>
        </w:tc>
        <w:tc>
          <w:tcPr>
            <w:tcW w:w="1050" w:type="dxa"/>
            <w:shd w:val="clear" w:color="auto" w:fill="CCFFCC"/>
            <w:vAlign w:val="center"/>
          </w:tcPr>
          <w:p w:rsidR="009143BF" w:rsidRPr="00D61DC3" w:rsidRDefault="009143BF" w:rsidP="009143BF">
            <w:pPr>
              <w:widowControl w:val="0"/>
              <w:spacing w:before="120" w:line="260" w:lineRule="auto"/>
              <w:jc w:val="center"/>
              <w:rPr>
                <w:rFonts w:ascii="Times New Roman" w:eastAsia="Times New Roman" w:hAnsi="Times New Roman" w:cs="Times New Roman"/>
                <w:sz w:val="28"/>
                <w:szCs w:val="28"/>
                <w:lang w:eastAsia="ru-RU"/>
              </w:rPr>
            </w:pPr>
            <w:r w:rsidRPr="00D61DC3">
              <w:rPr>
                <w:rFonts w:ascii="Times New Roman" w:eastAsia="Times New Roman" w:hAnsi="Times New Roman" w:cs="Times New Roman"/>
                <w:sz w:val="28"/>
                <w:szCs w:val="28"/>
                <w:lang w:eastAsia="ru-RU"/>
              </w:rPr>
              <w:t>ширина</w:t>
            </w:r>
          </w:p>
        </w:tc>
      </w:tr>
      <w:tr w:rsidR="009143BF" w:rsidRPr="00D61DC3" w:rsidTr="009143BF">
        <w:trPr>
          <w:jc w:val="center"/>
        </w:trPr>
        <w:tc>
          <w:tcPr>
            <w:tcW w:w="3535" w:type="dxa"/>
          </w:tcPr>
          <w:p w:rsidR="009143BF" w:rsidRPr="00D61DC3" w:rsidRDefault="009143BF" w:rsidP="009143BF">
            <w:pPr>
              <w:shd w:val="clear" w:color="auto" w:fill="FFFFFF"/>
              <w:textAlignment w:val="top"/>
              <w:rPr>
                <w:rFonts w:ascii="Times New Roman" w:hAnsi="Times New Roman" w:cs="Times New Roman"/>
                <w:b/>
                <w:sz w:val="28"/>
                <w:szCs w:val="28"/>
              </w:rPr>
            </w:pPr>
            <w:r w:rsidRPr="00D61DC3">
              <w:rPr>
                <w:rFonts w:ascii="Times New Roman" w:hAnsi="Times New Roman" w:cs="Times New Roman"/>
                <w:sz w:val="28"/>
                <w:szCs w:val="28"/>
              </w:rPr>
              <w:t>Бадминтон</w:t>
            </w:r>
          </w:p>
        </w:tc>
        <w:tc>
          <w:tcPr>
            <w:tcW w:w="1071" w:type="dxa"/>
          </w:tcPr>
          <w:p w:rsidR="009143BF" w:rsidRPr="00D61DC3" w:rsidRDefault="009143BF" w:rsidP="009143BF">
            <w:pPr>
              <w:shd w:val="clear" w:color="auto" w:fill="FFFFFF"/>
              <w:jc w:val="center"/>
              <w:textAlignment w:val="top"/>
              <w:rPr>
                <w:rFonts w:ascii="Times New Roman" w:hAnsi="Times New Roman" w:cs="Times New Roman"/>
                <w:b/>
                <w:sz w:val="28"/>
                <w:szCs w:val="28"/>
              </w:rPr>
            </w:pPr>
            <w:r w:rsidRPr="00D61DC3">
              <w:rPr>
                <w:rFonts w:ascii="Times New Roman" w:hAnsi="Times New Roman" w:cs="Times New Roman"/>
                <w:sz w:val="28"/>
                <w:szCs w:val="28"/>
              </w:rPr>
              <w:t>13,4</w:t>
            </w:r>
          </w:p>
        </w:tc>
        <w:tc>
          <w:tcPr>
            <w:tcW w:w="1009" w:type="dxa"/>
          </w:tcPr>
          <w:p w:rsidR="009143BF" w:rsidRPr="00D61DC3" w:rsidRDefault="009143BF" w:rsidP="009143BF">
            <w:pPr>
              <w:shd w:val="clear" w:color="auto" w:fill="FFFFFF"/>
              <w:jc w:val="center"/>
              <w:textAlignment w:val="top"/>
              <w:rPr>
                <w:rFonts w:ascii="Times New Roman" w:hAnsi="Times New Roman" w:cs="Times New Roman"/>
                <w:b/>
                <w:sz w:val="28"/>
                <w:szCs w:val="28"/>
              </w:rPr>
            </w:pPr>
            <w:r w:rsidRPr="00D61DC3">
              <w:rPr>
                <w:rFonts w:ascii="Times New Roman" w:hAnsi="Times New Roman" w:cs="Times New Roman"/>
                <w:sz w:val="28"/>
                <w:szCs w:val="28"/>
              </w:rPr>
              <w:t>6,1</w:t>
            </w:r>
          </w:p>
        </w:tc>
        <w:tc>
          <w:tcPr>
            <w:tcW w:w="1087" w:type="dxa"/>
          </w:tcPr>
          <w:p w:rsidR="009143BF" w:rsidRPr="00D61DC3" w:rsidRDefault="009143BF" w:rsidP="009143BF">
            <w:pPr>
              <w:shd w:val="clear" w:color="auto" w:fill="FFFFFF"/>
              <w:jc w:val="center"/>
              <w:textAlignment w:val="top"/>
              <w:rPr>
                <w:rFonts w:ascii="Times New Roman" w:hAnsi="Times New Roman" w:cs="Times New Roman"/>
                <w:b/>
                <w:sz w:val="28"/>
                <w:szCs w:val="28"/>
              </w:rPr>
            </w:pPr>
            <w:r w:rsidRPr="00D61DC3">
              <w:rPr>
                <w:rFonts w:ascii="Times New Roman" w:hAnsi="Times New Roman" w:cs="Times New Roman"/>
                <w:sz w:val="28"/>
                <w:szCs w:val="28"/>
              </w:rPr>
              <w:t>1,2</w:t>
            </w:r>
          </w:p>
        </w:tc>
        <w:tc>
          <w:tcPr>
            <w:tcW w:w="1163" w:type="dxa"/>
          </w:tcPr>
          <w:p w:rsidR="009143BF" w:rsidRPr="00D61DC3" w:rsidRDefault="009143BF" w:rsidP="009143BF">
            <w:pPr>
              <w:shd w:val="clear" w:color="auto" w:fill="FFFFFF"/>
              <w:jc w:val="center"/>
              <w:textAlignment w:val="top"/>
              <w:rPr>
                <w:rFonts w:ascii="Times New Roman" w:hAnsi="Times New Roman" w:cs="Times New Roman"/>
                <w:b/>
                <w:sz w:val="28"/>
                <w:szCs w:val="28"/>
              </w:rPr>
            </w:pPr>
            <w:r w:rsidRPr="00D61DC3">
              <w:rPr>
                <w:rFonts w:ascii="Times New Roman" w:hAnsi="Times New Roman" w:cs="Times New Roman"/>
                <w:sz w:val="28"/>
                <w:szCs w:val="28"/>
              </w:rPr>
              <w:t>1,5</w:t>
            </w:r>
          </w:p>
        </w:tc>
        <w:tc>
          <w:tcPr>
            <w:tcW w:w="985" w:type="dxa"/>
          </w:tcPr>
          <w:p w:rsidR="009143BF" w:rsidRPr="00D61DC3" w:rsidRDefault="009143BF" w:rsidP="009143BF">
            <w:pPr>
              <w:shd w:val="clear" w:color="auto" w:fill="FFFFFF"/>
              <w:jc w:val="center"/>
              <w:textAlignment w:val="top"/>
              <w:rPr>
                <w:rFonts w:ascii="Times New Roman" w:hAnsi="Times New Roman" w:cs="Times New Roman"/>
                <w:b/>
                <w:sz w:val="28"/>
                <w:szCs w:val="28"/>
              </w:rPr>
            </w:pPr>
            <w:r w:rsidRPr="00D61DC3">
              <w:rPr>
                <w:rFonts w:ascii="Times New Roman" w:hAnsi="Times New Roman" w:cs="Times New Roman"/>
                <w:sz w:val="28"/>
                <w:szCs w:val="28"/>
              </w:rPr>
              <w:t>15,9</w:t>
            </w:r>
          </w:p>
        </w:tc>
        <w:tc>
          <w:tcPr>
            <w:tcW w:w="1050" w:type="dxa"/>
          </w:tcPr>
          <w:p w:rsidR="009143BF" w:rsidRPr="00D61DC3" w:rsidRDefault="009143BF" w:rsidP="009143BF">
            <w:pPr>
              <w:shd w:val="clear" w:color="auto" w:fill="FFFFFF"/>
              <w:jc w:val="center"/>
              <w:textAlignment w:val="top"/>
              <w:rPr>
                <w:rFonts w:ascii="Times New Roman" w:hAnsi="Times New Roman" w:cs="Times New Roman"/>
                <w:b/>
                <w:sz w:val="28"/>
                <w:szCs w:val="28"/>
              </w:rPr>
            </w:pPr>
            <w:r w:rsidRPr="00D61DC3">
              <w:rPr>
                <w:rFonts w:ascii="Times New Roman" w:hAnsi="Times New Roman" w:cs="Times New Roman"/>
                <w:sz w:val="28"/>
                <w:szCs w:val="28"/>
              </w:rPr>
              <w:t>9,1</w:t>
            </w:r>
          </w:p>
        </w:tc>
      </w:tr>
      <w:tr w:rsidR="009143BF" w:rsidRPr="00D61DC3" w:rsidTr="009143BF">
        <w:trPr>
          <w:jc w:val="center"/>
        </w:trPr>
        <w:tc>
          <w:tcPr>
            <w:tcW w:w="3535" w:type="dxa"/>
          </w:tcPr>
          <w:p w:rsidR="009143BF" w:rsidRPr="00D61DC3" w:rsidRDefault="009143BF" w:rsidP="009143BF">
            <w:pPr>
              <w:shd w:val="clear" w:color="auto" w:fill="FFFFFF"/>
              <w:textAlignment w:val="top"/>
              <w:rPr>
                <w:rFonts w:ascii="Times New Roman" w:hAnsi="Times New Roman" w:cs="Times New Roman"/>
                <w:b/>
                <w:sz w:val="28"/>
                <w:szCs w:val="28"/>
              </w:rPr>
            </w:pPr>
            <w:r w:rsidRPr="00D61DC3">
              <w:rPr>
                <w:rFonts w:ascii="Times New Roman" w:hAnsi="Times New Roman" w:cs="Times New Roman"/>
                <w:sz w:val="28"/>
                <w:szCs w:val="28"/>
              </w:rPr>
              <w:t>Баскетбол</w:t>
            </w:r>
          </w:p>
        </w:tc>
        <w:tc>
          <w:tcPr>
            <w:tcW w:w="1071" w:type="dxa"/>
          </w:tcPr>
          <w:p w:rsidR="009143BF" w:rsidRPr="00D61DC3" w:rsidRDefault="009143BF" w:rsidP="009143BF">
            <w:pPr>
              <w:shd w:val="clear" w:color="auto" w:fill="FFFFFF"/>
              <w:jc w:val="center"/>
              <w:textAlignment w:val="top"/>
              <w:rPr>
                <w:rFonts w:ascii="Times New Roman" w:hAnsi="Times New Roman" w:cs="Times New Roman"/>
                <w:b/>
                <w:sz w:val="28"/>
                <w:szCs w:val="28"/>
              </w:rPr>
            </w:pPr>
            <w:r w:rsidRPr="00D61DC3">
              <w:rPr>
                <w:rFonts w:ascii="Times New Roman" w:hAnsi="Times New Roman" w:cs="Times New Roman"/>
                <w:sz w:val="28"/>
                <w:szCs w:val="28"/>
              </w:rPr>
              <w:t>26</w:t>
            </w:r>
          </w:p>
        </w:tc>
        <w:tc>
          <w:tcPr>
            <w:tcW w:w="1009" w:type="dxa"/>
          </w:tcPr>
          <w:p w:rsidR="009143BF" w:rsidRPr="00D61DC3" w:rsidRDefault="009143BF" w:rsidP="009143BF">
            <w:pPr>
              <w:shd w:val="clear" w:color="auto" w:fill="FFFFFF"/>
              <w:jc w:val="center"/>
              <w:textAlignment w:val="top"/>
              <w:rPr>
                <w:rFonts w:ascii="Times New Roman" w:hAnsi="Times New Roman" w:cs="Times New Roman"/>
                <w:b/>
                <w:sz w:val="28"/>
                <w:szCs w:val="28"/>
              </w:rPr>
            </w:pPr>
            <w:r w:rsidRPr="00D61DC3">
              <w:rPr>
                <w:rFonts w:ascii="Times New Roman" w:hAnsi="Times New Roman" w:cs="Times New Roman"/>
                <w:sz w:val="28"/>
                <w:szCs w:val="28"/>
              </w:rPr>
              <w:t>14</w:t>
            </w:r>
          </w:p>
        </w:tc>
        <w:tc>
          <w:tcPr>
            <w:tcW w:w="1087" w:type="dxa"/>
          </w:tcPr>
          <w:p w:rsidR="009143BF" w:rsidRPr="00D61DC3" w:rsidRDefault="009143BF" w:rsidP="009143BF">
            <w:pPr>
              <w:shd w:val="clear" w:color="auto" w:fill="FFFFFF"/>
              <w:jc w:val="center"/>
              <w:textAlignment w:val="top"/>
              <w:rPr>
                <w:rFonts w:ascii="Times New Roman" w:hAnsi="Times New Roman" w:cs="Times New Roman"/>
                <w:b/>
                <w:sz w:val="28"/>
                <w:szCs w:val="28"/>
              </w:rPr>
            </w:pPr>
            <w:r w:rsidRPr="00D61DC3">
              <w:rPr>
                <w:rFonts w:ascii="Times New Roman" w:hAnsi="Times New Roman" w:cs="Times New Roman"/>
                <w:sz w:val="28"/>
                <w:szCs w:val="28"/>
              </w:rPr>
              <w:t>2</w:t>
            </w:r>
          </w:p>
        </w:tc>
        <w:tc>
          <w:tcPr>
            <w:tcW w:w="1163" w:type="dxa"/>
          </w:tcPr>
          <w:p w:rsidR="009143BF" w:rsidRPr="00D61DC3" w:rsidRDefault="009143BF" w:rsidP="009143BF">
            <w:pPr>
              <w:shd w:val="clear" w:color="auto" w:fill="FFFFFF"/>
              <w:jc w:val="center"/>
              <w:textAlignment w:val="top"/>
              <w:rPr>
                <w:rFonts w:ascii="Times New Roman" w:hAnsi="Times New Roman" w:cs="Times New Roman"/>
                <w:b/>
                <w:sz w:val="28"/>
                <w:szCs w:val="28"/>
              </w:rPr>
            </w:pPr>
            <w:r w:rsidRPr="00D61DC3">
              <w:rPr>
                <w:rFonts w:ascii="Times New Roman" w:hAnsi="Times New Roman" w:cs="Times New Roman"/>
                <w:sz w:val="28"/>
                <w:szCs w:val="28"/>
              </w:rPr>
              <w:t>2</w:t>
            </w:r>
          </w:p>
        </w:tc>
        <w:tc>
          <w:tcPr>
            <w:tcW w:w="985" w:type="dxa"/>
          </w:tcPr>
          <w:p w:rsidR="009143BF" w:rsidRPr="00D61DC3" w:rsidRDefault="009143BF" w:rsidP="009143BF">
            <w:pPr>
              <w:shd w:val="clear" w:color="auto" w:fill="FFFFFF"/>
              <w:jc w:val="center"/>
              <w:textAlignment w:val="top"/>
              <w:rPr>
                <w:rFonts w:ascii="Times New Roman" w:hAnsi="Times New Roman" w:cs="Times New Roman"/>
                <w:b/>
                <w:sz w:val="28"/>
                <w:szCs w:val="28"/>
              </w:rPr>
            </w:pPr>
            <w:r w:rsidRPr="00D61DC3">
              <w:rPr>
                <w:rFonts w:ascii="Times New Roman" w:hAnsi="Times New Roman" w:cs="Times New Roman"/>
                <w:sz w:val="28"/>
                <w:szCs w:val="28"/>
              </w:rPr>
              <w:t>30</w:t>
            </w:r>
          </w:p>
        </w:tc>
        <w:tc>
          <w:tcPr>
            <w:tcW w:w="1050" w:type="dxa"/>
          </w:tcPr>
          <w:p w:rsidR="009143BF" w:rsidRPr="00D61DC3" w:rsidRDefault="009143BF" w:rsidP="009143BF">
            <w:pPr>
              <w:shd w:val="clear" w:color="auto" w:fill="FFFFFF"/>
              <w:jc w:val="center"/>
              <w:textAlignment w:val="top"/>
              <w:rPr>
                <w:rFonts w:ascii="Times New Roman" w:hAnsi="Times New Roman" w:cs="Times New Roman"/>
                <w:b/>
                <w:sz w:val="28"/>
                <w:szCs w:val="28"/>
              </w:rPr>
            </w:pPr>
            <w:r w:rsidRPr="00D61DC3">
              <w:rPr>
                <w:rFonts w:ascii="Times New Roman" w:hAnsi="Times New Roman" w:cs="Times New Roman"/>
                <w:sz w:val="28"/>
                <w:szCs w:val="28"/>
              </w:rPr>
              <w:t>18</w:t>
            </w:r>
          </w:p>
        </w:tc>
      </w:tr>
      <w:tr w:rsidR="009143BF" w:rsidRPr="00D61DC3" w:rsidTr="009143BF">
        <w:trPr>
          <w:jc w:val="center"/>
        </w:trPr>
        <w:tc>
          <w:tcPr>
            <w:tcW w:w="3535" w:type="dxa"/>
          </w:tcPr>
          <w:p w:rsidR="009143BF" w:rsidRPr="00D61DC3" w:rsidRDefault="009143BF" w:rsidP="009143BF">
            <w:pPr>
              <w:shd w:val="clear" w:color="auto" w:fill="FFFFFF"/>
              <w:textAlignment w:val="top"/>
              <w:rPr>
                <w:rFonts w:ascii="Times New Roman" w:hAnsi="Times New Roman" w:cs="Times New Roman"/>
                <w:b/>
                <w:sz w:val="28"/>
                <w:szCs w:val="28"/>
              </w:rPr>
            </w:pPr>
            <w:r w:rsidRPr="00D61DC3">
              <w:rPr>
                <w:rFonts w:ascii="Times New Roman" w:hAnsi="Times New Roman" w:cs="Times New Roman"/>
                <w:sz w:val="28"/>
                <w:szCs w:val="28"/>
              </w:rPr>
              <w:t>Волейбол</w:t>
            </w:r>
          </w:p>
        </w:tc>
        <w:tc>
          <w:tcPr>
            <w:tcW w:w="1071" w:type="dxa"/>
          </w:tcPr>
          <w:p w:rsidR="009143BF" w:rsidRPr="00D61DC3" w:rsidRDefault="009143BF" w:rsidP="009143BF">
            <w:pPr>
              <w:shd w:val="clear" w:color="auto" w:fill="FFFFFF"/>
              <w:jc w:val="center"/>
              <w:textAlignment w:val="top"/>
              <w:rPr>
                <w:rFonts w:ascii="Times New Roman" w:hAnsi="Times New Roman" w:cs="Times New Roman"/>
                <w:b/>
                <w:sz w:val="28"/>
                <w:szCs w:val="28"/>
              </w:rPr>
            </w:pPr>
            <w:r w:rsidRPr="00D61DC3">
              <w:rPr>
                <w:rFonts w:ascii="Times New Roman" w:hAnsi="Times New Roman" w:cs="Times New Roman"/>
                <w:sz w:val="28"/>
                <w:szCs w:val="28"/>
              </w:rPr>
              <w:t>18</w:t>
            </w:r>
          </w:p>
        </w:tc>
        <w:tc>
          <w:tcPr>
            <w:tcW w:w="1009" w:type="dxa"/>
          </w:tcPr>
          <w:p w:rsidR="009143BF" w:rsidRPr="00D61DC3" w:rsidRDefault="009143BF" w:rsidP="009143BF">
            <w:pPr>
              <w:shd w:val="clear" w:color="auto" w:fill="FFFFFF"/>
              <w:jc w:val="center"/>
              <w:textAlignment w:val="top"/>
              <w:rPr>
                <w:rFonts w:ascii="Times New Roman" w:hAnsi="Times New Roman" w:cs="Times New Roman"/>
                <w:b/>
                <w:sz w:val="28"/>
                <w:szCs w:val="28"/>
              </w:rPr>
            </w:pPr>
            <w:r w:rsidRPr="00D61DC3">
              <w:rPr>
                <w:rFonts w:ascii="Times New Roman" w:hAnsi="Times New Roman" w:cs="Times New Roman"/>
                <w:sz w:val="28"/>
                <w:szCs w:val="28"/>
              </w:rPr>
              <w:t>9</w:t>
            </w:r>
          </w:p>
        </w:tc>
        <w:tc>
          <w:tcPr>
            <w:tcW w:w="1087" w:type="dxa"/>
          </w:tcPr>
          <w:p w:rsidR="009143BF" w:rsidRPr="00D61DC3" w:rsidRDefault="009143BF" w:rsidP="009143BF">
            <w:pPr>
              <w:shd w:val="clear" w:color="auto" w:fill="FFFFFF"/>
              <w:jc w:val="center"/>
              <w:textAlignment w:val="top"/>
              <w:rPr>
                <w:rFonts w:ascii="Times New Roman" w:hAnsi="Times New Roman" w:cs="Times New Roman"/>
                <w:b/>
                <w:sz w:val="28"/>
                <w:szCs w:val="28"/>
              </w:rPr>
            </w:pPr>
            <w:r w:rsidRPr="00D61DC3">
              <w:rPr>
                <w:rFonts w:ascii="Times New Roman" w:hAnsi="Times New Roman" w:cs="Times New Roman"/>
                <w:sz w:val="28"/>
                <w:szCs w:val="28"/>
              </w:rPr>
              <w:t>2,5</w:t>
            </w:r>
          </w:p>
        </w:tc>
        <w:tc>
          <w:tcPr>
            <w:tcW w:w="1163" w:type="dxa"/>
          </w:tcPr>
          <w:p w:rsidR="009143BF" w:rsidRPr="00D61DC3" w:rsidRDefault="009143BF" w:rsidP="009143BF">
            <w:pPr>
              <w:shd w:val="clear" w:color="auto" w:fill="FFFFFF"/>
              <w:jc w:val="center"/>
              <w:textAlignment w:val="top"/>
              <w:rPr>
                <w:rFonts w:ascii="Times New Roman" w:hAnsi="Times New Roman" w:cs="Times New Roman"/>
                <w:b/>
                <w:sz w:val="28"/>
                <w:szCs w:val="28"/>
              </w:rPr>
            </w:pPr>
            <w:r w:rsidRPr="00D61DC3">
              <w:rPr>
                <w:rFonts w:ascii="Times New Roman" w:hAnsi="Times New Roman" w:cs="Times New Roman"/>
                <w:sz w:val="28"/>
                <w:szCs w:val="28"/>
              </w:rPr>
              <w:t>2,5</w:t>
            </w:r>
          </w:p>
        </w:tc>
        <w:tc>
          <w:tcPr>
            <w:tcW w:w="985" w:type="dxa"/>
          </w:tcPr>
          <w:p w:rsidR="009143BF" w:rsidRPr="00D61DC3" w:rsidRDefault="009143BF" w:rsidP="009143BF">
            <w:pPr>
              <w:shd w:val="clear" w:color="auto" w:fill="FFFFFF"/>
              <w:jc w:val="center"/>
              <w:textAlignment w:val="top"/>
              <w:rPr>
                <w:rFonts w:ascii="Times New Roman" w:hAnsi="Times New Roman" w:cs="Times New Roman"/>
                <w:b/>
                <w:sz w:val="28"/>
                <w:szCs w:val="28"/>
              </w:rPr>
            </w:pPr>
            <w:r w:rsidRPr="00D61DC3">
              <w:rPr>
                <w:rFonts w:ascii="Times New Roman" w:hAnsi="Times New Roman" w:cs="Times New Roman"/>
                <w:sz w:val="28"/>
                <w:szCs w:val="28"/>
              </w:rPr>
              <w:t>24</w:t>
            </w:r>
          </w:p>
        </w:tc>
        <w:tc>
          <w:tcPr>
            <w:tcW w:w="1050" w:type="dxa"/>
          </w:tcPr>
          <w:p w:rsidR="009143BF" w:rsidRPr="00D61DC3" w:rsidRDefault="009143BF" w:rsidP="009143BF">
            <w:pPr>
              <w:shd w:val="clear" w:color="auto" w:fill="FFFFFF"/>
              <w:jc w:val="center"/>
              <w:textAlignment w:val="top"/>
              <w:rPr>
                <w:rFonts w:ascii="Times New Roman" w:hAnsi="Times New Roman" w:cs="Times New Roman"/>
                <w:b/>
                <w:sz w:val="28"/>
                <w:szCs w:val="28"/>
              </w:rPr>
            </w:pPr>
            <w:r w:rsidRPr="00D61DC3">
              <w:rPr>
                <w:rFonts w:ascii="Times New Roman" w:hAnsi="Times New Roman" w:cs="Times New Roman"/>
                <w:sz w:val="28"/>
                <w:szCs w:val="28"/>
              </w:rPr>
              <w:t>15</w:t>
            </w:r>
          </w:p>
        </w:tc>
      </w:tr>
      <w:tr w:rsidR="009143BF" w:rsidRPr="00D61DC3" w:rsidTr="009143BF">
        <w:trPr>
          <w:jc w:val="center"/>
        </w:trPr>
        <w:tc>
          <w:tcPr>
            <w:tcW w:w="3535" w:type="dxa"/>
          </w:tcPr>
          <w:p w:rsidR="009143BF" w:rsidRPr="00D61DC3" w:rsidRDefault="009143BF" w:rsidP="009143BF">
            <w:pPr>
              <w:shd w:val="clear" w:color="auto" w:fill="FFFFFF"/>
              <w:textAlignment w:val="top"/>
              <w:rPr>
                <w:rFonts w:ascii="Times New Roman" w:hAnsi="Times New Roman" w:cs="Times New Roman"/>
                <w:b/>
                <w:sz w:val="28"/>
                <w:szCs w:val="28"/>
              </w:rPr>
            </w:pPr>
            <w:r w:rsidRPr="00D61DC3">
              <w:rPr>
                <w:rFonts w:ascii="Times New Roman" w:hAnsi="Times New Roman" w:cs="Times New Roman"/>
                <w:sz w:val="28"/>
                <w:szCs w:val="28"/>
              </w:rPr>
              <w:t>Гандбол</w:t>
            </w:r>
          </w:p>
        </w:tc>
        <w:tc>
          <w:tcPr>
            <w:tcW w:w="1071" w:type="dxa"/>
          </w:tcPr>
          <w:p w:rsidR="009143BF" w:rsidRPr="00D61DC3" w:rsidRDefault="009143BF" w:rsidP="009143BF">
            <w:pPr>
              <w:shd w:val="clear" w:color="auto" w:fill="FFFFFF"/>
              <w:jc w:val="center"/>
              <w:textAlignment w:val="top"/>
              <w:rPr>
                <w:rFonts w:ascii="Times New Roman" w:hAnsi="Times New Roman" w:cs="Times New Roman"/>
                <w:b/>
                <w:sz w:val="28"/>
                <w:szCs w:val="28"/>
              </w:rPr>
            </w:pPr>
            <w:r w:rsidRPr="00D61DC3">
              <w:rPr>
                <w:rFonts w:ascii="Times New Roman" w:hAnsi="Times New Roman" w:cs="Times New Roman"/>
                <w:sz w:val="28"/>
                <w:szCs w:val="28"/>
              </w:rPr>
              <w:t>40</w:t>
            </w:r>
          </w:p>
        </w:tc>
        <w:tc>
          <w:tcPr>
            <w:tcW w:w="1009" w:type="dxa"/>
          </w:tcPr>
          <w:p w:rsidR="009143BF" w:rsidRPr="00D61DC3" w:rsidRDefault="009143BF" w:rsidP="009143BF">
            <w:pPr>
              <w:shd w:val="clear" w:color="auto" w:fill="FFFFFF"/>
              <w:jc w:val="center"/>
              <w:textAlignment w:val="top"/>
              <w:rPr>
                <w:rFonts w:ascii="Times New Roman" w:hAnsi="Times New Roman" w:cs="Times New Roman"/>
                <w:b/>
                <w:sz w:val="28"/>
                <w:szCs w:val="28"/>
              </w:rPr>
            </w:pPr>
            <w:r w:rsidRPr="00D61DC3">
              <w:rPr>
                <w:rFonts w:ascii="Times New Roman" w:hAnsi="Times New Roman" w:cs="Times New Roman"/>
                <w:sz w:val="28"/>
                <w:szCs w:val="28"/>
              </w:rPr>
              <w:t>20</w:t>
            </w:r>
          </w:p>
        </w:tc>
        <w:tc>
          <w:tcPr>
            <w:tcW w:w="1087" w:type="dxa"/>
          </w:tcPr>
          <w:p w:rsidR="009143BF" w:rsidRPr="00D61DC3" w:rsidRDefault="009143BF" w:rsidP="009143BF">
            <w:pPr>
              <w:shd w:val="clear" w:color="auto" w:fill="FFFFFF"/>
              <w:jc w:val="center"/>
              <w:textAlignment w:val="top"/>
              <w:rPr>
                <w:rFonts w:ascii="Times New Roman" w:hAnsi="Times New Roman" w:cs="Times New Roman"/>
                <w:b/>
                <w:sz w:val="28"/>
                <w:szCs w:val="28"/>
              </w:rPr>
            </w:pPr>
            <w:r w:rsidRPr="00D61DC3">
              <w:rPr>
                <w:rFonts w:ascii="Times New Roman" w:hAnsi="Times New Roman" w:cs="Times New Roman"/>
                <w:sz w:val="28"/>
                <w:szCs w:val="28"/>
              </w:rPr>
              <w:t>2</w:t>
            </w:r>
          </w:p>
        </w:tc>
        <w:tc>
          <w:tcPr>
            <w:tcW w:w="1163" w:type="dxa"/>
          </w:tcPr>
          <w:p w:rsidR="009143BF" w:rsidRPr="00D61DC3" w:rsidRDefault="009143BF" w:rsidP="009143BF">
            <w:pPr>
              <w:shd w:val="clear" w:color="auto" w:fill="FFFFFF"/>
              <w:jc w:val="center"/>
              <w:textAlignment w:val="top"/>
              <w:rPr>
                <w:rFonts w:ascii="Times New Roman" w:hAnsi="Times New Roman" w:cs="Times New Roman"/>
                <w:b/>
                <w:sz w:val="28"/>
                <w:szCs w:val="28"/>
              </w:rPr>
            </w:pPr>
            <w:r w:rsidRPr="00D61DC3">
              <w:rPr>
                <w:rFonts w:ascii="Times New Roman" w:hAnsi="Times New Roman" w:cs="Times New Roman"/>
                <w:sz w:val="28"/>
                <w:szCs w:val="28"/>
              </w:rPr>
              <w:t>1</w:t>
            </w:r>
          </w:p>
        </w:tc>
        <w:tc>
          <w:tcPr>
            <w:tcW w:w="985" w:type="dxa"/>
          </w:tcPr>
          <w:p w:rsidR="009143BF" w:rsidRPr="00D61DC3" w:rsidRDefault="009143BF" w:rsidP="009143BF">
            <w:pPr>
              <w:shd w:val="clear" w:color="auto" w:fill="FFFFFF"/>
              <w:jc w:val="center"/>
              <w:textAlignment w:val="top"/>
              <w:rPr>
                <w:rFonts w:ascii="Times New Roman" w:hAnsi="Times New Roman" w:cs="Times New Roman"/>
                <w:b/>
                <w:sz w:val="28"/>
                <w:szCs w:val="28"/>
              </w:rPr>
            </w:pPr>
            <w:r w:rsidRPr="00D61DC3">
              <w:rPr>
                <w:rFonts w:ascii="Times New Roman" w:hAnsi="Times New Roman" w:cs="Times New Roman"/>
                <w:sz w:val="28"/>
                <w:szCs w:val="28"/>
              </w:rPr>
              <w:t>44</w:t>
            </w:r>
          </w:p>
        </w:tc>
        <w:tc>
          <w:tcPr>
            <w:tcW w:w="1050" w:type="dxa"/>
          </w:tcPr>
          <w:p w:rsidR="009143BF" w:rsidRPr="00D61DC3" w:rsidRDefault="009143BF" w:rsidP="009143BF">
            <w:pPr>
              <w:shd w:val="clear" w:color="auto" w:fill="FFFFFF"/>
              <w:jc w:val="center"/>
              <w:textAlignment w:val="top"/>
              <w:rPr>
                <w:rFonts w:ascii="Times New Roman" w:hAnsi="Times New Roman" w:cs="Times New Roman"/>
                <w:b/>
                <w:sz w:val="28"/>
                <w:szCs w:val="28"/>
              </w:rPr>
            </w:pPr>
            <w:r w:rsidRPr="00D61DC3">
              <w:rPr>
                <w:rFonts w:ascii="Times New Roman" w:hAnsi="Times New Roman" w:cs="Times New Roman"/>
                <w:sz w:val="28"/>
                <w:szCs w:val="28"/>
              </w:rPr>
              <w:t>23</w:t>
            </w:r>
          </w:p>
        </w:tc>
      </w:tr>
      <w:tr w:rsidR="009143BF" w:rsidRPr="00D61DC3" w:rsidTr="009143BF">
        <w:trPr>
          <w:jc w:val="center"/>
        </w:trPr>
        <w:tc>
          <w:tcPr>
            <w:tcW w:w="3535" w:type="dxa"/>
          </w:tcPr>
          <w:p w:rsidR="009143BF" w:rsidRPr="00D61DC3" w:rsidRDefault="009143BF" w:rsidP="009143BF">
            <w:pPr>
              <w:shd w:val="clear" w:color="auto" w:fill="FFFFFF"/>
              <w:textAlignment w:val="top"/>
              <w:rPr>
                <w:rFonts w:ascii="Times New Roman" w:hAnsi="Times New Roman" w:cs="Times New Roman"/>
                <w:b/>
                <w:sz w:val="28"/>
                <w:szCs w:val="28"/>
              </w:rPr>
            </w:pPr>
            <w:r w:rsidRPr="00D61DC3">
              <w:rPr>
                <w:rFonts w:ascii="Times New Roman" w:hAnsi="Times New Roman" w:cs="Times New Roman"/>
                <w:sz w:val="28"/>
                <w:szCs w:val="28"/>
              </w:rPr>
              <w:t>Городки</w:t>
            </w:r>
          </w:p>
        </w:tc>
        <w:tc>
          <w:tcPr>
            <w:tcW w:w="1071" w:type="dxa"/>
          </w:tcPr>
          <w:p w:rsidR="009143BF" w:rsidRPr="00D61DC3" w:rsidRDefault="009143BF" w:rsidP="009143BF">
            <w:pPr>
              <w:shd w:val="clear" w:color="auto" w:fill="FFFFFF"/>
              <w:jc w:val="center"/>
              <w:textAlignment w:val="top"/>
              <w:rPr>
                <w:rFonts w:ascii="Times New Roman" w:hAnsi="Times New Roman" w:cs="Times New Roman"/>
                <w:b/>
                <w:sz w:val="28"/>
                <w:szCs w:val="28"/>
              </w:rPr>
            </w:pPr>
            <w:r w:rsidRPr="00D61DC3">
              <w:rPr>
                <w:rFonts w:ascii="Times New Roman" w:hAnsi="Times New Roman" w:cs="Times New Roman"/>
                <w:sz w:val="28"/>
                <w:szCs w:val="28"/>
              </w:rPr>
              <w:t>26-30</w:t>
            </w:r>
          </w:p>
        </w:tc>
        <w:tc>
          <w:tcPr>
            <w:tcW w:w="1009" w:type="dxa"/>
          </w:tcPr>
          <w:p w:rsidR="009143BF" w:rsidRPr="00D61DC3" w:rsidRDefault="009143BF" w:rsidP="009143BF">
            <w:pPr>
              <w:shd w:val="clear" w:color="auto" w:fill="FFFFFF"/>
              <w:jc w:val="center"/>
              <w:textAlignment w:val="top"/>
              <w:rPr>
                <w:rFonts w:ascii="Times New Roman" w:hAnsi="Times New Roman" w:cs="Times New Roman"/>
                <w:b/>
                <w:sz w:val="28"/>
                <w:szCs w:val="28"/>
              </w:rPr>
            </w:pPr>
            <w:r w:rsidRPr="00D61DC3">
              <w:rPr>
                <w:rFonts w:ascii="Times New Roman" w:hAnsi="Times New Roman" w:cs="Times New Roman"/>
                <w:sz w:val="28"/>
                <w:szCs w:val="28"/>
              </w:rPr>
              <w:t>13-15</w:t>
            </w:r>
          </w:p>
        </w:tc>
        <w:tc>
          <w:tcPr>
            <w:tcW w:w="1087" w:type="dxa"/>
          </w:tcPr>
          <w:p w:rsidR="009143BF" w:rsidRPr="00D61DC3" w:rsidRDefault="009143BF" w:rsidP="009143BF">
            <w:pPr>
              <w:shd w:val="clear" w:color="auto" w:fill="FFFFFF"/>
              <w:jc w:val="center"/>
              <w:textAlignment w:val="top"/>
              <w:rPr>
                <w:rFonts w:ascii="Times New Roman" w:hAnsi="Times New Roman" w:cs="Times New Roman"/>
                <w:b/>
                <w:sz w:val="28"/>
                <w:szCs w:val="28"/>
              </w:rPr>
            </w:pPr>
            <w:r w:rsidRPr="00D61DC3">
              <w:rPr>
                <w:rFonts w:ascii="Times New Roman" w:hAnsi="Times New Roman" w:cs="Times New Roman"/>
                <w:sz w:val="28"/>
                <w:szCs w:val="28"/>
              </w:rPr>
              <w:t>-</w:t>
            </w:r>
          </w:p>
        </w:tc>
        <w:tc>
          <w:tcPr>
            <w:tcW w:w="1163" w:type="dxa"/>
          </w:tcPr>
          <w:p w:rsidR="009143BF" w:rsidRPr="00D61DC3" w:rsidRDefault="009143BF" w:rsidP="009143BF">
            <w:pPr>
              <w:shd w:val="clear" w:color="auto" w:fill="FFFFFF"/>
              <w:jc w:val="center"/>
              <w:textAlignment w:val="top"/>
              <w:rPr>
                <w:rFonts w:ascii="Times New Roman" w:hAnsi="Times New Roman" w:cs="Times New Roman"/>
                <w:b/>
                <w:sz w:val="28"/>
                <w:szCs w:val="28"/>
              </w:rPr>
            </w:pPr>
            <w:r w:rsidRPr="00D61DC3">
              <w:rPr>
                <w:rFonts w:ascii="Times New Roman" w:hAnsi="Times New Roman" w:cs="Times New Roman"/>
                <w:sz w:val="28"/>
                <w:szCs w:val="28"/>
              </w:rPr>
              <w:t>-</w:t>
            </w:r>
          </w:p>
        </w:tc>
        <w:tc>
          <w:tcPr>
            <w:tcW w:w="985" w:type="dxa"/>
          </w:tcPr>
          <w:p w:rsidR="009143BF" w:rsidRPr="00D61DC3" w:rsidRDefault="009143BF" w:rsidP="009143BF">
            <w:pPr>
              <w:shd w:val="clear" w:color="auto" w:fill="FFFFFF"/>
              <w:jc w:val="center"/>
              <w:textAlignment w:val="top"/>
              <w:rPr>
                <w:rFonts w:ascii="Times New Roman" w:hAnsi="Times New Roman" w:cs="Times New Roman"/>
                <w:b/>
                <w:sz w:val="28"/>
                <w:szCs w:val="28"/>
              </w:rPr>
            </w:pPr>
            <w:r w:rsidRPr="00D61DC3">
              <w:rPr>
                <w:rFonts w:ascii="Times New Roman" w:hAnsi="Times New Roman" w:cs="Times New Roman"/>
                <w:sz w:val="28"/>
                <w:szCs w:val="28"/>
              </w:rPr>
              <w:t>30</w:t>
            </w:r>
          </w:p>
        </w:tc>
        <w:tc>
          <w:tcPr>
            <w:tcW w:w="1050" w:type="dxa"/>
          </w:tcPr>
          <w:p w:rsidR="009143BF" w:rsidRPr="00D61DC3" w:rsidRDefault="009143BF" w:rsidP="009143BF">
            <w:pPr>
              <w:shd w:val="clear" w:color="auto" w:fill="FFFFFF"/>
              <w:jc w:val="center"/>
              <w:textAlignment w:val="top"/>
              <w:rPr>
                <w:rFonts w:ascii="Times New Roman" w:hAnsi="Times New Roman" w:cs="Times New Roman"/>
                <w:b/>
                <w:sz w:val="28"/>
                <w:szCs w:val="28"/>
              </w:rPr>
            </w:pPr>
            <w:r w:rsidRPr="00D61DC3">
              <w:rPr>
                <w:rFonts w:ascii="Times New Roman" w:hAnsi="Times New Roman" w:cs="Times New Roman"/>
                <w:sz w:val="28"/>
                <w:szCs w:val="28"/>
              </w:rPr>
              <w:t>15</w:t>
            </w:r>
          </w:p>
        </w:tc>
      </w:tr>
      <w:tr w:rsidR="009143BF" w:rsidRPr="00D61DC3" w:rsidTr="009143BF">
        <w:trPr>
          <w:jc w:val="center"/>
        </w:trPr>
        <w:tc>
          <w:tcPr>
            <w:tcW w:w="3535" w:type="dxa"/>
          </w:tcPr>
          <w:p w:rsidR="009143BF" w:rsidRPr="00D61DC3" w:rsidRDefault="009143BF" w:rsidP="009143BF">
            <w:pPr>
              <w:shd w:val="clear" w:color="auto" w:fill="FFFFFF"/>
              <w:ind w:right="-57"/>
              <w:textAlignment w:val="top"/>
              <w:rPr>
                <w:rFonts w:ascii="Times New Roman" w:hAnsi="Times New Roman" w:cs="Times New Roman"/>
                <w:b/>
                <w:sz w:val="28"/>
                <w:szCs w:val="28"/>
              </w:rPr>
            </w:pPr>
            <w:r w:rsidRPr="00D61DC3">
              <w:rPr>
                <w:rFonts w:ascii="Times New Roman" w:hAnsi="Times New Roman" w:cs="Times New Roman"/>
                <w:sz w:val="28"/>
                <w:szCs w:val="28"/>
              </w:rPr>
              <w:t>Теннис: площадка для игры</w:t>
            </w:r>
          </w:p>
        </w:tc>
        <w:tc>
          <w:tcPr>
            <w:tcW w:w="1071" w:type="dxa"/>
          </w:tcPr>
          <w:p w:rsidR="009143BF" w:rsidRPr="00D61DC3" w:rsidRDefault="009143BF" w:rsidP="009143BF">
            <w:pPr>
              <w:shd w:val="clear" w:color="auto" w:fill="FFFFFF"/>
              <w:jc w:val="center"/>
              <w:textAlignment w:val="top"/>
              <w:rPr>
                <w:rFonts w:ascii="Times New Roman" w:hAnsi="Times New Roman" w:cs="Times New Roman"/>
                <w:b/>
                <w:sz w:val="28"/>
                <w:szCs w:val="28"/>
              </w:rPr>
            </w:pPr>
            <w:r w:rsidRPr="00D61DC3">
              <w:rPr>
                <w:rFonts w:ascii="Times New Roman" w:hAnsi="Times New Roman" w:cs="Times New Roman"/>
                <w:sz w:val="28"/>
                <w:szCs w:val="28"/>
              </w:rPr>
              <w:t>23,8</w:t>
            </w:r>
          </w:p>
        </w:tc>
        <w:tc>
          <w:tcPr>
            <w:tcW w:w="1009" w:type="dxa"/>
          </w:tcPr>
          <w:p w:rsidR="009143BF" w:rsidRPr="00D61DC3" w:rsidRDefault="009143BF" w:rsidP="009143BF">
            <w:pPr>
              <w:shd w:val="clear" w:color="auto" w:fill="FFFFFF"/>
              <w:jc w:val="center"/>
              <w:textAlignment w:val="top"/>
              <w:rPr>
                <w:rFonts w:ascii="Times New Roman" w:hAnsi="Times New Roman" w:cs="Times New Roman"/>
                <w:b/>
                <w:sz w:val="28"/>
                <w:szCs w:val="28"/>
              </w:rPr>
            </w:pPr>
            <w:r w:rsidRPr="00D61DC3">
              <w:rPr>
                <w:rFonts w:ascii="Times New Roman" w:hAnsi="Times New Roman" w:cs="Times New Roman"/>
                <w:sz w:val="28"/>
                <w:szCs w:val="28"/>
              </w:rPr>
              <w:t>11</w:t>
            </w:r>
          </w:p>
        </w:tc>
        <w:tc>
          <w:tcPr>
            <w:tcW w:w="1087" w:type="dxa"/>
          </w:tcPr>
          <w:p w:rsidR="009143BF" w:rsidRPr="00D61DC3" w:rsidRDefault="009143BF" w:rsidP="009143BF">
            <w:pPr>
              <w:shd w:val="clear" w:color="auto" w:fill="FFFFFF"/>
              <w:jc w:val="center"/>
              <w:textAlignment w:val="top"/>
              <w:rPr>
                <w:rFonts w:ascii="Times New Roman" w:hAnsi="Times New Roman" w:cs="Times New Roman"/>
                <w:b/>
                <w:sz w:val="28"/>
                <w:szCs w:val="28"/>
              </w:rPr>
            </w:pPr>
            <w:r w:rsidRPr="00D61DC3">
              <w:rPr>
                <w:rFonts w:ascii="Times New Roman" w:hAnsi="Times New Roman" w:cs="Times New Roman"/>
                <w:sz w:val="28"/>
                <w:szCs w:val="28"/>
              </w:rPr>
              <w:t>6.11</w:t>
            </w:r>
          </w:p>
        </w:tc>
        <w:tc>
          <w:tcPr>
            <w:tcW w:w="1163" w:type="dxa"/>
          </w:tcPr>
          <w:p w:rsidR="009143BF" w:rsidRPr="00D61DC3" w:rsidRDefault="009143BF" w:rsidP="009143BF">
            <w:pPr>
              <w:shd w:val="clear" w:color="auto" w:fill="FFFFFF"/>
              <w:jc w:val="center"/>
              <w:textAlignment w:val="top"/>
              <w:rPr>
                <w:rFonts w:ascii="Times New Roman" w:hAnsi="Times New Roman" w:cs="Times New Roman"/>
                <w:b/>
                <w:sz w:val="28"/>
                <w:szCs w:val="28"/>
              </w:rPr>
            </w:pPr>
            <w:r w:rsidRPr="00D61DC3">
              <w:rPr>
                <w:rFonts w:ascii="Times New Roman" w:hAnsi="Times New Roman" w:cs="Times New Roman"/>
                <w:sz w:val="28"/>
                <w:szCs w:val="28"/>
              </w:rPr>
              <w:t>3,5</w:t>
            </w:r>
          </w:p>
        </w:tc>
        <w:tc>
          <w:tcPr>
            <w:tcW w:w="985" w:type="dxa"/>
          </w:tcPr>
          <w:p w:rsidR="009143BF" w:rsidRPr="00D61DC3" w:rsidRDefault="009143BF" w:rsidP="009143BF">
            <w:pPr>
              <w:shd w:val="clear" w:color="auto" w:fill="FFFFFF"/>
              <w:jc w:val="center"/>
              <w:textAlignment w:val="top"/>
              <w:rPr>
                <w:rFonts w:ascii="Times New Roman" w:hAnsi="Times New Roman" w:cs="Times New Roman"/>
                <w:b/>
                <w:sz w:val="28"/>
                <w:szCs w:val="28"/>
              </w:rPr>
            </w:pPr>
            <w:r w:rsidRPr="00D61DC3">
              <w:rPr>
                <w:rFonts w:ascii="Times New Roman" w:hAnsi="Times New Roman" w:cs="Times New Roman"/>
                <w:sz w:val="28"/>
                <w:szCs w:val="28"/>
              </w:rPr>
              <w:t>36</w:t>
            </w:r>
          </w:p>
        </w:tc>
        <w:tc>
          <w:tcPr>
            <w:tcW w:w="1050" w:type="dxa"/>
          </w:tcPr>
          <w:p w:rsidR="009143BF" w:rsidRPr="00D61DC3" w:rsidRDefault="009143BF" w:rsidP="009143BF">
            <w:pPr>
              <w:shd w:val="clear" w:color="auto" w:fill="FFFFFF"/>
              <w:jc w:val="center"/>
              <w:textAlignment w:val="top"/>
              <w:rPr>
                <w:rFonts w:ascii="Times New Roman" w:hAnsi="Times New Roman" w:cs="Times New Roman"/>
                <w:b/>
                <w:sz w:val="28"/>
                <w:szCs w:val="28"/>
              </w:rPr>
            </w:pPr>
            <w:r w:rsidRPr="00D61DC3">
              <w:rPr>
                <w:rFonts w:ascii="Times New Roman" w:hAnsi="Times New Roman" w:cs="Times New Roman"/>
                <w:sz w:val="28"/>
                <w:szCs w:val="28"/>
              </w:rPr>
              <w:t>18</w:t>
            </w:r>
          </w:p>
        </w:tc>
      </w:tr>
      <w:tr w:rsidR="009143BF" w:rsidRPr="00D61DC3" w:rsidTr="009143BF">
        <w:trPr>
          <w:jc w:val="center"/>
        </w:trPr>
        <w:tc>
          <w:tcPr>
            <w:tcW w:w="3535" w:type="dxa"/>
          </w:tcPr>
          <w:p w:rsidR="009143BF" w:rsidRPr="00D61DC3" w:rsidRDefault="009143BF" w:rsidP="009143BF">
            <w:pPr>
              <w:shd w:val="clear" w:color="auto" w:fill="FFFFFF"/>
              <w:textAlignment w:val="top"/>
              <w:rPr>
                <w:rFonts w:ascii="Times New Roman" w:hAnsi="Times New Roman" w:cs="Times New Roman"/>
                <w:b/>
                <w:sz w:val="28"/>
                <w:szCs w:val="28"/>
              </w:rPr>
            </w:pPr>
            <w:r w:rsidRPr="00D61DC3">
              <w:rPr>
                <w:rFonts w:ascii="Times New Roman" w:hAnsi="Times New Roman" w:cs="Times New Roman"/>
                <w:sz w:val="28"/>
                <w:szCs w:val="28"/>
              </w:rPr>
              <w:t>Теннис: площадка с тренировочной стенкой</w:t>
            </w:r>
          </w:p>
        </w:tc>
        <w:tc>
          <w:tcPr>
            <w:tcW w:w="1071" w:type="dxa"/>
          </w:tcPr>
          <w:p w:rsidR="009143BF" w:rsidRPr="00D61DC3" w:rsidRDefault="009143BF" w:rsidP="009143BF">
            <w:pPr>
              <w:shd w:val="clear" w:color="auto" w:fill="FFFFFF"/>
              <w:jc w:val="center"/>
              <w:textAlignment w:val="top"/>
              <w:rPr>
                <w:rFonts w:ascii="Times New Roman" w:hAnsi="Times New Roman" w:cs="Times New Roman"/>
                <w:b/>
                <w:sz w:val="28"/>
                <w:szCs w:val="28"/>
              </w:rPr>
            </w:pPr>
            <w:r w:rsidRPr="00D61DC3">
              <w:rPr>
                <w:rFonts w:ascii="Times New Roman" w:hAnsi="Times New Roman" w:cs="Times New Roman"/>
                <w:sz w:val="28"/>
                <w:szCs w:val="28"/>
              </w:rPr>
              <w:t>-</w:t>
            </w:r>
          </w:p>
        </w:tc>
        <w:tc>
          <w:tcPr>
            <w:tcW w:w="1009" w:type="dxa"/>
          </w:tcPr>
          <w:p w:rsidR="009143BF" w:rsidRPr="00D61DC3" w:rsidRDefault="009143BF" w:rsidP="009143BF">
            <w:pPr>
              <w:shd w:val="clear" w:color="auto" w:fill="FFFFFF"/>
              <w:jc w:val="center"/>
              <w:textAlignment w:val="top"/>
              <w:rPr>
                <w:rFonts w:ascii="Times New Roman" w:hAnsi="Times New Roman" w:cs="Times New Roman"/>
                <w:b/>
                <w:sz w:val="28"/>
                <w:szCs w:val="28"/>
              </w:rPr>
            </w:pPr>
            <w:r w:rsidRPr="00D61DC3">
              <w:rPr>
                <w:rFonts w:ascii="Times New Roman" w:hAnsi="Times New Roman" w:cs="Times New Roman"/>
                <w:sz w:val="28"/>
                <w:szCs w:val="28"/>
              </w:rPr>
              <w:t>-</w:t>
            </w:r>
          </w:p>
        </w:tc>
        <w:tc>
          <w:tcPr>
            <w:tcW w:w="1087" w:type="dxa"/>
          </w:tcPr>
          <w:p w:rsidR="009143BF" w:rsidRPr="00D61DC3" w:rsidRDefault="009143BF" w:rsidP="009143BF">
            <w:pPr>
              <w:shd w:val="clear" w:color="auto" w:fill="FFFFFF"/>
              <w:jc w:val="center"/>
              <w:textAlignment w:val="top"/>
              <w:rPr>
                <w:rFonts w:ascii="Times New Roman" w:hAnsi="Times New Roman" w:cs="Times New Roman"/>
                <w:b/>
                <w:sz w:val="28"/>
                <w:szCs w:val="28"/>
              </w:rPr>
            </w:pPr>
            <w:r w:rsidRPr="00D61DC3">
              <w:rPr>
                <w:rFonts w:ascii="Times New Roman" w:hAnsi="Times New Roman" w:cs="Times New Roman"/>
                <w:sz w:val="28"/>
                <w:szCs w:val="28"/>
              </w:rPr>
              <w:t>-</w:t>
            </w:r>
          </w:p>
        </w:tc>
        <w:tc>
          <w:tcPr>
            <w:tcW w:w="1163" w:type="dxa"/>
          </w:tcPr>
          <w:p w:rsidR="009143BF" w:rsidRPr="00D61DC3" w:rsidRDefault="009143BF" w:rsidP="009143BF">
            <w:pPr>
              <w:shd w:val="clear" w:color="auto" w:fill="FFFFFF"/>
              <w:jc w:val="center"/>
              <w:textAlignment w:val="top"/>
              <w:rPr>
                <w:rFonts w:ascii="Times New Roman" w:hAnsi="Times New Roman" w:cs="Times New Roman"/>
                <w:b/>
                <w:sz w:val="28"/>
                <w:szCs w:val="28"/>
              </w:rPr>
            </w:pPr>
            <w:r w:rsidRPr="00D61DC3">
              <w:rPr>
                <w:rFonts w:ascii="Times New Roman" w:hAnsi="Times New Roman" w:cs="Times New Roman"/>
                <w:sz w:val="28"/>
                <w:szCs w:val="28"/>
              </w:rPr>
              <w:t>-</w:t>
            </w:r>
          </w:p>
        </w:tc>
        <w:tc>
          <w:tcPr>
            <w:tcW w:w="985" w:type="dxa"/>
          </w:tcPr>
          <w:p w:rsidR="009143BF" w:rsidRPr="00D61DC3" w:rsidRDefault="009143BF" w:rsidP="009143BF">
            <w:pPr>
              <w:shd w:val="clear" w:color="auto" w:fill="FFFFFF"/>
              <w:jc w:val="center"/>
              <w:textAlignment w:val="top"/>
              <w:rPr>
                <w:rFonts w:ascii="Times New Roman" w:hAnsi="Times New Roman" w:cs="Times New Roman"/>
                <w:b/>
                <w:sz w:val="28"/>
                <w:szCs w:val="28"/>
              </w:rPr>
            </w:pPr>
            <w:r w:rsidRPr="00D61DC3">
              <w:rPr>
                <w:rFonts w:ascii="Times New Roman" w:hAnsi="Times New Roman" w:cs="Times New Roman"/>
                <w:sz w:val="28"/>
                <w:szCs w:val="28"/>
              </w:rPr>
              <w:t>16-20</w:t>
            </w:r>
          </w:p>
        </w:tc>
        <w:tc>
          <w:tcPr>
            <w:tcW w:w="1050" w:type="dxa"/>
          </w:tcPr>
          <w:p w:rsidR="009143BF" w:rsidRPr="00D61DC3" w:rsidRDefault="009143BF" w:rsidP="009143BF">
            <w:pPr>
              <w:shd w:val="clear" w:color="auto" w:fill="FFFFFF"/>
              <w:jc w:val="center"/>
              <w:textAlignment w:val="top"/>
              <w:rPr>
                <w:rFonts w:ascii="Times New Roman" w:hAnsi="Times New Roman" w:cs="Times New Roman"/>
                <w:b/>
                <w:sz w:val="28"/>
                <w:szCs w:val="28"/>
              </w:rPr>
            </w:pPr>
            <w:r w:rsidRPr="00D61DC3">
              <w:rPr>
                <w:rFonts w:ascii="Times New Roman" w:hAnsi="Times New Roman" w:cs="Times New Roman"/>
                <w:sz w:val="28"/>
                <w:szCs w:val="28"/>
              </w:rPr>
              <w:t>12-18</w:t>
            </w:r>
          </w:p>
        </w:tc>
      </w:tr>
      <w:tr w:rsidR="009143BF" w:rsidRPr="00D61DC3" w:rsidTr="009143BF">
        <w:trPr>
          <w:jc w:val="center"/>
        </w:trPr>
        <w:tc>
          <w:tcPr>
            <w:tcW w:w="3535" w:type="dxa"/>
          </w:tcPr>
          <w:p w:rsidR="009143BF" w:rsidRPr="00D61DC3" w:rsidRDefault="009143BF" w:rsidP="009143BF">
            <w:pPr>
              <w:shd w:val="clear" w:color="auto" w:fill="FFFFFF"/>
              <w:textAlignment w:val="top"/>
              <w:rPr>
                <w:rFonts w:ascii="Times New Roman" w:hAnsi="Times New Roman" w:cs="Times New Roman"/>
                <w:b/>
                <w:sz w:val="28"/>
                <w:szCs w:val="28"/>
              </w:rPr>
            </w:pPr>
            <w:r w:rsidRPr="00D61DC3">
              <w:rPr>
                <w:rFonts w:ascii="Times New Roman" w:hAnsi="Times New Roman" w:cs="Times New Roman"/>
                <w:sz w:val="28"/>
                <w:szCs w:val="28"/>
              </w:rPr>
              <w:t>Теннис настольный (один стол)</w:t>
            </w:r>
          </w:p>
        </w:tc>
        <w:tc>
          <w:tcPr>
            <w:tcW w:w="1071" w:type="dxa"/>
          </w:tcPr>
          <w:p w:rsidR="009143BF" w:rsidRPr="00D61DC3" w:rsidRDefault="009143BF" w:rsidP="009143BF">
            <w:pPr>
              <w:shd w:val="clear" w:color="auto" w:fill="FFFFFF"/>
              <w:jc w:val="center"/>
              <w:textAlignment w:val="top"/>
              <w:rPr>
                <w:rFonts w:ascii="Times New Roman" w:hAnsi="Times New Roman" w:cs="Times New Roman"/>
                <w:b/>
                <w:sz w:val="28"/>
                <w:szCs w:val="28"/>
              </w:rPr>
            </w:pPr>
            <w:r w:rsidRPr="00D61DC3">
              <w:rPr>
                <w:rFonts w:ascii="Times New Roman" w:hAnsi="Times New Roman" w:cs="Times New Roman"/>
                <w:sz w:val="28"/>
                <w:szCs w:val="28"/>
              </w:rPr>
              <w:t>2,74</w:t>
            </w:r>
          </w:p>
        </w:tc>
        <w:tc>
          <w:tcPr>
            <w:tcW w:w="1009" w:type="dxa"/>
          </w:tcPr>
          <w:p w:rsidR="009143BF" w:rsidRPr="00D61DC3" w:rsidRDefault="009143BF" w:rsidP="009143BF">
            <w:pPr>
              <w:shd w:val="clear" w:color="auto" w:fill="FFFFFF"/>
              <w:jc w:val="center"/>
              <w:textAlignment w:val="top"/>
              <w:rPr>
                <w:rFonts w:ascii="Times New Roman" w:hAnsi="Times New Roman" w:cs="Times New Roman"/>
                <w:b/>
                <w:sz w:val="28"/>
                <w:szCs w:val="28"/>
              </w:rPr>
            </w:pPr>
            <w:r w:rsidRPr="00D61DC3">
              <w:rPr>
                <w:rFonts w:ascii="Times New Roman" w:hAnsi="Times New Roman" w:cs="Times New Roman"/>
                <w:sz w:val="28"/>
                <w:szCs w:val="28"/>
              </w:rPr>
              <w:t>1,52</w:t>
            </w:r>
          </w:p>
        </w:tc>
        <w:tc>
          <w:tcPr>
            <w:tcW w:w="1087" w:type="dxa"/>
          </w:tcPr>
          <w:p w:rsidR="009143BF" w:rsidRPr="00D61DC3" w:rsidRDefault="009143BF" w:rsidP="009143BF">
            <w:pPr>
              <w:shd w:val="clear" w:color="auto" w:fill="FFFFFF"/>
              <w:jc w:val="center"/>
              <w:textAlignment w:val="top"/>
              <w:rPr>
                <w:rFonts w:ascii="Times New Roman" w:hAnsi="Times New Roman" w:cs="Times New Roman"/>
                <w:b/>
                <w:sz w:val="28"/>
                <w:szCs w:val="28"/>
              </w:rPr>
            </w:pPr>
            <w:r w:rsidRPr="00D61DC3">
              <w:rPr>
                <w:rFonts w:ascii="Times New Roman" w:hAnsi="Times New Roman" w:cs="Times New Roman"/>
                <w:sz w:val="28"/>
                <w:szCs w:val="28"/>
              </w:rPr>
              <w:t>2</w:t>
            </w:r>
          </w:p>
        </w:tc>
        <w:tc>
          <w:tcPr>
            <w:tcW w:w="1163" w:type="dxa"/>
          </w:tcPr>
          <w:p w:rsidR="009143BF" w:rsidRPr="00D61DC3" w:rsidRDefault="009143BF" w:rsidP="009143BF">
            <w:pPr>
              <w:shd w:val="clear" w:color="auto" w:fill="FFFFFF"/>
              <w:jc w:val="center"/>
              <w:textAlignment w:val="top"/>
              <w:rPr>
                <w:rFonts w:ascii="Times New Roman" w:hAnsi="Times New Roman" w:cs="Times New Roman"/>
                <w:b/>
                <w:sz w:val="28"/>
                <w:szCs w:val="28"/>
              </w:rPr>
            </w:pPr>
            <w:r w:rsidRPr="00D61DC3">
              <w:rPr>
                <w:rFonts w:ascii="Times New Roman" w:hAnsi="Times New Roman" w:cs="Times New Roman"/>
                <w:sz w:val="28"/>
                <w:szCs w:val="28"/>
              </w:rPr>
              <w:t>1,5</w:t>
            </w:r>
          </w:p>
        </w:tc>
        <w:tc>
          <w:tcPr>
            <w:tcW w:w="985" w:type="dxa"/>
          </w:tcPr>
          <w:p w:rsidR="009143BF" w:rsidRPr="00D61DC3" w:rsidRDefault="009143BF" w:rsidP="009143BF">
            <w:pPr>
              <w:shd w:val="clear" w:color="auto" w:fill="FFFFFF"/>
              <w:jc w:val="center"/>
              <w:textAlignment w:val="top"/>
              <w:rPr>
                <w:rFonts w:ascii="Times New Roman" w:hAnsi="Times New Roman" w:cs="Times New Roman"/>
                <w:b/>
                <w:sz w:val="28"/>
                <w:szCs w:val="28"/>
              </w:rPr>
            </w:pPr>
            <w:r w:rsidRPr="00D61DC3">
              <w:rPr>
                <w:rFonts w:ascii="Times New Roman" w:hAnsi="Times New Roman" w:cs="Times New Roman"/>
                <w:sz w:val="28"/>
                <w:szCs w:val="28"/>
              </w:rPr>
              <w:t>7,7</w:t>
            </w:r>
          </w:p>
        </w:tc>
        <w:tc>
          <w:tcPr>
            <w:tcW w:w="1050" w:type="dxa"/>
          </w:tcPr>
          <w:p w:rsidR="009143BF" w:rsidRPr="00D61DC3" w:rsidRDefault="009143BF" w:rsidP="009143BF">
            <w:pPr>
              <w:shd w:val="clear" w:color="auto" w:fill="FFFFFF"/>
              <w:jc w:val="center"/>
              <w:textAlignment w:val="top"/>
              <w:rPr>
                <w:rFonts w:ascii="Times New Roman" w:hAnsi="Times New Roman" w:cs="Times New Roman"/>
                <w:b/>
                <w:sz w:val="28"/>
                <w:szCs w:val="28"/>
              </w:rPr>
            </w:pPr>
            <w:r w:rsidRPr="00D61DC3">
              <w:rPr>
                <w:rFonts w:ascii="Times New Roman" w:hAnsi="Times New Roman" w:cs="Times New Roman"/>
                <w:sz w:val="28"/>
                <w:szCs w:val="28"/>
              </w:rPr>
              <w:t>4,3</w:t>
            </w:r>
          </w:p>
        </w:tc>
      </w:tr>
    </w:tbl>
    <w:p w:rsidR="009143BF" w:rsidRPr="00FB2233" w:rsidRDefault="009143BF" w:rsidP="009143BF">
      <w:pPr>
        <w:spacing w:before="120" w:line="240" w:lineRule="auto"/>
        <w:ind w:firstLine="709"/>
        <w:contextualSpacing/>
        <w:rPr>
          <w:rFonts w:ascii="Times New Roman" w:hAnsi="Times New Roman" w:cs="Times New Roman"/>
          <w:b/>
          <w:iCs/>
        </w:rPr>
      </w:pPr>
      <w:r w:rsidRPr="00FB2233">
        <w:rPr>
          <w:rFonts w:ascii="Times New Roman" w:hAnsi="Times New Roman" w:cs="Times New Roman"/>
          <w:iCs/>
        </w:rPr>
        <w:t xml:space="preserve">Примечание: </w:t>
      </w:r>
      <w:r w:rsidRPr="00FB2233">
        <w:rPr>
          <w:rFonts w:ascii="Times New Roman" w:hAnsi="Times New Roman" w:cs="Times New Roman"/>
        </w:rPr>
        <w:t>При проектировании площадки для спортивных игр (кроме площадок для игры в городки) следует ориентировать продольными осями в направлении север - юг. Допустимое отклонение не должно превышать, как правило, 15° в каждую из сторон.</w:t>
      </w:r>
    </w:p>
    <w:p w:rsidR="009143BF" w:rsidRPr="00FB2233" w:rsidRDefault="009143BF" w:rsidP="009143BF">
      <w:pPr>
        <w:shd w:val="clear" w:color="auto" w:fill="FFFFFF"/>
        <w:spacing w:line="240" w:lineRule="auto"/>
        <w:ind w:firstLine="709"/>
        <w:contextualSpacing/>
        <w:textAlignment w:val="top"/>
        <w:rPr>
          <w:rFonts w:ascii="Times New Roman" w:hAnsi="Times New Roman" w:cs="Times New Roman"/>
          <w:b/>
        </w:rPr>
      </w:pPr>
      <w:r w:rsidRPr="00FB2233">
        <w:rPr>
          <w:rFonts w:ascii="Times New Roman" w:hAnsi="Times New Roman" w:cs="Times New Roman"/>
        </w:rPr>
        <w:t>Ориентация площадки для игры в городки должна обеспечивать направление игры на север, северо-восток, в крайнем случае – на восток.</w:t>
      </w:r>
    </w:p>
    <w:p w:rsidR="009143BF" w:rsidRPr="00FB2233" w:rsidRDefault="009143BF" w:rsidP="009143BF">
      <w:pPr>
        <w:shd w:val="clear" w:color="auto" w:fill="FFFFFF"/>
        <w:spacing w:line="240" w:lineRule="auto"/>
        <w:ind w:firstLine="709"/>
        <w:contextualSpacing/>
        <w:textAlignment w:val="top"/>
        <w:rPr>
          <w:rFonts w:ascii="Times New Roman" w:hAnsi="Times New Roman" w:cs="Times New Roman"/>
          <w:b/>
        </w:rPr>
      </w:pPr>
      <w:r w:rsidRPr="00FB2233">
        <w:rPr>
          <w:rFonts w:ascii="Times New Roman" w:hAnsi="Times New Roman" w:cs="Times New Roman"/>
        </w:rPr>
        <w:t>При наличии в составе спортивных сооружений нескольких площадок для спортивных игр одного вида не более одной трети этих площадок допускается ориентировать продольными осями в направлении восток - запад.</w:t>
      </w:r>
    </w:p>
    <w:p w:rsidR="009143BF" w:rsidRPr="00FB2233" w:rsidRDefault="009143BF" w:rsidP="009143BF">
      <w:pPr>
        <w:shd w:val="clear" w:color="auto" w:fill="FFFFFF"/>
        <w:spacing w:line="240" w:lineRule="auto"/>
        <w:ind w:firstLine="709"/>
        <w:contextualSpacing/>
        <w:textAlignment w:val="top"/>
        <w:rPr>
          <w:rFonts w:ascii="Times New Roman" w:hAnsi="Times New Roman" w:cs="Times New Roman"/>
          <w:b/>
        </w:rPr>
      </w:pPr>
      <w:r w:rsidRPr="00FB2233">
        <w:rPr>
          <w:rFonts w:ascii="Times New Roman" w:hAnsi="Times New Roman" w:cs="Times New Roman"/>
        </w:rPr>
        <w:t>Проектирование мест для зрителей следует ориентировать на север или восток.</w:t>
      </w:r>
    </w:p>
    <w:p w:rsidR="009143BF" w:rsidRPr="00FB2233" w:rsidRDefault="009143BF" w:rsidP="009143BF">
      <w:pPr>
        <w:spacing w:line="240" w:lineRule="auto"/>
        <w:ind w:firstLine="709"/>
        <w:contextualSpacing/>
        <w:rPr>
          <w:rFonts w:ascii="Times New Roman" w:hAnsi="Times New Roman" w:cs="Times New Roman"/>
          <w:b/>
          <w:sz w:val="24"/>
          <w:szCs w:val="24"/>
        </w:rPr>
      </w:pPr>
    </w:p>
    <w:p w:rsidR="0088187B" w:rsidRDefault="0088187B" w:rsidP="009143BF">
      <w:pPr>
        <w:spacing w:line="240" w:lineRule="auto"/>
        <w:ind w:right="2946" w:firstLine="709"/>
        <w:contextualSpacing/>
        <w:jc w:val="right"/>
        <w:rPr>
          <w:rFonts w:ascii="Times New Roman" w:hAnsi="Times New Roman" w:cs="Times New Roman"/>
          <w:sz w:val="28"/>
          <w:szCs w:val="28"/>
        </w:rPr>
      </w:pPr>
    </w:p>
    <w:p w:rsidR="009143BF" w:rsidRPr="00012826" w:rsidRDefault="009143BF" w:rsidP="009143BF">
      <w:pPr>
        <w:spacing w:line="240" w:lineRule="auto"/>
        <w:ind w:right="2946" w:firstLine="709"/>
        <w:contextualSpacing/>
        <w:jc w:val="right"/>
        <w:rPr>
          <w:rFonts w:ascii="Times New Roman" w:hAnsi="Times New Roman" w:cs="Times New Roman"/>
          <w:b/>
          <w:sz w:val="28"/>
          <w:szCs w:val="28"/>
        </w:rPr>
      </w:pPr>
      <w:r w:rsidRPr="00012826">
        <w:rPr>
          <w:rFonts w:ascii="Times New Roman" w:hAnsi="Times New Roman" w:cs="Times New Roman"/>
          <w:sz w:val="28"/>
          <w:szCs w:val="28"/>
        </w:rPr>
        <w:lastRenderedPageBreak/>
        <w:t>Таблица 1</w:t>
      </w:r>
      <w:r w:rsidR="00060ABB">
        <w:rPr>
          <w:rFonts w:ascii="Times New Roman" w:hAnsi="Times New Roman" w:cs="Times New Roman"/>
          <w:sz w:val="28"/>
          <w:szCs w:val="28"/>
        </w:rPr>
        <w:t>4</w:t>
      </w:r>
    </w:p>
    <w:p w:rsidR="009143BF" w:rsidRPr="00012826" w:rsidRDefault="009143BF" w:rsidP="009143BF">
      <w:pPr>
        <w:spacing w:after="120" w:line="240" w:lineRule="auto"/>
        <w:contextualSpacing/>
        <w:jc w:val="center"/>
        <w:rPr>
          <w:rFonts w:ascii="Times New Roman" w:hAnsi="Times New Roman" w:cs="Times New Roman"/>
          <w:b/>
          <w:bCs/>
          <w:sz w:val="28"/>
          <w:szCs w:val="28"/>
        </w:rPr>
      </w:pPr>
      <w:r w:rsidRPr="00012826">
        <w:rPr>
          <w:rFonts w:ascii="Times New Roman" w:hAnsi="Times New Roman" w:cs="Times New Roman"/>
          <w:sz w:val="28"/>
          <w:szCs w:val="28"/>
        </w:rPr>
        <w:t>Игровые поля</w:t>
      </w:r>
    </w:p>
    <w:tbl>
      <w:tblPr>
        <w:tblStyle w:val="ae"/>
        <w:tblW w:w="9900" w:type="dxa"/>
        <w:jc w:val="center"/>
        <w:tblInd w:w="108" w:type="dxa"/>
        <w:tblLook w:val="04A0"/>
      </w:tblPr>
      <w:tblGrid>
        <w:gridCol w:w="2909"/>
        <w:gridCol w:w="1072"/>
        <w:gridCol w:w="1146"/>
        <w:gridCol w:w="1083"/>
        <w:gridCol w:w="1159"/>
        <w:gridCol w:w="1223"/>
        <w:gridCol w:w="1308"/>
      </w:tblGrid>
      <w:tr w:rsidR="009143BF" w:rsidRPr="00D61DC3" w:rsidTr="009143BF">
        <w:trPr>
          <w:cantSplit/>
          <w:tblHeader/>
          <w:jc w:val="center"/>
        </w:trPr>
        <w:tc>
          <w:tcPr>
            <w:tcW w:w="3535" w:type="dxa"/>
            <w:vMerge w:val="restart"/>
            <w:shd w:val="clear" w:color="auto" w:fill="CCFFCC"/>
            <w:vAlign w:val="center"/>
          </w:tcPr>
          <w:p w:rsidR="009143BF" w:rsidRPr="00D61DC3" w:rsidRDefault="009143BF" w:rsidP="009143BF">
            <w:pPr>
              <w:widowControl w:val="0"/>
              <w:spacing w:before="120" w:line="260" w:lineRule="auto"/>
              <w:jc w:val="center"/>
              <w:rPr>
                <w:rFonts w:ascii="Times New Roman" w:eastAsia="Times New Roman" w:hAnsi="Times New Roman" w:cs="Times New Roman"/>
                <w:sz w:val="28"/>
                <w:szCs w:val="28"/>
                <w:lang w:eastAsia="ru-RU"/>
              </w:rPr>
            </w:pPr>
            <w:r w:rsidRPr="00D61DC3">
              <w:rPr>
                <w:rFonts w:ascii="Times New Roman" w:eastAsia="Times New Roman" w:hAnsi="Times New Roman" w:cs="Times New Roman"/>
                <w:sz w:val="28"/>
                <w:szCs w:val="28"/>
                <w:lang w:eastAsia="ru-RU"/>
              </w:rPr>
              <w:t>Вид спорта</w:t>
            </w:r>
          </w:p>
        </w:tc>
        <w:tc>
          <w:tcPr>
            <w:tcW w:w="6365" w:type="dxa"/>
            <w:gridSpan w:val="6"/>
            <w:shd w:val="clear" w:color="auto" w:fill="CCFFCC"/>
            <w:vAlign w:val="center"/>
          </w:tcPr>
          <w:p w:rsidR="009143BF" w:rsidRPr="00D61DC3" w:rsidRDefault="009143BF" w:rsidP="009143BF">
            <w:pPr>
              <w:widowControl w:val="0"/>
              <w:spacing w:before="120" w:line="260" w:lineRule="auto"/>
              <w:jc w:val="center"/>
              <w:rPr>
                <w:rFonts w:ascii="Times New Roman" w:eastAsia="Times New Roman" w:hAnsi="Times New Roman" w:cs="Times New Roman"/>
                <w:sz w:val="28"/>
                <w:szCs w:val="28"/>
                <w:lang w:eastAsia="ru-RU"/>
              </w:rPr>
            </w:pPr>
            <w:r w:rsidRPr="00D61DC3">
              <w:rPr>
                <w:rFonts w:ascii="Times New Roman" w:eastAsia="Times New Roman" w:hAnsi="Times New Roman" w:cs="Times New Roman"/>
                <w:sz w:val="28"/>
                <w:szCs w:val="28"/>
                <w:lang w:eastAsia="ru-RU"/>
              </w:rPr>
              <w:t>Планировочные размеры, м</w:t>
            </w:r>
          </w:p>
        </w:tc>
      </w:tr>
      <w:tr w:rsidR="009143BF" w:rsidRPr="00D61DC3" w:rsidTr="009143BF">
        <w:trPr>
          <w:cantSplit/>
          <w:tblHeader/>
          <w:jc w:val="center"/>
        </w:trPr>
        <w:tc>
          <w:tcPr>
            <w:tcW w:w="3535" w:type="dxa"/>
            <w:vMerge/>
            <w:shd w:val="clear" w:color="auto" w:fill="CCFFCC"/>
            <w:vAlign w:val="center"/>
          </w:tcPr>
          <w:p w:rsidR="009143BF" w:rsidRPr="00D61DC3" w:rsidRDefault="009143BF" w:rsidP="009143BF">
            <w:pPr>
              <w:widowControl w:val="0"/>
              <w:spacing w:before="120" w:line="260" w:lineRule="auto"/>
              <w:jc w:val="center"/>
              <w:rPr>
                <w:rFonts w:ascii="Times New Roman" w:eastAsia="Times New Roman" w:hAnsi="Times New Roman" w:cs="Times New Roman"/>
                <w:sz w:val="28"/>
                <w:szCs w:val="28"/>
                <w:lang w:eastAsia="ru-RU"/>
              </w:rPr>
            </w:pPr>
          </w:p>
        </w:tc>
        <w:tc>
          <w:tcPr>
            <w:tcW w:w="2080" w:type="dxa"/>
            <w:gridSpan w:val="2"/>
            <w:shd w:val="clear" w:color="auto" w:fill="CCFFCC"/>
            <w:vAlign w:val="center"/>
          </w:tcPr>
          <w:p w:rsidR="009143BF" w:rsidRPr="00D61DC3" w:rsidRDefault="009143BF" w:rsidP="009143BF">
            <w:pPr>
              <w:widowControl w:val="0"/>
              <w:spacing w:before="120" w:line="260" w:lineRule="auto"/>
              <w:jc w:val="center"/>
              <w:rPr>
                <w:rFonts w:ascii="Times New Roman" w:eastAsia="Times New Roman" w:hAnsi="Times New Roman" w:cs="Times New Roman"/>
                <w:sz w:val="28"/>
                <w:szCs w:val="28"/>
                <w:lang w:eastAsia="ru-RU"/>
              </w:rPr>
            </w:pPr>
            <w:r w:rsidRPr="00D61DC3">
              <w:rPr>
                <w:rFonts w:ascii="Times New Roman" w:eastAsia="Times New Roman" w:hAnsi="Times New Roman" w:cs="Times New Roman"/>
                <w:sz w:val="28"/>
                <w:szCs w:val="28"/>
                <w:lang w:eastAsia="ru-RU"/>
              </w:rPr>
              <w:t>игровое поле</w:t>
            </w:r>
          </w:p>
        </w:tc>
        <w:tc>
          <w:tcPr>
            <w:tcW w:w="2250" w:type="dxa"/>
            <w:gridSpan w:val="2"/>
            <w:shd w:val="clear" w:color="auto" w:fill="CCFFCC"/>
            <w:vAlign w:val="center"/>
          </w:tcPr>
          <w:p w:rsidR="009143BF" w:rsidRPr="00D61DC3" w:rsidRDefault="009143BF" w:rsidP="009143BF">
            <w:pPr>
              <w:widowControl w:val="0"/>
              <w:spacing w:before="120" w:line="260" w:lineRule="auto"/>
              <w:jc w:val="center"/>
              <w:rPr>
                <w:rFonts w:ascii="Times New Roman" w:eastAsia="Times New Roman" w:hAnsi="Times New Roman" w:cs="Times New Roman"/>
                <w:sz w:val="28"/>
                <w:szCs w:val="28"/>
                <w:lang w:eastAsia="ru-RU"/>
              </w:rPr>
            </w:pPr>
            <w:r w:rsidRPr="00D61DC3">
              <w:rPr>
                <w:rFonts w:ascii="Times New Roman" w:eastAsia="Times New Roman" w:hAnsi="Times New Roman" w:cs="Times New Roman"/>
                <w:sz w:val="28"/>
                <w:szCs w:val="28"/>
                <w:lang w:eastAsia="ru-RU"/>
              </w:rPr>
              <w:t>зоны безопасности площадки</w:t>
            </w:r>
          </w:p>
        </w:tc>
        <w:tc>
          <w:tcPr>
            <w:tcW w:w="2035" w:type="dxa"/>
            <w:gridSpan w:val="2"/>
            <w:shd w:val="clear" w:color="auto" w:fill="CCFFCC"/>
            <w:vAlign w:val="center"/>
          </w:tcPr>
          <w:p w:rsidR="009143BF" w:rsidRPr="00D61DC3" w:rsidRDefault="009143BF" w:rsidP="009143BF">
            <w:pPr>
              <w:widowControl w:val="0"/>
              <w:spacing w:before="120" w:line="260" w:lineRule="auto"/>
              <w:jc w:val="center"/>
              <w:rPr>
                <w:rFonts w:ascii="Times New Roman" w:eastAsia="Times New Roman" w:hAnsi="Times New Roman" w:cs="Times New Roman"/>
                <w:sz w:val="28"/>
                <w:szCs w:val="28"/>
                <w:lang w:eastAsia="ru-RU"/>
              </w:rPr>
            </w:pPr>
            <w:r w:rsidRPr="00D61DC3">
              <w:rPr>
                <w:rFonts w:ascii="Times New Roman" w:eastAsia="Times New Roman" w:hAnsi="Times New Roman" w:cs="Times New Roman"/>
                <w:sz w:val="28"/>
                <w:szCs w:val="28"/>
                <w:lang w:eastAsia="ru-RU"/>
              </w:rPr>
              <w:t>градостроительные параметры</w:t>
            </w:r>
          </w:p>
        </w:tc>
      </w:tr>
      <w:tr w:rsidR="009143BF" w:rsidRPr="00D61DC3" w:rsidTr="009143BF">
        <w:trPr>
          <w:cantSplit/>
          <w:tblHeader/>
          <w:jc w:val="center"/>
        </w:trPr>
        <w:tc>
          <w:tcPr>
            <w:tcW w:w="3535" w:type="dxa"/>
            <w:vMerge/>
            <w:shd w:val="clear" w:color="auto" w:fill="CCFFCC"/>
            <w:vAlign w:val="center"/>
          </w:tcPr>
          <w:p w:rsidR="009143BF" w:rsidRPr="00D61DC3" w:rsidRDefault="009143BF" w:rsidP="009143BF">
            <w:pPr>
              <w:widowControl w:val="0"/>
              <w:spacing w:before="120" w:line="260" w:lineRule="auto"/>
              <w:jc w:val="center"/>
              <w:rPr>
                <w:rFonts w:ascii="Times New Roman" w:eastAsia="Times New Roman" w:hAnsi="Times New Roman" w:cs="Times New Roman"/>
                <w:sz w:val="28"/>
                <w:szCs w:val="28"/>
                <w:lang w:eastAsia="ru-RU"/>
              </w:rPr>
            </w:pPr>
          </w:p>
        </w:tc>
        <w:tc>
          <w:tcPr>
            <w:tcW w:w="1071" w:type="dxa"/>
            <w:shd w:val="clear" w:color="auto" w:fill="CCFFCC"/>
            <w:vAlign w:val="center"/>
          </w:tcPr>
          <w:p w:rsidR="009143BF" w:rsidRPr="00D61DC3" w:rsidRDefault="009143BF" w:rsidP="009143BF">
            <w:pPr>
              <w:widowControl w:val="0"/>
              <w:spacing w:before="120" w:line="260" w:lineRule="auto"/>
              <w:jc w:val="center"/>
              <w:rPr>
                <w:rFonts w:ascii="Times New Roman" w:eastAsia="Times New Roman" w:hAnsi="Times New Roman" w:cs="Times New Roman"/>
                <w:sz w:val="28"/>
                <w:szCs w:val="28"/>
                <w:lang w:eastAsia="ru-RU"/>
              </w:rPr>
            </w:pPr>
            <w:r w:rsidRPr="00D61DC3">
              <w:rPr>
                <w:rFonts w:ascii="Times New Roman" w:eastAsia="Times New Roman" w:hAnsi="Times New Roman" w:cs="Times New Roman"/>
                <w:sz w:val="28"/>
                <w:szCs w:val="28"/>
                <w:lang w:eastAsia="ru-RU"/>
              </w:rPr>
              <w:t>длинна</w:t>
            </w:r>
          </w:p>
        </w:tc>
        <w:tc>
          <w:tcPr>
            <w:tcW w:w="1009" w:type="dxa"/>
            <w:shd w:val="clear" w:color="auto" w:fill="CCFFCC"/>
            <w:vAlign w:val="center"/>
          </w:tcPr>
          <w:p w:rsidR="009143BF" w:rsidRPr="00D61DC3" w:rsidRDefault="009143BF" w:rsidP="009143BF">
            <w:pPr>
              <w:widowControl w:val="0"/>
              <w:spacing w:before="120" w:line="260" w:lineRule="auto"/>
              <w:jc w:val="center"/>
              <w:rPr>
                <w:rFonts w:ascii="Times New Roman" w:eastAsia="Times New Roman" w:hAnsi="Times New Roman" w:cs="Times New Roman"/>
                <w:sz w:val="28"/>
                <w:szCs w:val="28"/>
                <w:lang w:eastAsia="ru-RU"/>
              </w:rPr>
            </w:pPr>
            <w:r w:rsidRPr="00D61DC3">
              <w:rPr>
                <w:rFonts w:ascii="Times New Roman" w:eastAsia="Times New Roman" w:hAnsi="Times New Roman" w:cs="Times New Roman"/>
                <w:sz w:val="28"/>
                <w:szCs w:val="28"/>
                <w:lang w:eastAsia="ru-RU"/>
              </w:rPr>
              <w:t>ширина</w:t>
            </w:r>
          </w:p>
        </w:tc>
        <w:tc>
          <w:tcPr>
            <w:tcW w:w="1087" w:type="dxa"/>
            <w:shd w:val="clear" w:color="auto" w:fill="CCFFCC"/>
            <w:vAlign w:val="center"/>
          </w:tcPr>
          <w:p w:rsidR="009143BF" w:rsidRPr="00D61DC3" w:rsidRDefault="009143BF" w:rsidP="009143BF">
            <w:pPr>
              <w:widowControl w:val="0"/>
              <w:spacing w:before="120" w:line="260" w:lineRule="auto"/>
              <w:jc w:val="center"/>
              <w:rPr>
                <w:rFonts w:ascii="Times New Roman" w:eastAsia="Times New Roman" w:hAnsi="Times New Roman" w:cs="Times New Roman"/>
                <w:sz w:val="28"/>
                <w:szCs w:val="28"/>
                <w:lang w:eastAsia="ru-RU"/>
              </w:rPr>
            </w:pPr>
            <w:r w:rsidRPr="00D61DC3">
              <w:rPr>
                <w:rFonts w:ascii="Times New Roman" w:eastAsia="Times New Roman" w:hAnsi="Times New Roman" w:cs="Times New Roman"/>
                <w:sz w:val="28"/>
                <w:szCs w:val="28"/>
                <w:lang w:eastAsia="ru-RU"/>
              </w:rPr>
              <w:t>длинна</w:t>
            </w:r>
          </w:p>
        </w:tc>
        <w:tc>
          <w:tcPr>
            <w:tcW w:w="1163" w:type="dxa"/>
            <w:shd w:val="clear" w:color="auto" w:fill="CCFFCC"/>
            <w:vAlign w:val="center"/>
          </w:tcPr>
          <w:p w:rsidR="009143BF" w:rsidRPr="00D61DC3" w:rsidRDefault="009143BF" w:rsidP="009143BF">
            <w:pPr>
              <w:widowControl w:val="0"/>
              <w:spacing w:before="120" w:line="260" w:lineRule="auto"/>
              <w:jc w:val="center"/>
              <w:rPr>
                <w:rFonts w:ascii="Times New Roman" w:eastAsia="Times New Roman" w:hAnsi="Times New Roman" w:cs="Times New Roman"/>
                <w:sz w:val="28"/>
                <w:szCs w:val="28"/>
                <w:lang w:eastAsia="ru-RU"/>
              </w:rPr>
            </w:pPr>
            <w:r w:rsidRPr="00D61DC3">
              <w:rPr>
                <w:rFonts w:ascii="Times New Roman" w:eastAsia="Times New Roman" w:hAnsi="Times New Roman" w:cs="Times New Roman"/>
                <w:sz w:val="28"/>
                <w:szCs w:val="28"/>
                <w:lang w:eastAsia="ru-RU"/>
              </w:rPr>
              <w:t>ширина</w:t>
            </w:r>
          </w:p>
        </w:tc>
        <w:tc>
          <w:tcPr>
            <w:tcW w:w="985" w:type="dxa"/>
            <w:shd w:val="clear" w:color="auto" w:fill="CCFFCC"/>
            <w:vAlign w:val="center"/>
          </w:tcPr>
          <w:p w:rsidR="009143BF" w:rsidRPr="00D61DC3" w:rsidRDefault="009143BF" w:rsidP="009143BF">
            <w:pPr>
              <w:widowControl w:val="0"/>
              <w:spacing w:before="120" w:line="260" w:lineRule="auto"/>
              <w:jc w:val="center"/>
              <w:rPr>
                <w:rFonts w:ascii="Times New Roman" w:eastAsia="Times New Roman" w:hAnsi="Times New Roman" w:cs="Times New Roman"/>
                <w:sz w:val="28"/>
                <w:szCs w:val="28"/>
                <w:lang w:eastAsia="ru-RU"/>
              </w:rPr>
            </w:pPr>
            <w:r w:rsidRPr="00D61DC3">
              <w:rPr>
                <w:rFonts w:ascii="Times New Roman" w:eastAsia="Times New Roman" w:hAnsi="Times New Roman" w:cs="Times New Roman"/>
                <w:sz w:val="28"/>
                <w:szCs w:val="28"/>
                <w:lang w:eastAsia="ru-RU"/>
              </w:rPr>
              <w:t>длинна</w:t>
            </w:r>
          </w:p>
        </w:tc>
        <w:tc>
          <w:tcPr>
            <w:tcW w:w="1050" w:type="dxa"/>
            <w:shd w:val="clear" w:color="auto" w:fill="CCFFCC"/>
            <w:vAlign w:val="center"/>
          </w:tcPr>
          <w:p w:rsidR="009143BF" w:rsidRPr="00D61DC3" w:rsidRDefault="009143BF" w:rsidP="009143BF">
            <w:pPr>
              <w:widowControl w:val="0"/>
              <w:spacing w:before="120" w:line="260" w:lineRule="auto"/>
              <w:jc w:val="center"/>
              <w:rPr>
                <w:rFonts w:ascii="Times New Roman" w:eastAsia="Times New Roman" w:hAnsi="Times New Roman" w:cs="Times New Roman"/>
                <w:sz w:val="28"/>
                <w:szCs w:val="28"/>
                <w:lang w:eastAsia="ru-RU"/>
              </w:rPr>
            </w:pPr>
            <w:r w:rsidRPr="00D61DC3">
              <w:rPr>
                <w:rFonts w:ascii="Times New Roman" w:eastAsia="Times New Roman" w:hAnsi="Times New Roman" w:cs="Times New Roman"/>
                <w:sz w:val="28"/>
                <w:szCs w:val="28"/>
                <w:lang w:eastAsia="ru-RU"/>
              </w:rPr>
              <w:t>ширина</w:t>
            </w:r>
          </w:p>
        </w:tc>
      </w:tr>
      <w:tr w:rsidR="009143BF" w:rsidRPr="00D61DC3" w:rsidTr="009143BF">
        <w:trPr>
          <w:jc w:val="center"/>
        </w:trPr>
        <w:tc>
          <w:tcPr>
            <w:tcW w:w="3535" w:type="dxa"/>
            <w:vAlign w:val="center"/>
          </w:tcPr>
          <w:p w:rsidR="009143BF" w:rsidRPr="00D61DC3" w:rsidRDefault="009143BF" w:rsidP="009143BF">
            <w:pPr>
              <w:widowControl w:val="0"/>
              <w:shd w:val="clear" w:color="auto" w:fill="FFFFFF"/>
              <w:spacing w:line="260" w:lineRule="auto"/>
              <w:ind w:firstLine="34"/>
              <w:textAlignment w:val="top"/>
              <w:rPr>
                <w:rFonts w:ascii="Times New Roman" w:eastAsia="Times New Roman" w:hAnsi="Times New Roman" w:cs="Times New Roman"/>
                <w:bCs/>
                <w:sz w:val="28"/>
                <w:szCs w:val="28"/>
                <w:lang w:eastAsia="ru-RU"/>
              </w:rPr>
            </w:pPr>
            <w:r w:rsidRPr="00D61DC3">
              <w:rPr>
                <w:rFonts w:ascii="Times New Roman" w:eastAsia="Times New Roman" w:hAnsi="Times New Roman" w:cs="Times New Roman"/>
                <w:bCs/>
                <w:sz w:val="28"/>
                <w:szCs w:val="28"/>
                <w:lang w:eastAsia="ru-RU"/>
              </w:rPr>
              <w:t>Лапта</w:t>
            </w:r>
          </w:p>
        </w:tc>
        <w:tc>
          <w:tcPr>
            <w:tcW w:w="1071" w:type="dxa"/>
            <w:vAlign w:val="center"/>
          </w:tcPr>
          <w:p w:rsidR="009143BF" w:rsidRPr="00D61DC3" w:rsidRDefault="009143BF" w:rsidP="009143BF">
            <w:pPr>
              <w:widowControl w:val="0"/>
              <w:shd w:val="clear" w:color="auto" w:fill="FFFFFF"/>
              <w:spacing w:line="260" w:lineRule="auto"/>
              <w:ind w:firstLine="34"/>
              <w:jc w:val="center"/>
              <w:textAlignment w:val="top"/>
              <w:rPr>
                <w:rFonts w:ascii="Times New Roman" w:eastAsia="Times New Roman" w:hAnsi="Times New Roman" w:cs="Times New Roman"/>
                <w:bCs/>
                <w:sz w:val="28"/>
                <w:szCs w:val="28"/>
                <w:lang w:eastAsia="ru-RU"/>
              </w:rPr>
            </w:pPr>
            <w:r w:rsidRPr="00D61DC3">
              <w:rPr>
                <w:rFonts w:ascii="Times New Roman" w:eastAsia="Times New Roman" w:hAnsi="Times New Roman" w:cs="Times New Roman"/>
                <w:bCs/>
                <w:sz w:val="28"/>
                <w:szCs w:val="28"/>
                <w:lang w:eastAsia="ru-RU"/>
              </w:rPr>
              <w:t>40-55</w:t>
            </w:r>
          </w:p>
        </w:tc>
        <w:tc>
          <w:tcPr>
            <w:tcW w:w="1009" w:type="dxa"/>
            <w:vAlign w:val="center"/>
          </w:tcPr>
          <w:p w:rsidR="009143BF" w:rsidRPr="00D61DC3" w:rsidRDefault="009143BF" w:rsidP="009143BF">
            <w:pPr>
              <w:widowControl w:val="0"/>
              <w:shd w:val="clear" w:color="auto" w:fill="FFFFFF"/>
              <w:spacing w:line="260" w:lineRule="auto"/>
              <w:ind w:firstLine="34"/>
              <w:jc w:val="center"/>
              <w:textAlignment w:val="top"/>
              <w:rPr>
                <w:rFonts w:ascii="Times New Roman" w:eastAsia="Times New Roman" w:hAnsi="Times New Roman" w:cs="Times New Roman"/>
                <w:bCs/>
                <w:sz w:val="28"/>
                <w:szCs w:val="28"/>
                <w:lang w:eastAsia="ru-RU"/>
              </w:rPr>
            </w:pPr>
            <w:r w:rsidRPr="00D61DC3">
              <w:rPr>
                <w:rFonts w:ascii="Times New Roman" w:eastAsia="Times New Roman" w:hAnsi="Times New Roman" w:cs="Times New Roman"/>
                <w:bCs/>
                <w:sz w:val="28"/>
                <w:szCs w:val="28"/>
                <w:lang w:eastAsia="ru-RU"/>
              </w:rPr>
              <w:t>25-40</w:t>
            </w:r>
          </w:p>
        </w:tc>
        <w:tc>
          <w:tcPr>
            <w:tcW w:w="1087" w:type="dxa"/>
            <w:vAlign w:val="center"/>
          </w:tcPr>
          <w:p w:rsidR="009143BF" w:rsidRPr="00D61DC3" w:rsidRDefault="009143BF" w:rsidP="009143BF">
            <w:pPr>
              <w:widowControl w:val="0"/>
              <w:shd w:val="clear" w:color="auto" w:fill="FFFFFF"/>
              <w:spacing w:line="260" w:lineRule="auto"/>
              <w:ind w:firstLine="34"/>
              <w:jc w:val="center"/>
              <w:textAlignment w:val="top"/>
              <w:rPr>
                <w:rFonts w:ascii="Times New Roman" w:eastAsia="Times New Roman" w:hAnsi="Times New Roman" w:cs="Times New Roman"/>
                <w:bCs/>
                <w:sz w:val="28"/>
                <w:szCs w:val="28"/>
                <w:lang w:eastAsia="ru-RU"/>
              </w:rPr>
            </w:pPr>
            <w:r w:rsidRPr="00D61DC3">
              <w:rPr>
                <w:rFonts w:ascii="Times New Roman" w:eastAsia="Times New Roman" w:hAnsi="Times New Roman" w:cs="Times New Roman"/>
                <w:bCs/>
                <w:sz w:val="28"/>
                <w:szCs w:val="28"/>
                <w:lang w:eastAsia="ru-RU"/>
              </w:rPr>
              <w:t>5</w:t>
            </w:r>
          </w:p>
          <w:p w:rsidR="009143BF" w:rsidRPr="00D61DC3" w:rsidRDefault="009143BF" w:rsidP="009143BF">
            <w:pPr>
              <w:widowControl w:val="0"/>
              <w:shd w:val="clear" w:color="auto" w:fill="FFFFFF"/>
              <w:spacing w:line="260" w:lineRule="auto"/>
              <w:ind w:firstLine="34"/>
              <w:jc w:val="center"/>
              <w:textAlignment w:val="top"/>
              <w:rPr>
                <w:rFonts w:ascii="Times New Roman" w:eastAsia="Times New Roman" w:hAnsi="Times New Roman" w:cs="Times New Roman"/>
                <w:bCs/>
                <w:sz w:val="28"/>
                <w:szCs w:val="28"/>
                <w:lang w:eastAsia="ru-RU"/>
              </w:rPr>
            </w:pPr>
            <w:r w:rsidRPr="00D61DC3">
              <w:rPr>
                <w:rFonts w:ascii="Times New Roman" w:eastAsia="Times New Roman" w:hAnsi="Times New Roman" w:cs="Times New Roman"/>
                <w:bCs/>
                <w:sz w:val="28"/>
                <w:szCs w:val="28"/>
                <w:lang w:eastAsia="ru-RU"/>
              </w:rPr>
              <w:t>20</w:t>
            </w:r>
          </w:p>
        </w:tc>
        <w:tc>
          <w:tcPr>
            <w:tcW w:w="1163" w:type="dxa"/>
            <w:vAlign w:val="center"/>
          </w:tcPr>
          <w:p w:rsidR="009143BF" w:rsidRPr="00D61DC3" w:rsidRDefault="009143BF" w:rsidP="009143BF">
            <w:pPr>
              <w:widowControl w:val="0"/>
              <w:shd w:val="clear" w:color="auto" w:fill="FFFFFF"/>
              <w:spacing w:line="260" w:lineRule="auto"/>
              <w:ind w:firstLine="34"/>
              <w:jc w:val="center"/>
              <w:textAlignment w:val="top"/>
              <w:rPr>
                <w:rFonts w:ascii="Times New Roman" w:eastAsia="Times New Roman" w:hAnsi="Times New Roman" w:cs="Times New Roman"/>
                <w:bCs/>
                <w:sz w:val="28"/>
                <w:szCs w:val="28"/>
                <w:lang w:eastAsia="ru-RU"/>
              </w:rPr>
            </w:pPr>
            <w:r w:rsidRPr="00D61DC3">
              <w:rPr>
                <w:rFonts w:ascii="Times New Roman" w:eastAsia="Times New Roman" w:hAnsi="Times New Roman" w:cs="Times New Roman"/>
                <w:bCs/>
                <w:sz w:val="28"/>
                <w:szCs w:val="28"/>
                <w:lang w:eastAsia="ru-RU"/>
              </w:rPr>
              <w:t>5-10</w:t>
            </w:r>
          </w:p>
        </w:tc>
        <w:tc>
          <w:tcPr>
            <w:tcW w:w="985" w:type="dxa"/>
            <w:vAlign w:val="center"/>
          </w:tcPr>
          <w:p w:rsidR="009143BF" w:rsidRPr="00D61DC3" w:rsidRDefault="009143BF" w:rsidP="009143BF">
            <w:pPr>
              <w:widowControl w:val="0"/>
              <w:shd w:val="clear" w:color="auto" w:fill="FFFFFF"/>
              <w:spacing w:line="260" w:lineRule="auto"/>
              <w:ind w:firstLine="34"/>
              <w:jc w:val="center"/>
              <w:textAlignment w:val="top"/>
              <w:rPr>
                <w:rFonts w:ascii="Times New Roman" w:eastAsia="Times New Roman" w:hAnsi="Times New Roman" w:cs="Times New Roman"/>
                <w:bCs/>
                <w:sz w:val="28"/>
                <w:szCs w:val="28"/>
                <w:lang w:eastAsia="ru-RU"/>
              </w:rPr>
            </w:pPr>
            <w:r w:rsidRPr="00D61DC3">
              <w:rPr>
                <w:rFonts w:ascii="Times New Roman" w:eastAsia="Times New Roman" w:hAnsi="Times New Roman" w:cs="Times New Roman"/>
                <w:bCs/>
                <w:sz w:val="28"/>
                <w:szCs w:val="28"/>
                <w:lang w:eastAsia="ru-RU"/>
              </w:rPr>
              <w:t>-</w:t>
            </w:r>
          </w:p>
        </w:tc>
        <w:tc>
          <w:tcPr>
            <w:tcW w:w="1050" w:type="dxa"/>
            <w:vAlign w:val="center"/>
          </w:tcPr>
          <w:p w:rsidR="009143BF" w:rsidRPr="00D61DC3" w:rsidRDefault="009143BF" w:rsidP="009143BF">
            <w:pPr>
              <w:widowControl w:val="0"/>
              <w:shd w:val="clear" w:color="auto" w:fill="FFFFFF"/>
              <w:spacing w:line="260" w:lineRule="auto"/>
              <w:ind w:firstLine="34"/>
              <w:jc w:val="center"/>
              <w:textAlignment w:val="top"/>
              <w:rPr>
                <w:rFonts w:ascii="Times New Roman" w:eastAsia="Times New Roman" w:hAnsi="Times New Roman" w:cs="Times New Roman"/>
                <w:bCs/>
                <w:sz w:val="28"/>
                <w:szCs w:val="28"/>
                <w:lang w:eastAsia="ru-RU"/>
              </w:rPr>
            </w:pPr>
            <w:r w:rsidRPr="00D61DC3">
              <w:rPr>
                <w:rFonts w:ascii="Times New Roman" w:eastAsia="Times New Roman" w:hAnsi="Times New Roman" w:cs="Times New Roman"/>
                <w:bCs/>
                <w:sz w:val="28"/>
                <w:szCs w:val="28"/>
                <w:lang w:eastAsia="ru-RU"/>
              </w:rPr>
              <w:t>-</w:t>
            </w:r>
          </w:p>
        </w:tc>
      </w:tr>
      <w:tr w:rsidR="009143BF" w:rsidRPr="00D61DC3" w:rsidTr="009143BF">
        <w:trPr>
          <w:jc w:val="center"/>
        </w:trPr>
        <w:tc>
          <w:tcPr>
            <w:tcW w:w="3535" w:type="dxa"/>
            <w:vMerge w:val="restart"/>
            <w:vAlign w:val="center"/>
          </w:tcPr>
          <w:p w:rsidR="009143BF" w:rsidRPr="00D61DC3" w:rsidRDefault="009143BF" w:rsidP="009143BF">
            <w:pPr>
              <w:widowControl w:val="0"/>
              <w:shd w:val="clear" w:color="auto" w:fill="FFFFFF"/>
              <w:spacing w:line="260" w:lineRule="auto"/>
              <w:ind w:firstLine="34"/>
              <w:textAlignment w:val="top"/>
              <w:rPr>
                <w:rFonts w:ascii="Times New Roman" w:eastAsia="Times New Roman" w:hAnsi="Times New Roman" w:cs="Times New Roman"/>
                <w:bCs/>
                <w:sz w:val="28"/>
                <w:szCs w:val="28"/>
                <w:lang w:eastAsia="ru-RU"/>
              </w:rPr>
            </w:pPr>
            <w:r w:rsidRPr="00D61DC3">
              <w:rPr>
                <w:rFonts w:ascii="Times New Roman" w:eastAsia="Times New Roman" w:hAnsi="Times New Roman" w:cs="Times New Roman"/>
                <w:bCs/>
                <w:sz w:val="28"/>
                <w:szCs w:val="28"/>
                <w:lang w:eastAsia="ru-RU"/>
              </w:rPr>
              <w:t>Футбол</w:t>
            </w:r>
          </w:p>
        </w:tc>
        <w:tc>
          <w:tcPr>
            <w:tcW w:w="1071" w:type="dxa"/>
            <w:vAlign w:val="center"/>
          </w:tcPr>
          <w:p w:rsidR="009143BF" w:rsidRPr="00D61DC3" w:rsidRDefault="009143BF" w:rsidP="009143BF">
            <w:pPr>
              <w:widowControl w:val="0"/>
              <w:shd w:val="clear" w:color="auto" w:fill="FFFFFF"/>
              <w:spacing w:line="260" w:lineRule="auto"/>
              <w:ind w:firstLine="34"/>
              <w:jc w:val="center"/>
              <w:textAlignment w:val="top"/>
              <w:rPr>
                <w:rFonts w:ascii="Times New Roman" w:eastAsia="Times New Roman" w:hAnsi="Times New Roman" w:cs="Times New Roman"/>
                <w:bCs/>
                <w:sz w:val="28"/>
                <w:szCs w:val="28"/>
                <w:lang w:eastAsia="ru-RU"/>
              </w:rPr>
            </w:pPr>
            <w:r w:rsidRPr="00D61DC3">
              <w:rPr>
                <w:rFonts w:ascii="Times New Roman" w:eastAsia="Times New Roman" w:hAnsi="Times New Roman" w:cs="Times New Roman"/>
                <w:bCs/>
                <w:sz w:val="28"/>
                <w:szCs w:val="28"/>
                <w:lang w:eastAsia="ru-RU"/>
              </w:rPr>
              <w:t>90-110</w:t>
            </w:r>
          </w:p>
        </w:tc>
        <w:tc>
          <w:tcPr>
            <w:tcW w:w="1009" w:type="dxa"/>
            <w:vAlign w:val="center"/>
          </w:tcPr>
          <w:p w:rsidR="009143BF" w:rsidRPr="00D61DC3" w:rsidRDefault="009143BF" w:rsidP="009143BF">
            <w:pPr>
              <w:widowControl w:val="0"/>
              <w:shd w:val="clear" w:color="auto" w:fill="FFFFFF"/>
              <w:spacing w:line="260" w:lineRule="auto"/>
              <w:ind w:firstLine="34"/>
              <w:jc w:val="center"/>
              <w:textAlignment w:val="top"/>
              <w:rPr>
                <w:rFonts w:ascii="Times New Roman" w:eastAsia="Times New Roman" w:hAnsi="Times New Roman" w:cs="Times New Roman"/>
                <w:bCs/>
                <w:sz w:val="28"/>
                <w:szCs w:val="28"/>
                <w:lang w:eastAsia="ru-RU"/>
              </w:rPr>
            </w:pPr>
            <w:r w:rsidRPr="00D61DC3">
              <w:rPr>
                <w:rFonts w:ascii="Times New Roman" w:eastAsia="Times New Roman" w:hAnsi="Times New Roman" w:cs="Times New Roman"/>
                <w:bCs/>
                <w:sz w:val="28"/>
                <w:szCs w:val="28"/>
                <w:lang w:eastAsia="ru-RU"/>
              </w:rPr>
              <w:t>60-75</w:t>
            </w:r>
          </w:p>
        </w:tc>
        <w:tc>
          <w:tcPr>
            <w:tcW w:w="1087" w:type="dxa"/>
            <w:vMerge w:val="restart"/>
            <w:vAlign w:val="center"/>
          </w:tcPr>
          <w:p w:rsidR="009143BF" w:rsidRPr="00D61DC3" w:rsidRDefault="009143BF" w:rsidP="009143BF">
            <w:pPr>
              <w:widowControl w:val="0"/>
              <w:shd w:val="clear" w:color="auto" w:fill="FFFFFF"/>
              <w:spacing w:line="260" w:lineRule="auto"/>
              <w:ind w:firstLine="34"/>
              <w:jc w:val="center"/>
              <w:textAlignment w:val="top"/>
              <w:rPr>
                <w:rFonts w:ascii="Times New Roman" w:eastAsia="Times New Roman" w:hAnsi="Times New Roman" w:cs="Times New Roman"/>
                <w:bCs/>
                <w:sz w:val="28"/>
                <w:szCs w:val="28"/>
                <w:lang w:eastAsia="ru-RU"/>
              </w:rPr>
            </w:pPr>
            <w:r w:rsidRPr="00D61DC3">
              <w:rPr>
                <w:rFonts w:ascii="Times New Roman" w:eastAsia="Times New Roman" w:hAnsi="Times New Roman" w:cs="Times New Roman"/>
                <w:bCs/>
                <w:sz w:val="28"/>
                <w:szCs w:val="28"/>
                <w:lang w:eastAsia="ru-RU"/>
              </w:rPr>
              <w:t>4-8</w:t>
            </w:r>
          </w:p>
        </w:tc>
        <w:tc>
          <w:tcPr>
            <w:tcW w:w="1163" w:type="dxa"/>
            <w:vMerge w:val="restart"/>
            <w:vAlign w:val="center"/>
          </w:tcPr>
          <w:p w:rsidR="009143BF" w:rsidRPr="00D61DC3" w:rsidRDefault="009143BF" w:rsidP="009143BF">
            <w:pPr>
              <w:widowControl w:val="0"/>
              <w:shd w:val="clear" w:color="auto" w:fill="FFFFFF"/>
              <w:spacing w:line="260" w:lineRule="auto"/>
              <w:ind w:firstLine="34"/>
              <w:jc w:val="center"/>
              <w:textAlignment w:val="top"/>
              <w:rPr>
                <w:rFonts w:ascii="Times New Roman" w:eastAsia="Times New Roman" w:hAnsi="Times New Roman" w:cs="Times New Roman"/>
                <w:bCs/>
                <w:sz w:val="28"/>
                <w:szCs w:val="28"/>
                <w:lang w:eastAsia="ru-RU"/>
              </w:rPr>
            </w:pPr>
            <w:r w:rsidRPr="00D61DC3">
              <w:rPr>
                <w:rFonts w:ascii="Times New Roman" w:eastAsia="Times New Roman" w:hAnsi="Times New Roman" w:cs="Times New Roman"/>
                <w:bCs/>
                <w:sz w:val="28"/>
                <w:szCs w:val="28"/>
                <w:lang w:eastAsia="ru-RU"/>
              </w:rPr>
              <w:t>2-4</w:t>
            </w:r>
          </w:p>
        </w:tc>
        <w:tc>
          <w:tcPr>
            <w:tcW w:w="985" w:type="dxa"/>
            <w:vMerge w:val="restart"/>
            <w:vAlign w:val="center"/>
          </w:tcPr>
          <w:p w:rsidR="009143BF" w:rsidRPr="00D61DC3" w:rsidRDefault="009143BF" w:rsidP="009143BF">
            <w:pPr>
              <w:widowControl w:val="0"/>
              <w:shd w:val="clear" w:color="auto" w:fill="FFFFFF"/>
              <w:spacing w:line="260" w:lineRule="auto"/>
              <w:ind w:firstLine="34"/>
              <w:jc w:val="center"/>
              <w:textAlignment w:val="top"/>
              <w:rPr>
                <w:rFonts w:ascii="Times New Roman" w:eastAsia="Times New Roman" w:hAnsi="Times New Roman" w:cs="Times New Roman"/>
                <w:bCs/>
                <w:sz w:val="28"/>
                <w:szCs w:val="28"/>
                <w:lang w:eastAsia="ru-RU"/>
              </w:rPr>
            </w:pPr>
            <w:r w:rsidRPr="00D61DC3">
              <w:rPr>
                <w:rFonts w:ascii="Times New Roman" w:eastAsia="Times New Roman" w:hAnsi="Times New Roman" w:cs="Times New Roman"/>
                <w:bCs/>
                <w:sz w:val="28"/>
                <w:szCs w:val="28"/>
                <w:lang w:eastAsia="ru-RU"/>
              </w:rPr>
              <w:t>120</w:t>
            </w:r>
          </w:p>
        </w:tc>
        <w:tc>
          <w:tcPr>
            <w:tcW w:w="1050" w:type="dxa"/>
            <w:vMerge w:val="restart"/>
            <w:vAlign w:val="center"/>
          </w:tcPr>
          <w:p w:rsidR="009143BF" w:rsidRPr="00D61DC3" w:rsidRDefault="009143BF" w:rsidP="009143BF">
            <w:pPr>
              <w:widowControl w:val="0"/>
              <w:shd w:val="clear" w:color="auto" w:fill="FFFFFF"/>
              <w:spacing w:line="260" w:lineRule="auto"/>
              <w:ind w:firstLine="34"/>
              <w:jc w:val="center"/>
              <w:textAlignment w:val="top"/>
              <w:rPr>
                <w:rFonts w:ascii="Times New Roman" w:eastAsia="Times New Roman" w:hAnsi="Times New Roman" w:cs="Times New Roman"/>
                <w:bCs/>
                <w:sz w:val="28"/>
                <w:szCs w:val="28"/>
                <w:lang w:eastAsia="ru-RU"/>
              </w:rPr>
            </w:pPr>
            <w:r w:rsidRPr="00D61DC3">
              <w:rPr>
                <w:rFonts w:ascii="Times New Roman" w:eastAsia="Times New Roman" w:hAnsi="Times New Roman" w:cs="Times New Roman"/>
                <w:bCs/>
                <w:sz w:val="28"/>
                <w:szCs w:val="28"/>
                <w:lang w:eastAsia="ru-RU"/>
              </w:rPr>
              <w:t>80</w:t>
            </w:r>
          </w:p>
        </w:tc>
      </w:tr>
      <w:tr w:rsidR="009143BF" w:rsidRPr="00D61DC3" w:rsidTr="009143BF">
        <w:trPr>
          <w:jc w:val="center"/>
        </w:trPr>
        <w:tc>
          <w:tcPr>
            <w:tcW w:w="3535" w:type="dxa"/>
            <w:vMerge/>
            <w:vAlign w:val="center"/>
          </w:tcPr>
          <w:p w:rsidR="009143BF" w:rsidRPr="00D61DC3" w:rsidRDefault="009143BF" w:rsidP="009143BF">
            <w:pPr>
              <w:widowControl w:val="0"/>
              <w:shd w:val="clear" w:color="auto" w:fill="FFFFFF"/>
              <w:spacing w:line="260" w:lineRule="auto"/>
              <w:ind w:firstLine="34"/>
              <w:textAlignment w:val="top"/>
              <w:rPr>
                <w:rFonts w:ascii="Times New Roman" w:eastAsia="Times New Roman" w:hAnsi="Times New Roman" w:cs="Times New Roman"/>
                <w:bCs/>
                <w:sz w:val="28"/>
                <w:szCs w:val="28"/>
                <w:lang w:eastAsia="ru-RU"/>
              </w:rPr>
            </w:pPr>
          </w:p>
        </w:tc>
        <w:tc>
          <w:tcPr>
            <w:tcW w:w="1071" w:type="dxa"/>
            <w:vAlign w:val="center"/>
          </w:tcPr>
          <w:p w:rsidR="009143BF" w:rsidRPr="00D61DC3" w:rsidRDefault="009143BF" w:rsidP="009143BF">
            <w:pPr>
              <w:widowControl w:val="0"/>
              <w:shd w:val="clear" w:color="auto" w:fill="FFFFFF"/>
              <w:spacing w:line="260" w:lineRule="auto"/>
              <w:ind w:firstLine="34"/>
              <w:jc w:val="center"/>
              <w:textAlignment w:val="top"/>
              <w:rPr>
                <w:rFonts w:ascii="Times New Roman" w:eastAsia="Times New Roman" w:hAnsi="Times New Roman" w:cs="Times New Roman"/>
                <w:bCs/>
                <w:sz w:val="28"/>
                <w:szCs w:val="28"/>
                <w:lang w:eastAsia="ru-RU"/>
              </w:rPr>
            </w:pPr>
            <w:r w:rsidRPr="00D61DC3">
              <w:rPr>
                <w:rFonts w:ascii="Times New Roman" w:eastAsia="Times New Roman" w:hAnsi="Times New Roman" w:cs="Times New Roman"/>
                <w:bCs/>
                <w:sz w:val="28"/>
                <w:szCs w:val="28"/>
                <w:lang w:eastAsia="ru-RU"/>
              </w:rPr>
              <w:t>105</w:t>
            </w:r>
          </w:p>
        </w:tc>
        <w:tc>
          <w:tcPr>
            <w:tcW w:w="1009" w:type="dxa"/>
            <w:vAlign w:val="center"/>
          </w:tcPr>
          <w:p w:rsidR="009143BF" w:rsidRPr="00D61DC3" w:rsidRDefault="009143BF" w:rsidP="009143BF">
            <w:pPr>
              <w:widowControl w:val="0"/>
              <w:shd w:val="clear" w:color="auto" w:fill="FFFFFF"/>
              <w:spacing w:line="260" w:lineRule="auto"/>
              <w:ind w:firstLine="34"/>
              <w:jc w:val="center"/>
              <w:textAlignment w:val="top"/>
              <w:rPr>
                <w:rFonts w:ascii="Times New Roman" w:eastAsia="Times New Roman" w:hAnsi="Times New Roman" w:cs="Times New Roman"/>
                <w:bCs/>
                <w:sz w:val="28"/>
                <w:szCs w:val="28"/>
                <w:lang w:eastAsia="ru-RU"/>
              </w:rPr>
            </w:pPr>
            <w:r w:rsidRPr="00D61DC3">
              <w:rPr>
                <w:rFonts w:ascii="Times New Roman" w:eastAsia="Times New Roman" w:hAnsi="Times New Roman" w:cs="Times New Roman"/>
                <w:bCs/>
                <w:sz w:val="28"/>
                <w:szCs w:val="28"/>
                <w:lang w:eastAsia="ru-RU"/>
              </w:rPr>
              <w:t>68</w:t>
            </w:r>
          </w:p>
        </w:tc>
        <w:tc>
          <w:tcPr>
            <w:tcW w:w="1087" w:type="dxa"/>
            <w:vMerge/>
            <w:vAlign w:val="center"/>
          </w:tcPr>
          <w:p w:rsidR="009143BF" w:rsidRPr="00D61DC3" w:rsidRDefault="009143BF" w:rsidP="009143BF">
            <w:pPr>
              <w:widowControl w:val="0"/>
              <w:shd w:val="clear" w:color="auto" w:fill="FFFFFF"/>
              <w:spacing w:line="260" w:lineRule="auto"/>
              <w:ind w:firstLine="34"/>
              <w:jc w:val="center"/>
              <w:textAlignment w:val="top"/>
              <w:rPr>
                <w:rFonts w:ascii="Times New Roman" w:eastAsia="Times New Roman" w:hAnsi="Times New Roman" w:cs="Times New Roman"/>
                <w:bCs/>
                <w:sz w:val="28"/>
                <w:szCs w:val="28"/>
                <w:lang w:eastAsia="ru-RU"/>
              </w:rPr>
            </w:pPr>
          </w:p>
        </w:tc>
        <w:tc>
          <w:tcPr>
            <w:tcW w:w="1163" w:type="dxa"/>
            <w:vMerge/>
            <w:vAlign w:val="center"/>
          </w:tcPr>
          <w:p w:rsidR="009143BF" w:rsidRPr="00D61DC3" w:rsidRDefault="009143BF" w:rsidP="009143BF">
            <w:pPr>
              <w:widowControl w:val="0"/>
              <w:shd w:val="clear" w:color="auto" w:fill="FFFFFF"/>
              <w:spacing w:line="260" w:lineRule="auto"/>
              <w:ind w:firstLine="34"/>
              <w:jc w:val="center"/>
              <w:textAlignment w:val="top"/>
              <w:rPr>
                <w:rFonts w:ascii="Times New Roman" w:eastAsia="Times New Roman" w:hAnsi="Times New Roman" w:cs="Times New Roman"/>
                <w:bCs/>
                <w:sz w:val="28"/>
                <w:szCs w:val="28"/>
                <w:lang w:eastAsia="ru-RU"/>
              </w:rPr>
            </w:pPr>
          </w:p>
        </w:tc>
        <w:tc>
          <w:tcPr>
            <w:tcW w:w="985" w:type="dxa"/>
            <w:vMerge/>
            <w:vAlign w:val="center"/>
          </w:tcPr>
          <w:p w:rsidR="009143BF" w:rsidRPr="00D61DC3" w:rsidRDefault="009143BF" w:rsidP="009143BF">
            <w:pPr>
              <w:widowControl w:val="0"/>
              <w:shd w:val="clear" w:color="auto" w:fill="FFFFFF"/>
              <w:spacing w:line="260" w:lineRule="auto"/>
              <w:ind w:firstLine="34"/>
              <w:jc w:val="center"/>
              <w:textAlignment w:val="top"/>
              <w:rPr>
                <w:rFonts w:ascii="Times New Roman" w:eastAsia="Times New Roman" w:hAnsi="Times New Roman" w:cs="Times New Roman"/>
                <w:bCs/>
                <w:sz w:val="28"/>
                <w:szCs w:val="28"/>
                <w:lang w:eastAsia="ru-RU"/>
              </w:rPr>
            </w:pPr>
          </w:p>
        </w:tc>
        <w:tc>
          <w:tcPr>
            <w:tcW w:w="1050" w:type="dxa"/>
            <w:vMerge/>
            <w:vAlign w:val="center"/>
          </w:tcPr>
          <w:p w:rsidR="009143BF" w:rsidRPr="00D61DC3" w:rsidRDefault="009143BF" w:rsidP="009143BF">
            <w:pPr>
              <w:widowControl w:val="0"/>
              <w:shd w:val="clear" w:color="auto" w:fill="FFFFFF"/>
              <w:spacing w:line="260" w:lineRule="auto"/>
              <w:ind w:firstLine="34"/>
              <w:jc w:val="center"/>
              <w:textAlignment w:val="top"/>
              <w:rPr>
                <w:rFonts w:ascii="Times New Roman" w:eastAsia="Times New Roman" w:hAnsi="Times New Roman" w:cs="Times New Roman"/>
                <w:bCs/>
                <w:sz w:val="28"/>
                <w:szCs w:val="28"/>
                <w:lang w:eastAsia="ru-RU"/>
              </w:rPr>
            </w:pPr>
          </w:p>
        </w:tc>
      </w:tr>
      <w:tr w:rsidR="009143BF" w:rsidRPr="00D61DC3" w:rsidTr="009143BF">
        <w:trPr>
          <w:jc w:val="center"/>
        </w:trPr>
        <w:tc>
          <w:tcPr>
            <w:tcW w:w="3535" w:type="dxa"/>
            <w:vAlign w:val="center"/>
          </w:tcPr>
          <w:p w:rsidR="009143BF" w:rsidRPr="00D61DC3" w:rsidRDefault="009143BF" w:rsidP="009143BF">
            <w:pPr>
              <w:widowControl w:val="0"/>
              <w:shd w:val="clear" w:color="auto" w:fill="FFFFFF"/>
              <w:spacing w:line="260" w:lineRule="auto"/>
              <w:ind w:firstLine="34"/>
              <w:textAlignment w:val="top"/>
              <w:rPr>
                <w:rFonts w:ascii="Times New Roman" w:eastAsia="Times New Roman" w:hAnsi="Times New Roman" w:cs="Times New Roman"/>
                <w:bCs/>
                <w:sz w:val="28"/>
                <w:szCs w:val="28"/>
                <w:lang w:eastAsia="ru-RU"/>
              </w:rPr>
            </w:pPr>
            <w:r w:rsidRPr="00D61DC3">
              <w:rPr>
                <w:rFonts w:ascii="Times New Roman" w:eastAsia="Times New Roman" w:hAnsi="Times New Roman" w:cs="Times New Roman"/>
                <w:bCs/>
                <w:sz w:val="28"/>
                <w:szCs w:val="28"/>
                <w:lang w:eastAsia="ru-RU"/>
              </w:rPr>
              <w:t>Хоккей на траве</w:t>
            </w:r>
          </w:p>
        </w:tc>
        <w:tc>
          <w:tcPr>
            <w:tcW w:w="1071" w:type="dxa"/>
            <w:vAlign w:val="center"/>
          </w:tcPr>
          <w:p w:rsidR="009143BF" w:rsidRPr="00D61DC3" w:rsidRDefault="009143BF" w:rsidP="009143BF">
            <w:pPr>
              <w:widowControl w:val="0"/>
              <w:shd w:val="clear" w:color="auto" w:fill="FFFFFF"/>
              <w:spacing w:line="260" w:lineRule="auto"/>
              <w:ind w:firstLine="34"/>
              <w:jc w:val="center"/>
              <w:textAlignment w:val="top"/>
              <w:rPr>
                <w:rFonts w:ascii="Times New Roman" w:eastAsia="Times New Roman" w:hAnsi="Times New Roman" w:cs="Times New Roman"/>
                <w:bCs/>
                <w:sz w:val="28"/>
                <w:szCs w:val="28"/>
                <w:lang w:eastAsia="ru-RU"/>
              </w:rPr>
            </w:pPr>
            <w:r w:rsidRPr="00D61DC3">
              <w:rPr>
                <w:rFonts w:ascii="Times New Roman" w:eastAsia="Times New Roman" w:hAnsi="Times New Roman" w:cs="Times New Roman"/>
                <w:bCs/>
                <w:sz w:val="28"/>
                <w:szCs w:val="28"/>
                <w:lang w:eastAsia="ru-RU"/>
              </w:rPr>
              <w:t>91,4</w:t>
            </w:r>
          </w:p>
        </w:tc>
        <w:tc>
          <w:tcPr>
            <w:tcW w:w="1009" w:type="dxa"/>
            <w:vAlign w:val="center"/>
          </w:tcPr>
          <w:p w:rsidR="009143BF" w:rsidRPr="00D61DC3" w:rsidRDefault="009143BF" w:rsidP="009143BF">
            <w:pPr>
              <w:widowControl w:val="0"/>
              <w:shd w:val="clear" w:color="auto" w:fill="FFFFFF"/>
              <w:spacing w:line="260" w:lineRule="auto"/>
              <w:ind w:firstLine="34"/>
              <w:jc w:val="center"/>
              <w:textAlignment w:val="top"/>
              <w:rPr>
                <w:rFonts w:ascii="Times New Roman" w:eastAsia="Times New Roman" w:hAnsi="Times New Roman" w:cs="Times New Roman"/>
                <w:bCs/>
                <w:sz w:val="28"/>
                <w:szCs w:val="28"/>
                <w:lang w:eastAsia="ru-RU"/>
              </w:rPr>
            </w:pPr>
            <w:r w:rsidRPr="00D61DC3">
              <w:rPr>
                <w:rFonts w:ascii="Times New Roman" w:eastAsia="Times New Roman" w:hAnsi="Times New Roman" w:cs="Times New Roman"/>
                <w:bCs/>
                <w:sz w:val="28"/>
                <w:szCs w:val="28"/>
                <w:lang w:eastAsia="ru-RU"/>
              </w:rPr>
              <w:t>55</w:t>
            </w:r>
          </w:p>
        </w:tc>
        <w:tc>
          <w:tcPr>
            <w:tcW w:w="1087" w:type="dxa"/>
            <w:vAlign w:val="center"/>
          </w:tcPr>
          <w:p w:rsidR="009143BF" w:rsidRPr="00D61DC3" w:rsidRDefault="009143BF" w:rsidP="009143BF">
            <w:pPr>
              <w:widowControl w:val="0"/>
              <w:shd w:val="clear" w:color="auto" w:fill="FFFFFF"/>
              <w:spacing w:line="260" w:lineRule="auto"/>
              <w:ind w:firstLine="34"/>
              <w:jc w:val="center"/>
              <w:textAlignment w:val="top"/>
              <w:rPr>
                <w:rFonts w:ascii="Times New Roman" w:eastAsia="Times New Roman" w:hAnsi="Times New Roman" w:cs="Times New Roman"/>
                <w:bCs/>
                <w:sz w:val="28"/>
                <w:szCs w:val="28"/>
                <w:lang w:eastAsia="ru-RU"/>
              </w:rPr>
            </w:pPr>
            <w:r w:rsidRPr="00D61DC3">
              <w:rPr>
                <w:rFonts w:ascii="Times New Roman" w:eastAsia="Times New Roman" w:hAnsi="Times New Roman" w:cs="Times New Roman"/>
                <w:bCs/>
                <w:sz w:val="28"/>
                <w:szCs w:val="28"/>
                <w:lang w:eastAsia="ru-RU"/>
              </w:rPr>
              <w:t>4-8</w:t>
            </w:r>
          </w:p>
        </w:tc>
        <w:tc>
          <w:tcPr>
            <w:tcW w:w="1163" w:type="dxa"/>
            <w:vAlign w:val="center"/>
          </w:tcPr>
          <w:p w:rsidR="009143BF" w:rsidRPr="00D61DC3" w:rsidRDefault="009143BF" w:rsidP="009143BF">
            <w:pPr>
              <w:widowControl w:val="0"/>
              <w:shd w:val="clear" w:color="auto" w:fill="FFFFFF"/>
              <w:spacing w:line="260" w:lineRule="auto"/>
              <w:ind w:firstLine="34"/>
              <w:jc w:val="center"/>
              <w:textAlignment w:val="top"/>
              <w:rPr>
                <w:rFonts w:ascii="Times New Roman" w:eastAsia="Times New Roman" w:hAnsi="Times New Roman" w:cs="Times New Roman"/>
                <w:bCs/>
                <w:sz w:val="28"/>
                <w:szCs w:val="28"/>
                <w:lang w:eastAsia="ru-RU"/>
              </w:rPr>
            </w:pPr>
            <w:r w:rsidRPr="00D61DC3">
              <w:rPr>
                <w:rFonts w:ascii="Times New Roman" w:eastAsia="Times New Roman" w:hAnsi="Times New Roman" w:cs="Times New Roman"/>
                <w:bCs/>
                <w:sz w:val="28"/>
                <w:szCs w:val="28"/>
                <w:lang w:eastAsia="ru-RU"/>
              </w:rPr>
              <w:t>3-5</w:t>
            </w:r>
          </w:p>
        </w:tc>
        <w:tc>
          <w:tcPr>
            <w:tcW w:w="985" w:type="dxa"/>
            <w:vAlign w:val="center"/>
          </w:tcPr>
          <w:p w:rsidR="009143BF" w:rsidRPr="00D61DC3" w:rsidRDefault="009143BF" w:rsidP="009143BF">
            <w:pPr>
              <w:widowControl w:val="0"/>
              <w:shd w:val="clear" w:color="auto" w:fill="FFFFFF"/>
              <w:spacing w:line="260" w:lineRule="auto"/>
              <w:ind w:firstLine="34"/>
              <w:jc w:val="center"/>
              <w:textAlignment w:val="top"/>
              <w:rPr>
                <w:rFonts w:ascii="Times New Roman" w:eastAsia="Times New Roman" w:hAnsi="Times New Roman" w:cs="Times New Roman"/>
                <w:bCs/>
                <w:sz w:val="28"/>
                <w:szCs w:val="28"/>
                <w:lang w:eastAsia="ru-RU"/>
              </w:rPr>
            </w:pPr>
            <w:r w:rsidRPr="00D61DC3">
              <w:rPr>
                <w:rFonts w:ascii="Times New Roman" w:eastAsia="Times New Roman" w:hAnsi="Times New Roman" w:cs="Times New Roman"/>
                <w:bCs/>
                <w:sz w:val="28"/>
                <w:szCs w:val="28"/>
                <w:lang w:eastAsia="ru-RU"/>
              </w:rPr>
              <w:t>99,4</w:t>
            </w:r>
          </w:p>
        </w:tc>
        <w:tc>
          <w:tcPr>
            <w:tcW w:w="1050" w:type="dxa"/>
            <w:vAlign w:val="center"/>
          </w:tcPr>
          <w:p w:rsidR="009143BF" w:rsidRPr="00D61DC3" w:rsidRDefault="009143BF" w:rsidP="009143BF">
            <w:pPr>
              <w:widowControl w:val="0"/>
              <w:shd w:val="clear" w:color="auto" w:fill="FFFFFF"/>
              <w:spacing w:line="260" w:lineRule="auto"/>
              <w:ind w:firstLine="34"/>
              <w:jc w:val="center"/>
              <w:textAlignment w:val="top"/>
              <w:rPr>
                <w:rFonts w:ascii="Times New Roman" w:eastAsia="Times New Roman" w:hAnsi="Times New Roman" w:cs="Times New Roman"/>
                <w:bCs/>
                <w:sz w:val="28"/>
                <w:szCs w:val="28"/>
                <w:lang w:eastAsia="ru-RU"/>
              </w:rPr>
            </w:pPr>
            <w:r w:rsidRPr="00D61DC3">
              <w:rPr>
                <w:rFonts w:ascii="Times New Roman" w:eastAsia="Times New Roman" w:hAnsi="Times New Roman" w:cs="Times New Roman"/>
                <w:bCs/>
                <w:sz w:val="28"/>
                <w:szCs w:val="28"/>
                <w:lang w:eastAsia="ru-RU"/>
              </w:rPr>
              <w:t>61</w:t>
            </w:r>
          </w:p>
        </w:tc>
      </w:tr>
    </w:tbl>
    <w:p w:rsidR="009143BF" w:rsidRPr="00FB2233" w:rsidRDefault="009143BF" w:rsidP="009143BF">
      <w:pPr>
        <w:spacing w:before="120"/>
        <w:ind w:firstLine="709"/>
        <w:rPr>
          <w:rFonts w:ascii="Times New Roman" w:hAnsi="Times New Roman" w:cs="Times New Roman"/>
          <w:b/>
          <w:sz w:val="24"/>
          <w:szCs w:val="24"/>
        </w:rPr>
      </w:pPr>
      <w:r w:rsidRPr="00FB2233">
        <w:rPr>
          <w:rFonts w:ascii="Times New Roman" w:hAnsi="Times New Roman" w:cs="Times New Roman"/>
          <w:i/>
          <w:iCs/>
          <w:spacing w:val="40"/>
          <w:sz w:val="24"/>
          <w:szCs w:val="24"/>
        </w:rPr>
        <w:t>Примечание</w:t>
      </w:r>
      <w:r w:rsidRPr="00FB2233">
        <w:rPr>
          <w:rFonts w:ascii="Times New Roman" w:hAnsi="Times New Roman" w:cs="Times New Roman"/>
          <w:i/>
          <w:iCs/>
          <w:sz w:val="24"/>
          <w:szCs w:val="24"/>
        </w:rPr>
        <w:t xml:space="preserve">: </w:t>
      </w:r>
      <w:r w:rsidRPr="00FB2233">
        <w:rPr>
          <w:rFonts w:ascii="Times New Roman" w:hAnsi="Times New Roman" w:cs="Times New Roman"/>
          <w:sz w:val="24"/>
          <w:szCs w:val="24"/>
        </w:rPr>
        <w:t xml:space="preserve">При проектировании полей для спортивных игр с воротами (футбол, хоккей на траве и т. п.) их следует ориентировать продольными осями в направлении север - юг. Допускается отклонение в любую сторону, не превышающее 20°. </w:t>
      </w:r>
    </w:p>
    <w:p w:rsidR="009143BF" w:rsidRPr="00FB2233" w:rsidRDefault="009143BF" w:rsidP="009143BF">
      <w:pPr>
        <w:ind w:firstLine="709"/>
        <w:rPr>
          <w:rFonts w:ascii="Times New Roman" w:hAnsi="Times New Roman" w:cs="Times New Roman"/>
          <w:b/>
          <w:sz w:val="24"/>
          <w:szCs w:val="24"/>
        </w:rPr>
      </w:pPr>
      <w:r w:rsidRPr="00FB2233">
        <w:rPr>
          <w:rFonts w:ascii="Times New Roman" w:hAnsi="Times New Roman" w:cs="Times New Roman"/>
          <w:sz w:val="24"/>
          <w:szCs w:val="24"/>
        </w:rPr>
        <w:t>При наличии в составе спортивных сооружений нескольких спортивных полей одного вида допускается ориентация не более одной трети этих полей в направлении восток - запад.</w:t>
      </w:r>
    </w:p>
    <w:p w:rsidR="009143BF" w:rsidRPr="00012826" w:rsidRDefault="009143BF" w:rsidP="009143BF">
      <w:pPr>
        <w:spacing w:line="240" w:lineRule="auto"/>
        <w:ind w:right="2804" w:firstLine="709"/>
        <w:contextualSpacing/>
        <w:jc w:val="right"/>
        <w:rPr>
          <w:rFonts w:ascii="Times New Roman" w:hAnsi="Times New Roman" w:cs="Times New Roman"/>
          <w:b/>
          <w:sz w:val="28"/>
          <w:szCs w:val="28"/>
        </w:rPr>
      </w:pPr>
      <w:r w:rsidRPr="00012826">
        <w:rPr>
          <w:rFonts w:ascii="Times New Roman" w:hAnsi="Times New Roman" w:cs="Times New Roman"/>
          <w:sz w:val="28"/>
          <w:szCs w:val="28"/>
        </w:rPr>
        <w:t>Таблица 1</w:t>
      </w:r>
      <w:r w:rsidR="00060ABB">
        <w:rPr>
          <w:rFonts w:ascii="Times New Roman" w:hAnsi="Times New Roman" w:cs="Times New Roman"/>
          <w:sz w:val="28"/>
          <w:szCs w:val="28"/>
        </w:rPr>
        <w:t>5</w:t>
      </w:r>
    </w:p>
    <w:p w:rsidR="009143BF" w:rsidRPr="00012826" w:rsidRDefault="009143BF" w:rsidP="009143BF">
      <w:pPr>
        <w:spacing w:after="120" w:line="240" w:lineRule="auto"/>
        <w:contextualSpacing/>
        <w:jc w:val="center"/>
        <w:rPr>
          <w:rFonts w:ascii="Times New Roman" w:hAnsi="Times New Roman" w:cs="Times New Roman"/>
          <w:b/>
          <w:i/>
          <w:iCs/>
          <w:spacing w:val="40"/>
          <w:sz w:val="28"/>
          <w:szCs w:val="28"/>
        </w:rPr>
      </w:pPr>
      <w:r w:rsidRPr="00012826">
        <w:rPr>
          <w:rFonts w:ascii="Times New Roman" w:hAnsi="Times New Roman" w:cs="Times New Roman"/>
          <w:sz w:val="28"/>
          <w:szCs w:val="28"/>
        </w:rPr>
        <w:t>Места для занятия легкой атлетикой</w:t>
      </w:r>
    </w:p>
    <w:tbl>
      <w:tblPr>
        <w:tblStyle w:val="ae"/>
        <w:tblW w:w="10065" w:type="dxa"/>
        <w:jc w:val="center"/>
        <w:tblInd w:w="108" w:type="dxa"/>
        <w:tblLook w:val="04A0"/>
      </w:tblPr>
      <w:tblGrid>
        <w:gridCol w:w="5637"/>
        <w:gridCol w:w="2160"/>
        <w:gridCol w:w="2268"/>
      </w:tblGrid>
      <w:tr w:rsidR="009143BF" w:rsidRPr="00D61DC3" w:rsidTr="009143BF">
        <w:trPr>
          <w:jc w:val="center"/>
        </w:trPr>
        <w:tc>
          <w:tcPr>
            <w:tcW w:w="5637" w:type="dxa"/>
            <w:vMerge w:val="restart"/>
            <w:shd w:val="clear" w:color="auto" w:fill="CCFFCC"/>
            <w:vAlign w:val="center"/>
          </w:tcPr>
          <w:p w:rsidR="009143BF" w:rsidRPr="00D61DC3" w:rsidRDefault="009143BF" w:rsidP="009143BF">
            <w:pPr>
              <w:spacing w:before="120"/>
              <w:jc w:val="center"/>
              <w:rPr>
                <w:rFonts w:ascii="Times New Roman" w:hAnsi="Times New Roman" w:cs="Times New Roman"/>
                <w:iCs/>
                <w:spacing w:val="40"/>
                <w:sz w:val="28"/>
                <w:szCs w:val="28"/>
              </w:rPr>
            </w:pPr>
            <w:r w:rsidRPr="00D61DC3">
              <w:rPr>
                <w:rFonts w:ascii="Times New Roman" w:hAnsi="Times New Roman" w:cs="Times New Roman"/>
                <w:sz w:val="28"/>
                <w:szCs w:val="28"/>
              </w:rPr>
              <w:t>Вид спорта</w:t>
            </w:r>
          </w:p>
        </w:tc>
        <w:tc>
          <w:tcPr>
            <w:tcW w:w="4428" w:type="dxa"/>
            <w:gridSpan w:val="2"/>
            <w:shd w:val="clear" w:color="auto" w:fill="CCFFCC"/>
            <w:vAlign w:val="center"/>
          </w:tcPr>
          <w:p w:rsidR="009143BF" w:rsidRPr="00D61DC3" w:rsidRDefault="009143BF" w:rsidP="009143BF">
            <w:pPr>
              <w:spacing w:before="120"/>
              <w:jc w:val="center"/>
              <w:rPr>
                <w:rFonts w:ascii="Times New Roman" w:hAnsi="Times New Roman" w:cs="Times New Roman"/>
                <w:iCs/>
                <w:spacing w:val="40"/>
                <w:sz w:val="28"/>
                <w:szCs w:val="28"/>
              </w:rPr>
            </w:pPr>
            <w:r w:rsidRPr="00D61DC3">
              <w:rPr>
                <w:rFonts w:ascii="Times New Roman" w:hAnsi="Times New Roman" w:cs="Times New Roman"/>
                <w:sz w:val="28"/>
                <w:szCs w:val="28"/>
              </w:rPr>
              <w:t>Планировочные размеры, м</w:t>
            </w:r>
          </w:p>
        </w:tc>
      </w:tr>
      <w:tr w:rsidR="009143BF" w:rsidRPr="00D61DC3" w:rsidTr="009143BF">
        <w:trPr>
          <w:jc w:val="center"/>
        </w:trPr>
        <w:tc>
          <w:tcPr>
            <w:tcW w:w="5637" w:type="dxa"/>
            <w:vMerge/>
            <w:shd w:val="clear" w:color="auto" w:fill="CCFFCC"/>
            <w:vAlign w:val="center"/>
          </w:tcPr>
          <w:p w:rsidR="009143BF" w:rsidRPr="00D61DC3" w:rsidRDefault="009143BF" w:rsidP="009143BF">
            <w:pPr>
              <w:spacing w:before="120"/>
              <w:jc w:val="center"/>
              <w:rPr>
                <w:rFonts w:ascii="Times New Roman" w:hAnsi="Times New Roman" w:cs="Times New Roman"/>
                <w:iCs/>
                <w:spacing w:val="40"/>
                <w:sz w:val="28"/>
                <w:szCs w:val="28"/>
              </w:rPr>
            </w:pPr>
          </w:p>
        </w:tc>
        <w:tc>
          <w:tcPr>
            <w:tcW w:w="2160" w:type="dxa"/>
            <w:shd w:val="clear" w:color="auto" w:fill="CCFFCC"/>
            <w:vAlign w:val="center"/>
          </w:tcPr>
          <w:p w:rsidR="009143BF" w:rsidRPr="00D61DC3" w:rsidRDefault="009143BF" w:rsidP="009143BF">
            <w:pPr>
              <w:spacing w:before="120"/>
              <w:jc w:val="center"/>
              <w:rPr>
                <w:rFonts w:ascii="Times New Roman" w:hAnsi="Times New Roman" w:cs="Times New Roman"/>
                <w:iCs/>
                <w:sz w:val="28"/>
                <w:szCs w:val="28"/>
              </w:rPr>
            </w:pPr>
            <w:r w:rsidRPr="00D61DC3">
              <w:rPr>
                <w:rFonts w:ascii="Times New Roman" w:hAnsi="Times New Roman" w:cs="Times New Roman"/>
                <w:iCs/>
                <w:sz w:val="28"/>
                <w:szCs w:val="28"/>
              </w:rPr>
              <w:t>длинна</w:t>
            </w:r>
          </w:p>
        </w:tc>
        <w:tc>
          <w:tcPr>
            <w:tcW w:w="2268" w:type="dxa"/>
            <w:shd w:val="clear" w:color="auto" w:fill="CCFFCC"/>
            <w:vAlign w:val="center"/>
          </w:tcPr>
          <w:p w:rsidR="009143BF" w:rsidRPr="00D61DC3" w:rsidRDefault="009143BF" w:rsidP="009143BF">
            <w:pPr>
              <w:spacing w:before="120"/>
              <w:jc w:val="center"/>
              <w:rPr>
                <w:rFonts w:ascii="Times New Roman" w:hAnsi="Times New Roman" w:cs="Times New Roman"/>
                <w:iCs/>
                <w:sz w:val="28"/>
                <w:szCs w:val="28"/>
              </w:rPr>
            </w:pPr>
            <w:r w:rsidRPr="00D61DC3">
              <w:rPr>
                <w:rFonts w:ascii="Times New Roman" w:hAnsi="Times New Roman" w:cs="Times New Roman"/>
                <w:iCs/>
                <w:sz w:val="28"/>
                <w:szCs w:val="28"/>
              </w:rPr>
              <w:t>ширина</w:t>
            </w:r>
          </w:p>
        </w:tc>
      </w:tr>
      <w:tr w:rsidR="009143BF" w:rsidRPr="00D61DC3" w:rsidTr="009143BF">
        <w:trPr>
          <w:jc w:val="center"/>
        </w:trPr>
        <w:tc>
          <w:tcPr>
            <w:tcW w:w="5637" w:type="dxa"/>
          </w:tcPr>
          <w:p w:rsidR="009143BF" w:rsidRPr="00D61DC3" w:rsidRDefault="009143BF" w:rsidP="009143BF">
            <w:pPr>
              <w:shd w:val="clear" w:color="auto" w:fill="FFFFFF"/>
              <w:textAlignment w:val="top"/>
              <w:rPr>
                <w:rFonts w:ascii="Times New Roman" w:hAnsi="Times New Roman" w:cs="Times New Roman"/>
                <w:b/>
                <w:sz w:val="28"/>
                <w:szCs w:val="28"/>
              </w:rPr>
            </w:pPr>
            <w:r w:rsidRPr="00D61DC3">
              <w:rPr>
                <w:rFonts w:ascii="Times New Roman" w:hAnsi="Times New Roman" w:cs="Times New Roman"/>
                <w:sz w:val="28"/>
                <w:szCs w:val="28"/>
              </w:rPr>
              <w:t>Прыжки в длину и тройной прыжок,</w:t>
            </w:r>
          </w:p>
        </w:tc>
        <w:tc>
          <w:tcPr>
            <w:tcW w:w="2160" w:type="dxa"/>
          </w:tcPr>
          <w:p w:rsidR="009143BF" w:rsidRPr="00D61DC3" w:rsidRDefault="009143BF" w:rsidP="009143BF">
            <w:pPr>
              <w:shd w:val="clear" w:color="auto" w:fill="FFFFFF"/>
              <w:jc w:val="center"/>
              <w:textAlignment w:val="top"/>
              <w:rPr>
                <w:rFonts w:ascii="Times New Roman" w:hAnsi="Times New Roman" w:cs="Times New Roman"/>
                <w:b/>
                <w:sz w:val="28"/>
                <w:szCs w:val="28"/>
              </w:rPr>
            </w:pPr>
            <w:r w:rsidRPr="00D61DC3">
              <w:rPr>
                <w:rFonts w:ascii="Times New Roman" w:hAnsi="Times New Roman" w:cs="Times New Roman"/>
                <w:sz w:val="28"/>
                <w:szCs w:val="28"/>
              </w:rPr>
              <w:t>54</w:t>
            </w:r>
          </w:p>
        </w:tc>
        <w:tc>
          <w:tcPr>
            <w:tcW w:w="2268" w:type="dxa"/>
          </w:tcPr>
          <w:p w:rsidR="009143BF" w:rsidRPr="00D61DC3" w:rsidRDefault="009143BF" w:rsidP="009143BF">
            <w:pPr>
              <w:shd w:val="clear" w:color="auto" w:fill="FFFFFF"/>
              <w:jc w:val="center"/>
              <w:textAlignment w:val="top"/>
              <w:rPr>
                <w:rFonts w:ascii="Times New Roman" w:hAnsi="Times New Roman" w:cs="Times New Roman"/>
                <w:b/>
                <w:sz w:val="28"/>
                <w:szCs w:val="28"/>
              </w:rPr>
            </w:pPr>
            <w:r w:rsidRPr="00D61DC3">
              <w:rPr>
                <w:rFonts w:ascii="Times New Roman" w:hAnsi="Times New Roman" w:cs="Times New Roman"/>
                <w:sz w:val="28"/>
                <w:szCs w:val="28"/>
              </w:rPr>
              <w:t>5</w:t>
            </w:r>
          </w:p>
        </w:tc>
      </w:tr>
      <w:tr w:rsidR="009143BF" w:rsidRPr="00D61DC3" w:rsidTr="009143BF">
        <w:trPr>
          <w:jc w:val="center"/>
        </w:trPr>
        <w:tc>
          <w:tcPr>
            <w:tcW w:w="5637" w:type="dxa"/>
          </w:tcPr>
          <w:p w:rsidR="009143BF" w:rsidRPr="00D61DC3" w:rsidRDefault="009143BF" w:rsidP="009143BF">
            <w:pPr>
              <w:shd w:val="clear" w:color="auto" w:fill="FFFFFF"/>
              <w:ind w:left="157"/>
              <w:textAlignment w:val="top"/>
              <w:rPr>
                <w:rFonts w:ascii="Times New Roman" w:hAnsi="Times New Roman" w:cs="Times New Roman"/>
                <w:b/>
                <w:sz w:val="28"/>
                <w:szCs w:val="28"/>
              </w:rPr>
            </w:pPr>
            <w:r w:rsidRPr="00D61DC3">
              <w:rPr>
                <w:rFonts w:ascii="Times New Roman" w:hAnsi="Times New Roman" w:cs="Times New Roman"/>
                <w:sz w:val="28"/>
                <w:szCs w:val="28"/>
              </w:rPr>
              <w:t>в том числе дорожка для разбега</w:t>
            </w:r>
          </w:p>
        </w:tc>
        <w:tc>
          <w:tcPr>
            <w:tcW w:w="2160" w:type="dxa"/>
          </w:tcPr>
          <w:p w:rsidR="009143BF" w:rsidRPr="00D61DC3" w:rsidRDefault="009143BF" w:rsidP="009143BF">
            <w:pPr>
              <w:shd w:val="clear" w:color="auto" w:fill="FFFFFF"/>
              <w:jc w:val="center"/>
              <w:textAlignment w:val="top"/>
              <w:rPr>
                <w:rFonts w:ascii="Times New Roman" w:hAnsi="Times New Roman" w:cs="Times New Roman"/>
                <w:b/>
                <w:sz w:val="28"/>
                <w:szCs w:val="28"/>
              </w:rPr>
            </w:pPr>
            <w:r w:rsidRPr="00D61DC3">
              <w:rPr>
                <w:rFonts w:ascii="Times New Roman" w:hAnsi="Times New Roman" w:cs="Times New Roman"/>
                <w:sz w:val="28"/>
                <w:szCs w:val="28"/>
              </w:rPr>
              <w:t>45</w:t>
            </w:r>
          </w:p>
        </w:tc>
        <w:tc>
          <w:tcPr>
            <w:tcW w:w="2268" w:type="dxa"/>
          </w:tcPr>
          <w:p w:rsidR="009143BF" w:rsidRPr="00D61DC3" w:rsidRDefault="009143BF" w:rsidP="009143BF">
            <w:pPr>
              <w:shd w:val="clear" w:color="auto" w:fill="FFFFFF"/>
              <w:jc w:val="center"/>
              <w:textAlignment w:val="top"/>
              <w:rPr>
                <w:rFonts w:ascii="Times New Roman" w:hAnsi="Times New Roman" w:cs="Times New Roman"/>
                <w:b/>
                <w:sz w:val="28"/>
                <w:szCs w:val="28"/>
              </w:rPr>
            </w:pPr>
            <w:r w:rsidRPr="00D61DC3">
              <w:rPr>
                <w:rFonts w:ascii="Times New Roman" w:hAnsi="Times New Roman" w:cs="Times New Roman"/>
                <w:sz w:val="28"/>
                <w:szCs w:val="28"/>
              </w:rPr>
              <w:t>3,25</w:t>
            </w:r>
          </w:p>
        </w:tc>
      </w:tr>
      <w:tr w:rsidR="009143BF" w:rsidRPr="00D61DC3" w:rsidTr="009143BF">
        <w:trPr>
          <w:jc w:val="center"/>
        </w:trPr>
        <w:tc>
          <w:tcPr>
            <w:tcW w:w="5637" w:type="dxa"/>
          </w:tcPr>
          <w:p w:rsidR="009143BF" w:rsidRPr="00D61DC3" w:rsidRDefault="009143BF" w:rsidP="009143BF">
            <w:pPr>
              <w:shd w:val="clear" w:color="auto" w:fill="FFFFFF"/>
              <w:textAlignment w:val="top"/>
              <w:rPr>
                <w:rFonts w:ascii="Times New Roman" w:hAnsi="Times New Roman" w:cs="Times New Roman"/>
                <w:b/>
                <w:sz w:val="28"/>
                <w:szCs w:val="28"/>
              </w:rPr>
            </w:pPr>
            <w:r w:rsidRPr="00D61DC3">
              <w:rPr>
                <w:rFonts w:ascii="Times New Roman" w:hAnsi="Times New Roman" w:cs="Times New Roman"/>
                <w:sz w:val="28"/>
                <w:szCs w:val="28"/>
              </w:rPr>
              <w:t>Прыжки в высоту,</w:t>
            </w:r>
          </w:p>
        </w:tc>
        <w:tc>
          <w:tcPr>
            <w:tcW w:w="2160" w:type="dxa"/>
          </w:tcPr>
          <w:p w:rsidR="009143BF" w:rsidRPr="00D61DC3" w:rsidRDefault="009143BF" w:rsidP="009143BF">
            <w:pPr>
              <w:shd w:val="clear" w:color="auto" w:fill="FFFFFF"/>
              <w:jc w:val="center"/>
              <w:textAlignment w:val="top"/>
              <w:rPr>
                <w:rFonts w:ascii="Times New Roman" w:hAnsi="Times New Roman" w:cs="Times New Roman"/>
                <w:b/>
                <w:sz w:val="28"/>
                <w:szCs w:val="28"/>
              </w:rPr>
            </w:pPr>
            <w:r w:rsidRPr="00D61DC3">
              <w:rPr>
                <w:rFonts w:ascii="Times New Roman" w:hAnsi="Times New Roman" w:cs="Times New Roman"/>
                <w:sz w:val="28"/>
                <w:szCs w:val="28"/>
              </w:rPr>
              <w:t>19</w:t>
            </w:r>
          </w:p>
        </w:tc>
        <w:tc>
          <w:tcPr>
            <w:tcW w:w="2268" w:type="dxa"/>
          </w:tcPr>
          <w:p w:rsidR="009143BF" w:rsidRPr="00D61DC3" w:rsidRDefault="009143BF" w:rsidP="009143BF">
            <w:pPr>
              <w:shd w:val="clear" w:color="auto" w:fill="FFFFFF"/>
              <w:jc w:val="center"/>
              <w:textAlignment w:val="top"/>
              <w:rPr>
                <w:rFonts w:ascii="Times New Roman" w:hAnsi="Times New Roman" w:cs="Times New Roman"/>
                <w:b/>
                <w:sz w:val="28"/>
                <w:szCs w:val="28"/>
              </w:rPr>
            </w:pPr>
            <w:r w:rsidRPr="00D61DC3">
              <w:rPr>
                <w:rFonts w:ascii="Times New Roman" w:hAnsi="Times New Roman" w:cs="Times New Roman"/>
                <w:sz w:val="28"/>
                <w:szCs w:val="28"/>
              </w:rPr>
              <w:t>35</w:t>
            </w:r>
          </w:p>
        </w:tc>
      </w:tr>
      <w:tr w:rsidR="009143BF" w:rsidRPr="00D61DC3" w:rsidTr="009143BF">
        <w:trPr>
          <w:jc w:val="center"/>
        </w:trPr>
        <w:tc>
          <w:tcPr>
            <w:tcW w:w="5637" w:type="dxa"/>
          </w:tcPr>
          <w:p w:rsidR="009143BF" w:rsidRPr="00D61DC3" w:rsidRDefault="009143BF" w:rsidP="009143BF">
            <w:pPr>
              <w:shd w:val="clear" w:color="auto" w:fill="FFFFFF"/>
              <w:ind w:left="157"/>
              <w:textAlignment w:val="top"/>
              <w:rPr>
                <w:rFonts w:ascii="Times New Roman" w:hAnsi="Times New Roman" w:cs="Times New Roman"/>
                <w:b/>
                <w:spacing w:val="-2"/>
                <w:sz w:val="28"/>
                <w:szCs w:val="28"/>
              </w:rPr>
            </w:pPr>
            <w:r w:rsidRPr="00D61DC3">
              <w:rPr>
                <w:rFonts w:ascii="Times New Roman" w:hAnsi="Times New Roman" w:cs="Times New Roman"/>
                <w:spacing w:val="-2"/>
                <w:sz w:val="28"/>
                <w:szCs w:val="28"/>
              </w:rPr>
              <w:lastRenderedPageBreak/>
              <w:t>в том числе сектор для разбега (при размещении вне спортивного ядра)</w:t>
            </w:r>
          </w:p>
        </w:tc>
        <w:tc>
          <w:tcPr>
            <w:tcW w:w="2160" w:type="dxa"/>
          </w:tcPr>
          <w:p w:rsidR="009143BF" w:rsidRPr="00D61DC3" w:rsidRDefault="009143BF" w:rsidP="009143BF">
            <w:pPr>
              <w:shd w:val="clear" w:color="auto" w:fill="FFFFFF"/>
              <w:jc w:val="center"/>
              <w:textAlignment w:val="top"/>
              <w:rPr>
                <w:rFonts w:ascii="Times New Roman" w:hAnsi="Times New Roman" w:cs="Times New Roman"/>
                <w:b/>
                <w:sz w:val="28"/>
                <w:szCs w:val="28"/>
              </w:rPr>
            </w:pPr>
            <w:r w:rsidRPr="00D61DC3">
              <w:rPr>
                <w:rFonts w:ascii="Times New Roman" w:hAnsi="Times New Roman" w:cs="Times New Roman"/>
                <w:sz w:val="28"/>
                <w:szCs w:val="28"/>
              </w:rPr>
              <w:t>15</w:t>
            </w:r>
          </w:p>
        </w:tc>
        <w:tc>
          <w:tcPr>
            <w:tcW w:w="2268" w:type="dxa"/>
          </w:tcPr>
          <w:p w:rsidR="009143BF" w:rsidRPr="00D61DC3" w:rsidRDefault="009143BF" w:rsidP="009143BF">
            <w:pPr>
              <w:shd w:val="clear" w:color="auto" w:fill="FFFFFF"/>
              <w:jc w:val="center"/>
              <w:textAlignment w:val="top"/>
              <w:rPr>
                <w:rFonts w:ascii="Times New Roman" w:hAnsi="Times New Roman" w:cs="Times New Roman"/>
                <w:b/>
                <w:sz w:val="28"/>
                <w:szCs w:val="28"/>
              </w:rPr>
            </w:pPr>
            <w:r w:rsidRPr="00D61DC3">
              <w:rPr>
                <w:rFonts w:ascii="Times New Roman" w:hAnsi="Times New Roman" w:cs="Times New Roman"/>
                <w:sz w:val="28"/>
                <w:szCs w:val="28"/>
              </w:rPr>
              <w:t>35</w:t>
            </w:r>
          </w:p>
        </w:tc>
      </w:tr>
      <w:tr w:rsidR="009143BF" w:rsidRPr="00D61DC3" w:rsidTr="009143BF">
        <w:trPr>
          <w:jc w:val="center"/>
        </w:trPr>
        <w:tc>
          <w:tcPr>
            <w:tcW w:w="5637" w:type="dxa"/>
          </w:tcPr>
          <w:p w:rsidR="009143BF" w:rsidRPr="00D61DC3" w:rsidRDefault="009143BF" w:rsidP="009143BF">
            <w:pPr>
              <w:shd w:val="clear" w:color="auto" w:fill="FFFFFF"/>
              <w:textAlignment w:val="top"/>
              <w:rPr>
                <w:rFonts w:ascii="Times New Roman" w:hAnsi="Times New Roman" w:cs="Times New Roman"/>
                <w:b/>
                <w:sz w:val="28"/>
                <w:szCs w:val="28"/>
              </w:rPr>
            </w:pPr>
            <w:r w:rsidRPr="00D61DC3">
              <w:rPr>
                <w:rFonts w:ascii="Times New Roman" w:hAnsi="Times New Roman" w:cs="Times New Roman"/>
                <w:sz w:val="28"/>
                <w:szCs w:val="28"/>
              </w:rPr>
              <w:t>Прыжки с шестом,</w:t>
            </w:r>
          </w:p>
        </w:tc>
        <w:tc>
          <w:tcPr>
            <w:tcW w:w="2160" w:type="dxa"/>
          </w:tcPr>
          <w:p w:rsidR="009143BF" w:rsidRPr="00D61DC3" w:rsidRDefault="009143BF" w:rsidP="009143BF">
            <w:pPr>
              <w:shd w:val="clear" w:color="auto" w:fill="FFFFFF"/>
              <w:jc w:val="center"/>
              <w:textAlignment w:val="top"/>
              <w:rPr>
                <w:rFonts w:ascii="Times New Roman" w:hAnsi="Times New Roman" w:cs="Times New Roman"/>
                <w:b/>
                <w:sz w:val="28"/>
                <w:szCs w:val="28"/>
              </w:rPr>
            </w:pPr>
            <w:r w:rsidRPr="00D61DC3">
              <w:rPr>
                <w:rFonts w:ascii="Times New Roman" w:hAnsi="Times New Roman" w:cs="Times New Roman"/>
                <w:sz w:val="28"/>
                <w:szCs w:val="28"/>
              </w:rPr>
              <w:t>52</w:t>
            </w:r>
          </w:p>
        </w:tc>
        <w:tc>
          <w:tcPr>
            <w:tcW w:w="2268" w:type="dxa"/>
          </w:tcPr>
          <w:p w:rsidR="009143BF" w:rsidRPr="00D61DC3" w:rsidRDefault="009143BF" w:rsidP="009143BF">
            <w:pPr>
              <w:shd w:val="clear" w:color="auto" w:fill="FFFFFF"/>
              <w:jc w:val="center"/>
              <w:textAlignment w:val="top"/>
              <w:rPr>
                <w:rFonts w:ascii="Times New Roman" w:hAnsi="Times New Roman" w:cs="Times New Roman"/>
                <w:b/>
                <w:sz w:val="28"/>
                <w:szCs w:val="28"/>
              </w:rPr>
            </w:pPr>
            <w:r w:rsidRPr="00D61DC3">
              <w:rPr>
                <w:rFonts w:ascii="Times New Roman" w:hAnsi="Times New Roman" w:cs="Times New Roman"/>
                <w:sz w:val="28"/>
                <w:szCs w:val="28"/>
              </w:rPr>
              <w:t>8</w:t>
            </w:r>
          </w:p>
        </w:tc>
      </w:tr>
      <w:tr w:rsidR="009143BF" w:rsidRPr="00D61DC3" w:rsidTr="009143BF">
        <w:trPr>
          <w:jc w:val="center"/>
        </w:trPr>
        <w:tc>
          <w:tcPr>
            <w:tcW w:w="5637" w:type="dxa"/>
          </w:tcPr>
          <w:p w:rsidR="009143BF" w:rsidRPr="00D61DC3" w:rsidRDefault="009143BF" w:rsidP="009143BF">
            <w:pPr>
              <w:shd w:val="clear" w:color="auto" w:fill="FFFFFF"/>
              <w:ind w:left="157"/>
              <w:textAlignment w:val="top"/>
              <w:rPr>
                <w:rFonts w:ascii="Times New Roman" w:hAnsi="Times New Roman" w:cs="Times New Roman"/>
                <w:b/>
                <w:sz w:val="28"/>
                <w:szCs w:val="28"/>
              </w:rPr>
            </w:pPr>
            <w:r w:rsidRPr="00D61DC3">
              <w:rPr>
                <w:rFonts w:ascii="Times New Roman" w:hAnsi="Times New Roman" w:cs="Times New Roman"/>
                <w:sz w:val="28"/>
                <w:szCs w:val="28"/>
              </w:rPr>
              <w:t>в том числе дорожка для разбега</w:t>
            </w:r>
          </w:p>
        </w:tc>
        <w:tc>
          <w:tcPr>
            <w:tcW w:w="2160" w:type="dxa"/>
          </w:tcPr>
          <w:p w:rsidR="009143BF" w:rsidRPr="00D61DC3" w:rsidRDefault="009143BF" w:rsidP="009143BF">
            <w:pPr>
              <w:shd w:val="clear" w:color="auto" w:fill="FFFFFF"/>
              <w:jc w:val="center"/>
              <w:textAlignment w:val="top"/>
              <w:rPr>
                <w:rFonts w:ascii="Times New Roman" w:hAnsi="Times New Roman" w:cs="Times New Roman"/>
                <w:b/>
                <w:sz w:val="28"/>
                <w:szCs w:val="28"/>
              </w:rPr>
            </w:pPr>
            <w:r w:rsidRPr="00D61DC3">
              <w:rPr>
                <w:rFonts w:ascii="Times New Roman" w:hAnsi="Times New Roman" w:cs="Times New Roman"/>
                <w:sz w:val="28"/>
                <w:szCs w:val="28"/>
              </w:rPr>
              <w:t>45</w:t>
            </w:r>
          </w:p>
        </w:tc>
        <w:tc>
          <w:tcPr>
            <w:tcW w:w="2268" w:type="dxa"/>
          </w:tcPr>
          <w:p w:rsidR="009143BF" w:rsidRPr="00D61DC3" w:rsidRDefault="009143BF" w:rsidP="009143BF">
            <w:pPr>
              <w:shd w:val="clear" w:color="auto" w:fill="FFFFFF"/>
              <w:jc w:val="center"/>
              <w:textAlignment w:val="top"/>
              <w:rPr>
                <w:rFonts w:ascii="Times New Roman" w:hAnsi="Times New Roman" w:cs="Times New Roman"/>
                <w:b/>
                <w:sz w:val="28"/>
                <w:szCs w:val="28"/>
              </w:rPr>
            </w:pPr>
            <w:r w:rsidRPr="00D61DC3">
              <w:rPr>
                <w:rFonts w:ascii="Times New Roman" w:hAnsi="Times New Roman" w:cs="Times New Roman"/>
                <w:sz w:val="28"/>
                <w:szCs w:val="28"/>
              </w:rPr>
              <w:t>1,25</w:t>
            </w:r>
          </w:p>
        </w:tc>
      </w:tr>
      <w:tr w:rsidR="009143BF" w:rsidRPr="00D61DC3" w:rsidTr="009143BF">
        <w:trPr>
          <w:jc w:val="center"/>
        </w:trPr>
        <w:tc>
          <w:tcPr>
            <w:tcW w:w="5637" w:type="dxa"/>
          </w:tcPr>
          <w:p w:rsidR="009143BF" w:rsidRPr="00D61DC3" w:rsidRDefault="009143BF" w:rsidP="009143BF">
            <w:pPr>
              <w:shd w:val="clear" w:color="auto" w:fill="FFFFFF"/>
              <w:textAlignment w:val="top"/>
              <w:rPr>
                <w:rFonts w:ascii="Times New Roman" w:hAnsi="Times New Roman" w:cs="Times New Roman"/>
                <w:b/>
                <w:sz w:val="28"/>
                <w:szCs w:val="28"/>
              </w:rPr>
            </w:pPr>
            <w:r w:rsidRPr="00D61DC3">
              <w:rPr>
                <w:rFonts w:ascii="Times New Roman" w:hAnsi="Times New Roman" w:cs="Times New Roman"/>
                <w:sz w:val="28"/>
                <w:szCs w:val="28"/>
              </w:rPr>
              <w:t>Толкание ядра:</w:t>
            </w:r>
          </w:p>
        </w:tc>
        <w:tc>
          <w:tcPr>
            <w:tcW w:w="2160" w:type="dxa"/>
          </w:tcPr>
          <w:p w:rsidR="009143BF" w:rsidRPr="00D61DC3" w:rsidRDefault="009143BF" w:rsidP="009143BF">
            <w:pPr>
              <w:shd w:val="clear" w:color="auto" w:fill="FFFFFF"/>
              <w:jc w:val="center"/>
              <w:textAlignment w:val="top"/>
              <w:rPr>
                <w:rFonts w:ascii="Times New Roman" w:hAnsi="Times New Roman" w:cs="Times New Roman"/>
                <w:b/>
                <w:sz w:val="28"/>
                <w:szCs w:val="28"/>
              </w:rPr>
            </w:pPr>
            <w:r w:rsidRPr="00D61DC3">
              <w:rPr>
                <w:rFonts w:ascii="Times New Roman" w:hAnsi="Times New Roman" w:cs="Times New Roman"/>
                <w:sz w:val="28"/>
                <w:szCs w:val="28"/>
              </w:rPr>
              <w:t>27,5</w:t>
            </w:r>
          </w:p>
        </w:tc>
        <w:tc>
          <w:tcPr>
            <w:tcW w:w="2268" w:type="dxa"/>
          </w:tcPr>
          <w:p w:rsidR="009143BF" w:rsidRPr="00D61DC3" w:rsidRDefault="009143BF" w:rsidP="009143BF">
            <w:pPr>
              <w:shd w:val="clear" w:color="auto" w:fill="FFFFFF"/>
              <w:jc w:val="center"/>
              <w:textAlignment w:val="top"/>
              <w:rPr>
                <w:rFonts w:ascii="Times New Roman" w:hAnsi="Times New Roman" w:cs="Times New Roman"/>
                <w:b/>
                <w:sz w:val="28"/>
                <w:szCs w:val="28"/>
              </w:rPr>
            </w:pPr>
            <w:r w:rsidRPr="00D61DC3">
              <w:rPr>
                <w:rFonts w:ascii="Times New Roman" w:hAnsi="Times New Roman" w:cs="Times New Roman"/>
                <w:sz w:val="28"/>
                <w:szCs w:val="28"/>
              </w:rPr>
              <w:t>20</w:t>
            </w:r>
          </w:p>
        </w:tc>
      </w:tr>
      <w:tr w:rsidR="009143BF" w:rsidRPr="00D61DC3" w:rsidTr="009143BF">
        <w:trPr>
          <w:jc w:val="center"/>
        </w:trPr>
        <w:tc>
          <w:tcPr>
            <w:tcW w:w="5637" w:type="dxa"/>
          </w:tcPr>
          <w:p w:rsidR="009143BF" w:rsidRPr="00D61DC3" w:rsidRDefault="009143BF" w:rsidP="009143BF">
            <w:pPr>
              <w:shd w:val="clear" w:color="auto" w:fill="FFFFFF"/>
              <w:ind w:left="157"/>
              <w:textAlignment w:val="top"/>
              <w:rPr>
                <w:rFonts w:ascii="Times New Roman" w:hAnsi="Times New Roman" w:cs="Times New Roman"/>
                <w:b/>
                <w:sz w:val="28"/>
                <w:szCs w:val="28"/>
              </w:rPr>
            </w:pPr>
            <w:r w:rsidRPr="00D61DC3">
              <w:rPr>
                <w:rFonts w:ascii="Times New Roman" w:hAnsi="Times New Roman" w:cs="Times New Roman"/>
                <w:sz w:val="28"/>
                <w:szCs w:val="28"/>
              </w:rPr>
              <w:t>в том числе: площадка под кольцо,</w:t>
            </w:r>
          </w:p>
        </w:tc>
        <w:tc>
          <w:tcPr>
            <w:tcW w:w="2160" w:type="dxa"/>
          </w:tcPr>
          <w:p w:rsidR="009143BF" w:rsidRPr="00D61DC3" w:rsidRDefault="009143BF" w:rsidP="009143BF">
            <w:pPr>
              <w:shd w:val="clear" w:color="auto" w:fill="FFFFFF"/>
              <w:jc w:val="center"/>
              <w:textAlignment w:val="top"/>
              <w:rPr>
                <w:rFonts w:ascii="Times New Roman" w:hAnsi="Times New Roman" w:cs="Times New Roman"/>
                <w:b/>
                <w:sz w:val="28"/>
                <w:szCs w:val="28"/>
              </w:rPr>
            </w:pPr>
            <w:r w:rsidRPr="00D61DC3">
              <w:rPr>
                <w:rFonts w:ascii="Times New Roman" w:hAnsi="Times New Roman" w:cs="Times New Roman"/>
                <w:sz w:val="28"/>
                <w:szCs w:val="28"/>
              </w:rPr>
              <w:t>2,4</w:t>
            </w:r>
          </w:p>
        </w:tc>
        <w:tc>
          <w:tcPr>
            <w:tcW w:w="2268" w:type="dxa"/>
          </w:tcPr>
          <w:p w:rsidR="009143BF" w:rsidRPr="00D61DC3" w:rsidRDefault="009143BF" w:rsidP="009143BF">
            <w:pPr>
              <w:shd w:val="clear" w:color="auto" w:fill="FFFFFF"/>
              <w:jc w:val="center"/>
              <w:textAlignment w:val="top"/>
              <w:rPr>
                <w:rFonts w:ascii="Times New Roman" w:hAnsi="Times New Roman" w:cs="Times New Roman"/>
                <w:b/>
                <w:sz w:val="28"/>
                <w:szCs w:val="28"/>
              </w:rPr>
            </w:pPr>
            <w:r w:rsidRPr="00D61DC3">
              <w:rPr>
                <w:rFonts w:ascii="Times New Roman" w:hAnsi="Times New Roman" w:cs="Times New Roman"/>
                <w:sz w:val="28"/>
                <w:szCs w:val="28"/>
              </w:rPr>
              <w:t>2,4</w:t>
            </w:r>
          </w:p>
        </w:tc>
      </w:tr>
      <w:tr w:rsidR="009143BF" w:rsidRPr="00D61DC3" w:rsidTr="009143BF">
        <w:trPr>
          <w:jc w:val="center"/>
        </w:trPr>
        <w:tc>
          <w:tcPr>
            <w:tcW w:w="5637" w:type="dxa"/>
          </w:tcPr>
          <w:p w:rsidR="009143BF" w:rsidRPr="00D61DC3" w:rsidRDefault="009143BF" w:rsidP="009143BF">
            <w:pPr>
              <w:shd w:val="clear" w:color="auto" w:fill="FFFFFF"/>
              <w:ind w:left="1389"/>
              <w:textAlignment w:val="top"/>
              <w:rPr>
                <w:rFonts w:ascii="Times New Roman" w:hAnsi="Times New Roman" w:cs="Times New Roman"/>
                <w:b/>
                <w:sz w:val="28"/>
                <w:szCs w:val="28"/>
              </w:rPr>
            </w:pPr>
            <w:r w:rsidRPr="00D61DC3">
              <w:rPr>
                <w:rFonts w:ascii="Times New Roman" w:hAnsi="Times New Roman" w:cs="Times New Roman"/>
                <w:sz w:val="28"/>
                <w:szCs w:val="28"/>
              </w:rPr>
              <w:t>сектор для приземления ядра</w:t>
            </w:r>
          </w:p>
        </w:tc>
        <w:tc>
          <w:tcPr>
            <w:tcW w:w="2160" w:type="dxa"/>
          </w:tcPr>
          <w:p w:rsidR="009143BF" w:rsidRPr="00D61DC3" w:rsidRDefault="009143BF" w:rsidP="009143BF">
            <w:pPr>
              <w:shd w:val="clear" w:color="auto" w:fill="FFFFFF"/>
              <w:jc w:val="center"/>
              <w:textAlignment w:val="top"/>
              <w:rPr>
                <w:rFonts w:ascii="Times New Roman" w:hAnsi="Times New Roman" w:cs="Times New Roman"/>
                <w:b/>
                <w:sz w:val="28"/>
                <w:szCs w:val="28"/>
              </w:rPr>
            </w:pPr>
            <w:r w:rsidRPr="00D61DC3">
              <w:rPr>
                <w:rFonts w:ascii="Times New Roman" w:hAnsi="Times New Roman" w:cs="Times New Roman"/>
                <w:sz w:val="28"/>
                <w:szCs w:val="28"/>
              </w:rPr>
              <w:t>24</w:t>
            </w:r>
          </w:p>
        </w:tc>
        <w:tc>
          <w:tcPr>
            <w:tcW w:w="2268" w:type="dxa"/>
          </w:tcPr>
          <w:p w:rsidR="009143BF" w:rsidRPr="00D61DC3" w:rsidRDefault="009143BF" w:rsidP="009143BF">
            <w:pPr>
              <w:shd w:val="clear" w:color="auto" w:fill="FFFFFF"/>
              <w:jc w:val="center"/>
              <w:textAlignment w:val="top"/>
              <w:rPr>
                <w:rFonts w:ascii="Times New Roman" w:hAnsi="Times New Roman" w:cs="Times New Roman"/>
                <w:b/>
                <w:sz w:val="28"/>
                <w:szCs w:val="28"/>
              </w:rPr>
            </w:pPr>
            <w:r w:rsidRPr="00D61DC3">
              <w:rPr>
                <w:rFonts w:ascii="Times New Roman" w:hAnsi="Times New Roman" w:cs="Times New Roman"/>
                <w:sz w:val="28"/>
                <w:szCs w:val="28"/>
              </w:rPr>
              <w:t>20</w:t>
            </w:r>
          </w:p>
        </w:tc>
      </w:tr>
      <w:tr w:rsidR="009143BF" w:rsidRPr="00D61DC3" w:rsidTr="009143BF">
        <w:trPr>
          <w:jc w:val="center"/>
        </w:trPr>
        <w:tc>
          <w:tcPr>
            <w:tcW w:w="5637" w:type="dxa"/>
          </w:tcPr>
          <w:p w:rsidR="009143BF" w:rsidRPr="00D61DC3" w:rsidRDefault="009143BF" w:rsidP="009143BF">
            <w:pPr>
              <w:shd w:val="clear" w:color="auto" w:fill="FFFFFF"/>
              <w:textAlignment w:val="top"/>
              <w:rPr>
                <w:rFonts w:ascii="Times New Roman" w:hAnsi="Times New Roman" w:cs="Times New Roman"/>
                <w:b/>
                <w:sz w:val="28"/>
                <w:szCs w:val="28"/>
              </w:rPr>
            </w:pPr>
            <w:r w:rsidRPr="00D61DC3">
              <w:rPr>
                <w:rFonts w:ascii="Times New Roman" w:hAnsi="Times New Roman" w:cs="Times New Roman"/>
                <w:sz w:val="28"/>
                <w:szCs w:val="28"/>
              </w:rPr>
              <w:t>Метание диска и (или) молота:</w:t>
            </w:r>
          </w:p>
        </w:tc>
        <w:tc>
          <w:tcPr>
            <w:tcW w:w="2160" w:type="dxa"/>
          </w:tcPr>
          <w:p w:rsidR="009143BF" w:rsidRPr="00D61DC3" w:rsidRDefault="009143BF" w:rsidP="009143BF">
            <w:pPr>
              <w:shd w:val="clear" w:color="auto" w:fill="FFFFFF"/>
              <w:jc w:val="center"/>
              <w:textAlignment w:val="top"/>
              <w:rPr>
                <w:rFonts w:ascii="Times New Roman" w:hAnsi="Times New Roman" w:cs="Times New Roman"/>
                <w:b/>
                <w:sz w:val="28"/>
                <w:szCs w:val="28"/>
              </w:rPr>
            </w:pPr>
            <w:r w:rsidRPr="00D61DC3">
              <w:rPr>
                <w:rFonts w:ascii="Times New Roman" w:hAnsi="Times New Roman" w:cs="Times New Roman"/>
                <w:sz w:val="28"/>
                <w:szCs w:val="28"/>
              </w:rPr>
              <w:t>90</w:t>
            </w:r>
          </w:p>
        </w:tc>
        <w:tc>
          <w:tcPr>
            <w:tcW w:w="2268" w:type="dxa"/>
          </w:tcPr>
          <w:p w:rsidR="009143BF" w:rsidRPr="00D61DC3" w:rsidRDefault="009143BF" w:rsidP="009143BF">
            <w:pPr>
              <w:shd w:val="clear" w:color="auto" w:fill="FFFFFF"/>
              <w:jc w:val="center"/>
              <w:textAlignment w:val="top"/>
              <w:rPr>
                <w:rFonts w:ascii="Times New Roman" w:hAnsi="Times New Roman" w:cs="Times New Roman"/>
                <w:b/>
                <w:sz w:val="28"/>
                <w:szCs w:val="28"/>
              </w:rPr>
            </w:pPr>
            <w:r w:rsidRPr="00D61DC3">
              <w:rPr>
                <w:rFonts w:ascii="Times New Roman" w:hAnsi="Times New Roman" w:cs="Times New Roman"/>
                <w:sz w:val="28"/>
                <w:szCs w:val="28"/>
              </w:rPr>
              <w:t>65</w:t>
            </w:r>
          </w:p>
        </w:tc>
      </w:tr>
      <w:tr w:rsidR="009143BF" w:rsidRPr="00D61DC3" w:rsidTr="009143BF">
        <w:trPr>
          <w:jc w:val="center"/>
        </w:trPr>
        <w:tc>
          <w:tcPr>
            <w:tcW w:w="5637" w:type="dxa"/>
          </w:tcPr>
          <w:p w:rsidR="009143BF" w:rsidRPr="00D61DC3" w:rsidRDefault="009143BF" w:rsidP="009143BF">
            <w:pPr>
              <w:shd w:val="clear" w:color="auto" w:fill="FFFFFF"/>
              <w:ind w:left="157"/>
              <w:textAlignment w:val="top"/>
              <w:rPr>
                <w:rFonts w:ascii="Times New Roman" w:hAnsi="Times New Roman" w:cs="Times New Roman"/>
                <w:b/>
                <w:sz w:val="28"/>
                <w:szCs w:val="28"/>
              </w:rPr>
            </w:pPr>
            <w:r w:rsidRPr="00D61DC3">
              <w:rPr>
                <w:rFonts w:ascii="Times New Roman" w:hAnsi="Times New Roman" w:cs="Times New Roman"/>
                <w:sz w:val="28"/>
                <w:szCs w:val="28"/>
              </w:rPr>
              <w:t>в том числе: площадка под кольцо</w:t>
            </w:r>
          </w:p>
        </w:tc>
        <w:tc>
          <w:tcPr>
            <w:tcW w:w="2160" w:type="dxa"/>
          </w:tcPr>
          <w:p w:rsidR="009143BF" w:rsidRPr="00D61DC3" w:rsidRDefault="009143BF" w:rsidP="009143BF">
            <w:pPr>
              <w:shd w:val="clear" w:color="auto" w:fill="FFFFFF"/>
              <w:jc w:val="center"/>
              <w:textAlignment w:val="top"/>
              <w:rPr>
                <w:rFonts w:ascii="Times New Roman" w:hAnsi="Times New Roman" w:cs="Times New Roman"/>
                <w:b/>
                <w:sz w:val="28"/>
                <w:szCs w:val="28"/>
              </w:rPr>
            </w:pPr>
            <w:r w:rsidRPr="00D61DC3">
              <w:rPr>
                <w:rFonts w:ascii="Times New Roman" w:hAnsi="Times New Roman" w:cs="Times New Roman"/>
                <w:sz w:val="28"/>
                <w:szCs w:val="28"/>
              </w:rPr>
              <w:t>2,7</w:t>
            </w:r>
          </w:p>
        </w:tc>
        <w:tc>
          <w:tcPr>
            <w:tcW w:w="2268" w:type="dxa"/>
          </w:tcPr>
          <w:p w:rsidR="009143BF" w:rsidRPr="00D61DC3" w:rsidRDefault="009143BF" w:rsidP="009143BF">
            <w:pPr>
              <w:shd w:val="clear" w:color="auto" w:fill="FFFFFF"/>
              <w:jc w:val="center"/>
              <w:textAlignment w:val="top"/>
              <w:rPr>
                <w:rFonts w:ascii="Times New Roman" w:hAnsi="Times New Roman" w:cs="Times New Roman"/>
                <w:b/>
                <w:sz w:val="28"/>
                <w:szCs w:val="28"/>
              </w:rPr>
            </w:pPr>
            <w:r w:rsidRPr="00D61DC3">
              <w:rPr>
                <w:rFonts w:ascii="Times New Roman" w:hAnsi="Times New Roman" w:cs="Times New Roman"/>
                <w:sz w:val="28"/>
                <w:szCs w:val="28"/>
              </w:rPr>
              <w:t>2,7</w:t>
            </w:r>
          </w:p>
        </w:tc>
      </w:tr>
      <w:tr w:rsidR="009143BF" w:rsidRPr="00D61DC3" w:rsidTr="009143BF">
        <w:trPr>
          <w:jc w:val="center"/>
        </w:trPr>
        <w:tc>
          <w:tcPr>
            <w:tcW w:w="5637" w:type="dxa"/>
          </w:tcPr>
          <w:p w:rsidR="009143BF" w:rsidRPr="00D61DC3" w:rsidRDefault="009143BF" w:rsidP="009143BF">
            <w:pPr>
              <w:shd w:val="clear" w:color="auto" w:fill="FFFFFF"/>
              <w:ind w:left="1389"/>
              <w:textAlignment w:val="top"/>
              <w:rPr>
                <w:rFonts w:ascii="Times New Roman" w:hAnsi="Times New Roman" w:cs="Times New Roman"/>
                <w:b/>
                <w:sz w:val="28"/>
                <w:szCs w:val="28"/>
              </w:rPr>
            </w:pPr>
            <w:r w:rsidRPr="00D61DC3">
              <w:rPr>
                <w:rFonts w:ascii="Times New Roman" w:hAnsi="Times New Roman" w:cs="Times New Roman"/>
                <w:sz w:val="28"/>
                <w:szCs w:val="28"/>
              </w:rPr>
              <w:t>сектор для приземления снарядов (при размещении вне спортивного ядра)</w:t>
            </w:r>
          </w:p>
        </w:tc>
        <w:tc>
          <w:tcPr>
            <w:tcW w:w="2160" w:type="dxa"/>
          </w:tcPr>
          <w:p w:rsidR="009143BF" w:rsidRPr="00D61DC3" w:rsidRDefault="009143BF" w:rsidP="009143BF">
            <w:pPr>
              <w:shd w:val="clear" w:color="auto" w:fill="FFFFFF"/>
              <w:jc w:val="center"/>
              <w:textAlignment w:val="top"/>
              <w:rPr>
                <w:rFonts w:ascii="Times New Roman" w:hAnsi="Times New Roman" w:cs="Times New Roman"/>
                <w:b/>
                <w:sz w:val="28"/>
                <w:szCs w:val="28"/>
              </w:rPr>
            </w:pPr>
            <w:r w:rsidRPr="00D61DC3">
              <w:rPr>
                <w:rFonts w:ascii="Times New Roman" w:hAnsi="Times New Roman" w:cs="Times New Roman"/>
                <w:sz w:val="28"/>
                <w:szCs w:val="28"/>
              </w:rPr>
              <w:t>83</w:t>
            </w:r>
          </w:p>
        </w:tc>
        <w:tc>
          <w:tcPr>
            <w:tcW w:w="2268" w:type="dxa"/>
          </w:tcPr>
          <w:p w:rsidR="009143BF" w:rsidRPr="00D61DC3" w:rsidRDefault="009143BF" w:rsidP="009143BF">
            <w:pPr>
              <w:shd w:val="clear" w:color="auto" w:fill="FFFFFF"/>
              <w:jc w:val="center"/>
              <w:textAlignment w:val="top"/>
              <w:rPr>
                <w:rFonts w:ascii="Times New Roman" w:hAnsi="Times New Roman" w:cs="Times New Roman"/>
                <w:b/>
                <w:sz w:val="28"/>
                <w:szCs w:val="28"/>
              </w:rPr>
            </w:pPr>
            <w:r w:rsidRPr="00D61DC3">
              <w:rPr>
                <w:rFonts w:ascii="Times New Roman" w:hAnsi="Times New Roman" w:cs="Times New Roman"/>
                <w:sz w:val="28"/>
                <w:szCs w:val="28"/>
              </w:rPr>
              <w:t>65</w:t>
            </w:r>
          </w:p>
        </w:tc>
      </w:tr>
      <w:tr w:rsidR="009143BF" w:rsidRPr="00D61DC3" w:rsidTr="009143BF">
        <w:trPr>
          <w:jc w:val="center"/>
        </w:trPr>
        <w:tc>
          <w:tcPr>
            <w:tcW w:w="5637" w:type="dxa"/>
          </w:tcPr>
          <w:p w:rsidR="009143BF" w:rsidRPr="00D61DC3" w:rsidRDefault="009143BF" w:rsidP="009143BF">
            <w:pPr>
              <w:shd w:val="clear" w:color="auto" w:fill="FFFFFF"/>
              <w:textAlignment w:val="top"/>
              <w:rPr>
                <w:rFonts w:ascii="Times New Roman" w:hAnsi="Times New Roman" w:cs="Times New Roman"/>
                <w:b/>
                <w:sz w:val="28"/>
                <w:szCs w:val="28"/>
              </w:rPr>
            </w:pPr>
            <w:r w:rsidRPr="00D61DC3">
              <w:rPr>
                <w:rFonts w:ascii="Times New Roman" w:hAnsi="Times New Roman" w:cs="Times New Roman"/>
                <w:sz w:val="28"/>
                <w:szCs w:val="28"/>
              </w:rPr>
              <w:t>Метание копья:</w:t>
            </w:r>
          </w:p>
        </w:tc>
        <w:tc>
          <w:tcPr>
            <w:tcW w:w="2160" w:type="dxa"/>
          </w:tcPr>
          <w:p w:rsidR="009143BF" w:rsidRPr="00D61DC3" w:rsidRDefault="009143BF" w:rsidP="009143BF">
            <w:pPr>
              <w:shd w:val="clear" w:color="auto" w:fill="FFFFFF"/>
              <w:jc w:val="center"/>
              <w:textAlignment w:val="top"/>
              <w:rPr>
                <w:rFonts w:ascii="Times New Roman" w:hAnsi="Times New Roman" w:cs="Times New Roman"/>
                <w:b/>
                <w:sz w:val="28"/>
                <w:szCs w:val="28"/>
              </w:rPr>
            </w:pPr>
            <w:r w:rsidRPr="00D61DC3">
              <w:rPr>
                <w:rFonts w:ascii="Times New Roman" w:hAnsi="Times New Roman" w:cs="Times New Roman"/>
                <w:sz w:val="28"/>
                <w:szCs w:val="28"/>
              </w:rPr>
              <w:t>130</w:t>
            </w:r>
          </w:p>
        </w:tc>
        <w:tc>
          <w:tcPr>
            <w:tcW w:w="2268" w:type="dxa"/>
          </w:tcPr>
          <w:p w:rsidR="009143BF" w:rsidRPr="00D61DC3" w:rsidRDefault="009143BF" w:rsidP="009143BF">
            <w:pPr>
              <w:shd w:val="clear" w:color="auto" w:fill="FFFFFF"/>
              <w:jc w:val="center"/>
              <w:textAlignment w:val="top"/>
              <w:rPr>
                <w:rFonts w:ascii="Times New Roman" w:hAnsi="Times New Roman" w:cs="Times New Roman"/>
                <w:b/>
                <w:sz w:val="28"/>
                <w:szCs w:val="28"/>
              </w:rPr>
            </w:pPr>
            <w:r w:rsidRPr="00D61DC3">
              <w:rPr>
                <w:rFonts w:ascii="Times New Roman" w:hAnsi="Times New Roman" w:cs="Times New Roman"/>
                <w:sz w:val="28"/>
                <w:szCs w:val="28"/>
              </w:rPr>
              <w:t>60</w:t>
            </w:r>
          </w:p>
        </w:tc>
      </w:tr>
      <w:tr w:rsidR="009143BF" w:rsidRPr="00D61DC3" w:rsidTr="009143BF">
        <w:trPr>
          <w:jc w:val="center"/>
        </w:trPr>
        <w:tc>
          <w:tcPr>
            <w:tcW w:w="5637" w:type="dxa"/>
          </w:tcPr>
          <w:p w:rsidR="009143BF" w:rsidRPr="00D61DC3" w:rsidRDefault="009143BF" w:rsidP="009143BF">
            <w:pPr>
              <w:shd w:val="clear" w:color="auto" w:fill="FFFFFF"/>
              <w:ind w:left="157"/>
              <w:textAlignment w:val="top"/>
              <w:rPr>
                <w:rFonts w:ascii="Times New Roman" w:hAnsi="Times New Roman" w:cs="Times New Roman"/>
                <w:b/>
                <w:sz w:val="28"/>
                <w:szCs w:val="28"/>
              </w:rPr>
            </w:pPr>
            <w:r w:rsidRPr="00D61DC3">
              <w:rPr>
                <w:rFonts w:ascii="Times New Roman" w:hAnsi="Times New Roman" w:cs="Times New Roman"/>
                <w:sz w:val="28"/>
                <w:szCs w:val="28"/>
              </w:rPr>
              <w:t>в том числе: дорожка для разбега</w:t>
            </w:r>
          </w:p>
        </w:tc>
        <w:tc>
          <w:tcPr>
            <w:tcW w:w="2160" w:type="dxa"/>
          </w:tcPr>
          <w:p w:rsidR="009143BF" w:rsidRPr="00D61DC3" w:rsidRDefault="009143BF" w:rsidP="009143BF">
            <w:pPr>
              <w:shd w:val="clear" w:color="auto" w:fill="FFFFFF"/>
              <w:jc w:val="center"/>
              <w:textAlignment w:val="top"/>
              <w:rPr>
                <w:rFonts w:ascii="Times New Roman" w:hAnsi="Times New Roman" w:cs="Times New Roman"/>
                <w:b/>
                <w:sz w:val="28"/>
                <w:szCs w:val="28"/>
              </w:rPr>
            </w:pPr>
            <w:r w:rsidRPr="00D61DC3">
              <w:rPr>
                <w:rFonts w:ascii="Times New Roman" w:hAnsi="Times New Roman" w:cs="Times New Roman"/>
                <w:sz w:val="28"/>
                <w:szCs w:val="28"/>
              </w:rPr>
              <w:t>30</w:t>
            </w:r>
          </w:p>
        </w:tc>
        <w:tc>
          <w:tcPr>
            <w:tcW w:w="2268" w:type="dxa"/>
          </w:tcPr>
          <w:p w:rsidR="009143BF" w:rsidRPr="00D61DC3" w:rsidRDefault="009143BF" w:rsidP="009143BF">
            <w:pPr>
              <w:shd w:val="clear" w:color="auto" w:fill="FFFFFF"/>
              <w:jc w:val="center"/>
              <w:textAlignment w:val="top"/>
              <w:rPr>
                <w:rFonts w:ascii="Times New Roman" w:hAnsi="Times New Roman" w:cs="Times New Roman"/>
                <w:b/>
                <w:sz w:val="28"/>
                <w:szCs w:val="28"/>
              </w:rPr>
            </w:pPr>
            <w:r w:rsidRPr="00D61DC3">
              <w:rPr>
                <w:rFonts w:ascii="Times New Roman" w:hAnsi="Times New Roman" w:cs="Times New Roman"/>
                <w:sz w:val="28"/>
                <w:szCs w:val="28"/>
              </w:rPr>
              <w:t>4</w:t>
            </w:r>
          </w:p>
        </w:tc>
      </w:tr>
      <w:tr w:rsidR="009143BF" w:rsidRPr="00D61DC3" w:rsidTr="009143BF">
        <w:trPr>
          <w:jc w:val="center"/>
        </w:trPr>
        <w:tc>
          <w:tcPr>
            <w:tcW w:w="5637" w:type="dxa"/>
          </w:tcPr>
          <w:p w:rsidR="009143BF" w:rsidRPr="00D61DC3" w:rsidRDefault="009143BF" w:rsidP="009143BF">
            <w:pPr>
              <w:shd w:val="clear" w:color="auto" w:fill="FFFFFF"/>
              <w:ind w:left="1389"/>
              <w:textAlignment w:val="top"/>
              <w:rPr>
                <w:rFonts w:ascii="Times New Roman" w:hAnsi="Times New Roman" w:cs="Times New Roman"/>
                <w:b/>
                <w:sz w:val="28"/>
                <w:szCs w:val="28"/>
              </w:rPr>
            </w:pPr>
            <w:r w:rsidRPr="00D61DC3">
              <w:rPr>
                <w:rFonts w:ascii="Times New Roman" w:hAnsi="Times New Roman" w:cs="Times New Roman"/>
                <w:sz w:val="28"/>
                <w:szCs w:val="28"/>
              </w:rPr>
              <w:t>сектор для приземления копья (при размещении вне спортивного ядра)</w:t>
            </w:r>
          </w:p>
        </w:tc>
        <w:tc>
          <w:tcPr>
            <w:tcW w:w="2160" w:type="dxa"/>
          </w:tcPr>
          <w:p w:rsidR="009143BF" w:rsidRPr="00D61DC3" w:rsidRDefault="009143BF" w:rsidP="009143BF">
            <w:pPr>
              <w:shd w:val="clear" w:color="auto" w:fill="FFFFFF"/>
              <w:jc w:val="center"/>
              <w:textAlignment w:val="top"/>
              <w:rPr>
                <w:rFonts w:ascii="Times New Roman" w:hAnsi="Times New Roman" w:cs="Times New Roman"/>
                <w:b/>
                <w:sz w:val="28"/>
                <w:szCs w:val="28"/>
              </w:rPr>
            </w:pPr>
            <w:r w:rsidRPr="00D61DC3">
              <w:rPr>
                <w:rFonts w:ascii="Times New Roman" w:hAnsi="Times New Roman" w:cs="Times New Roman"/>
                <w:sz w:val="28"/>
                <w:szCs w:val="28"/>
              </w:rPr>
              <w:t>100</w:t>
            </w:r>
          </w:p>
        </w:tc>
        <w:tc>
          <w:tcPr>
            <w:tcW w:w="2268" w:type="dxa"/>
          </w:tcPr>
          <w:p w:rsidR="009143BF" w:rsidRPr="00D61DC3" w:rsidRDefault="009143BF" w:rsidP="009143BF">
            <w:pPr>
              <w:shd w:val="clear" w:color="auto" w:fill="FFFFFF"/>
              <w:jc w:val="center"/>
              <w:textAlignment w:val="top"/>
              <w:rPr>
                <w:rFonts w:ascii="Times New Roman" w:hAnsi="Times New Roman" w:cs="Times New Roman"/>
                <w:b/>
                <w:sz w:val="28"/>
                <w:szCs w:val="28"/>
              </w:rPr>
            </w:pPr>
            <w:r w:rsidRPr="00D61DC3">
              <w:rPr>
                <w:rFonts w:ascii="Times New Roman" w:hAnsi="Times New Roman" w:cs="Times New Roman"/>
                <w:sz w:val="28"/>
                <w:szCs w:val="28"/>
              </w:rPr>
              <w:t>60</w:t>
            </w:r>
          </w:p>
        </w:tc>
      </w:tr>
      <w:tr w:rsidR="009143BF" w:rsidRPr="00D61DC3" w:rsidTr="009143BF">
        <w:trPr>
          <w:jc w:val="center"/>
        </w:trPr>
        <w:tc>
          <w:tcPr>
            <w:tcW w:w="5637" w:type="dxa"/>
          </w:tcPr>
          <w:p w:rsidR="009143BF" w:rsidRPr="00D61DC3" w:rsidRDefault="009143BF" w:rsidP="009143BF">
            <w:pPr>
              <w:shd w:val="clear" w:color="auto" w:fill="FFFFFF"/>
              <w:textAlignment w:val="top"/>
              <w:rPr>
                <w:rFonts w:ascii="Times New Roman" w:hAnsi="Times New Roman" w:cs="Times New Roman"/>
                <w:b/>
                <w:sz w:val="28"/>
                <w:szCs w:val="28"/>
              </w:rPr>
            </w:pPr>
            <w:r w:rsidRPr="00D61DC3">
              <w:rPr>
                <w:rFonts w:ascii="Times New Roman" w:hAnsi="Times New Roman" w:cs="Times New Roman"/>
                <w:sz w:val="28"/>
                <w:szCs w:val="28"/>
              </w:rPr>
              <w:t>Бег по прямой</w:t>
            </w:r>
          </w:p>
        </w:tc>
        <w:tc>
          <w:tcPr>
            <w:tcW w:w="2160" w:type="dxa"/>
          </w:tcPr>
          <w:p w:rsidR="009143BF" w:rsidRPr="00D61DC3" w:rsidRDefault="009143BF" w:rsidP="009143BF">
            <w:pPr>
              <w:shd w:val="clear" w:color="auto" w:fill="FFFFFF"/>
              <w:jc w:val="center"/>
              <w:textAlignment w:val="top"/>
              <w:rPr>
                <w:rFonts w:ascii="Times New Roman" w:hAnsi="Times New Roman" w:cs="Times New Roman"/>
                <w:b/>
                <w:sz w:val="28"/>
                <w:szCs w:val="28"/>
              </w:rPr>
            </w:pPr>
            <w:r w:rsidRPr="00D61DC3">
              <w:rPr>
                <w:rFonts w:ascii="Times New Roman" w:hAnsi="Times New Roman" w:cs="Times New Roman"/>
                <w:sz w:val="28"/>
                <w:szCs w:val="28"/>
              </w:rPr>
              <w:t>130</w:t>
            </w:r>
          </w:p>
        </w:tc>
        <w:tc>
          <w:tcPr>
            <w:tcW w:w="2268" w:type="dxa"/>
          </w:tcPr>
          <w:p w:rsidR="009143BF" w:rsidRPr="00D61DC3" w:rsidRDefault="009143BF" w:rsidP="009143BF">
            <w:pPr>
              <w:shd w:val="clear" w:color="auto" w:fill="FFFFFF"/>
              <w:jc w:val="center"/>
              <w:textAlignment w:val="top"/>
              <w:rPr>
                <w:rFonts w:ascii="Times New Roman" w:hAnsi="Times New Roman" w:cs="Times New Roman"/>
                <w:b/>
                <w:sz w:val="28"/>
                <w:szCs w:val="28"/>
              </w:rPr>
            </w:pPr>
            <w:r w:rsidRPr="00D61DC3">
              <w:rPr>
                <w:rFonts w:ascii="Times New Roman" w:hAnsi="Times New Roman" w:cs="Times New Roman"/>
                <w:sz w:val="28"/>
                <w:szCs w:val="28"/>
              </w:rPr>
              <w:t>по числу отдельных дорожек</w:t>
            </w:r>
          </w:p>
        </w:tc>
      </w:tr>
      <w:tr w:rsidR="009143BF" w:rsidRPr="00D61DC3" w:rsidTr="009143BF">
        <w:trPr>
          <w:jc w:val="center"/>
        </w:trPr>
        <w:tc>
          <w:tcPr>
            <w:tcW w:w="5637" w:type="dxa"/>
          </w:tcPr>
          <w:p w:rsidR="009143BF" w:rsidRPr="00D61DC3" w:rsidRDefault="009143BF" w:rsidP="009143BF">
            <w:pPr>
              <w:shd w:val="clear" w:color="auto" w:fill="FFFFFF"/>
              <w:textAlignment w:val="top"/>
              <w:rPr>
                <w:rFonts w:ascii="Times New Roman" w:hAnsi="Times New Roman" w:cs="Times New Roman"/>
                <w:b/>
                <w:sz w:val="28"/>
                <w:szCs w:val="28"/>
              </w:rPr>
            </w:pPr>
            <w:r w:rsidRPr="00D61DC3">
              <w:rPr>
                <w:rFonts w:ascii="Times New Roman" w:hAnsi="Times New Roman" w:cs="Times New Roman"/>
                <w:sz w:val="28"/>
                <w:szCs w:val="28"/>
              </w:rPr>
              <w:t>Бег (ходьба) по кругу</w:t>
            </w:r>
          </w:p>
        </w:tc>
        <w:tc>
          <w:tcPr>
            <w:tcW w:w="2160" w:type="dxa"/>
          </w:tcPr>
          <w:p w:rsidR="009143BF" w:rsidRPr="00D61DC3" w:rsidRDefault="009143BF" w:rsidP="009143BF">
            <w:pPr>
              <w:shd w:val="clear" w:color="auto" w:fill="FFFFFF"/>
              <w:jc w:val="center"/>
              <w:textAlignment w:val="top"/>
              <w:rPr>
                <w:rFonts w:ascii="Times New Roman" w:hAnsi="Times New Roman" w:cs="Times New Roman"/>
                <w:b/>
                <w:sz w:val="28"/>
                <w:szCs w:val="28"/>
              </w:rPr>
            </w:pPr>
            <w:r w:rsidRPr="00D61DC3">
              <w:rPr>
                <w:rFonts w:ascii="Times New Roman" w:hAnsi="Times New Roman" w:cs="Times New Roman"/>
                <w:sz w:val="28"/>
                <w:szCs w:val="28"/>
              </w:rPr>
              <w:t>400</w:t>
            </w:r>
          </w:p>
        </w:tc>
        <w:tc>
          <w:tcPr>
            <w:tcW w:w="2268" w:type="dxa"/>
          </w:tcPr>
          <w:p w:rsidR="009143BF" w:rsidRPr="00D61DC3" w:rsidRDefault="009143BF" w:rsidP="009143BF">
            <w:pPr>
              <w:shd w:val="clear" w:color="auto" w:fill="FFFFFF"/>
              <w:jc w:val="center"/>
              <w:textAlignment w:val="top"/>
              <w:rPr>
                <w:rFonts w:ascii="Times New Roman" w:hAnsi="Times New Roman" w:cs="Times New Roman"/>
                <w:b/>
                <w:sz w:val="28"/>
                <w:szCs w:val="28"/>
              </w:rPr>
            </w:pPr>
            <w:r w:rsidRPr="00D61DC3">
              <w:rPr>
                <w:rFonts w:ascii="Times New Roman" w:hAnsi="Times New Roman" w:cs="Times New Roman"/>
                <w:sz w:val="28"/>
                <w:szCs w:val="28"/>
              </w:rPr>
              <w:t>то же</w:t>
            </w:r>
          </w:p>
        </w:tc>
      </w:tr>
    </w:tbl>
    <w:p w:rsidR="009143BF" w:rsidRPr="00FB2233" w:rsidRDefault="009143BF" w:rsidP="009143BF">
      <w:pPr>
        <w:spacing w:before="120"/>
        <w:ind w:firstLine="709"/>
        <w:rPr>
          <w:rFonts w:ascii="Times New Roman" w:hAnsi="Times New Roman" w:cs="Times New Roman"/>
          <w:b/>
          <w:i/>
          <w:iCs/>
        </w:rPr>
      </w:pPr>
      <w:r w:rsidRPr="00FB2233">
        <w:rPr>
          <w:rFonts w:ascii="Times New Roman" w:hAnsi="Times New Roman" w:cs="Times New Roman"/>
          <w:i/>
          <w:iCs/>
          <w:spacing w:val="40"/>
        </w:rPr>
        <w:t>Примечания</w:t>
      </w:r>
      <w:r w:rsidRPr="00FB2233">
        <w:rPr>
          <w:rFonts w:ascii="Times New Roman" w:hAnsi="Times New Roman" w:cs="Times New Roman"/>
          <w:i/>
          <w:iCs/>
        </w:rPr>
        <w:t>:</w:t>
      </w:r>
    </w:p>
    <w:p w:rsidR="009143BF" w:rsidRPr="00FB2233" w:rsidRDefault="009143BF" w:rsidP="009143BF">
      <w:pPr>
        <w:ind w:firstLine="709"/>
        <w:rPr>
          <w:rFonts w:ascii="Times New Roman" w:hAnsi="Times New Roman" w:cs="Times New Roman"/>
          <w:b/>
        </w:rPr>
      </w:pPr>
      <w:r w:rsidRPr="00FB2233">
        <w:rPr>
          <w:rFonts w:ascii="Times New Roman" w:hAnsi="Times New Roman" w:cs="Times New Roman"/>
        </w:rPr>
        <w:t>1. При проектировании полей открытых мест для занятия легкой атлетикой их следует объединять с футбольным полем в одно общее сооружение – футбольно-легкоатлетическое спортивное ядро (спортивная арена).</w:t>
      </w:r>
    </w:p>
    <w:p w:rsidR="009143BF" w:rsidRPr="00FB2233" w:rsidRDefault="009143BF" w:rsidP="009143BF">
      <w:pPr>
        <w:ind w:firstLine="709"/>
        <w:rPr>
          <w:rFonts w:ascii="Times New Roman" w:hAnsi="Times New Roman" w:cs="Times New Roman"/>
          <w:b/>
        </w:rPr>
      </w:pPr>
      <w:r w:rsidRPr="00FB2233">
        <w:rPr>
          <w:rFonts w:ascii="Times New Roman" w:hAnsi="Times New Roman" w:cs="Times New Roman"/>
        </w:rPr>
        <w:t>2. Компоновка и количество мест для занятия легкой атлетикой в составе спортивного ядра определяются заданием на проектирование в зависимости от местных условий.</w:t>
      </w:r>
    </w:p>
    <w:p w:rsidR="009143BF" w:rsidRPr="00FB2233" w:rsidRDefault="009143BF" w:rsidP="009143BF">
      <w:pPr>
        <w:ind w:firstLine="709"/>
        <w:rPr>
          <w:rFonts w:ascii="Times New Roman" w:hAnsi="Times New Roman" w:cs="Times New Roman"/>
          <w:b/>
        </w:rPr>
      </w:pPr>
      <w:r w:rsidRPr="00FB2233">
        <w:rPr>
          <w:rFonts w:ascii="Times New Roman" w:hAnsi="Times New Roman" w:cs="Times New Roman"/>
        </w:rPr>
        <w:lastRenderedPageBreak/>
        <w:t>3. Размеры спортивного ядра следует проектировать в соответствии с требованиями к размерам футбольного поля, круговой легкоатлетической беговой дорожки остальных мест для занятия легкой атлетикой, не совмещающихся друг с другом и используемых одновременно.</w:t>
      </w:r>
    </w:p>
    <w:p w:rsidR="009143BF" w:rsidRPr="00012826" w:rsidRDefault="009143BF" w:rsidP="009143BF">
      <w:pPr>
        <w:spacing w:line="240" w:lineRule="auto"/>
        <w:ind w:right="2804" w:firstLine="709"/>
        <w:contextualSpacing/>
        <w:jc w:val="right"/>
        <w:rPr>
          <w:rFonts w:ascii="Times New Roman" w:hAnsi="Times New Roman" w:cs="Times New Roman"/>
          <w:b/>
          <w:sz w:val="28"/>
          <w:szCs w:val="28"/>
        </w:rPr>
      </w:pPr>
      <w:r w:rsidRPr="00012826">
        <w:rPr>
          <w:rFonts w:ascii="Times New Roman" w:hAnsi="Times New Roman" w:cs="Times New Roman"/>
          <w:sz w:val="28"/>
          <w:szCs w:val="28"/>
        </w:rPr>
        <w:t>Таблица 1</w:t>
      </w:r>
      <w:r w:rsidR="00060ABB">
        <w:rPr>
          <w:rFonts w:ascii="Times New Roman" w:hAnsi="Times New Roman" w:cs="Times New Roman"/>
          <w:sz w:val="28"/>
          <w:szCs w:val="28"/>
        </w:rPr>
        <w:t>6</w:t>
      </w:r>
    </w:p>
    <w:p w:rsidR="009143BF" w:rsidRDefault="009143BF" w:rsidP="009143BF">
      <w:pPr>
        <w:spacing w:after="120" w:line="240" w:lineRule="auto"/>
        <w:contextualSpacing/>
        <w:jc w:val="center"/>
        <w:rPr>
          <w:rFonts w:ascii="Times New Roman" w:hAnsi="Times New Roman" w:cs="Times New Roman"/>
          <w:sz w:val="28"/>
          <w:szCs w:val="28"/>
        </w:rPr>
      </w:pPr>
      <w:r w:rsidRPr="00012826">
        <w:rPr>
          <w:rFonts w:ascii="Times New Roman" w:hAnsi="Times New Roman" w:cs="Times New Roman"/>
          <w:sz w:val="28"/>
          <w:szCs w:val="28"/>
        </w:rPr>
        <w:t xml:space="preserve">Комплексные физкультурно-игровые площадки </w:t>
      </w:r>
    </w:p>
    <w:p w:rsidR="009143BF" w:rsidRPr="00012826" w:rsidRDefault="009143BF" w:rsidP="009143BF">
      <w:pPr>
        <w:spacing w:after="120" w:line="240" w:lineRule="auto"/>
        <w:contextualSpacing/>
        <w:jc w:val="center"/>
        <w:rPr>
          <w:rFonts w:ascii="Times New Roman" w:hAnsi="Times New Roman" w:cs="Times New Roman"/>
          <w:b/>
          <w:bCs/>
          <w:sz w:val="28"/>
          <w:szCs w:val="28"/>
        </w:rPr>
      </w:pPr>
    </w:p>
    <w:tbl>
      <w:tblPr>
        <w:tblStyle w:val="ae"/>
        <w:tblW w:w="10090" w:type="dxa"/>
        <w:jc w:val="center"/>
        <w:tblInd w:w="108" w:type="dxa"/>
        <w:tblLook w:val="04A0"/>
      </w:tblPr>
      <w:tblGrid>
        <w:gridCol w:w="3375"/>
        <w:gridCol w:w="2690"/>
        <w:gridCol w:w="1131"/>
        <w:gridCol w:w="1678"/>
        <w:gridCol w:w="1216"/>
      </w:tblGrid>
      <w:tr w:rsidR="009143BF" w:rsidRPr="00D61DC3" w:rsidTr="009143BF">
        <w:trPr>
          <w:cantSplit/>
          <w:tblHeader/>
          <w:jc w:val="center"/>
        </w:trPr>
        <w:tc>
          <w:tcPr>
            <w:tcW w:w="3402" w:type="dxa"/>
            <w:vMerge w:val="restart"/>
            <w:shd w:val="clear" w:color="auto" w:fill="CCFFCC"/>
            <w:vAlign w:val="center"/>
          </w:tcPr>
          <w:p w:rsidR="009143BF" w:rsidRPr="00D61DC3" w:rsidRDefault="009143BF" w:rsidP="009143BF">
            <w:pPr>
              <w:jc w:val="center"/>
              <w:rPr>
                <w:rFonts w:ascii="Times New Roman" w:hAnsi="Times New Roman" w:cs="Times New Roman"/>
                <w:iCs/>
                <w:spacing w:val="40"/>
                <w:sz w:val="28"/>
                <w:szCs w:val="28"/>
              </w:rPr>
            </w:pPr>
            <w:r w:rsidRPr="00D61DC3">
              <w:rPr>
                <w:rFonts w:ascii="Times New Roman" w:hAnsi="Times New Roman" w:cs="Times New Roman"/>
                <w:sz w:val="28"/>
                <w:szCs w:val="28"/>
              </w:rPr>
              <w:t>Возрастная группа занимающихся</w:t>
            </w:r>
          </w:p>
        </w:tc>
        <w:tc>
          <w:tcPr>
            <w:tcW w:w="6688" w:type="dxa"/>
            <w:gridSpan w:val="4"/>
            <w:shd w:val="clear" w:color="auto" w:fill="CCFFCC"/>
            <w:vAlign w:val="center"/>
          </w:tcPr>
          <w:p w:rsidR="009143BF" w:rsidRPr="00D61DC3" w:rsidRDefault="009143BF" w:rsidP="009143BF">
            <w:pPr>
              <w:jc w:val="center"/>
              <w:rPr>
                <w:rFonts w:ascii="Times New Roman" w:hAnsi="Times New Roman" w:cs="Times New Roman"/>
                <w:iCs/>
                <w:spacing w:val="40"/>
                <w:sz w:val="28"/>
                <w:szCs w:val="28"/>
              </w:rPr>
            </w:pPr>
            <w:r w:rsidRPr="00D61DC3">
              <w:rPr>
                <w:rFonts w:ascii="Times New Roman" w:hAnsi="Times New Roman" w:cs="Times New Roman"/>
                <w:sz w:val="28"/>
                <w:szCs w:val="28"/>
              </w:rPr>
              <w:t>Элементы комплексной площадки</w:t>
            </w:r>
            <w:r w:rsidRPr="00D61DC3">
              <w:rPr>
                <w:rFonts w:ascii="Times New Roman" w:hAnsi="Times New Roman" w:cs="Times New Roman"/>
                <w:sz w:val="28"/>
                <w:szCs w:val="28"/>
                <w:vertAlign w:val="superscript"/>
              </w:rPr>
              <w:t>*</w:t>
            </w:r>
          </w:p>
        </w:tc>
      </w:tr>
      <w:tr w:rsidR="009143BF" w:rsidRPr="00D61DC3" w:rsidTr="009143BF">
        <w:trPr>
          <w:cantSplit/>
          <w:tblHeader/>
          <w:jc w:val="center"/>
        </w:trPr>
        <w:tc>
          <w:tcPr>
            <w:tcW w:w="3402" w:type="dxa"/>
            <w:vMerge/>
            <w:shd w:val="clear" w:color="auto" w:fill="CCFFCC"/>
            <w:vAlign w:val="center"/>
          </w:tcPr>
          <w:p w:rsidR="009143BF" w:rsidRPr="00D61DC3" w:rsidRDefault="009143BF" w:rsidP="009143BF">
            <w:pPr>
              <w:jc w:val="center"/>
              <w:rPr>
                <w:rFonts w:ascii="Times New Roman" w:hAnsi="Times New Roman" w:cs="Times New Roman"/>
                <w:iCs/>
                <w:spacing w:val="40"/>
                <w:sz w:val="28"/>
                <w:szCs w:val="28"/>
              </w:rPr>
            </w:pPr>
          </w:p>
        </w:tc>
        <w:tc>
          <w:tcPr>
            <w:tcW w:w="2694" w:type="dxa"/>
            <w:vMerge w:val="restart"/>
            <w:shd w:val="clear" w:color="auto" w:fill="CCFFCC"/>
            <w:vAlign w:val="center"/>
          </w:tcPr>
          <w:p w:rsidR="009143BF" w:rsidRPr="00D61DC3" w:rsidRDefault="009143BF" w:rsidP="009143BF">
            <w:pPr>
              <w:jc w:val="center"/>
              <w:rPr>
                <w:rFonts w:ascii="Times New Roman" w:hAnsi="Times New Roman" w:cs="Times New Roman"/>
                <w:iCs/>
                <w:spacing w:val="40"/>
                <w:sz w:val="28"/>
                <w:szCs w:val="28"/>
              </w:rPr>
            </w:pPr>
            <w:r w:rsidRPr="00D61DC3">
              <w:rPr>
                <w:rFonts w:ascii="Times New Roman" w:hAnsi="Times New Roman" w:cs="Times New Roman"/>
                <w:sz w:val="28"/>
                <w:szCs w:val="28"/>
              </w:rPr>
              <w:t>площадка для подвижных игр и общеразвивающих упражнений, м</w:t>
            </w:r>
            <w:r w:rsidRPr="00D61DC3">
              <w:rPr>
                <w:rFonts w:ascii="Times New Roman" w:hAnsi="Times New Roman" w:cs="Times New Roman"/>
                <w:sz w:val="28"/>
                <w:szCs w:val="28"/>
                <w:vertAlign w:val="superscript"/>
              </w:rPr>
              <w:t>2</w:t>
            </w:r>
          </w:p>
        </w:tc>
        <w:tc>
          <w:tcPr>
            <w:tcW w:w="3994" w:type="dxa"/>
            <w:gridSpan w:val="3"/>
            <w:shd w:val="clear" w:color="auto" w:fill="CCFFCC"/>
            <w:vAlign w:val="center"/>
          </w:tcPr>
          <w:p w:rsidR="009143BF" w:rsidRPr="00D61DC3" w:rsidRDefault="009143BF" w:rsidP="009143BF">
            <w:pPr>
              <w:jc w:val="center"/>
              <w:rPr>
                <w:rFonts w:ascii="Times New Roman" w:hAnsi="Times New Roman" w:cs="Times New Roman"/>
                <w:iCs/>
                <w:spacing w:val="40"/>
                <w:sz w:val="28"/>
                <w:szCs w:val="28"/>
              </w:rPr>
            </w:pPr>
            <w:r w:rsidRPr="00D61DC3">
              <w:rPr>
                <w:rFonts w:ascii="Times New Roman" w:hAnsi="Times New Roman" w:cs="Times New Roman"/>
                <w:sz w:val="28"/>
                <w:szCs w:val="28"/>
              </w:rPr>
              <w:t>Замкнутый контур беговой дорожки</w:t>
            </w:r>
          </w:p>
        </w:tc>
      </w:tr>
      <w:tr w:rsidR="009143BF" w:rsidRPr="00D61DC3" w:rsidTr="009143BF">
        <w:trPr>
          <w:cantSplit/>
          <w:tblHeader/>
          <w:jc w:val="center"/>
        </w:trPr>
        <w:tc>
          <w:tcPr>
            <w:tcW w:w="3402" w:type="dxa"/>
            <w:vMerge/>
            <w:shd w:val="clear" w:color="auto" w:fill="CCFFCC"/>
            <w:vAlign w:val="center"/>
          </w:tcPr>
          <w:p w:rsidR="009143BF" w:rsidRPr="00D61DC3" w:rsidRDefault="009143BF" w:rsidP="009143BF">
            <w:pPr>
              <w:jc w:val="center"/>
              <w:rPr>
                <w:rFonts w:ascii="Times New Roman" w:hAnsi="Times New Roman" w:cs="Times New Roman"/>
                <w:iCs/>
                <w:spacing w:val="40"/>
                <w:sz w:val="28"/>
                <w:szCs w:val="28"/>
              </w:rPr>
            </w:pPr>
          </w:p>
        </w:tc>
        <w:tc>
          <w:tcPr>
            <w:tcW w:w="2694" w:type="dxa"/>
            <w:vMerge/>
            <w:shd w:val="clear" w:color="auto" w:fill="CCFFCC"/>
            <w:vAlign w:val="center"/>
          </w:tcPr>
          <w:p w:rsidR="009143BF" w:rsidRPr="00D61DC3" w:rsidRDefault="009143BF" w:rsidP="009143BF">
            <w:pPr>
              <w:jc w:val="center"/>
              <w:rPr>
                <w:rFonts w:ascii="Times New Roman" w:hAnsi="Times New Roman" w:cs="Times New Roman"/>
                <w:iCs/>
                <w:spacing w:val="40"/>
                <w:sz w:val="28"/>
                <w:szCs w:val="28"/>
              </w:rPr>
            </w:pPr>
          </w:p>
        </w:tc>
        <w:tc>
          <w:tcPr>
            <w:tcW w:w="2821" w:type="dxa"/>
            <w:gridSpan w:val="2"/>
            <w:shd w:val="clear" w:color="auto" w:fill="CCFFCC"/>
            <w:vAlign w:val="center"/>
          </w:tcPr>
          <w:p w:rsidR="009143BF" w:rsidRPr="00D61DC3" w:rsidRDefault="009143BF" w:rsidP="009143BF">
            <w:pPr>
              <w:jc w:val="center"/>
              <w:rPr>
                <w:rFonts w:ascii="Times New Roman" w:hAnsi="Times New Roman" w:cs="Times New Roman"/>
                <w:iCs/>
                <w:spacing w:val="40"/>
                <w:sz w:val="28"/>
                <w:szCs w:val="28"/>
              </w:rPr>
            </w:pPr>
            <w:r w:rsidRPr="00D61DC3">
              <w:rPr>
                <w:rFonts w:ascii="Times New Roman" w:hAnsi="Times New Roman" w:cs="Times New Roman"/>
                <w:sz w:val="28"/>
                <w:szCs w:val="28"/>
              </w:rPr>
              <w:t>длина, м</w:t>
            </w:r>
          </w:p>
        </w:tc>
        <w:tc>
          <w:tcPr>
            <w:tcW w:w="1173" w:type="dxa"/>
            <w:vMerge w:val="restart"/>
            <w:shd w:val="clear" w:color="auto" w:fill="CCFFCC"/>
            <w:vAlign w:val="center"/>
          </w:tcPr>
          <w:p w:rsidR="009143BF" w:rsidRPr="00D61DC3" w:rsidRDefault="009143BF" w:rsidP="009143BF">
            <w:pPr>
              <w:jc w:val="center"/>
              <w:rPr>
                <w:rFonts w:ascii="Times New Roman" w:hAnsi="Times New Roman" w:cs="Times New Roman"/>
                <w:iCs/>
                <w:spacing w:val="40"/>
                <w:sz w:val="28"/>
                <w:szCs w:val="28"/>
              </w:rPr>
            </w:pPr>
            <w:r w:rsidRPr="00D61DC3">
              <w:rPr>
                <w:rFonts w:ascii="Times New Roman" w:hAnsi="Times New Roman" w:cs="Times New Roman"/>
                <w:iCs/>
                <w:sz w:val="28"/>
                <w:szCs w:val="28"/>
              </w:rPr>
              <w:t>ширина, м</w:t>
            </w:r>
          </w:p>
        </w:tc>
      </w:tr>
      <w:tr w:rsidR="009143BF" w:rsidRPr="00D61DC3" w:rsidTr="009143BF">
        <w:trPr>
          <w:jc w:val="center"/>
        </w:trPr>
        <w:tc>
          <w:tcPr>
            <w:tcW w:w="3402" w:type="dxa"/>
            <w:vMerge/>
            <w:shd w:val="clear" w:color="auto" w:fill="CCFFCC"/>
          </w:tcPr>
          <w:p w:rsidR="009143BF" w:rsidRPr="00D61DC3" w:rsidRDefault="009143BF" w:rsidP="009143BF">
            <w:pPr>
              <w:rPr>
                <w:rFonts w:ascii="Times New Roman" w:hAnsi="Times New Roman" w:cs="Times New Roman"/>
                <w:b/>
                <w:iCs/>
                <w:spacing w:val="40"/>
                <w:sz w:val="28"/>
                <w:szCs w:val="28"/>
              </w:rPr>
            </w:pPr>
          </w:p>
        </w:tc>
        <w:tc>
          <w:tcPr>
            <w:tcW w:w="2694" w:type="dxa"/>
            <w:vMerge/>
            <w:shd w:val="clear" w:color="auto" w:fill="CCFFCC"/>
          </w:tcPr>
          <w:p w:rsidR="009143BF" w:rsidRPr="00D61DC3" w:rsidRDefault="009143BF" w:rsidP="009143BF">
            <w:pPr>
              <w:rPr>
                <w:rFonts w:ascii="Times New Roman" w:hAnsi="Times New Roman" w:cs="Times New Roman"/>
                <w:b/>
                <w:iCs/>
                <w:spacing w:val="40"/>
                <w:sz w:val="28"/>
                <w:szCs w:val="28"/>
              </w:rPr>
            </w:pPr>
          </w:p>
        </w:tc>
        <w:tc>
          <w:tcPr>
            <w:tcW w:w="1134" w:type="dxa"/>
            <w:shd w:val="clear" w:color="auto" w:fill="CCFFCC"/>
            <w:vAlign w:val="center"/>
          </w:tcPr>
          <w:p w:rsidR="009143BF" w:rsidRPr="00D61DC3" w:rsidRDefault="009143BF" w:rsidP="009143BF">
            <w:pPr>
              <w:jc w:val="center"/>
              <w:rPr>
                <w:rFonts w:ascii="Times New Roman" w:hAnsi="Times New Roman" w:cs="Times New Roman"/>
                <w:iCs/>
                <w:sz w:val="28"/>
                <w:szCs w:val="28"/>
              </w:rPr>
            </w:pPr>
            <w:r w:rsidRPr="00D61DC3">
              <w:rPr>
                <w:rFonts w:ascii="Times New Roman" w:hAnsi="Times New Roman" w:cs="Times New Roman"/>
                <w:iCs/>
                <w:sz w:val="28"/>
                <w:szCs w:val="28"/>
              </w:rPr>
              <w:t>общая</w:t>
            </w:r>
          </w:p>
        </w:tc>
        <w:tc>
          <w:tcPr>
            <w:tcW w:w="1687" w:type="dxa"/>
            <w:shd w:val="clear" w:color="auto" w:fill="CCFFCC"/>
            <w:vAlign w:val="center"/>
          </w:tcPr>
          <w:p w:rsidR="009143BF" w:rsidRPr="00D61DC3" w:rsidRDefault="009143BF" w:rsidP="009143BF">
            <w:pPr>
              <w:jc w:val="center"/>
              <w:rPr>
                <w:rFonts w:ascii="Times New Roman" w:hAnsi="Times New Roman" w:cs="Times New Roman"/>
                <w:iCs/>
                <w:spacing w:val="40"/>
                <w:sz w:val="28"/>
                <w:szCs w:val="28"/>
              </w:rPr>
            </w:pPr>
            <w:r w:rsidRPr="00D61DC3">
              <w:rPr>
                <w:rFonts w:ascii="Times New Roman" w:hAnsi="Times New Roman" w:cs="Times New Roman"/>
                <w:sz w:val="28"/>
                <w:szCs w:val="28"/>
              </w:rPr>
              <w:t>в том числе прямого участка</w:t>
            </w:r>
          </w:p>
        </w:tc>
        <w:tc>
          <w:tcPr>
            <w:tcW w:w="1173" w:type="dxa"/>
            <w:vMerge/>
            <w:shd w:val="clear" w:color="auto" w:fill="CCFFCC"/>
          </w:tcPr>
          <w:p w:rsidR="009143BF" w:rsidRPr="00D61DC3" w:rsidRDefault="009143BF" w:rsidP="009143BF">
            <w:pPr>
              <w:rPr>
                <w:rFonts w:ascii="Times New Roman" w:hAnsi="Times New Roman" w:cs="Times New Roman"/>
                <w:b/>
                <w:iCs/>
                <w:spacing w:val="40"/>
                <w:sz w:val="28"/>
                <w:szCs w:val="28"/>
              </w:rPr>
            </w:pPr>
          </w:p>
        </w:tc>
      </w:tr>
      <w:tr w:rsidR="009143BF" w:rsidRPr="00D61DC3" w:rsidTr="009143BF">
        <w:trPr>
          <w:jc w:val="center"/>
        </w:trPr>
        <w:tc>
          <w:tcPr>
            <w:tcW w:w="3402" w:type="dxa"/>
          </w:tcPr>
          <w:p w:rsidR="009143BF" w:rsidRPr="00D61DC3" w:rsidRDefault="009143BF" w:rsidP="009143BF">
            <w:pPr>
              <w:shd w:val="clear" w:color="auto" w:fill="FFFFFF"/>
              <w:textAlignment w:val="top"/>
              <w:rPr>
                <w:rFonts w:ascii="Times New Roman" w:hAnsi="Times New Roman" w:cs="Times New Roman"/>
                <w:b/>
                <w:sz w:val="28"/>
                <w:szCs w:val="28"/>
              </w:rPr>
            </w:pPr>
            <w:r w:rsidRPr="00D61DC3">
              <w:rPr>
                <w:rFonts w:ascii="Times New Roman" w:hAnsi="Times New Roman" w:cs="Times New Roman"/>
                <w:sz w:val="28"/>
                <w:szCs w:val="28"/>
              </w:rPr>
              <w:t>дети от 7 до 10 лет</w:t>
            </w:r>
          </w:p>
        </w:tc>
        <w:tc>
          <w:tcPr>
            <w:tcW w:w="2694" w:type="dxa"/>
          </w:tcPr>
          <w:p w:rsidR="009143BF" w:rsidRPr="00D61DC3" w:rsidRDefault="009143BF" w:rsidP="009143BF">
            <w:pPr>
              <w:shd w:val="clear" w:color="auto" w:fill="FFFFFF"/>
              <w:jc w:val="center"/>
              <w:textAlignment w:val="top"/>
              <w:rPr>
                <w:rFonts w:ascii="Times New Roman" w:hAnsi="Times New Roman" w:cs="Times New Roman"/>
                <w:b/>
                <w:sz w:val="28"/>
                <w:szCs w:val="28"/>
              </w:rPr>
            </w:pPr>
            <w:r w:rsidRPr="00D61DC3">
              <w:rPr>
                <w:rFonts w:ascii="Times New Roman" w:hAnsi="Times New Roman" w:cs="Times New Roman"/>
                <w:sz w:val="28"/>
                <w:szCs w:val="28"/>
              </w:rPr>
              <w:t>50</w:t>
            </w:r>
          </w:p>
        </w:tc>
        <w:tc>
          <w:tcPr>
            <w:tcW w:w="1134" w:type="dxa"/>
          </w:tcPr>
          <w:p w:rsidR="009143BF" w:rsidRPr="00D61DC3" w:rsidRDefault="009143BF" w:rsidP="009143BF">
            <w:pPr>
              <w:shd w:val="clear" w:color="auto" w:fill="FFFFFF"/>
              <w:jc w:val="center"/>
              <w:textAlignment w:val="top"/>
              <w:rPr>
                <w:rFonts w:ascii="Times New Roman" w:hAnsi="Times New Roman" w:cs="Times New Roman"/>
                <w:b/>
                <w:sz w:val="28"/>
                <w:szCs w:val="28"/>
              </w:rPr>
            </w:pPr>
            <w:r w:rsidRPr="00D61DC3">
              <w:rPr>
                <w:rFonts w:ascii="Times New Roman" w:hAnsi="Times New Roman" w:cs="Times New Roman"/>
                <w:sz w:val="28"/>
                <w:szCs w:val="28"/>
              </w:rPr>
              <w:t>60</w:t>
            </w:r>
          </w:p>
        </w:tc>
        <w:tc>
          <w:tcPr>
            <w:tcW w:w="1687" w:type="dxa"/>
          </w:tcPr>
          <w:p w:rsidR="009143BF" w:rsidRPr="00D61DC3" w:rsidRDefault="009143BF" w:rsidP="009143BF">
            <w:pPr>
              <w:shd w:val="clear" w:color="auto" w:fill="FFFFFF"/>
              <w:jc w:val="center"/>
              <w:textAlignment w:val="top"/>
              <w:rPr>
                <w:rFonts w:ascii="Times New Roman" w:hAnsi="Times New Roman" w:cs="Times New Roman"/>
                <w:b/>
                <w:sz w:val="28"/>
                <w:szCs w:val="28"/>
              </w:rPr>
            </w:pPr>
            <w:r w:rsidRPr="00D61DC3">
              <w:rPr>
                <w:rFonts w:ascii="Times New Roman" w:hAnsi="Times New Roman" w:cs="Times New Roman"/>
                <w:sz w:val="28"/>
                <w:szCs w:val="28"/>
              </w:rPr>
              <w:t>не менее 15</w:t>
            </w:r>
          </w:p>
        </w:tc>
        <w:tc>
          <w:tcPr>
            <w:tcW w:w="1173" w:type="dxa"/>
          </w:tcPr>
          <w:p w:rsidR="009143BF" w:rsidRPr="00D61DC3" w:rsidRDefault="009143BF" w:rsidP="009143BF">
            <w:pPr>
              <w:shd w:val="clear" w:color="auto" w:fill="FFFFFF"/>
              <w:jc w:val="center"/>
              <w:textAlignment w:val="top"/>
              <w:rPr>
                <w:rFonts w:ascii="Times New Roman" w:hAnsi="Times New Roman" w:cs="Times New Roman"/>
                <w:b/>
                <w:sz w:val="28"/>
                <w:szCs w:val="28"/>
              </w:rPr>
            </w:pPr>
            <w:r w:rsidRPr="00D61DC3">
              <w:rPr>
                <w:rFonts w:ascii="Times New Roman" w:hAnsi="Times New Roman" w:cs="Times New Roman"/>
                <w:sz w:val="28"/>
                <w:szCs w:val="28"/>
              </w:rPr>
              <w:t>1,2</w:t>
            </w:r>
          </w:p>
        </w:tc>
      </w:tr>
      <w:tr w:rsidR="009143BF" w:rsidRPr="00D61DC3" w:rsidTr="009143BF">
        <w:trPr>
          <w:jc w:val="center"/>
        </w:trPr>
        <w:tc>
          <w:tcPr>
            <w:tcW w:w="3402" w:type="dxa"/>
          </w:tcPr>
          <w:p w:rsidR="009143BF" w:rsidRPr="00D61DC3" w:rsidRDefault="009143BF" w:rsidP="009143BF">
            <w:pPr>
              <w:shd w:val="clear" w:color="auto" w:fill="FFFFFF"/>
              <w:textAlignment w:val="top"/>
              <w:rPr>
                <w:rFonts w:ascii="Times New Roman" w:hAnsi="Times New Roman" w:cs="Times New Roman"/>
                <w:b/>
                <w:sz w:val="28"/>
                <w:szCs w:val="28"/>
              </w:rPr>
            </w:pPr>
            <w:r w:rsidRPr="00D61DC3">
              <w:rPr>
                <w:rFonts w:ascii="Times New Roman" w:hAnsi="Times New Roman" w:cs="Times New Roman"/>
                <w:sz w:val="28"/>
                <w:szCs w:val="28"/>
              </w:rPr>
              <w:t>дети старше 10 до 14 лет</w:t>
            </w:r>
          </w:p>
        </w:tc>
        <w:tc>
          <w:tcPr>
            <w:tcW w:w="2694" w:type="dxa"/>
          </w:tcPr>
          <w:p w:rsidR="009143BF" w:rsidRPr="00D61DC3" w:rsidRDefault="009143BF" w:rsidP="009143BF">
            <w:pPr>
              <w:shd w:val="clear" w:color="auto" w:fill="FFFFFF"/>
              <w:jc w:val="center"/>
              <w:textAlignment w:val="top"/>
              <w:rPr>
                <w:rFonts w:ascii="Times New Roman" w:hAnsi="Times New Roman" w:cs="Times New Roman"/>
                <w:b/>
                <w:sz w:val="28"/>
                <w:szCs w:val="28"/>
              </w:rPr>
            </w:pPr>
            <w:r w:rsidRPr="00D61DC3">
              <w:rPr>
                <w:rFonts w:ascii="Times New Roman" w:hAnsi="Times New Roman" w:cs="Times New Roman"/>
                <w:sz w:val="28"/>
                <w:szCs w:val="28"/>
              </w:rPr>
              <w:t>100</w:t>
            </w:r>
          </w:p>
        </w:tc>
        <w:tc>
          <w:tcPr>
            <w:tcW w:w="1134" w:type="dxa"/>
          </w:tcPr>
          <w:p w:rsidR="009143BF" w:rsidRPr="00D61DC3" w:rsidRDefault="009143BF" w:rsidP="009143BF">
            <w:pPr>
              <w:shd w:val="clear" w:color="auto" w:fill="FFFFFF"/>
              <w:jc w:val="center"/>
              <w:textAlignment w:val="top"/>
              <w:rPr>
                <w:rFonts w:ascii="Times New Roman" w:hAnsi="Times New Roman" w:cs="Times New Roman"/>
                <w:b/>
                <w:sz w:val="28"/>
                <w:szCs w:val="28"/>
              </w:rPr>
            </w:pPr>
            <w:r w:rsidRPr="00D61DC3">
              <w:rPr>
                <w:rFonts w:ascii="Times New Roman" w:hAnsi="Times New Roman" w:cs="Times New Roman"/>
                <w:sz w:val="28"/>
                <w:szCs w:val="28"/>
              </w:rPr>
              <w:t>150</w:t>
            </w:r>
          </w:p>
        </w:tc>
        <w:tc>
          <w:tcPr>
            <w:tcW w:w="1687" w:type="dxa"/>
          </w:tcPr>
          <w:p w:rsidR="009143BF" w:rsidRPr="00D61DC3" w:rsidRDefault="009143BF" w:rsidP="009143BF">
            <w:pPr>
              <w:shd w:val="clear" w:color="auto" w:fill="FFFFFF"/>
              <w:jc w:val="center"/>
              <w:textAlignment w:val="top"/>
              <w:rPr>
                <w:rFonts w:ascii="Times New Roman" w:hAnsi="Times New Roman" w:cs="Times New Roman"/>
                <w:b/>
                <w:sz w:val="28"/>
                <w:szCs w:val="28"/>
              </w:rPr>
            </w:pPr>
            <w:r w:rsidRPr="00D61DC3">
              <w:rPr>
                <w:rFonts w:ascii="Times New Roman" w:hAnsi="Times New Roman" w:cs="Times New Roman"/>
                <w:sz w:val="28"/>
                <w:szCs w:val="28"/>
              </w:rPr>
              <w:t>не менее 30</w:t>
            </w:r>
          </w:p>
        </w:tc>
        <w:tc>
          <w:tcPr>
            <w:tcW w:w="1173" w:type="dxa"/>
          </w:tcPr>
          <w:p w:rsidR="009143BF" w:rsidRPr="00D61DC3" w:rsidRDefault="009143BF" w:rsidP="009143BF">
            <w:pPr>
              <w:shd w:val="clear" w:color="auto" w:fill="FFFFFF"/>
              <w:jc w:val="center"/>
              <w:textAlignment w:val="top"/>
              <w:rPr>
                <w:rFonts w:ascii="Times New Roman" w:hAnsi="Times New Roman" w:cs="Times New Roman"/>
                <w:b/>
                <w:sz w:val="28"/>
                <w:szCs w:val="28"/>
              </w:rPr>
            </w:pPr>
            <w:r w:rsidRPr="00D61DC3">
              <w:rPr>
                <w:rFonts w:ascii="Times New Roman" w:hAnsi="Times New Roman" w:cs="Times New Roman"/>
                <w:sz w:val="28"/>
                <w:szCs w:val="28"/>
              </w:rPr>
              <w:t>1,5</w:t>
            </w:r>
          </w:p>
        </w:tc>
      </w:tr>
      <w:tr w:rsidR="009143BF" w:rsidRPr="00D61DC3" w:rsidTr="009143BF">
        <w:trPr>
          <w:jc w:val="center"/>
        </w:trPr>
        <w:tc>
          <w:tcPr>
            <w:tcW w:w="3402" w:type="dxa"/>
          </w:tcPr>
          <w:p w:rsidR="009143BF" w:rsidRPr="00D61DC3" w:rsidRDefault="009143BF" w:rsidP="009143BF">
            <w:pPr>
              <w:shd w:val="clear" w:color="auto" w:fill="FFFFFF"/>
              <w:textAlignment w:val="top"/>
              <w:rPr>
                <w:rFonts w:ascii="Times New Roman" w:hAnsi="Times New Roman" w:cs="Times New Roman"/>
                <w:b/>
                <w:sz w:val="28"/>
                <w:szCs w:val="28"/>
              </w:rPr>
            </w:pPr>
            <w:r w:rsidRPr="00D61DC3">
              <w:rPr>
                <w:rFonts w:ascii="Times New Roman" w:hAnsi="Times New Roman" w:cs="Times New Roman"/>
                <w:sz w:val="28"/>
                <w:szCs w:val="28"/>
              </w:rPr>
              <w:t>дети старше 14 лет и взрослые</w:t>
            </w:r>
          </w:p>
        </w:tc>
        <w:tc>
          <w:tcPr>
            <w:tcW w:w="2694" w:type="dxa"/>
          </w:tcPr>
          <w:p w:rsidR="009143BF" w:rsidRPr="00D61DC3" w:rsidRDefault="009143BF" w:rsidP="009143BF">
            <w:pPr>
              <w:shd w:val="clear" w:color="auto" w:fill="FFFFFF"/>
              <w:jc w:val="center"/>
              <w:textAlignment w:val="top"/>
              <w:rPr>
                <w:rFonts w:ascii="Times New Roman" w:hAnsi="Times New Roman" w:cs="Times New Roman"/>
                <w:b/>
                <w:sz w:val="28"/>
                <w:szCs w:val="28"/>
              </w:rPr>
            </w:pPr>
            <w:r w:rsidRPr="00D61DC3">
              <w:rPr>
                <w:rFonts w:ascii="Times New Roman" w:hAnsi="Times New Roman" w:cs="Times New Roman"/>
                <w:sz w:val="28"/>
                <w:szCs w:val="28"/>
              </w:rPr>
              <w:t>250</w:t>
            </w:r>
          </w:p>
        </w:tc>
        <w:tc>
          <w:tcPr>
            <w:tcW w:w="1134" w:type="dxa"/>
          </w:tcPr>
          <w:p w:rsidR="009143BF" w:rsidRPr="00D61DC3" w:rsidRDefault="009143BF" w:rsidP="009143BF">
            <w:pPr>
              <w:shd w:val="clear" w:color="auto" w:fill="FFFFFF"/>
              <w:jc w:val="center"/>
              <w:textAlignment w:val="top"/>
              <w:rPr>
                <w:rFonts w:ascii="Times New Roman" w:hAnsi="Times New Roman" w:cs="Times New Roman"/>
                <w:b/>
                <w:sz w:val="28"/>
                <w:szCs w:val="28"/>
              </w:rPr>
            </w:pPr>
            <w:r w:rsidRPr="00D61DC3">
              <w:rPr>
                <w:rFonts w:ascii="Times New Roman" w:hAnsi="Times New Roman" w:cs="Times New Roman"/>
                <w:sz w:val="28"/>
                <w:szCs w:val="28"/>
              </w:rPr>
              <w:t>200</w:t>
            </w:r>
          </w:p>
        </w:tc>
        <w:tc>
          <w:tcPr>
            <w:tcW w:w="1687" w:type="dxa"/>
          </w:tcPr>
          <w:p w:rsidR="009143BF" w:rsidRPr="00D61DC3" w:rsidRDefault="009143BF" w:rsidP="009143BF">
            <w:pPr>
              <w:shd w:val="clear" w:color="auto" w:fill="FFFFFF"/>
              <w:jc w:val="center"/>
              <w:textAlignment w:val="top"/>
              <w:rPr>
                <w:rFonts w:ascii="Times New Roman" w:hAnsi="Times New Roman" w:cs="Times New Roman"/>
                <w:b/>
                <w:sz w:val="28"/>
                <w:szCs w:val="28"/>
              </w:rPr>
            </w:pPr>
            <w:r w:rsidRPr="00D61DC3">
              <w:rPr>
                <w:rFonts w:ascii="Times New Roman" w:hAnsi="Times New Roman" w:cs="Times New Roman"/>
                <w:sz w:val="28"/>
                <w:szCs w:val="28"/>
              </w:rPr>
              <w:t>не менее 60</w:t>
            </w:r>
          </w:p>
        </w:tc>
        <w:tc>
          <w:tcPr>
            <w:tcW w:w="1173" w:type="dxa"/>
          </w:tcPr>
          <w:p w:rsidR="009143BF" w:rsidRPr="00D61DC3" w:rsidRDefault="009143BF" w:rsidP="009143BF">
            <w:pPr>
              <w:shd w:val="clear" w:color="auto" w:fill="FFFFFF"/>
              <w:jc w:val="center"/>
              <w:textAlignment w:val="top"/>
              <w:rPr>
                <w:rFonts w:ascii="Times New Roman" w:hAnsi="Times New Roman" w:cs="Times New Roman"/>
                <w:b/>
                <w:sz w:val="28"/>
                <w:szCs w:val="28"/>
              </w:rPr>
            </w:pPr>
            <w:r w:rsidRPr="00D61DC3">
              <w:rPr>
                <w:rFonts w:ascii="Times New Roman" w:hAnsi="Times New Roman" w:cs="Times New Roman"/>
                <w:sz w:val="28"/>
                <w:szCs w:val="28"/>
              </w:rPr>
              <w:t>2</w:t>
            </w:r>
          </w:p>
        </w:tc>
      </w:tr>
    </w:tbl>
    <w:p w:rsidR="009143BF" w:rsidRDefault="009143BF" w:rsidP="009143BF">
      <w:pPr>
        <w:spacing w:before="120"/>
        <w:ind w:firstLine="709"/>
        <w:rPr>
          <w:rFonts w:ascii="Times New Roman" w:hAnsi="Times New Roman" w:cs="Times New Roman"/>
        </w:rPr>
      </w:pPr>
      <w:r w:rsidRPr="00FB2233">
        <w:rPr>
          <w:rFonts w:ascii="Times New Roman" w:hAnsi="Times New Roman" w:cs="Times New Roman"/>
          <w:i/>
          <w:iCs/>
          <w:spacing w:val="40"/>
        </w:rPr>
        <w:t>Примечание</w:t>
      </w:r>
      <w:r w:rsidRPr="00FB2233">
        <w:rPr>
          <w:rFonts w:ascii="Times New Roman" w:hAnsi="Times New Roman" w:cs="Times New Roman"/>
          <w:i/>
          <w:iCs/>
        </w:rPr>
        <w:t xml:space="preserve">: </w:t>
      </w:r>
      <w:r w:rsidRPr="00FB2233">
        <w:rPr>
          <w:rFonts w:ascii="Times New Roman" w:hAnsi="Times New Roman" w:cs="Times New Roman"/>
        </w:rPr>
        <w:t>Комплексная площадка может проектироваться на одном общем участке или располагаться раздельно по элементам в пределах функциональных территорий, в том числе в группе жилых зданий.</w:t>
      </w:r>
    </w:p>
    <w:p w:rsidR="009143BF" w:rsidRPr="00012826" w:rsidRDefault="009143BF" w:rsidP="009143BF">
      <w:pPr>
        <w:spacing w:after="120" w:line="240" w:lineRule="auto"/>
        <w:ind w:right="2663"/>
        <w:contextualSpacing/>
        <w:jc w:val="right"/>
        <w:rPr>
          <w:rFonts w:ascii="Times New Roman" w:hAnsi="Times New Roman" w:cs="Times New Roman"/>
          <w:b/>
          <w:bCs/>
          <w:sz w:val="28"/>
          <w:szCs w:val="28"/>
        </w:rPr>
      </w:pPr>
      <w:r w:rsidRPr="00012826">
        <w:rPr>
          <w:rFonts w:ascii="Times New Roman" w:hAnsi="Times New Roman" w:cs="Times New Roman"/>
          <w:sz w:val="28"/>
          <w:szCs w:val="28"/>
        </w:rPr>
        <w:t>Таблица 1</w:t>
      </w:r>
      <w:r w:rsidR="00060ABB">
        <w:rPr>
          <w:rFonts w:ascii="Times New Roman" w:hAnsi="Times New Roman" w:cs="Times New Roman"/>
          <w:sz w:val="28"/>
          <w:szCs w:val="28"/>
        </w:rPr>
        <w:t>7</w:t>
      </w:r>
    </w:p>
    <w:p w:rsidR="009143BF" w:rsidRPr="00012826" w:rsidRDefault="009143BF" w:rsidP="009143BF">
      <w:pPr>
        <w:spacing w:after="120" w:line="240" w:lineRule="auto"/>
        <w:contextualSpacing/>
        <w:jc w:val="center"/>
        <w:rPr>
          <w:rFonts w:ascii="Times New Roman" w:hAnsi="Times New Roman" w:cs="Times New Roman"/>
          <w:b/>
          <w:bCs/>
          <w:sz w:val="28"/>
          <w:szCs w:val="28"/>
        </w:rPr>
      </w:pPr>
      <w:r w:rsidRPr="00012826">
        <w:rPr>
          <w:rFonts w:ascii="Times New Roman" w:hAnsi="Times New Roman" w:cs="Times New Roman"/>
          <w:sz w:val="28"/>
          <w:szCs w:val="28"/>
        </w:rPr>
        <w:t>Площадки для пляжных игровых видов спорта</w:t>
      </w:r>
    </w:p>
    <w:tbl>
      <w:tblPr>
        <w:tblStyle w:val="ae"/>
        <w:tblW w:w="0" w:type="auto"/>
        <w:jc w:val="center"/>
        <w:tblLook w:val="04A0"/>
      </w:tblPr>
      <w:tblGrid>
        <w:gridCol w:w="3454"/>
        <w:gridCol w:w="3455"/>
        <w:gridCol w:w="3455"/>
      </w:tblGrid>
      <w:tr w:rsidR="009143BF" w:rsidRPr="00D61DC3" w:rsidTr="009143BF">
        <w:trPr>
          <w:jc w:val="center"/>
        </w:trPr>
        <w:tc>
          <w:tcPr>
            <w:tcW w:w="3454" w:type="dxa"/>
            <w:vMerge w:val="restart"/>
            <w:shd w:val="clear" w:color="auto" w:fill="CCFFCC"/>
            <w:vAlign w:val="center"/>
          </w:tcPr>
          <w:p w:rsidR="009143BF" w:rsidRPr="00D61DC3" w:rsidRDefault="009143BF" w:rsidP="009143BF">
            <w:pPr>
              <w:jc w:val="center"/>
              <w:rPr>
                <w:rFonts w:ascii="Times New Roman" w:hAnsi="Times New Roman" w:cs="Times New Roman"/>
                <w:iCs/>
                <w:spacing w:val="40"/>
                <w:sz w:val="28"/>
                <w:szCs w:val="28"/>
              </w:rPr>
            </w:pPr>
            <w:r w:rsidRPr="00D61DC3">
              <w:rPr>
                <w:rFonts w:ascii="Times New Roman" w:hAnsi="Times New Roman" w:cs="Times New Roman"/>
                <w:sz w:val="28"/>
                <w:szCs w:val="28"/>
              </w:rPr>
              <w:t>Вид спорта</w:t>
            </w:r>
          </w:p>
        </w:tc>
        <w:tc>
          <w:tcPr>
            <w:tcW w:w="6910" w:type="dxa"/>
            <w:gridSpan w:val="2"/>
            <w:shd w:val="clear" w:color="auto" w:fill="CCFFCC"/>
            <w:vAlign w:val="center"/>
          </w:tcPr>
          <w:p w:rsidR="009143BF" w:rsidRPr="00D61DC3" w:rsidRDefault="009143BF" w:rsidP="009143BF">
            <w:pPr>
              <w:jc w:val="center"/>
              <w:rPr>
                <w:rFonts w:ascii="Times New Roman" w:hAnsi="Times New Roman" w:cs="Times New Roman"/>
                <w:iCs/>
                <w:spacing w:val="40"/>
                <w:sz w:val="28"/>
                <w:szCs w:val="28"/>
              </w:rPr>
            </w:pPr>
            <w:r w:rsidRPr="00D61DC3">
              <w:rPr>
                <w:rFonts w:ascii="Times New Roman" w:hAnsi="Times New Roman" w:cs="Times New Roman"/>
                <w:sz w:val="28"/>
                <w:szCs w:val="28"/>
              </w:rPr>
              <w:t>Планировочные размеры (включая зону безопасности), м</w:t>
            </w:r>
          </w:p>
        </w:tc>
      </w:tr>
      <w:tr w:rsidR="009143BF" w:rsidRPr="00D61DC3" w:rsidTr="009143BF">
        <w:trPr>
          <w:jc w:val="center"/>
        </w:trPr>
        <w:tc>
          <w:tcPr>
            <w:tcW w:w="3454" w:type="dxa"/>
            <w:vMerge/>
            <w:shd w:val="clear" w:color="auto" w:fill="CCFFCC"/>
            <w:vAlign w:val="center"/>
          </w:tcPr>
          <w:p w:rsidR="009143BF" w:rsidRPr="00D61DC3" w:rsidRDefault="009143BF" w:rsidP="009143BF">
            <w:pPr>
              <w:jc w:val="center"/>
              <w:rPr>
                <w:rFonts w:ascii="Times New Roman" w:hAnsi="Times New Roman" w:cs="Times New Roman"/>
                <w:iCs/>
                <w:spacing w:val="40"/>
                <w:sz w:val="28"/>
                <w:szCs w:val="28"/>
              </w:rPr>
            </w:pPr>
          </w:p>
        </w:tc>
        <w:tc>
          <w:tcPr>
            <w:tcW w:w="3455" w:type="dxa"/>
            <w:shd w:val="clear" w:color="auto" w:fill="CCFFCC"/>
            <w:vAlign w:val="center"/>
          </w:tcPr>
          <w:p w:rsidR="009143BF" w:rsidRPr="00D61DC3" w:rsidRDefault="009143BF" w:rsidP="009143BF">
            <w:pPr>
              <w:jc w:val="center"/>
              <w:rPr>
                <w:rFonts w:ascii="Times New Roman" w:hAnsi="Times New Roman" w:cs="Times New Roman"/>
                <w:iCs/>
                <w:spacing w:val="40"/>
                <w:sz w:val="28"/>
                <w:szCs w:val="28"/>
              </w:rPr>
            </w:pPr>
            <w:r w:rsidRPr="00D61DC3">
              <w:rPr>
                <w:rFonts w:ascii="Times New Roman" w:hAnsi="Times New Roman" w:cs="Times New Roman"/>
                <w:sz w:val="28"/>
                <w:szCs w:val="28"/>
              </w:rPr>
              <w:t>длина</w:t>
            </w:r>
          </w:p>
        </w:tc>
        <w:tc>
          <w:tcPr>
            <w:tcW w:w="3455" w:type="dxa"/>
            <w:shd w:val="clear" w:color="auto" w:fill="CCFFCC"/>
            <w:vAlign w:val="center"/>
          </w:tcPr>
          <w:p w:rsidR="009143BF" w:rsidRPr="00D61DC3" w:rsidRDefault="009143BF" w:rsidP="009143BF">
            <w:pPr>
              <w:jc w:val="center"/>
              <w:rPr>
                <w:rFonts w:ascii="Times New Roman" w:hAnsi="Times New Roman" w:cs="Times New Roman"/>
                <w:iCs/>
                <w:spacing w:val="40"/>
                <w:sz w:val="28"/>
                <w:szCs w:val="28"/>
              </w:rPr>
            </w:pPr>
            <w:r w:rsidRPr="00D61DC3">
              <w:rPr>
                <w:rFonts w:ascii="Times New Roman" w:hAnsi="Times New Roman" w:cs="Times New Roman"/>
                <w:sz w:val="28"/>
                <w:szCs w:val="28"/>
              </w:rPr>
              <w:t>ширина</w:t>
            </w:r>
          </w:p>
        </w:tc>
      </w:tr>
      <w:tr w:rsidR="009143BF" w:rsidRPr="00D61DC3" w:rsidTr="009143BF">
        <w:trPr>
          <w:jc w:val="center"/>
        </w:trPr>
        <w:tc>
          <w:tcPr>
            <w:tcW w:w="3454" w:type="dxa"/>
          </w:tcPr>
          <w:p w:rsidR="009143BF" w:rsidRPr="00D61DC3" w:rsidRDefault="009143BF" w:rsidP="009143BF">
            <w:pPr>
              <w:shd w:val="clear" w:color="auto" w:fill="FFFFFF"/>
              <w:textAlignment w:val="top"/>
              <w:rPr>
                <w:rFonts w:ascii="Times New Roman" w:hAnsi="Times New Roman" w:cs="Times New Roman"/>
                <w:b/>
                <w:sz w:val="28"/>
                <w:szCs w:val="28"/>
              </w:rPr>
            </w:pPr>
            <w:r w:rsidRPr="00D61DC3">
              <w:rPr>
                <w:rFonts w:ascii="Times New Roman" w:hAnsi="Times New Roman" w:cs="Times New Roman"/>
                <w:sz w:val="28"/>
                <w:szCs w:val="28"/>
              </w:rPr>
              <w:t>Пляжный футбол</w:t>
            </w:r>
          </w:p>
        </w:tc>
        <w:tc>
          <w:tcPr>
            <w:tcW w:w="3455" w:type="dxa"/>
          </w:tcPr>
          <w:p w:rsidR="009143BF" w:rsidRPr="00D61DC3" w:rsidRDefault="009143BF" w:rsidP="009143BF">
            <w:pPr>
              <w:shd w:val="clear" w:color="auto" w:fill="FFFFFF"/>
              <w:jc w:val="center"/>
              <w:textAlignment w:val="top"/>
              <w:rPr>
                <w:rFonts w:ascii="Times New Roman" w:hAnsi="Times New Roman" w:cs="Times New Roman"/>
                <w:b/>
                <w:sz w:val="28"/>
                <w:szCs w:val="28"/>
              </w:rPr>
            </w:pPr>
            <w:r w:rsidRPr="00D61DC3">
              <w:rPr>
                <w:rFonts w:ascii="Times New Roman" w:hAnsi="Times New Roman" w:cs="Times New Roman"/>
                <w:sz w:val="28"/>
                <w:szCs w:val="28"/>
              </w:rPr>
              <w:t>30</w:t>
            </w:r>
          </w:p>
        </w:tc>
        <w:tc>
          <w:tcPr>
            <w:tcW w:w="3455" w:type="dxa"/>
          </w:tcPr>
          <w:p w:rsidR="009143BF" w:rsidRPr="00D61DC3" w:rsidRDefault="009143BF" w:rsidP="009143BF">
            <w:pPr>
              <w:shd w:val="clear" w:color="auto" w:fill="FFFFFF"/>
              <w:jc w:val="center"/>
              <w:textAlignment w:val="top"/>
              <w:rPr>
                <w:rFonts w:ascii="Times New Roman" w:hAnsi="Times New Roman" w:cs="Times New Roman"/>
                <w:b/>
                <w:sz w:val="28"/>
                <w:szCs w:val="28"/>
              </w:rPr>
            </w:pPr>
            <w:r w:rsidRPr="00D61DC3">
              <w:rPr>
                <w:rFonts w:ascii="Times New Roman" w:hAnsi="Times New Roman" w:cs="Times New Roman"/>
                <w:sz w:val="28"/>
                <w:szCs w:val="28"/>
              </w:rPr>
              <w:t>20</w:t>
            </w:r>
          </w:p>
        </w:tc>
      </w:tr>
      <w:tr w:rsidR="009143BF" w:rsidRPr="00D61DC3" w:rsidTr="009143BF">
        <w:trPr>
          <w:jc w:val="center"/>
        </w:trPr>
        <w:tc>
          <w:tcPr>
            <w:tcW w:w="3454" w:type="dxa"/>
          </w:tcPr>
          <w:p w:rsidR="009143BF" w:rsidRPr="00D61DC3" w:rsidRDefault="009143BF" w:rsidP="009143BF">
            <w:pPr>
              <w:shd w:val="clear" w:color="auto" w:fill="FFFFFF"/>
              <w:textAlignment w:val="top"/>
              <w:rPr>
                <w:rFonts w:ascii="Times New Roman" w:hAnsi="Times New Roman" w:cs="Times New Roman"/>
                <w:b/>
                <w:sz w:val="28"/>
                <w:szCs w:val="28"/>
              </w:rPr>
            </w:pPr>
            <w:r w:rsidRPr="00D61DC3">
              <w:rPr>
                <w:rFonts w:ascii="Times New Roman" w:hAnsi="Times New Roman" w:cs="Times New Roman"/>
                <w:sz w:val="28"/>
                <w:szCs w:val="28"/>
              </w:rPr>
              <w:t>Пляжный волейбол</w:t>
            </w:r>
          </w:p>
        </w:tc>
        <w:tc>
          <w:tcPr>
            <w:tcW w:w="3455" w:type="dxa"/>
          </w:tcPr>
          <w:p w:rsidR="009143BF" w:rsidRPr="00D61DC3" w:rsidRDefault="009143BF" w:rsidP="009143BF">
            <w:pPr>
              <w:shd w:val="clear" w:color="auto" w:fill="FFFFFF"/>
              <w:jc w:val="center"/>
              <w:textAlignment w:val="top"/>
              <w:rPr>
                <w:rFonts w:ascii="Times New Roman" w:hAnsi="Times New Roman" w:cs="Times New Roman"/>
                <w:b/>
                <w:sz w:val="28"/>
                <w:szCs w:val="28"/>
              </w:rPr>
            </w:pPr>
            <w:r w:rsidRPr="00D61DC3">
              <w:rPr>
                <w:rFonts w:ascii="Times New Roman" w:hAnsi="Times New Roman" w:cs="Times New Roman"/>
                <w:sz w:val="28"/>
                <w:szCs w:val="28"/>
              </w:rPr>
              <w:t>24-26</w:t>
            </w:r>
          </w:p>
        </w:tc>
        <w:tc>
          <w:tcPr>
            <w:tcW w:w="3455" w:type="dxa"/>
          </w:tcPr>
          <w:p w:rsidR="009143BF" w:rsidRPr="00D61DC3" w:rsidRDefault="009143BF" w:rsidP="009143BF">
            <w:pPr>
              <w:shd w:val="clear" w:color="auto" w:fill="FFFFFF"/>
              <w:jc w:val="center"/>
              <w:textAlignment w:val="top"/>
              <w:rPr>
                <w:rFonts w:ascii="Times New Roman" w:hAnsi="Times New Roman" w:cs="Times New Roman"/>
                <w:b/>
                <w:sz w:val="28"/>
                <w:szCs w:val="28"/>
              </w:rPr>
            </w:pPr>
            <w:r w:rsidRPr="00D61DC3">
              <w:rPr>
                <w:rFonts w:ascii="Times New Roman" w:hAnsi="Times New Roman" w:cs="Times New Roman"/>
                <w:sz w:val="28"/>
                <w:szCs w:val="28"/>
              </w:rPr>
              <w:t>14-18</w:t>
            </w:r>
          </w:p>
        </w:tc>
      </w:tr>
    </w:tbl>
    <w:p w:rsidR="009143BF" w:rsidRPr="00FB2233" w:rsidRDefault="009143BF" w:rsidP="009143BF">
      <w:pPr>
        <w:spacing w:line="240" w:lineRule="auto"/>
        <w:ind w:firstLine="709"/>
        <w:rPr>
          <w:rFonts w:ascii="Times New Roman" w:hAnsi="Times New Roman" w:cs="Times New Roman"/>
          <w:b/>
          <w:iCs/>
          <w:spacing w:val="40"/>
        </w:rPr>
      </w:pPr>
    </w:p>
    <w:p w:rsidR="009143BF" w:rsidRPr="00FB2233" w:rsidRDefault="009143BF" w:rsidP="009143BF">
      <w:pPr>
        <w:spacing w:before="120"/>
        <w:ind w:firstLine="709"/>
        <w:rPr>
          <w:rFonts w:ascii="Times New Roman" w:hAnsi="Times New Roman" w:cs="Times New Roman"/>
          <w:b/>
        </w:rPr>
      </w:pPr>
      <w:r w:rsidRPr="00FB2233">
        <w:rPr>
          <w:rFonts w:ascii="Times New Roman" w:hAnsi="Times New Roman" w:cs="Times New Roman"/>
          <w:i/>
          <w:iCs/>
          <w:spacing w:val="40"/>
        </w:rPr>
        <w:lastRenderedPageBreak/>
        <w:t>Примечание</w:t>
      </w:r>
      <w:r w:rsidRPr="00FB2233">
        <w:rPr>
          <w:rFonts w:ascii="Times New Roman" w:hAnsi="Times New Roman" w:cs="Times New Roman"/>
          <w:i/>
          <w:iCs/>
        </w:rPr>
        <w:t xml:space="preserve">: </w:t>
      </w:r>
      <w:r w:rsidRPr="00FB2233">
        <w:rPr>
          <w:rFonts w:ascii="Times New Roman" w:hAnsi="Times New Roman" w:cs="Times New Roman"/>
        </w:rPr>
        <w:t>Площадки для пляжных игровых видов спорта рекомендуется в составе оборудованных пляжей в прибрежных зонах водоемов, в парках и на озелененных территориях.</w:t>
      </w:r>
    </w:p>
    <w:p w:rsidR="009143BF" w:rsidRPr="00FB2233" w:rsidRDefault="009143BF" w:rsidP="009143BF">
      <w:pPr>
        <w:ind w:firstLine="709"/>
        <w:rPr>
          <w:rFonts w:ascii="Times New Roman" w:hAnsi="Times New Roman" w:cs="Times New Roman"/>
          <w:b/>
        </w:rPr>
      </w:pPr>
      <w:r w:rsidRPr="00FB2233">
        <w:rPr>
          <w:rFonts w:ascii="Times New Roman" w:hAnsi="Times New Roman" w:cs="Times New Roman"/>
        </w:rPr>
        <w:t>Количество площадок определяется с учетом местных условий, площади и вместимости пляжа или емкости рекреационной территории. Рекомендуется размещать не менее двух площадок.</w:t>
      </w:r>
    </w:p>
    <w:p w:rsidR="009143BF" w:rsidRPr="00012826" w:rsidRDefault="009143BF" w:rsidP="00060ABB">
      <w:pPr>
        <w:spacing w:line="239" w:lineRule="auto"/>
        <w:ind w:firstLine="709"/>
        <w:jc w:val="both"/>
        <w:rPr>
          <w:rFonts w:ascii="Times New Roman" w:hAnsi="Times New Roman" w:cs="Times New Roman"/>
          <w:b/>
          <w:bCs/>
          <w:sz w:val="28"/>
          <w:szCs w:val="28"/>
        </w:rPr>
      </w:pPr>
      <w:r w:rsidRPr="001A1018">
        <w:rPr>
          <w:rFonts w:ascii="Times New Roman" w:hAnsi="Times New Roman" w:cs="Times New Roman"/>
          <w:sz w:val="24"/>
          <w:szCs w:val="24"/>
        </w:rPr>
        <w:t xml:space="preserve"> </w:t>
      </w:r>
      <w:r w:rsidRPr="00012826">
        <w:rPr>
          <w:rFonts w:ascii="Times New Roman" w:hAnsi="Times New Roman" w:cs="Times New Roman"/>
          <w:sz w:val="28"/>
          <w:szCs w:val="28"/>
        </w:rPr>
        <w:t xml:space="preserve">Градостроительные параметры открытых плоскостных физкультурно-спортивных и физкультурно-рекреационных сооружений (игровые площадки, игровые поля, места проведения спортивных соревнований) устанавливаются правилами соответствующих видов спорта и при проектировании являются обязательными. </w:t>
      </w:r>
    </w:p>
    <w:p w:rsidR="009143BF" w:rsidRPr="00012826" w:rsidRDefault="009143BF" w:rsidP="00060ABB">
      <w:pPr>
        <w:spacing w:line="239" w:lineRule="auto"/>
        <w:ind w:firstLine="709"/>
        <w:jc w:val="both"/>
        <w:rPr>
          <w:rFonts w:ascii="Times New Roman" w:hAnsi="Times New Roman" w:cs="Times New Roman"/>
          <w:b/>
          <w:bCs/>
          <w:sz w:val="28"/>
          <w:szCs w:val="28"/>
        </w:rPr>
      </w:pPr>
      <w:r w:rsidRPr="00012826">
        <w:rPr>
          <w:rFonts w:ascii="Times New Roman" w:hAnsi="Times New Roman" w:cs="Times New Roman"/>
          <w:sz w:val="28"/>
          <w:szCs w:val="28"/>
        </w:rPr>
        <w:t>Игровые площадки и игровые поля следует проектировать в спортивных комплексах, при других объектах, а также расположенными отдельно.</w:t>
      </w:r>
    </w:p>
    <w:p w:rsidR="009143BF" w:rsidRPr="00012826" w:rsidRDefault="009143BF" w:rsidP="00060ABB">
      <w:pPr>
        <w:spacing w:line="239" w:lineRule="auto"/>
        <w:ind w:firstLine="709"/>
        <w:jc w:val="both"/>
        <w:rPr>
          <w:rFonts w:ascii="Times New Roman" w:hAnsi="Times New Roman" w:cs="Times New Roman"/>
          <w:b/>
          <w:bCs/>
          <w:sz w:val="28"/>
          <w:szCs w:val="28"/>
        </w:rPr>
      </w:pPr>
      <w:r w:rsidRPr="00012826">
        <w:rPr>
          <w:rFonts w:ascii="Times New Roman" w:hAnsi="Times New Roman" w:cs="Times New Roman"/>
          <w:spacing w:val="-2"/>
          <w:sz w:val="28"/>
          <w:szCs w:val="28"/>
        </w:rPr>
        <w:t xml:space="preserve">На естественных тропах и лесных дорожках в городских парках и лесопарках, а также на спортивных комплексах и в </w:t>
      </w:r>
      <w:r w:rsidRPr="00012826">
        <w:rPr>
          <w:rFonts w:ascii="Times New Roman" w:hAnsi="Times New Roman" w:cs="Times New Roman"/>
          <w:sz w:val="28"/>
          <w:szCs w:val="28"/>
        </w:rPr>
        <w:t xml:space="preserve">кварталах (микрорайонах) </w:t>
      </w:r>
      <w:r w:rsidRPr="00012826">
        <w:rPr>
          <w:rFonts w:ascii="Times New Roman" w:hAnsi="Times New Roman" w:cs="Times New Roman"/>
          <w:spacing w:val="-2"/>
          <w:sz w:val="28"/>
          <w:szCs w:val="28"/>
        </w:rPr>
        <w:t xml:space="preserve">проектируются «тропы здоровья». </w:t>
      </w:r>
      <w:r w:rsidRPr="00012826">
        <w:rPr>
          <w:rFonts w:ascii="Times New Roman" w:hAnsi="Times New Roman" w:cs="Times New Roman"/>
          <w:sz w:val="28"/>
          <w:szCs w:val="28"/>
        </w:rPr>
        <w:t xml:space="preserve">Протяженность трассы принимается, как правило, от 900 до </w:t>
      </w:r>
      <w:smartTag w:uri="urn:schemas-microsoft-com:office:smarttags" w:element="metricconverter">
        <w:smartTagPr>
          <w:attr w:name="ProductID" w:val="3000 м"/>
        </w:smartTagPr>
        <w:r w:rsidRPr="00012826">
          <w:rPr>
            <w:rFonts w:ascii="Times New Roman" w:hAnsi="Times New Roman" w:cs="Times New Roman"/>
            <w:sz w:val="28"/>
            <w:szCs w:val="28"/>
          </w:rPr>
          <w:t>3000 м</w:t>
        </w:r>
      </w:smartTag>
      <w:r w:rsidRPr="00012826">
        <w:rPr>
          <w:rFonts w:ascii="Times New Roman" w:hAnsi="Times New Roman" w:cs="Times New Roman"/>
          <w:sz w:val="28"/>
          <w:szCs w:val="28"/>
        </w:rPr>
        <w:t xml:space="preserve">, ширина – не менее </w:t>
      </w:r>
      <w:smartTag w:uri="urn:schemas-microsoft-com:office:smarttags" w:element="metricconverter">
        <w:smartTagPr>
          <w:attr w:name="ProductID" w:val="1,5 м"/>
        </w:smartTagPr>
        <w:r w:rsidRPr="00012826">
          <w:rPr>
            <w:rFonts w:ascii="Times New Roman" w:hAnsi="Times New Roman" w:cs="Times New Roman"/>
            <w:sz w:val="28"/>
            <w:szCs w:val="28"/>
          </w:rPr>
          <w:t>1,5 м</w:t>
        </w:r>
      </w:smartTag>
      <w:r w:rsidRPr="00012826">
        <w:rPr>
          <w:rFonts w:ascii="Times New Roman" w:hAnsi="Times New Roman" w:cs="Times New Roman"/>
          <w:sz w:val="28"/>
          <w:szCs w:val="28"/>
        </w:rPr>
        <w:t>.</w:t>
      </w:r>
    </w:p>
    <w:p w:rsidR="009143BF" w:rsidRPr="00012826" w:rsidRDefault="009143BF" w:rsidP="00060ABB">
      <w:pPr>
        <w:spacing w:line="239" w:lineRule="auto"/>
        <w:ind w:firstLine="709"/>
        <w:jc w:val="both"/>
        <w:rPr>
          <w:rFonts w:ascii="Times New Roman" w:hAnsi="Times New Roman" w:cs="Times New Roman"/>
          <w:b/>
          <w:bCs/>
          <w:sz w:val="28"/>
          <w:szCs w:val="28"/>
        </w:rPr>
      </w:pPr>
      <w:r w:rsidRPr="00012826">
        <w:rPr>
          <w:rFonts w:ascii="Times New Roman" w:hAnsi="Times New Roman" w:cs="Times New Roman"/>
          <w:sz w:val="28"/>
          <w:szCs w:val="28"/>
        </w:rPr>
        <w:t>Кроме велосипедных дорожек в составе улично-дорожной сети городских населенных пунктов проектируются велодорожки в рекреационной зоне: в городских парках и лесопарках, на спортивных комплексах.</w:t>
      </w:r>
    </w:p>
    <w:p w:rsidR="009143BF" w:rsidRPr="00012826" w:rsidRDefault="009143BF" w:rsidP="00060ABB">
      <w:pPr>
        <w:spacing w:line="239" w:lineRule="auto"/>
        <w:ind w:firstLine="709"/>
        <w:jc w:val="both"/>
        <w:rPr>
          <w:rFonts w:ascii="Times New Roman" w:hAnsi="Times New Roman" w:cs="Times New Roman"/>
          <w:b/>
          <w:bCs/>
          <w:sz w:val="28"/>
          <w:szCs w:val="28"/>
        </w:rPr>
      </w:pPr>
      <w:r w:rsidRPr="00012826">
        <w:rPr>
          <w:rFonts w:ascii="Times New Roman" w:hAnsi="Times New Roman" w:cs="Times New Roman"/>
          <w:spacing w:val="-2"/>
          <w:sz w:val="28"/>
          <w:szCs w:val="28"/>
        </w:rPr>
        <w:t xml:space="preserve">Протяженность велодорожки не регламентируется и определяется в соответствии с местными </w:t>
      </w:r>
      <w:r w:rsidRPr="00012826">
        <w:rPr>
          <w:rFonts w:ascii="Times New Roman" w:hAnsi="Times New Roman" w:cs="Times New Roman"/>
          <w:sz w:val="28"/>
          <w:szCs w:val="28"/>
        </w:rPr>
        <w:t xml:space="preserve">условиями. Для двухстороннего движения велодорожка должна иметь ширину не менее </w:t>
      </w:r>
      <w:smartTag w:uri="urn:schemas-microsoft-com:office:smarttags" w:element="metricconverter">
        <w:smartTagPr>
          <w:attr w:name="ProductID" w:val="1,0 м"/>
        </w:smartTagPr>
        <w:r w:rsidRPr="00012826">
          <w:rPr>
            <w:rFonts w:ascii="Times New Roman" w:hAnsi="Times New Roman" w:cs="Times New Roman"/>
            <w:sz w:val="28"/>
            <w:szCs w:val="28"/>
          </w:rPr>
          <w:t>1,0 м</w:t>
        </w:r>
      </w:smartTag>
      <w:r w:rsidRPr="00012826">
        <w:rPr>
          <w:rFonts w:ascii="Times New Roman" w:hAnsi="Times New Roman" w:cs="Times New Roman"/>
          <w:sz w:val="28"/>
          <w:szCs w:val="28"/>
        </w:rPr>
        <w:t>.</w:t>
      </w:r>
    </w:p>
    <w:p w:rsidR="009143BF" w:rsidRPr="00012826" w:rsidRDefault="009143BF" w:rsidP="00060ABB">
      <w:pPr>
        <w:spacing w:line="239" w:lineRule="auto"/>
        <w:ind w:firstLine="709"/>
        <w:jc w:val="both"/>
        <w:rPr>
          <w:rFonts w:ascii="Times New Roman" w:hAnsi="Times New Roman" w:cs="Times New Roman"/>
          <w:b/>
          <w:bCs/>
          <w:sz w:val="28"/>
          <w:szCs w:val="28"/>
        </w:rPr>
      </w:pPr>
      <w:r w:rsidRPr="00012826">
        <w:rPr>
          <w:rFonts w:ascii="Times New Roman" w:hAnsi="Times New Roman" w:cs="Times New Roman"/>
          <w:sz w:val="28"/>
          <w:szCs w:val="28"/>
        </w:rPr>
        <w:t>При проектировании открытых плоскостных сооружений для обеспечения поверхностного водоотведения и улучшения условий дренирования должны быть предусмотрены нормативные уклоны для сброса дождевых вод за пределы сооружения (по рельефу, в водоотводные лотки или дренажные канавы).</w:t>
      </w:r>
    </w:p>
    <w:p w:rsidR="009143BF" w:rsidRPr="00012826" w:rsidRDefault="009143BF" w:rsidP="00060ABB">
      <w:pPr>
        <w:shd w:val="clear" w:color="auto" w:fill="FFFFFF"/>
        <w:tabs>
          <w:tab w:val="left" w:pos="694"/>
        </w:tabs>
        <w:spacing w:line="239" w:lineRule="auto"/>
        <w:ind w:firstLine="709"/>
        <w:jc w:val="both"/>
        <w:textAlignment w:val="top"/>
        <w:rPr>
          <w:rFonts w:ascii="Times New Roman" w:hAnsi="Times New Roman" w:cs="Times New Roman"/>
          <w:b/>
          <w:bCs/>
          <w:sz w:val="28"/>
          <w:szCs w:val="28"/>
        </w:rPr>
      </w:pPr>
      <w:r w:rsidRPr="00012826">
        <w:rPr>
          <w:rFonts w:ascii="Times New Roman" w:hAnsi="Times New Roman" w:cs="Times New Roman"/>
          <w:sz w:val="28"/>
          <w:szCs w:val="28"/>
        </w:rPr>
        <w:t xml:space="preserve">Места размещения открытых плоскостных физкультурно-спортивных сооружений выбираются с учетом действующих санитарно-эпидемиологических и гигиенических требований, а также требований нормативной документации по планировке территории. </w:t>
      </w:r>
    </w:p>
    <w:p w:rsidR="009143BF" w:rsidRPr="00012826" w:rsidRDefault="009143BF" w:rsidP="00060ABB">
      <w:pPr>
        <w:shd w:val="clear" w:color="auto" w:fill="FFFFFF"/>
        <w:tabs>
          <w:tab w:val="left" w:pos="694"/>
        </w:tabs>
        <w:spacing w:line="239" w:lineRule="auto"/>
        <w:ind w:firstLine="709"/>
        <w:jc w:val="both"/>
        <w:textAlignment w:val="top"/>
        <w:rPr>
          <w:rFonts w:ascii="Times New Roman" w:hAnsi="Times New Roman" w:cs="Times New Roman"/>
          <w:b/>
          <w:bCs/>
          <w:sz w:val="28"/>
          <w:szCs w:val="28"/>
        </w:rPr>
      </w:pPr>
      <w:r w:rsidRPr="00012826">
        <w:rPr>
          <w:rFonts w:ascii="Times New Roman" w:hAnsi="Times New Roman" w:cs="Times New Roman"/>
          <w:sz w:val="28"/>
          <w:szCs w:val="28"/>
        </w:rPr>
        <w:lastRenderedPageBreak/>
        <w:t>Для защиты от шума расстояния от открытых физкультурно-оздоровительных сооружений со стационарными трибунами до границы жилой застройки должны составлять, м:</w:t>
      </w:r>
    </w:p>
    <w:p w:rsidR="009143BF" w:rsidRPr="00012826" w:rsidRDefault="009143BF" w:rsidP="00060ABB">
      <w:pPr>
        <w:shd w:val="clear" w:color="auto" w:fill="FFFFFF"/>
        <w:spacing w:line="239" w:lineRule="auto"/>
        <w:ind w:firstLine="709"/>
        <w:jc w:val="both"/>
        <w:textAlignment w:val="top"/>
        <w:rPr>
          <w:rFonts w:ascii="Times New Roman" w:hAnsi="Times New Roman" w:cs="Times New Roman"/>
          <w:b/>
          <w:bCs/>
          <w:sz w:val="28"/>
          <w:szCs w:val="28"/>
        </w:rPr>
      </w:pPr>
      <w:r w:rsidRPr="00012826">
        <w:rPr>
          <w:rFonts w:ascii="Times New Roman" w:hAnsi="Times New Roman" w:cs="Times New Roman"/>
          <w:sz w:val="28"/>
          <w:szCs w:val="28"/>
        </w:rPr>
        <w:t>- с трибунами вместимостью свыше 500 мест – 300;</w:t>
      </w:r>
    </w:p>
    <w:p w:rsidR="009143BF" w:rsidRPr="00012826" w:rsidRDefault="009143BF" w:rsidP="00060ABB">
      <w:pPr>
        <w:shd w:val="clear" w:color="auto" w:fill="FFFFFF"/>
        <w:spacing w:line="239" w:lineRule="auto"/>
        <w:ind w:firstLine="709"/>
        <w:jc w:val="both"/>
        <w:textAlignment w:val="top"/>
        <w:rPr>
          <w:rFonts w:ascii="Times New Roman" w:hAnsi="Times New Roman" w:cs="Times New Roman"/>
          <w:b/>
          <w:bCs/>
          <w:sz w:val="28"/>
          <w:szCs w:val="28"/>
        </w:rPr>
      </w:pPr>
      <w:r w:rsidRPr="00012826">
        <w:rPr>
          <w:rFonts w:ascii="Times New Roman" w:hAnsi="Times New Roman" w:cs="Times New Roman"/>
          <w:sz w:val="28"/>
          <w:szCs w:val="28"/>
        </w:rPr>
        <w:t>- с трибунами вместимостью свыше 100 до 500 мест – 100;</w:t>
      </w:r>
    </w:p>
    <w:p w:rsidR="009143BF" w:rsidRPr="00012826" w:rsidRDefault="009143BF" w:rsidP="00060ABB">
      <w:pPr>
        <w:spacing w:line="239" w:lineRule="auto"/>
        <w:ind w:firstLine="709"/>
        <w:jc w:val="both"/>
        <w:rPr>
          <w:rFonts w:ascii="Times New Roman" w:hAnsi="Times New Roman" w:cs="Times New Roman"/>
          <w:b/>
          <w:bCs/>
          <w:sz w:val="28"/>
          <w:szCs w:val="28"/>
        </w:rPr>
      </w:pPr>
      <w:r w:rsidRPr="00012826">
        <w:rPr>
          <w:rFonts w:ascii="Times New Roman" w:hAnsi="Times New Roman" w:cs="Times New Roman"/>
          <w:sz w:val="28"/>
          <w:szCs w:val="28"/>
        </w:rPr>
        <w:t>- с трибунами вместимостью до 100 мест – 50.</w:t>
      </w:r>
    </w:p>
    <w:p w:rsidR="009143BF" w:rsidRPr="00012826" w:rsidRDefault="009143BF" w:rsidP="00060ABB">
      <w:pPr>
        <w:shd w:val="clear" w:color="auto" w:fill="FFFFFF"/>
        <w:tabs>
          <w:tab w:val="left" w:pos="783"/>
        </w:tabs>
        <w:spacing w:line="240" w:lineRule="auto"/>
        <w:ind w:firstLine="709"/>
        <w:contextualSpacing/>
        <w:jc w:val="both"/>
        <w:textAlignment w:val="top"/>
        <w:rPr>
          <w:rFonts w:ascii="Times New Roman" w:hAnsi="Times New Roman" w:cs="Times New Roman"/>
          <w:b/>
          <w:bCs/>
          <w:sz w:val="28"/>
          <w:szCs w:val="28"/>
        </w:rPr>
      </w:pPr>
      <w:r w:rsidRPr="00012826">
        <w:rPr>
          <w:rFonts w:ascii="Times New Roman" w:hAnsi="Times New Roman" w:cs="Times New Roman"/>
          <w:sz w:val="28"/>
          <w:szCs w:val="28"/>
        </w:rPr>
        <w:t xml:space="preserve">Проектирование хозяйственно-питьевого и противопожарного водопровода и нормы расхода воды, а также проектирование канализации должно осуществляться с дополнительным учетом норм водопотребления, приведенных в таблице </w:t>
      </w:r>
      <w:r>
        <w:rPr>
          <w:rFonts w:ascii="Times New Roman" w:hAnsi="Times New Roman" w:cs="Times New Roman"/>
          <w:sz w:val="28"/>
          <w:szCs w:val="28"/>
        </w:rPr>
        <w:t>1</w:t>
      </w:r>
      <w:r w:rsidR="00060ABB">
        <w:rPr>
          <w:rFonts w:ascii="Times New Roman" w:hAnsi="Times New Roman" w:cs="Times New Roman"/>
          <w:sz w:val="28"/>
          <w:szCs w:val="28"/>
        </w:rPr>
        <w:t>8</w:t>
      </w:r>
      <w:r w:rsidRPr="00012826">
        <w:rPr>
          <w:rFonts w:ascii="Times New Roman" w:hAnsi="Times New Roman" w:cs="Times New Roman"/>
          <w:sz w:val="28"/>
          <w:szCs w:val="28"/>
        </w:rPr>
        <w:t>.</w:t>
      </w:r>
    </w:p>
    <w:p w:rsidR="009143BF" w:rsidRPr="00012826" w:rsidRDefault="009143BF" w:rsidP="009143BF">
      <w:pPr>
        <w:shd w:val="clear" w:color="auto" w:fill="FFFFFF"/>
        <w:tabs>
          <w:tab w:val="left" w:pos="783"/>
        </w:tabs>
        <w:spacing w:line="240" w:lineRule="auto"/>
        <w:ind w:right="2804" w:firstLine="709"/>
        <w:contextualSpacing/>
        <w:jc w:val="right"/>
        <w:textAlignment w:val="top"/>
        <w:rPr>
          <w:rFonts w:ascii="Times New Roman" w:hAnsi="Times New Roman" w:cs="Times New Roman"/>
          <w:b/>
          <w:bCs/>
          <w:sz w:val="28"/>
          <w:szCs w:val="28"/>
        </w:rPr>
      </w:pPr>
      <w:r w:rsidRPr="00012826">
        <w:rPr>
          <w:rFonts w:ascii="Times New Roman" w:hAnsi="Times New Roman" w:cs="Times New Roman"/>
          <w:sz w:val="28"/>
          <w:szCs w:val="28"/>
        </w:rPr>
        <w:t>Таблица 1</w:t>
      </w:r>
      <w:r w:rsidR="00060ABB">
        <w:rPr>
          <w:rFonts w:ascii="Times New Roman" w:hAnsi="Times New Roman" w:cs="Times New Roman"/>
          <w:sz w:val="28"/>
          <w:szCs w:val="28"/>
        </w:rPr>
        <w:t>8</w:t>
      </w:r>
    </w:p>
    <w:tbl>
      <w:tblPr>
        <w:tblStyle w:val="ae"/>
        <w:tblW w:w="10158" w:type="dxa"/>
        <w:jc w:val="center"/>
        <w:tblInd w:w="108" w:type="dxa"/>
        <w:tblLook w:val="04A0"/>
      </w:tblPr>
      <w:tblGrid>
        <w:gridCol w:w="4912"/>
        <w:gridCol w:w="2245"/>
        <w:gridCol w:w="1679"/>
        <w:gridCol w:w="1322"/>
      </w:tblGrid>
      <w:tr w:rsidR="009143BF" w:rsidRPr="00D61DC3" w:rsidTr="009143BF">
        <w:trPr>
          <w:cantSplit/>
          <w:tblHeader/>
          <w:jc w:val="center"/>
        </w:trPr>
        <w:tc>
          <w:tcPr>
            <w:tcW w:w="5246" w:type="dxa"/>
            <w:vMerge w:val="restart"/>
            <w:shd w:val="clear" w:color="auto" w:fill="CCFFCC"/>
            <w:vAlign w:val="center"/>
          </w:tcPr>
          <w:p w:rsidR="009143BF" w:rsidRPr="00D61DC3" w:rsidRDefault="009143BF" w:rsidP="009143BF">
            <w:pPr>
              <w:spacing w:before="120" w:line="239" w:lineRule="auto"/>
              <w:jc w:val="center"/>
              <w:rPr>
                <w:rFonts w:ascii="Times New Roman" w:hAnsi="Times New Roman" w:cs="Times New Roman"/>
                <w:b/>
                <w:bCs/>
                <w:sz w:val="28"/>
                <w:szCs w:val="28"/>
              </w:rPr>
            </w:pPr>
            <w:r w:rsidRPr="00D61DC3">
              <w:rPr>
                <w:rFonts w:ascii="Times New Roman" w:hAnsi="Times New Roman" w:cs="Times New Roman"/>
                <w:sz w:val="28"/>
                <w:szCs w:val="28"/>
              </w:rPr>
              <w:t>Потребители</w:t>
            </w:r>
          </w:p>
        </w:tc>
        <w:tc>
          <w:tcPr>
            <w:tcW w:w="4912" w:type="dxa"/>
            <w:gridSpan w:val="3"/>
            <w:shd w:val="clear" w:color="auto" w:fill="CCFFCC"/>
            <w:vAlign w:val="center"/>
          </w:tcPr>
          <w:p w:rsidR="009143BF" w:rsidRPr="00D61DC3" w:rsidRDefault="009143BF" w:rsidP="009143BF">
            <w:pPr>
              <w:spacing w:before="120" w:line="239" w:lineRule="auto"/>
              <w:jc w:val="center"/>
              <w:rPr>
                <w:rFonts w:ascii="Times New Roman" w:hAnsi="Times New Roman" w:cs="Times New Roman"/>
                <w:b/>
                <w:bCs/>
                <w:sz w:val="28"/>
                <w:szCs w:val="28"/>
              </w:rPr>
            </w:pPr>
            <w:r w:rsidRPr="00D61DC3">
              <w:rPr>
                <w:rFonts w:ascii="Times New Roman" w:hAnsi="Times New Roman" w:cs="Times New Roman"/>
                <w:sz w:val="28"/>
                <w:szCs w:val="28"/>
              </w:rPr>
              <w:t>Нормы расхода воды потребителями, л</w:t>
            </w:r>
          </w:p>
        </w:tc>
      </w:tr>
      <w:tr w:rsidR="009143BF" w:rsidRPr="00D61DC3" w:rsidTr="009143BF">
        <w:trPr>
          <w:cantSplit/>
          <w:tblHeader/>
          <w:jc w:val="center"/>
        </w:trPr>
        <w:tc>
          <w:tcPr>
            <w:tcW w:w="5246" w:type="dxa"/>
            <w:vMerge/>
            <w:shd w:val="clear" w:color="auto" w:fill="CCFFCC"/>
            <w:vAlign w:val="center"/>
          </w:tcPr>
          <w:p w:rsidR="009143BF" w:rsidRPr="00D61DC3" w:rsidRDefault="009143BF" w:rsidP="009143BF">
            <w:pPr>
              <w:spacing w:before="120" w:line="239" w:lineRule="auto"/>
              <w:jc w:val="center"/>
              <w:rPr>
                <w:rFonts w:ascii="Times New Roman" w:hAnsi="Times New Roman" w:cs="Times New Roman"/>
                <w:b/>
                <w:bCs/>
                <w:sz w:val="28"/>
                <w:szCs w:val="28"/>
              </w:rPr>
            </w:pPr>
          </w:p>
        </w:tc>
        <w:tc>
          <w:tcPr>
            <w:tcW w:w="2109" w:type="dxa"/>
            <w:vMerge w:val="restart"/>
            <w:shd w:val="clear" w:color="auto" w:fill="CCFFCC"/>
            <w:vAlign w:val="center"/>
          </w:tcPr>
          <w:p w:rsidR="009143BF" w:rsidRPr="00D61DC3" w:rsidRDefault="009143BF" w:rsidP="009143BF">
            <w:pPr>
              <w:spacing w:before="120" w:line="239" w:lineRule="auto"/>
              <w:ind w:right="-108"/>
              <w:jc w:val="center"/>
              <w:rPr>
                <w:rFonts w:ascii="Times New Roman" w:hAnsi="Times New Roman" w:cs="Times New Roman"/>
                <w:b/>
                <w:bCs/>
                <w:sz w:val="28"/>
                <w:szCs w:val="28"/>
              </w:rPr>
            </w:pPr>
            <w:r w:rsidRPr="00D61DC3">
              <w:rPr>
                <w:rFonts w:ascii="Times New Roman" w:hAnsi="Times New Roman" w:cs="Times New Roman"/>
                <w:sz w:val="28"/>
                <w:szCs w:val="28"/>
              </w:rPr>
              <w:t>в сутки наибольшего водопотребления, общая (горячая и холодная)</w:t>
            </w:r>
          </w:p>
        </w:tc>
        <w:tc>
          <w:tcPr>
            <w:tcW w:w="2803" w:type="dxa"/>
            <w:gridSpan w:val="2"/>
            <w:shd w:val="clear" w:color="auto" w:fill="CCFFCC"/>
            <w:vAlign w:val="center"/>
          </w:tcPr>
          <w:p w:rsidR="009143BF" w:rsidRPr="00D61DC3" w:rsidRDefault="009143BF" w:rsidP="009143BF">
            <w:pPr>
              <w:spacing w:before="120" w:line="239" w:lineRule="auto"/>
              <w:jc w:val="center"/>
              <w:rPr>
                <w:rFonts w:ascii="Times New Roman" w:hAnsi="Times New Roman" w:cs="Times New Roman"/>
                <w:b/>
                <w:bCs/>
                <w:sz w:val="28"/>
                <w:szCs w:val="28"/>
              </w:rPr>
            </w:pPr>
            <w:r w:rsidRPr="00D61DC3">
              <w:rPr>
                <w:rFonts w:ascii="Times New Roman" w:hAnsi="Times New Roman" w:cs="Times New Roman"/>
                <w:sz w:val="28"/>
                <w:szCs w:val="28"/>
              </w:rPr>
              <w:t>в час наибольшего водопотребления</w:t>
            </w:r>
          </w:p>
        </w:tc>
      </w:tr>
      <w:tr w:rsidR="009143BF" w:rsidRPr="00D61DC3" w:rsidTr="009143BF">
        <w:trPr>
          <w:cantSplit/>
          <w:tblHeader/>
          <w:jc w:val="center"/>
        </w:trPr>
        <w:tc>
          <w:tcPr>
            <w:tcW w:w="5246" w:type="dxa"/>
            <w:vMerge/>
            <w:shd w:val="clear" w:color="auto" w:fill="CCFFCC"/>
            <w:vAlign w:val="center"/>
          </w:tcPr>
          <w:p w:rsidR="009143BF" w:rsidRPr="00D61DC3" w:rsidRDefault="009143BF" w:rsidP="009143BF">
            <w:pPr>
              <w:spacing w:before="120" w:line="239" w:lineRule="auto"/>
              <w:jc w:val="center"/>
              <w:rPr>
                <w:rFonts w:ascii="Times New Roman" w:hAnsi="Times New Roman" w:cs="Times New Roman"/>
                <w:b/>
                <w:bCs/>
                <w:sz w:val="28"/>
                <w:szCs w:val="28"/>
              </w:rPr>
            </w:pPr>
          </w:p>
        </w:tc>
        <w:tc>
          <w:tcPr>
            <w:tcW w:w="2109" w:type="dxa"/>
            <w:vMerge/>
            <w:shd w:val="clear" w:color="auto" w:fill="CCFFCC"/>
            <w:vAlign w:val="center"/>
          </w:tcPr>
          <w:p w:rsidR="009143BF" w:rsidRPr="00D61DC3" w:rsidRDefault="009143BF" w:rsidP="009143BF">
            <w:pPr>
              <w:spacing w:before="120" w:line="239" w:lineRule="auto"/>
              <w:jc w:val="center"/>
              <w:rPr>
                <w:rFonts w:ascii="Times New Roman" w:hAnsi="Times New Roman" w:cs="Times New Roman"/>
                <w:b/>
                <w:bCs/>
                <w:sz w:val="28"/>
                <w:szCs w:val="28"/>
              </w:rPr>
            </w:pPr>
          </w:p>
        </w:tc>
        <w:tc>
          <w:tcPr>
            <w:tcW w:w="1718" w:type="dxa"/>
            <w:shd w:val="clear" w:color="auto" w:fill="CCFFCC"/>
            <w:vAlign w:val="center"/>
          </w:tcPr>
          <w:p w:rsidR="009143BF" w:rsidRPr="00D61DC3" w:rsidRDefault="009143BF" w:rsidP="009143BF">
            <w:pPr>
              <w:spacing w:before="120" w:line="239" w:lineRule="auto"/>
              <w:ind w:left="-42" w:firstLine="2"/>
              <w:jc w:val="center"/>
              <w:rPr>
                <w:rFonts w:ascii="Times New Roman" w:hAnsi="Times New Roman" w:cs="Times New Roman"/>
                <w:b/>
                <w:bCs/>
                <w:sz w:val="28"/>
                <w:szCs w:val="28"/>
              </w:rPr>
            </w:pPr>
            <w:r w:rsidRPr="00D61DC3">
              <w:rPr>
                <w:rFonts w:ascii="Times New Roman" w:hAnsi="Times New Roman" w:cs="Times New Roman"/>
                <w:sz w:val="28"/>
                <w:szCs w:val="28"/>
              </w:rPr>
              <w:t>общая (горячая и холодная)</w:t>
            </w:r>
          </w:p>
        </w:tc>
        <w:tc>
          <w:tcPr>
            <w:tcW w:w="1085" w:type="dxa"/>
            <w:shd w:val="clear" w:color="auto" w:fill="CCFFCC"/>
            <w:vAlign w:val="center"/>
          </w:tcPr>
          <w:p w:rsidR="009143BF" w:rsidRPr="00D61DC3" w:rsidRDefault="009143BF" w:rsidP="009143BF">
            <w:pPr>
              <w:spacing w:before="120" w:line="239" w:lineRule="auto"/>
              <w:jc w:val="center"/>
              <w:rPr>
                <w:rFonts w:ascii="Times New Roman" w:hAnsi="Times New Roman" w:cs="Times New Roman"/>
                <w:b/>
                <w:bCs/>
                <w:sz w:val="28"/>
                <w:szCs w:val="28"/>
              </w:rPr>
            </w:pPr>
            <w:r w:rsidRPr="00D61DC3">
              <w:rPr>
                <w:rFonts w:ascii="Times New Roman" w:hAnsi="Times New Roman" w:cs="Times New Roman"/>
                <w:sz w:val="28"/>
                <w:szCs w:val="28"/>
              </w:rPr>
              <w:t>холодная</w:t>
            </w:r>
          </w:p>
        </w:tc>
      </w:tr>
      <w:tr w:rsidR="009143BF" w:rsidRPr="00D61DC3" w:rsidTr="009143BF">
        <w:trPr>
          <w:jc w:val="center"/>
        </w:trPr>
        <w:tc>
          <w:tcPr>
            <w:tcW w:w="5246" w:type="dxa"/>
            <w:tcBorders>
              <w:bottom w:val="single" w:sz="4" w:space="0" w:color="auto"/>
            </w:tcBorders>
          </w:tcPr>
          <w:p w:rsidR="009143BF" w:rsidRPr="00D61DC3" w:rsidRDefault="009143BF" w:rsidP="009143BF">
            <w:pPr>
              <w:shd w:val="clear" w:color="auto" w:fill="FFFFFF"/>
              <w:ind w:right="-57"/>
              <w:textAlignment w:val="top"/>
              <w:rPr>
                <w:rFonts w:ascii="Times New Roman" w:hAnsi="Times New Roman" w:cs="Times New Roman"/>
                <w:b/>
                <w:bCs/>
                <w:spacing w:val="-2"/>
                <w:sz w:val="28"/>
                <w:szCs w:val="28"/>
              </w:rPr>
            </w:pPr>
            <w:r w:rsidRPr="00D61DC3">
              <w:rPr>
                <w:rFonts w:ascii="Times New Roman" w:hAnsi="Times New Roman" w:cs="Times New Roman"/>
                <w:spacing w:val="-2"/>
                <w:sz w:val="28"/>
                <w:szCs w:val="28"/>
              </w:rPr>
              <w:t>Занимающиеся на спортивных сооружениях и инструкторско-тренерский состав (с учетом приема душа), на 1 чел.</w:t>
            </w:r>
          </w:p>
        </w:tc>
        <w:tc>
          <w:tcPr>
            <w:tcW w:w="2109" w:type="dxa"/>
            <w:tcBorders>
              <w:bottom w:val="single" w:sz="4" w:space="0" w:color="auto"/>
            </w:tcBorders>
          </w:tcPr>
          <w:p w:rsidR="009143BF" w:rsidRPr="00D61DC3" w:rsidRDefault="009143BF" w:rsidP="009143BF">
            <w:pPr>
              <w:shd w:val="clear" w:color="auto" w:fill="FFFFFF"/>
              <w:jc w:val="center"/>
              <w:textAlignment w:val="top"/>
              <w:rPr>
                <w:rFonts w:ascii="Times New Roman" w:hAnsi="Times New Roman" w:cs="Times New Roman"/>
                <w:b/>
                <w:bCs/>
                <w:sz w:val="28"/>
                <w:szCs w:val="28"/>
              </w:rPr>
            </w:pPr>
            <w:r w:rsidRPr="00D61DC3">
              <w:rPr>
                <w:rFonts w:ascii="Times New Roman" w:hAnsi="Times New Roman" w:cs="Times New Roman"/>
                <w:sz w:val="28"/>
                <w:szCs w:val="28"/>
              </w:rPr>
              <w:t>50</w:t>
            </w:r>
          </w:p>
        </w:tc>
        <w:tc>
          <w:tcPr>
            <w:tcW w:w="1718" w:type="dxa"/>
            <w:tcBorders>
              <w:bottom w:val="single" w:sz="4" w:space="0" w:color="auto"/>
            </w:tcBorders>
          </w:tcPr>
          <w:p w:rsidR="009143BF" w:rsidRPr="00D61DC3" w:rsidRDefault="009143BF" w:rsidP="009143BF">
            <w:pPr>
              <w:shd w:val="clear" w:color="auto" w:fill="FFFFFF"/>
              <w:jc w:val="center"/>
              <w:textAlignment w:val="top"/>
              <w:rPr>
                <w:rFonts w:ascii="Times New Roman" w:hAnsi="Times New Roman" w:cs="Times New Roman"/>
                <w:b/>
                <w:bCs/>
                <w:sz w:val="28"/>
                <w:szCs w:val="28"/>
              </w:rPr>
            </w:pPr>
            <w:r w:rsidRPr="00D61DC3">
              <w:rPr>
                <w:rFonts w:ascii="Times New Roman" w:hAnsi="Times New Roman" w:cs="Times New Roman"/>
                <w:sz w:val="28"/>
                <w:szCs w:val="28"/>
              </w:rPr>
              <w:t>4,5</w:t>
            </w:r>
          </w:p>
        </w:tc>
        <w:tc>
          <w:tcPr>
            <w:tcW w:w="1085" w:type="dxa"/>
            <w:tcBorders>
              <w:bottom w:val="single" w:sz="4" w:space="0" w:color="auto"/>
            </w:tcBorders>
          </w:tcPr>
          <w:p w:rsidR="009143BF" w:rsidRPr="00D61DC3" w:rsidRDefault="009143BF" w:rsidP="009143BF">
            <w:pPr>
              <w:shd w:val="clear" w:color="auto" w:fill="FFFFFF"/>
              <w:jc w:val="center"/>
              <w:textAlignment w:val="top"/>
              <w:rPr>
                <w:rFonts w:ascii="Times New Roman" w:hAnsi="Times New Roman" w:cs="Times New Roman"/>
                <w:b/>
                <w:bCs/>
                <w:sz w:val="28"/>
                <w:szCs w:val="28"/>
              </w:rPr>
            </w:pPr>
            <w:r w:rsidRPr="00D61DC3">
              <w:rPr>
                <w:rFonts w:ascii="Times New Roman" w:hAnsi="Times New Roman" w:cs="Times New Roman"/>
                <w:sz w:val="28"/>
                <w:szCs w:val="28"/>
              </w:rPr>
              <w:t>2</w:t>
            </w:r>
          </w:p>
        </w:tc>
      </w:tr>
      <w:tr w:rsidR="009143BF" w:rsidRPr="00D61DC3" w:rsidTr="009143BF">
        <w:trPr>
          <w:jc w:val="center"/>
        </w:trPr>
        <w:tc>
          <w:tcPr>
            <w:tcW w:w="5246" w:type="dxa"/>
            <w:tcBorders>
              <w:top w:val="single" w:sz="4" w:space="0" w:color="auto"/>
              <w:left w:val="single" w:sz="4" w:space="0" w:color="auto"/>
              <w:bottom w:val="nil"/>
              <w:right w:val="single" w:sz="4" w:space="0" w:color="auto"/>
            </w:tcBorders>
          </w:tcPr>
          <w:p w:rsidR="009143BF" w:rsidRPr="00D61DC3" w:rsidRDefault="009143BF" w:rsidP="009143BF">
            <w:pPr>
              <w:shd w:val="clear" w:color="auto" w:fill="FFFFFF"/>
              <w:ind w:right="-113"/>
              <w:textAlignment w:val="top"/>
              <w:rPr>
                <w:rFonts w:ascii="Times New Roman" w:hAnsi="Times New Roman" w:cs="Times New Roman"/>
                <w:b/>
                <w:bCs/>
                <w:sz w:val="28"/>
                <w:szCs w:val="28"/>
              </w:rPr>
            </w:pPr>
            <w:r w:rsidRPr="00D61DC3">
              <w:rPr>
                <w:rFonts w:ascii="Times New Roman" w:hAnsi="Times New Roman" w:cs="Times New Roman"/>
                <w:sz w:val="28"/>
                <w:szCs w:val="28"/>
              </w:rPr>
              <w:t>Занимающиеся на сооружениях для физкультурно-оздоро-вительных занятий и посетители массового катания на коньках, на 1 чел.</w:t>
            </w:r>
          </w:p>
        </w:tc>
        <w:tc>
          <w:tcPr>
            <w:tcW w:w="2109" w:type="dxa"/>
            <w:tcBorders>
              <w:top w:val="single" w:sz="4" w:space="0" w:color="auto"/>
              <w:left w:val="single" w:sz="4" w:space="0" w:color="auto"/>
              <w:bottom w:val="nil"/>
              <w:right w:val="single" w:sz="4" w:space="0" w:color="auto"/>
            </w:tcBorders>
          </w:tcPr>
          <w:p w:rsidR="009143BF" w:rsidRPr="00D61DC3" w:rsidRDefault="009143BF" w:rsidP="009143BF">
            <w:pPr>
              <w:shd w:val="clear" w:color="auto" w:fill="FFFFFF"/>
              <w:jc w:val="center"/>
              <w:textAlignment w:val="top"/>
              <w:rPr>
                <w:rFonts w:ascii="Times New Roman" w:hAnsi="Times New Roman" w:cs="Times New Roman"/>
                <w:b/>
                <w:bCs/>
                <w:sz w:val="28"/>
                <w:szCs w:val="28"/>
              </w:rPr>
            </w:pPr>
            <w:r w:rsidRPr="00D61DC3">
              <w:rPr>
                <w:rFonts w:ascii="Times New Roman" w:hAnsi="Times New Roman" w:cs="Times New Roman"/>
                <w:sz w:val="28"/>
                <w:szCs w:val="28"/>
              </w:rPr>
              <w:t>15</w:t>
            </w:r>
          </w:p>
        </w:tc>
        <w:tc>
          <w:tcPr>
            <w:tcW w:w="1718" w:type="dxa"/>
            <w:tcBorders>
              <w:top w:val="single" w:sz="4" w:space="0" w:color="auto"/>
              <w:left w:val="single" w:sz="4" w:space="0" w:color="auto"/>
              <w:bottom w:val="nil"/>
              <w:right w:val="single" w:sz="4" w:space="0" w:color="auto"/>
            </w:tcBorders>
          </w:tcPr>
          <w:p w:rsidR="009143BF" w:rsidRPr="00D61DC3" w:rsidRDefault="009143BF" w:rsidP="009143BF">
            <w:pPr>
              <w:shd w:val="clear" w:color="auto" w:fill="FFFFFF"/>
              <w:jc w:val="center"/>
              <w:textAlignment w:val="top"/>
              <w:rPr>
                <w:rFonts w:ascii="Times New Roman" w:hAnsi="Times New Roman" w:cs="Times New Roman"/>
                <w:b/>
                <w:bCs/>
                <w:sz w:val="28"/>
                <w:szCs w:val="28"/>
              </w:rPr>
            </w:pPr>
            <w:r w:rsidRPr="00D61DC3">
              <w:rPr>
                <w:rFonts w:ascii="Times New Roman" w:hAnsi="Times New Roman" w:cs="Times New Roman"/>
                <w:sz w:val="28"/>
                <w:szCs w:val="28"/>
              </w:rPr>
              <w:t>3</w:t>
            </w:r>
          </w:p>
        </w:tc>
        <w:tc>
          <w:tcPr>
            <w:tcW w:w="1085" w:type="dxa"/>
            <w:tcBorders>
              <w:top w:val="single" w:sz="4" w:space="0" w:color="auto"/>
              <w:left w:val="single" w:sz="4" w:space="0" w:color="auto"/>
              <w:bottom w:val="nil"/>
              <w:right w:val="single" w:sz="4" w:space="0" w:color="auto"/>
            </w:tcBorders>
          </w:tcPr>
          <w:p w:rsidR="009143BF" w:rsidRPr="00D61DC3" w:rsidRDefault="009143BF" w:rsidP="009143BF">
            <w:pPr>
              <w:shd w:val="clear" w:color="auto" w:fill="FFFFFF"/>
              <w:jc w:val="center"/>
              <w:textAlignment w:val="top"/>
              <w:rPr>
                <w:rFonts w:ascii="Times New Roman" w:hAnsi="Times New Roman" w:cs="Times New Roman"/>
                <w:b/>
                <w:bCs/>
                <w:sz w:val="28"/>
                <w:szCs w:val="28"/>
              </w:rPr>
            </w:pPr>
            <w:r w:rsidRPr="00D61DC3">
              <w:rPr>
                <w:rFonts w:ascii="Times New Roman" w:hAnsi="Times New Roman" w:cs="Times New Roman"/>
                <w:sz w:val="28"/>
                <w:szCs w:val="28"/>
              </w:rPr>
              <w:t>1</w:t>
            </w:r>
          </w:p>
        </w:tc>
      </w:tr>
      <w:tr w:rsidR="009143BF" w:rsidRPr="00D61DC3" w:rsidTr="009143BF">
        <w:trPr>
          <w:jc w:val="center"/>
        </w:trPr>
        <w:tc>
          <w:tcPr>
            <w:tcW w:w="5246" w:type="dxa"/>
            <w:tcBorders>
              <w:top w:val="nil"/>
              <w:left w:val="single" w:sz="4" w:space="0" w:color="auto"/>
              <w:bottom w:val="nil"/>
              <w:right w:val="single" w:sz="4" w:space="0" w:color="auto"/>
            </w:tcBorders>
          </w:tcPr>
          <w:p w:rsidR="009143BF" w:rsidRPr="00D61DC3" w:rsidRDefault="009143BF" w:rsidP="009143BF">
            <w:pPr>
              <w:shd w:val="clear" w:color="auto" w:fill="FFFFFF"/>
              <w:textAlignment w:val="top"/>
              <w:rPr>
                <w:rFonts w:ascii="Times New Roman" w:hAnsi="Times New Roman" w:cs="Times New Roman"/>
                <w:b/>
                <w:bCs/>
                <w:sz w:val="28"/>
                <w:szCs w:val="28"/>
              </w:rPr>
            </w:pPr>
            <w:r w:rsidRPr="00D61DC3">
              <w:rPr>
                <w:rFonts w:ascii="Times New Roman" w:hAnsi="Times New Roman" w:cs="Times New Roman"/>
                <w:sz w:val="28"/>
                <w:szCs w:val="28"/>
              </w:rPr>
              <w:t xml:space="preserve">Поливка открытых сооружений на </w:t>
            </w:r>
            <w:smartTag w:uri="urn:schemas-microsoft-com:office:smarttags" w:element="metricconverter">
              <w:smartTagPr>
                <w:attr w:name="ProductID" w:val="1 м2"/>
              </w:smartTagPr>
              <w:r w:rsidRPr="00D61DC3">
                <w:rPr>
                  <w:rFonts w:ascii="Times New Roman" w:hAnsi="Times New Roman" w:cs="Times New Roman"/>
                  <w:sz w:val="28"/>
                  <w:szCs w:val="28"/>
                </w:rPr>
                <w:t>1 м</w:t>
              </w:r>
              <w:r w:rsidRPr="00D61DC3">
                <w:rPr>
                  <w:rFonts w:ascii="Times New Roman" w:hAnsi="Times New Roman" w:cs="Times New Roman"/>
                  <w:sz w:val="28"/>
                  <w:szCs w:val="28"/>
                  <w:vertAlign w:val="superscript"/>
                </w:rPr>
                <w:t>2</w:t>
              </w:r>
            </w:smartTag>
            <w:r w:rsidRPr="00D61DC3">
              <w:rPr>
                <w:rFonts w:ascii="Times New Roman" w:hAnsi="Times New Roman" w:cs="Times New Roman"/>
                <w:sz w:val="28"/>
                <w:szCs w:val="28"/>
              </w:rPr>
              <w:t xml:space="preserve"> поверхности:</w:t>
            </w:r>
          </w:p>
        </w:tc>
        <w:tc>
          <w:tcPr>
            <w:tcW w:w="2109" w:type="dxa"/>
            <w:tcBorders>
              <w:top w:val="nil"/>
              <w:left w:val="single" w:sz="4" w:space="0" w:color="auto"/>
              <w:bottom w:val="nil"/>
              <w:right w:val="single" w:sz="4" w:space="0" w:color="auto"/>
            </w:tcBorders>
          </w:tcPr>
          <w:p w:rsidR="009143BF" w:rsidRPr="00D61DC3" w:rsidRDefault="009143BF" w:rsidP="009143BF">
            <w:pPr>
              <w:shd w:val="clear" w:color="auto" w:fill="FFFFFF"/>
              <w:jc w:val="center"/>
              <w:textAlignment w:val="top"/>
              <w:rPr>
                <w:rFonts w:ascii="Times New Roman" w:hAnsi="Times New Roman" w:cs="Times New Roman"/>
                <w:b/>
                <w:bCs/>
                <w:sz w:val="28"/>
                <w:szCs w:val="28"/>
              </w:rPr>
            </w:pPr>
          </w:p>
        </w:tc>
        <w:tc>
          <w:tcPr>
            <w:tcW w:w="1718" w:type="dxa"/>
            <w:tcBorders>
              <w:top w:val="nil"/>
              <w:left w:val="single" w:sz="4" w:space="0" w:color="auto"/>
              <w:bottom w:val="nil"/>
              <w:right w:val="single" w:sz="4" w:space="0" w:color="auto"/>
            </w:tcBorders>
          </w:tcPr>
          <w:p w:rsidR="009143BF" w:rsidRPr="00D61DC3" w:rsidRDefault="009143BF" w:rsidP="009143BF">
            <w:pPr>
              <w:shd w:val="clear" w:color="auto" w:fill="FFFFFF"/>
              <w:jc w:val="center"/>
              <w:textAlignment w:val="top"/>
              <w:rPr>
                <w:rFonts w:ascii="Times New Roman" w:hAnsi="Times New Roman" w:cs="Times New Roman"/>
                <w:b/>
                <w:bCs/>
                <w:sz w:val="28"/>
                <w:szCs w:val="28"/>
              </w:rPr>
            </w:pPr>
          </w:p>
        </w:tc>
        <w:tc>
          <w:tcPr>
            <w:tcW w:w="1085" w:type="dxa"/>
            <w:tcBorders>
              <w:top w:val="nil"/>
              <w:left w:val="single" w:sz="4" w:space="0" w:color="auto"/>
              <w:bottom w:val="nil"/>
              <w:right w:val="single" w:sz="4" w:space="0" w:color="auto"/>
            </w:tcBorders>
          </w:tcPr>
          <w:p w:rsidR="009143BF" w:rsidRPr="00D61DC3" w:rsidRDefault="009143BF" w:rsidP="009143BF">
            <w:pPr>
              <w:shd w:val="clear" w:color="auto" w:fill="FFFFFF"/>
              <w:jc w:val="center"/>
              <w:textAlignment w:val="top"/>
              <w:rPr>
                <w:rFonts w:ascii="Times New Roman" w:hAnsi="Times New Roman" w:cs="Times New Roman"/>
                <w:b/>
                <w:bCs/>
                <w:sz w:val="28"/>
                <w:szCs w:val="28"/>
              </w:rPr>
            </w:pPr>
          </w:p>
        </w:tc>
      </w:tr>
      <w:tr w:rsidR="009143BF" w:rsidRPr="00D61DC3" w:rsidTr="009143BF">
        <w:trPr>
          <w:jc w:val="center"/>
        </w:trPr>
        <w:tc>
          <w:tcPr>
            <w:tcW w:w="5246" w:type="dxa"/>
            <w:tcBorders>
              <w:top w:val="nil"/>
              <w:left w:val="single" w:sz="4" w:space="0" w:color="auto"/>
              <w:bottom w:val="nil"/>
              <w:right w:val="single" w:sz="4" w:space="0" w:color="auto"/>
            </w:tcBorders>
          </w:tcPr>
          <w:p w:rsidR="009143BF" w:rsidRPr="00D61DC3" w:rsidRDefault="009143BF" w:rsidP="009143BF">
            <w:pPr>
              <w:shd w:val="clear" w:color="auto" w:fill="FFFFFF"/>
              <w:ind w:left="227" w:right="-113"/>
              <w:textAlignment w:val="top"/>
              <w:rPr>
                <w:rFonts w:ascii="Times New Roman" w:hAnsi="Times New Roman" w:cs="Times New Roman"/>
                <w:b/>
                <w:bCs/>
                <w:sz w:val="28"/>
                <w:szCs w:val="28"/>
              </w:rPr>
            </w:pPr>
            <w:r w:rsidRPr="00D61DC3">
              <w:rPr>
                <w:rFonts w:ascii="Times New Roman" w:hAnsi="Times New Roman" w:cs="Times New Roman"/>
                <w:sz w:val="28"/>
                <w:szCs w:val="28"/>
              </w:rPr>
              <w:lastRenderedPageBreak/>
              <w:t>покрытий открытых плоскостных сооружений (кроме травяных и синтетических)</w:t>
            </w:r>
          </w:p>
        </w:tc>
        <w:tc>
          <w:tcPr>
            <w:tcW w:w="2109" w:type="dxa"/>
            <w:tcBorders>
              <w:top w:val="nil"/>
              <w:left w:val="single" w:sz="4" w:space="0" w:color="auto"/>
              <w:bottom w:val="nil"/>
              <w:right w:val="single" w:sz="4" w:space="0" w:color="auto"/>
            </w:tcBorders>
          </w:tcPr>
          <w:p w:rsidR="009143BF" w:rsidRPr="00D61DC3" w:rsidRDefault="009143BF" w:rsidP="009143BF">
            <w:pPr>
              <w:shd w:val="clear" w:color="auto" w:fill="FFFFFF"/>
              <w:jc w:val="center"/>
              <w:textAlignment w:val="top"/>
              <w:rPr>
                <w:rFonts w:ascii="Times New Roman" w:hAnsi="Times New Roman" w:cs="Times New Roman"/>
                <w:b/>
                <w:bCs/>
                <w:sz w:val="28"/>
                <w:szCs w:val="28"/>
              </w:rPr>
            </w:pPr>
            <w:r w:rsidRPr="00D61DC3">
              <w:rPr>
                <w:rFonts w:ascii="Times New Roman" w:hAnsi="Times New Roman" w:cs="Times New Roman"/>
                <w:sz w:val="28"/>
                <w:szCs w:val="28"/>
              </w:rPr>
              <w:t>1,5</w:t>
            </w:r>
          </w:p>
        </w:tc>
        <w:tc>
          <w:tcPr>
            <w:tcW w:w="1718" w:type="dxa"/>
            <w:tcBorders>
              <w:top w:val="nil"/>
              <w:left w:val="single" w:sz="4" w:space="0" w:color="auto"/>
              <w:bottom w:val="nil"/>
              <w:right w:val="single" w:sz="4" w:space="0" w:color="auto"/>
            </w:tcBorders>
          </w:tcPr>
          <w:p w:rsidR="009143BF" w:rsidRPr="00D61DC3" w:rsidRDefault="009143BF" w:rsidP="009143BF">
            <w:pPr>
              <w:shd w:val="clear" w:color="auto" w:fill="FFFFFF"/>
              <w:jc w:val="center"/>
              <w:textAlignment w:val="top"/>
              <w:rPr>
                <w:rFonts w:ascii="Times New Roman" w:hAnsi="Times New Roman" w:cs="Times New Roman"/>
                <w:b/>
                <w:bCs/>
                <w:sz w:val="28"/>
                <w:szCs w:val="28"/>
              </w:rPr>
            </w:pPr>
            <w:r w:rsidRPr="00D61DC3">
              <w:rPr>
                <w:rFonts w:ascii="Times New Roman" w:hAnsi="Times New Roman" w:cs="Times New Roman"/>
                <w:sz w:val="28"/>
                <w:szCs w:val="28"/>
              </w:rPr>
              <w:t>-</w:t>
            </w:r>
          </w:p>
        </w:tc>
        <w:tc>
          <w:tcPr>
            <w:tcW w:w="1085" w:type="dxa"/>
            <w:tcBorders>
              <w:top w:val="nil"/>
              <w:left w:val="single" w:sz="4" w:space="0" w:color="auto"/>
              <w:bottom w:val="nil"/>
              <w:right w:val="single" w:sz="4" w:space="0" w:color="auto"/>
            </w:tcBorders>
          </w:tcPr>
          <w:p w:rsidR="009143BF" w:rsidRPr="00D61DC3" w:rsidRDefault="009143BF" w:rsidP="009143BF">
            <w:pPr>
              <w:shd w:val="clear" w:color="auto" w:fill="FFFFFF"/>
              <w:jc w:val="center"/>
              <w:textAlignment w:val="top"/>
              <w:rPr>
                <w:rFonts w:ascii="Times New Roman" w:hAnsi="Times New Roman" w:cs="Times New Roman"/>
                <w:b/>
                <w:bCs/>
                <w:sz w:val="28"/>
                <w:szCs w:val="28"/>
              </w:rPr>
            </w:pPr>
            <w:r w:rsidRPr="00D61DC3">
              <w:rPr>
                <w:rFonts w:ascii="Times New Roman" w:hAnsi="Times New Roman" w:cs="Times New Roman"/>
                <w:sz w:val="28"/>
                <w:szCs w:val="28"/>
              </w:rPr>
              <w:t>-</w:t>
            </w:r>
          </w:p>
        </w:tc>
      </w:tr>
      <w:tr w:rsidR="009143BF" w:rsidRPr="00D61DC3" w:rsidTr="009143BF">
        <w:trPr>
          <w:jc w:val="center"/>
        </w:trPr>
        <w:tc>
          <w:tcPr>
            <w:tcW w:w="5246" w:type="dxa"/>
            <w:tcBorders>
              <w:top w:val="nil"/>
              <w:left w:val="single" w:sz="4" w:space="0" w:color="auto"/>
              <w:bottom w:val="nil"/>
              <w:right w:val="single" w:sz="4" w:space="0" w:color="auto"/>
            </w:tcBorders>
          </w:tcPr>
          <w:p w:rsidR="009143BF" w:rsidRPr="00D61DC3" w:rsidRDefault="009143BF" w:rsidP="009143BF">
            <w:pPr>
              <w:shd w:val="clear" w:color="auto" w:fill="FFFFFF"/>
              <w:ind w:left="227"/>
              <w:textAlignment w:val="top"/>
              <w:rPr>
                <w:rFonts w:ascii="Times New Roman" w:hAnsi="Times New Roman" w:cs="Times New Roman"/>
                <w:b/>
                <w:bCs/>
                <w:sz w:val="28"/>
                <w:szCs w:val="28"/>
              </w:rPr>
            </w:pPr>
            <w:r w:rsidRPr="00D61DC3">
              <w:rPr>
                <w:rFonts w:ascii="Times New Roman" w:hAnsi="Times New Roman" w:cs="Times New Roman"/>
                <w:sz w:val="28"/>
                <w:szCs w:val="28"/>
              </w:rPr>
              <w:t>травяных покрытий</w:t>
            </w:r>
          </w:p>
        </w:tc>
        <w:tc>
          <w:tcPr>
            <w:tcW w:w="2109" w:type="dxa"/>
            <w:tcBorders>
              <w:top w:val="nil"/>
              <w:left w:val="single" w:sz="4" w:space="0" w:color="auto"/>
              <w:bottom w:val="nil"/>
              <w:right w:val="single" w:sz="4" w:space="0" w:color="auto"/>
            </w:tcBorders>
          </w:tcPr>
          <w:p w:rsidR="009143BF" w:rsidRPr="00D61DC3" w:rsidRDefault="009143BF" w:rsidP="009143BF">
            <w:pPr>
              <w:shd w:val="clear" w:color="auto" w:fill="FFFFFF"/>
              <w:jc w:val="center"/>
              <w:textAlignment w:val="top"/>
              <w:rPr>
                <w:rFonts w:ascii="Times New Roman" w:hAnsi="Times New Roman" w:cs="Times New Roman"/>
                <w:b/>
                <w:bCs/>
                <w:sz w:val="28"/>
                <w:szCs w:val="28"/>
              </w:rPr>
            </w:pPr>
            <w:r w:rsidRPr="00D61DC3">
              <w:rPr>
                <w:rFonts w:ascii="Times New Roman" w:hAnsi="Times New Roman" w:cs="Times New Roman"/>
                <w:sz w:val="28"/>
                <w:szCs w:val="28"/>
              </w:rPr>
              <w:t>3</w:t>
            </w:r>
          </w:p>
        </w:tc>
        <w:tc>
          <w:tcPr>
            <w:tcW w:w="1718" w:type="dxa"/>
            <w:tcBorders>
              <w:top w:val="nil"/>
              <w:left w:val="single" w:sz="4" w:space="0" w:color="auto"/>
              <w:bottom w:val="nil"/>
              <w:right w:val="single" w:sz="4" w:space="0" w:color="auto"/>
            </w:tcBorders>
          </w:tcPr>
          <w:p w:rsidR="009143BF" w:rsidRPr="00D61DC3" w:rsidRDefault="009143BF" w:rsidP="009143BF">
            <w:pPr>
              <w:shd w:val="clear" w:color="auto" w:fill="FFFFFF"/>
              <w:jc w:val="center"/>
              <w:textAlignment w:val="top"/>
              <w:rPr>
                <w:rFonts w:ascii="Times New Roman" w:hAnsi="Times New Roman" w:cs="Times New Roman"/>
                <w:b/>
                <w:bCs/>
                <w:sz w:val="28"/>
                <w:szCs w:val="28"/>
              </w:rPr>
            </w:pPr>
            <w:r w:rsidRPr="00D61DC3">
              <w:rPr>
                <w:rFonts w:ascii="Times New Roman" w:hAnsi="Times New Roman" w:cs="Times New Roman"/>
                <w:sz w:val="28"/>
                <w:szCs w:val="28"/>
              </w:rPr>
              <w:t>-</w:t>
            </w:r>
          </w:p>
        </w:tc>
        <w:tc>
          <w:tcPr>
            <w:tcW w:w="1085" w:type="dxa"/>
            <w:tcBorders>
              <w:top w:val="nil"/>
              <w:left w:val="single" w:sz="4" w:space="0" w:color="auto"/>
              <w:bottom w:val="nil"/>
              <w:right w:val="single" w:sz="4" w:space="0" w:color="auto"/>
            </w:tcBorders>
          </w:tcPr>
          <w:p w:rsidR="009143BF" w:rsidRPr="00D61DC3" w:rsidRDefault="009143BF" w:rsidP="009143BF">
            <w:pPr>
              <w:shd w:val="clear" w:color="auto" w:fill="FFFFFF"/>
              <w:jc w:val="center"/>
              <w:textAlignment w:val="top"/>
              <w:rPr>
                <w:rFonts w:ascii="Times New Roman" w:hAnsi="Times New Roman" w:cs="Times New Roman"/>
                <w:b/>
                <w:bCs/>
                <w:sz w:val="28"/>
                <w:szCs w:val="28"/>
              </w:rPr>
            </w:pPr>
            <w:r w:rsidRPr="00D61DC3">
              <w:rPr>
                <w:rFonts w:ascii="Times New Roman" w:hAnsi="Times New Roman" w:cs="Times New Roman"/>
                <w:sz w:val="28"/>
                <w:szCs w:val="28"/>
              </w:rPr>
              <w:t>-</w:t>
            </w:r>
          </w:p>
        </w:tc>
      </w:tr>
      <w:tr w:rsidR="009143BF" w:rsidRPr="00D61DC3" w:rsidTr="009143BF">
        <w:trPr>
          <w:jc w:val="center"/>
        </w:trPr>
        <w:tc>
          <w:tcPr>
            <w:tcW w:w="5246" w:type="dxa"/>
            <w:tcBorders>
              <w:top w:val="nil"/>
              <w:left w:val="single" w:sz="4" w:space="0" w:color="auto"/>
              <w:bottom w:val="nil"/>
              <w:right w:val="single" w:sz="4" w:space="0" w:color="auto"/>
            </w:tcBorders>
          </w:tcPr>
          <w:p w:rsidR="009143BF" w:rsidRPr="00D61DC3" w:rsidRDefault="009143BF" w:rsidP="009143BF">
            <w:pPr>
              <w:shd w:val="clear" w:color="auto" w:fill="FFFFFF"/>
              <w:ind w:left="227"/>
              <w:textAlignment w:val="top"/>
              <w:rPr>
                <w:rFonts w:ascii="Times New Roman" w:hAnsi="Times New Roman" w:cs="Times New Roman"/>
                <w:b/>
                <w:bCs/>
                <w:sz w:val="28"/>
                <w:szCs w:val="28"/>
              </w:rPr>
            </w:pPr>
            <w:r w:rsidRPr="00D61DC3">
              <w:rPr>
                <w:rFonts w:ascii="Times New Roman" w:hAnsi="Times New Roman" w:cs="Times New Roman"/>
                <w:sz w:val="28"/>
                <w:szCs w:val="28"/>
              </w:rPr>
              <w:t>синтетических покрытий</w:t>
            </w:r>
          </w:p>
        </w:tc>
        <w:tc>
          <w:tcPr>
            <w:tcW w:w="2109" w:type="dxa"/>
            <w:tcBorders>
              <w:top w:val="nil"/>
              <w:left w:val="single" w:sz="4" w:space="0" w:color="auto"/>
              <w:bottom w:val="nil"/>
              <w:right w:val="single" w:sz="4" w:space="0" w:color="auto"/>
            </w:tcBorders>
          </w:tcPr>
          <w:p w:rsidR="009143BF" w:rsidRPr="00D61DC3" w:rsidRDefault="009143BF" w:rsidP="009143BF">
            <w:pPr>
              <w:shd w:val="clear" w:color="auto" w:fill="FFFFFF"/>
              <w:jc w:val="center"/>
              <w:textAlignment w:val="top"/>
              <w:rPr>
                <w:rFonts w:ascii="Times New Roman" w:hAnsi="Times New Roman" w:cs="Times New Roman"/>
                <w:b/>
                <w:bCs/>
                <w:sz w:val="28"/>
                <w:szCs w:val="28"/>
              </w:rPr>
            </w:pPr>
            <w:r w:rsidRPr="00D61DC3">
              <w:rPr>
                <w:rFonts w:ascii="Times New Roman" w:hAnsi="Times New Roman" w:cs="Times New Roman"/>
                <w:sz w:val="28"/>
                <w:szCs w:val="28"/>
              </w:rPr>
              <w:t>0,5</w:t>
            </w:r>
          </w:p>
        </w:tc>
        <w:tc>
          <w:tcPr>
            <w:tcW w:w="1718" w:type="dxa"/>
            <w:tcBorders>
              <w:top w:val="nil"/>
              <w:left w:val="single" w:sz="4" w:space="0" w:color="auto"/>
              <w:bottom w:val="nil"/>
              <w:right w:val="single" w:sz="4" w:space="0" w:color="auto"/>
            </w:tcBorders>
          </w:tcPr>
          <w:p w:rsidR="009143BF" w:rsidRPr="00D61DC3" w:rsidRDefault="009143BF" w:rsidP="009143BF">
            <w:pPr>
              <w:shd w:val="clear" w:color="auto" w:fill="FFFFFF"/>
              <w:jc w:val="center"/>
              <w:textAlignment w:val="top"/>
              <w:rPr>
                <w:rFonts w:ascii="Times New Roman" w:hAnsi="Times New Roman" w:cs="Times New Roman"/>
                <w:b/>
                <w:bCs/>
                <w:sz w:val="28"/>
                <w:szCs w:val="28"/>
              </w:rPr>
            </w:pPr>
            <w:r w:rsidRPr="00D61DC3">
              <w:rPr>
                <w:rFonts w:ascii="Times New Roman" w:hAnsi="Times New Roman" w:cs="Times New Roman"/>
                <w:sz w:val="28"/>
                <w:szCs w:val="28"/>
              </w:rPr>
              <w:t>-</w:t>
            </w:r>
          </w:p>
        </w:tc>
        <w:tc>
          <w:tcPr>
            <w:tcW w:w="1085" w:type="dxa"/>
            <w:tcBorders>
              <w:top w:val="nil"/>
              <w:left w:val="single" w:sz="4" w:space="0" w:color="auto"/>
              <w:bottom w:val="nil"/>
              <w:right w:val="single" w:sz="4" w:space="0" w:color="auto"/>
            </w:tcBorders>
          </w:tcPr>
          <w:p w:rsidR="009143BF" w:rsidRPr="00D61DC3" w:rsidRDefault="009143BF" w:rsidP="009143BF">
            <w:pPr>
              <w:shd w:val="clear" w:color="auto" w:fill="FFFFFF"/>
              <w:jc w:val="center"/>
              <w:textAlignment w:val="top"/>
              <w:rPr>
                <w:rFonts w:ascii="Times New Roman" w:hAnsi="Times New Roman" w:cs="Times New Roman"/>
                <w:b/>
                <w:bCs/>
                <w:sz w:val="28"/>
                <w:szCs w:val="28"/>
              </w:rPr>
            </w:pPr>
            <w:r w:rsidRPr="00D61DC3">
              <w:rPr>
                <w:rFonts w:ascii="Times New Roman" w:hAnsi="Times New Roman" w:cs="Times New Roman"/>
                <w:sz w:val="28"/>
                <w:szCs w:val="28"/>
              </w:rPr>
              <w:t>-</w:t>
            </w:r>
          </w:p>
        </w:tc>
      </w:tr>
      <w:tr w:rsidR="009143BF" w:rsidRPr="00D61DC3" w:rsidTr="009143BF">
        <w:trPr>
          <w:jc w:val="center"/>
        </w:trPr>
        <w:tc>
          <w:tcPr>
            <w:tcW w:w="5246" w:type="dxa"/>
            <w:tcBorders>
              <w:top w:val="nil"/>
              <w:left w:val="single" w:sz="4" w:space="0" w:color="auto"/>
              <w:bottom w:val="single" w:sz="4" w:space="0" w:color="auto"/>
              <w:right w:val="single" w:sz="4" w:space="0" w:color="auto"/>
            </w:tcBorders>
          </w:tcPr>
          <w:p w:rsidR="009143BF" w:rsidRPr="00D61DC3" w:rsidRDefault="009143BF" w:rsidP="009143BF">
            <w:pPr>
              <w:shd w:val="clear" w:color="auto" w:fill="FFFFFF"/>
              <w:ind w:left="227"/>
              <w:textAlignment w:val="top"/>
              <w:rPr>
                <w:rFonts w:ascii="Times New Roman" w:hAnsi="Times New Roman" w:cs="Times New Roman"/>
                <w:b/>
                <w:bCs/>
                <w:sz w:val="28"/>
                <w:szCs w:val="28"/>
              </w:rPr>
            </w:pPr>
            <w:r w:rsidRPr="00D61DC3">
              <w:rPr>
                <w:rFonts w:ascii="Times New Roman" w:hAnsi="Times New Roman" w:cs="Times New Roman"/>
                <w:sz w:val="28"/>
                <w:szCs w:val="28"/>
              </w:rPr>
              <w:t>питомника для выращивания дерна</w:t>
            </w:r>
          </w:p>
        </w:tc>
        <w:tc>
          <w:tcPr>
            <w:tcW w:w="2109" w:type="dxa"/>
            <w:tcBorders>
              <w:top w:val="nil"/>
              <w:left w:val="single" w:sz="4" w:space="0" w:color="auto"/>
              <w:bottom w:val="single" w:sz="4" w:space="0" w:color="auto"/>
              <w:right w:val="single" w:sz="4" w:space="0" w:color="auto"/>
            </w:tcBorders>
          </w:tcPr>
          <w:p w:rsidR="009143BF" w:rsidRPr="00D61DC3" w:rsidRDefault="009143BF" w:rsidP="009143BF">
            <w:pPr>
              <w:shd w:val="clear" w:color="auto" w:fill="FFFFFF"/>
              <w:jc w:val="center"/>
              <w:textAlignment w:val="top"/>
              <w:rPr>
                <w:rFonts w:ascii="Times New Roman" w:hAnsi="Times New Roman" w:cs="Times New Roman"/>
                <w:b/>
                <w:bCs/>
                <w:sz w:val="28"/>
                <w:szCs w:val="28"/>
              </w:rPr>
            </w:pPr>
            <w:r w:rsidRPr="00D61DC3">
              <w:rPr>
                <w:rFonts w:ascii="Times New Roman" w:hAnsi="Times New Roman" w:cs="Times New Roman"/>
                <w:sz w:val="28"/>
                <w:szCs w:val="28"/>
              </w:rPr>
              <w:t>4-6</w:t>
            </w:r>
          </w:p>
        </w:tc>
        <w:tc>
          <w:tcPr>
            <w:tcW w:w="1718" w:type="dxa"/>
            <w:tcBorders>
              <w:top w:val="nil"/>
              <w:left w:val="single" w:sz="4" w:space="0" w:color="auto"/>
              <w:bottom w:val="single" w:sz="4" w:space="0" w:color="auto"/>
              <w:right w:val="single" w:sz="4" w:space="0" w:color="auto"/>
            </w:tcBorders>
          </w:tcPr>
          <w:p w:rsidR="009143BF" w:rsidRPr="00D61DC3" w:rsidRDefault="009143BF" w:rsidP="009143BF">
            <w:pPr>
              <w:shd w:val="clear" w:color="auto" w:fill="FFFFFF"/>
              <w:jc w:val="center"/>
              <w:textAlignment w:val="top"/>
              <w:rPr>
                <w:rFonts w:ascii="Times New Roman" w:hAnsi="Times New Roman" w:cs="Times New Roman"/>
                <w:b/>
                <w:bCs/>
                <w:sz w:val="28"/>
                <w:szCs w:val="28"/>
              </w:rPr>
            </w:pPr>
            <w:r w:rsidRPr="00D61DC3">
              <w:rPr>
                <w:rFonts w:ascii="Times New Roman" w:hAnsi="Times New Roman" w:cs="Times New Roman"/>
                <w:sz w:val="28"/>
                <w:szCs w:val="28"/>
              </w:rPr>
              <w:t>-</w:t>
            </w:r>
          </w:p>
        </w:tc>
        <w:tc>
          <w:tcPr>
            <w:tcW w:w="1085" w:type="dxa"/>
            <w:tcBorders>
              <w:top w:val="nil"/>
              <w:left w:val="single" w:sz="4" w:space="0" w:color="auto"/>
              <w:bottom w:val="single" w:sz="4" w:space="0" w:color="auto"/>
              <w:right w:val="single" w:sz="4" w:space="0" w:color="auto"/>
            </w:tcBorders>
          </w:tcPr>
          <w:p w:rsidR="009143BF" w:rsidRPr="00D61DC3" w:rsidRDefault="009143BF" w:rsidP="009143BF">
            <w:pPr>
              <w:shd w:val="clear" w:color="auto" w:fill="FFFFFF"/>
              <w:jc w:val="center"/>
              <w:textAlignment w:val="top"/>
              <w:rPr>
                <w:rFonts w:ascii="Times New Roman" w:hAnsi="Times New Roman" w:cs="Times New Roman"/>
                <w:b/>
                <w:bCs/>
                <w:sz w:val="28"/>
                <w:szCs w:val="28"/>
              </w:rPr>
            </w:pPr>
            <w:r w:rsidRPr="00D61DC3">
              <w:rPr>
                <w:rFonts w:ascii="Times New Roman" w:hAnsi="Times New Roman" w:cs="Times New Roman"/>
                <w:sz w:val="28"/>
                <w:szCs w:val="28"/>
              </w:rPr>
              <w:t>-</w:t>
            </w:r>
          </w:p>
        </w:tc>
      </w:tr>
      <w:tr w:rsidR="009143BF" w:rsidRPr="00D61DC3" w:rsidTr="009143BF">
        <w:trPr>
          <w:jc w:val="center"/>
        </w:trPr>
        <w:tc>
          <w:tcPr>
            <w:tcW w:w="5246" w:type="dxa"/>
            <w:tcBorders>
              <w:top w:val="single" w:sz="4" w:space="0" w:color="auto"/>
              <w:bottom w:val="single" w:sz="4" w:space="0" w:color="auto"/>
            </w:tcBorders>
          </w:tcPr>
          <w:p w:rsidR="009143BF" w:rsidRPr="00D61DC3" w:rsidRDefault="009143BF" w:rsidP="009143BF">
            <w:pPr>
              <w:shd w:val="clear" w:color="auto" w:fill="FFFFFF"/>
              <w:textAlignment w:val="top"/>
              <w:rPr>
                <w:rFonts w:ascii="Times New Roman" w:hAnsi="Times New Roman" w:cs="Times New Roman"/>
                <w:b/>
                <w:bCs/>
                <w:sz w:val="28"/>
                <w:szCs w:val="28"/>
              </w:rPr>
            </w:pPr>
            <w:r w:rsidRPr="00D61DC3">
              <w:rPr>
                <w:rFonts w:ascii="Times New Roman" w:hAnsi="Times New Roman" w:cs="Times New Roman"/>
                <w:sz w:val="28"/>
                <w:szCs w:val="28"/>
              </w:rPr>
              <w:t xml:space="preserve">Мытье трибун при открытых спортивных сооружениях на </w:t>
            </w:r>
            <w:smartTag w:uri="urn:schemas-microsoft-com:office:smarttags" w:element="metricconverter">
              <w:smartTagPr>
                <w:attr w:name="ProductID" w:val="1 м2"/>
              </w:smartTagPr>
              <w:r w:rsidRPr="00D61DC3">
                <w:rPr>
                  <w:rFonts w:ascii="Times New Roman" w:hAnsi="Times New Roman" w:cs="Times New Roman"/>
                  <w:sz w:val="28"/>
                  <w:szCs w:val="28"/>
                </w:rPr>
                <w:t>1 м</w:t>
              </w:r>
              <w:r w:rsidRPr="00D61DC3">
                <w:rPr>
                  <w:rFonts w:ascii="Times New Roman" w:hAnsi="Times New Roman" w:cs="Times New Roman"/>
                  <w:sz w:val="28"/>
                  <w:szCs w:val="28"/>
                  <w:vertAlign w:val="superscript"/>
                </w:rPr>
                <w:t>2</w:t>
              </w:r>
            </w:smartTag>
            <w:r w:rsidRPr="00D61DC3">
              <w:rPr>
                <w:rFonts w:ascii="Times New Roman" w:hAnsi="Times New Roman" w:cs="Times New Roman"/>
                <w:sz w:val="28"/>
                <w:szCs w:val="28"/>
              </w:rPr>
              <w:t xml:space="preserve"> поверхности *</w:t>
            </w:r>
          </w:p>
        </w:tc>
        <w:tc>
          <w:tcPr>
            <w:tcW w:w="2109" w:type="dxa"/>
            <w:tcBorders>
              <w:top w:val="single" w:sz="4" w:space="0" w:color="auto"/>
              <w:bottom w:val="single" w:sz="4" w:space="0" w:color="auto"/>
            </w:tcBorders>
          </w:tcPr>
          <w:p w:rsidR="009143BF" w:rsidRPr="00D61DC3" w:rsidRDefault="009143BF" w:rsidP="009143BF">
            <w:pPr>
              <w:shd w:val="clear" w:color="auto" w:fill="FFFFFF"/>
              <w:jc w:val="center"/>
              <w:textAlignment w:val="top"/>
              <w:rPr>
                <w:rFonts w:ascii="Times New Roman" w:hAnsi="Times New Roman" w:cs="Times New Roman"/>
                <w:b/>
                <w:bCs/>
                <w:sz w:val="28"/>
                <w:szCs w:val="28"/>
              </w:rPr>
            </w:pPr>
            <w:r w:rsidRPr="00D61DC3">
              <w:rPr>
                <w:rFonts w:ascii="Times New Roman" w:hAnsi="Times New Roman" w:cs="Times New Roman"/>
                <w:sz w:val="28"/>
                <w:szCs w:val="28"/>
              </w:rPr>
              <w:t>1</w:t>
            </w:r>
          </w:p>
        </w:tc>
        <w:tc>
          <w:tcPr>
            <w:tcW w:w="1718" w:type="dxa"/>
            <w:tcBorders>
              <w:top w:val="single" w:sz="4" w:space="0" w:color="auto"/>
              <w:bottom w:val="single" w:sz="4" w:space="0" w:color="auto"/>
            </w:tcBorders>
          </w:tcPr>
          <w:p w:rsidR="009143BF" w:rsidRPr="00D61DC3" w:rsidRDefault="009143BF" w:rsidP="009143BF">
            <w:pPr>
              <w:shd w:val="clear" w:color="auto" w:fill="FFFFFF"/>
              <w:jc w:val="center"/>
              <w:textAlignment w:val="top"/>
              <w:rPr>
                <w:rFonts w:ascii="Times New Roman" w:hAnsi="Times New Roman" w:cs="Times New Roman"/>
                <w:b/>
                <w:bCs/>
                <w:sz w:val="28"/>
                <w:szCs w:val="28"/>
              </w:rPr>
            </w:pPr>
            <w:r w:rsidRPr="00D61DC3">
              <w:rPr>
                <w:rFonts w:ascii="Times New Roman" w:hAnsi="Times New Roman" w:cs="Times New Roman"/>
                <w:sz w:val="28"/>
                <w:szCs w:val="28"/>
              </w:rPr>
              <w:t>-</w:t>
            </w:r>
          </w:p>
        </w:tc>
        <w:tc>
          <w:tcPr>
            <w:tcW w:w="1085" w:type="dxa"/>
            <w:tcBorders>
              <w:top w:val="single" w:sz="4" w:space="0" w:color="auto"/>
              <w:bottom w:val="single" w:sz="4" w:space="0" w:color="auto"/>
            </w:tcBorders>
          </w:tcPr>
          <w:p w:rsidR="009143BF" w:rsidRPr="00D61DC3" w:rsidRDefault="009143BF" w:rsidP="009143BF">
            <w:pPr>
              <w:shd w:val="clear" w:color="auto" w:fill="FFFFFF"/>
              <w:jc w:val="center"/>
              <w:textAlignment w:val="top"/>
              <w:rPr>
                <w:rFonts w:ascii="Times New Roman" w:hAnsi="Times New Roman" w:cs="Times New Roman"/>
                <w:b/>
                <w:bCs/>
                <w:sz w:val="28"/>
                <w:szCs w:val="28"/>
              </w:rPr>
            </w:pPr>
            <w:r w:rsidRPr="00D61DC3">
              <w:rPr>
                <w:rFonts w:ascii="Times New Roman" w:hAnsi="Times New Roman" w:cs="Times New Roman"/>
                <w:sz w:val="28"/>
                <w:szCs w:val="28"/>
              </w:rPr>
              <w:t>-</w:t>
            </w:r>
          </w:p>
        </w:tc>
      </w:tr>
      <w:tr w:rsidR="009143BF" w:rsidRPr="00D61DC3" w:rsidTr="009143BF">
        <w:trPr>
          <w:jc w:val="center"/>
        </w:trPr>
        <w:tc>
          <w:tcPr>
            <w:tcW w:w="5246" w:type="dxa"/>
            <w:tcBorders>
              <w:top w:val="single" w:sz="4" w:space="0" w:color="auto"/>
              <w:left w:val="single" w:sz="4" w:space="0" w:color="auto"/>
              <w:bottom w:val="nil"/>
              <w:right w:val="single" w:sz="4" w:space="0" w:color="auto"/>
            </w:tcBorders>
          </w:tcPr>
          <w:p w:rsidR="009143BF" w:rsidRPr="00D61DC3" w:rsidRDefault="009143BF" w:rsidP="009143BF">
            <w:pPr>
              <w:shd w:val="clear" w:color="auto" w:fill="FFFFFF"/>
              <w:textAlignment w:val="top"/>
              <w:rPr>
                <w:rFonts w:ascii="Times New Roman" w:hAnsi="Times New Roman" w:cs="Times New Roman"/>
                <w:b/>
                <w:bCs/>
                <w:sz w:val="28"/>
                <w:szCs w:val="28"/>
              </w:rPr>
            </w:pPr>
            <w:r w:rsidRPr="00D61DC3">
              <w:rPr>
                <w:rFonts w:ascii="Times New Roman" w:hAnsi="Times New Roman" w:cs="Times New Roman"/>
                <w:sz w:val="28"/>
                <w:szCs w:val="28"/>
              </w:rPr>
              <w:t xml:space="preserve">Создание ледяного покрытия катков на </w:t>
            </w:r>
            <w:smartTag w:uri="urn:schemas-microsoft-com:office:smarttags" w:element="metricconverter">
              <w:smartTagPr>
                <w:attr w:name="ProductID" w:val="1 м2"/>
              </w:smartTagPr>
              <w:r w:rsidRPr="00D61DC3">
                <w:rPr>
                  <w:rFonts w:ascii="Times New Roman" w:hAnsi="Times New Roman" w:cs="Times New Roman"/>
                  <w:sz w:val="28"/>
                  <w:szCs w:val="28"/>
                </w:rPr>
                <w:t>1 м</w:t>
              </w:r>
              <w:r w:rsidRPr="00D61DC3">
                <w:rPr>
                  <w:rFonts w:ascii="Times New Roman" w:hAnsi="Times New Roman" w:cs="Times New Roman"/>
                  <w:sz w:val="28"/>
                  <w:szCs w:val="28"/>
                  <w:vertAlign w:val="superscript"/>
                </w:rPr>
                <w:t>2</w:t>
              </w:r>
            </w:smartTag>
            <w:r w:rsidRPr="00D61DC3">
              <w:rPr>
                <w:rFonts w:ascii="Times New Roman" w:hAnsi="Times New Roman" w:cs="Times New Roman"/>
                <w:sz w:val="28"/>
                <w:szCs w:val="28"/>
              </w:rPr>
              <w:t xml:space="preserve"> поверхности:</w:t>
            </w:r>
          </w:p>
        </w:tc>
        <w:tc>
          <w:tcPr>
            <w:tcW w:w="2109" w:type="dxa"/>
            <w:tcBorders>
              <w:top w:val="single" w:sz="4" w:space="0" w:color="auto"/>
              <w:left w:val="single" w:sz="4" w:space="0" w:color="auto"/>
              <w:bottom w:val="nil"/>
              <w:right w:val="single" w:sz="4" w:space="0" w:color="auto"/>
            </w:tcBorders>
          </w:tcPr>
          <w:p w:rsidR="009143BF" w:rsidRPr="00D61DC3" w:rsidRDefault="009143BF" w:rsidP="009143BF">
            <w:pPr>
              <w:shd w:val="clear" w:color="auto" w:fill="FFFFFF"/>
              <w:jc w:val="center"/>
              <w:textAlignment w:val="top"/>
              <w:rPr>
                <w:rFonts w:ascii="Times New Roman" w:hAnsi="Times New Roman" w:cs="Times New Roman"/>
                <w:b/>
                <w:bCs/>
                <w:sz w:val="28"/>
                <w:szCs w:val="28"/>
              </w:rPr>
            </w:pPr>
          </w:p>
        </w:tc>
        <w:tc>
          <w:tcPr>
            <w:tcW w:w="1718" w:type="dxa"/>
            <w:tcBorders>
              <w:top w:val="single" w:sz="4" w:space="0" w:color="auto"/>
              <w:left w:val="single" w:sz="4" w:space="0" w:color="auto"/>
              <w:bottom w:val="nil"/>
              <w:right w:val="single" w:sz="4" w:space="0" w:color="auto"/>
            </w:tcBorders>
          </w:tcPr>
          <w:p w:rsidR="009143BF" w:rsidRPr="00D61DC3" w:rsidRDefault="009143BF" w:rsidP="009143BF">
            <w:pPr>
              <w:shd w:val="clear" w:color="auto" w:fill="FFFFFF"/>
              <w:jc w:val="center"/>
              <w:textAlignment w:val="top"/>
              <w:rPr>
                <w:rFonts w:ascii="Times New Roman" w:hAnsi="Times New Roman" w:cs="Times New Roman"/>
                <w:b/>
                <w:bCs/>
                <w:sz w:val="28"/>
                <w:szCs w:val="28"/>
              </w:rPr>
            </w:pPr>
          </w:p>
        </w:tc>
        <w:tc>
          <w:tcPr>
            <w:tcW w:w="1085" w:type="dxa"/>
            <w:tcBorders>
              <w:top w:val="single" w:sz="4" w:space="0" w:color="auto"/>
              <w:left w:val="single" w:sz="4" w:space="0" w:color="auto"/>
              <w:bottom w:val="nil"/>
              <w:right w:val="single" w:sz="4" w:space="0" w:color="auto"/>
            </w:tcBorders>
          </w:tcPr>
          <w:p w:rsidR="009143BF" w:rsidRPr="00D61DC3" w:rsidRDefault="009143BF" w:rsidP="009143BF">
            <w:pPr>
              <w:shd w:val="clear" w:color="auto" w:fill="FFFFFF"/>
              <w:jc w:val="center"/>
              <w:textAlignment w:val="top"/>
              <w:rPr>
                <w:rFonts w:ascii="Times New Roman" w:hAnsi="Times New Roman" w:cs="Times New Roman"/>
                <w:b/>
                <w:bCs/>
                <w:sz w:val="28"/>
                <w:szCs w:val="28"/>
              </w:rPr>
            </w:pPr>
          </w:p>
        </w:tc>
      </w:tr>
      <w:tr w:rsidR="009143BF" w:rsidRPr="00D61DC3" w:rsidTr="009143BF">
        <w:trPr>
          <w:jc w:val="center"/>
        </w:trPr>
        <w:tc>
          <w:tcPr>
            <w:tcW w:w="5246" w:type="dxa"/>
            <w:tcBorders>
              <w:top w:val="nil"/>
              <w:left w:val="single" w:sz="4" w:space="0" w:color="auto"/>
              <w:bottom w:val="nil"/>
              <w:right w:val="single" w:sz="4" w:space="0" w:color="auto"/>
            </w:tcBorders>
          </w:tcPr>
          <w:p w:rsidR="009143BF" w:rsidRPr="00D61DC3" w:rsidRDefault="009143BF" w:rsidP="009143BF">
            <w:pPr>
              <w:shd w:val="clear" w:color="auto" w:fill="FFFFFF"/>
              <w:ind w:left="227"/>
              <w:textAlignment w:val="top"/>
              <w:rPr>
                <w:rFonts w:ascii="Times New Roman" w:hAnsi="Times New Roman" w:cs="Times New Roman"/>
                <w:b/>
                <w:bCs/>
                <w:spacing w:val="-2"/>
                <w:sz w:val="28"/>
                <w:szCs w:val="28"/>
              </w:rPr>
            </w:pPr>
            <w:r w:rsidRPr="00D61DC3">
              <w:rPr>
                <w:rFonts w:ascii="Times New Roman" w:hAnsi="Times New Roman" w:cs="Times New Roman"/>
                <w:spacing w:val="-2"/>
                <w:sz w:val="28"/>
                <w:szCs w:val="28"/>
              </w:rPr>
              <w:t>первоначальная заливка площади, отведенной под каток</w:t>
            </w:r>
          </w:p>
        </w:tc>
        <w:tc>
          <w:tcPr>
            <w:tcW w:w="2109" w:type="dxa"/>
            <w:tcBorders>
              <w:top w:val="nil"/>
              <w:left w:val="single" w:sz="4" w:space="0" w:color="auto"/>
              <w:bottom w:val="nil"/>
              <w:right w:val="single" w:sz="4" w:space="0" w:color="auto"/>
            </w:tcBorders>
          </w:tcPr>
          <w:p w:rsidR="009143BF" w:rsidRPr="00D61DC3" w:rsidRDefault="009143BF" w:rsidP="009143BF">
            <w:pPr>
              <w:shd w:val="clear" w:color="auto" w:fill="FFFFFF"/>
              <w:jc w:val="center"/>
              <w:textAlignment w:val="top"/>
              <w:rPr>
                <w:rFonts w:ascii="Times New Roman" w:hAnsi="Times New Roman" w:cs="Times New Roman"/>
                <w:b/>
                <w:bCs/>
                <w:sz w:val="28"/>
                <w:szCs w:val="28"/>
              </w:rPr>
            </w:pPr>
            <w:r w:rsidRPr="00D61DC3">
              <w:rPr>
                <w:rFonts w:ascii="Times New Roman" w:hAnsi="Times New Roman" w:cs="Times New Roman"/>
                <w:sz w:val="28"/>
                <w:szCs w:val="28"/>
              </w:rPr>
              <w:t>50</w:t>
            </w:r>
          </w:p>
        </w:tc>
        <w:tc>
          <w:tcPr>
            <w:tcW w:w="1718" w:type="dxa"/>
            <w:tcBorders>
              <w:top w:val="nil"/>
              <w:left w:val="single" w:sz="4" w:space="0" w:color="auto"/>
              <w:bottom w:val="nil"/>
              <w:right w:val="single" w:sz="4" w:space="0" w:color="auto"/>
            </w:tcBorders>
          </w:tcPr>
          <w:p w:rsidR="009143BF" w:rsidRPr="00D61DC3" w:rsidRDefault="009143BF" w:rsidP="009143BF">
            <w:pPr>
              <w:shd w:val="clear" w:color="auto" w:fill="FFFFFF"/>
              <w:jc w:val="center"/>
              <w:textAlignment w:val="top"/>
              <w:rPr>
                <w:rFonts w:ascii="Times New Roman" w:hAnsi="Times New Roman" w:cs="Times New Roman"/>
                <w:b/>
                <w:bCs/>
                <w:sz w:val="28"/>
                <w:szCs w:val="28"/>
              </w:rPr>
            </w:pPr>
            <w:r w:rsidRPr="00D61DC3">
              <w:rPr>
                <w:rFonts w:ascii="Times New Roman" w:hAnsi="Times New Roman" w:cs="Times New Roman"/>
                <w:sz w:val="28"/>
                <w:szCs w:val="28"/>
              </w:rPr>
              <w:t>-</w:t>
            </w:r>
          </w:p>
        </w:tc>
        <w:tc>
          <w:tcPr>
            <w:tcW w:w="1085" w:type="dxa"/>
            <w:tcBorders>
              <w:top w:val="nil"/>
              <w:left w:val="single" w:sz="4" w:space="0" w:color="auto"/>
              <w:bottom w:val="nil"/>
              <w:right w:val="single" w:sz="4" w:space="0" w:color="auto"/>
            </w:tcBorders>
          </w:tcPr>
          <w:p w:rsidR="009143BF" w:rsidRPr="00D61DC3" w:rsidRDefault="009143BF" w:rsidP="009143BF">
            <w:pPr>
              <w:shd w:val="clear" w:color="auto" w:fill="FFFFFF"/>
              <w:jc w:val="center"/>
              <w:textAlignment w:val="top"/>
              <w:rPr>
                <w:rFonts w:ascii="Times New Roman" w:hAnsi="Times New Roman" w:cs="Times New Roman"/>
                <w:b/>
                <w:bCs/>
                <w:sz w:val="28"/>
                <w:szCs w:val="28"/>
              </w:rPr>
            </w:pPr>
            <w:r w:rsidRPr="00D61DC3">
              <w:rPr>
                <w:rFonts w:ascii="Times New Roman" w:hAnsi="Times New Roman" w:cs="Times New Roman"/>
                <w:sz w:val="28"/>
                <w:szCs w:val="28"/>
              </w:rPr>
              <w:t>-</w:t>
            </w:r>
          </w:p>
        </w:tc>
      </w:tr>
      <w:tr w:rsidR="009143BF" w:rsidRPr="00D61DC3" w:rsidTr="009143BF">
        <w:trPr>
          <w:jc w:val="center"/>
        </w:trPr>
        <w:tc>
          <w:tcPr>
            <w:tcW w:w="5246" w:type="dxa"/>
            <w:tcBorders>
              <w:top w:val="nil"/>
              <w:left w:val="single" w:sz="4" w:space="0" w:color="auto"/>
              <w:bottom w:val="nil"/>
              <w:right w:val="single" w:sz="4" w:space="0" w:color="auto"/>
            </w:tcBorders>
          </w:tcPr>
          <w:p w:rsidR="009143BF" w:rsidRPr="00D61DC3" w:rsidRDefault="009143BF" w:rsidP="009143BF">
            <w:pPr>
              <w:shd w:val="clear" w:color="auto" w:fill="FFFFFF"/>
              <w:ind w:left="227"/>
              <w:textAlignment w:val="top"/>
              <w:rPr>
                <w:rFonts w:ascii="Times New Roman" w:hAnsi="Times New Roman" w:cs="Times New Roman"/>
                <w:b/>
                <w:bCs/>
                <w:sz w:val="28"/>
                <w:szCs w:val="28"/>
              </w:rPr>
            </w:pPr>
            <w:r w:rsidRPr="00D61DC3">
              <w:rPr>
                <w:rFonts w:ascii="Times New Roman" w:hAnsi="Times New Roman" w:cs="Times New Roman"/>
                <w:sz w:val="28"/>
                <w:szCs w:val="28"/>
              </w:rPr>
              <w:t>наращивание слоя льда до расчетной толщины</w:t>
            </w:r>
          </w:p>
        </w:tc>
        <w:tc>
          <w:tcPr>
            <w:tcW w:w="2109" w:type="dxa"/>
            <w:tcBorders>
              <w:top w:val="nil"/>
              <w:left w:val="single" w:sz="4" w:space="0" w:color="auto"/>
              <w:bottom w:val="nil"/>
              <w:right w:val="single" w:sz="4" w:space="0" w:color="auto"/>
            </w:tcBorders>
          </w:tcPr>
          <w:p w:rsidR="009143BF" w:rsidRPr="00D61DC3" w:rsidRDefault="009143BF" w:rsidP="009143BF">
            <w:pPr>
              <w:shd w:val="clear" w:color="auto" w:fill="FFFFFF"/>
              <w:jc w:val="center"/>
              <w:textAlignment w:val="top"/>
              <w:rPr>
                <w:rFonts w:ascii="Times New Roman" w:hAnsi="Times New Roman" w:cs="Times New Roman"/>
                <w:b/>
                <w:bCs/>
                <w:sz w:val="28"/>
                <w:szCs w:val="28"/>
              </w:rPr>
            </w:pPr>
            <w:r w:rsidRPr="00D61DC3">
              <w:rPr>
                <w:rFonts w:ascii="Times New Roman" w:hAnsi="Times New Roman" w:cs="Times New Roman"/>
                <w:sz w:val="28"/>
                <w:szCs w:val="28"/>
              </w:rPr>
              <w:t>20</w:t>
            </w:r>
          </w:p>
        </w:tc>
        <w:tc>
          <w:tcPr>
            <w:tcW w:w="1718" w:type="dxa"/>
            <w:tcBorders>
              <w:top w:val="nil"/>
              <w:left w:val="single" w:sz="4" w:space="0" w:color="auto"/>
              <w:bottom w:val="nil"/>
              <w:right w:val="single" w:sz="4" w:space="0" w:color="auto"/>
            </w:tcBorders>
          </w:tcPr>
          <w:p w:rsidR="009143BF" w:rsidRPr="00D61DC3" w:rsidRDefault="009143BF" w:rsidP="009143BF">
            <w:pPr>
              <w:shd w:val="clear" w:color="auto" w:fill="FFFFFF"/>
              <w:jc w:val="center"/>
              <w:textAlignment w:val="top"/>
              <w:rPr>
                <w:rFonts w:ascii="Times New Roman" w:hAnsi="Times New Roman" w:cs="Times New Roman"/>
                <w:b/>
                <w:bCs/>
                <w:sz w:val="28"/>
                <w:szCs w:val="28"/>
              </w:rPr>
            </w:pPr>
            <w:r w:rsidRPr="00D61DC3">
              <w:rPr>
                <w:rFonts w:ascii="Times New Roman" w:hAnsi="Times New Roman" w:cs="Times New Roman"/>
                <w:sz w:val="28"/>
                <w:szCs w:val="28"/>
              </w:rPr>
              <w:t>-</w:t>
            </w:r>
          </w:p>
        </w:tc>
        <w:tc>
          <w:tcPr>
            <w:tcW w:w="1085" w:type="dxa"/>
            <w:tcBorders>
              <w:top w:val="nil"/>
              <w:left w:val="single" w:sz="4" w:space="0" w:color="auto"/>
              <w:bottom w:val="nil"/>
              <w:right w:val="single" w:sz="4" w:space="0" w:color="auto"/>
            </w:tcBorders>
          </w:tcPr>
          <w:p w:rsidR="009143BF" w:rsidRPr="00D61DC3" w:rsidRDefault="009143BF" w:rsidP="009143BF">
            <w:pPr>
              <w:shd w:val="clear" w:color="auto" w:fill="FFFFFF"/>
              <w:jc w:val="center"/>
              <w:textAlignment w:val="top"/>
              <w:rPr>
                <w:rFonts w:ascii="Times New Roman" w:hAnsi="Times New Roman" w:cs="Times New Roman"/>
                <w:b/>
                <w:bCs/>
                <w:sz w:val="28"/>
                <w:szCs w:val="28"/>
              </w:rPr>
            </w:pPr>
            <w:r w:rsidRPr="00D61DC3">
              <w:rPr>
                <w:rFonts w:ascii="Times New Roman" w:hAnsi="Times New Roman" w:cs="Times New Roman"/>
                <w:sz w:val="28"/>
                <w:szCs w:val="28"/>
              </w:rPr>
              <w:t>-</w:t>
            </w:r>
          </w:p>
        </w:tc>
      </w:tr>
      <w:tr w:rsidR="009143BF" w:rsidRPr="00D61DC3" w:rsidTr="009143BF">
        <w:trPr>
          <w:jc w:val="center"/>
        </w:trPr>
        <w:tc>
          <w:tcPr>
            <w:tcW w:w="5246" w:type="dxa"/>
            <w:tcBorders>
              <w:top w:val="nil"/>
              <w:left w:val="single" w:sz="4" w:space="0" w:color="auto"/>
              <w:bottom w:val="single" w:sz="4" w:space="0" w:color="auto"/>
              <w:right w:val="single" w:sz="4" w:space="0" w:color="auto"/>
            </w:tcBorders>
          </w:tcPr>
          <w:p w:rsidR="009143BF" w:rsidRPr="00D61DC3" w:rsidRDefault="009143BF" w:rsidP="009143BF">
            <w:pPr>
              <w:shd w:val="clear" w:color="auto" w:fill="FFFFFF"/>
              <w:ind w:left="227"/>
              <w:textAlignment w:val="top"/>
              <w:rPr>
                <w:rFonts w:ascii="Times New Roman" w:hAnsi="Times New Roman" w:cs="Times New Roman"/>
                <w:b/>
                <w:bCs/>
                <w:sz w:val="28"/>
                <w:szCs w:val="28"/>
              </w:rPr>
            </w:pPr>
            <w:r w:rsidRPr="00D61DC3">
              <w:rPr>
                <w:rFonts w:ascii="Times New Roman" w:hAnsi="Times New Roman" w:cs="Times New Roman"/>
                <w:sz w:val="28"/>
                <w:szCs w:val="28"/>
              </w:rPr>
              <w:t>подготовка поверхности катка</w:t>
            </w:r>
          </w:p>
        </w:tc>
        <w:tc>
          <w:tcPr>
            <w:tcW w:w="2109" w:type="dxa"/>
            <w:tcBorders>
              <w:top w:val="nil"/>
              <w:left w:val="single" w:sz="4" w:space="0" w:color="auto"/>
              <w:bottom w:val="single" w:sz="4" w:space="0" w:color="auto"/>
              <w:right w:val="single" w:sz="4" w:space="0" w:color="auto"/>
            </w:tcBorders>
          </w:tcPr>
          <w:p w:rsidR="009143BF" w:rsidRPr="00D61DC3" w:rsidRDefault="009143BF" w:rsidP="009143BF">
            <w:pPr>
              <w:shd w:val="clear" w:color="auto" w:fill="FFFFFF"/>
              <w:jc w:val="center"/>
              <w:textAlignment w:val="top"/>
              <w:rPr>
                <w:rFonts w:ascii="Times New Roman" w:hAnsi="Times New Roman" w:cs="Times New Roman"/>
                <w:b/>
                <w:bCs/>
                <w:sz w:val="28"/>
                <w:szCs w:val="28"/>
              </w:rPr>
            </w:pPr>
            <w:r w:rsidRPr="00D61DC3">
              <w:rPr>
                <w:rFonts w:ascii="Times New Roman" w:hAnsi="Times New Roman" w:cs="Times New Roman"/>
                <w:sz w:val="28"/>
                <w:szCs w:val="28"/>
              </w:rPr>
              <w:t>0,5</w:t>
            </w:r>
          </w:p>
        </w:tc>
        <w:tc>
          <w:tcPr>
            <w:tcW w:w="1718" w:type="dxa"/>
            <w:tcBorders>
              <w:top w:val="nil"/>
              <w:left w:val="single" w:sz="4" w:space="0" w:color="auto"/>
              <w:bottom w:val="single" w:sz="4" w:space="0" w:color="auto"/>
              <w:right w:val="single" w:sz="4" w:space="0" w:color="auto"/>
            </w:tcBorders>
          </w:tcPr>
          <w:p w:rsidR="009143BF" w:rsidRPr="00D61DC3" w:rsidRDefault="009143BF" w:rsidP="009143BF">
            <w:pPr>
              <w:shd w:val="clear" w:color="auto" w:fill="FFFFFF"/>
              <w:jc w:val="center"/>
              <w:textAlignment w:val="top"/>
              <w:rPr>
                <w:rFonts w:ascii="Times New Roman" w:hAnsi="Times New Roman" w:cs="Times New Roman"/>
                <w:b/>
                <w:bCs/>
                <w:sz w:val="28"/>
                <w:szCs w:val="28"/>
              </w:rPr>
            </w:pPr>
            <w:r w:rsidRPr="00D61DC3">
              <w:rPr>
                <w:rFonts w:ascii="Times New Roman" w:hAnsi="Times New Roman" w:cs="Times New Roman"/>
                <w:sz w:val="28"/>
                <w:szCs w:val="28"/>
              </w:rPr>
              <w:t>-</w:t>
            </w:r>
          </w:p>
        </w:tc>
        <w:tc>
          <w:tcPr>
            <w:tcW w:w="1085" w:type="dxa"/>
            <w:tcBorders>
              <w:top w:val="nil"/>
              <w:left w:val="single" w:sz="4" w:space="0" w:color="auto"/>
              <w:bottom w:val="single" w:sz="4" w:space="0" w:color="auto"/>
              <w:right w:val="single" w:sz="4" w:space="0" w:color="auto"/>
            </w:tcBorders>
          </w:tcPr>
          <w:p w:rsidR="009143BF" w:rsidRPr="00D61DC3" w:rsidRDefault="009143BF" w:rsidP="009143BF">
            <w:pPr>
              <w:shd w:val="clear" w:color="auto" w:fill="FFFFFF"/>
              <w:jc w:val="center"/>
              <w:textAlignment w:val="top"/>
              <w:rPr>
                <w:rFonts w:ascii="Times New Roman" w:hAnsi="Times New Roman" w:cs="Times New Roman"/>
                <w:b/>
                <w:bCs/>
                <w:sz w:val="28"/>
                <w:szCs w:val="28"/>
              </w:rPr>
            </w:pPr>
            <w:r w:rsidRPr="00D61DC3">
              <w:rPr>
                <w:rFonts w:ascii="Times New Roman" w:hAnsi="Times New Roman" w:cs="Times New Roman"/>
                <w:sz w:val="28"/>
                <w:szCs w:val="28"/>
              </w:rPr>
              <w:t>-</w:t>
            </w:r>
          </w:p>
        </w:tc>
      </w:tr>
    </w:tbl>
    <w:p w:rsidR="009143BF" w:rsidRPr="001A1018" w:rsidRDefault="009143BF" w:rsidP="009143BF">
      <w:pPr>
        <w:spacing w:before="120" w:line="239" w:lineRule="auto"/>
        <w:ind w:firstLine="709"/>
        <w:rPr>
          <w:rFonts w:ascii="Times New Roman" w:hAnsi="Times New Roman" w:cs="Times New Roman"/>
          <w:b/>
          <w:bCs/>
        </w:rPr>
      </w:pPr>
      <w:r w:rsidRPr="001A1018">
        <w:rPr>
          <w:rFonts w:ascii="Times New Roman" w:hAnsi="Times New Roman" w:cs="Times New Roman"/>
        </w:rPr>
        <w:t>* В расчете принимается площадь горизонтальной проекции трибун.</w:t>
      </w:r>
    </w:p>
    <w:p w:rsidR="009143BF" w:rsidRPr="001A1018" w:rsidRDefault="009143BF" w:rsidP="009143BF">
      <w:pPr>
        <w:spacing w:before="120" w:line="240" w:lineRule="auto"/>
        <w:ind w:firstLine="709"/>
        <w:rPr>
          <w:rFonts w:ascii="Times New Roman" w:hAnsi="Times New Roman" w:cs="Times New Roman"/>
          <w:b/>
          <w:bCs/>
        </w:rPr>
      </w:pPr>
      <w:r w:rsidRPr="001A1018">
        <w:rPr>
          <w:rFonts w:ascii="Times New Roman" w:hAnsi="Times New Roman" w:cs="Times New Roman"/>
          <w:i/>
          <w:iCs/>
          <w:spacing w:val="40"/>
        </w:rPr>
        <w:t>Примечание</w:t>
      </w:r>
      <w:r w:rsidRPr="001A1018">
        <w:rPr>
          <w:rFonts w:ascii="Times New Roman" w:hAnsi="Times New Roman" w:cs="Times New Roman"/>
        </w:rPr>
        <w:t>: Расчетный расход воды на наружное пожаротушение через гидранты для трибун вместимостью от 5 до 10 тысяч зрителей при открытых спортивных сооружениях составляет 15 л/с.</w:t>
      </w:r>
    </w:p>
    <w:p w:rsidR="009143BF" w:rsidRPr="00012826" w:rsidRDefault="009143BF" w:rsidP="00060ABB">
      <w:pPr>
        <w:spacing w:line="239" w:lineRule="auto"/>
        <w:ind w:firstLine="709"/>
        <w:jc w:val="both"/>
        <w:rPr>
          <w:rFonts w:ascii="Times New Roman" w:hAnsi="Times New Roman" w:cs="Times New Roman"/>
          <w:b/>
          <w:bCs/>
          <w:sz w:val="28"/>
          <w:szCs w:val="28"/>
        </w:rPr>
      </w:pPr>
      <w:r w:rsidRPr="00012826">
        <w:rPr>
          <w:rFonts w:ascii="Times New Roman" w:hAnsi="Times New Roman" w:cs="Times New Roman"/>
          <w:sz w:val="28"/>
          <w:szCs w:val="28"/>
        </w:rPr>
        <w:lastRenderedPageBreak/>
        <w:t>Электроосвещение спортивных сооружений следует проектировать в соответствии с требованиями СП 52.13330.201</w:t>
      </w:r>
      <w:r w:rsidR="00060ABB">
        <w:rPr>
          <w:rFonts w:ascii="Times New Roman" w:hAnsi="Times New Roman" w:cs="Times New Roman"/>
          <w:sz w:val="28"/>
          <w:szCs w:val="28"/>
        </w:rPr>
        <w:t>6</w:t>
      </w:r>
      <w:r w:rsidRPr="00012826">
        <w:rPr>
          <w:rFonts w:ascii="Times New Roman" w:hAnsi="Times New Roman" w:cs="Times New Roman"/>
          <w:sz w:val="28"/>
          <w:szCs w:val="28"/>
        </w:rPr>
        <w:t xml:space="preserve"> и ПУЭ.</w:t>
      </w:r>
    </w:p>
    <w:p w:rsidR="009143BF" w:rsidRPr="00012826" w:rsidRDefault="009143BF" w:rsidP="00060ABB">
      <w:pPr>
        <w:spacing w:line="239" w:lineRule="auto"/>
        <w:ind w:firstLine="709"/>
        <w:jc w:val="both"/>
        <w:rPr>
          <w:rFonts w:ascii="Times New Roman" w:hAnsi="Times New Roman" w:cs="Times New Roman"/>
          <w:b/>
          <w:bCs/>
          <w:sz w:val="28"/>
          <w:szCs w:val="28"/>
        </w:rPr>
      </w:pPr>
      <w:r w:rsidRPr="00012826">
        <w:rPr>
          <w:rFonts w:ascii="Times New Roman" w:hAnsi="Times New Roman" w:cs="Times New Roman"/>
          <w:sz w:val="28"/>
          <w:szCs w:val="28"/>
        </w:rPr>
        <w:t xml:space="preserve">Территория спортивных и физкультурно-оздоровительных учреждений должна быть благоустроена и озеленена. Обособленные участки открытых спортивных сооружений, расположенные в общественных и рекреационных зонах, должны иметь ограждение, не менее двух въездов на территорию, дороги с твердым покрытием. </w:t>
      </w:r>
    </w:p>
    <w:p w:rsidR="009143BF" w:rsidRPr="00012826" w:rsidRDefault="009143BF" w:rsidP="00060ABB">
      <w:pPr>
        <w:spacing w:line="239" w:lineRule="auto"/>
        <w:ind w:firstLine="709"/>
        <w:jc w:val="both"/>
        <w:rPr>
          <w:rFonts w:ascii="Times New Roman" w:hAnsi="Times New Roman" w:cs="Times New Roman"/>
          <w:b/>
          <w:bCs/>
          <w:sz w:val="28"/>
          <w:szCs w:val="28"/>
        </w:rPr>
      </w:pPr>
      <w:r w:rsidRPr="00012826">
        <w:rPr>
          <w:rFonts w:ascii="Times New Roman" w:hAnsi="Times New Roman" w:cs="Times New Roman"/>
          <w:sz w:val="28"/>
          <w:szCs w:val="28"/>
        </w:rPr>
        <w:t>При наличии на земельном участке спортивного комплекса полей с газонным покрытием в его составе следует предусматривать питомник для выращивания дерна. Площадь питомника следует принимать из расчета 15 % площади газонного покрытия одного поля, а при наличии двух и более полей – 10 % их общей площади.</w:t>
      </w:r>
    </w:p>
    <w:p w:rsidR="009143BF" w:rsidRPr="00012826" w:rsidRDefault="009143BF" w:rsidP="00060ABB">
      <w:pPr>
        <w:shd w:val="clear" w:color="auto" w:fill="FFFFFF"/>
        <w:tabs>
          <w:tab w:val="left" w:pos="729"/>
        </w:tabs>
        <w:spacing w:line="239" w:lineRule="auto"/>
        <w:ind w:firstLine="709"/>
        <w:jc w:val="both"/>
        <w:textAlignment w:val="top"/>
        <w:rPr>
          <w:rFonts w:ascii="Times New Roman" w:hAnsi="Times New Roman" w:cs="Times New Roman"/>
          <w:b/>
          <w:bCs/>
          <w:sz w:val="28"/>
          <w:szCs w:val="28"/>
        </w:rPr>
      </w:pPr>
      <w:r w:rsidRPr="00012826">
        <w:rPr>
          <w:rFonts w:ascii="Times New Roman" w:hAnsi="Times New Roman" w:cs="Times New Roman"/>
          <w:sz w:val="28"/>
          <w:szCs w:val="28"/>
        </w:rPr>
        <w:t xml:space="preserve">По периметру земельного участка комплекса открытых спортивных сооружений следует предусматривать ветро- и пылезащитные полосы древесных и кустарниковых насаждений шириной </w:t>
      </w:r>
      <w:smartTag w:uri="urn:schemas-microsoft-com:office:smarttags" w:element="metricconverter">
        <w:smartTagPr>
          <w:attr w:name="ProductID" w:val="5 м"/>
        </w:smartTagPr>
        <w:r w:rsidRPr="00012826">
          <w:rPr>
            <w:rFonts w:ascii="Times New Roman" w:hAnsi="Times New Roman" w:cs="Times New Roman"/>
            <w:sz w:val="28"/>
            <w:szCs w:val="28"/>
          </w:rPr>
          <w:t>5 м</w:t>
        </w:r>
      </w:smartTag>
      <w:r w:rsidRPr="00012826">
        <w:rPr>
          <w:rFonts w:ascii="Times New Roman" w:hAnsi="Times New Roman" w:cs="Times New Roman"/>
          <w:sz w:val="28"/>
          <w:szCs w:val="28"/>
        </w:rPr>
        <w:t xml:space="preserve"> со стороны проездов местного значения и до </w:t>
      </w:r>
      <w:smartTag w:uri="urn:schemas-microsoft-com:office:smarttags" w:element="metricconverter">
        <w:smartTagPr>
          <w:attr w:name="ProductID" w:val="10 м"/>
        </w:smartTagPr>
        <w:r w:rsidRPr="00012826">
          <w:rPr>
            <w:rFonts w:ascii="Times New Roman" w:hAnsi="Times New Roman" w:cs="Times New Roman"/>
            <w:sz w:val="28"/>
            <w:szCs w:val="28"/>
          </w:rPr>
          <w:t>10 м</w:t>
        </w:r>
      </w:smartTag>
      <w:r w:rsidRPr="00012826">
        <w:rPr>
          <w:rFonts w:ascii="Times New Roman" w:hAnsi="Times New Roman" w:cs="Times New Roman"/>
          <w:sz w:val="28"/>
          <w:szCs w:val="28"/>
        </w:rPr>
        <w:t xml:space="preserve"> со стороны скоростных магистральных дорог с интенсивным движением транспорта.      </w:t>
      </w:r>
    </w:p>
    <w:p w:rsidR="009143BF" w:rsidRPr="00012826" w:rsidRDefault="009143BF" w:rsidP="00060ABB">
      <w:pPr>
        <w:shd w:val="clear" w:color="auto" w:fill="FFFFFF"/>
        <w:spacing w:line="239" w:lineRule="auto"/>
        <w:ind w:firstLine="709"/>
        <w:jc w:val="both"/>
        <w:textAlignment w:val="top"/>
        <w:rPr>
          <w:rFonts w:ascii="Times New Roman" w:hAnsi="Times New Roman" w:cs="Times New Roman"/>
          <w:b/>
          <w:bCs/>
          <w:sz w:val="28"/>
          <w:szCs w:val="28"/>
        </w:rPr>
      </w:pPr>
      <w:r w:rsidRPr="00012826">
        <w:rPr>
          <w:rFonts w:ascii="Times New Roman" w:hAnsi="Times New Roman" w:cs="Times New Roman"/>
          <w:sz w:val="28"/>
          <w:szCs w:val="28"/>
        </w:rPr>
        <w:t xml:space="preserve">По периметру отдельных групп открытых плоскостных спортивных сооружений, входящих в комплекс, следует предусматривать полосу кустарниковых насаждений шириной до </w:t>
      </w:r>
      <w:smartTag w:uri="urn:schemas-microsoft-com:office:smarttags" w:element="metricconverter">
        <w:smartTagPr>
          <w:attr w:name="ProductID" w:val="3 м"/>
        </w:smartTagPr>
        <w:r w:rsidRPr="00012826">
          <w:rPr>
            <w:rFonts w:ascii="Times New Roman" w:hAnsi="Times New Roman" w:cs="Times New Roman"/>
            <w:sz w:val="28"/>
            <w:szCs w:val="28"/>
          </w:rPr>
          <w:t>3 м</w:t>
        </w:r>
      </w:smartTag>
      <w:r w:rsidRPr="00012826">
        <w:rPr>
          <w:rFonts w:ascii="Times New Roman" w:hAnsi="Times New Roman" w:cs="Times New Roman"/>
          <w:sz w:val="28"/>
          <w:szCs w:val="28"/>
        </w:rPr>
        <w:t>.</w:t>
      </w:r>
    </w:p>
    <w:p w:rsidR="009143BF" w:rsidRPr="00012826" w:rsidRDefault="009143BF" w:rsidP="00060ABB">
      <w:pPr>
        <w:shd w:val="clear" w:color="auto" w:fill="FFFFFF"/>
        <w:spacing w:line="239" w:lineRule="auto"/>
        <w:ind w:firstLine="709"/>
        <w:jc w:val="both"/>
        <w:textAlignment w:val="top"/>
        <w:rPr>
          <w:rFonts w:ascii="Times New Roman" w:hAnsi="Times New Roman" w:cs="Times New Roman"/>
          <w:b/>
          <w:bCs/>
          <w:sz w:val="28"/>
          <w:szCs w:val="28"/>
        </w:rPr>
      </w:pPr>
      <w:r w:rsidRPr="00012826">
        <w:rPr>
          <w:rFonts w:ascii="Times New Roman" w:hAnsi="Times New Roman" w:cs="Times New Roman"/>
          <w:sz w:val="28"/>
          <w:szCs w:val="28"/>
        </w:rPr>
        <w:t xml:space="preserve">Открытые площадки должны быть защищены от шума акустическими экранами или полосой зеленых насаждений шириной не менее </w:t>
      </w:r>
      <w:smartTag w:uri="urn:schemas-microsoft-com:office:smarttags" w:element="metricconverter">
        <w:smartTagPr>
          <w:attr w:name="ProductID" w:val="10 м"/>
        </w:smartTagPr>
        <w:r w:rsidRPr="00012826">
          <w:rPr>
            <w:rFonts w:ascii="Times New Roman" w:hAnsi="Times New Roman" w:cs="Times New Roman"/>
            <w:sz w:val="28"/>
            <w:szCs w:val="28"/>
          </w:rPr>
          <w:t>10 м</w:t>
        </w:r>
      </w:smartTag>
      <w:r w:rsidRPr="00012826">
        <w:rPr>
          <w:rFonts w:ascii="Times New Roman" w:hAnsi="Times New Roman" w:cs="Times New Roman"/>
          <w:sz w:val="28"/>
          <w:szCs w:val="28"/>
        </w:rPr>
        <w:t>.</w:t>
      </w:r>
    </w:p>
    <w:p w:rsidR="009143BF" w:rsidRPr="00012826" w:rsidRDefault="009143BF" w:rsidP="00060ABB">
      <w:pPr>
        <w:shd w:val="clear" w:color="auto" w:fill="FFFFFF"/>
        <w:spacing w:line="239" w:lineRule="auto"/>
        <w:ind w:firstLine="709"/>
        <w:jc w:val="both"/>
        <w:textAlignment w:val="top"/>
        <w:rPr>
          <w:rFonts w:ascii="Times New Roman" w:hAnsi="Times New Roman" w:cs="Times New Roman"/>
          <w:b/>
          <w:bCs/>
          <w:sz w:val="28"/>
          <w:szCs w:val="28"/>
        </w:rPr>
      </w:pPr>
      <w:r w:rsidRPr="00012826">
        <w:rPr>
          <w:rFonts w:ascii="Times New Roman" w:hAnsi="Times New Roman" w:cs="Times New Roman"/>
          <w:sz w:val="28"/>
          <w:szCs w:val="28"/>
        </w:rPr>
        <w:t>Спортивные комплексы со специальными требованиями к размещению (автодромы, вело- и мототреки, стрельбища, конноспортивные клубы, манежи для верховой езды, ипподромы, яхт-клубы, лыжные, гребные базы и др.) проектируются в соответствии с требованиями соответствующих нормативно-технических документов с учетом местных условий.</w:t>
      </w:r>
    </w:p>
    <w:p w:rsidR="0068458D" w:rsidRDefault="0068458D" w:rsidP="00C424A6">
      <w:pPr>
        <w:pStyle w:val="TableParagraph"/>
        <w:tabs>
          <w:tab w:val="left" w:pos="1134"/>
        </w:tabs>
        <w:ind w:left="709" w:right="-31"/>
        <w:jc w:val="both"/>
        <w:rPr>
          <w:sz w:val="28"/>
          <w:szCs w:val="28"/>
          <w:lang w:val="ru-RU"/>
        </w:rPr>
      </w:pPr>
    </w:p>
    <w:p w:rsidR="0088187B" w:rsidRDefault="0088187B" w:rsidP="00C424A6">
      <w:pPr>
        <w:pStyle w:val="TableParagraph"/>
        <w:tabs>
          <w:tab w:val="left" w:pos="1134"/>
        </w:tabs>
        <w:ind w:left="709" w:right="-31"/>
        <w:jc w:val="both"/>
        <w:rPr>
          <w:sz w:val="28"/>
          <w:szCs w:val="28"/>
          <w:lang w:val="ru-RU"/>
        </w:rPr>
      </w:pPr>
    </w:p>
    <w:p w:rsidR="0088187B" w:rsidRDefault="0088187B" w:rsidP="00C424A6">
      <w:pPr>
        <w:pStyle w:val="TableParagraph"/>
        <w:tabs>
          <w:tab w:val="left" w:pos="1134"/>
        </w:tabs>
        <w:ind w:left="709" w:right="-31"/>
        <w:jc w:val="both"/>
        <w:rPr>
          <w:sz w:val="28"/>
          <w:szCs w:val="28"/>
          <w:lang w:val="ru-RU"/>
        </w:rPr>
      </w:pPr>
    </w:p>
    <w:p w:rsidR="0088187B" w:rsidRDefault="0088187B" w:rsidP="00C424A6">
      <w:pPr>
        <w:pStyle w:val="TableParagraph"/>
        <w:tabs>
          <w:tab w:val="left" w:pos="1134"/>
        </w:tabs>
        <w:ind w:left="709" w:right="-31"/>
        <w:jc w:val="both"/>
        <w:rPr>
          <w:sz w:val="28"/>
          <w:szCs w:val="28"/>
          <w:lang w:val="ru-RU"/>
        </w:rPr>
      </w:pPr>
    </w:p>
    <w:p w:rsidR="0088187B" w:rsidRDefault="0088187B" w:rsidP="00C424A6">
      <w:pPr>
        <w:pStyle w:val="TableParagraph"/>
        <w:tabs>
          <w:tab w:val="left" w:pos="1134"/>
        </w:tabs>
        <w:ind w:left="709" w:right="-31"/>
        <w:jc w:val="both"/>
        <w:rPr>
          <w:sz w:val="28"/>
          <w:szCs w:val="28"/>
          <w:lang w:val="ru-RU"/>
        </w:rPr>
      </w:pPr>
    </w:p>
    <w:p w:rsidR="00C424A6" w:rsidRPr="003475DA" w:rsidRDefault="00C424A6" w:rsidP="00335A51">
      <w:pPr>
        <w:pStyle w:val="ac"/>
        <w:numPr>
          <w:ilvl w:val="1"/>
          <w:numId w:val="10"/>
        </w:numPr>
        <w:spacing w:after="0" w:line="240" w:lineRule="auto"/>
        <w:ind w:left="0" w:hanging="11"/>
        <w:jc w:val="center"/>
        <w:outlineLvl w:val="1"/>
        <w:rPr>
          <w:rFonts w:ascii="Times New Roman" w:hAnsi="Times New Roman" w:cs="Times New Roman"/>
          <w:b/>
          <w:spacing w:val="2"/>
          <w:sz w:val="28"/>
          <w:szCs w:val="28"/>
          <w:shd w:val="clear" w:color="auto" w:fill="FFFFFF"/>
        </w:rPr>
      </w:pPr>
      <w:bookmarkStart w:id="82" w:name="_Toc71031040"/>
      <w:r w:rsidRPr="00335A51">
        <w:rPr>
          <w:rFonts w:ascii="Times New Roman" w:eastAsia="Times New Roman" w:hAnsi="Times New Roman" w:cs="Times New Roman"/>
          <w:b/>
          <w:bCs/>
          <w:sz w:val="28"/>
          <w:szCs w:val="28"/>
          <w:lang w:eastAsia="ru-RU"/>
        </w:rPr>
        <w:lastRenderedPageBreak/>
        <w:t>Объекты, относящиеся к области почтовой связи</w:t>
      </w:r>
      <w:bookmarkEnd w:id="82"/>
    </w:p>
    <w:p w:rsidR="00C424A6" w:rsidRPr="00094B22" w:rsidRDefault="00C424A6" w:rsidP="00C424A6">
      <w:pPr>
        <w:pStyle w:val="ac"/>
        <w:spacing w:after="0" w:line="240" w:lineRule="auto"/>
        <w:ind w:left="0" w:right="-31"/>
        <w:outlineLvl w:val="2"/>
        <w:rPr>
          <w:rFonts w:ascii="Times New Roman" w:hAnsi="Times New Roman" w:cs="Times New Roman"/>
          <w:b/>
          <w:spacing w:val="2"/>
          <w:sz w:val="28"/>
          <w:szCs w:val="28"/>
          <w:shd w:val="clear" w:color="auto" w:fill="FFFFFF"/>
        </w:rPr>
      </w:pPr>
    </w:p>
    <w:tbl>
      <w:tblPr>
        <w:tblStyle w:val="ae"/>
        <w:tblW w:w="0" w:type="auto"/>
        <w:tblInd w:w="534" w:type="dxa"/>
        <w:tblLayout w:type="fixed"/>
        <w:tblLook w:val="04A0"/>
      </w:tblPr>
      <w:tblGrid>
        <w:gridCol w:w="708"/>
        <w:gridCol w:w="5670"/>
        <w:gridCol w:w="4253"/>
        <w:gridCol w:w="4541"/>
      </w:tblGrid>
      <w:tr w:rsidR="00C424A6" w:rsidRPr="00394F1F" w:rsidTr="00A75B03">
        <w:trPr>
          <w:tblHeader/>
        </w:trPr>
        <w:tc>
          <w:tcPr>
            <w:tcW w:w="708" w:type="dxa"/>
          </w:tcPr>
          <w:p w:rsidR="00C424A6" w:rsidRPr="00394F1F" w:rsidRDefault="00C424A6" w:rsidP="00A75B03">
            <w:pPr>
              <w:pStyle w:val="ac"/>
              <w:ind w:left="0" w:right="34"/>
              <w:jc w:val="center"/>
              <w:rPr>
                <w:rFonts w:ascii="Times New Roman" w:hAnsi="Times New Roman" w:cs="Times New Roman"/>
                <w:sz w:val="28"/>
                <w:szCs w:val="28"/>
              </w:rPr>
            </w:pPr>
            <w:r w:rsidRPr="00394F1F">
              <w:rPr>
                <w:rFonts w:ascii="Times New Roman" w:hAnsi="Times New Roman" w:cs="Times New Roman"/>
                <w:sz w:val="28"/>
                <w:szCs w:val="28"/>
              </w:rPr>
              <w:t>№ п/п</w:t>
            </w:r>
          </w:p>
        </w:tc>
        <w:tc>
          <w:tcPr>
            <w:tcW w:w="5670" w:type="dxa"/>
          </w:tcPr>
          <w:p w:rsidR="00C424A6" w:rsidRPr="00394F1F" w:rsidRDefault="00C424A6" w:rsidP="00A75B03">
            <w:pPr>
              <w:pStyle w:val="ac"/>
              <w:ind w:left="0"/>
              <w:jc w:val="center"/>
              <w:rPr>
                <w:rFonts w:ascii="Times New Roman" w:hAnsi="Times New Roman" w:cs="Times New Roman"/>
                <w:sz w:val="28"/>
                <w:szCs w:val="28"/>
              </w:rPr>
            </w:pPr>
            <w:r w:rsidRPr="00394F1F">
              <w:rPr>
                <w:rFonts w:ascii="Times New Roman" w:hAnsi="Times New Roman" w:cs="Times New Roman"/>
                <w:sz w:val="28"/>
                <w:szCs w:val="28"/>
              </w:rPr>
              <w:t>Наименование вида объекта</w:t>
            </w:r>
          </w:p>
        </w:tc>
        <w:tc>
          <w:tcPr>
            <w:tcW w:w="4253" w:type="dxa"/>
          </w:tcPr>
          <w:p w:rsidR="00C424A6" w:rsidRPr="00394F1F" w:rsidRDefault="00C424A6" w:rsidP="00A75B03">
            <w:pPr>
              <w:pStyle w:val="ac"/>
              <w:ind w:left="0" w:right="17"/>
              <w:jc w:val="center"/>
              <w:rPr>
                <w:rFonts w:ascii="Times New Roman" w:hAnsi="Times New Roman" w:cs="Times New Roman"/>
                <w:sz w:val="28"/>
                <w:szCs w:val="28"/>
              </w:rPr>
            </w:pPr>
            <w:r w:rsidRPr="00394F1F">
              <w:rPr>
                <w:rFonts w:ascii="Times New Roman" w:hAnsi="Times New Roman" w:cs="Times New Roman"/>
                <w:sz w:val="28"/>
                <w:szCs w:val="28"/>
              </w:rPr>
              <w:t>Наименование расчетного показателя, единица измерения</w:t>
            </w:r>
          </w:p>
        </w:tc>
        <w:tc>
          <w:tcPr>
            <w:tcW w:w="4541" w:type="dxa"/>
          </w:tcPr>
          <w:p w:rsidR="00C424A6" w:rsidRPr="00394F1F" w:rsidRDefault="00C424A6" w:rsidP="00A75B03">
            <w:pPr>
              <w:pStyle w:val="ac"/>
              <w:ind w:left="0" w:right="34"/>
              <w:jc w:val="center"/>
              <w:rPr>
                <w:rFonts w:ascii="Times New Roman" w:hAnsi="Times New Roman" w:cs="Times New Roman"/>
                <w:sz w:val="28"/>
                <w:szCs w:val="28"/>
              </w:rPr>
            </w:pPr>
            <w:r w:rsidRPr="00394F1F">
              <w:rPr>
                <w:rFonts w:ascii="Times New Roman" w:hAnsi="Times New Roman" w:cs="Times New Roman"/>
                <w:sz w:val="28"/>
                <w:szCs w:val="28"/>
              </w:rPr>
              <w:t>Значение расчетного показателя</w:t>
            </w:r>
          </w:p>
        </w:tc>
      </w:tr>
      <w:tr w:rsidR="00C424A6" w:rsidRPr="00394F1F" w:rsidTr="00A75B03">
        <w:tc>
          <w:tcPr>
            <w:tcW w:w="708" w:type="dxa"/>
            <w:vMerge w:val="restart"/>
          </w:tcPr>
          <w:p w:rsidR="00C424A6" w:rsidRPr="00394F1F" w:rsidRDefault="00C424A6" w:rsidP="00A75B03">
            <w:pPr>
              <w:jc w:val="center"/>
              <w:rPr>
                <w:rFonts w:ascii="Times New Roman" w:hAnsi="Times New Roman" w:cs="Times New Roman"/>
                <w:sz w:val="28"/>
                <w:szCs w:val="28"/>
              </w:rPr>
            </w:pPr>
            <w:r w:rsidRPr="00394F1F">
              <w:rPr>
                <w:rFonts w:ascii="Times New Roman" w:hAnsi="Times New Roman" w:cs="Times New Roman"/>
                <w:sz w:val="28"/>
                <w:szCs w:val="28"/>
              </w:rPr>
              <w:t>1</w:t>
            </w:r>
          </w:p>
        </w:tc>
        <w:tc>
          <w:tcPr>
            <w:tcW w:w="5670" w:type="dxa"/>
            <w:vMerge w:val="restart"/>
          </w:tcPr>
          <w:p w:rsidR="00C424A6" w:rsidRPr="00394F1F" w:rsidRDefault="00C424A6" w:rsidP="00A75B03">
            <w:pPr>
              <w:pStyle w:val="TableParagraph"/>
              <w:rPr>
                <w:sz w:val="28"/>
                <w:szCs w:val="28"/>
                <w:lang w:val="ru-RU"/>
              </w:rPr>
            </w:pPr>
            <w:r w:rsidRPr="00394F1F">
              <w:rPr>
                <w:sz w:val="28"/>
                <w:szCs w:val="28"/>
                <w:lang w:val="ru-RU"/>
              </w:rPr>
              <w:t>Отделения почтовой связи</w:t>
            </w:r>
          </w:p>
        </w:tc>
        <w:tc>
          <w:tcPr>
            <w:tcW w:w="4253" w:type="dxa"/>
          </w:tcPr>
          <w:p w:rsidR="00C424A6" w:rsidRPr="00394F1F" w:rsidRDefault="00C424A6" w:rsidP="00A75B03">
            <w:pPr>
              <w:pStyle w:val="TableParagraph"/>
              <w:rPr>
                <w:sz w:val="28"/>
                <w:szCs w:val="28"/>
                <w:lang w:val="ru-RU"/>
              </w:rPr>
            </w:pPr>
            <w:r w:rsidRPr="00394F1F">
              <w:rPr>
                <w:sz w:val="28"/>
                <w:szCs w:val="28"/>
                <w:lang w:val="ru-RU"/>
              </w:rPr>
              <w:t>Уровень обеспеченности, объект</w:t>
            </w:r>
          </w:p>
        </w:tc>
        <w:tc>
          <w:tcPr>
            <w:tcW w:w="4541" w:type="dxa"/>
          </w:tcPr>
          <w:p w:rsidR="00C424A6" w:rsidRPr="00CF08F5" w:rsidRDefault="00CF08F5" w:rsidP="00CF08F5">
            <w:pPr>
              <w:rPr>
                <w:sz w:val="28"/>
                <w:szCs w:val="28"/>
              </w:rPr>
            </w:pPr>
            <w:r w:rsidRPr="00CF08F5">
              <w:rPr>
                <w:rFonts w:ascii="Times New Roman" w:eastAsia="Times New Roman" w:hAnsi="Times New Roman" w:cs="Times New Roman"/>
                <w:sz w:val="28"/>
                <w:szCs w:val="28"/>
              </w:rPr>
              <w:t xml:space="preserve">1 на 0,5-6,0 тыс. </w:t>
            </w:r>
            <w:r w:rsidRPr="00CF08F5">
              <w:rPr>
                <w:rFonts w:ascii="Times New Roman" w:hAnsi="Times New Roman" w:cs="Times New Roman"/>
                <w:sz w:val="28"/>
                <w:szCs w:val="28"/>
              </w:rPr>
              <w:t>жителей</w:t>
            </w:r>
          </w:p>
        </w:tc>
      </w:tr>
      <w:tr w:rsidR="00C424A6" w:rsidRPr="00394F1F" w:rsidTr="00A75B03">
        <w:tc>
          <w:tcPr>
            <w:tcW w:w="708" w:type="dxa"/>
            <w:vMerge/>
          </w:tcPr>
          <w:p w:rsidR="00C424A6" w:rsidRPr="00394F1F" w:rsidRDefault="00C424A6" w:rsidP="00A75B03">
            <w:pPr>
              <w:jc w:val="center"/>
              <w:rPr>
                <w:rFonts w:ascii="Times New Roman" w:hAnsi="Times New Roman" w:cs="Times New Roman"/>
                <w:sz w:val="28"/>
                <w:szCs w:val="28"/>
              </w:rPr>
            </w:pPr>
          </w:p>
        </w:tc>
        <w:tc>
          <w:tcPr>
            <w:tcW w:w="5670" w:type="dxa"/>
            <w:vMerge/>
          </w:tcPr>
          <w:p w:rsidR="00C424A6" w:rsidRPr="00394F1F" w:rsidRDefault="00C424A6" w:rsidP="00A75B03">
            <w:pPr>
              <w:pStyle w:val="TableParagraph"/>
              <w:rPr>
                <w:sz w:val="28"/>
                <w:szCs w:val="28"/>
                <w:lang w:val="ru-RU"/>
              </w:rPr>
            </w:pPr>
          </w:p>
        </w:tc>
        <w:tc>
          <w:tcPr>
            <w:tcW w:w="4253" w:type="dxa"/>
          </w:tcPr>
          <w:p w:rsidR="00C424A6" w:rsidRPr="00394F1F" w:rsidRDefault="00C424A6" w:rsidP="00A75B03">
            <w:pPr>
              <w:pStyle w:val="TableParagraph"/>
              <w:rPr>
                <w:sz w:val="28"/>
                <w:szCs w:val="28"/>
                <w:lang w:val="ru-RU"/>
              </w:rPr>
            </w:pPr>
            <w:r w:rsidRPr="00394F1F">
              <w:rPr>
                <w:sz w:val="28"/>
                <w:szCs w:val="28"/>
                <w:lang w:val="ru-RU"/>
              </w:rPr>
              <w:t>Пешеходная доступность, м</w:t>
            </w:r>
          </w:p>
        </w:tc>
        <w:tc>
          <w:tcPr>
            <w:tcW w:w="4541" w:type="dxa"/>
          </w:tcPr>
          <w:p w:rsidR="00C424A6" w:rsidRPr="00394F1F" w:rsidRDefault="00C424A6" w:rsidP="00A75B03">
            <w:pPr>
              <w:pStyle w:val="TableParagraph"/>
              <w:ind w:right="333"/>
              <w:rPr>
                <w:sz w:val="28"/>
                <w:szCs w:val="28"/>
                <w:lang w:val="ru-RU"/>
              </w:rPr>
            </w:pPr>
            <w:r w:rsidRPr="00394F1F">
              <w:rPr>
                <w:sz w:val="28"/>
                <w:szCs w:val="28"/>
                <w:lang w:val="ru-RU"/>
              </w:rPr>
              <w:t>индивидуальная и малоэтажная жилая застройка – 800.</w:t>
            </w:r>
          </w:p>
        </w:tc>
      </w:tr>
    </w:tbl>
    <w:p w:rsidR="00C424A6" w:rsidRDefault="00C424A6" w:rsidP="00C424A6">
      <w:pPr>
        <w:pStyle w:val="afd"/>
        <w:spacing w:after="0"/>
        <w:rPr>
          <w:b/>
          <w:sz w:val="28"/>
          <w:szCs w:val="28"/>
        </w:rPr>
      </w:pPr>
    </w:p>
    <w:p w:rsidR="00C424A6" w:rsidRPr="00394F1F" w:rsidRDefault="00C424A6" w:rsidP="00C424A6">
      <w:pPr>
        <w:pStyle w:val="afd"/>
        <w:spacing w:after="0"/>
        <w:ind w:firstLine="709"/>
        <w:rPr>
          <w:sz w:val="28"/>
          <w:szCs w:val="28"/>
        </w:rPr>
      </w:pPr>
      <w:r w:rsidRPr="00394F1F">
        <w:rPr>
          <w:sz w:val="28"/>
          <w:szCs w:val="28"/>
        </w:rPr>
        <w:t xml:space="preserve">Примечание: </w:t>
      </w:r>
    </w:p>
    <w:p w:rsidR="00C424A6" w:rsidRPr="00394F1F" w:rsidRDefault="00C424A6" w:rsidP="00C424A6">
      <w:pPr>
        <w:pStyle w:val="afd"/>
        <w:spacing w:after="0"/>
        <w:ind w:firstLine="709"/>
        <w:rPr>
          <w:b/>
          <w:sz w:val="28"/>
          <w:szCs w:val="28"/>
        </w:rPr>
      </w:pPr>
      <w:r w:rsidRPr="00394F1F">
        <w:rPr>
          <w:sz w:val="28"/>
          <w:szCs w:val="28"/>
        </w:rPr>
        <w:t>В соответствии с СП 42.13330.2016 «СНиП 2.07.01-89* «Градостроительство. Планировка и застройка городских и сельских поселений».</w:t>
      </w:r>
    </w:p>
    <w:p w:rsidR="00C424A6" w:rsidRDefault="00C424A6" w:rsidP="00C424A6">
      <w:pPr>
        <w:pStyle w:val="TableParagraph"/>
        <w:tabs>
          <w:tab w:val="left" w:pos="1134"/>
        </w:tabs>
        <w:ind w:left="709" w:right="-31"/>
        <w:jc w:val="both"/>
        <w:rPr>
          <w:sz w:val="28"/>
          <w:szCs w:val="28"/>
          <w:lang w:val="ru-RU"/>
        </w:rPr>
      </w:pPr>
    </w:p>
    <w:p w:rsidR="00060ABB" w:rsidRPr="00060ABB" w:rsidRDefault="00060ABB" w:rsidP="00C424A6">
      <w:pPr>
        <w:pStyle w:val="TableParagraph"/>
        <w:tabs>
          <w:tab w:val="left" w:pos="1134"/>
        </w:tabs>
        <w:ind w:left="709" w:right="-31"/>
        <w:jc w:val="both"/>
        <w:rPr>
          <w:sz w:val="28"/>
          <w:szCs w:val="28"/>
          <w:lang w:val="ru-RU"/>
        </w:rPr>
      </w:pPr>
    </w:p>
    <w:p w:rsidR="00FF61BA" w:rsidRPr="005B3ED2" w:rsidRDefault="00FF61BA" w:rsidP="00FF61BA">
      <w:pPr>
        <w:pStyle w:val="ac"/>
        <w:numPr>
          <w:ilvl w:val="1"/>
          <w:numId w:val="10"/>
        </w:numPr>
        <w:spacing w:after="0" w:line="240" w:lineRule="auto"/>
        <w:ind w:left="0" w:hanging="11"/>
        <w:jc w:val="center"/>
        <w:outlineLvl w:val="1"/>
        <w:rPr>
          <w:rFonts w:ascii="Times New Roman" w:eastAsia="Times New Roman" w:hAnsi="Times New Roman" w:cs="Times New Roman"/>
          <w:b/>
          <w:bCs/>
          <w:sz w:val="28"/>
          <w:szCs w:val="28"/>
          <w:lang w:eastAsia="ru-RU"/>
        </w:rPr>
      </w:pPr>
      <w:bookmarkStart w:id="83" w:name="_Toc71031041"/>
      <w:r w:rsidRPr="005B3ED2">
        <w:rPr>
          <w:rFonts w:ascii="Times New Roman" w:eastAsia="Times New Roman" w:hAnsi="Times New Roman" w:cs="Times New Roman"/>
          <w:b/>
          <w:bCs/>
          <w:sz w:val="28"/>
          <w:szCs w:val="28"/>
          <w:lang w:eastAsia="ru-RU"/>
        </w:rPr>
        <w:t>Объекты</w:t>
      </w:r>
      <w:r w:rsidR="00335A51">
        <w:rPr>
          <w:rFonts w:ascii="Times New Roman" w:eastAsia="Times New Roman" w:hAnsi="Times New Roman" w:cs="Times New Roman"/>
          <w:b/>
          <w:bCs/>
          <w:sz w:val="28"/>
          <w:szCs w:val="28"/>
          <w:lang w:eastAsia="ru-RU"/>
        </w:rPr>
        <w:t>, относящиеся к</w:t>
      </w:r>
      <w:r w:rsidRPr="00FF61BA">
        <w:rPr>
          <w:rFonts w:ascii="Times New Roman" w:eastAsia="Times New Roman" w:hAnsi="Times New Roman" w:cs="Times New Roman"/>
          <w:b/>
          <w:bCs/>
          <w:sz w:val="28"/>
          <w:szCs w:val="28"/>
          <w:lang w:eastAsia="ru-RU"/>
        </w:rPr>
        <w:t xml:space="preserve"> области промышленности и </w:t>
      </w:r>
      <w:r w:rsidR="00237502">
        <w:rPr>
          <w:rFonts w:ascii="Times New Roman" w:eastAsia="Times New Roman" w:hAnsi="Times New Roman" w:cs="Times New Roman"/>
          <w:b/>
          <w:bCs/>
          <w:sz w:val="28"/>
          <w:szCs w:val="28"/>
          <w:lang w:eastAsia="ru-RU"/>
        </w:rPr>
        <w:t>сельского</w:t>
      </w:r>
      <w:r w:rsidRPr="00FF61BA">
        <w:rPr>
          <w:rFonts w:ascii="Times New Roman" w:eastAsia="Times New Roman" w:hAnsi="Times New Roman" w:cs="Times New Roman"/>
          <w:b/>
          <w:bCs/>
          <w:sz w:val="28"/>
          <w:szCs w:val="28"/>
          <w:lang w:eastAsia="ru-RU"/>
        </w:rPr>
        <w:t xml:space="preserve"> хозяйства</w:t>
      </w:r>
      <w:bookmarkEnd w:id="83"/>
    </w:p>
    <w:bookmarkEnd w:id="43"/>
    <w:p w:rsidR="00FF272A" w:rsidRPr="00394F1F" w:rsidRDefault="00FF272A" w:rsidP="004D163A">
      <w:pPr>
        <w:pStyle w:val="afd"/>
        <w:spacing w:after="0"/>
        <w:rPr>
          <w:b/>
          <w:sz w:val="28"/>
          <w:szCs w:val="28"/>
        </w:rPr>
      </w:pPr>
    </w:p>
    <w:tbl>
      <w:tblPr>
        <w:tblStyle w:val="ae"/>
        <w:tblW w:w="15325" w:type="dxa"/>
        <w:jc w:val="center"/>
        <w:tblInd w:w="534" w:type="dxa"/>
        <w:tblLayout w:type="fixed"/>
        <w:tblLook w:val="04A0"/>
      </w:tblPr>
      <w:tblGrid>
        <w:gridCol w:w="705"/>
        <w:gridCol w:w="3563"/>
        <w:gridCol w:w="4393"/>
        <w:gridCol w:w="4677"/>
        <w:gridCol w:w="1987"/>
      </w:tblGrid>
      <w:tr w:rsidR="00237502" w:rsidRPr="0055494D" w:rsidTr="00BD53BE">
        <w:trPr>
          <w:tblHeader/>
          <w:jc w:val="center"/>
        </w:trPr>
        <w:tc>
          <w:tcPr>
            <w:tcW w:w="705" w:type="dxa"/>
          </w:tcPr>
          <w:p w:rsidR="00237502" w:rsidRPr="0055494D" w:rsidRDefault="00237502" w:rsidP="00BD53BE">
            <w:pPr>
              <w:jc w:val="center"/>
              <w:rPr>
                <w:rFonts w:ascii="Times New Roman" w:hAnsi="Times New Roman" w:cs="Times New Roman"/>
                <w:sz w:val="28"/>
                <w:szCs w:val="28"/>
              </w:rPr>
            </w:pPr>
            <w:r w:rsidRPr="0055494D">
              <w:rPr>
                <w:rFonts w:ascii="Times New Roman" w:hAnsi="Times New Roman" w:cs="Times New Roman"/>
                <w:sz w:val="28"/>
                <w:szCs w:val="28"/>
              </w:rPr>
              <w:t>№ п/п</w:t>
            </w:r>
          </w:p>
        </w:tc>
        <w:tc>
          <w:tcPr>
            <w:tcW w:w="3563" w:type="dxa"/>
          </w:tcPr>
          <w:p w:rsidR="00237502" w:rsidRPr="0055494D" w:rsidRDefault="00237502" w:rsidP="00BD53BE">
            <w:pPr>
              <w:jc w:val="center"/>
              <w:rPr>
                <w:rFonts w:ascii="Times New Roman" w:hAnsi="Times New Roman" w:cs="Times New Roman"/>
                <w:sz w:val="28"/>
                <w:szCs w:val="28"/>
              </w:rPr>
            </w:pPr>
            <w:r w:rsidRPr="0055494D">
              <w:rPr>
                <w:rFonts w:ascii="Times New Roman" w:hAnsi="Times New Roman" w:cs="Times New Roman"/>
                <w:sz w:val="28"/>
                <w:szCs w:val="28"/>
              </w:rPr>
              <w:t>Наименование вида объекта</w:t>
            </w:r>
          </w:p>
        </w:tc>
        <w:tc>
          <w:tcPr>
            <w:tcW w:w="4393" w:type="dxa"/>
          </w:tcPr>
          <w:p w:rsidR="00237502" w:rsidRPr="0055494D" w:rsidRDefault="00237502" w:rsidP="00BD53BE">
            <w:pPr>
              <w:jc w:val="center"/>
              <w:rPr>
                <w:rFonts w:ascii="Times New Roman" w:hAnsi="Times New Roman" w:cs="Times New Roman"/>
                <w:sz w:val="28"/>
                <w:szCs w:val="28"/>
              </w:rPr>
            </w:pPr>
            <w:r w:rsidRPr="0055494D">
              <w:rPr>
                <w:rFonts w:ascii="Times New Roman" w:hAnsi="Times New Roman" w:cs="Times New Roman"/>
                <w:sz w:val="28"/>
                <w:szCs w:val="28"/>
              </w:rPr>
              <w:t>Наименование расчетного показателя, единица измерения</w:t>
            </w:r>
          </w:p>
        </w:tc>
        <w:tc>
          <w:tcPr>
            <w:tcW w:w="6664" w:type="dxa"/>
            <w:gridSpan w:val="2"/>
          </w:tcPr>
          <w:p w:rsidR="00237502" w:rsidRPr="0055494D" w:rsidRDefault="00237502" w:rsidP="00BD53BE">
            <w:pPr>
              <w:jc w:val="center"/>
              <w:rPr>
                <w:rFonts w:ascii="Times New Roman" w:hAnsi="Times New Roman" w:cs="Times New Roman"/>
                <w:sz w:val="28"/>
                <w:szCs w:val="28"/>
              </w:rPr>
            </w:pPr>
            <w:r w:rsidRPr="0055494D">
              <w:rPr>
                <w:rFonts w:ascii="Times New Roman" w:hAnsi="Times New Roman" w:cs="Times New Roman"/>
                <w:sz w:val="28"/>
                <w:szCs w:val="28"/>
              </w:rPr>
              <w:t>Значение расчетного показателя</w:t>
            </w:r>
          </w:p>
        </w:tc>
      </w:tr>
      <w:tr w:rsidR="00237502" w:rsidRPr="0055494D" w:rsidTr="00BD53BE">
        <w:trPr>
          <w:trHeight w:val="149"/>
          <w:jc w:val="center"/>
        </w:trPr>
        <w:tc>
          <w:tcPr>
            <w:tcW w:w="705" w:type="dxa"/>
            <w:vMerge w:val="restart"/>
          </w:tcPr>
          <w:p w:rsidR="00237502" w:rsidRPr="0055494D" w:rsidRDefault="00237502" w:rsidP="00BD53BE">
            <w:pPr>
              <w:jc w:val="center"/>
              <w:rPr>
                <w:rFonts w:ascii="Times New Roman" w:hAnsi="Times New Roman" w:cs="Times New Roman"/>
                <w:sz w:val="28"/>
                <w:szCs w:val="28"/>
              </w:rPr>
            </w:pPr>
            <w:r w:rsidRPr="0055494D">
              <w:rPr>
                <w:rFonts w:ascii="Times New Roman" w:hAnsi="Times New Roman" w:cs="Times New Roman"/>
                <w:sz w:val="28"/>
                <w:szCs w:val="28"/>
              </w:rPr>
              <w:t>1</w:t>
            </w:r>
          </w:p>
        </w:tc>
        <w:tc>
          <w:tcPr>
            <w:tcW w:w="3563" w:type="dxa"/>
            <w:vMerge w:val="restart"/>
          </w:tcPr>
          <w:p w:rsidR="00237502" w:rsidRPr="0055494D" w:rsidRDefault="00237502" w:rsidP="00BD53BE">
            <w:pPr>
              <w:jc w:val="center"/>
              <w:rPr>
                <w:rFonts w:ascii="Times New Roman" w:hAnsi="Times New Roman" w:cs="Times New Roman"/>
                <w:sz w:val="28"/>
                <w:szCs w:val="28"/>
              </w:rPr>
            </w:pPr>
            <w:r w:rsidRPr="0055494D">
              <w:rPr>
                <w:rFonts w:ascii="Times New Roman" w:hAnsi="Times New Roman" w:cs="Times New Roman"/>
                <w:spacing w:val="2"/>
                <w:sz w:val="28"/>
                <w:szCs w:val="28"/>
                <w:shd w:val="clear" w:color="auto" w:fill="FFFFFF"/>
              </w:rPr>
              <w:t>Машиностроение</w:t>
            </w:r>
          </w:p>
        </w:tc>
        <w:tc>
          <w:tcPr>
            <w:tcW w:w="4393" w:type="dxa"/>
            <w:vMerge w:val="restart"/>
          </w:tcPr>
          <w:p w:rsidR="00237502" w:rsidRPr="0055494D" w:rsidRDefault="00237502" w:rsidP="00BD53BE">
            <w:pPr>
              <w:jc w:val="center"/>
              <w:rPr>
                <w:rFonts w:ascii="Times New Roman" w:hAnsi="Times New Roman" w:cs="Times New Roman"/>
                <w:sz w:val="28"/>
                <w:szCs w:val="28"/>
              </w:rPr>
            </w:pPr>
            <w:r w:rsidRPr="0055494D">
              <w:rPr>
                <w:rFonts w:ascii="Times New Roman" w:hAnsi="Times New Roman" w:cs="Times New Roman"/>
                <w:spacing w:val="2"/>
                <w:sz w:val="28"/>
                <w:szCs w:val="28"/>
                <w:shd w:val="clear" w:color="auto" w:fill="FFFFFF"/>
              </w:rPr>
              <w:t>Минимальная плотность застройки</w:t>
            </w:r>
            <w:r w:rsidRPr="0055494D">
              <w:rPr>
                <w:rFonts w:ascii="Times New Roman" w:hAnsi="Times New Roman" w:cs="Times New Roman"/>
                <w:sz w:val="28"/>
                <w:szCs w:val="28"/>
              </w:rPr>
              <w:t>[1],</w:t>
            </w:r>
            <w:r w:rsidRPr="0055494D">
              <w:rPr>
                <w:rFonts w:ascii="Times New Roman" w:hAnsi="Times New Roman" w:cs="Times New Roman"/>
                <w:spacing w:val="2"/>
                <w:sz w:val="28"/>
                <w:szCs w:val="28"/>
                <w:shd w:val="clear" w:color="auto" w:fill="FFFFFF"/>
              </w:rPr>
              <w:t xml:space="preserve"> %</w:t>
            </w:r>
          </w:p>
        </w:tc>
        <w:tc>
          <w:tcPr>
            <w:tcW w:w="4677" w:type="dxa"/>
          </w:tcPr>
          <w:p w:rsidR="00237502" w:rsidRPr="0055494D" w:rsidRDefault="00237502" w:rsidP="00BD53BE">
            <w:pPr>
              <w:jc w:val="both"/>
              <w:rPr>
                <w:rFonts w:ascii="Times New Roman" w:hAnsi="Times New Roman" w:cs="Times New Roman"/>
                <w:sz w:val="28"/>
                <w:szCs w:val="28"/>
              </w:rPr>
            </w:pPr>
            <w:r w:rsidRPr="0055494D">
              <w:rPr>
                <w:rFonts w:ascii="Times New Roman" w:hAnsi="Times New Roman" w:cs="Times New Roman"/>
                <w:spacing w:val="2"/>
                <w:sz w:val="28"/>
                <w:szCs w:val="28"/>
                <w:shd w:val="clear" w:color="auto" w:fill="FFFFFF"/>
              </w:rPr>
              <w:t xml:space="preserve">Производство механизированных крепей, выемочных комплексов и агрегатов, вагонеток, комбайнов для очистных и проходческих работ, струговых установок для добычи угля, погрузочно-разгрузочных и навалочных машин, гидравлических стоек, обогатительного оборудования, оборудования для </w:t>
            </w:r>
            <w:r w:rsidRPr="0055494D">
              <w:rPr>
                <w:rFonts w:ascii="Times New Roman" w:hAnsi="Times New Roman" w:cs="Times New Roman"/>
                <w:spacing w:val="2"/>
                <w:sz w:val="28"/>
                <w:szCs w:val="28"/>
                <w:shd w:val="clear" w:color="auto" w:fill="FFFFFF"/>
              </w:rPr>
              <w:lastRenderedPageBreak/>
              <w:t>механизированных работ на поверхности шахт и других машин и механизмов для горной промышленности</w:t>
            </w:r>
          </w:p>
        </w:tc>
        <w:tc>
          <w:tcPr>
            <w:tcW w:w="1987" w:type="dxa"/>
          </w:tcPr>
          <w:p w:rsidR="00237502" w:rsidRPr="0055494D" w:rsidRDefault="00237502" w:rsidP="00BD53BE">
            <w:pPr>
              <w:jc w:val="center"/>
              <w:rPr>
                <w:rFonts w:ascii="Times New Roman" w:hAnsi="Times New Roman" w:cs="Times New Roman"/>
                <w:sz w:val="28"/>
                <w:szCs w:val="28"/>
              </w:rPr>
            </w:pPr>
            <w:r w:rsidRPr="0055494D">
              <w:rPr>
                <w:rFonts w:ascii="Times New Roman" w:hAnsi="Times New Roman" w:cs="Times New Roman"/>
                <w:spacing w:val="2"/>
                <w:sz w:val="28"/>
                <w:szCs w:val="28"/>
                <w:shd w:val="clear" w:color="auto" w:fill="FFFFFF"/>
              </w:rPr>
              <w:lastRenderedPageBreak/>
              <w:t>52</w:t>
            </w:r>
          </w:p>
        </w:tc>
      </w:tr>
      <w:tr w:rsidR="00237502" w:rsidRPr="0055494D" w:rsidTr="00BD53BE">
        <w:trPr>
          <w:trHeight w:val="168"/>
          <w:jc w:val="center"/>
        </w:trPr>
        <w:tc>
          <w:tcPr>
            <w:tcW w:w="705" w:type="dxa"/>
            <w:vMerge/>
          </w:tcPr>
          <w:p w:rsidR="00237502" w:rsidRPr="0055494D" w:rsidRDefault="00237502" w:rsidP="00BD53BE">
            <w:pPr>
              <w:jc w:val="center"/>
              <w:rPr>
                <w:rFonts w:ascii="Times New Roman" w:hAnsi="Times New Roman" w:cs="Times New Roman"/>
                <w:sz w:val="28"/>
                <w:szCs w:val="28"/>
              </w:rPr>
            </w:pPr>
          </w:p>
        </w:tc>
        <w:tc>
          <w:tcPr>
            <w:tcW w:w="3563" w:type="dxa"/>
            <w:vMerge/>
          </w:tcPr>
          <w:p w:rsidR="00237502" w:rsidRPr="0055494D" w:rsidRDefault="00237502" w:rsidP="00BD53BE">
            <w:pPr>
              <w:jc w:val="center"/>
              <w:rPr>
                <w:rFonts w:ascii="Times New Roman" w:hAnsi="Times New Roman" w:cs="Times New Roman"/>
                <w:spacing w:val="2"/>
                <w:sz w:val="28"/>
                <w:szCs w:val="28"/>
                <w:shd w:val="clear" w:color="auto" w:fill="FFFFFF"/>
              </w:rPr>
            </w:pPr>
          </w:p>
        </w:tc>
        <w:tc>
          <w:tcPr>
            <w:tcW w:w="4393" w:type="dxa"/>
            <w:vMerge/>
          </w:tcPr>
          <w:p w:rsidR="00237502" w:rsidRPr="0055494D" w:rsidRDefault="00237502" w:rsidP="00BD53BE">
            <w:pPr>
              <w:jc w:val="center"/>
              <w:rPr>
                <w:rFonts w:ascii="Times New Roman" w:hAnsi="Times New Roman" w:cs="Times New Roman"/>
                <w:sz w:val="28"/>
                <w:szCs w:val="28"/>
              </w:rPr>
            </w:pPr>
          </w:p>
        </w:tc>
        <w:tc>
          <w:tcPr>
            <w:tcW w:w="4677" w:type="dxa"/>
          </w:tcPr>
          <w:p w:rsidR="00237502" w:rsidRPr="0055494D" w:rsidRDefault="00237502" w:rsidP="00BD53BE">
            <w:pPr>
              <w:jc w:val="both"/>
              <w:rPr>
                <w:rFonts w:ascii="Times New Roman" w:hAnsi="Times New Roman" w:cs="Times New Roman"/>
                <w:sz w:val="28"/>
                <w:szCs w:val="28"/>
              </w:rPr>
            </w:pPr>
            <w:r w:rsidRPr="0055494D">
              <w:rPr>
                <w:rFonts w:ascii="Times New Roman" w:hAnsi="Times New Roman" w:cs="Times New Roman"/>
                <w:spacing w:val="2"/>
                <w:sz w:val="28"/>
                <w:szCs w:val="28"/>
                <w:shd w:val="clear" w:color="auto" w:fill="FFFFFF"/>
              </w:rPr>
              <w:t>Производство электрических мостовых и козловых кранов</w:t>
            </w:r>
          </w:p>
        </w:tc>
        <w:tc>
          <w:tcPr>
            <w:tcW w:w="1987" w:type="dxa"/>
          </w:tcPr>
          <w:p w:rsidR="00237502" w:rsidRPr="0055494D" w:rsidRDefault="00237502" w:rsidP="00BD53BE">
            <w:pPr>
              <w:jc w:val="center"/>
              <w:rPr>
                <w:rFonts w:ascii="Times New Roman" w:hAnsi="Times New Roman" w:cs="Times New Roman"/>
                <w:sz w:val="28"/>
                <w:szCs w:val="28"/>
              </w:rPr>
            </w:pPr>
            <w:r w:rsidRPr="0055494D">
              <w:rPr>
                <w:rFonts w:ascii="Times New Roman" w:hAnsi="Times New Roman" w:cs="Times New Roman"/>
                <w:spacing w:val="2"/>
                <w:sz w:val="28"/>
                <w:szCs w:val="28"/>
                <w:shd w:val="clear" w:color="auto" w:fill="FFFFFF"/>
              </w:rPr>
              <w:t>50</w:t>
            </w:r>
          </w:p>
        </w:tc>
      </w:tr>
      <w:tr w:rsidR="00237502" w:rsidRPr="0055494D" w:rsidTr="00BD53BE">
        <w:trPr>
          <w:trHeight w:val="339"/>
          <w:jc w:val="center"/>
        </w:trPr>
        <w:tc>
          <w:tcPr>
            <w:tcW w:w="705" w:type="dxa"/>
            <w:vMerge/>
          </w:tcPr>
          <w:p w:rsidR="00237502" w:rsidRPr="0055494D" w:rsidRDefault="00237502" w:rsidP="00BD53BE">
            <w:pPr>
              <w:jc w:val="center"/>
              <w:rPr>
                <w:rFonts w:ascii="Times New Roman" w:hAnsi="Times New Roman" w:cs="Times New Roman"/>
                <w:sz w:val="28"/>
                <w:szCs w:val="28"/>
              </w:rPr>
            </w:pPr>
          </w:p>
        </w:tc>
        <w:tc>
          <w:tcPr>
            <w:tcW w:w="3563" w:type="dxa"/>
            <w:vMerge/>
          </w:tcPr>
          <w:p w:rsidR="00237502" w:rsidRPr="0055494D" w:rsidRDefault="00237502" w:rsidP="00BD53BE">
            <w:pPr>
              <w:jc w:val="center"/>
              <w:rPr>
                <w:rFonts w:ascii="Times New Roman" w:hAnsi="Times New Roman" w:cs="Times New Roman"/>
                <w:spacing w:val="2"/>
                <w:sz w:val="28"/>
                <w:szCs w:val="28"/>
                <w:shd w:val="clear" w:color="auto" w:fill="FFFFFF"/>
              </w:rPr>
            </w:pPr>
          </w:p>
        </w:tc>
        <w:tc>
          <w:tcPr>
            <w:tcW w:w="4393" w:type="dxa"/>
            <w:vMerge/>
          </w:tcPr>
          <w:p w:rsidR="00237502" w:rsidRPr="0055494D" w:rsidRDefault="00237502" w:rsidP="00BD53BE">
            <w:pPr>
              <w:jc w:val="center"/>
              <w:rPr>
                <w:rFonts w:ascii="Times New Roman" w:hAnsi="Times New Roman" w:cs="Times New Roman"/>
                <w:sz w:val="28"/>
                <w:szCs w:val="28"/>
              </w:rPr>
            </w:pPr>
          </w:p>
        </w:tc>
        <w:tc>
          <w:tcPr>
            <w:tcW w:w="4677" w:type="dxa"/>
          </w:tcPr>
          <w:p w:rsidR="00237502" w:rsidRPr="0055494D" w:rsidRDefault="00237502" w:rsidP="00BD53BE">
            <w:pPr>
              <w:jc w:val="both"/>
              <w:rPr>
                <w:rFonts w:ascii="Times New Roman" w:hAnsi="Times New Roman" w:cs="Times New Roman"/>
                <w:sz w:val="28"/>
                <w:szCs w:val="28"/>
              </w:rPr>
            </w:pPr>
            <w:r w:rsidRPr="0055494D">
              <w:rPr>
                <w:rFonts w:ascii="Times New Roman" w:hAnsi="Times New Roman" w:cs="Times New Roman"/>
                <w:spacing w:val="2"/>
                <w:sz w:val="28"/>
                <w:szCs w:val="28"/>
                <w:shd w:val="clear" w:color="auto" w:fill="FFFFFF"/>
              </w:rPr>
              <w:t>Производство конвейеров ленточных, скребковых, подвесных грузонесущих, погрузочных устройств для контейнерных грузов, талей (тельферов), эскалаторов и другого подъемно-транспортного оборудования</w:t>
            </w:r>
          </w:p>
        </w:tc>
        <w:tc>
          <w:tcPr>
            <w:tcW w:w="1987" w:type="dxa"/>
          </w:tcPr>
          <w:p w:rsidR="00237502" w:rsidRPr="0055494D" w:rsidRDefault="00237502" w:rsidP="00BD53BE">
            <w:pPr>
              <w:jc w:val="center"/>
              <w:rPr>
                <w:rFonts w:ascii="Times New Roman" w:hAnsi="Times New Roman" w:cs="Times New Roman"/>
                <w:sz w:val="28"/>
                <w:szCs w:val="28"/>
              </w:rPr>
            </w:pPr>
            <w:r w:rsidRPr="0055494D">
              <w:rPr>
                <w:rFonts w:ascii="Times New Roman" w:hAnsi="Times New Roman" w:cs="Times New Roman"/>
                <w:spacing w:val="2"/>
                <w:sz w:val="28"/>
                <w:szCs w:val="28"/>
                <w:shd w:val="clear" w:color="auto" w:fill="FFFFFF"/>
              </w:rPr>
              <w:t>52</w:t>
            </w:r>
          </w:p>
        </w:tc>
      </w:tr>
      <w:tr w:rsidR="00237502" w:rsidRPr="0055494D" w:rsidTr="00BD53BE">
        <w:trPr>
          <w:trHeight w:val="116"/>
          <w:jc w:val="center"/>
        </w:trPr>
        <w:tc>
          <w:tcPr>
            <w:tcW w:w="705" w:type="dxa"/>
            <w:vMerge w:val="restart"/>
          </w:tcPr>
          <w:p w:rsidR="00237502" w:rsidRPr="0055494D" w:rsidRDefault="00237502" w:rsidP="00BD53BE">
            <w:pPr>
              <w:jc w:val="center"/>
              <w:rPr>
                <w:rFonts w:ascii="Times New Roman" w:hAnsi="Times New Roman" w:cs="Times New Roman"/>
                <w:sz w:val="28"/>
                <w:szCs w:val="28"/>
              </w:rPr>
            </w:pPr>
            <w:r w:rsidRPr="0055494D">
              <w:rPr>
                <w:rFonts w:ascii="Times New Roman" w:hAnsi="Times New Roman" w:cs="Times New Roman"/>
                <w:sz w:val="28"/>
                <w:szCs w:val="28"/>
              </w:rPr>
              <w:t>2</w:t>
            </w:r>
          </w:p>
        </w:tc>
        <w:tc>
          <w:tcPr>
            <w:tcW w:w="3563" w:type="dxa"/>
            <w:vMerge w:val="restart"/>
          </w:tcPr>
          <w:p w:rsidR="00237502" w:rsidRPr="0055494D" w:rsidRDefault="00237502" w:rsidP="00BD53BE">
            <w:pPr>
              <w:jc w:val="both"/>
              <w:rPr>
                <w:rFonts w:ascii="Times New Roman" w:hAnsi="Times New Roman" w:cs="Times New Roman"/>
                <w:sz w:val="28"/>
                <w:szCs w:val="28"/>
              </w:rPr>
            </w:pPr>
            <w:r w:rsidRPr="0055494D">
              <w:rPr>
                <w:rFonts w:ascii="Times New Roman" w:hAnsi="Times New Roman" w:cs="Times New Roman"/>
                <w:spacing w:val="2"/>
                <w:sz w:val="28"/>
                <w:szCs w:val="28"/>
                <w:shd w:val="clear" w:color="auto" w:fill="FFFFFF"/>
              </w:rPr>
              <w:t>Строительно-дорожное машиностроение</w:t>
            </w:r>
          </w:p>
        </w:tc>
        <w:tc>
          <w:tcPr>
            <w:tcW w:w="4393" w:type="dxa"/>
            <w:vMerge w:val="restart"/>
          </w:tcPr>
          <w:p w:rsidR="00237502" w:rsidRPr="0055494D" w:rsidRDefault="00237502" w:rsidP="00BD53BE">
            <w:pPr>
              <w:jc w:val="both"/>
              <w:rPr>
                <w:rFonts w:ascii="Times New Roman" w:hAnsi="Times New Roman" w:cs="Times New Roman"/>
                <w:sz w:val="28"/>
                <w:szCs w:val="28"/>
              </w:rPr>
            </w:pPr>
          </w:p>
        </w:tc>
        <w:tc>
          <w:tcPr>
            <w:tcW w:w="4677" w:type="dxa"/>
          </w:tcPr>
          <w:p w:rsidR="00237502" w:rsidRPr="0055494D" w:rsidRDefault="00237502" w:rsidP="00BD53BE">
            <w:pPr>
              <w:jc w:val="both"/>
              <w:rPr>
                <w:rFonts w:ascii="Times New Roman" w:hAnsi="Times New Roman" w:cs="Times New Roman"/>
                <w:sz w:val="28"/>
                <w:szCs w:val="28"/>
              </w:rPr>
            </w:pPr>
            <w:r w:rsidRPr="0055494D">
              <w:rPr>
                <w:rFonts w:ascii="Times New Roman" w:hAnsi="Times New Roman" w:cs="Times New Roman"/>
                <w:spacing w:val="2"/>
                <w:sz w:val="28"/>
                <w:szCs w:val="28"/>
                <w:shd w:val="clear" w:color="auto" w:fill="FFFFFF"/>
              </w:rPr>
              <w:t>Производство  бульдозеров, скреперов, экскаваторов и узлов для экскаваторов</w:t>
            </w:r>
          </w:p>
        </w:tc>
        <w:tc>
          <w:tcPr>
            <w:tcW w:w="1987" w:type="dxa"/>
          </w:tcPr>
          <w:p w:rsidR="00237502" w:rsidRPr="0055494D" w:rsidRDefault="00237502" w:rsidP="00BD53BE">
            <w:pPr>
              <w:jc w:val="center"/>
              <w:rPr>
                <w:rFonts w:ascii="Times New Roman" w:hAnsi="Times New Roman" w:cs="Times New Roman"/>
                <w:sz w:val="28"/>
                <w:szCs w:val="28"/>
              </w:rPr>
            </w:pPr>
            <w:r w:rsidRPr="0055494D">
              <w:rPr>
                <w:rFonts w:ascii="Times New Roman" w:hAnsi="Times New Roman" w:cs="Times New Roman"/>
                <w:sz w:val="28"/>
                <w:szCs w:val="28"/>
              </w:rPr>
              <w:t>50</w:t>
            </w:r>
          </w:p>
        </w:tc>
      </w:tr>
      <w:tr w:rsidR="00237502" w:rsidRPr="0055494D" w:rsidTr="00BD53BE">
        <w:trPr>
          <w:trHeight w:val="116"/>
          <w:jc w:val="center"/>
        </w:trPr>
        <w:tc>
          <w:tcPr>
            <w:tcW w:w="705" w:type="dxa"/>
            <w:vMerge/>
          </w:tcPr>
          <w:p w:rsidR="00237502" w:rsidRPr="0055494D" w:rsidRDefault="00237502" w:rsidP="00BD53BE">
            <w:pPr>
              <w:jc w:val="center"/>
              <w:rPr>
                <w:rFonts w:ascii="Times New Roman" w:hAnsi="Times New Roman" w:cs="Times New Roman"/>
                <w:sz w:val="28"/>
                <w:szCs w:val="28"/>
              </w:rPr>
            </w:pPr>
          </w:p>
        </w:tc>
        <w:tc>
          <w:tcPr>
            <w:tcW w:w="3563" w:type="dxa"/>
            <w:vMerge/>
          </w:tcPr>
          <w:p w:rsidR="00237502" w:rsidRPr="0055494D" w:rsidRDefault="00237502" w:rsidP="00BD53BE">
            <w:pPr>
              <w:jc w:val="both"/>
              <w:rPr>
                <w:rFonts w:ascii="Times New Roman" w:hAnsi="Times New Roman" w:cs="Times New Roman"/>
                <w:spacing w:val="2"/>
                <w:sz w:val="28"/>
                <w:szCs w:val="28"/>
                <w:shd w:val="clear" w:color="auto" w:fill="FFFFFF"/>
              </w:rPr>
            </w:pPr>
          </w:p>
        </w:tc>
        <w:tc>
          <w:tcPr>
            <w:tcW w:w="4393" w:type="dxa"/>
            <w:vMerge/>
          </w:tcPr>
          <w:p w:rsidR="00237502" w:rsidRPr="0055494D" w:rsidRDefault="00237502" w:rsidP="00BD53BE">
            <w:pPr>
              <w:jc w:val="both"/>
              <w:rPr>
                <w:rFonts w:ascii="Times New Roman" w:hAnsi="Times New Roman" w:cs="Times New Roman"/>
                <w:sz w:val="28"/>
                <w:szCs w:val="28"/>
              </w:rPr>
            </w:pPr>
          </w:p>
        </w:tc>
        <w:tc>
          <w:tcPr>
            <w:tcW w:w="4677" w:type="dxa"/>
          </w:tcPr>
          <w:p w:rsidR="00237502" w:rsidRPr="0055494D" w:rsidRDefault="00237502" w:rsidP="00BD53BE">
            <w:pPr>
              <w:jc w:val="both"/>
              <w:rPr>
                <w:rFonts w:ascii="Times New Roman" w:hAnsi="Times New Roman" w:cs="Times New Roman"/>
                <w:sz w:val="28"/>
                <w:szCs w:val="28"/>
              </w:rPr>
            </w:pPr>
            <w:r w:rsidRPr="0055494D">
              <w:rPr>
                <w:rFonts w:ascii="Times New Roman" w:hAnsi="Times New Roman" w:cs="Times New Roman"/>
                <w:spacing w:val="2"/>
                <w:sz w:val="28"/>
                <w:szCs w:val="28"/>
                <w:shd w:val="clear" w:color="auto" w:fill="FFFFFF"/>
              </w:rPr>
              <w:t>Производство  пневматического, электрического инструмента и средств малой механизации</w:t>
            </w:r>
          </w:p>
        </w:tc>
        <w:tc>
          <w:tcPr>
            <w:tcW w:w="1987" w:type="dxa"/>
          </w:tcPr>
          <w:p w:rsidR="00237502" w:rsidRPr="0055494D" w:rsidRDefault="00237502" w:rsidP="00BD53BE">
            <w:pPr>
              <w:jc w:val="center"/>
              <w:rPr>
                <w:rFonts w:ascii="Times New Roman" w:hAnsi="Times New Roman" w:cs="Times New Roman"/>
                <w:sz w:val="28"/>
                <w:szCs w:val="28"/>
              </w:rPr>
            </w:pPr>
            <w:r w:rsidRPr="0055494D">
              <w:rPr>
                <w:rFonts w:ascii="Times New Roman" w:hAnsi="Times New Roman" w:cs="Times New Roman"/>
                <w:sz w:val="28"/>
                <w:szCs w:val="28"/>
              </w:rPr>
              <w:t>63</w:t>
            </w:r>
          </w:p>
        </w:tc>
      </w:tr>
      <w:tr w:rsidR="00237502" w:rsidRPr="0055494D" w:rsidTr="00BD53BE">
        <w:trPr>
          <w:trHeight w:val="187"/>
          <w:jc w:val="center"/>
        </w:trPr>
        <w:tc>
          <w:tcPr>
            <w:tcW w:w="705" w:type="dxa"/>
            <w:vMerge/>
          </w:tcPr>
          <w:p w:rsidR="00237502" w:rsidRPr="0055494D" w:rsidRDefault="00237502" w:rsidP="00BD53BE">
            <w:pPr>
              <w:jc w:val="center"/>
              <w:rPr>
                <w:rFonts w:ascii="Times New Roman" w:hAnsi="Times New Roman" w:cs="Times New Roman"/>
                <w:sz w:val="28"/>
                <w:szCs w:val="28"/>
              </w:rPr>
            </w:pPr>
          </w:p>
        </w:tc>
        <w:tc>
          <w:tcPr>
            <w:tcW w:w="3563" w:type="dxa"/>
            <w:vMerge/>
          </w:tcPr>
          <w:p w:rsidR="00237502" w:rsidRPr="0055494D" w:rsidRDefault="00237502" w:rsidP="00BD53BE">
            <w:pPr>
              <w:jc w:val="both"/>
              <w:rPr>
                <w:rFonts w:ascii="Times New Roman" w:hAnsi="Times New Roman" w:cs="Times New Roman"/>
                <w:spacing w:val="2"/>
                <w:sz w:val="28"/>
                <w:szCs w:val="28"/>
                <w:shd w:val="clear" w:color="auto" w:fill="FFFFFF"/>
              </w:rPr>
            </w:pPr>
          </w:p>
        </w:tc>
        <w:tc>
          <w:tcPr>
            <w:tcW w:w="4393" w:type="dxa"/>
            <w:vMerge/>
          </w:tcPr>
          <w:p w:rsidR="00237502" w:rsidRPr="0055494D" w:rsidRDefault="00237502" w:rsidP="00BD53BE">
            <w:pPr>
              <w:jc w:val="both"/>
              <w:rPr>
                <w:rFonts w:ascii="Times New Roman" w:hAnsi="Times New Roman" w:cs="Times New Roman"/>
                <w:sz w:val="28"/>
                <w:szCs w:val="28"/>
              </w:rPr>
            </w:pPr>
          </w:p>
        </w:tc>
        <w:tc>
          <w:tcPr>
            <w:tcW w:w="4677" w:type="dxa"/>
          </w:tcPr>
          <w:p w:rsidR="00237502" w:rsidRPr="0055494D" w:rsidRDefault="00237502" w:rsidP="00BD53BE">
            <w:pPr>
              <w:jc w:val="both"/>
              <w:rPr>
                <w:rFonts w:ascii="Times New Roman" w:hAnsi="Times New Roman" w:cs="Times New Roman"/>
                <w:sz w:val="28"/>
                <w:szCs w:val="28"/>
              </w:rPr>
            </w:pPr>
            <w:r w:rsidRPr="0055494D">
              <w:rPr>
                <w:rFonts w:ascii="Times New Roman" w:hAnsi="Times New Roman" w:cs="Times New Roman"/>
                <w:spacing w:val="2"/>
                <w:sz w:val="28"/>
                <w:szCs w:val="28"/>
                <w:shd w:val="clear" w:color="auto" w:fill="FFFFFF"/>
              </w:rPr>
              <w:t>Производство оборудования для мелиоративных работ, лесозаготовительной и торфяной промышленности</w:t>
            </w:r>
          </w:p>
        </w:tc>
        <w:tc>
          <w:tcPr>
            <w:tcW w:w="1987" w:type="dxa"/>
          </w:tcPr>
          <w:p w:rsidR="00237502" w:rsidRPr="0055494D" w:rsidRDefault="00237502" w:rsidP="00BD53BE">
            <w:pPr>
              <w:jc w:val="center"/>
              <w:rPr>
                <w:rFonts w:ascii="Times New Roman" w:hAnsi="Times New Roman" w:cs="Times New Roman"/>
                <w:sz w:val="28"/>
                <w:szCs w:val="28"/>
              </w:rPr>
            </w:pPr>
            <w:r w:rsidRPr="0055494D">
              <w:rPr>
                <w:rFonts w:ascii="Times New Roman" w:hAnsi="Times New Roman" w:cs="Times New Roman"/>
                <w:sz w:val="28"/>
                <w:szCs w:val="28"/>
              </w:rPr>
              <w:t>55</w:t>
            </w:r>
          </w:p>
        </w:tc>
      </w:tr>
      <w:tr w:rsidR="00237502" w:rsidRPr="0055494D" w:rsidTr="00BD53BE">
        <w:trPr>
          <w:trHeight w:val="262"/>
          <w:jc w:val="center"/>
        </w:trPr>
        <w:tc>
          <w:tcPr>
            <w:tcW w:w="705" w:type="dxa"/>
            <w:vMerge/>
          </w:tcPr>
          <w:p w:rsidR="00237502" w:rsidRPr="0055494D" w:rsidRDefault="00237502" w:rsidP="00BD53BE">
            <w:pPr>
              <w:jc w:val="center"/>
              <w:rPr>
                <w:rFonts w:ascii="Times New Roman" w:hAnsi="Times New Roman" w:cs="Times New Roman"/>
                <w:sz w:val="28"/>
                <w:szCs w:val="28"/>
              </w:rPr>
            </w:pPr>
          </w:p>
        </w:tc>
        <w:tc>
          <w:tcPr>
            <w:tcW w:w="3563" w:type="dxa"/>
            <w:vMerge/>
          </w:tcPr>
          <w:p w:rsidR="00237502" w:rsidRPr="0055494D" w:rsidRDefault="00237502" w:rsidP="00BD53BE">
            <w:pPr>
              <w:jc w:val="both"/>
              <w:rPr>
                <w:rFonts w:ascii="Times New Roman" w:hAnsi="Times New Roman" w:cs="Times New Roman"/>
                <w:spacing w:val="2"/>
                <w:sz w:val="28"/>
                <w:szCs w:val="28"/>
                <w:shd w:val="clear" w:color="auto" w:fill="FFFFFF"/>
              </w:rPr>
            </w:pPr>
          </w:p>
        </w:tc>
        <w:tc>
          <w:tcPr>
            <w:tcW w:w="4393" w:type="dxa"/>
            <w:vMerge/>
          </w:tcPr>
          <w:p w:rsidR="00237502" w:rsidRPr="0055494D" w:rsidRDefault="00237502" w:rsidP="00BD53BE">
            <w:pPr>
              <w:jc w:val="both"/>
              <w:rPr>
                <w:rFonts w:ascii="Times New Roman" w:hAnsi="Times New Roman" w:cs="Times New Roman"/>
                <w:sz w:val="28"/>
                <w:szCs w:val="28"/>
              </w:rPr>
            </w:pPr>
          </w:p>
        </w:tc>
        <w:tc>
          <w:tcPr>
            <w:tcW w:w="4677" w:type="dxa"/>
          </w:tcPr>
          <w:p w:rsidR="00237502" w:rsidRPr="0055494D" w:rsidRDefault="00237502" w:rsidP="00BD53BE">
            <w:pPr>
              <w:jc w:val="both"/>
              <w:rPr>
                <w:rFonts w:ascii="Times New Roman" w:hAnsi="Times New Roman" w:cs="Times New Roman"/>
                <w:sz w:val="28"/>
                <w:szCs w:val="28"/>
              </w:rPr>
            </w:pPr>
            <w:r w:rsidRPr="0055494D">
              <w:rPr>
                <w:rFonts w:ascii="Times New Roman" w:hAnsi="Times New Roman" w:cs="Times New Roman"/>
                <w:spacing w:val="2"/>
                <w:sz w:val="28"/>
                <w:szCs w:val="28"/>
                <w:shd w:val="clear" w:color="auto" w:fill="FFFFFF"/>
              </w:rPr>
              <w:t>Коммунального машиностроения</w:t>
            </w:r>
          </w:p>
        </w:tc>
        <w:tc>
          <w:tcPr>
            <w:tcW w:w="1987" w:type="dxa"/>
          </w:tcPr>
          <w:p w:rsidR="00237502" w:rsidRPr="0055494D" w:rsidRDefault="00237502" w:rsidP="00BD53BE">
            <w:pPr>
              <w:jc w:val="center"/>
              <w:rPr>
                <w:rFonts w:ascii="Times New Roman" w:hAnsi="Times New Roman" w:cs="Times New Roman"/>
                <w:sz w:val="28"/>
                <w:szCs w:val="28"/>
              </w:rPr>
            </w:pPr>
            <w:r w:rsidRPr="0055494D">
              <w:rPr>
                <w:rFonts w:ascii="Times New Roman" w:hAnsi="Times New Roman" w:cs="Times New Roman"/>
                <w:sz w:val="28"/>
                <w:szCs w:val="28"/>
              </w:rPr>
              <w:t>57</w:t>
            </w:r>
          </w:p>
        </w:tc>
      </w:tr>
      <w:tr w:rsidR="00237502" w:rsidRPr="0055494D" w:rsidTr="00BD53BE">
        <w:trPr>
          <w:trHeight w:val="486"/>
          <w:jc w:val="center"/>
        </w:trPr>
        <w:tc>
          <w:tcPr>
            <w:tcW w:w="705" w:type="dxa"/>
            <w:vMerge w:val="restart"/>
          </w:tcPr>
          <w:p w:rsidR="00237502" w:rsidRPr="0055494D" w:rsidRDefault="00237502" w:rsidP="00BD53BE">
            <w:pPr>
              <w:jc w:val="center"/>
              <w:rPr>
                <w:rFonts w:ascii="Times New Roman" w:hAnsi="Times New Roman" w:cs="Times New Roman"/>
                <w:sz w:val="28"/>
                <w:szCs w:val="28"/>
              </w:rPr>
            </w:pPr>
            <w:r w:rsidRPr="0055494D">
              <w:rPr>
                <w:rFonts w:ascii="Times New Roman" w:hAnsi="Times New Roman" w:cs="Times New Roman"/>
                <w:sz w:val="28"/>
                <w:szCs w:val="28"/>
              </w:rPr>
              <w:t>3</w:t>
            </w:r>
          </w:p>
        </w:tc>
        <w:tc>
          <w:tcPr>
            <w:tcW w:w="3563" w:type="dxa"/>
            <w:vMerge w:val="restart"/>
          </w:tcPr>
          <w:p w:rsidR="00237502" w:rsidRPr="0055494D" w:rsidRDefault="00237502" w:rsidP="00BD53BE">
            <w:pPr>
              <w:rPr>
                <w:rFonts w:ascii="Times New Roman" w:hAnsi="Times New Roman" w:cs="Times New Roman"/>
                <w:sz w:val="28"/>
                <w:szCs w:val="28"/>
              </w:rPr>
            </w:pPr>
            <w:r w:rsidRPr="0055494D">
              <w:rPr>
                <w:rFonts w:ascii="Times New Roman" w:hAnsi="Times New Roman" w:cs="Times New Roman"/>
                <w:spacing w:val="2"/>
                <w:sz w:val="28"/>
                <w:szCs w:val="28"/>
                <w:shd w:val="clear" w:color="auto" w:fill="FFFFFF"/>
              </w:rPr>
              <w:t>Лесная промышленность</w:t>
            </w:r>
          </w:p>
        </w:tc>
        <w:tc>
          <w:tcPr>
            <w:tcW w:w="4393" w:type="dxa"/>
            <w:vMerge w:val="restart"/>
          </w:tcPr>
          <w:p w:rsidR="00237502" w:rsidRPr="0055494D" w:rsidRDefault="00237502" w:rsidP="00BD53BE">
            <w:pPr>
              <w:jc w:val="both"/>
              <w:rPr>
                <w:rFonts w:ascii="Times New Roman" w:hAnsi="Times New Roman" w:cs="Times New Roman"/>
                <w:sz w:val="28"/>
                <w:szCs w:val="28"/>
              </w:rPr>
            </w:pPr>
          </w:p>
        </w:tc>
        <w:tc>
          <w:tcPr>
            <w:tcW w:w="4677" w:type="dxa"/>
          </w:tcPr>
          <w:p w:rsidR="00237502" w:rsidRPr="0055494D" w:rsidRDefault="00237502" w:rsidP="00BD53BE">
            <w:pPr>
              <w:jc w:val="both"/>
              <w:rPr>
                <w:rFonts w:ascii="Times New Roman" w:hAnsi="Times New Roman" w:cs="Times New Roman"/>
                <w:sz w:val="28"/>
                <w:szCs w:val="28"/>
              </w:rPr>
            </w:pPr>
            <w:r w:rsidRPr="0055494D">
              <w:rPr>
                <w:rFonts w:ascii="Times New Roman" w:hAnsi="Times New Roman" w:cs="Times New Roman"/>
                <w:spacing w:val="2"/>
                <w:sz w:val="28"/>
                <w:szCs w:val="28"/>
                <w:shd w:val="clear" w:color="auto" w:fill="FFFFFF"/>
              </w:rPr>
              <w:t xml:space="preserve">Производство древесно-стружечных </w:t>
            </w:r>
            <w:r w:rsidRPr="0055494D">
              <w:rPr>
                <w:rFonts w:ascii="Times New Roman" w:hAnsi="Times New Roman" w:cs="Times New Roman"/>
                <w:spacing w:val="2"/>
                <w:sz w:val="28"/>
                <w:szCs w:val="28"/>
                <w:shd w:val="clear" w:color="auto" w:fill="FFFFFF"/>
              </w:rPr>
              <w:lastRenderedPageBreak/>
              <w:t>плит</w:t>
            </w:r>
          </w:p>
        </w:tc>
        <w:tc>
          <w:tcPr>
            <w:tcW w:w="1987" w:type="dxa"/>
          </w:tcPr>
          <w:p w:rsidR="00237502" w:rsidRPr="0055494D" w:rsidRDefault="00237502" w:rsidP="00BD53BE">
            <w:pPr>
              <w:jc w:val="center"/>
              <w:rPr>
                <w:rFonts w:ascii="Times New Roman" w:hAnsi="Times New Roman" w:cs="Times New Roman"/>
                <w:sz w:val="28"/>
                <w:szCs w:val="28"/>
              </w:rPr>
            </w:pPr>
            <w:r w:rsidRPr="0055494D">
              <w:rPr>
                <w:rFonts w:ascii="Times New Roman" w:hAnsi="Times New Roman" w:cs="Times New Roman"/>
                <w:sz w:val="28"/>
                <w:szCs w:val="28"/>
              </w:rPr>
              <w:lastRenderedPageBreak/>
              <w:t>45</w:t>
            </w:r>
          </w:p>
        </w:tc>
      </w:tr>
      <w:tr w:rsidR="00237502" w:rsidRPr="0055494D" w:rsidTr="00BD53BE">
        <w:trPr>
          <w:trHeight w:val="168"/>
          <w:jc w:val="center"/>
        </w:trPr>
        <w:tc>
          <w:tcPr>
            <w:tcW w:w="705" w:type="dxa"/>
            <w:vMerge/>
          </w:tcPr>
          <w:p w:rsidR="00237502" w:rsidRPr="0055494D" w:rsidRDefault="00237502" w:rsidP="00BD53BE">
            <w:pPr>
              <w:jc w:val="center"/>
              <w:rPr>
                <w:rFonts w:ascii="Times New Roman" w:hAnsi="Times New Roman" w:cs="Times New Roman"/>
                <w:sz w:val="28"/>
                <w:szCs w:val="28"/>
              </w:rPr>
            </w:pPr>
          </w:p>
        </w:tc>
        <w:tc>
          <w:tcPr>
            <w:tcW w:w="3563" w:type="dxa"/>
            <w:vMerge/>
          </w:tcPr>
          <w:p w:rsidR="00237502" w:rsidRPr="0055494D" w:rsidRDefault="00237502" w:rsidP="00BD53BE">
            <w:pPr>
              <w:rPr>
                <w:rFonts w:ascii="Times New Roman" w:hAnsi="Times New Roman" w:cs="Times New Roman"/>
                <w:spacing w:val="2"/>
                <w:sz w:val="28"/>
                <w:szCs w:val="28"/>
                <w:shd w:val="clear" w:color="auto" w:fill="FFFFFF"/>
              </w:rPr>
            </w:pPr>
          </w:p>
        </w:tc>
        <w:tc>
          <w:tcPr>
            <w:tcW w:w="4393" w:type="dxa"/>
            <w:vMerge/>
          </w:tcPr>
          <w:p w:rsidR="00237502" w:rsidRPr="0055494D" w:rsidRDefault="00237502" w:rsidP="00BD53BE">
            <w:pPr>
              <w:jc w:val="both"/>
              <w:rPr>
                <w:rFonts w:ascii="Times New Roman" w:hAnsi="Times New Roman" w:cs="Times New Roman"/>
                <w:sz w:val="28"/>
                <w:szCs w:val="28"/>
              </w:rPr>
            </w:pPr>
          </w:p>
        </w:tc>
        <w:tc>
          <w:tcPr>
            <w:tcW w:w="4677" w:type="dxa"/>
          </w:tcPr>
          <w:p w:rsidR="00237502" w:rsidRPr="0055494D" w:rsidRDefault="00237502" w:rsidP="00BD53BE">
            <w:pPr>
              <w:jc w:val="both"/>
              <w:rPr>
                <w:rFonts w:ascii="Times New Roman" w:hAnsi="Times New Roman" w:cs="Times New Roman"/>
                <w:spacing w:val="2"/>
                <w:sz w:val="28"/>
                <w:szCs w:val="28"/>
                <w:shd w:val="clear" w:color="auto" w:fill="FFFFFF"/>
              </w:rPr>
            </w:pPr>
            <w:r w:rsidRPr="0055494D">
              <w:rPr>
                <w:rFonts w:ascii="Times New Roman" w:hAnsi="Times New Roman" w:cs="Times New Roman"/>
                <w:spacing w:val="2"/>
                <w:sz w:val="28"/>
                <w:szCs w:val="28"/>
                <w:shd w:val="clear" w:color="auto" w:fill="FFFFFF"/>
              </w:rPr>
              <w:t>Производство фанеры</w:t>
            </w:r>
          </w:p>
        </w:tc>
        <w:tc>
          <w:tcPr>
            <w:tcW w:w="1987" w:type="dxa"/>
          </w:tcPr>
          <w:p w:rsidR="00237502" w:rsidRPr="0055494D" w:rsidRDefault="00237502" w:rsidP="00BD53BE">
            <w:pPr>
              <w:jc w:val="center"/>
              <w:rPr>
                <w:rFonts w:ascii="Times New Roman" w:hAnsi="Times New Roman" w:cs="Times New Roman"/>
                <w:sz w:val="28"/>
                <w:szCs w:val="28"/>
              </w:rPr>
            </w:pPr>
            <w:r w:rsidRPr="0055494D">
              <w:rPr>
                <w:rFonts w:ascii="Times New Roman" w:hAnsi="Times New Roman" w:cs="Times New Roman"/>
                <w:sz w:val="28"/>
                <w:szCs w:val="28"/>
              </w:rPr>
              <w:t>47</w:t>
            </w:r>
          </w:p>
        </w:tc>
      </w:tr>
      <w:tr w:rsidR="00237502" w:rsidRPr="0055494D" w:rsidTr="00BD53BE">
        <w:trPr>
          <w:trHeight w:val="135"/>
          <w:jc w:val="center"/>
        </w:trPr>
        <w:tc>
          <w:tcPr>
            <w:tcW w:w="705" w:type="dxa"/>
            <w:vMerge/>
          </w:tcPr>
          <w:p w:rsidR="00237502" w:rsidRPr="0055494D" w:rsidRDefault="00237502" w:rsidP="00BD53BE">
            <w:pPr>
              <w:jc w:val="center"/>
              <w:rPr>
                <w:rFonts w:ascii="Times New Roman" w:hAnsi="Times New Roman" w:cs="Times New Roman"/>
                <w:sz w:val="28"/>
                <w:szCs w:val="28"/>
              </w:rPr>
            </w:pPr>
          </w:p>
        </w:tc>
        <w:tc>
          <w:tcPr>
            <w:tcW w:w="3563" w:type="dxa"/>
            <w:vMerge/>
          </w:tcPr>
          <w:p w:rsidR="00237502" w:rsidRPr="0055494D" w:rsidRDefault="00237502" w:rsidP="00BD53BE">
            <w:pPr>
              <w:rPr>
                <w:rFonts w:ascii="Times New Roman" w:hAnsi="Times New Roman" w:cs="Times New Roman"/>
                <w:spacing w:val="2"/>
                <w:sz w:val="28"/>
                <w:szCs w:val="28"/>
                <w:shd w:val="clear" w:color="auto" w:fill="FFFFFF"/>
              </w:rPr>
            </w:pPr>
          </w:p>
        </w:tc>
        <w:tc>
          <w:tcPr>
            <w:tcW w:w="4393" w:type="dxa"/>
            <w:vMerge/>
          </w:tcPr>
          <w:p w:rsidR="00237502" w:rsidRPr="0055494D" w:rsidRDefault="00237502" w:rsidP="00BD53BE">
            <w:pPr>
              <w:jc w:val="both"/>
              <w:rPr>
                <w:rFonts w:ascii="Times New Roman" w:hAnsi="Times New Roman" w:cs="Times New Roman"/>
                <w:sz w:val="28"/>
                <w:szCs w:val="28"/>
              </w:rPr>
            </w:pPr>
          </w:p>
        </w:tc>
        <w:tc>
          <w:tcPr>
            <w:tcW w:w="4677" w:type="dxa"/>
          </w:tcPr>
          <w:p w:rsidR="00237502" w:rsidRPr="0055494D" w:rsidRDefault="00237502" w:rsidP="00BD53BE">
            <w:pPr>
              <w:jc w:val="both"/>
              <w:rPr>
                <w:rFonts w:ascii="Times New Roman" w:hAnsi="Times New Roman" w:cs="Times New Roman"/>
                <w:spacing w:val="2"/>
                <w:sz w:val="28"/>
                <w:szCs w:val="28"/>
                <w:shd w:val="clear" w:color="auto" w:fill="FFFFFF"/>
              </w:rPr>
            </w:pPr>
            <w:r w:rsidRPr="0055494D">
              <w:rPr>
                <w:rFonts w:ascii="Times New Roman" w:hAnsi="Times New Roman" w:cs="Times New Roman"/>
                <w:spacing w:val="2"/>
                <w:sz w:val="28"/>
                <w:szCs w:val="28"/>
                <w:shd w:val="clear" w:color="auto" w:fill="FFFFFF"/>
              </w:rPr>
              <w:t>Производство мебельные</w:t>
            </w:r>
          </w:p>
        </w:tc>
        <w:tc>
          <w:tcPr>
            <w:tcW w:w="1987" w:type="dxa"/>
          </w:tcPr>
          <w:p w:rsidR="00237502" w:rsidRPr="0055494D" w:rsidRDefault="00237502" w:rsidP="00BD53BE">
            <w:pPr>
              <w:jc w:val="center"/>
              <w:rPr>
                <w:rFonts w:ascii="Times New Roman" w:hAnsi="Times New Roman" w:cs="Times New Roman"/>
                <w:sz w:val="28"/>
                <w:szCs w:val="28"/>
              </w:rPr>
            </w:pPr>
            <w:r w:rsidRPr="0055494D">
              <w:rPr>
                <w:rFonts w:ascii="Times New Roman" w:hAnsi="Times New Roman" w:cs="Times New Roman"/>
                <w:sz w:val="28"/>
                <w:szCs w:val="28"/>
              </w:rPr>
              <w:t>53</w:t>
            </w:r>
          </w:p>
        </w:tc>
      </w:tr>
      <w:tr w:rsidR="00237502" w:rsidRPr="0055494D" w:rsidTr="00BD53BE">
        <w:trPr>
          <w:trHeight w:val="242"/>
          <w:jc w:val="center"/>
        </w:trPr>
        <w:tc>
          <w:tcPr>
            <w:tcW w:w="705" w:type="dxa"/>
            <w:vMerge w:val="restart"/>
          </w:tcPr>
          <w:p w:rsidR="00237502" w:rsidRPr="0055494D" w:rsidRDefault="00237502" w:rsidP="00BD53BE">
            <w:pPr>
              <w:jc w:val="center"/>
              <w:rPr>
                <w:rFonts w:ascii="Times New Roman" w:hAnsi="Times New Roman" w:cs="Times New Roman"/>
                <w:sz w:val="28"/>
                <w:szCs w:val="28"/>
              </w:rPr>
            </w:pPr>
            <w:r w:rsidRPr="0055494D">
              <w:rPr>
                <w:rFonts w:ascii="Times New Roman" w:hAnsi="Times New Roman" w:cs="Times New Roman"/>
                <w:sz w:val="28"/>
                <w:szCs w:val="28"/>
              </w:rPr>
              <w:t>4</w:t>
            </w:r>
          </w:p>
        </w:tc>
        <w:tc>
          <w:tcPr>
            <w:tcW w:w="3563" w:type="dxa"/>
            <w:vMerge w:val="restart"/>
          </w:tcPr>
          <w:p w:rsidR="00237502" w:rsidRPr="0055494D" w:rsidRDefault="00237502" w:rsidP="00BD53BE">
            <w:pPr>
              <w:jc w:val="both"/>
              <w:rPr>
                <w:rFonts w:ascii="Times New Roman" w:hAnsi="Times New Roman" w:cs="Times New Roman"/>
                <w:sz w:val="28"/>
                <w:szCs w:val="28"/>
              </w:rPr>
            </w:pPr>
            <w:r w:rsidRPr="0055494D">
              <w:rPr>
                <w:rFonts w:ascii="Times New Roman" w:hAnsi="Times New Roman" w:cs="Times New Roman"/>
                <w:spacing w:val="2"/>
                <w:sz w:val="28"/>
                <w:szCs w:val="28"/>
                <w:shd w:val="clear" w:color="auto" w:fill="FFFFFF"/>
              </w:rPr>
              <w:t>Услуги по обслуживанию и ремонту транспортных средств</w:t>
            </w:r>
          </w:p>
        </w:tc>
        <w:tc>
          <w:tcPr>
            <w:tcW w:w="4393" w:type="dxa"/>
            <w:vMerge w:val="restart"/>
          </w:tcPr>
          <w:p w:rsidR="00237502" w:rsidRPr="0055494D" w:rsidRDefault="00237502" w:rsidP="00BD53BE">
            <w:pPr>
              <w:jc w:val="both"/>
              <w:rPr>
                <w:rFonts w:ascii="Times New Roman" w:hAnsi="Times New Roman" w:cs="Times New Roman"/>
                <w:sz w:val="28"/>
                <w:szCs w:val="28"/>
              </w:rPr>
            </w:pPr>
          </w:p>
        </w:tc>
        <w:tc>
          <w:tcPr>
            <w:tcW w:w="4677" w:type="dxa"/>
          </w:tcPr>
          <w:p w:rsidR="00237502" w:rsidRPr="0055494D" w:rsidRDefault="00237502" w:rsidP="00BD53BE">
            <w:pPr>
              <w:jc w:val="both"/>
              <w:rPr>
                <w:rFonts w:ascii="Times New Roman" w:hAnsi="Times New Roman" w:cs="Times New Roman"/>
                <w:sz w:val="28"/>
                <w:szCs w:val="28"/>
              </w:rPr>
            </w:pPr>
            <w:r w:rsidRPr="0055494D">
              <w:rPr>
                <w:rFonts w:ascii="Times New Roman" w:hAnsi="Times New Roman" w:cs="Times New Roman"/>
                <w:spacing w:val="2"/>
                <w:sz w:val="28"/>
                <w:szCs w:val="28"/>
                <w:shd w:val="clear" w:color="auto" w:fill="FFFFFF"/>
              </w:rPr>
              <w:t>Автобусные парки при количестве автобусов: 100</w:t>
            </w:r>
          </w:p>
        </w:tc>
        <w:tc>
          <w:tcPr>
            <w:tcW w:w="1987" w:type="dxa"/>
          </w:tcPr>
          <w:p w:rsidR="00237502" w:rsidRPr="0055494D" w:rsidRDefault="00237502" w:rsidP="00BD53BE">
            <w:pPr>
              <w:jc w:val="center"/>
              <w:rPr>
                <w:rFonts w:ascii="Times New Roman" w:hAnsi="Times New Roman" w:cs="Times New Roman"/>
                <w:sz w:val="28"/>
                <w:szCs w:val="28"/>
              </w:rPr>
            </w:pPr>
            <w:r w:rsidRPr="0055494D">
              <w:rPr>
                <w:rFonts w:ascii="Times New Roman" w:hAnsi="Times New Roman" w:cs="Times New Roman"/>
                <w:sz w:val="28"/>
                <w:szCs w:val="28"/>
              </w:rPr>
              <w:t>55</w:t>
            </w:r>
          </w:p>
        </w:tc>
      </w:tr>
      <w:tr w:rsidR="00237502" w:rsidRPr="0055494D" w:rsidTr="00BD53BE">
        <w:trPr>
          <w:trHeight w:val="243"/>
          <w:jc w:val="center"/>
        </w:trPr>
        <w:tc>
          <w:tcPr>
            <w:tcW w:w="705" w:type="dxa"/>
            <w:vMerge/>
          </w:tcPr>
          <w:p w:rsidR="00237502" w:rsidRPr="0055494D" w:rsidRDefault="00237502" w:rsidP="00BD53BE">
            <w:pPr>
              <w:jc w:val="center"/>
              <w:rPr>
                <w:rFonts w:ascii="Times New Roman" w:hAnsi="Times New Roman" w:cs="Times New Roman"/>
                <w:sz w:val="28"/>
                <w:szCs w:val="28"/>
              </w:rPr>
            </w:pPr>
          </w:p>
        </w:tc>
        <w:tc>
          <w:tcPr>
            <w:tcW w:w="3563" w:type="dxa"/>
            <w:vMerge/>
          </w:tcPr>
          <w:p w:rsidR="00237502" w:rsidRPr="0055494D" w:rsidRDefault="00237502" w:rsidP="00BD53BE">
            <w:pPr>
              <w:jc w:val="both"/>
              <w:rPr>
                <w:rFonts w:ascii="Times New Roman" w:hAnsi="Times New Roman" w:cs="Times New Roman"/>
                <w:spacing w:val="2"/>
                <w:sz w:val="28"/>
                <w:szCs w:val="28"/>
                <w:shd w:val="clear" w:color="auto" w:fill="FFFFFF"/>
              </w:rPr>
            </w:pPr>
          </w:p>
        </w:tc>
        <w:tc>
          <w:tcPr>
            <w:tcW w:w="4393" w:type="dxa"/>
            <w:vMerge/>
          </w:tcPr>
          <w:p w:rsidR="00237502" w:rsidRPr="0055494D" w:rsidRDefault="00237502" w:rsidP="00BD53BE">
            <w:pPr>
              <w:jc w:val="both"/>
              <w:rPr>
                <w:rFonts w:ascii="Times New Roman" w:hAnsi="Times New Roman" w:cs="Times New Roman"/>
                <w:sz w:val="28"/>
                <w:szCs w:val="28"/>
              </w:rPr>
            </w:pPr>
          </w:p>
        </w:tc>
        <w:tc>
          <w:tcPr>
            <w:tcW w:w="4677" w:type="dxa"/>
          </w:tcPr>
          <w:p w:rsidR="00237502" w:rsidRPr="0055494D" w:rsidRDefault="00237502" w:rsidP="00BD53BE">
            <w:pPr>
              <w:jc w:val="both"/>
              <w:rPr>
                <w:rFonts w:ascii="Times New Roman" w:hAnsi="Times New Roman" w:cs="Times New Roman"/>
                <w:sz w:val="28"/>
                <w:szCs w:val="28"/>
              </w:rPr>
            </w:pPr>
            <w:r w:rsidRPr="0055494D">
              <w:rPr>
                <w:rFonts w:ascii="Times New Roman" w:hAnsi="Times New Roman" w:cs="Times New Roman"/>
                <w:spacing w:val="2"/>
                <w:sz w:val="28"/>
                <w:szCs w:val="28"/>
                <w:shd w:val="clear" w:color="auto" w:fill="FFFFFF"/>
              </w:rPr>
              <w:t>Грузовые автостанции при отправке грузов 500-1500 т/сут.</w:t>
            </w:r>
          </w:p>
        </w:tc>
        <w:tc>
          <w:tcPr>
            <w:tcW w:w="1987" w:type="dxa"/>
          </w:tcPr>
          <w:p w:rsidR="00237502" w:rsidRPr="0055494D" w:rsidRDefault="00237502" w:rsidP="00BD53BE">
            <w:pPr>
              <w:jc w:val="center"/>
              <w:rPr>
                <w:rFonts w:ascii="Times New Roman" w:hAnsi="Times New Roman" w:cs="Times New Roman"/>
                <w:sz w:val="28"/>
                <w:szCs w:val="28"/>
              </w:rPr>
            </w:pPr>
            <w:r w:rsidRPr="0055494D">
              <w:rPr>
                <w:rFonts w:ascii="Times New Roman" w:hAnsi="Times New Roman" w:cs="Times New Roman"/>
                <w:sz w:val="28"/>
                <w:szCs w:val="28"/>
              </w:rPr>
              <w:t>55</w:t>
            </w:r>
          </w:p>
        </w:tc>
      </w:tr>
      <w:tr w:rsidR="00237502" w:rsidRPr="0055494D" w:rsidTr="00BD53BE">
        <w:trPr>
          <w:trHeight w:val="766"/>
          <w:jc w:val="center"/>
        </w:trPr>
        <w:tc>
          <w:tcPr>
            <w:tcW w:w="705" w:type="dxa"/>
            <w:vMerge/>
          </w:tcPr>
          <w:p w:rsidR="00237502" w:rsidRPr="0055494D" w:rsidRDefault="00237502" w:rsidP="00BD53BE">
            <w:pPr>
              <w:jc w:val="center"/>
              <w:rPr>
                <w:rFonts w:ascii="Times New Roman" w:hAnsi="Times New Roman" w:cs="Times New Roman"/>
                <w:sz w:val="28"/>
                <w:szCs w:val="28"/>
              </w:rPr>
            </w:pPr>
          </w:p>
        </w:tc>
        <w:tc>
          <w:tcPr>
            <w:tcW w:w="3563" w:type="dxa"/>
            <w:vMerge/>
          </w:tcPr>
          <w:p w:rsidR="00237502" w:rsidRPr="0055494D" w:rsidRDefault="00237502" w:rsidP="00BD53BE">
            <w:pPr>
              <w:jc w:val="both"/>
              <w:rPr>
                <w:rFonts w:ascii="Times New Roman" w:hAnsi="Times New Roman" w:cs="Times New Roman"/>
                <w:spacing w:val="2"/>
                <w:sz w:val="28"/>
                <w:szCs w:val="28"/>
                <w:shd w:val="clear" w:color="auto" w:fill="FFFFFF"/>
              </w:rPr>
            </w:pPr>
          </w:p>
        </w:tc>
        <w:tc>
          <w:tcPr>
            <w:tcW w:w="4393" w:type="dxa"/>
            <w:vMerge/>
          </w:tcPr>
          <w:p w:rsidR="00237502" w:rsidRPr="0055494D" w:rsidRDefault="00237502" w:rsidP="00BD53BE">
            <w:pPr>
              <w:jc w:val="both"/>
              <w:rPr>
                <w:rFonts w:ascii="Times New Roman" w:hAnsi="Times New Roman" w:cs="Times New Roman"/>
                <w:sz w:val="28"/>
                <w:szCs w:val="28"/>
              </w:rPr>
            </w:pPr>
          </w:p>
        </w:tc>
        <w:tc>
          <w:tcPr>
            <w:tcW w:w="4677" w:type="dxa"/>
          </w:tcPr>
          <w:p w:rsidR="00237502" w:rsidRPr="0055494D" w:rsidRDefault="00237502" w:rsidP="00BD53BE">
            <w:pPr>
              <w:jc w:val="both"/>
              <w:rPr>
                <w:rFonts w:ascii="Times New Roman" w:hAnsi="Times New Roman" w:cs="Times New Roman"/>
                <w:sz w:val="28"/>
                <w:szCs w:val="28"/>
              </w:rPr>
            </w:pPr>
            <w:r w:rsidRPr="0055494D">
              <w:rPr>
                <w:rFonts w:ascii="Times New Roman" w:hAnsi="Times New Roman" w:cs="Times New Roman"/>
                <w:spacing w:val="2"/>
                <w:sz w:val="28"/>
                <w:szCs w:val="28"/>
                <w:shd w:val="clear" w:color="auto" w:fill="FFFFFF"/>
              </w:rPr>
              <w:t>Централизованного технического обслуживания на 1200 автомобилей</w:t>
            </w:r>
          </w:p>
        </w:tc>
        <w:tc>
          <w:tcPr>
            <w:tcW w:w="1987" w:type="dxa"/>
          </w:tcPr>
          <w:p w:rsidR="00237502" w:rsidRPr="0055494D" w:rsidRDefault="00237502" w:rsidP="00BD53BE">
            <w:pPr>
              <w:jc w:val="center"/>
              <w:rPr>
                <w:rFonts w:ascii="Times New Roman" w:hAnsi="Times New Roman" w:cs="Times New Roman"/>
                <w:sz w:val="28"/>
                <w:szCs w:val="28"/>
              </w:rPr>
            </w:pPr>
            <w:r w:rsidRPr="0055494D">
              <w:rPr>
                <w:rFonts w:ascii="Times New Roman" w:hAnsi="Times New Roman" w:cs="Times New Roman"/>
                <w:sz w:val="28"/>
                <w:szCs w:val="28"/>
              </w:rPr>
              <w:t>45</w:t>
            </w:r>
          </w:p>
        </w:tc>
      </w:tr>
      <w:tr w:rsidR="00237502" w:rsidRPr="0055494D" w:rsidTr="00BD53BE">
        <w:trPr>
          <w:trHeight w:val="465"/>
          <w:jc w:val="center"/>
        </w:trPr>
        <w:tc>
          <w:tcPr>
            <w:tcW w:w="705" w:type="dxa"/>
            <w:vMerge/>
          </w:tcPr>
          <w:p w:rsidR="00237502" w:rsidRPr="0055494D" w:rsidRDefault="00237502" w:rsidP="00BD53BE">
            <w:pPr>
              <w:jc w:val="center"/>
              <w:rPr>
                <w:rFonts w:ascii="Times New Roman" w:hAnsi="Times New Roman" w:cs="Times New Roman"/>
                <w:sz w:val="28"/>
                <w:szCs w:val="28"/>
              </w:rPr>
            </w:pPr>
          </w:p>
        </w:tc>
        <w:tc>
          <w:tcPr>
            <w:tcW w:w="3563" w:type="dxa"/>
            <w:vMerge/>
          </w:tcPr>
          <w:p w:rsidR="00237502" w:rsidRPr="0055494D" w:rsidRDefault="00237502" w:rsidP="00BD53BE">
            <w:pPr>
              <w:jc w:val="both"/>
              <w:rPr>
                <w:rFonts w:ascii="Times New Roman" w:hAnsi="Times New Roman" w:cs="Times New Roman"/>
                <w:spacing w:val="2"/>
                <w:sz w:val="28"/>
                <w:szCs w:val="28"/>
                <w:shd w:val="clear" w:color="auto" w:fill="FFFFFF"/>
              </w:rPr>
            </w:pPr>
          </w:p>
        </w:tc>
        <w:tc>
          <w:tcPr>
            <w:tcW w:w="4393" w:type="dxa"/>
            <w:vMerge/>
          </w:tcPr>
          <w:p w:rsidR="00237502" w:rsidRPr="0055494D" w:rsidRDefault="00237502" w:rsidP="00BD53BE">
            <w:pPr>
              <w:jc w:val="both"/>
              <w:rPr>
                <w:rFonts w:ascii="Times New Roman" w:hAnsi="Times New Roman" w:cs="Times New Roman"/>
                <w:sz w:val="28"/>
                <w:szCs w:val="28"/>
              </w:rPr>
            </w:pPr>
          </w:p>
        </w:tc>
        <w:tc>
          <w:tcPr>
            <w:tcW w:w="6664" w:type="dxa"/>
            <w:gridSpan w:val="2"/>
          </w:tcPr>
          <w:p w:rsidR="00237502" w:rsidRPr="0055494D" w:rsidRDefault="00237502" w:rsidP="00BD53BE">
            <w:pPr>
              <w:jc w:val="both"/>
              <w:rPr>
                <w:rFonts w:ascii="Times New Roman" w:hAnsi="Times New Roman" w:cs="Times New Roman"/>
                <w:sz w:val="28"/>
                <w:szCs w:val="28"/>
              </w:rPr>
            </w:pPr>
            <w:r w:rsidRPr="0055494D">
              <w:rPr>
                <w:rFonts w:ascii="Times New Roman" w:hAnsi="Times New Roman" w:cs="Times New Roman"/>
                <w:spacing w:val="2"/>
                <w:sz w:val="28"/>
                <w:szCs w:val="28"/>
                <w:shd w:val="clear" w:color="auto" w:fill="FFFFFF"/>
              </w:rPr>
              <w:t>Станции технического обслуживания легковых автомобилей при количестве постов:</w:t>
            </w:r>
          </w:p>
        </w:tc>
      </w:tr>
      <w:tr w:rsidR="00237502" w:rsidRPr="0055494D" w:rsidTr="00BD53BE">
        <w:trPr>
          <w:trHeight w:val="149"/>
          <w:jc w:val="center"/>
        </w:trPr>
        <w:tc>
          <w:tcPr>
            <w:tcW w:w="705" w:type="dxa"/>
            <w:vMerge/>
          </w:tcPr>
          <w:p w:rsidR="00237502" w:rsidRPr="0055494D" w:rsidRDefault="00237502" w:rsidP="00BD53BE">
            <w:pPr>
              <w:jc w:val="center"/>
              <w:rPr>
                <w:rFonts w:ascii="Times New Roman" w:hAnsi="Times New Roman" w:cs="Times New Roman"/>
                <w:sz w:val="28"/>
                <w:szCs w:val="28"/>
              </w:rPr>
            </w:pPr>
          </w:p>
        </w:tc>
        <w:tc>
          <w:tcPr>
            <w:tcW w:w="3563" w:type="dxa"/>
            <w:vMerge/>
          </w:tcPr>
          <w:p w:rsidR="00237502" w:rsidRPr="0055494D" w:rsidRDefault="00237502" w:rsidP="00BD53BE">
            <w:pPr>
              <w:jc w:val="both"/>
              <w:rPr>
                <w:rFonts w:ascii="Times New Roman" w:hAnsi="Times New Roman" w:cs="Times New Roman"/>
                <w:spacing w:val="2"/>
                <w:sz w:val="28"/>
                <w:szCs w:val="28"/>
                <w:shd w:val="clear" w:color="auto" w:fill="FFFFFF"/>
              </w:rPr>
            </w:pPr>
          </w:p>
        </w:tc>
        <w:tc>
          <w:tcPr>
            <w:tcW w:w="4393" w:type="dxa"/>
            <w:vMerge/>
          </w:tcPr>
          <w:p w:rsidR="00237502" w:rsidRPr="0055494D" w:rsidRDefault="00237502" w:rsidP="00BD53BE">
            <w:pPr>
              <w:jc w:val="both"/>
              <w:rPr>
                <w:rFonts w:ascii="Times New Roman" w:hAnsi="Times New Roman" w:cs="Times New Roman"/>
                <w:sz w:val="28"/>
                <w:szCs w:val="28"/>
              </w:rPr>
            </w:pPr>
          </w:p>
        </w:tc>
        <w:tc>
          <w:tcPr>
            <w:tcW w:w="4677" w:type="dxa"/>
          </w:tcPr>
          <w:p w:rsidR="00237502" w:rsidRPr="0055494D" w:rsidRDefault="00237502" w:rsidP="00BD53BE">
            <w:pPr>
              <w:jc w:val="center"/>
              <w:rPr>
                <w:rFonts w:ascii="Times New Roman" w:hAnsi="Times New Roman" w:cs="Times New Roman"/>
                <w:spacing w:val="2"/>
                <w:sz w:val="28"/>
                <w:szCs w:val="28"/>
                <w:shd w:val="clear" w:color="auto" w:fill="FFFFFF"/>
              </w:rPr>
            </w:pPr>
            <w:r w:rsidRPr="0055494D">
              <w:rPr>
                <w:rFonts w:ascii="Times New Roman" w:hAnsi="Times New Roman" w:cs="Times New Roman"/>
                <w:spacing w:val="2"/>
                <w:sz w:val="28"/>
                <w:szCs w:val="28"/>
                <w:shd w:val="clear" w:color="auto" w:fill="FFFFFF"/>
              </w:rPr>
              <w:t>5</w:t>
            </w:r>
          </w:p>
        </w:tc>
        <w:tc>
          <w:tcPr>
            <w:tcW w:w="1987" w:type="dxa"/>
          </w:tcPr>
          <w:p w:rsidR="00237502" w:rsidRPr="0055494D" w:rsidRDefault="00237502" w:rsidP="00BD53BE">
            <w:pPr>
              <w:jc w:val="center"/>
              <w:rPr>
                <w:rFonts w:ascii="Times New Roman" w:hAnsi="Times New Roman" w:cs="Times New Roman"/>
                <w:sz w:val="28"/>
                <w:szCs w:val="28"/>
              </w:rPr>
            </w:pPr>
            <w:r w:rsidRPr="0055494D">
              <w:rPr>
                <w:rFonts w:ascii="Times New Roman" w:hAnsi="Times New Roman" w:cs="Times New Roman"/>
                <w:sz w:val="28"/>
                <w:szCs w:val="28"/>
              </w:rPr>
              <w:t>20</w:t>
            </w:r>
          </w:p>
        </w:tc>
      </w:tr>
      <w:tr w:rsidR="00237502" w:rsidRPr="0055494D" w:rsidTr="00BD53BE">
        <w:trPr>
          <w:trHeight w:val="168"/>
          <w:jc w:val="center"/>
        </w:trPr>
        <w:tc>
          <w:tcPr>
            <w:tcW w:w="705" w:type="dxa"/>
            <w:vMerge/>
          </w:tcPr>
          <w:p w:rsidR="00237502" w:rsidRPr="0055494D" w:rsidRDefault="00237502" w:rsidP="00BD53BE">
            <w:pPr>
              <w:jc w:val="center"/>
              <w:rPr>
                <w:rFonts w:ascii="Times New Roman" w:hAnsi="Times New Roman" w:cs="Times New Roman"/>
                <w:sz w:val="28"/>
                <w:szCs w:val="28"/>
              </w:rPr>
            </w:pPr>
          </w:p>
        </w:tc>
        <w:tc>
          <w:tcPr>
            <w:tcW w:w="3563" w:type="dxa"/>
            <w:vMerge/>
          </w:tcPr>
          <w:p w:rsidR="00237502" w:rsidRPr="0055494D" w:rsidRDefault="00237502" w:rsidP="00BD53BE">
            <w:pPr>
              <w:jc w:val="both"/>
              <w:rPr>
                <w:rFonts w:ascii="Times New Roman" w:hAnsi="Times New Roman" w:cs="Times New Roman"/>
                <w:spacing w:val="2"/>
                <w:sz w:val="28"/>
                <w:szCs w:val="28"/>
                <w:shd w:val="clear" w:color="auto" w:fill="FFFFFF"/>
              </w:rPr>
            </w:pPr>
          </w:p>
        </w:tc>
        <w:tc>
          <w:tcPr>
            <w:tcW w:w="4393" w:type="dxa"/>
            <w:vMerge/>
          </w:tcPr>
          <w:p w:rsidR="00237502" w:rsidRPr="0055494D" w:rsidRDefault="00237502" w:rsidP="00BD53BE">
            <w:pPr>
              <w:jc w:val="both"/>
              <w:rPr>
                <w:rFonts w:ascii="Times New Roman" w:hAnsi="Times New Roman" w:cs="Times New Roman"/>
                <w:sz w:val="28"/>
                <w:szCs w:val="28"/>
              </w:rPr>
            </w:pPr>
          </w:p>
        </w:tc>
        <w:tc>
          <w:tcPr>
            <w:tcW w:w="4677" w:type="dxa"/>
          </w:tcPr>
          <w:p w:rsidR="00237502" w:rsidRPr="0055494D" w:rsidRDefault="00237502" w:rsidP="00BD53BE">
            <w:pPr>
              <w:jc w:val="center"/>
              <w:rPr>
                <w:rFonts w:ascii="Times New Roman" w:hAnsi="Times New Roman" w:cs="Times New Roman"/>
                <w:spacing w:val="2"/>
                <w:sz w:val="28"/>
                <w:szCs w:val="28"/>
                <w:shd w:val="clear" w:color="auto" w:fill="FFFFFF"/>
              </w:rPr>
            </w:pPr>
            <w:r w:rsidRPr="0055494D">
              <w:rPr>
                <w:rFonts w:ascii="Times New Roman" w:hAnsi="Times New Roman" w:cs="Times New Roman"/>
                <w:spacing w:val="2"/>
                <w:sz w:val="28"/>
                <w:szCs w:val="28"/>
                <w:shd w:val="clear" w:color="auto" w:fill="FFFFFF"/>
              </w:rPr>
              <w:t>10</w:t>
            </w:r>
          </w:p>
        </w:tc>
        <w:tc>
          <w:tcPr>
            <w:tcW w:w="1987" w:type="dxa"/>
          </w:tcPr>
          <w:p w:rsidR="00237502" w:rsidRPr="0055494D" w:rsidRDefault="00237502" w:rsidP="00BD53BE">
            <w:pPr>
              <w:jc w:val="center"/>
              <w:rPr>
                <w:rFonts w:ascii="Times New Roman" w:hAnsi="Times New Roman" w:cs="Times New Roman"/>
                <w:sz w:val="28"/>
                <w:szCs w:val="28"/>
              </w:rPr>
            </w:pPr>
            <w:r w:rsidRPr="0055494D">
              <w:rPr>
                <w:rFonts w:ascii="Times New Roman" w:hAnsi="Times New Roman" w:cs="Times New Roman"/>
                <w:sz w:val="28"/>
                <w:szCs w:val="28"/>
              </w:rPr>
              <w:t>28</w:t>
            </w:r>
          </w:p>
        </w:tc>
      </w:tr>
      <w:tr w:rsidR="00237502" w:rsidRPr="0055494D" w:rsidTr="00BD53BE">
        <w:trPr>
          <w:trHeight w:val="131"/>
          <w:jc w:val="center"/>
        </w:trPr>
        <w:tc>
          <w:tcPr>
            <w:tcW w:w="705" w:type="dxa"/>
            <w:vMerge/>
          </w:tcPr>
          <w:p w:rsidR="00237502" w:rsidRPr="0055494D" w:rsidRDefault="00237502" w:rsidP="00BD53BE">
            <w:pPr>
              <w:jc w:val="center"/>
              <w:rPr>
                <w:rFonts w:ascii="Times New Roman" w:hAnsi="Times New Roman" w:cs="Times New Roman"/>
                <w:sz w:val="28"/>
                <w:szCs w:val="28"/>
              </w:rPr>
            </w:pPr>
          </w:p>
        </w:tc>
        <w:tc>
          <w:tcPr>
            <w:tcW w:w="3563" w:type="dxa"/>
            <w:vMerge/>
          </w:tcPr>
          <w:p w:rsidR="00237502" w:rsidRPr="0055494D" w:rsidRDefault="00237502" w:rsidP="00BD53BE">
            <w:pPr>
              <w:jc w:val="both"/>
              <w:rPr>
                <w:rFonts w:ascii="Times New Roman" w:hAnsi="Times New Roman" w:cs="Times New Roman"/>
                <w:spacing w:val="2"/>
                <w:sz w:val="28"/>
                <w:szCs w:val="28"/>
                <w:shd w:val="clear" w:color="auto" w:fill="FFFFFF"/>
              </w:rPr>
            </w:pPr>
          </w:p>
        </w:tc>
        <w:tc>
          <w:tcPr>
            <w:tcW w:w="4393" w:type="dxa"/>
            <w:vMerge/>
          </w:tcPr>
          <w:p w:rsidR="00237502" w:rsidRPr="0055494D" w:rsidRDefault="00237502" w:rsidP="00BD53BE">
            <w:pPr>
              <w:jc w:val="both"/>
              <w:rPr>
                <w:rFonts w:ascii="Times New Roman" w:hAnsi="Times New Roman" w:cs="Times New Roman"/>
                <w:sz w:val="28"/>
                <w:szCs w:val="28"/>
              </w:rPr>
            </w:pPr>
          </w:p>
        </w:tc>
        <w:tc>
          <w:tcPr>
            <w:tcW w:w="4677" w:type="dxa"/>
          </w:tcPr>
          <w:p w:rsidR="00237502" w:rsidRPr="0055494D" w:rsidRDefault="00237502" w:rsidP="00BD53BE">
            <w:pPr>
              <w:jc w:val="both"/>
              <w:rPr>
                <w:rFonts w:ascii="Times New Roman" w:hAnsi="Times New Roman" w:cs="Times New Roman"/>
                <w:spacing w:val="2"/>
                <w:sz w:val="28"/>
                <w:szCs w:val="28"/>
                <w:shd w:val="clear" w:color="auto" w:fill="FFFFFF"/>
              </w:rPr>
            </w:pPr>
            <w:r w:rsidRPr="0055494D">
              <w:rPr>
                <w:rFonts w:ascii="Times New Roman" w:hAnsi="Times New Roman" w:cs="Times New Roman"/>
                <w:spacing w:val="2"/>
                <w:sz w:val="28"/>
                <w:szCs w:val="28"/>
                <w:shd w:val="clear" w:color="auto" w:fill="FFFFFF"/>
              </w:rPr>
              <w:t>Автозаправочные станции при количестве заправок в сутки: 200</w:t>
            </w:r>
          </w:p>
        </w:tc>
        <w:tc>
          <w:tcPr>
            <w:tcW w:w="1987" w:type="dxa"/>
          </w:tcPr>
          <w:p w:rsidR="00237502" w:rsidRPr="0055494D" w:rsidRDefault="00237502" w:rsidP="00BD53BE">
            <w:pPr>
              <w:jc w:val="center"/>
              <w:rPr>
                <w:rFonts w:ascii="Times New Roman" w:hAnsi="Times New Roman" w:cs="Times New Roman"/>
                <w:sz w:val="28"/>
                <w:szCs w:val="28"/>
              </w:rPr>
            </w:pPr>
            <w:r w:rsidRPr="0055494D">
              <w:rPr>
                <w:rFonts w:ascii="Times New Roman" w:hAnsi="Times New Roman" w:cs="Times New Roman"/>
                <w:sz w:val="28"/>
                <w:szCs w:val="28"/>
              </w:rPr>
              <w:t>13</w:t>
            </w:r>
          </w:p>
        </w:tc>
      </w:tr>
      <w:tr w:rsidR="00237502" w:rsidRPr="0055494D" w:rsidTr="00BD53BE">
        <w:trPr>
          <w:trHeight w:val="135"/>
          <w:jc w:val="center"/>
        </w:trPr>
        <w:tc>
          <w:tcPr>
            <w:tcW w:w="705" w:type="dxa"/>
            <w:vMerge/>
          </w:tcPr>
          <w:p w:rsidR="00237502" w:rsidRPr="0055494D" w:rsidRDefault="00237502" w:rsidP="00BD53BE">
            <w:pPr>
              <w:jc w:val="center"/>
              <w:rPr>
                <w:rFonts w:ascii="Times New Roman" w:hAnsi="Times New Roman" w:cs="Times New Roman"/>
                <w:sz w:val="28"/>
                <w:szCs w:val="28"/>
              </w:rPr>
            </w:pPr>
          </w:p>
        </w:tc>
        <w:tc>
          <w:tcPr>
            <w:tcW w:w="3563" w:type="dxa"/>
            <w:vMerge/>
          </w:tcPr>
          <w:p w:rsidR="00237502" w:rsidRPr="0055494D" w:rsidRDefault="00237502" w:rsidP="00BD53BE">
            <w:pPr>
              <w:jc w:val="both"/>
              <w:rPr>
                <w:rFonts w:ascii="Times New Roman" w:hAnsi="Times New Roman" w:cs="Times New Roman"/>
                <w:spacing w:val="2"/>
                <w:sz w:val="28"/>
                <w:szCs w:val="28"/>
                <w:shd w:val="clear" w:color="auto" w:fill="FFFFFF"/>
              </w:rPr>
            </w:pPr>
          </w:p>
        </w:tc>
        <w:tc>
          <w:tcPr>
            <w:tcW w:w="4393" w:type="dxa"/>
            <w:vMerge/>
          </w:tcPr>
          <w:p w:rsidR="00237502" w:rsidRPr="0055494D" w:rsidRDefault="00237502" w:rsidP="00BD53BE">
            <w:pPr>
              <w:jc w:val="both"/>
              <w:rPr>
                <w:rFonts w:ascii="Times New Roman" w:hAnsi="Times New Roman" w:cs="Times New Roman"/>
                <w:sz w:val="28"/>
                <w:szCs w:val="28"/>
              </w:rPr>
            </w:pPr>
          </w:p>
        </w:tc>
        <w:tc>
          <w:tcPr>
            <w:tcW w:w="4677" w:type="dxa"/>
          </w:tcPr>
          <w:p w:rsidR="00237502" w:rsidRPr="0055494D" w:rsidRDefault="00237502" w:rsidP="00BD53BE">
            <w:pPr>
              <w:jc w:val="both"/>
              <w:rPr>
                <w:rFonts w:ascii="Times New Roman" w:hAnsi="Times New Roman" w:cs="Times New Roman"/>
                <w:spacing w:val="2"/>
                <w:sz w:val="28"/>
                <w:szCs w:val="28"/>
                <w:shd w:val="clear" w:color="auto" w:fill="FFFFFF"/>
              </w:rPr>
            </w:pPr>
            <w:r w:rsidRPr="0055494D">
              <w:rPr>
                <w:rFonts w:ascii="Times New Roman" w:hAnsi="Times New Roman" w:cs="Times New Roman"/>
                <w:spacing w:val="2"/>
                <w:sz w:val="28"/>
                <w:szCs w:val="28"/>
                <w:shd w:val="clear" w:color="auto" w:fill="FFFFFF"/>
              </w:rPr>
              <w:t>Дорожно-строительное управление (ДСУ)</w:t>
            </w:r>
          </w:p>
        </w:tc>
        <w:tc>
          <w:tcPr>
            <w:tcW w:w="1987" w:type="dxa"/>
          </w:tcPr>
          <w:p w:rsidR="00237502" w:rsidRPr="0055494D" w:rsidRDefault="00237502" w:rsidP="00BD53BE">
            <w:pPr>
              <w:jc w:val="center"/>
              <w:rPr>
                <w:rFonts w:ascii="Times New Roman" w:hAnsi="Times New Roman" w:cs="Times New Roman"/>
                <w:sz w:val="28"/>
                <w:szCs w:val="28"/>
              </w:rPr>
            </w:pPr>
            <w:r w:rsidRPr="0055494D">
              <w:rPr>
                <w:rFonts w:ascii="Times New Roman" w:hAnsi="Times New Roman" w:cs="Times New Roman"/>
                <w:sz w:val="28"/>
                <w:szCs w:val="28"/>
              </w:rPr>
              <w:t>40</w:t>
            </w:r>
          </w:p>
        </w:tc>
      </w:tr>
      <w:tr w:rsidR="00237502" w:rsidRPr="0055494D" w:rsidTr="00BD53BE">
        <w:trPr>
          <w:trHeight w:val="135"/>
          <w:jc w:val="center"/>
        </w:trPr>
        <w:tc>
          <w:tcPr>
            <w:tcW w:w="705" w:type="dxa"/>
            <w:vMerge/>
          </w:tcPr>
          <w:p w:rsidR="00237502" w:rsidRPr="0055494D" w:rsidRDefault="00237502" w:rsidP="00BD53BE">
            <w:pPr>
              <w:jc w:val="center"/>
              <w:rPr>
                <w:rFonts w:ascii="Times New Roman" w:hAnsi="Times New Roman" w:cs="Times New Roman"/>
                <w:sz w:val="28"/>
                <w:szCs w:val="28"/>
              </w:rPr>
            </w:pPr>
          </w:p>
        </w:tc>
        <w:tc>
          <w:tcPr>
            <w:tcW w:w="3563" w:type="dxa"/>
            <w:vMerge/>
          </w:tcPr>
          <w:p w:rsidR="00237502" w:rsidRPr="0055494D" w:rsidRDefault="00237502" w:rsidP="00BD53BE">
            <w:pPr>
              <w:jc w:val="both"/>
              <w:rPr>
                <w:rFonts w:ascii="Times New Roman" w:hAnsi="Times New Roman" w:cs="Times New Roman"/>
                <w:spacing w:val="2"/>
                <w:sz w:val="28"/>
                <w:szCs w:val="28"/>
                <w:shd w:val="clear" w:color="auto" w:fill="FFFFFF"/>
              </w:rPr>
            </w:pPr>
          </w:p>
        </w:tc>
        <w:tc>
          <w:tcPr>
            <w:tcW w:w="4393" w:type="dxa"/>
            <w:vMerge/>
          </w:tcPr>
          <w:p w:rsidR="00237502" w:rsidRPr="0055494D" w:rsidRDefault="00237502" w:rsidP="00BD53BE">
            <w:pPr>
              <w:jc w:val="both"/>
              <w:rPr>
                <w:rFonts w:ascii="Times New Roman" w:hAnsi="Times New Roman" w:cs="Times New Roman"/>
                <w:sz w:val="28"/>
                <w:szCs w:val="28"/>
              </w:rPr>
            </w:pPr>
          </w:p>
        </w:tc>
        <w:tc>
          <w:tcPr>
            <w:tcW w:w="6664" w:type="dxa"/>
            <w:gridSpan w:val="2"/>
          </w:tcPr>
          <w:p w:rsidR="00237502" w:rsidRPr="0055494D" w:rsidRDefault="00237502" w:rsidP="00BD53BE">
            <w:pPr>
              <w:jc w:val="both"/>
              <w:rPr>
                <w:rFonts w:ascii="Times New Roman" w:hAnsi="Times New Roman" w:cs="Times New Roman"/>
                <w:sz w:val="28"/>
                <w:szCs w:val="28"/>
              </w:rPr>
            </w:pPr>
            <w:r w:rsidRPr="0055494D">
              <w:rPr>
                <w:rFonts w:ascii="Times New Roman" w:hAnsi="Times New Roman" w:cs="Times New Roman"/>
                <w:spacing w:val="2"/>
                <w:sz w:val="28"/>
                <w:szCs w:val="28"/>
                <w:shd w:val="clear" w:color="auto" w:fill="FFFFFF"/>
              </w:rPr>
              <w:t>Производства цементно-бетонные производительностью, тыс. м</w:t>
            </w:r>
            <w:r w:rsidR="000A1544" w:rsidRPr="000A1544">
              <w:rPr>
                <w:rFonts w:ascii="Times New Roman" w:hAnsi="Times New Roman" w:cs="Times New Roman"/>
                <w:sz w:val="28"/>
                <w:szCs w:val="28"/>
              </w:rPr>
              <w:pict>
                <v:shape id="_x0000_i1029" type="#_x0000_t75" alt="СП 18.13330.2011 Генеральные планы промышленных предприятий. Актуализированная редакция СНиП II-89-80* (с Изменением N 1)" style="width:8.15pt;height:17.55pt"/>
              </w:pict>
            </w:r>
            <w:r w:rsidRPr="0055494D">
              <w:rPr>
                <w:rFonts w:ascii="Times New Roman" w:hAnsi="Times New Roman" w:cs="Times New Roman"/>
                <w:spacing w:val="2"/>
                <w:sz w:val="28"/>
                <w:szCs w:val="28"/>
                <w:shd w:val="clear" w:color="auto" w:fill="FFFFFF"/>
              </w:rPr>
              <w:t>/год:</w:t>
            </w:r>
          </w:p>
        </w:tc>
      </w:tr>
      <w:tr w:rsidR="00237502" w:rsidRPr="0055494D" w:rsidTr="00BD53BE">
        <w:trPr>
          <w:trHeight w:val="168"/>
          <w:jc w:val="center"/>
        </w:trPr>
        <w:tc>
          <w:tcPr>
            <w:tcW w:w="705" w:type="dxa"/>
            <w:vMerge/>
          </w:tcPr>
          <w:p w:rsidR="00237502" w:rsidRPr="0055494D" w:rsidRDefault="00237502" w:rsidP="00BD53BE">
            <w:pPr>
              <w:jc w:val="center"/>
              <w:rPr>
                <w:rFonts w:ascii="Times New Roman" w:hAnsi="Times New Roman" w:cs="Times New Roman"/>
                <w:sz w:val="28"/>
                <w:szCs w:val="28"/>
              </w:rPr>
            </w:pPr>
          </w:p>
        </w:tc>
        <w:tc>
          <w:tcPr>
            <w:tcW w:w="3563" w:type="dxa"/>
            <w:vMerge/>
          </w:tcPr>
          <w:p w:rsidR="00237502" w:rsidRPr="0055494D" w:rsidRDefault="00237502" w:rsidP="00BD53BE">
            <w:pPr>
              <w:jc w:val="both"/>
              <w:rPr>
                <w:rFonts w:ascii="Times New Roman" w:hAnsi="Times New Roman" w:cs="Times New Roman"/>
                <w:spacing w:val="2"/>
                <w:sz w:val="28"/>
                <w:szCs w:val="28"/>
                <w:shd w:val="clear" w:color="auto" w:fill="FFFFFF"/>
              </w:rPr>
            </w:pPr>
          </w:p>
        </w:tc>
        <w:tc>
          <w:tcPr>
            <w:tcW w:w="4393" w:type="dxa"/>
            <w:vMerge/>
          </w:tcPr>
          <w:p w:rsidR="00237502" w:rsidRPr="0055494D" w:rsidRDefault="00237502" w:rsidP="00BD53BE">
            <w:pPr>
              <w:jc w:val="both"/>
              <w:rPr>
                <w:rFonts w:ascii="Times New Roman" w:hAnsi="Times New Roman" w:cs="Times New Roman"/>
                <w:sz w:val="28"/>
                <w:szCs w:val="28"/>
              </w:rPr>
            </w:pPr>
          </w:p>
        </w:tc>
        <w:tc>
          <w:tcPr>
            <w:tcW w:w="4677" w:type="dxa"/>
          </w:tcPr>
          <w:p w:rsidR="00237502" w:rsidRPr="0055494D" w:rsidRDefault="00237502" w:rsidP="00BD53BE">
            <w:pPr>
              <w:jc w:val="center"/>
              <w:rPr>
                <w:rFonts w:ascii="Times New Roman" w:hAnsi="Times New Roman" w:cs="Times New Roman"/>
                <w:spacing w:val="2"/>
                <w:sz w:val="28"/>
                <w:szCs w:val="28"/>
                <w:shd w:val="clear" w:color="auto" w:fill="FFFFFF"/>
              </w:rPr>
            </w:pPr>
            <w:r w:rsidRPr="0055494D">
              <w:rPr>
                <w:rFonts w:ascii="Times New Roman" w:hAnsi="Times New Roman" w:cs="Times New Roman"/>
                <w:spacing w:val="2"/>
                <w:sz w:val="28"/>
                <w:szCs w:val="28"/>
                <w:shd w:val="clear" w:color="auto" w:fill="FFFFFF"/>
              </w:rPr>
              <w:t>30</w:t>
            </w:r>
          </w:p>
        </w:tc>
        <w:tc>
          <w:tcPr>
            <w:tcW w:w="1987" w:type="dxa"/>
          </w:tcPr>
          <w:p w:rsidR="00237502" w:rsidRPr="0055494D" w:rsidRDefault="00237502" w:rsidP="00BD53BE">
            <w:pPr>
              <w:jc w:val="center"/>
              <w:rPr>
                <w:rFonts w:ascii="Times New Roman" w:hAnsi="Times New Roman" w:cs="Times New Roman"/>
                <w:sz w:val="28"/>
                <w:szCs w:val="28"/>
              </w:rPr>
            </w:pPr>
            <w:r w:rsidRPr="0055494D">
              <w:rPr>
                <w:rFonts w:ascii="Times New Roman" w:hAnsi="Times New Roman" w:cs="Times New Roman"/>
                <w:sz w:val="28"/>
                <w:szCs w:val="28"/>
              </w:rPr>
              <w:t>42</w:t>
            </w:r>
          </w:p>
        </w:tc>
      </w:tr>
      <w:tr w:rsidR="00237502" w:rsidRPr="0055494D" w:rsidTr="00BD53BE">
        <w:trPr>
          <w:trHeight w:val="135"/>
          <w:jc w:val="center"/>
        </w:trPr>
        <w:tc>
          <w:tcPr>
            <w:tcW w:w="705" w:type="dxa"/>
            <w:vMerge/>
          </w:tcPr>
          <w:p w:rsidR="00237502" w:rsidRPr="0055494D" w:rsidRDefault="00237502" w:rsidP="00BD53BE">
            <w:pPr>
              <w:jc w:val="center"/>
              <w:rPr>
                <w:rFonts w:ascii="Times New Roman" w:hAnsi="Times New Roman" w:cs="Times New Roman"/>
                <w:sz w:val="28"/>
                <w:szCs w:val="28"/>
              </w:rPr>
            </w:pPr>
          </w:p>
        </w:tc>
        <w:tc>
          <w:tcPr>
            <w:tcW w:w="3563" w:type="dxa"/>
            <w:vMerge/>
          </w:tcPr>
          <w:p w:rsidR="00237502" w:rsidRPr="0055494D" w:rsidRDefault="00237502" w:rsidP="00BD53BE">
            <w:pPr>
              <w:jc w:val="both"/>
              <w:rPr>
                <w:rFonts w:ascii="Times New Roman" w:hAnsi="Times New Roman" w:cs="Times New Roman"/>
                <w:spacing w:val="2"/>
                <w:sz w:val="28"/>
                <w:szCs w:val="28"/>
                <w:shd w:val="clear" w:color="auto" w:fill="FFFFFF"/>
              </w:rPr>
            </w:pPr>
          </w:p>
        </w:tc>
        <w:tc>
          <w:tcPr>
            <w:tcW w:w="4393" w:type="dxa"/>
            <w:vMerge/>
          </w:tcPr>
          <w:p w:rsidR="00237502" w:rsidRPr="0055494D" w:rsidRDefault="00237502" w:rsidP="00BD53BE">
            <w:pPr>
              <w:jc w:val="both"/>
              <w:rPr>
                <w:rFonts w:ascii="Times New Roman" w:hAnsi="Times New Roman" w:cs="Times New Roman"/>
                <w:sz w:val="28"/>
                <w:szCs w:val="28"/>
              </w:rPr>
            </w:pPr>
          </w:p>
        </w:tc>
        <w:tc>
          <w:tcPr>
            <w:tcW w:w="4677" w:type="dxa"/>
          </w:tcPr>
          <w:p w:rsidR="00237502" w:rsidRPr="0055494D" w:rsidRDefault="00237502" w:rsidP="00BD53BE">
            <w:pPr>
              <w:jc w:val="center"/>
              <w:rPr>
                <w:rFonts w:ascii="Times New Roman" w:hAnsi="Times New Roman" w:cs="Times New Roman"/>
                <w:spacing w:val="2"/>
                <w:sz w:val="28"/>
                <w:szCs w:val="28"/>
                <w:shd w:val="clear" w:color="auto" w:fill="FFFFFF"/>
              </w:rPr>
            </w:pPr>
            <w:r w:rsidRPr="0055494D">
              <w:rPr>
                <w:rFonts w:ascii="Times New Roman" w:hAnsi="Times New Roman" w:cs="Times New Roman"/>
                <w:spacing w:val="2"/>
                <w:sz w:val="28"/>
                <w:szCs w:val="28"/>
                <w:shd w:val="clear" w:color="auto" w:fill="FFFFFF"/>
              </w:rPr>
              <w:t>60</w:t>
            </w:r>
          </w:p>
        </w:tc>
        <w:tc>
          <w:tcPr>
            <w:tcW w:w="1987" w:type="dxa"/>
          </w:tcPr>
          <w:p w:rsidR="00237502" w:rsidRPr="0055494D" w:rsidRDefault="00237502" w:rsidP="00BD53BE">
            <w:pPr>
              <w:jc w:val="center"/>
              <w:rPr>
                <w:rFonts w:ascii="Times New Roman" w:hAnsi="Times New Roman" w:cs="Times New Roman"/>
                <w:sz w:val="28"/>
                <w:szCs w:val="28"/>
              </w:rPr>
            </w:pPr>
            <w:r w:rsidRPr="0055494D">
              <w:rPr>
                <w:rFonts w:ascii="Times New Roman" w:hAnsi="Times New Roman" w:cs="Times New Roman"/>
                <w:sz w:val="28"/>
                <w:szCs w:val="28"/>
              </w:rPr>
              <w:t>47</w:t>
            </w:r>
          </w:p>
        </w:tc>
      </w:tr>
      <w:tr w:rsidR="00237502" w:rsidRPr="0055494D" w:rsidTr="00BD53BE">
        <w:trPr>
          <w:trHeight w:val="135"/>
          <w:jc w:val="center"/>
        </w:trPr>
        <w:tc>
          <w:tcPr>
            <w:tcW w:w="705" w:type="dxa"/>
            <w:vMerge/>
          </w:tcPr>
          <w:p w:rsidR="00237502" w:rsidRPr="0055494D" w:rsidRDefault="00237502" w:rsidP="00BD53BE">
            <w:pPr>
              <w:jc w:val="center"/>
              <w:rPr>
                <w:rFonts w:ascii="Times New Roman" w:hAnsi="Times New Roman" w:cs="Times New Roman"/>
                <w:sz w:val="28"/>
                <w:szCs w:val="28"/>
              </w:rPr>
            </w:pPr>
          </w:p>
        </w:tc>
        <w:tc>
          <w:tcPr>
            <w:tcW w:w="3563" w:type="dxa"/>
            <w:vMerge/>
          </w:tcPr>
          <w:p w:rsidR="00237502" w:rsidRPr="0055494D" w:rsidRDefault="00237502" w:rsidP="00BD53BE">
            <w:pPr>
              <w:jc w:val="both"/>
              <w:rPr>
                <w:rFonts w:ascii="Times New Roman" w:hAnsi="Times New Roman" w:cs="Times New Roman"/>
                <w:spacing w:val="2"/>
                <w:sz w:val="28"/>
                <w:szCs w:val="28"/>
                <w:shd w:val="clear" w:color="auto" w:fill="FFFFFF"/>
              </w:rPr>
            </w:pPr>
          </w:p>
        </w:tc>
        <w:tc>
          <w:tcPr>
            <w:tcW w:w="4393" w:type="dxa"/>
            <w:vMerge/>
          </w:tcPr>
          <w:p w:rsidR="00237502" w:rsidRPr="0055494D" w:rsidRDefault="00237502" w:rsidP="00BD53BE">
            <w:pPr>
              <w:jc w:val="both"/>
              <w:rPr>
                <w:rFonts w:ascii="Times New Roman" w:hAnsi="Times New Roman" w:cs="Times New Roman"/>
                <w:sz w:val="28"/>
                <w:szCs w:val="28"/>
              </w:rPr>
            </w:pPr>
          </w:p>
        </w:tc>
        <w:tc>
          <w:tcPr>
            <w:tcW w:w="4677" w:type="dxa"/>
          </w:tcPr>
          <w:p w:rsidR="00237502" w:rsidRPr="0055494D" w:rsidRDefault="00237502" w:rsidP="00BD53BE">
            <w:pPr>
              <w:jc w:val="center"/>
              <w:rPr>
                <w:rFonts w:ascii="Times New Roman" w:hAnsi="Times New Roman" w:cs="Times New Roman"/>
                <w:spacing w:val="2"/>
                <w:sz w:val="28"/>
                <w:szCs w:val="28"/>
                <w:shd w:val="clear" w:color="auto" w:fill="FFFFFF"/>
              </w:rPr>
            </w:pPr>
            <w:r w:rsidRPr="0055494D">
              <w:rPr>
                <w:rFonts w:ascii="Times New Roman" w:hAnsi="Times New Roman" w:cs="Times New Roman"/>
                <w:spacing w:val="2"/>
                <w:sz w:val="28"/>
                <w:szCs w:val="28"/>
                <w:shd w:val="clear" w:color="auto" w:fill="FFFFFF"/>
              </w:rPr>
              <w:t>120</w:t>
            </w:r>
          </w:p>
        </w:tc>
        <w:tc>
          <w:tcPr>
            <w:tcW w:w="1987" w:type="dxa"/>
          </w:tcPr>
          <w:p w:rsidR="00237502" w:rsidRPr="0055494D" w:rsidRDefault="00237502" w:rsidP="00BD53BE">
            <w:pPr>
              <w:jc w:val="center"/>
              <w:rPr>
                <w:rFonts w:ascii="Times New Roman" w:hAnsi="Times New Roman" w:cs="Times New Roman"/>
                <w:sz w:val="28"/>
                <w:szCs w:val="28"/>
              </w:rPr>
            </w:pPr>
            <w:r w:rsidRPr="0055494D">
              <w:rPr>
                <w:rFonts w:ascii="Times New Roman" w:hAnsi="Times New Roman" w:cs="Times New Roman"/>
                <w:sz w:val="28"/>
                <w:szCs w:val="28"/>
              </w:rPr>
              <w:t>51</w:t>
            </w:r>
          </w:p>
        </w:tc>
      </w:tr>
      <w:tr w:rsidR="00237502" w:rsidRPr="0055494D" w:rsidTr="00BD53BE">
        <w:trPr>
          <w:trHeight w:val="168"/>
          <w:jc w:val="center"/>
        </w:trPr>
        <w:tc>
          <w:tcPr>
            <w:tcW w:w="705" w:type="dxa"/>
            <w:vMerge/>
          </w:tcPr>
          <w:p w:rsidR="00237502" w:rsidRPr="0055494D" w:rsidRDefault="00237502" w:rsidP="00BD53BE">
            <w:pPr>
              <w:jc w:val="center"/>
              <w:rPr>
                <w:rFonts w:ascii="Times New Roman" w:hAnsi="Times New Roman" w:cs="Times New Roman"/>
                <w:sz w:val="28"/>
                <w:szCs w:val="28"/>
              </w:rPr>
            </w:pPr>
          </w:p>
        </w:tc>
        <w:tc>
          <w:tcPr>
            <w:tcW w:w="3563" w:type="dxa"/>
            <w:vMerge/>
          </w:tcPr>
          <w:p w:rsidR="00237502" w:rsidRPr="0055494D" w:rsidRDefault="00237502" w:rsidP="00BD53BE">
            <w:pPr>
              <w:jc w:val="both"/>
              <w:rPr>
                <w:rFonts w:ascii="Times New Roman" w:hAnsi="Times New Roman" w:cs="Times New Roman"/>
                <w:spacing w:val="2"/>
                <w:sz w:val="28"/>
                <w:szCs w:val="28"/>
                <w:shd w:val="clear" w:color="auto" w:fill="FFFFFF"/>
              </w:rPr>
            </w:pPr>
          </w:p>
        </w:tc>
        <w:tc>
          <w:tcPr>
            <w:tcW w:w="4393" w:type="dxa"/>
            <w:vMerge/>
          </w:tcPr>
          <w:p w:rsidR="00237502" w:rsidRPr="0055494D" w:rsidRDefault="00237502" w:rsidP="00BD53BE">
            <w:pPr>
              <w:jc w:val="both"/>
              <w:rPr>
                <w:rFonts w:ascii="Times New Roman" w:hAnsi="Times New Roman" w:cs="Times New Roman"/>
                <w:sz w:val="28"/>
                <w:szCs w:val="28"/>
              </w:rPr>
            </w:pPr>
          </w:p>
        </w:tc>
        <w:tc>
          <w:tcPr>
            <w:tcW w:w="6664" w:type="dxa"/>
            <w:gridSpan w:val="2"/>
          </w:tcPr>
          <w:p w:rsidR="00237502" w:rsidRPr="0055494D" w:rsidRDefault="00237502" w:rsidP="00BD53BE">
            <w:pPr>
              <w:jc w:val="both"/>
              <w:rPr>
                <w:rFonts w:ascii="Times New Roman" w:hAnsi="Times New Roman" w:cs="Times New Roman"/>
                <w:sz w:val="28"/>
                <w:szCs w:val="28"/>
              </w:rPr>
            </w:pPr>
            <w:r w:rsidRPr="0055494D">
              <w:rPr>
                <w:rFonts w:ascii="Times New Roman" w:hAnsi="Times New Roman" w:cs="Times New Roman"/>
                <w:spacing w:val="2"/>
                <w:sz w:val="28"/>
                <w:szCs w:val="28"/>
                <w:shd w:val="clear" w:color="auto" w:fill="FFFFFF"/>
              </w:rPr>
              <w:t>Производства сфальтобетонные производительностью, тыс. т/год:</w:t>
            </w:r>
          </w:p>
        </w:tc>
      </w:tr>
      <w:tr w:rsidR="00237502" w:rsidRPr="0055494D" w:rsidTr="00BD53BE">
        <w:trPr>
          <w:trHeight w:val="168"/>
          <w:jc w:val="center"/>
        </w:trPr>
        <w:tc>
          <w:tcPr>
            <w:tcW w:w="705" w:type="dxa"/>
            <w:vMerge/>
          </w:tcPr>
          <w:p w:rsidR="00237502" w:rsidRPr="0055494D" w:rsidRDefault="00237502" w:rsidP="00BD53BE">
            <w:pPr>
              <w:jc w:val="center"/>
              <w:rPr>
                <w:rFonts w:ascii="Times New Roman" w:hAnsi="Times New Roman" w:cs="Times New Roman"/>
                <w:sz w:val="28"/>
                <w:szCs w:val="28"/>
              </w:rPr>
            </w:pPr>
          </w:p>
        </w:tc>
        <w:tc>
          <w:tcPr>
            <w:tcW w:w="3563" w:type="dxa"/>
            <w:vMerge/>
          </w:tcPr>
          <w:p w:rsidR="00237502" w:rsidRPr="0055494D" w:rsidRDefault="00237502" w:rsidP="00BD53BE">
            <w:pPr>
              <w:jc w:val="both"/>
              <w:rPr>
                <w:rFonts w:ascii="Times New Roman" w:hAnsi="Times New Roman" w:cs="Times New Roman"/>
                <w:spacing w:val="2"/>
                <w:sz w:val="28"/>
                <w:szCs w:val="28"/>
                <w:shd w:val="clear" w:color="auto" w:fill="FFFFFF"/>
              </w:rPr>
            </w:pPr>
          </w:p>
        </w:tc>
        <w:tc>
          <w:tcPr>
            <w:tcW w:w="4393" w:type="dxa"/>
            <w:vMerge/>
          </w:tcPr>
          <w:p w:rsidR="00237502" w:rsidRPr="0055494D" w:rsidRDefault="00237502" w:rsidP="00BD53BE">
            <w:pPr>
              <w:jc w:val="both"/>
              <w:rPr>
                <w:rFonts w:ascii="Times New Roman" w:hAnsi="Times New Roman" w:cs="Times New Roman"/>
                <w:sz w:val="28"/>
                <w:szCs w:val="28"/>
              </w:rPr>
            </w:pPr>
          </w:p>
        </w:tc>
        <w:tc>
          <w:tcPr>
            <w:tcW w:w="4677" w:type="dxa"/>
          </w:tcPr>
          <w:p w:rsidR="00237502" w:rsidRPr="0055494D" w:rsidRDefault="00237502" w:rsidP="00BD53BE">
            <w:pPr>
              <w:jc w:val="center"/>
              <w:rPr>
                <w:rFonts w:ascii="Times New Roman" w:hAnsi="Times New Roman" w:cs="Times New Roman"/>
                <w:spacing w:val="2"/>
                <w:sz w:val="28"/>
                <w:szCs w:val="28"/>
                <w:shd w:val="clear" w:color="auto" w:fill="FFFFFF"/>
              </w:rPr>
            </w:pPr>
            <w:r w:rsidRPr="0055494D">
              <w:rPr>
                <w:rFonts w:ascii="Times New Roman" w:hAnsi="Times New Roman" w:cs="Times New Roman"/>
                <w:spacing w:val="2"/>
                <w:sz w:val="28"/>
                <w:szCs w:val="28"/>
                <w:shd w:val="clear" w:color="auto" w:fill="FFFFFF"/>
              </w:rPr>
              <w:t>30</w:t>
            </w:r>
          </w:p>
        </w:tc>
        <w:tc>
          <w:tcPr>
            <w:tcW w:w="1987" w:type="dxa"/>
          </w:tcPr>
          <w:p w:rsidR="00237502" w:rsidRPr="0055494D" w:rsidRDefault="00237502" w:rsidP="00BD53BE">
            <w:pPr>
              <w:jc w:val="center"/>
              <w:rPr>
                <w:rFonts w:ascii="Times New Roman" w:hAnsi="Times New Roman" w:cs="Times New Roman"/>
                <w:sz w:val="28"/>
                <w:szCs w:val="28"/>
              </w:rPr>
            </w:pPr>
            <w:r w:rsidRPr="0055494D">
              <w:rPr>
                <w:rFonts w:ascii="Times New Roman" w:hAnsi="Times New Roman" w:cs="Times New Roman"/>
                <w:sz w:val="28"/>
                <w:szCs w:val="28"/>
              </w:rPr>
              <w:t>35</w:t>
            </w:r>
          </w:p>
        </w:tc>
      </w:tr>
      <w:tr w:rsidR="00237502" w:rsidRPr="0055494D" w:rsidTr="00BD53BE">
        <w:trPr>
          <w:trHeight w:val="187"/>
          <w:jc w:val="center"/>
        </w:trPr>
        <w:tc>
          <w:tcPr>
            <w:tcW w:w="705" w:type="dxa"/>
            <w:vMerge/>
          </w:tcPr>
          <w:p w:rsidR="00237502" w:rsidRPr="0055494D" w:rsidRDefault="00237502" w:rsidP="00BD53BE">
            <w:pPr>
              <w:jc w:val="center"/>
              <w:rPr>
                <w:rFonts w:ascii="Times New Roman" w:hAnsi="Times New Roman" w:cs="Times New Roman"/>
                <w:sz w:val="28"/>
                <w:szCs w:val="28"/>
              </w:rPr>
            </w:pPr>
          </w:p>
        </w:tc>
        <w:tc>
          <w:tcPr>
            <w:tcW w:w="3563" w:type="dxa"/>
            <w:vMerge/>
          </w:tcPr>
          <w:p w:rsidR="00237502" w:rsidRPr="0055494D" w:rsidRDefault="00237502" w:rsidP="00BD53BE">
            <w:pPr>
              <w:jc w:val="both"/>
              <w:rPr>
                <w:rFonts w:ascii="Times New Roman" w:hAnsi="Times New Roman" w:cs="Times New Roman"/>
                <w:spacing w:val="2"/>
                <w:sz w:val="28"/>
                <w:szCs w:val="28"/>
                <w:shd w:val="clear" w:color="auto" w:fill="FFFFFF"/>
              </w:rPr>
            </w:pPr>
          </w:p>
        </w:tc>
        <w:tc>
          <w:tcPr>
            <w:tcW w:w="4393" w:type="dxa"/>
            <w:vMerge/>
          </w:tcPr>
          <w:p w:rsidR="00237502" w:rsidRPr="0055494D" w:rsidRDefault="00237502" w:rsidP="00BD53BE">
            <w:pPr>
              <w:jc w:val="both"/>
              <w:rPr>
                <w:rFonts w:ascii="Times New Roman" w:hAnsi="Times New Roman" w:cs="Times New Roman"/>
                <w:sz w:val="28"/>
                <w:szCs w:val="28"/>
              </w:rPr>
            </w:pPr>
          </w:p>
        </w:tc>
        <w:tc>
          <w:tcPr>
            <w:tcW w:w="4677" w:type="dxa"/>
          </w:tcPr>
          <w:p w:rsidR="00237502" w:rsidRPr="0055494D" w:rsidRDefault="00237502" w:rsidP="00BD53BE">
            <w:pPr>
              <w:jc w:val="center"/>
              <w:rPr>
                <w:rFonts w:ascii="Times New Roman" w:hAnsi="Times New Roman" w:cs="Times New Roman"/>
                <w:spacing w:val="2"/>
                <w:sz w:val="28"/>
                <w:szCs w:val="28"/>
                <w:shd w:val="clear" w:color="auto" w:fill="FFFFFF"/>
              </w:rPr>
            </w:pPr>
            <w:r w:rsidRPr="0055494D">
              <w:rPr>
                <w:rFonts w:ascii="Times New Roman" w:hAnsi="Times New Roman" w:cs="Times New Roman"/>
                <w:spacing w:val="2"/>
                <w:sz w:val="28"/>
                <w:szCs w:val="28"/>
                <w:shd w:val="clear" w:color="auto" w:fill="FFFFFF"/>
              </w:rPr>
              <w:t>60</w:t>
            </w:r>
          </w:p>
        </w:tc>
        <w:tc>
          <w:tcPr>
            <w:tcW w:w="1987" w:type="dxa"/>
          </w:tcPr>
          <w:p w:rsidR="00237502" w:rsidRPr="0055494D" w:rsidRDefault="00237502" w:rsidP="00BD53BE">
            <w:pPr>
              <w:jc w:val="center"/>
              <w:rPr>
                <w:rFonts w:ascii="Times New Roman" w:hAnsi="Times New Roman" w:cs="Times New Roman"/>
                <w:sz w:val="28"/>
                <w:szCs w:val="28"/>
              </w:rPr>
            </w:pPr>
            <w:r w:rsidRPr="0055494D">
              <w:rPr>
                <w:rFonts w:ascii="Times New Roman" w:hAnsi="Times New Roman" w:cs="Times New Roman"/>
                <w:sz w:val="28"/>
                <w:szCs w:val="28"/>
              </w:rPr>
              <w:t>44</w:t>
            </w:r>
          </w:p>
        </w:tc>
      </w:tr>
      <w:tr w:rsidR="00237502" w:rsidRPr="0055494D" w:rsidTr="00BD53BE">
        <w:trPr>
          <w:trHeight w:val="168"/>
          <w:jc w:val="center"/>
        </w:trPr>
        <w:tc>
          <w:tcPr>
            <w:tcW w:w="705" w:type="dxa"/>
            <w:vMerge/>
          </w:tcPr>
          <w:p w:rsidR="00237502" w:rsidRPr="0055494D" w:rsidRDefault="00237502" w:rsidP="00BD53BE">
            <w:pPr>
              <w:jc w:val="center"/>
              <w:rPr>
                <w:rFonts w:ascii="Times New Roman" w:hAnsi="Times New Roman" w:cs="Times New Roman"/>
                <w:sz w:val="28"/>
                <w:szCs w:val="28"/>
              </w:rPr>
            </w:pPr>
          </w:p>
        </w:tc>
        <w:tc>
          <w:tcPr>
            <w:tcW w:w="3563" w:type="dxa"/>
            <w:vMerge/>
          </w:tcPr>
          <w:p w:rsidR="00237502" w:rsidRPr="0055494D" w:rsidRDefault="00237502" w:rsidP="00BD53BE">
            <w:pPr>
              <w:jc w:val="both"/>
              <w:rPr>
                <w:rFonts w:ascii="Times New Roman" w:hAnsi="Times New Roman" w:cs="Times New Roman"/>
                <w:spacing w:val="2"/>
                <w:sz w:val="28"/>
                <w:szCs w:val="28"/>
                <w:shd w:val="clear" w:color="auto" w:fill="FFFFFF"/>
              </w:rPr>
            </w:pPr>
          </w:p>
        </w:tc>
        <w:tc>
          <w:tcPr>
            <w:tcW w:w="4393" w:type="dxa"/>
            <w:vMerge/>
          </w:tcPr>
          <w:p w:rsidR="00237502" w:rsidRPr="0055494D" w:rsidRDefault="00237502" w:rsidP="00BD53BE">
            <w:pPr>
              <w:jc w:val="both"/>
              <w:rPr>
                <w:rFonts w:ascii="Times New Roman" w:hAnsi="Times New Roman" w:cs="Times New Roman"/>
                <w:sz w:val="28"/>
                <w:szCs w:val="28"/>
              </w:rPr>
            </w:pPr>
          </w:p>
        </w:tc>
        <w:tc>
          <w:tcPr>
            <w:tcW w:w="4677" w:type="dxa"/>
          </w:tcPr>
          <w:p w:rsidR="00237502" w:rsidRPr="0055494D" w:rsidRDefault="00237502" w:rsidP="00BD53BE">
            <w:pPr>
              <w:jc w:val="center"/>
              <w:rPr>
                <w:rFonts w:ascii="Times New Roman" w:hAnsi="Times New Roman" w:cs="Times New Roman"/>
                <w:spacing w:val="2"/>
                <w:sz w:val="28"/>
                <w:szCs w:val="28"/>
                <w:shd w:val="clear" w:color="auto" w:fill="FFFFFF"/>
              </w:rPr>
            </w:pPr>
            <w:r w:rsidRPr="0055494D">
              <w:rPr>
                <w:rFonts w:ascii="Times New Roman" w:hAnsi="Times New Roman" w:cs="Times New Roman"/>
                <w:spacing w:val="2"/>
                <w:sz w:val="28"/>
                <w:szCs w:val="28"/>
                <w:shd w:val="clear" w:color="auto" w:fill="FFFFFF"/>
              </w:rPr>
              <w:t>120</w:t>
            </w:r>
          </w:p>
        </w:tc>
        <w:tc>
          <w:tcPr>
            <w:tcW w:w="1987" w:type="dxa"/>
          </w:tcPr>
          <w:p w:rsidR="00237502" w:rsidRPr="0055494D" w:rsidRDefault="00237502" w:rsidP="00BD53BE">
            <w:pPr>
              <w:jc w:val="center"/>
              <w:rPr>
                <w:rFonts w:ascii="Times New Roman" w:hAnsi="Times New Roman" w:cs="Times New Roman"/>
                <w:sz w:val="28"/>
                <w:szCs w:val="28"/>
              </w:rPr>
            </w:pPr>
            <w:r w:rsidRPr="0055494D">
              <w:rPr>
                <w:rFonts w:ascii="Times New Roman" w:hAnsi="Times New Roman" w:cs="Times New Roman"/>
                <w:sz w:val="28"/>
                <w:szCs w:val="28"/>
              </w:rPr>
              <w:t>48</w:t>
            </w:r>
          </w:p>
        </w:tc>
      </w:tr>
      <w:tr w:rsidR="00237502" w:rsidRPr="0055494D" w:rsidTr="00BD53BE">
        <w:trPr>
          <w:trHeight w:val="187"/>
          <w:jc w:val="center"/>
        </w:trPr>
        <w:tc>
          <w:tcPr>
            <w:tcW w:w="705" w:type="dxa"/>
            <w:vMerge/>
          </w:tcPr>
          <w:p w:rsidR="00237502" w:rsidRPr="0055494D" w:rsidRDefault="00237502" w:rsidP="00BD53BE">
            <w:pPr>
              <w:jc w:val="center"/>
              <w:rPr>
                <w:rFonts w:ascii="Times New Roman" w:hAnsi="Times New Roman" w:cs="Times New Roman"/>
                <w:sz w:val="28"/>
                <w:szCs w:val="28"/>
              </w:rPr>
            </w:pPr>
          </w:p>
        </w:tc>
        <w:tc>
          <w:tcPr>
            <w:tcW w:w="3563" w:type="dxa"/>
            <w:vMerge/>
          </w:tcPr>
          <w:p w:rsidR="00237502" w:rsidRPr="0055494D" w:rsidRDefault="00237502" w:rsidP="00BD53BE">
            <w:pPr>
              <w:jc w:val="both"/>
              <w:rPr>
                <w:rFonts w:ascii="Times New Roman" w:hAnsi="Times New Roman" w:cs="Times New Roman"/>
                <w:spacing w:val="2"/>
                <w:sz w:val="28"/>
                <w:szCs w:val="28"/>
                <w:shd w:val="clear" w:color="auto" w:fill="FFFFFF"/>
              </w:rPr>
            </w:pPr>
          </w:p>
        </w:tc>
        <w:tc>
          <w:tcPr>
            <w:tcW w:w="4393" w:type="dxa"/>
            <w:vMerge/>
          </w:tcPr>
          <w:p w:rsidR="00237502" w:rsidRPr="0055494D" w:rsidRDefault="00237502" w:rsidP="00BD53BE">
            <w:pPr>
              <w:jc w:val="both"/>
              <w:rPr>
                <w:rFonts w:ascii="Times New Roman" w:hAnsi="Times New Roman" w:cs="Times New Roman"/>
                <w:sz w:val="28"/>
                <w:szCs w:val="28"/>
              </w:rPr>
            </w:pPr>
          </w:p>
        </w:tc>
        <w:tc>
          <w:tcPr>
            <w:tcW w:w="4677" w:type="dxa"/>
          </w:tcPr>
          <w:p w:rsidR="00237502" w:rsidRPr="0055494D" w:rsidRDefault="00237502" w:rsidP="00BD53BE">
            <w:pPr>
              <w:jc w:val="both"/>
              <w:rPr>
                <w:rFonts w:ascii="Times New Roman" w:hAnsi="Times New Roman" w:cs="Times New Roman"/>
                <w:spacing w:val="2"/>
                <w:sz w:val="28"/>
                <w:szCs w:val="28"/>
                <w:shd w:val="clear" w:color="auto" w:fill="FFFFFF"/>
              </w:rPr>
            </w:pPr>
            <w:r w:rsidRPr="0055494D">
              <w:rPr>
                <w:rFonts w:ascii="Times New Roman" w:hAnsi="Times New Roman" w:cs="Times New Roman"/>
                <w:spacing w:val="2"/>
                <w:sz w:val="28"/>
                <w:szCs w:val="28"/>
                <w:shd w:val="clear" w:color="auto" w:fill="FFFFFF"/>
              </w:rPr>
              <w:t>Битумные базы: притрассовые</w:t>
            </w:r>
          </w:p>
        </w:tc>
        <w:tc>
          <w:tcPr>
            <w:tcW w:w="1987" w:type="dxa"/>
          </w:tcPr>
          <w:p w:rsidR="00237502" w:rsidRPr="0055494D" w:rsidRDefault="00237502" w:rsidP="00BD53BE">
            <w:pPr>
              <w:jc w:val="center"/>
              <w:rPr>
                <w:rFonts w:ascii="Times New Roman" w:hAnsi="Times New Roman" w:cs="Times New Roman"/>
                <w:sz w:val="28"/>
                <w:szCs w:val="28"/>
              </w:rPr>
            </w:pPr>
            <w:r w:rsidRPr="0055494D">
              <w:rPr>
                <w:rFonts w:ascii="Times New Roman" w:hAnsi="Times New Roman" w:cs="Times New Roman"/>
                <w:sz w:val="28"/>
                <w:szCs w:val="28"/>
              </w:rPr>
              <w:t>27</w:t>
            </w:r>
          </w:p>
        </w:tc>
      </w:tr>
      <w:tr w:rsidR="00237502" w:rsidRPr="0055494D" w:rsidTr="00BD53BE">
        <w:trPr>
          <w:trHeight w:val="187"/>
          <w:jc w:val="center"/>
        </w:trPr>
        <w:tc>
          <w:tcPr>
            <w:tcW w:w="705" w:type="dxa"/>
            <w:vMerge/>
          </w:tcPr>
          <w:p w:rsidR="00237502" w:rsidRPr="0055494D" w:rsidRDefault="00237502" w:rsidP="00BD53BE">
            <w:pPr>
              <w:jc w:val="center"/>
              <w:rPr>
                <w:rFonts w:ascii="Times New Roman" w:hAnsi="Times New Roman" w:cs="Times New Roman"/>
                <w:sz w:val="28"/>
                <w:szCs w:val="28"/>
              </w:rPr>
            </w:pPr>
          </w:p>
        </w:tc>
        <w:tc>
          <w:tcPr>
            <w:tcW w:w="3563" w:type="dxa"/>
            <w:vMerge/>
          </w:tcPr>
          <w:p w:rsidR="00237502" w:rsidRPr="0055494D" w:rsidRDefault="00237502" w:rsidP="00BD53BE">
            <w:pPr>
              <w:jc w:val="both"/>
              <w:rPr>
                <w:rFonts w:ascii="Times New Roman" w:hAnsi="Times New Roman" w:cs="Times New Roman"/>
                <w:spacing w:val="2"/>
                <w:sz w:val="28"/>
                <w:szCs w:val="28"/>
                <w:shd w:val="clear" w:color="auto" w:fill="FFFFFF"/>
              </w:rPr>
            </w:pPr>
          </w:p>
        </w:tc>
        <w:tc>
          <w:tcPr>
            <w:tcW w:w="4393" w:type="dxa"/>
            <w:vMerge/>
          </w:tcPr>
          <w:p w:rsidR="00237502" w:rsidRPr="0055494D" w:rsidRDefault="00237502" w:rsidP="00BD53BE">
            <w:pPr>
              <w:jc w:val="both"/>
              <w:rPr>
                <w:rFonts w:ascii="Times New Roman" w:hAnsi="Times New Roman" w:cs="Times New Roman"/>
                <w:sz w:val="28"/>
                <w:szCs w:val="28"/>
              </w:rPr>
            </w:pPr>
          </w:p>
        </w:tc>
        <w:tc>
          <w:tcPr>
            <w:tcW w:w="4677" w:type="dxa"/>
          </w:tcPr>
          <w:p w:rsidR="00237502" w:rsidRPr="0055494D" w:rsidRDefault="00237502" w:rsidP="00BD53BE">
            <w:pPr>
              <w:jc w:val="both"/>
              <w:rPr>
                <w:rFonts w:ascii="Times New Roman" w:hAnsi="Times New Roman" w:cs="Times New Roman"/>
                <w:spacing w:val="2"/>
                <w:sz w:val="28"/>
                <w:szCs w:val="28"/>
                <w:shd w:val="clear" w:color="auto" w:fill="FFFFFF"/>
              </w:rPr>
            </w:pPr>
            <w:r w:rsidRPr="0055494D">
              <w:rPr>
                <w:rFonts w:ascii="Times New Roman" w:hAnsi="Times New Roman" w:cs="Times New Roman"/>
                <w:spacing w:val="2"/>
                <w:sz w:val="28"/>
                <w:szCs w:val="28"/>
                <w:shd w:val="clear" w:color="auto" w:fill="FFFFFF"/>
              </w:rPr>
              <w:t>Базы песка</w:t>
            </w:r>
          </w:p>
        </w:tc>
        <w:tc>
          <w:tcPr>
            <w:tcW w:w="1987" w:type="dxa"/>
          </w:tcPr>
          <w:p w:rsidR="00237502" w:rsidRPr="0055494D" w:rsidRDefault="00237502" w:rsidP="00BD53BE">
            <w:pPr>
              <w:jc w:val="center"/>
              <w:rPr>
                <w:rFonts w:ascii="Times New Roman" w:hAnsi="Times New Roman" w:cs="Times New Roman"/>
                <w:sz w:val="28"/>
                <w:szCs w:val="28"/>
              </w:rPr>
            </w:pPr>
            <w:r w:rsidRPr="0055494D">
              <w:rPr>
                <w:rFonts w:ascii="Times New Roman" w:hAnsi="Times New Roman" w:cs="Times New Roman"/>
                <w:sz w:val="28"/>
                <w:szCs w:val="28"/>
              </w:rPr>
              <w:t>48</w:t>
            </w:r>
          </w:p>
        </w:tc>
      </w:tr>
      <w:tr w:rsidR="00237502" w:rsidRPr="0055494D" w:rsidTr="00BD53BE">
        <w:trPr>
          <w:trHeight w:val="116"/>
          <w:jc w:val="center"/>
        </w:trPr>
        <w:tc>
          <w:tcPr>
            <w:tcW w:w="705" w:type="dxa"/>
            <w:vMerge/>
          </w:tcPr>
          <w:p w:rsidR="00237502" w:rsidRPr="0055494D" w:rsidRDefault="00237502" w:rsidP="00BD53BE">
            <w:pPr>
              <w:jc w:val="center"/>
              <w:rPr>
                <w:rFonts w:ascii="Times New Roman" w:hAnsi="Times New Roman" w:cs="Times New Roman"/>
                <w:sz w:val="28"/>
                <w:szCs w:val="28"/>
              </w:rPr>
            </w:pPr>
          </w:p>
        </w:tc>
        <w:tc>
          <w:tcPr>
            <w:tcW w:w="3563" w:type="dxa"/>
            <w:vMerge/>
          </w:tcPr>
          <w:p w:rsidR="00237502" w:rsidRPr="0055494D" w:rsidRDefault="00237502" w:rsidP="00BD53BE">
            <w:pPr>
              <w:jc w:val="both"/>
              <w:rPr>
                <w:rFonts w:ascii="Times New Roman" w:hAnsi="Times New Roman" w:cs="Times New Roman"/>
                <w:spacing w:val="2"/>
                <w:sz w:val="28"/>
                <w:szCs w:val="28"/>
                <w:shd w:val="clear" w:color="auto" w:fill="FFFFFF"/>
              </w:rPr>
            </w:pPr>
          </w:p>
        </w:tc>
        <w:tc>
          <w:tcPr>
            <w:tcW w:w="4393" w:type="dxa"/>
            <w:vMerge/>
          </w:tcPr>
          <w:p w:rsidR="00237502" w:rsidRPr="0055494D" w:rsidRDefault="00237502" w:rsidP="00BD53BE">
            <w:pPr>
              <w:jc w:val="both"/>
              <w:rPr>
                <w:rFonts w:ascii="Times New Roman" w:hAnsi="Times New Roman" w:cs="Times New Roman"/>
                <w:sz w:val="28"/>
                <w:szCs w:val="28"/>
              </w:rPr>
            </w:pPr>
          </w:p>
        </w:tc>
        <w:tc>
          <w:tcPr>
            <w:tcW w:w="4677" w:type="dxa"/>
          </w:tcPr>
          <w:p w:rsidR="00237502" w:rsidRPr="0055494D" w:rsidRDefault="00237502" w:rsidP="00BD53BE">
            <w:pPr>
              <w:jc w:val="both"/>
              <w:rPr>
                <w:rFonts w:ascii="Times New Roman" w:hAnsi="Times New Roman" w:cs="Times New Roman"/>
                <w:spacing w:val="2"/>
                <w:sz w:val="28"/>
                <w:szCs w:val="28"/>
                <w:shd w:val="clear" w:color="auto" w:fill="FFFFFF"/>
              </w:rPr>
            </w:pPr>
            <w:r w:rsidRPr="0055494D">
              <w:rPr>
                <w:rFonts w:ascii="Times New Roman" w:hAnsi="Times New Roman" w:cs="Times New Roman"/>
                <w:spacing w:val="2"/>
                <w:sz w:val="28"/>
                <w:szCs w:val="28"/>
                <w:shd w:val="clear" w:color="auto" w:fill="FFFFFF"/>
              </w:rPr>
              <w:t>Полигоны для изготовления железобетонных конструкций мощностью 4 тыс. м</w:t>
            </w:r>
            <w:r w:rsidR="000A1544" w:rsidRPr="000A1544">
              <w:rPr>
                <w:rFonts w:ascii="Times New Roman" w:hAnsi="Times New Roman" w:cs="Times New Roman"/>
                <w:sz w:val="28"/>
                <w:szCs w:val="28"/>
              </w:rPr>
              <w:pict>
                <v:shape id="_x0000_i1030" type="#_x0000_t75" alt="СП 18.13330.2011 Генеральные планы промышленных предприятий. Актуализированная редакция СНиП II-89-80* (с Изменением N 1)" style="width:8.15pt;height:17.55pt"/>
              </w:pict>
            </w:r>
            <w:r w:rsidRPr="0055494D">
              <w:rPr>
                <w:rFonts w:ascii="Times New Roman" w:hAnsi="Times New Roman" w:cs="Times New Roman"/>
                <w:spacing w:val="2"/>
                <w:sz w:val="28"/>
                <w:szCs w:val="28"/>
                <w:shd w:val="clear" w:color="auto" w:fill="FFFFFF"/>
              </w:rPr>
              <w:t>/год</w:t>
            </w:r>
          </w:p>
        </w:tc>
        <w:tc>
          <w:tcPr>
            <w:tcW w:w="1987" w:type="dxa"/>
          </w:tcPr>
          <w:p w:rsidR="00237502" w:rsidRPr="0055494D" w:rsidRDefault="00237502" w:rsidP="00BD53BE">
            <w:pPr>
              <w:jc w:val="center"/>
              <w:rPr>
                <w:rFonts w:ascii="Times New Roman" w:hAnsi="Times New Roman" w:cs="Times New Roman"/>
                <w:sz w:val="28"/>
                <w:szCs w:val="28"/>
              </w:rPr>
            </w:pPr>
            <w:r w:rsidRPr="0055494D">
              <w:rPr>
                <w:rFonts w:ascii="Times New Roman" w:hAnsi="Times New Roman" w:cs="Times New Roman"/>
                <w:sz w:val="28"/>
                <w:szCs w:val="28"/>
              </w:rPr>
              <w:t>35</w:t>
            </w:r>
          </w:p>
        </w:tc>
      </w:tr>
      <w:tr w:rsidR="00237502" w:rsidRPr="0055494D" w:rsidTr="00BD53BE">
        <w:trPr>
          <w:trHeight w:val="532"/>
          <w:jc w:val="center"/>
        </w:trPr>
        <w:tc>
          <w:tcPr>
            <w:tcW w:w="705" w:type="dxa"/>
            <w:vMerge w:val="restart"/>
          </w:tcPr>
          <w:p w:rsidR="00237502" w:rsidRPr="0055494D" w:rsidRDefault="00237502" w:rsidP="00BD53BE">
            <w:pPr>
              <w:jc w:val="center"/>
              <w:rPr>
                <w:rFonts w:ascii="Times New Roman" w:hAnsi="Times New Roman" w:cs="Times New Roman"/>
                <w:sz w:val="28"/>
                <w:szCs w:val="28"/>
              </w:rPr>
            </w:pPr>
            <w:r w:rsidRPr="0055494D">
              <w:rPr>
                <w:rFonts w:ascii="Times New Roman" w:hAnsi="Times New Roman" w:cs="Times New Roman"/>
                <w:sz w:val="28"/>
                <w:szCs w:val="28"/>
              </w:rPr>
              <w:t>5</w:t>
            </w:r>
          </w:p>
        </w:tc>
        <w:tc>
          <w:tcPr>
            <w:tcW w:w="3563" w:type="dxa"/>
            <w:vMerge w:val="restart"/>
          </w:tcPr>
          <w:p w:rsidR="00237502" w:rsidRPr="0055494D" w:rsidRDefault="00237502" w:rsidP="00BD53BE">
            <w:pPr>
              <w:jc w:val="both"/>
              <w:rPr>
                <w:rFonts w:ascii="Times New Roman" w:hAnsi="Times New Roman" w:cs="Times New Roman"/>
                <w:sz w:val="28"/>
                <w:szCs w:val="28"/>
              </w:rPr>
            </w:pPr>
            <w:r w:rsidRPr="0055494D">
              <w:rPr>
                <w:rFonts w:ascii="Times New Roman" w:hAnsi="Times New Roman" w:cs="Times New Roman"/>
                <w:sz w:val="28"/>
                <w:szCs w:val="28"/>
              </w:rPr>
              <w:t>Объекты сельского хозяйства</w:t>
            </w:r>
          </w:p>
        </w:tc>
        <w:tc>
          <w:tcPr>
            <w:tcW w:w="4393" w:type="dxa"/>
            <w:vMerge w:val="restart"/>
          </w:tcPr>
          <w:p w:rsidR="00237502" w:rsidRPr="0055494D" w:rsidRDefault="00237502" w:rsidP="00BD53BE">
            <w:pPr>
              <w:jc w:val="both"/>
              <w:rPr>
                <w:rFonts w:ascii="Times New Roman" w:hAnsi="Times New Roman" w:cs="Times New Roman"/>
                <w:sz w:val="28"/>
                <w:szCs w:val="28"/>
              </w:rPr>
            </w:pPr>
            <w:r w:rsidRPr="0055494D">
              <w:rPr>
                <w:rFonts w:ascii="Times New Roman" w:hAnsi="Times New Roman" w:cs="Times New Roman"/>
                <w:sz w:val="28"/>
                <w:szCs w:val="28"/>
              </w:rPr>
              <w:t>Плотность застройки земельных участков сельскохозяйственных предприятий [1], %</w:t>
            </w:r>
          </w:p>
        </w:tc>
        <w:tc>
          <w:tcPr>
            <w:tcW w:w="6664" w:type="dxa"/>
            <w:gridSpan w:val="2"/>
          </w:tcPr>
          <w:p w:rsidR="00237502" w:rsidRPr="0055494D" w:rsidRDefault="00237502" w:rsidP="00BD53BE">
            <w:pPr>
              <w:jc w:val="both"/>
              <w:rPr>
                <w:rFonts w:ascii="Times New Roman" w:hAnsi="Times New Roman" w:cs="Times New Roman"/>
                <w:sz w:val="28"/>
                <w:szCs w:val="28"/>
              </w:rPr>
            </w:pPr>
            <w:r w:rsidRPr="0055494D">
              <w:rPr>
                <w:rFonts w:ascii="Times New Roman" w:hAnsi="Times New Roman" w:cs="Times New Roman"/>
                <w:sz w:val="28"/>
                <w:szCs w:val="28"/>
              </w:rPr>
              <w:t>Крупного рогатого скота товарные молочные при привязном и беспривязном содержании коров</w:t>
            </w:r>
          </w:p>
        </w:tc>
      </w:tr>
      <w:tr w:rsidR="00237502" w:rsidRPr="0055494D" w:rsidTr="00BD53BE">
        <w:trPr>
          <w:trHeight w:val="330"/>
          <w:jc w:val="center"/>
        </w:trPr>
        <w:tc>
          <w:tcPr>
            <w:tcW w:w="705" w:type="dxa"/>
            <w:vMerge/>
          </w:tcPr>
          <w:p w:rsidR="00237502" w:rsidRPr="0055494D" w:rsidRDefault="00237502" w:rsidP="00BD53BE">
            <w:pPr>
              <w:jc w:val="center"/>
              <w:rPr>
                <w:rFonts w:ascii="Times New Roman" w:hAnsi="Times New Roman" w:cs="Times New Roman"/>
                <w:sz w:val="28"/>
                <w:szCs w:val="28"/>
              </w:rPr>
            </w:pPr>
          </w:p>
        </w:tc>
        <w:tc>
          <w:tcPr>
            <w:tcW w:w="3563" w:type="dxa"/>
            <w:vMerge/>
          </w:tcPr>
          <w:p w:rsidR="00237502" w:rsidRPr="0055494D" w:rsidRDefault="00237502" w:rsidP="00BD53BE">
            <w:pPr>
              <w:jc w:val="both"/>
              <w:rPr>
                <w:rFonts w:ascii="Times New Roman" w:hAnsi="Times New Roman" w:cs="Times New Roman"/>
                <w:sz w:val="28"/>
                <w:szCs w:val="28"/>
              </w:rPr>
            </w:pPr>
          </w:p>
        </w:tc>
        <w:tc>
          <w:tcPr>
            <w:tcW w:w="4393" w:type="dxa"/>
            <w:vMerge/>
          </w:tcPr>
          <w:p w:rsidR="00237502" w:rsidRPr="0055494D" w:rsidRDefault="00237502" w:rsidP="00BD53BE">
            <w:pPr>
              <w:jc w:val="both"/>
              <w:rPr>
                <w:rFonts w:ascii="Times New Roman" w:hAnsi="Times New Roman" w:cs="Times New Roman"/>
                <w:sz w:val="28"/>
                <w:szCs w:val="28"/>
              </w:rPr>
            </w:pPr>
          </w:p>
        </w:tc>
        <w:tc>
          <w:tcPr>
            <w:tcW w:w="4677" w:type="dxa"/>
          </w:tcPr>
          <w:p w:rsidR="00237502" w:rsidRPr="0055494D" w:rsidRDefault="00237502" w:rsidP="00BD53BE">
            <w:pPr>
              <w:jc w:val="center"/>
              <w:rPr>
                <w:rFonts w:ascii="Times New Roman" w:hAnsi="Times New Roman" w:cs="Times New Roman"/>
                <w:sz w:val="28"/>
                <w:szCs w:val="28"/>
              </w:rPr>
            </w:pPr>
            <w:r w:rsidRPr="0055494D">
              <w:rPr>
                <w:rFonts w:ascii="Times New Roman" w:hAnsi="Times New Roman" w:cs="Times New Roman"/>
                <w:sz w:val="28"/>
                <w:szCs w:val="28"/>
              </w:rPr>
              <w:t>на 400 и 600 коров</w:t>
            </w:r>
          </w:p>
        </w:tc>
        <w:tc>
          <w:tcPr>
            <w:tcW w:w="1987" w:type="dxa"/>
          </w:tcPr>
          <w:p w:rsidR="00237502" w:rsidRPr="0055494D" w:rsidRDefault="00237502" w:rsidP="00BD53BE">
            <w:pPr>
              <w:jc w:val="center"/>
              <w:rPr>
                <w:rFonts w:ascii="Times New Roman" w:hAnsi="Times New Roman" w:cs="Times New Roman"/>
                <w:sz w:val="28"/>
                <w:szCs w:val="28"/>
              </w:rPr>
            </w:pPr>
            <w:r w:rsidRPr="0055494D">
              <w:rPr>
                <w:rFonts w:ascii="Times New Roman" w:hAnsi="Times New Roman" w:cs="Times New Roman"/>
                <w:sz w:val="28"/>
                <w:szCs w:val="28"/>
              </w:rPr>
              <w:t>45; 51</w:t>
            </w:r>
          </w:p>
        </w:tc>
      </w:tr>
      <w:tr w:rsidR="00237502" w:rsidRPr="0055494D" w:rsidTr="00BD53BE">
        <w:trPr>
          <w:trHeight w:val="299"/>
          <w:jc w:val="center"/>
        </w:trPr>
        <w:tc>
          <w:tcPr>
            <w:tcW w:w="705" w:type="dxa"/>
            <w:vMerge/>
          </w:tcPr>
          <w:p w:rsidR="00237502" w:rsidRPr="0055494D" w:rsidRDefault="00237502" w:rsidP="00BD53BE">
            <w:pPr>
              <w:jc w:val="center"/>
              <w:rPr>
                <w:rFonts w:ascii="Times New Roman" w:hAnsi="Times New Roman" w:cs="Times New Roman"/>
                <w:sz w:val="28"/>
                <w:szCs w:val="28"/>
              </w:rPr>
            </w:pPr>
          </w:p>
        </w:tc>
        <w:tc>
          <w:tcPr>
            <w:tcW w:w="3563" w:type="dxa"/>
            <w:vMerge/>
          </w:tcPr>
          <w:p w:rsidR="00237502" w:rsidRPr="0055494D" w:rsidRDefault="00237502" w:rsidP="00BD53BE">
            <w:pPr>
              <w:jc w:val="both"/>
              <w:rPr>
                <w:rFonts w:ascii="Times New Roman" w:hAnsi="Times New Roman" w:cs="Times New Roman"/>
                <w:sz w:val="28"/>
                <w:szCs w:val="28"/>
              </w:rPr>
            </w:pPr>
          </w:p>
        </w:tc>
        <w:tc>
          <w:tcPr>
            <w:tcW w:w="4393" w:type="dxa"/>
            <w:vMerge/>
          </w:tcPr>
          <w:p w:rsidR="00237502" w:rsidRPr="0055494D" w:rsidRDefault="00237502" w:rsidP="00BD53BE">
            <w:pPr>
              <w:jc w:val="both"/>
              <w:rPr>
                <w:rFonts w:ascii="Times New Roman" w:hAnsi="Times New Roman" w:cs="Times New Roman"/>
                <w:sz w:val="28"/>
                <w:szCs w:val="28"/>
              </w:rPr>
            </w:pPr>
          </w:p>
        </w:tc>
        <w:tc>
          <w:tcPr>
            <w:tcW w:w="4677" w:type="dxa"/>
          </w:tcPr>
          <w:p w:rsidR="00237502" w:rsidRPr="0055494D" w:rsidRDefault="00237502" w:rsidP="00BD53BE">
            <w:pPr>
              <w:jc w:val="center"/>
              <w:rPr>
                <w:rFonts w:ascii="Times New Roman" w:hAnsi="Times New Roman" w:cs="Times New Roman"/>
                <w:sz w:val="28"/>
                <w:szCs w:val="28"/>
              </w:rPr>
            </w:pPr>
            <w:r w:rsidRPr="0055494D">
              <w:rPr>
                <w:rFonts w:ascii="Times New Roman" w:hAnsi="Times New Roman" w:cs="Times New Roman"/>
                <w:sz w:val="28"/>
                <w:szCs w:val="28"/>
              </w:rPr>
              <w:t>на 800 и 1200 коров</w:t>
            </w:r>
          </w:p>
        </w:tc>
        <w:tc>
          <w:tcPr>
            <w:tcW w:w="1987" w:type="dxa"/>
          </w:tcPr>
          <w:p w:rsidR="00237502" w:rsidRPr="0055494D" w:rsidRDefault="00237502" w:rsidP="00BD53BE">
            <w:pPr>
              <w:jc w:val="center"/>
              <w:rPr>
                <w:rFonts w:ascii="Times New Roman" w:hAnsi="Times New Roman" w:cs="Times New Roman"/>
                <w:sz w:val="28"/>
                <w:szCs w:val="28"/>
              </w:rPr>
            </w:pPr>
            <w:r w:rsidRPr="0055494D">
              <w:rPr>
                <w:rFonts w:ascii="Times New Roman" w:hAnsi="Times New Roman" w:cs="Times New Roman"/>
                <w:sz w:val="28"/>
                <w:szCs w:val="28"/>
              </w:rPr>
              <w:t>52; 55</w:t>
            </w:r>
          </w:p>
        </w:tc>
      </w:tr>
      <w:tr w:rsidR="00237502" w:rsidRPr="0055494D" w:rsidTr="00BD53BE">
        <w:trPr>
          <w:jc w:val="center"/>
        </w:trPr>
        <w:tc>
          <w:tcPr>
            <w:tcW w:w="705" w:type="dxa"/>
            <w:vMerge/>
          </w:tcPr>
          <w:p w:rsidR="00237502" w:rsidRPr="0055494D" w:rsidRDefault="00237502" w:rsidP="00BD53BE">
            <w:pPr>
              <w:jc w:val="center"/>
              <w:rPr>
                <w:rFonts w:ascii="Times New Roman" w:hAnsi="Times New Roman" w:cs="Times New Roman"/>
                <w:sz w:val="28"/>
                <w:szCs w:val="28"/>
              </w:rPr>
            </w:pPr>
          </w:p>
        </w:tc>
        <w:tc>
          <w:tcPr>
            <w:tcW w:w="3563" w:type="dxa"/>
            <w:vMerge/>
          </w:tcPr>
          <w:p w:rsidR="00237502" w:rsidRPr="0055494D" w:rsidRDefault="00237502" w:rsidP="00BD53BE">
            <w:pPr>
              <w:jc w:val="both"/>
              <w:rPr>
                <w:rFonts w:ascii="Times New Roman" w:hAnsi="Times New Roman" w:cs="Times New Roman"/>
                <w:sz w:val="28"/>
                <w:szCs w:val="28"/>
              </w:rPr>
            </w:pPr>
          </w:p>
        </w:tc>
        <w:tc>
          <w:tcPr>
            <w:tcW w:w="4393" w:type="dxa"/>
            <w:vMerge/>
          </w:tcPr>
          <w:p w:rsidR="00237502" w:rsidRPr="0055494D" w:rsidRDefault="00237502" w:rsidP="00BD53BE">
            <w:pPr>
              <w:jc w:val="both"/>
              <w:rPr>
                <w:rFonts w:ascii="Times New Roman" w:hAnsi="Times New Roman" w:cs="Times New Roman"/>
                <w:sz w:val="28"/>
                <w:szCs w:val="28"/>
              </w:rPr>
            </w:pPr>
          </w:p>
        </w:tc>
        <w:tc>
          <w:tcPr>
            <w:tcW w:w="6664" w:type="dxa"/>
            <w:gridSpan w:val="2"/>
          </w:tcPr>
          <w:p w:rsidR="00237502" w:rsidRPr="0055494D" w:rsidRDefault="00237502" w:rsidP="00BD53BE">
            <w:pPr>
              <w:jc w:val="both"/>
              <w:rPr>
                <w:rFonts w:ascii="Times New Roman" w:hAnsi="Times New Roman" w:cs="Times New Roman"/>
                <w:sz w:val="28"/>
                <w:szCs w:val="28"/>
              </w:rPr>
            </w:pPr>
            <w:r w:rsidRPr="0055494D">
              <w:rPr>
                <w:rFonts w:ascii="Times New Roman" w:hAnsi="Times New Roman" w:cs="Times New Roman"/>
                <w:sz w:val="28"/>
                <w:szCs w:val="28"/>
              </w:rPr>
              <w:t>Мясные с полным оборотом стада и репродукторные</w:t>
            </w:r>
          </w:p>
        </w:tc>
      </w:tr>
      <w:tr w:rsidR="00237502" w:rsidRPr="0055494D" w:rsidTr="00BD53BE">
        <w:trPr>
          <w:jc w:val="center"/>
        </w:trPr>
        <w:tc>
          <w:tcPr>
            <w:tcW w:w="705" w:type="dxa"/>
            <w:vMerge/>
          </w:tcPr>
          <w:p w:rsidR="00237502" w:rsidRPr="0055494D" w:rsidRDefault="00237502" w:rsidP="00BD53BE">
            <w:pPr>
              <w:jc w:val="center"/>
              <w:rPr>
                <w:rFonts w:ascii="Times New Roman" w:hAnsi="Times New Roman" w:cs="Times New Roman"/>
                <w:sz w:val="28"/>
                <w:szCs w:val="28"/>
              </w:rPr>
            </w:pPr>
          </w:p>
        </w:tc>
        <w:tc>
          <w:tcPr>
            <w:tcW w:w="3563" w:type="dxa"/>
            <w:vMerge/>
          </w:tcPr>
          <w:p w:rsidR="00237502" w:rsidRPr="0055494D" w:rsidRDefault="00237502" w:rsidP="00BD53BE">
            <w:pPr>
              <w:jc w:val="both"/>
              <w:rPr>
                <w:rFonts w:ascii="Times New Roman" w:hAnsi="Times New Roman" w:cs="Times New Roman"/>
                <w:sz w:val="28"/>
                <w:szCs w:val="28"/>
              </w:rPr>
            </w:pPr>
          </w:p>
        </w:tc>
        <w:tc>
          <w:tcPr>
            <w:tcW w:w="4393" w:type="dxa"/>
            <w:vMerge/>
          </w:tcPr>
          <w:p w:rsidR="00237502" w:rsidRPr="0055494D" w:rsidRDefault="00237502" w:rsidP="00BD53BE">
            <w:pPr>
              <w:jc w:val="both"/>
              <w:rPr>
                <w:rFonts w:ascii="Times New Roman" w:hAnsi="Times New Roman" w:cs="Times New Roman"/>
                <w:sz w:val="28"/>
                <w:szCs w:val="28"/>
              </w:rPr>
            </w:pPr>
          </w:p>
        </w:tc>
        <w:tc>
          <w:tcPr>
            <w:tcW w:w="4677" w:type="dxa"/>
          </w:tcPr>
          <w:p w:rsidR="00237502" w:rsidRPr="0055494D" w:rsidRDefault="00237502" w:rsidP="00BD53BE">
            <w:pPr>
              <w:jc w:val="center"/>
              <w:rPr>
                <w:rFonts w:ascii="Times New Roman" w:hAnsi="Times New Roman" w:cs="Times New Roman"/>
                <w:sz w:val="28"/>
                <w:szCs w:val="28"/>
              </w:rPr>
            </w:pPr>
            <w:r w:rsidRPr="0055494D">
              <w:rPr>
                <w:rFonts w:ascii="Times New Roman" w:hAnsi="Times New Roman" w:cs="Times New Roman"/>
                <w:sz w:val="28"/>
                <w:szCs w:val="28"/>
              </w:rPr>
              <w:t>на 400 и 600 скотомест</w:t>
            </w:r>
          </w:p>
        </w:tc>
        <w:tc>
          <w:tcPr>
            <w:tcW w:w="1987" w:type="dxa"/>
          </w:tcPr>
          <w:p w:rsidR="00237502" w:rsidRPr="0055494D" w:rsidRDefault="00237502" w:rsidP="00BD53BE">
            <w:pPr>
              <w:jc w:val="center"/>
              <w:rPr>
                <w:rFonts w:ascii="Times New Roman" w:hAnsi="Times New Roman" w:cs="Times New Roman"/>
                <w:sz w:val="28"/>
                <w:szCs w:val="28"/>
              </w:rPr>
            </w:pPr>
            <w:r w:rsidRPr="0055494D">
              <w:rPr>
                <w:rFonts w:ascii="Times New Roman" w:hAnsi="Times New Roman" w:cs="Times New Roman"/>
                <w:sz w:val="28"/>
                <w:szCs w:val="28"/>
              </w:rPr>
              <w:t>45</w:t>
            </w:r>
          </w:p>
        </w:tc>
      </w:tr>
      <w:tr w:rsidR="00237502" w:rsidRPr="0055494D" w:rsidTr="00BD53BE">
        <w:trPr>
          <w:jc w:val="center"/>
        </w:trPr>
        <w:tc>
          <w:tcPr>
            <w:tcW w:w="705" w:type="dxa"/>
            <w:vMerge/>
          </w:tcPr>
          <w:p w:rsidR="00237502" w:rsidRPr="0055494D" w:rsidRDefault="00237502" w:rsidP="00BD53BE">
            <w:pPr>
              <w:jc w:val="center"/>
              <w:rPr>
                <w:rFonts w:ascii="Times New Roman" w:hAnsi="Times New Roman" w:cs="Times New Roman"/>
                <w:sz w:val="28"/>
                <w:szCs w:val="28"/>
              </w:rPr>
            </w:pPr>
          </w:p>
        </w:tc>
        <w:tc>
          <w:tcPr>
            <w:tcW w:w="3563" w:type="dxa"/>
            <w:vMerge/>
          </w:tcPr>
          <w:p w:rsidR="00237502" w:rsidRPr="0055494D" w:rsidRDefault="00237502" w:rsidP="00BD53BE">
            <w:pPr>
              <w:jc w:val="both"/>
              <w:rPr>
                <w:rFonts w:ascii="Times New Roman" w:hAnsi="Times New Roman" w:cs="Times New Roman"/>
                <w:sz w:val="28"/>
                <w:szCs w:val="28"/>
              </w:rPr>
            </w:pPr>
          </w:p>
        </w:tc>
        <w:tc>
          <w:tcPr>
            <w:tcW w:w="4393" w:type="dxa"/>
            <w:vMerge/>
          </w:tcPr>
          <w:p w:rsidR="00237502" w:rsidRPr="0055494D" w:rsidRDefault="00237502" w:rsidP="00BD53BE">
            <w:pPr>
              <w:jc w:val="both"/>
              <w:rPr>
                <w:rFonts w:ascii="Times New Roman" w:hAnsi="Times New Roman" w:cs="Times New Roman"/>
                <w:sz w:val="28"/>
                <w:szCs w:val="28"/>
              </w:rPr>
            </w:pPr>
          </w:p>
        </w:tc>
        <w:tc>
          <w:tcPr>
            <w:tcW w:w="4677" w:type="dxa"/>
          </w:tcPr>
          <w:p w:rsidR="00237502" w:rsidRPr="0055494D" w:rsidRDefault="00237502" w:rsidP="00BD53BE">
            <w:pPr>
              <w:jc w:val="center"/>
              <w:rPr>
                <w:rFonts w:ascii="Times New Roman" w:hAnsi="Times New Roman" w:cs="Times New Roman"/>
                <w:sz w:val="28"/>
                <w:szCs w:val="28"/>
              </w:rPr>
            </w:pPr>
            <w:r w:rsidRPr="0055494D">
              <w:rPr>
                <w:rFonts w:ascii="Times New Roman" w:hAnsi="Times New Roman" w:cs="Times New Roman"/>
                <w:sz w:val="28"/>
                <w:szCs w:val="28"/>
              </w:rPr>
              <w:t>на 800 и 1200 скотомест</w:t>
            </w:r>
          </w:p>
        </w:tc>
        <w:tc>
          <w:tcPr>
            <w:tcW w:w="1987" w:type="dxa"/>
          </w:tcPr>
          <w:p w:rsidR="00237502" w:rsidRPr="0055494D" w:rsidRDefault="00237502" w:rsidP="00BD53BE">
            <w:pPr>
              <w:jc w:val="center"/>
              <w:rPr>
                <w:rFonts w:ascii="Times New Roman" w:hAnsi="Times New Roman" w:cs="Times New Roman"/>
                <w:sz w:val="28"/>
                <w:szCs w:val="28"/>
              </w:rPr>
            </w:pPr>
            <w:r w:rsidRPr="0055494D">
              <w:rPr>
                <w:rFonts w:ascii="Times New Roman" w:hAnsi="Times New Roman" w:cs="Times New Roman"/>
                <w:sz w:val="28"/>
                <w:szCs w:val="28"/>
              </w:rPr>
              <w:t>47</w:t>
            </w:r>
          </w:p>
        </w:tc>
      </w:tr>
      <w:tr w:rsidR="00237502" w:rsidRPr="0055494D" w:rsidTr="00BD53BE">
        <w:trPr>
          <w:jc w:val="center"/>
        </w:trPr>
        <w:tc>
          <w:tcPr>
            <w:tcW w:w="705" w:type="dxa"/>
            <w:vMerge/>
          </w:tcPr>
          <w:p w:rsidR="00237502" w:rsidRPr="0055494D" w:rsidRDefault="00237502" w:rsidP="00BD53BE">
            <w:pPr>
              <w:jc w:val="center"/>
              <w:rPr>
                <w:rFonts w:ascii="Times New Roman" w:hAnsi="Times New Roman" w:cs="Times New Roman"/>
                <w:sz w:val="28"/>
                <w:szCs w:val="28"/>
              </w:rPr>
            </w:pPr>
          </w:p>
        </w:tc>
        <w:tc>
          <w:tcPr>
            <w:tcW w:w="3563" w:type="dxa"/>
            <w:vMerge/>
          </w:tcPr>
          <w:p w:rsidR="00237502" w:rsidRPr="0055494D" w:rsidRDefault="00237502" w:rsidP="00BD53BE">
            <w:pPr>
              <w:jc w:val="both"/>
              <w:rPr>
                <w:rFonts w:ascii="Times New Roman" w:hAnsi="Times New Roman" w:cs="Times New Roman"/>
                <w:sz w:val="28"/>
                <w:szCs w:val="28"/>
              </w:rPr>
            </w:pPr>
          </w:p>
        </w:tc>
        <w:tc>
          <w:tcPr>
            <w:tcW w:w="4393" w:type="dxa"/>
            <w:vMerge/>
          </w:tcPr>
          <w:p w:rsidR="00237502" w:rsidRPr="0055494D" w:rsidRDefault="00237502" w:rsidP="00BD53BE">
            <w:pPr>
              <w:jc w:val="both"/>
              <w:rPr>
                <w:rFonts w:ascii="Times New Roman" w:hAnsi="Times New Roman" w:cs="Times New Roman"/>
                <w:sz w:val="28"/>
                <w:szCs w:val="28"/>
              </w:rPr>
            </w:pPr>
          </w:p>
        </w:tc>
        <w:tc>
          <w:tcPr>
            <w:tcW w:w="4677" w:type="dxa"/>
          </w:tcPr>
          <w:p w:rsidR="00237502" w:rsidRPr="0055494D" w:rsidRDefault="00237502" w:rsidP="00BD53BE">
            <w:pPr>
              <w:jc w:val="both"/>
              <w:rPr>
                <w:rFonts w:ascii="Times New Roman" w:hAnsi="Times New Roman" w:cs="Times New Roman"/>
                <w:sz w:val="28"/>
                <w:szCs w:val="28"/>
              </w:rPr>
            </w:pPr>
            <w:r w:rsidRPr="0055494D">
              <w:rPr>
                <w:rFonts w:ascii="Times New Roman" w:hAnsi="Times New Roman" w:cs="Times New Roman"/>
                <w:sz w:val="28"/>
                <w:szCs w:val="28"/>
              </w:rPr>
              <w:t>Выращивание нетелей, на 900 и 1200 скотомест</w:t>
            </w:r>
          </w:p>
        </w:tc>
        <w:tc>
          <w:tcPr>
            <w:tcW w:w="1987" w:type="dxa"/>
          </w:tcPr>
          <w:p w:rsidR="00237502" w:rsidRPr="0055494D" w:rsidRDefault="00237502" w:rsidP="00BD53BE">
            <w:pPr>
              <w:jc w:val="center"/>
              <w:rPr>
                <w:rFonts w:ascii="Times New Roman" w:hAnsi="Times New Roman" w:cs="Times New Roman"/>
                <w:sz w:val="28"/>
                <w:szCs w:val="28"/>
              </w:rPr>
            </w:pPr>
            <w:r w:rsidRPr="0055494D">
              <w:rPr>
                <w:rFonts w:ascii="Times New Roman" w:hAnsi="Times New Roman" w:cs="Times New Roman"/>
                <w:sz w:val="28"/>
                <w:szCs w:val="28"/>
              </w:rPr>
              <w:t>51</w:t>
            </w:r>
          </w:p>
        </w:tc>
      </w:tr>
      <w:tr w:rsidR="00237502" w:rsidRPr="0055494D" w:rsidTr="00BD53BE">
        <w:trPr>
          <w:jc w:val="center"/>
        </w:trPr>
        <w:tc>
          <w:tcPr>
            <w:tcW w:w="705" w:type="dxa"/>
            <w:vMerge/>
          </w:tcPr>
          <w:p w:rsidR="00237502" w:rsidRPr="0055494D" w:rsidRDefault="00237502" w:rsidP="00BD53BE">
            <w:pPr>
              <w:jc w:val="center"/>
              <w:rPr>
                <w:rFonts w:ascii="Times New Roman" w:hAnsi="Times New Roman" w:cs="Times New Roman"/>
                <w:sz w:val="28"/>
                <w:szCs w:val="28"/>
              </w:rPr>
            </w:pPr>
          </w:p>
        </w:tc>
        <w:tc>
          <w:tcPr>
            <w:tcW w:w="3563" w:type="dxa"/>
            <w:vMerge/>
          </w:tcPr>
          <w:p w:rsidR="00237502" w:rsidRPr="0055494D" w:rsidRDefault="00237502" w:rsidP="00BD53BE">
            <w:pPr>
              <w:jc w:val="both"/>
              <w:rPr>
                <w:rFonts w:ascii="Times New Roman" w:hAnsi="Times New Roman" w:cs="Times New Roman"/>
                <w:sz w:val="28"/>
                <w:szCs w:val="28"/>
              </w:rPr>
            </w:pPr>
          </w:p>
        </w:tc>
        <w:tc>
          <w:tcPr>
            <w:tcW w:w="4393" w:type="dxa"/>
            <w:vMerge/>
          </w:tcPr>
          <w:p w:rsidR="00237502" w:rsidRPr="0055494D" w:rsidRDefault="00237502" w:rsidP="00BD53BE">
            <w:pPr>
              <w:jc w:val="both"/>
              <w:rPr>
                <w:rFonts w:ascii="Times New Roman" w:hAnsi="Times New Roman" w:cs="Times New Roman"/>
                <w:sz w:val="28"/>
                <w:szCs w:val="28"/>
              </w:rPr>
            </w:pPr>
          </w:p>
        </w:tc>
        <w:tc>
          <w:tcPr>
            <w:tcW w:w="4677" w:type="dxa"/>
          </w:tcPr>
          <w:p w:rsidR="00237502" w:rsidRPr="0055494D" w:rsidRDefault="00237502" w:rsidP="00BD53BE">
            <w:pPr>
              <w:jc w:val="both"/>
              <w:rPr>
                <w:rFonts w:ascii="Times New Roman" w:hAnsi="Times New Roman" w:cs="Times New Roman"/>
                <w:sz w:val="28"/>
                <w:szCs w:val="28"/>
              </w:rPr>
            </w:pPr>
            <w:r w:rsidRPr="0055494D">
              <w:rPr>
                <w:rFonts w:ascii="Times New Roman" w:hAnsi="Times New Roman" w:cs="Times New Roman"/>
                <w:sz w:val="28"/>
                <w:szCs w:val="28"/>
              </w:rPr>
              <w:t>Доращивания и откорма крупного рогатого скота, на 3000 скотомест</w:t>
            </w:r>
          </w:p>
        </w:tc>
        <w:tc>
          <w:tcPr>
            <w:tcW w:w="1987" w:type="dxa"/>
          </w:tcPr>
          <w:p w:rsidR="00237502" w:rsidRPr="0055494D" w:rsidRDefault="00237502" w:rsidP="00BD53BE">
            <w:pPr>
              <w:jc w:val="center"/>
              <w:rPr>
                <w:rFonts w:ascii="Times New Roman" w:hAnsi="Times New Roman" w:cs="Times New Roman"/>
                <w:sz w:val="28"/>
                <w:szCs w:val="28"/>
              </w:rPr>
            </w:pPr>
            <w:r w:rsidRPr="0055494D">
              <w:rPr>
                <w:rFonts w:ascii="Times New Roman" w:hAnsi="Times New Roman" w:cs="Times New Roman"/>
                <w:sz w:val="28"/>
                <w:szCs w:val="28"/>
              </w:rPr>
              <w:t>38</w:t>
            </w:r>
          </w:p>
        </w:tc>
      </w:tr>
      <w:tr w:rsidR="00237502" w:rsidRPr="0055494D" w:rsidTr="00BD53BE">
        <w:trPr>
          <w:jc w:val="center"/>
        </w:trPr>
        <w:tc>
          <w:tcPr>
            <w:tcW w:w="705" w:type="dxa"/>
            <w:vMerge/>
          </w:tcPr>
          <w:p w:rsidR="00237502" w:rsidRPr="0055494D" w:rsidRDefault="00237502" w:rsidP="00BD53BE">
            <w:pPr>
              <w:jc w:val="center"/>
              <w:rPr>
                <w:rFonts w:ascii="Times New Roman" w:hAnsi="Times New Roman" w:cs="Times New Roman"/>
                <w:sz w:val="28"/>
                <w:szCs w:val="28"/>
              </w:rPr>
            </w:pPr>
          </w:p>
        </w:tc>
        <w:tc>
          <w:tcPr>
            <w:tcW w:w="3563" w:type="dxa"/>
            <w:vMerge/>
          </w:tcPr>
          <w:p w:rsidR="00237502" w:rsidRPr="0055494D" w:rsidRDefault="00237502" w:rsidP="00BD53BE">
            <w:pPr>
              <w:jc w:val="both"/>
              <w:rPr>
                <w:rFonts w:ascii="Times New Roman" w:hAnsi="Times New Roman" w:cs="Times New Roman"/>
                <w:sz w:val="28"/>
                <w:szCs w:val="28"/>
              </w:rPr>
            </w:pPr>
          </w:p>
        </w:tc>
        <w:tc>
          <w:tcPr>
            <w:tcW w:w="4393" w:type="dxa"/>
            <w:vMerge/>
          </w:tcPr>
          <w:p w:rsidR="00237502" w:rsidRPr="0055494D" w:rsidRDefault="00237502" w:rsidP="00BD53BE">
            <w:pPr>
              <w:jc w:val="both"/>
              <w:rPr>
                <w:rFonts w:ascii="Times New Roman" w:hAnsi="Times New Roman" w:cs="Times New Roman"/>
                <w:sz w:val="28"/>
                <w:szCs w:val="28"/>
              </w:rPr>
            </w:pPr>
          </w:p>
        </w:tc>
        <w:tc>
          <w:tcPr>
            <w:tcW w:w="4677" w:type="dxa"/>
          </w:tcPr>
          <w:p w:rsidR="00237502" w:rsidRPr="0055494D" w:rsidRDefault="00237502" w:rsidP="00BD53BE">
            <w:pPr>
              <w:jc w:val="both"/>
              <w:rPr>
                <w:rFonts w:ascii="Times New Roman" w:hAnsi="Times New Roman" w:cs="Times New Roman"/>
                <w:sz w:val="28"/>
                <w:szCs w:val="28"/>
              </w:rPr>
            </w:pPr>
            <w:r w:rsidRPr="0055494D">
              <w:rPr>
                <w:rFonts w:ascii="Times New Roman" w:hAnsi="Times New Roman" w:cs="Times New Roman"/>
                <w:sz w:val="28"/>
                <w:szCs w:val="28"/>
              </w:rPr>
              <w:t>Выращивания телят, доращивания и откорма молодняка, на 3000 скотомест</w:t>
            </w:r>
          </w:p>
        </w:tc>
        <w:tc>
          <w:tcPr>
            <w:tcW w:w="1987" w:type="dxa"/>
          </w:tcPr>
          <w:p w:rsidR="00237502" w:rsidRPr="0055494D" w:rsidRDefault="00237502" w:rsidP="00BD53BE">
            <w:pPr>
              <w:jc w:val="center"/>
              <w:rPr>
                <w:rFonts w:ascii="Times New Roman" w:hAnsi="Times New Roman" w:cs="Times New Roman"/>
                <w:sz w:val="28"/>
                <w:szCs w:val="28"/>
              </w:rPr>
            </w:pPr>
            <w:r w:rsidRPr="0055494D">
              <w:rPr>
                <w:rFonts w:ascii="Times New Roman" w:hAnsi="Times New Roman" w:cs="Times New Roman"/>
                <w:sz w:val="28"/>
                <w:szCs w:val="28"/>
              </w:rPr>
              <w:t>38</w:t>
            </w:r>
          </w:p>
        </w:tc>
      </w:tr>
      <w:tr w:rsidR="00237502" w:rsidRPr="0055494D" w:rsidTr="00BD53BE">
        <w:trPr>
          <w:jc w:val="center"/>
        </w:trPr>
        <w:tc>
          <w:tcPr>
            <w:tcW w:w="705" w:type="dxa"/>
            <w:vMerge/>
          </w:tcPr>
          <w:p w:rsidR="00237502" w:rsidRPr="0055494D" w:rsidRDefault="00237502" w:rsidP="00BD53BE">
            <w:pPr>
              <w:jc w:val="center"/>
              <w:rPr>
                <w:rFonts w:ascii="Times New Roman" w:hAnsi="Times New Roman" w:cs="Times New Roman"/>
                <w:sz w:val="28"/>
                <w:szCs w:val="28"/>
              </w:rPr>
            </w:pPr>
          </w:p>
        </w:tc>
        <w:tc>
          <w:tcPr>
            <w:tcW w:w="3563" w:type="dxa"/>
            <w:vMerge/>
          </w:tcPr>
          <w:p w:rsidR="00237502" w:rsidRPr="0055494D" w:rsidRDefault="00237502" w:rsidP="00BD53BE">
            <w:pPr>
              <w:jc w:val="both"/>
              <w:rPr>
                <w:rFonts w:ascii="Times New Roman" w:hAnsi="Times New Roman" w:cs="Times New Roman"/>
                <w:sz w:val="28"/>
                <w:szCs w:val="28"/>
              </w:rPr>
            </w:pPr>
          </w:p>
        </w:tc>
        <w:tc>
          <w:tcPr>
            <w:tcW w:w="4393" w:type="dxa"/>
            <w:vMerge/>
          </w:tcPr>
          <w:p w:rsidR="00237502" w:rsidRPr="0055494D" w:rsidRDefault="00237502" w:rsidP="00BD53BE">
            <w:pPr>
              <w:jc w:val="both"/>
              <w:rPr>
                <w:rFonts w:ascii="Times New Roman" w:hAnsi="Times New Roman" w:cs="Times New Roman"/>
                <w:sz w:val="28"/>
                <w:szCs w:val="28"/>
              </w:rPr>
            </w:pPr>
          </w:p>
        </w:tc>
        <w:tc>
          <w:tcPr>
            <w:tcW w:w="6664" w:type="dxa"/>
            <w:gridSpan w:val="2"/>
          </w:tcPr>
          <w:p w:rsidR="00237502" w:rsidRPr="0055494D" w:rsidRDefault="00237502" w:rsidP="00BD53BE">
            <w:pPr>
              <w:jc w:val="center"/>
              <w:rPr>
                <w:rFonts w:ascii="Times New Roman" w:hAnsi="Times New Roman" w:cs="Times New Roman"/>
                <w:sz w:val="28"/>
                <w:szCs w:val="28"/>
              </w:rPr>
            </w:pPr>
            <w:r w:rsidRPr="0055494D">
              <w:rPr>
                <w:rFonts w:ascii="Times New Roman" w:hAnsi="Times New Roman" w:cs="Times New Roman"/>
                <w:sz w:val="28"/>
                <w:szCs w:val="28"/>
              </w:rPr>
              <w:t>Откормочные площадки</w:t>
            </w:r>
          </w:p>
        </w:tc>
      </w:tr>
      <w:tr w:rsidR="00237502" w:rsidRPr="0055494D" w:rsidTr="00BD53BE">
        <w:trPr>
          <w:jc w:val="center"/>
        </w:trPr>
        <w:tc>
          <w:tcPr>
            <w:tcW w:w="705" w:type="dxa"/>
            <w:vMerge/>
          </w:tcPr>
          <w:p w:rsidR="00237502" w:rsidRPr="0055494D" w:rsidRDefault="00237502" w:rsidP="00BD53BE">
            <w:pPr>
              <w:jc w:val="center"/>
              <w:rPr>
                <w:rFonts w:ascii="Times New Roman" w:hAnsi="Times New Roman" w:cs="Times New Roman"/>
                <w:sz w:val="28"/>
                <w:szCs w:val="28"/>
              </w:rPr>
            </w:pPr>
          </w:p>
        </w:tc>
        <w:tc>
          <w:tcPr>
            <w:tcW w:w="3563" w:type="dxa"/>
            <w:vMerge/>
          </w:tcPr>
          <w:p w:rsidR="00237502" w:rsidRPr="0055494D" w:rsidRDefault="00237502" w:rsidP="00BD53BE">
            <w:pPr>
              <w:jc w:val="both"/>
              <w:rPr>
                <w:rFonts w:ascii="Times New Roman" w:hAnsi="Times New Roman" w:cs="Times New Roman"/>
                <w:sz w:val="28"/>
                <w:szCs w:val="28"/>
              </w:rPr>
            </w:pPr>
          </w:p>
        </w:tc>
        <w:tc>
          <w:tcPr>
            <w:tcW w:w="4393" w:type="dxa"/>
            <w:vMerge/>
          </w:tcPr>
          <w:p w:rsidR="00237502" w:rsidRPr="0055494D" w:rsidRDefault="00237502" w:rsidP="00BD53BE">
            <w:pPr>
              <w:jc w:val="both"/>
              <w:rPr>
                <w:rFonts w:ascii="Times New Roman" w:hAnsi="Times New Roman" w:cs="Times New Roman"/>
                <w:sz w:val="28"/>
                <w:szCs w:val="28"/>
              </w:rPr>
            </w:pPr>
          </w:p>
        </w:tc>
        <w:tc>
          <w:tcPr>
            <w:tcW w:w="4677" w:type="dxa"/>
          </w:tcPr>
          <w:p w:rsidR="00237502" w:rsidRPr="0055494D" w:rsidRDefault="00237502" w:rsidP="00BD53BE">
            <w:pPr>
              <w:jc w:val="center"/>
              <w:rPr>
                <w:rFonts w:ascii="Times New Roman" w:hAnsi="Times New Roman" w:cs="Times New Roman"/>
                <w:sz w:val="28"/>
                <w:szCs w:val="28"/>
              </w:rPr>
            </w:pPr>
            <w:r w:rsidRPr="0055494D">
              <w:rPr>
                <w:rFonts w:ascii="Times New Roman" w:hAnsi="Times New Roman" w:cs="Times New Roman"/>
                <w:sz w:val="28"/>
                <w:szCs w:val="28"/>
              </w:rPr>
              <w:t>на 1000 скотомест</w:t>
            </w:r>
          </w:p>
        </w:tc>
        <w:tc>
          <w:tcPr>
            <w:tcW w:w="1987" w:type="dxa"/>
          </w:tcPr>
          <w:p w:rsidR="00237502" w:rsidRPr="0055494D" w:rsidRDefault="00237502" w:rsidP="00BD53BE">
            <w:pPr>
              <w:jc w:val="center"/>
              <w:rPr>
                <w:rFonts w:ascii="Times New Roman" w:hAnsi="Times New Roman" w:cs="Times New Roman"/>
                <w:sz w:val="28"/>
                <w:szCs w:val="28"/>
              </w:rPr>
            </w:pPr>
            <w:r w:rsidRPr="0055494D">
              <w:rPr>
                <w:rFonts w:ascii="Times New Roman" w:hAnsi="Times New Roman" w:cs="Times New Roman"/>
                <w:sz w:val="28"/>
                <w:szCs w:val="28"/>
              </w:rPr>
              <w:t>55</w:t>
            </w:r>
          </w:p>
        </w:tc>
      </w:tr>
      <w:tr w:rsidR="00237502" w:rsidRPr="0055494D" w:rsidTr="00BD53BE">
        <w:trPr>
          <w:jc w:val="center"/>
        </w:trPr>
        <w:tc>
          <w:tcPr>
            <w:tcW w:w="705" w:type="dxa"/>
            <w:vMerge/>
          </w:tcPr>
          <w:p w:rsidR="00237502" w:rsidRPr="0055494D" w:rsidRDefault="00237502" w:rsidP="00BD53BE">
            <w:pPr>
              <w:jc w:val="center"/>
              <w:rPr>
                <w:rFonts w:ascii="Times New Roman" w:hAnsi="Times New Roman" w:cs="Times New Roman"/>
                <w:sz w:val="28"/>
                <w:szCs w:val="28"/>
              </w:rPr>
            </w:pPr>
          </w:p>
        </w:tc>
        <w:tc>
          <w:tcPr>
            <w:tcW w:w="3563" w:type="dxa"/>
            <w:vMerge/>
          </w:tcPr>
          <w:p w:rsidR="00237502" w:rsidRPr="0055494D" w:rsidRDefault="00237502" w:rsidP="00BD53BE">
            <w:pPr>
              <w:jc w:val="both"/>
              <w:rPr>
                <w:rFonts w:ascii="Times New Roman" w:hAnsi="Times New Roman" w:cs="Times New Roman"/>
                <w:sz w:val="28"/>
                <w:szCs w:val="28"/>
              </w:rPr>
            </w:pPr>
          </w:p>
        </w:tc>
        <w:tc>
          <w:tcPr>
            <w:tcW w:w="4393" w:type="dxa"/>
            <w:vMerge/>
          </w:tcPr>
          <w:p w:rsidR="00237502" w:rsidRPr="0055494D" w:rsidRDefault="00237502" w:rsidP="00BD53BE">
            <w:pPr>
              <w:jc w:val="both"/>
              <w:rPr>
                <w:rFonts w:ascii="Times New Roman" w:hAnsi="Times New Roman" w:cs="Times New Roman"/>
                <w:sz w:val="28"/>
                <w:szCs w:val="28"/>
              </w:rPr>
            </w:pPr>
          </w:p>
        </w:tc>
        <w:tc>
          <w:tcPr>
            <w:tcW w:w="4677" w:type="dxa"/>
          </w:tcPr>
          <w:p w:rsidR="00237502" w:rsidRPr="0055494D" w:rsidRDefault="00237502" w:rsidP="00BD53BE">
            <w:pPr>
              <w:jc w:val="center"/>
              <w:rPr>
                <w:rFonts w:ascii="Times New Roman" w:hAnsi="Times New Roman" w:cs="Times New Roman"/>
                <w:sz w:val="28"/>
                <w:szCs w:val="28"/>
              </w:rPr>
            </w:pPr>
            <w:r w:rsidRPr="0055494D">
              <w:rPr>
                <w:rFonts w:ascii="Times New Roman" w:hAnsi="Times New Roman" w:cs="Times New Roman"/>
                <w:sz w:val="28"/>
                <w:szCs w:val="28"/>
              </w:rPr>
              <w:t>на 3000 скотомест</w:t>
            </w:r>
          </w:p>
        </w:tc>
        <w:tc>
          <w:tcPr>
            <w:tcW w:w="1987" w:type="dxa"/>
          </w:tcPr>
          <w:p w:rsidR="00237502" w:rsidRPr="0055494D" w:rsidRDefault="00237502" w:rsidP="00BD53BE">
            <w:pPr>
              <w:jc w:val="center"/>
              <w:rPr>
                <w:rFonts w:ascii="Times New Roman" w:hAnsi="Times New Roman" w:cs="Times New Roman"/>
                <w:sz w:val="28"/>
                <w:szCs w:val="28"/>
              </w:rPr>
            </w:pPr>
            <w:r w:rsidRPr="0055494D">
              <w:rPr>
                <w:rFonts w:ascii="Times New Roman" w:hAnsi="Times New Roman" w:cs="Times New Roman"/>
                <w:sz w:val="28"/>
                <w:szCs w:val="28"/>
              </w:rPr>
              <w:t>57</w:t>
            </w:r>
          </w:p>
        </w:tc>
      </w:tr>
      <w:tr w:rsidR="00237502" w:rsidRPr="0055494D" w:rsidTr="00BD53BE">
        <w:trPr>
          <w:jc w:val="center"/>
        </w:trPr>
        <w:tc>
          <w:tcPr>
            <w:tcW w:w="705" w:type="dxa"/>
            <w:vMerge/>
          </w:tcPr>
          <w:p w:rsidR="00237502" w:rsidRPr="0055494D" w:rsidRDefault="00237502" w:rsidP="00BD53BE">
            <w:pPr>
              <w:jc w:val="center"/>
              <w:rPr>
                <w:rFonts w:ascii="Times New Roman" w:hAnsi="Times New Roman" w:cs="Times New Roman"/>
                <w:sz w:val="28"/>
                <w:szCs w:val="28"/>
              </w:rPr>
            </w:pPr>
          </w:p>
        </w:tc>
        <w:tc>
          <w:tcPr>
            <w:tcW w:w="3563" w:type="dxa"/>
            <w:vMerge/>
          </w:tcPr>
          <w:p w:rsidR="00237502" w:rsidRPr="0055494D" w:rsidRDefault="00237502" w:rsidP="00BD53BE">
            <w:pPr>
              <w:jc w:val="both"/>
              <w:rPr>
                <w:rFonts w:ascii="Times New Roman" w:hAnsi="Times New Roman" w:cs="Times New Roman"/>
                <w:sz w:val="28"/>
                <w:szCs w:val="28"/>
              </w:rPr>
            </w:pPr>
          </w:p>
        </w:tc>
        <w:tc>
          <w:tcPr>
            <w:tcW w:w="4393" w:type="dxa"/>
            <w:vMerge/>
          </w:tcPr>
          <w:p w:rsidR="00237502" w:rsidRPr="0055494D" w:rsidRDefault="00237502" w:rsidP="00BD53BE">
            <w:pPr>
              <w:jc w:val="both"/>
              <w:rPr>
                <w:rFonts w:ascii="Times New Roman" w:hAnsi="Times New Roman" w:cs="Times New Roman"/>
                <w:sz w:val="28"/>
                <w:szCs w:val="28"/>
              </w:rPr>
            </w:pPr>
          </w:p>
        </w:tc>
        <w:tc>
          <w:tcPr>
            <w:tcW w:w="6664" w:type="dxa"/>
            <w:gridSpan w:val="2"/>
          </w:tcPr>
          <w:p w:rsidR="00237502" w:rsidRPr="0055494D" w:rsidRDefault="00237502" w:rsidP="00BD53BE">
            <w:pPr>
              <w:jc w:val="center"/>
              <w:rPr>
                <w:rFonts w:ascii="Times New Roman" w:hAnsi="Times New Roman" w:cs="Times New Roman"/>
                <w:sz w:val="28"/>
                <w:szCs w:val="28"/>
              </w:rPr>
            </w:pPr>
            <w:r w:rsidRPr="0055494D">
              <w:rPr>
                <w:rFonts w:ascii="Times New Roman" w:hAnsi="Times New Roman" w:cs="Times New Roman"/>
                <w:sz w:val="28"/>
                <w:szCs w:val="28"/>
              </w:rPr>
              <w:t>Племенные</w:t>
            </w:r>
          </w:p>
        </w:tc>
      </w:tr>
      <w:tr w:rsidR="00237502" w:rsidRPr="0055494D" w:rsidTr="00BD53BE">
        <w:trPr>
          <w:jc w:val="center"/>
        </w:trPr>
        <w:tc>
          <w:tcPr>
            <w:tcW w:w="705" w:type="dxa"/>
            <w:vMerge/>
          </w:tcPr>
          <w:p w:rsidR="00237502" w:rsidRPr="0055494D" w:rsidRDefault="00237502" w:rsidP="00BD53BE">
            <w:pPr>
              <w:jc w:val="center"/>
              <w:rPr>
                <w:rFonts w:ascii="Times New Roman" w:hAnsi="Times New Roman" w:cs="Times New Roman"/>
                <w:sz w:val="28"/>
                <w:szCs w:val="28"/>
              </w:rPr>
            </w:pPr>
          </w:p>
        </w:tc>
        <w:tc>
          <w:tcPr>
            <w:tcW w:w="3563" w:type="dxa"/>
            <w:vMerge/>
          </w:tcPr>
          <w:p w:rsidR="00237502" w:rsidRPr="0055494D" w:rsidRDefault="00237502" w:rsidP="00BD53BE">
            <w:pPr>
              <w:jc w:val="both"/>
              <w:rPr>
                <w:rFonts w:ascii="Times New Roman" w:hAnsi="Times New Roman" w:cs="Times New Roman"/>
                <w:sz w:val="28"/>
                <w:szCs w:val="28"/>
              </w:rPr>
            </w:pPr>
          </w:p>
        </w:tc>
        <w:tc>
          <w:tcPr>
            <w:tcW w:w="4393" w:type="dxa"/>
            <w:vMerge/>
          </w:tcPr>
          <w:p w:rsidR="00237502" w:rsidRPr="0055494D" w:rsidRDefault="00237502" w:rsidP="00BD53BE">
            <w:pPr>
              <w:jc w:val="both"/>
              <w:rPr>
                <w:rFonts w:ascii="Times New Roman" w:hAnsi="Times New Roman" w:cs="Times New Roman"/>
                <w:sz w:val="28"/>
                <w:szCs w:val="28"/>
              </w:rPr>
            </w:pPr>
          </w:p>
        </w:tc>
        <w:tc>
          <w:tcPr>
            <w:tcW w:w="6664" w:type="dxa"/>
            <w:gridSpan w:val="2"/>
          </w:tcPr>
          <w:p w:rsidR="00237502" w:rsidRPr="0055494D" w:rsidRDefault="00237502" w:rsidP="00BD53BE">
            <w:pPr>
              <w:jc w:val="center"/>
              <w:rPr>
                <w:rFonts w:ascii="Times New Roman" w:hAnsi="Times New Roman" w:cs="Times New Roman"/>
                <w:sz w:val="28"/>
                <w:szCs w:val="28"/>
              </w:rPr>
            </w:pPr>
            <w:r w:rsidRPr="0055494D">
              <w:rPr>
                <w:rFonts w:ascii="Times New Roman" w:hAnsi="Times New Roman" w:cs="Times New Roman"/>
                <w:sz w:val="28"/>
                <w:szCs w:val="28"/>
              </w:rPr>
              <w:t>Молочные</w:t>
            </w:r>
          </w:p>
        </w:tc>
      </w:tr>
      <w:tr w:rsidR="00237502" w:rsidRPr="0055494D" w:rsidTr="00BD53BE">
        <w:trPr>
          <w:jc w:val="center"/>
        </w:trPr>
        <w:tc>
          <w:tcPr>
            <w:tcW w:w="705" w:type="dxa"/>
            <w:vMerge/>
          </w:tcPr>
          <w:p w:rsidR="00237502" w:rsidRPr="0055494D" w:rsidRDefault="00237502" w:rsidP="00BD53BE">
            <w:pPr>
              <w:jc w:val="center"/>
              <w:rPr>
                <w:rFonts w:ascii="Times New Roman" w:hAnsi="Times New Roman" w:cs="Times New Roman"/>
                <w:sz w:val="28"/>
                <w:szCs w:val="28"/>
              </w:rPr>
            </w:pPr>
          </w:p>
        </w:tc>
        <w:tc>
          <w:tcPr>
            <w:tcW w:w="3563" w:type="dxa"/>
            <w:vMerge/>
          </w:tcPr>
          <w:p w:rsidR="00237502" w:rsidRPr="0055494D" w:rsidRDefault="00237502" w:rsidP="00BD53BE">
            <w:pPr>
              <w:jc w:val="both"/>
              <w:rPr>
                <w:rFonts w:ascii="Times New Roman" w:hAnsi="Times New Roman" w:cs="Times New Roman"/>
                <w:sz w:val="28"/>
                <w:szCs w:val="28"/>
              </w:rPr>
            </w:pPr>
          </w:p>
        </w:tc>
        <w:tc>
          <w:tcPr>
            <w:tcW w:w="4393" w:type="dxa"/>
            <w:vMerge/>
          </w:tcPr>
          <w:p w:rsidR="00237502" w:rsidRPr="0055494D" w:rsidRDefault="00237502" w:rsidP="00BD53BE">
            <w:pPr>
              <w:jc w:val="both"/>
              <w:rPr>
                <w:rFonts w:ascii="Times New Roman" w:hAnsi="Times New Roman" w:cs="Times New Roman"/>
                <w:sz w:val="28"/>
                <w:szCs w:val="28"/>
              </w:rPr>
            </w:pPr>
          </w:p>
        </w:tc>
        <w:tc>
          <w:tcPr>
            <w:tcW w:w="4677" w:type="dxa"/>
          </w:tcPr>
          <w:p w:rsidR="00237502" w:rsidRPr="0055494D" w:rsidRDefault="00237502" w:rsidP="00BD53BE">
            <w:pPr>
              <w:jc w:val="center"/>
              <w:rPr>
                <w:rFonts w:ascii="Times New Roman" w:hAnsi="Times New Roman" w:cs="Times New Roman"/>
                <w:sz w:val="28"/>
                <w:szCs w:val="28"/>
              </w:rPr>
            </w:pPr>
            <w:r w:rsidRPr="0055494D">
              <w:rPr>
                <w:rFonts w:ascii="Times New Roman" w:hAnsi="Times New Roman" w:cs="Times New Roman"/>
                <w:sz w:val="28"/>
                <w:szCs w:val="28"/>
              </w:rPr>
              <w:t>на 400 и 600 коров</w:t>
            </w:r>
          </w:p>
        </w:tc>
        <w:tc>
          <w:tcPr>
            <w:tcW w:w="1987" w:type="dxa"/>
          </w:tcPr>
          <w:p w:rsidR="00237502" w:rsidRPr="0055494D" w:rsidRDefault="00237502" w:rsidP="00BD53BE">
            <w:pPr>
              <w:jc w:val="center"/>
              <w:rPr>
                <w:rFonts w:ascii="Times New Roman" w:hAnsi="Times New Roman" w:cs="Times New Roman"/>
                <w:sz w:val="28"/>
                <w:szCs w:val="28"/>
              </w:rPr>
            </w:pPr>
            <w:r w:rsidRPr="0055494D">
              <w:rPr>
                <w:rFonts w:ascii="Times New Roman" w:hAnsi="Times New Roman" w:cs="Times New Roman"/>
                <w:sz w:val="28"/>
                <w:szCs w:val="28"/>
              </w:rPr>
              <w:t>46; 52</w:t>
            </w:r>
          </w:p>
        </w:tc>
      </w:tr>
      <w:tr w:rsidR="00237502" w:rsidRPr="0055494D" w:rsidTr="00BD53BE">
        <w:trPr>
          <w:jc w:val="center"/>
        </w:trPr>
        <w:tc>
          <w:tcPr>
            <w:tcW w:w="705" w:type="dxa"/>
            <w:vMerge/>
          </w:tcPr>
          <w:p w:rsidR="00237502" w:rsidRPr="0055494D" w:rsidRDefault="00237502" w:rsidP="00BD53BE">
            <w:pPr>
              <w:jc w:val="center"/>
              <w:rPr>
                <w:rFonts w:ascii="Times New Roman" w:hAnsi="Times New Roman" w:cs="Times New Roman"/>
                <w:sz w:val="28"/>
                <w:szCs w:val="28"/>
              </w:rPr>
            </w:pPr>
          </w:p>
        </w:tc>
        <w:tc>
          <w:tcPr>
            <w:tcW w:w="3563" w:type="dxa"/>
            <w:vMerge/>
          </w:tcPr>
          <w:p w:rsidR="00237502" w:rsidRPr="0055494D" w:rsidRDefault="00237502" w:rsidP="00BD53BE">
            <w:pPr>
              <w:jc w:val="both"/>
              <w:rPr>
                <w:rFonts w:ascii="Times New Roman" w:hAnsi="Times New Roman" w:cs="Times New Roman"/>
                <w:sz w:val="28"/>
                <w:szCs w:val="28"/>
              </w:rPr>
            </w:pPr>
          </w:p>
        </w:tc>
        <w:tc>
          <w:tcPr>
            <w:tcW w:w="4393" w:type="dxa"/>
            <w:vMerge/>
          </w:tcPr>
          <w:p w:rsidR="00237502" w:rsidRPr="0055494D" w:rsidRDefault="00237502" w:rsidP="00BD53BE">
            <w:pPr>
              <w:jc w:val="both"/>
              <w:rPr>
                <w:rFonts w:ascii="Times New Roman" w:hAnsi="Times New Roman" w:cs="Times New Roman"/>
                <w:sz w:val="28"/>
                <w:szCs w:val="28"/>
              </w:rPr>
            </w:pPr>
          </w:p>
        </w:tc>
        <w:tc>
          <w:tcPr>
            <w:tcW w:w="4677" w:type="dxa"/>
          </w:tcPr>
          <w:p w:rsidR="00237502" w:rsidRPr="0055494D" w:rsidRDefault="00237502" w:rsidP="00BD53BE">
            <w:pPr>
              <w:jc w:val="center"/>
              <w:rPr>
                <w:rFonts w:ascii="Times New Roman" w:hAnsi="Times New Roman" w:cs="Times New Roman"/>
                <w:sz w:val="28"/>
                <w:szCs w:val="28"/>
              </w:rPr>
            </w:pPr>
            <w:r w:rsidRPr="0055494D">
              <w:rPr>
                <w:rFonts w:ascii="Times New Roman" w:hAnsi="Times New Roman" w:cs="Times New Roman"/>
                <w:sz w:val="28"/>
                <w:szCs w:val="28"/>
              </w:rPr>
              <w:t>на 800 коров</w:t>
            </w:r>
          </w:p>
        </w:tc>
        <w:tc>
          <w:tcPr>
            <w:tcW w:w="1987" w:type="dxa"/>
          </w:tcPr>
          <w:p w:rsidR="00237502" w:rsidRPr="0055494D" w:rsidRDefault="00237502" w:rsidP="00BD53BE">
            <w:pPr>
              <w:jc w:val="center"/>
              <w:rPr>
                <w:rFonts w:ascii="Times New Roman" w:hAnsi="Times New Roman" w:cs="Times New Roman"/>
                <w:sz w:val="28"/>
                <w:szCs w:val="28"/>
              </w:rPr>
            </w:pPr>
            <w:r w:rsidRPr="0055494D">
              <w:rPr>
                <w:rFonts w:ascii="Times New Roman" w:hAnsi="Times New Roman" w:cs="Times New Roman"/>
                <w:sz w:val="28"/>
                <w:szCs w:val="28"/>
              </w:rPr>
              <w:t>53</w:t>
            </w:r>
          </w:p>
        </w:tc>
      </w:tr>
      <w:tr w:rsidR="00237502" w:rsidRPr="0055494D" w:rsidTr="00BD53BE">
        <w:trPr>
          <w:jc w:val="center"/>
        </w:trPr>
        <w:tc>
          <w:tcPr>
            <w:tcW w:w="705" w:type="dxa"/>
            <w:vMerge/>
          </w:tcPr>
          <w:p w:rsidR="00237502" w:rsidRPr="0055494D" w:rsidRDefault="00237502" w:rsidP="00BD53BE">
            <w:pPr>
              <w:jc w:val="center"/>
              <w:rPr>
                <w:rFonts w:ascii="Times New Roman" w:hAnsi="Times New Roman" w:cs="Times New Roman"/>
                <w:sz w:val="28"/>
                <w:szCs w:val="28"/>
              </w:rPr>
            </w:pPr>
          </w:p>
        </w:tc>
        <w:tc>
          <w:tcPr>
            <w:tcW w:w="3563" w:type="dxa"/>
            <w:vMerge/>
          </w:tcPr>
          <w:p w:rsidR="00237502" w:rsidRPr="0055494D" w:rsidRDefault="00237502" w:rsidP="00BD53BE">
            <w:pPr>
              <w:jc w:val="both"/>
              <w:rPr>
                <w:rFonts w:ascii="Times New Roman" w:hAnsi="Times New Roman" w:cs="Times New Roman"/>
                <w:sz w:val="28"/>
                <w:szCs w:val="28"/>
              </w:rPr>
            </w:pPr>
          </w:p>
        </w:tc>
        <w:tc>
          <w:tcPr>
            <w:tcW w:w="4393" w:type="dxa"/>
            <w:vMerge/>
          </w:tcPr>
          <w:p w:rsidR="00237502" w:rsidRPr="0055494D" w:rsidRDefault="00237502" w:rsidP="00BD53BE">
            <w:pPr>
              <w:jc w:val="both"/>
              <w:rPr>
                <w:rFonts w:ascii="Times New Roman" w:hAnsi="Times New Roman" w:cs="Times New Roman"/>
                <w:sz w:val="28"/>
                <w:szCs w:val="28"/>
              </w:rPr>
            </w:pPr>
          </w:p>
        </w:tc>
        <w:tc>
          <w:tcPr>
            <w:tcW w:w="6664" w:type="dxa"/>
            <w:gridSpan w:val="2"/>
          </w:tcPr>
          <w:p w:rsidR="00237502" w:rsidRPr="0055494D" w:rsidRDefault="00237502" w:rsidP="00BD53BE">
            <w:pPr>
              <w:jc w:val="center"/>
              <w:rPr>
                <w:rFonts w:ascii="Times New Roman" w:hAnsi="Times New Roman" w:cs="Times New Roman"/>
                <w:sz w:val="28"/>
                <w:szCs w:val="28"/>
              </w:rPr>
            </w:pPr>
            <w:r w:rsidRPr="0055494D">
              <w:rPr>
                <w:rFonts w:ascii="Times New Roman" w:hAnsi="Times New Roman" w:cs="Times New Roman"/>
                <w:sz w:val="28"/>
                <w:szCs w:val="28"/>
              </w:rPr>
              <w:t>Мясные</w:t>
            </w:r>
          </w:p>
        </w:tc>
      </w:tr>
      <w:tr w:rsidR="00237502" w:rsidRPr="0055494D" w:rsidTr="00BD53BE">
        <w:trPr>
          <w:jc w:val="center"/>
        </w:trPr>
        <w:tc>
          <w:tcPr>
            <w:tcW w:w="705" w:type="dxa"/>
            <w:vMerge/>
          </w:tcPr>
          <w:p w:rsidR="00237502" w:rsidRPr="0055494D" w:rsidRDefault="00237502" w:rsidP="00BD53BE">
            <w:pPr>
              <w:jc w:val="center"/>
              <w:rPr>
                <w:rFonts w:ascii="Times New Roman" w:hAnsi="Times New Roman" w:cs="Times New Roman"/>
                <w:sz w:val="28"/>
                <w:szCs w:val="28"/>
              </w:rPr>
            </w:pPr>
          </w:p>
        </w:tc>
        <w:tc>
          <w:tcPr>
            <w:tcW w:w="3563" w:type="dxa"/>
            <w:vMerge/>
          </w:tcPr>
          <w:p w:rsidR="00237502" w:rsidRPr="0055494D" w:rsidRDefault="00237502" w:rsidP="00BD53BE">
            <w:pPr>
              <w:jc w:val="both"/>
              <w:rPr>
                <w:rFonts w:ascii="Times New Roman" w:hAnsi="Times New Roman" w:cs="Times New Roman"/>
                <w:sz w:val="28"/>
                <w:szCs w:val="28"/>
              </w:rPr>
            </w:pPr>
          </w:p>
        </w:tc>
        <w:tc>
          <w:tcPr>
            <w:tcW w:w="4393" w:type="dxa"/>
            <w:vMerge/>
          </w:tcPr>
          <w:p w:rsidR="00237502" w:rsidRPr="0055494D" w:rsidRDefault="00237502" w:rsidP="00BD53BE">
            <w:pPr>
              <w:jc w:val="both"/>
              <w:rPr>
                <w:rFonts w:ascii="Times New Roman" w:hAnsi="Times New Roman" w:cs="Times New Roman"/>
                <w:sz w:val="28"/>
                <w:szCs w:val="28"/>
              </w:rPr>
            </w:pPr>
          </w:p>
        </w:tc>
        <w:tc>
          <w:tcPr>
            <w:tcW w:w="4677" w:type="dxa"/>
          </w:tcPr>
          <w:p w:rsidR="00237502" w:rsidRPr="0055494D" w:rsidRDefault="00237502" w:rsidP="00BD53BE">
            <w:pPr>
              <w:jc w:val="center"/>
              <w:rPr>
                <w:rFonts w:ascii="Times New Roman" w:hAnsi="Times New Roman" w:cs="Times New Roman"/>
                <w:sz w:val="28"/>
                <w:szCs w:val="28"/>
              </w:rPr>
            </w:pPr>
            <w:r w:rsidRPr="0055494D">
              <w:rPr>
                <w:rFonts w:ascii="Times New Roman" w:hAnsi="Times New Roman" w:cs="Times New Roman"/>
                <w:sz w:val="28"/>
                <w:szCs w:val="28"/>
              </w:rPr>
              <w:t>на 400 и 600 коров</w:t>
            </w:r>
          </w:p>
        </w:tc>
        <w:tc>
          <w:tcPr>
            <w:tcW w:w="1987" w:type="dxa"/>
          </w:tcPr>
          <w:p w:rsidR="00237502" w:rsidRPr="0055494D" w:rsidRDefault="00237502" w:rsidP="00BD53BE">
            <w:pPr>
              <w:jc w:val="center"/>
              <w:rPr>
                <w:rFonts w:ascii="Times New Roman" w:hAnsi="Times New Roman" w:cs="Times New Roman"/>
                <w:sz w:val="28"/>
                <w:szCs w:val="28"/>
              </w:rPr>
            </w:pPr>
            <w:r w:rsidRPr="0055494D">
              <w:rPr>
                <w:rFonts w:ascii="Times New Roman" w:hAnsi="Times New Roman" w:cs="Times New Roman"/>
                <w:sz w:val="28"/>
                <w:szCs w:val="28"/>
              </w:rPr>
              <w:t>47</w:t>
            </w:r>
          </w:p>
        </w:tc>
      </w:tr>
      <w:tr w:rsidR="00237502" w:rsidRPr="0055494D" w:rsidTr="00BD53BE">
        <w:trPr>
          <w:jc w:val="center"/>
        </w:trPr>
        <w:tc>
          <w:tcPr>
            <w:tcW w:w="705" w:type="dxa"/>
            <w:vMerge/>
          </w:tcPr>
          <w:p w:rsidR="00237502" w:rsidRPr="0055494D" w:rsidRDefault="00237502" w:rsidP="00BD53BE">
            <w:pPr>
              <w:jc w:val="center"/>
              <w:rPr>
                <w:rFonts w:ascii="Times New Roman" w:hAnsi="Times New Roman" w:cs="Times New Roman"/>
                <w:sz w:val="28"/>
                <w:szCs w:val="28"/>
              </w:rPr>
            </w:pPr>
          </w:p>
        </w:tc>
        <w:tc>
          <w:tcPr>
            <w:tcW w:w="3563" w:type="dxa"/>
            <w:vMerge/>
          </w:tcPr>
          <w:p w:rsidR="00237502" w:rsidRPr="0055494D" w:rsidRDefault="00237502" w:rsidP="00BD53BE">
            <w:pPr>
              <w:jc w:val="both"/>
              <w:rPr>
                <w:rFonts w:ascii="Times New Roman" w:hAnsi="Times New Roman" w:cs="Times New Roman"/>
                <w:sz w:val="28"/>
                <w:szCs w:val="28"/>
              </w:rPr>
            </w:pPr>
          </w:p>
        </w:tc>
        <w:tc>
          <w:tcPr>
            <w:tcW w:w="4393" w:type="dxa"/>
            <w:vMerge/>
          </w:tcPr>
          <w:p w:rsidR="00237502" w:rsidRPr="0055494D" w:rsidRDefault="00237502" w:rsidP="00BD53BE">
            <w:pPr>
              <w:jc w:val="both"/>
              <w:rPr>
                <w:rFonts w:ascii="Times New Roman" w:hAnsi="Times New Roman" w:cs="Times New Roman"/>
                <w:sz w:val="28"/>
                <w:szCs w:val="28"/>
              </w:rPr>
            </w:pPr>
          </w:p>
        </w:tc>
        <w:tc>
          <w:tcPr>
            <w:tcW w:w="4677" w:type="dxa"/>
          </w:tcPr>
          <w:p w:rsidR="00237502" w:rsidRPr="0055494D" w:rsidRDefault="00237502" w:rsidP="00BD53BE">
            <w:pPr>
              <w:jc w:val="center"/>
              <w:rPr>
                <w:rFonts w:ascii="Times New Roman" w:hAnsi="Times New Roman" w:cs="Times New Roman"/>
                <w:sz w:val="28"/>
                <w:szCs w:val="28"/>
              </w:rPr>
            </w:pPr>
            <w:r w:rsidRPr="0055494D">
              <w:rPr>
                <w:rFonts w:ascii="Times New Roman" w:hAnsi="Times New Roman" w:cs="Times New Roman"/>
                <w:sz w:val="28"/>
                <w:szCs w:val="28"/>
              </w:rPr>
              <w:t>на 800 коров</w:t>
            </w:r>
          </w:p>
        </w:tc>
        <w:tc>
          <w:tcPr>
            <w:tcW w:w="1987" w:type="dxa"/>
          </w:tcPr>
          <w:p w:rsidR="00237502" w:rsidRPr="0055494D" w:rsidRDefault="00237502" w:rsidP="00BD53BE">
            <w:pPr>
              <w:jc w:val="center"/>
              <w:rPr>
                <w:rFonts w:ascii="Times New Roman" w:hAnsi="Times New Roman" w:cs="Times New Roman"/>
                <w:sz w:val="28"/>
                <w:szCs w:val="28"/>
              </w:rPr>
            </w:pPr>
            <w:r w:rsidRPr="0055494D">
              <w:rPr>
                <w:rFonts w:ascii="Times New Roman" w:hAnsi="Times New Roman" w:cs="Times New Roman"/>
                <w:sz w:val="28"/>
                <w:szCs w:val="28"/>
              </w:rPr>
              <w:t>52</w:t>
            </w:r>
          </w:p>
        </w:tc>
      </w:tr>
      <w:tr w:rsidR="00237502" w:rsidRPr="0055494D" w:rsidTr="00BD53BE">
        <w:trPr>
          <w:jc w:val="center"/>
        </w:trPr>
        <w:tc>
          <w:tcPr>
            <w:tcW w:w="705" w:type="dxa"/>
            <w:vMerge/>
          </w:tcPr>
          <w:p w:rsidR="00237502" w:rsidRPr="0055494D" w:rsidRDefault="00237502" w:rsidP="00BD53BE">
            <w:pPr>
              <w:jc w:val="center"/>
              <w:rPr>
                <w:rFonts w:ascii="Times New Roman" w:hAnsi="Times New Roman" w:cs="Times New Roman"/>
                <w:sz w:val="28"/>
                <w:szCs w:val="28"/>
              </w:rPr>
            </w:pPr>
          </w:p>
        </w:tc>
        <w:tc>
          <w:tcPr>
            <w:tcW w:w="3563" w:type="dxa"/>
            <w:vMerge/>
          </w:tcPr>
          <w:p w:rsidR="00237502" w:rsidRPr="0055494D" w:rsidRDefault="00237502" w:rsidP="00BD53BE">
            <w:pPr>
              <w:jc w:val="both"/>
              <w:rPr>
                <w:rFonts w:ascii="Times New Roman" w:hAnsi="Times New Roman" w:cs="Times New Roman"/>
                <w:sz w:val="28"/>
                <w:szCs w:val="28"/>
              </w:rPr>
            </w:pPr>
          </w:p>
        </w:tc>
        <w:tc>
          <w:tcPr>
            <w:tcW w:w="4393" w:type="dxa"/>
            <w:vMerge/>
          </w:tcPr>
          <w:p w:rsidR="00237502" w:rsidRPr="0055494D" w:rsidRDefault="00237502" w:rsidP="00BD53BE">
            <w:pPr>
              <w:jc w:val="both"/>
              <w:rPr>
                <w:rFonts w:ascii="Times New Roman" w:hAnsi="Times New Roman" w:cs="Times New Roman"/>
                <w:sz w:val="28"/>
                <w:szCs w:val="28"/>
              </w:rPr>
            </w:pPr>
          </w:p>
        </w:tc>
        <w:tc>
          <w:tcPr>
            <w:tcW w:w="4677" w:type="dxa"/>
          </w:tcPr>
          <w:p w:rsidR="00237502" w:rsidRPr="0055494D" w:rsidRDefault="00237502" w:rsidP="00BD53BE">
            <w:pPr>
              <w:jc w:val="both"/>
              <w:rPr>
                <w:rFonts w:ascii="Times New Roman" w:hAnsi="Times New Roman" w:cs="Times New Roman"/>
                <w:sz w:val="28"/>
                <w:szCs w:val="28"/>
              </w:rPr>
            </w:pPr>
            <w:r w:rsidRPr="0055494D">
              <w:rPr>
                <w:rFonts w:ascii="Times New Roman" w:hAnsi="Times New Roman" w:cs="Times New Roman"/>
                <w:sz w:val="28"/>
                <w:szCs w:val="28"/>
              </w:rPr>
              <w:t>Выращивание нетелей, на 1000 и 2000 скотомест</w:t>
            </w:r>
          </w:p>
        </w:tc>
        <w:tc>
          <w:tcPr>
            <w:tcW w:w="1987" w:type="dxa"/>
          </w:tcPr>
          <w:p w:rsidR="00237502" w:rsidRPr="0055494D" w:rsidRDefault="00237502" w:rsidP="00BD53BE">
            <w:pPr>
              <w:jc w:val="center"/>
              <w:rPr>
                <w:rFonts w:ascii="Times New Roman" w:hAnsi="Times New Roman" w:cs="Times New Roman"/>
                <w:sz w:val="28"/>
                <w:szCs w:val="28"/>
              </w:rPr>
            </w:pPr>
            <w:r w:rsidRPr="0055494D">
              <w:rPr>
                <w:rFonts w:ascii="Times New Roman" w:hAnsi="Times New Roman" w:cs="Times New Roman"/>
                <w:sz w:val="28"/>
                <w:szCs w:val="28"/>
              </w:rPr>
              <w:t>52</w:t>
            </w:r>
          </w:p>
        </w:tc>
      </w:tr>
      <w:tr w:rsidR="00237502" w:rsidRPr="0055494D" w:rsidTr="00BD53BE">
        <w:trPr>
          <w:trHeight w:val="332"/>
          <w:jc w:val="center"/>
        </w:trPr>
        <w:tc>
          <w:tcPr>
            <w:tcW w:w="705" w:type="dxa"/>
            <w:vMerge/>
            <w:tcBorders>
              <w:bottom w:val="single" w:sz="4" w:space="0" w:color="auto"/>
            </w:tcBorders>
          </w:tcPr>
          <w:p w:rsidR="00237502" w:rsidRPr="0055494D" w:rsidRDefault="00237502" w:rsidP="00BD53BE">
            <w:pPr>
              <w:jc w:val="center"/>
              <w:rPr>
                <w:rFonts w:ascii="Times New Roman" w:hAnsi="Times New Roman" w:cs="Times New Roman"/>
                <w:sz w:val="28"/>
                <w:szCs w:val="28"/>
              </w:rPr>
            </w:pPr>
          </w:p>
        </w:tc>
        <w:tc>
          <w:tcPr>
            <w:tcW w:w="3563" w:type="dxa"/>
            <w:vMerge/>
            <w:tcBorders>
              <w:bottom w:val="single" w:sz="4" w:space="0" w:color="auto"/>
            </w:tcBorders>
          </w:tcPr>
          <w:p w:rsidR="00237502" w:rsidRPr="0055494D" w:rsidRDefault="00237502" w:rsidP="00BD53BE">
            <w:pPr>
              <w:jc w:val="both"/>
              <w:rPr>
                <w:rFonts w:ascii="Times New Roman" w:hAnsi="Times New Roman" w:cs="Times New Roman"/>
                <w:sz w:val="28"/>
                <w:szCs w:val="28"/>
              </w:rPr>
            </w:pPr>
          </w:p>
        </w:tc>
        <w:tc>
          <w:tcPr>
            <w:tcW w:w="4393" w:type="dxa"/>
            <w:vMerge/>
            <w:tcBorders>
              <w:bottom w:val="single" w:sz="4" w:space="0" w:color="auto"/>
            </w:tcBorders>
          </w:tcPr>
          <w:p w:rsidR="00237502" w:rsidRPr="0055494D" w:rsidRDefault="00237502" w:rsidP="00BD53BE">
            <w:pPr>
              <w:jc w:val="both"/>
              <w:rPr>
                <w:rFonts w:ascii="Times New Roman" w:hAnsi="Times New Roman" w:cs="Times New Roman"/>
                <w:sz w:val="28"/>
                <w:szCs w:val="28"/>
              </w:rPr>
            </w:pPr>
          </w:p>
        </w:tc>
        <w:tc>
          <w:tcPr>
            <w:tcW w:w="6664" w:type="dxa"/>
            <w:gridSpan w:val="2"/>
            <w:tcBorders>
              <w:bottom w:val="single" w:sz="4" w:space="0" w:color="auto"/>
            </w:tcBorders>
          </w:tcPr>
          <w:p w:rsidR="00237502" w:rsidRPr="0055494D" w:rsidRDefault="00237502" w:rsidP="00BD53BE">
            <w:pPr>
              <w:jc w:val="center"/>
              <w:rPr>
                <w:rFonts w:ascii="Times New Roman" w:hAnsi="Times New Roman" w:cs="Times New Roman"/>
                <w:sz w:val="28"/>
                <w:szCs w:val="28"/>
              </w:rPr>
            </w:pPr>
            <w:r w:rsidRPr="0055494D">
              <w:rPr>
                <w:rFonts w:ascii="Times New Roman" w:hAnsi="Times New Roman" w:cs="Times New Roman"/>
                <w:sz w:val="28"/>
                <w:szCs w:val="28"/>
              </w:rPr>
              <w:t>Свиноводческие товарные</w:t>
            </w:r>
          </w:p>
        </w:tc>
      </w:tr>
      <w:tr w:rsidR="00237502" w:rsidRPr="0055494D" w:rsidTr="00BD53BE">
        <w:trPr>
          <w:jc w:val="center"/>
        </w:trPr>
        <w:tc>
          <w:tcPr>
            <w:tcW w:w="705" w:type="dxa"/>
            <w:vMerge/>
          </w:tcPr>
          <w:p w:rsidR="00237502" w:rsidRPr="0055494D" w:rsidRDefault="00237502" w:rsidP="00BD53BE">
            <w:pPr>
              <w:jc w:val="center"/>
              <w:rPr>
                <w:rFonts w:ascii="Times New Roman" w:hAnsi="Times New Roman" w:cs="Times New Roman"/>
                <w:sz w:val="28"/>
                <w:szCs w:val="28"/>
              </w:rPr>
            </w:pPr>
          </w:p>
        </w:tc>
        <w:tc>
          <w:tcPr>
            <w:tcW w:w="3563" w:type="dxa"/>
            <w:vMerge/>
          </w:tcPr>
          <w:p w:rsidR="00237502" w:rsidRPr="0055494D" w:rsidRDefault="00237502" w:rsidP="00BD53BE">
            <w:pPr>
              <w:jc w:val="both"/>
              <w:rPr>
                <w:rFonts w:ascii="Times New Roman" w:hAnsi="Times New Roman" w:cs="Times New Roman"/>
                <w:sz w:val="28"/>
                <w:szCs w:val="28"/>
              </w:rPr>
            </w:pPr>
          </w:p>
        </w:tc>
        <w:tc>
          <w:tcPr>
            <w:tcW w:w="4393" w:type="dxa"/>
            <w:vMerge/>
          </w:tcPr>
          <w:p w:rsidR="00237502" w:rsidRPr="0055494D" w:rsidRDefault="00237502" w:rsidP="00BD53BE">
            <w:pPr>
              <w:jc w:val="both"/>
              <w:rPr>
                <w:rFonts w:ascii="Times New Roman" w:hAnsi="Times New Roman" w:cs="Times New Roman"/>
                <w:sz w:val="28"/>
                <w:szCs w:val="28"/>
              </w:rPr>
            </w:pPr>
          </w:p>
        </w:tc>
        <w:tc>
          <w:tcPr>
            <w:tcW w:w="4677" w:type="dxa"/>
          </w:tcPr>
          <w:p w:rsidR="00237502" w:rsidRPr="0055494D" w:rsidRDefault="00237502" w:rsidP="00BD53BE">
            <w:pPr>
              <w:jc w:val="both"/>
              <w:rPr>
                <w:rFonts w:ascii="Times New Roman" w:hAnsi="Times New Roman" w:cs="Times New Roman"/>
                <w:sz w:val="28"/>
                <w:szCs w:val="28"/>
              </w:rPr>
            </w:pPr>
            <w:r w:rsidRPr="0055494D">
              <w:rPr>
                <w:rFonts w:ascii="Times New Roman" w:hAnsi="Times New Roman" w:cs="Times New Roman"/>
                <w:sz w:val="28"/>
                <w:szCs w:val="28"/>
              </w:rPr>
              <w:t>Репродукторные, на 6000 голов</w:t>
            </w:r>
          </w:p>
        </w:tc>
        <w:tc>
          <w:tcPr>
            <w:tcW w:w="1987" w:type="dxa"/>
          </w:tcPr>
          <w:p w:rsidR="00237502" w:rsidRPr="0055494D" w:rsidRDefault="00237502" w:rsidP="00BD53BE">
            <w:pPr>
              <w:jc w:val="center"/>
              <w:rPr>
                <w:rFonts w:ascii="Times New Roman" w:hAnsi="Times New Roman" w:cs="Times New Roman"/>
                <w:sz w:val="28"/>
                <w:szCs w:val="28"/>
              </w:rPr>
            </w:pPr>
            <w:r w:rsidRPr="0055494D">
              <w:rPr>
                <w:rFonts w:ascii="Times New Roman" w:hAnsi="Times New Roman" w:cs="Times New Roman"/>
                <w:sz w:val="28"/>
                <w:szCs w:val="28"/>
              </w:rPr>
              <w:t>35</w:t>
            </w:r>
          </w:p>
        </w:tc>
      </w:tr>
      <w:tr w:rsidR="00237502" w:rsidRPr="0055494D" w:rsidTr="00BD53BE">
        <w:trPr>
          <w:jc w:val="center"/>
        </w:trPr>
        <w:tc>
          <w:tcPr>
            <w:tcW w:w="705" w:type="dxa"/>
            <w:vMerge/>
          </w:tcPr>
          <w:p w:rsidR="00237502" w:rsidRPr="0055494D" w:rsidRDefault="00237502" w:rsidP="00BD53BE">
            <w:pPr>
              <w:jc w:val="center"/>
              <w:rPr>
                <w:rFonts w:ascii="Times New Roman" w:hAnsi="Times New Roman" w:cs="Times New Roman"/>
                <w:sz w:val="28"/>
                <w:szCs w:val="28"/>
              </w:rPr>
            </w:pPr>
          </w:p>
        </w:tc>
        <w:tc>
          <w:tcPr>
            <w:tcW w:w="3563" w:type="dxa"/>
            <w:vMerge/>
          </w:tcPr>
          <w:p w:rsidR="00237502" w:rsidRPr="0055494D" w:rsidRDefault="00237502" w:rsidP="00BD53BE">
            <w:pPr>
              <w:jc w:val="both"/>
              <w:rPr>
                <w:rFonts w:ascii="Times New Roman" w:hAnsi="Times New Roman" w:cs="Times New Roman"/>
                <w:sz w:val="28"/>
                <w:szCs w:val="28"/>
              </w:rPr>
            </w:pPr>
          </w:p>
        </w:tc>
        <w:tc>
          <w:tcPr>
            <w:tcW w:w="4393" w:type="dxa"/>
            <w:vMerge/>
          </w:tcPr>
          <w:p w:rsidR="00237502" w:rsidRPr="0055494D" w:rsidRDefault="00237502" w:rsidP="00BD53BE">
            <w:pPr>
              <w:jc w:val="both"/>
              <w:rPr>
                <w:rFonts w:ascii="Times New Roman" w:hAnsi="Times New Roman" w:cs="Times New Roman"/>
                <w:sz w:val="28"/>
                <w:szCs w:val="28"/>
              </w:rPr>
            </w:pPr>
          </w:p>
        </w:tc>
        <w:tc>
          <w:tcPr>
            <w:tcW w:w="4677" w:type="dxa"/>
          </w:tcPr>
          <w:p w:rsidR="00237502" w:rsidRPr="0055494D" w:rsidRDefault="00237502" w:rsidP="00BD53BE">
            <w:pPr>
              <w:jc w:val="both"/>
              <w:rPr>
                <w:rFonts w:ascii="Times New Roman" w:hAnsi="Times New Roman" w:cs="Times New Roman"/>
                <w:sz w:val="28"/>
                <w:szCs w:val="28"/>
              </w:rPr>
            </w:pPr>
            <w:r w:rsidRPr="0055494D">
              <w:rPr>
                <w:rFonts w:ascii="Times New Roman" w:hAnsi="Times New Roman" w:cs="Times New Roman"/>
                <w:sz w:val="28"/>
                <w:szCs w:val="28"/>
              </w:rPr>
              <w:t>Откормочные, на 6000 голов</w:t>
            </w:r>
          </w:p>
        </w:tc>
        <w:tc>
          <w:tcPr>
            <w:tcW w:w="1987" w:type="dxa"/>
          </w:tcPr>
          <w:p w:rsidR="00237502" w:rsidRPr="0055494D" w:rsidRDefault="00237502" w:rsidP="00BD53BE">
            <w:pPr>
              <w:jc w:val="center"/>
              <w:rPr>
                <w:rFonts w:ascii="Times New Roman" w:hAnsi="Times New Roman" w:cs="Times New Roman"/>
                <w:sz w:val="28"/>
                <w:szCs w:val="28"/>
              </w:rPr>
            </w:pPr>
            <w:r w:rsidRPr="0055494D">
              <w:rPr>
                <w:rFonts w:ascii="Times New Roman" w:hAnsi="Times New Roman" w:cs="Times New Roman"/>
                <w:sz w:val="28"/>
                <w:szCs w:val="28"/>
              </w:rPr>
              <w:t>38</w:t>
            </w:r>
          </w:p>
        </w:tc>
      </w:tr>
      <w:tr w:rsidR="00237502" w:rsidRPr="0055494D" w:rsidTr="00BD53BE">
        <w:trPr>
          <w:jc w:val="center"/>
        </w:trPr>
        <w:tc>
          <w:tcPr>
            <w:tcW w:w="705" w:type="dxa"/>
            <w:vMerge/>
          </w:tcPr>
          <w:p w:rsidR="00237502" w:rsidRPr="0055494D" w:rsidRDefault="00237502" w:rsidP="00BD53BE">
            <w:pPr>
              <w:jc w:val="center"/>
              <w:rPr>
                <w:rFonts w:ascii="Times New Roman" w:hAnsi="Times New Roman" w:cs="Times New Roman"/>
                <w:sz w:val="28"/>
                <w:szCs w:val="28"/>
              </w:rPr>
            </w:pPr>
          </w:p>
        </w:tc>
        <w:tc>
          <w:tcPr>
            <w:tcW w:w="3563" w:type="dxa"/>
            <w:vMerge/>
          </w:tcPr>
          <w:p w:rsidR="00237502" w:rsidRPr="0055494D" w:rsidRDefault="00237502" w:rsidP="00BD53BE">
            <w:pPr>
              <w:jc w:val="both"/>
              <w:rPr>
                <w:rFonts w:ascii="Times New Roman" w:hAnsi="Times New Roman" w:cs="Times New Roman"/>
                <w:sz w:val="28"/>
                <w:szCs w:val="28"/>
              </w:rPr>
            </w:pPr>
          </w:p>
        </w:tc>
        <w:tc>
          <w:tcPr>
            <w:tcW w:w="4393" w:type="dxa"/>
            <w:vMerge/>
          </w:tcPr>
          <w:p w:rsidR="00237502" w:rsidRPr="0055494D" w:rsidRDefault="00237502" w:rsidP="00BD53BE">
            <w:pPr>
              <w:jc w:val="both"/>
              <w:rPr>
                <w:rFonts w:ascii="Times New Roman" w:hAnsi="Times New Roman" w:cs="Times New Roman"/>
                <w:sz w:val="28"/>
                <w:szCs w:val="28"/>
              </w:rPr>
            </w:pPr>
          </w:p>
        </w:tc>
        <w:tc>
          <w:tcPr>
            <w:tcW w:w="4677" w:type="dxa"/>
          </w:tcPr>
          <w:p w:rsidR="00237502" w:rsidRPr="0055494D" w:rsidRDefault="00237502" w:rsidP="00BD53BE">
            <w:pPr>
              <w:jc w:val="both"/>
              <w:rPr>
                <w:rFonts w:ascii="Times New Roman" w:hAnsi="Times New Roman" w:cs="Times New Roman"/>
                <w:sz w:val="28"/>
                <w:szCs w:val="28"/>
              </w:rPr>
            </w:pPr>
            <w:r w:rsidRPr="0055494D">
              <w:rPr>
                <w:rFonts w:ascii="Times New Roman" w:hAnsi="Times New Roman" w:cs="Times New Roman"/>
                <w:sz w:val="28"/>
                <w:szCs w:val="28"/>
              </w:rPr>
              <w:t>С законченным производственным циклом, на 6000 и 12000 голов</w:t>
            </w:r>
          </w:p>
        </w:tc>
        <w:tc>
          <w:tcPr>
            <w:tcW w:w="1987" w:type="dxa"/>
          </w:tcPr>
          <w:p w:rsidR="00237502" w:rsidRPr="0055494D" w:rsidRDefault="00237502" w:rsidP="00BD53BE">
            <w:pPr>
              <w:jc w:val="center"/>
              <w:rPr>
                <w:rFonts w:ascii="Times New Roman" w:eastAsia="Times New Roman" w:hAnsi="Times New Roman" w:cs="Times New Roman"/>
                <w:sz w:val="28"/>
                <w:szCs w:val="28"/>
              </w:rPr>
            </w:pPr>
            <w:r w:rsidRPr="0055494D">
              <w:rPr>
                <w:rFonts w:ascii="Times New Roman" w:hAnsi="Times New Roman" w:cs="Times New Roman"/>
                <w:sz w:val="28"/>
                <w:szCs w:val="28"/>
              </w:rPr>
              <w:t>35</w:t>
            </w:r>
          </w:p>
        </w:tc>
      </w:tr>
      <w:tr w:rsidR="00237502" w:rsidRPr="0055494D" w:rsidTr="00BD53BE">
        <w:trPr>
          <w:jc w:val="center"/>
        </w:trPr>
        <w:tc>
          <w:tcPr>
            <w:tcW w:w="705" w:type="dxa"/>
            <w:vMerge/>
          </w:tcPr>
          <w:p w:rsidR="00237502" w:rsidRPr="0055494D" w:rsidRDefault="00237502" w:rsidP="00BD53BE">
            <w:pPr>
              <w:jc w:val="center"/>
              <w:rPr>
                <w:rFonts w:ascii="Times New Roman" w:hAnsi="Times New Roman" w:cs="Times New Roman"/>
                <w:sz w:val="28"/>
                <w:szCs w:val="28"/>
              </w:rPr>
            </w:pPr>
          </w:p>
        </w:tc>
        <w:tc>
          <w:tcPr>
            <w:tcW w:w="3563" w:type="dxa"/>
            <w:vMerge/>
          </w:tcPr>
          <w:p w:rsidR="00237502" w:rsidRPr="0055494D" w:rsidRDefault="00237502" w:rsidP="00BD53BE">
            <w:pPr>
              <w:jc w:val="both"/>
              <w:rPr>
                <w:rFonts w:ascii="Times New Roman" w:hAnsi="Times New Roman" w:cs="Times New Roman"/>
                <w:sz w:val="28"/>
                <w:szCs w:val="28"/>
              </w:rPr>
            </w:pPr>
          </w:p>
        </w:tc>
        <w:tc>
          <w:tcPr>
            <w:tcW w:w="4393" w:type="dxa"/>
            <w:vMerge/>
          </w:tcPr>
          <w:p w:rsidR="00237502" w:rsidRPr="0055494D" w:rsidRDefault="00237502" w:rsidP="00BD53BE">
            <w:pPr>
              <w:jc w:val="both"/>
              <w:rPr>
                <w:rFonts w:ascii="Times New Roman" w:hAnsi="Times New Roman" w:cs="Times New Roman"/>
                <w:sz w:val="28"/>
                <w:szCs w:val="28"/>
              </w:rPr>
            </w:pPr>
          </w:p>
        </w:tc>
        <w:tc>
          <w:tcPr>
            <w:tcW w:w="6664" w:type="dxa"/>
            <w:gridSpan w:val="2"/>
          </w:tcPr>
          <w:p w:rsidR="00237502" w:rsidRPr="0055494D" w:rsidRDefault="00237502" w:rsidP="00BD53BE">
            <w:pPr>
              <w:jc w:val="center"/>
              <w:rPr>
                <w:rFonts w:ascii="Times New Roman" w:hAnsi="Times New Roman" w:cs="Times New Roman"/>
                <w:sz w:val="28"/>
                <w:szCs w:val="28"/>
              </w:rPr>
            </w:pPr>
            <w:r w:rsidRPr="0055494D">
              <w:rPr>
                <w:rFonts w:ascii="Times New Roman" w:hAnsi="Times New Roman" w:cs="Times New Roman"/>
                <w:sz w:val="28"/>
                <w:szCs w:val="28"/>
              </w:rPr>
              <w:t>Племенные</w:t>
            </w:r>
          </w:p>
        </w:tc>
      </w:tr>
      <w:tr w:rsidR="00237502" w:rsidRPr="0055494D" w:rsidTr="00BD53BE">
        <w:trPr>
          <w:jc w:val="center"/>
        </w:trPr>
        <w:tc>
          <w:tcPr>
            <w:tcW w:w="705" w:type="dxa"/>
            <w:vMerge/>
          </w:tcPr>
          <w:p w:rsidR="00237502" w:rsidRPr="0055494D" w:rsidRDefault="00237502" w:rsidP="00BD53BE">
            <w:pPr>
              <w:jc w:val="center"/>
              <w:rPr>
                <w:rFonts w:ascii="Times New Roman" w:hAnsi="Times New Roman" w:cs="Times New Roman"/>
                <w:sz w:val="28"/>
                <w:szCs w:val="28"/>
              </w:rPr>
            </w:pPr>
          </w:p>
        </w:tc>
        <w:tc>
          <w:tcPr>
            <w:tcW w:w="3563" w:type="dxa"/>
            <w:vMerge/>
          </w:tcPr>
          <w:p w:rsidR="00237502" w:rsidRPr="0055494D" w:rsidRDefault="00237502" w:rsidP="00BD53BE">
            <w:pPr>
              <w:jc w:val="both"/>
              <w:rPr>
                <w:rFonts w:ascii="Times New Roman" w:hAnsi="Times New Roman" w:cs="Times New Roman"/>
                <w:sz w:val="28"/>
                <w:szCs w:val="28"/>
              </w:rPr>
            </w:pPr>
          </w:p>
        </w:tc>
        <w:tc>
          <w:tcPr>
            <w:tcW w:w="4393" w:type="dxa"/>
            <w:vMerge/>
          </w:tcPr>
          <w:p w:rsidR="00237502" w:rsidRPr="0055494D" w:rsidRDefault="00237502" w:rsidP="00BD53BE">
            <w:pPr>
              <w:jc w:val="both"/>
              <w:rPr>
                <w:rFonts w:ascii="Times New Roman" w:hAnsi="Times New Roman" w:cs="Times New Roman"/>
                <w:sz w:val="28"/>
                <w:szCs w:val="28"/>
              </w:rPr>
            </w:pPr>
          </w:p>
        </w:tc>
        <w:tc>
          <w:tcPr>
            <w:tcW w:w="4677" w:type="dxa"/>
          </w:tcPr>
          <w:p w:rsidR="00237502" w:rsidRPr="0055494D" w:rsidRDefault="00237502" w:rsidP="00BD53BE">
            <w:pPr>
              <w:jc w:val="center"/>
              <w:rPr>
                <w:rFonts w:ascii="Times New Roman" w:hAnsi="Times New Roman" w:cs="Times New Roman"/>
                <w:sz w:val="28"/>
                <w:szCs w:val="28"/>
              </w:rPr>
            </w:pPr>
            <w:r w:rsidRPr="0055494D">
              <w:rPr>
                <w:rFonts w:ascii="Times New Roman" w:hAnsi="Times New Roman" w:cs="Times New Roman"/>
                <w:sz w:val="28"/>
                <w:szCs w:val="28"/>
              </w:rPr>
              <w:t>на 200 основных маток</w:t>
            </w:r>
          </w:p>
        </w:tc>
        <w:tc>
          <w:tcPr>
            <w:tcW w:w="1987" w:type="dxa"/>
          </w:tcPr>
          <w:p w:rsidR="00237502" w:rsidRPr="0055494D" w:rsidRDefault="00237502" w:rsidP="00BD53BE">
            <w:pPr>
              <w:jc w:val="center"/>
              <w:rPr>
                <w:rFonts w:ascii="Times New Roman" w:hAnsi="Times New Roman" w:cs="Times New Roman"/>
                <w:sz w:val="28"/>
                <w:szCs w:val="28"/>
              </w:rPr>
            </w:pPr>
            <w:r w:rsidRPr="0055494D">
              <w:rPr>
                <w:rFonts w:ascii="Times New Roman" w:hAnsi="Times New Roman" w:cs="Times New Roman"/>
                <w:sz w:val="28"/>
                <w:szCs w:val="28"/>
              </w:rPr>
              <w:t>45</w:t>
            </w:r>
          </w:p>
        </w:tc>
      </w:tr>
      <w:tr w:rsidR="00237502" w:rsidRPr="0055494D" w:rsidTr="00BD53BE">
        <w:trPr>
          <w:jc w:val="center"/>
        </w:trPr>
        <w:tc>
          <w:tcPr>
            <w:tcW w:w="705" w:type="dxa"/>
            <w:vMerge/>
          </w:tcPr>
          <w:p w:rsidR="00237502" w:rsidRPr="0055494D" w:rsidRDefault="00237502" w:rsidP="00BD53BE">
            <w:pPr>
              <w:jc w:val="center"/>
              <w:rPr>
                <w:rFonts w:ascii="Times New Roman" w:hAnsi="Times New Roman" w:cs="Times New Roman"/>
                <w:sz w:val="28"/>
                <w:szCs w:val="28"/>
              </w:rPr>
            </w:pPr>
          </w:p>
        </w:tc>
        <w:tc>
          <w:tcPr>
            <w:tcW w:w="3563" w:type="dxa"/>
            <w:vMerge/>
          </w:tcPr>
          <w:p w:rsidR="00237502" w:rsidRPr="0055494D" w:rsidRDefault="00237502" w:rsidP="00BD53BE">
            <w:pPr>
              <w:jc w:val="both"/>
              <w:rPr>
                <w:rFonts w:ascii="Times New Roman" w:hAnsi="Times New Roman" w:cs="Times New Roman"/>
                <w:sz w:val="28"/>
                <w:szCs w:val="28"/>
              </w:rPr>
            </w:pPr>
          </w:p>
        </w:tc>
        <w:tc>
          <w:tcPr>
            <w:tcW w:w="4393" w:type="dxa"/>
            <w:vMerge/>
          </w:tcPr>
          <w:p w:rsidR="00237502" w:rsidRPr="0055494D" w:rsidRDefault="00237502" w:rsidP="00BD53BE">
            <w:pPr>
              <w:jc w:val="both"/>
              <w:rPr>
                <w:rFonts w:ascii="Times New Roman" w:hAnsi="Times New Roman" w:cs="Times New Roman"/>
                <w:sz w:val="28"/>
                <w:szCs w:val="28"/>
              </w:rPr>
            </w:pPr>
          </w:p>
        </w:tc>
        <w:tc>
          <w:tcPr>
            <w:tcW w:w="4677" w:type="dxa"/>
          </w:tcPr>
          <w:p w:rsidR="00237502" w:rsidRPr="0055494D" w:rsidRDefault="00237502" w:rsidP="00BD53BE">
            <w:pPr>
              <w:jc w:val="center"/>
              <w:rPr>
                <w:rFonts w:ascii="Times New Roman" w:hAnsi="Times New Roman" w:cs="Times New Roman"/>
                <w:sz w:val="28"/>
                <w:szCs w:val="28"/>
              </w:rPr>
            </w:pPr>
            <w:r w:rsidRPr="0055494D">
              <w:rPr>
                <w:rFonts w:ascii="Times New Roman" w:hAnsi="Times New Roman" w:cs="Times New Roman"/>
                <w:sz w:val="28"/>
                <w:szCs w:val="28"/>
              </w:rPr>
              <w:t>на 300 основных маток</w:t>
            </w:r>
          </w:p>
        </w:tc>
        <w:tc>
          <w:tcPr>
            <w:tcW w:w="1987" w:type="dxa"/>
          </w:tcPr>
          <w:p w:rsidR="00237502" w:rsidRPr="0055494D" w:rsidRDefault="00237502" w:rsidP="00BD53BE">
            <w:pPr>
              <w:jc w:val="center"/>
              <w:rPr>
                <w:rFonts w:ascii="Times New Roman" w:hAnsi="Times New Roman" w:cs="Times New Roman"/>
                <w:sz w:val="28"/>
                <w:szCs w:val="28"/>
              </w:rPr>
            </w:pPr>
            <w:r w:rsidRPr="0055494D">
              <w:rPr>
                <w:rFonts w:ascii="Times New Roman" w:hAnsi="Times New Roman" w:cs="Times New Roman"/>
                <w:sz w:val="28"/>
                <w:szCs w:val="28"/>
              </w:rPr>
              <w:t>47</w:t>
            </w:r>
          </w:p>
        </w:tc>
      </w:tr>
      <w:tr w:rsidR="00237502" w:rsidRPr="0055494D" w:rsidTr="00BD53BE">
        <w:trPr>
          <w:trHeight w:val="921"/>
          <w:jc w:val="center"/>
        </w:trPr>
        <w:tc>
          <w:tcPr>
            <w:tcW w:w="705" w:type="dxa"/>
            <w:vMerge/>
            <w:tcBorders>
              <w:bottom w:val="single" w:sz="4" w:space="0" w:color="auto"/>
            </w:tcBorders>
          </w:tcPr>
          <w:p w:rsidR="00237502" w:rsidRPr="0055494D" w:rsidRDefault="00237502" w:rsidP="00BD53BE">
            <w:pPr>
              <w:jc w:val="center"/>
              <w:rPr>
                <w:rFonts w:ascii="Times New Roman" w:hAnsi="Times New Roman" w:cs="Times New Roman"/>
                <w:sz w:val="28"/>
                <w:szCs w:val="28"/>
              </w:rPr>
            </w:pPr>
          </w:p>
        </w:tc>
        <w:tc>
          <w:tcPr>
            <w:tcW w:w="3563" w:type="dxa"/>
            <w:vMerge/>
            <w:tcBorders>
              <w:bottom w:val="single" w:sz="4" w:space="0" w:color="auto"/>
            </w:tcBorders>
          </w:tcPr>
          <w:p w:rsidR="00237502" w:rsidRPr="0055494D" w:rsidRDefault="00237502" w:rsidP="00BD53BE">
            <w:pPr>
              <w:jc w:val="both"/>
              <w:rPr>
                <w:rFonts w:ascii="Times New Roman" w:hAnsi="Times New Roman" w:cs="Times New Roman"/>
                <w:sz w:val="28"/>
                <w:szCs w:val="28"/>
              </w:rPr>
            </w:pPr>
          </w:p>
        </w:tc>
        <w:tc>
          <w:tcPr>
            <w:tcW w:w="4393" w:type="dxa"/>
            <w:vMerge/>
            <w:tcBorders>
              <w:bottom w:val="single" w:sz="4" w:space="0" w:color="auto"/>
            </w:tcBorders>
          </w:tcPr>
          <w:p w:rsidR="00237502" w:rsidRPr="0055494D" w:rsidRDefault="00237502" w:rsidP="00BD53BE">
            <w:pPr>
              <w:jc w:val="both"/>
              <w:rPr>
                <w:rFonts w:ascii="Times New Roman" w:hAnsi="Times New Roman" w:cs="Times New Roman"/>
                <w:sz w:val="28"/>
                <w:szCs w:val="28"/>
              </w:rPr>
            </w:pPr>
          </w:p>
        </w:tc>
        <w:tc>
          <w:tcPr>
            <w:tcW w:w="6664" w:type="dxa"/>
            <w:gridSpan w:val="2"/>
            <w:tcBorders>
              <w:bottom w:val="single" w:sz="4" w:space="0" w:color="auto"/>
            </w:tcBorders>
          </w:tcPr>
          <w:p w:rsidR="00237502" w:rsidRPr="0055494D" w:rsidRDefault="00237502" w:rsidP="00BD53BE">
            <w:pPr>
              <w:jc w:val="both"/>
              <w:rPr>
                <w:rFonts w:ascii="Times New Roman" w:hAnsi="Times New Roman" w:cs="Times New Roman"/>
                <w:sz w:val="28"/>
                <w:szCs w:val="28"/>
              </w:rPr>
            </w:pPr>
            <w:r w:rsidRPr="0055494D">
              <w:rPr>
                <w:rFonts w:ascii="Times New Roman" w:hAnsi="Times New Roman" w:cs="Times New Roman"/>
                <w:sz w:val="28"/>
                <w:szCs w:val="28"/>
              </w:rPr>
              <w:t>Овцеводческие размещаемые на одной площадке специализированные тонкорунные и полутонкорунные</w:t>
            </w:r>
          </w:p>
        </w:tc>
      </w:tr>
      <w:tr w:rsidR="00237502" w:rsidRPr="0055494D" w:rsidTr="00BD53BE">
        <w:trPr>
          <w:jc w:val="center"/>
        </w:trPr>
        <w:tc>
          <w:tcPr>
            <w:tcW w:w="705" w:type="dxa"/>
            <w:vMerge/>
          </w:tcPr>
          <w:p w:rsidR="00237502" w:rsidRPr="0055494D" w:rsidRDefault="00237502" w:rsidP="00BD53BE">
            <w:pPr>
              <w:jc w:val="center"/>
              <w:rPr>
                <w:rFonts w:ascii="Times New Roman" w:hAnsi="Times New Roman" w:cs="Times New Roman"/>
                <w:sz w:val="28"/>
                <w:szCs w:val="28"/>
              </w:rPr>
            </w:pPr>
          </w:p>
        </w:tc>
        <w:tc>
          <w:tcPr>
            <w:tcW w:w="3563" w:type="dxa"/>
            <w:vMerge/>
          </w:tcPr>
          <w:p w:rsidR="00237502" w:rsidRPr="0055494D" w:rsidRDefault="00237502" w:rsidP="00BD53BE">
            <w:pPr>
              <w:jc w:val="both"/>
              <w:rPr>
                <w:rFonts w:ascii="Times New Roman" w:hAnsi="Times New Roman" w:cs="Times New Roman"/>
                <w:sz w:val="28"/>
                <w:szCs w:val="28"/>
              </w:rPr>
            </w:pPr>
          </w:p>
        </w:tc>
        <w:tc>
          <w:tcPr>
            <w:tcW w:w="4393" w:type="dxa"/>
            <w:vMerge/>
          </w:tcPr>
          <w:p w:rsidR="00237502" w:rsidRPr="0055494D" w:rsidRDefault="00237502" w:rsidP="00BD53BE">
            <w:pPr>
              <w:jc w:val="both"/>
              <w:rPr>
                <w:rFonts w:ascii="Times New Roman" w:hAnsi="Times New Roman" w:cs="Times New Roman"/>
                <w:sz w:val="28"/>
                <w:szCs w:val="28"/>
              </w:rPr>
            </w:pPr>
          </w:p>
        </w:tc>
        <w:tc>
          <w:tcPr>
            <w:tcW w:w="4677" w:type="dxa"/>
          </w:tcPr>
          <w:p w:rsidR="00237502" w:rsidRPr="0055494D" w:rsidRDefault="00237502" w:rsidP="00BD53BE">
            <w:pPr>
              <w:jc w:val="center"/>
              <w:rPr>
                <w:rFonts w:ascii="Times New Roman" w:hAnsi="Times New Roman" w:cs="Times New Roman"/>
                <w:sz w:val="28"/>
                <w:szCs w:val="28"/>
              </w:rPr>
            </w:pPr>
            <w:r w:rsidRPr="0055494D">
              <w:rPr>
                <w:rFonts w:ascii="Times New Roman" w:hAnsi="Times New Roman" w:cs="Times New Roman"/>
                <w:sz w:val="28"/>
                <w:szCs w:val="28"/>
              </w:rPr>
              <w:t>на 3000 и 6000 маток</w:t>
            </w:r>
          </w:p>
        </w:tc>
        <w:tc>
          <w:tcPr>
            <w:tcW w:w="1987" w:type="dxa"/>
          </w:tcPr>
          <w:p w:rsidR="00237502" w:rsidRPr="0055494D" w:rsidRDefault="00237502" w:rsidP="00BD53BE">
            <w:pPr>
              <w:jc w:val="center"/>
              <w:rPr>
                <w:rFonts w:ascii="Times New Roman" w:hAnsi="Times New Roman" w:cs="Times New Roman"/>
                <w:sz w:val="28"/>
                <w:szCs w:val="28"/>
              </w:rPr>
            </w:pPr>
            <w:r w:rsidRPr="0055494D">
              <w:rPr>
                <w:rFonts w:ascii="Times New Roman" w:hAnsi="Times New Roman" w:cs="Times New Roman"/>
                <w:sz w:val="28"/>
                <w:szCs w:val="28"/>
              </w:rPr>
              <w:t>50; 56</w:t>
            </w:r>
          </w:p>
        </w:tc>
      </w:tr>
      <w:tr w:rsidR="00237502" w:rsidRPr="0055494D" w:rsidTr="00BD53BE">
        <w:trPr>
          <w:jc w:val="center"/>
        </w:trPr>
        <w:tc>
          <w:tcPr>
            <w:tcW w:w="705" w:type="dxa"/>
            <w:vMerge/>
          </w:tcPr>
          <w:p w:rsidR="00237502" w:rsidRPr="0055494D" w:rsidRDefault="00237502" w:rsidP="00BD53BE">
            <w:pPr>
              <w:jc w:val="center"/>
              <w:rPr>
                <w:rFonts w:ascii="Times New Roman" w:hAnsi="Times New Roman" w:cs="Times New Roman"/>
                <w:sz w:val="28"/>
                <w:szCs w:val="28"/>
              </w:rPr>
            </w:pPr>
          </w:p>
        </w:tc>
        <w:tc>
          <w:tcPr>
            <w:tcW w:w="3563" w:type="dxa"/>
            <w:vMerge/>
          </w:tcPr>
          <w:p w:rsidR="00237502" w:rsidRPr="0055494D" w:rsidRDefault="00237502" w:rsidP="00BD53BE">
            <w:pPr>
              <w:jc w:val="both"/>
              <w:rPr>
                <w:rFonts w:ascii="Times New Roman" w:hAnsi="Times New Roman" w:cs="Times New Roman"/>
                <w:sz w:val="28"/>
                <w:szCs w:val="28"/>
              </w:rPr>
            </w:pPr>
          </w:p>
        </w:tc>
        <w:tc>
          <w:tcPr>
            <w:tcW w:w="4393" w:type="dxa"/>
            <w:vMerge/>
          </w:tcPr>
          <w:p w:rsidR="00237502" w:rsidRPr="0055494D" w:rsidRDefault="00237502" w:rsidP="00BD53BE">
            <w:pPr>
              <w:jc w:val="both"/>
              <w:rPr>
                <w:rFonts w:ascii="Times New Roman" w:hAnsi="Times New Roman" w:cs="Times New Roman"/>
                <w:sz w:val="28"/>
                <w:szCs w:val="28"/>
              </w:rPr>
            </w:pPr>
          </w:p>
        </w:tc>
        <w:tc>
          <w:tcPr>
            <w:tcW w:w="4677" w:type="dxa"/>
          </w:tcPr>
          <w:p w:rsidR="00237502" w:rsidRPr="0055494D" w:rsidRDefault="00237502" w:rsidP="00BD53BE">
            <w:pPr>
              <w:jc w:val="center"/>
              <w:rPr>
                <w:rFonts w:ascii="Times New Roman" w:hAnsi="Times New Roman" w:cs="Times New Roman"/>
                <w:sz w:val="28"/>
                <w:szCs w:val="28"/>
              </w:rPr>
            </w:pPr>
            <w:r w:rsidRPr="0055494D">
              <w:rPr>
                <w:rFonts w:ascii="Times New Roman" w:hAnsi="Times New Roman" w:cs="Times New Roman"/>
                <w:sz w:val="28"/>
                <w:szCs w:val="28"/>
              </w:rPr>
              <w:t>на 3000, 6000 и 9000 голов ремонтного молодняка</w:t>
            </w:r>
          </w:p>
        </w:tc>
        <w:tc>
          <w:tcPr>
            <w:tcW w:w="1987" w:type="dxa"/>
          </w:tcPr>
          <w:p w:rsidR="00237502" w:rsidRPr="0055494D" w:rsidRDefault="00237502" w:rsidP="00BD53BE">
            <w:pPr>
              <w:jc w:val="center"/>
              <w:rPr>
                <w:rFonts w:ascii="Times New Roman" w:hAnsi="Times New Roman" w:cs="Times New Roman"/>
                <w:sz w:val="28"/>
                <w:szCs w:val="28"/>
              </w:rPr>
            </w:pPr>
            <w:r w:rsidRPr="0055494D">
              <w:rPr>
                <w:rFonts w:ascii="Times New Roman" w:hAnsi="Times New Roman" w:cs="Times New Roman"/>
                <w:sz w:val="28"/>
                <w:szCs w:val="28"/>
              </w:rPr>
              <w:t>50; 56; 62</w:t>
            </w:r>
          </w:p>
        </w:tc>
      </w:tr>
      <w:tr w:rsidR="00237502" w:rsidRPr="0055494D" w:rsidTr="00BD53BE">
        <w:trPr>
          <w:jc w:val="center"/>
        </w:trPr>
        <w:tc>
          <w:tcPr>
            <w:tcW w:w="705" w:type="dxa"/>
            <w:vMerge/>
          </w:tcPr>
          <w:p w:rsidR="00237502" w:rsidRPr="0055494D" w:rsidRDefault="00237502" w:rsidP="00BD53BE">
            <w:pPr>
              <w:jc w:val="center"/>
              <w:rPr>
                <w:rFonts w:ascii="Times New Roman" w:hAnsi="Times New Roman" w:cs="Times New Roman"/>
                <w:sz w:val="28"/>
                <w:szCs w:val="28"/>
              </w:rPr>
            </w:pPr>
          </w:p>
        </w:tc>
        <w:tc>
          <w:tcPr>
            <w:tcW w:w="3563" w:type="dxa"/>
            <w:vMerge/>
          </w:tcPr>
          <w:p w:rsidR="00237502" w:rsidRPr="0055494D" w:rsidRDefault="00237502" w:rsidP="00BD53BE">
            <w:pPr>
              <w:jc w:val="both"/>
              <w:rPr>
                <w:rFonts w:ascii="Times New Roman" w:hAnsi="Times New Roman" w:cs="Times New Roman"/>
                <w:sz w:val="28"/>
                <w:szCs w:val="28"/>
              </w:rPr>
            </w:pPr>
          </w:p>
        </w:tc>
        <w:tc>
          <w:tcPr>
            <w:tcW w:w="4393" w:type="dxa"/>
            <w:vMerge/>
          </w:tcPr>
          <w:p w:rsidR="00237502" w:rsidRPr="0055494D" w:rsidRDefault="00237502" w:rsidP="00BD53BE">
            <w:pPr>
              <w:jc w:val="both"/>
              <w:rPr>
                <w:rFonts w:ascii="Times New Roman" w:hAnsi="Times New Roman" w:cs="Times New Roman"/>
                <w:sz w:val="28"/>
                <w:szCs w:val="28"/>
              </w:rPr>
            </w:pPr>
          </w:p>
        </w:tc>
        <w:tc>
          <w:tcPr>
            <w:tcW w:w="6664" w:type="dxa"/>
            <w:gridSpan w:val="2"/>
          </w:tcPr>
          <w:p w:rsidR="00237502" w:rsidRPr="0055494D" w:rsidRDefault="00237502" w:rsidP="00BD53BE">
            <w:pPr>
              <w:jc w:val="both"/>
              <w:rPr>
                <w:rFonts w:ascii="Times New Roman" w:hAnsi="Times New Roman" w:cs="Times New Roman"/>
                <w:sz w:val="28"/>
                <w:szCs w:val="28"/>
              </w:rPr>
            </w:pPr>
            <w:r w:rsidRPr="0055494D">
              <w:rPr>
                <w:rFonts w:ascii="Times New Roman" w:hAnsi="Times New Roman" w:cs="Times New Roman"/>
                <w:sz w:val="28"/>
                <w:szCs w:val="28"/>
              </w:rPr>
              <w:t>Специализированные шубные и мясо-шерстно-</w:t>
            </w:r>
            <w:r w:rsidRPr="0055494D">
              <w:rPr>
                <w:rFonts w:ascii="Times New Roman" w:hAnsi="Times New Roman" w:cs="Times New Roman"/>
                <w:sz w:val="28"/>
                <w:szCs w:val="28"/>
              </w:rPr>
              <w:lastRenderedPageBreak/>
              <w:t>молочные</w:t>
            </w:r>
          </w:p>
        </w:tc>
      </w:tr>
      <w:tr w:rsidR="00237502" w:rsidRPr="0055494D" w:rsidTr="00BD53BE">
        <w:trPr>
          <w:jc w:val="center"/>
        </w:trPr>
        <w:tc>
          <w:tcPr>
            <w:tcW w:w="705" w:type="dxa"/>
            <w:vMerge/>
          </w:tcPr>
          <w:p w:rsidR="00237502" w:rsidRPr="0055494D" w:rsidRDefault="00237502" w:rsidP="00BD53BE">
            <w:pPr>
              <w:jc w:val="center"/>
              <w:rPr>
                <w:rFonts w:ascii="Times New Roman" w:hAnsi="Times New Roman" w:cs="Times New Roman"/>
                <w:sz w:val="28"/>
                <w:szCs w:val="28"/>
              </w:rPr>
            </w:pPr>
          </w:p>
        </w:tc>
        <w:tc>
          <w:tcPr>
            <w:tcW w:w="3563" w:type="dxa"/>
            <w:vMerge/>
          </w:tcPr>
          <w:p w:rsidR="00237502" w:rsidRPr="0055494D" w:rsidRDefault="00237502" w:rsidP="00BD53BE">
            <w:pPr>
              <w:jc w:val="both"/>
              <w:rPr>
                <w:rFonts w:ascii="Times New Roman" w:hAnsi="Times New Roman" w:cs="Times New Roman"/>
                <w:sz w:val="28"/>
                <w:szCs w:val="28"/>
              </w:rPr>
            </w:pPr>
          </w:p>
        </w:tc>
        <w:tc>
          <w:tcPr>
            <w:tcW w:w="4393" w:type="dxa"/>
            <w:vMerge/>
          </w:tcPr>
          <w:p w:rsidR="00237502" w:rsidRPr="0055494D" w:rsidRDefault="00237502" w:rsidP="00BD53BE">
            <w:pPr>
              <w:jc w:val="both"/>
              <w:rPr>
                <w:rFonts w:ascii="Times New Roman" w:hAnsi="Times New Roman" w:cs="Times New Roman"/>
                <w:sz w:val="28"/>
                <w:szCs w:val="28"/>
              </w:rPr>
            </w:pPr>
          </w:p>
        </w:tc>
        <w:tc>
          <w:tcPr>
            <w:tcW w:w="4677" w:type="dxa"/>
          </w:tcPr>
          <w:p w:rsidR="00237502" w:rsidRPr="0055494D" w:rsidRDefault="00237502" w:rsidP="00BD53BE">
            <w:pPr>
              <w:jc w:val="center"/>
              <w:rPr>
                <w:rFonts w:ascii="Times New Roman" w:hAnsi="Times New Roman" w:cs="Times New Roman"/>
                <w:sz w:val="28"/>
                <w:szCs w:val="28"/>
              </w:rPr>
            </w:pPr>
            <w:r w:rsidRPr="0055494D">
              <w:rPr>
                <w:rFonts w:ascii="Times New Roman" w:hAnsi="Times New Roman" w:cs="Times New Roman"/>
                <w:sz w:val="28"/>
                <w:szCs w:val="28"/>
              </w:rPr>
              <w:t>на 500, 1000 и 2000 маток</w:t>
            </w:r>
          </w:p>
        </w:tc>
        <w:tc>
          <w:tcPr>
            <w:tcW w:w="1987" w:type="dxa"/>
          </w:tcPr>
          <w:p w:rsidR="00237502" w:rsidRPr="0055494D" w:rsidRDefault="00237502" w:rsidP="00BD53BE">
            <w:pPr>
              <w:jc w:val="center"/>
              <w:rPr>
                <w:rFonts w:ascii="Times New Roman" w:hAnsi="Times New Roman" w:cs="Times New Roman"/>
                <w:sz w:val="28"/>
                <w:szCs w:val="28"/>
              </w:rPr>
            </w:pPr>
            <w:r w:rsidRPr="0055494D">
              <w:rPr>
                <w:rFonts w:ascii="Times New Roman" w:hAnsi="Times New Roman" w:cs="Times New Roman"/>
                <w:sz w:val="28"/>
                <w:szCs w:val="28"/>
              </w:rPr>
              <w:t>40; 45; 50</w:t>
            </w:r>
          </w:p>
        </w:tc>
      </w:tr>
      <w:tr w:rsidR="00237502" w:rsidRPr="0055494D" w:rsidTr="00BD53BE">
        <w:trPr>
          <w:jc w:val="center"/>
        </w:trPr>
        <w:tc>
          <w:tcPr>
            <w:tcW w:w="705" w:type="dxa"/>
            <w:vMerge/>
          </w:tcPr>
          <w:p w:rsidR="00237502" w:rsidRPr="0055494D" w:rsidRDefault="00237502" w:rsidP="00BD53BE">
            <w:pPr>
              <w:jc w:val="center"/>
              <w:rPr>
                <w:rFonts w:ascii="Times New Roman" w:hAnsi="Times New Roman" w:cs="Times New Roman"/>
                <w:sz w:val="28"/>
                <w:szCs w:val="28"/>
              </w:rPr>
            </w:pPr>
          </w:p>
        </w:tc>
        <w:tc>
          <w:tcPr>
            <w:tcW w:w="3563" w:type="dxa"/>
            <w:vMerge/>
          </w:tcPr>
          <w:p w:rsidR="00237502" w:rsidRPr="0055494D" w:rsidRDefault="00237502" w:rsidP="00BD53BE">
            <w:pPr>
              <w:jc w:val="both"/>
              <w:rPr>
                <w:rFonts w:ascii="Times New Roman" w:hAnsi="Times New Roman" w:cs="Times New Roman"/>
                <w:sz w:val="28"/>
                <w:szCs w:val="28"/>
              </w:rPr>
            </w:pPr>
          </w:p>
        </w:tc>
        <w:tc>
          <w:tcPr>
            <w:tcW w:w="4393" w:type="dxa"/>
            <w:vMerge/>
          </w:tcPr>
          <w:p w:rsidR="00237502" w:rsidRPr="0055494D" w:rsidRDefault="00237502" w:rsidP="00BD53BE">
            <w:pPr>
              <w:jc w:val="both"/>
              <w:rPr>
                <w:rFonts w:ascii="Times New Roman" w:hAnsi="Times New Roman" w:cs="Times New Roman"/>
                <w:sz w:val="28"/>
                <w:szCs w:val="28"/>
              </w:rPr>
            </w:pPr>
          </w:p>
        </w:tc>
        <w:tc>
          <w:tcPr>
            <w:tcW w:w="4677" w:type="dxa"/>
          </w:tcPr>
          <w:p w:rsidR="00237502" w:rsidRPr="0055494D" w:rsidRDefault="00237502" w:rsidP="00BD53BE">
            <w:pPr>
              <w:jc w:val="center"/>
              <w:rPr>
                <w:rFonts w:ascii="Times New Roman" w:hAnsi="Times New Roman" w:cs="Times New Roman"/>
                <w:sz w:val="28"/>
                <w:szCs w:val="28"/>
              </w:rPr>
            </w:pPr>
            <w:r w:rsidRPr="0055494D">
              <w:rPr>
                <w:rFonts w:ascii="Times New Roman" w:hAnsi="Times New Roman" w:cs="Times New Roman"/>
                <w:sz w:val="28"/>
                <w:szCs w:val="28"/>
              </w:rPr>
              <w:t>на 1000, 2000 и 3000 голов ремонтного молодняка</w:t>
            </w:r>
          </w:p>
        </w:tc>
        <w:tc>
          <w:tcPr>
            <w:tcW w:w="1987" w:type="dxa"/>
          </w:tcPr>
          <w:p w:rsidR="00237502" w:rsidRPr="0055494D" w:rsidRDefault="00237502" w:rsidP="00BD53BE">
            <w:pPr>
              <w:jc w:val="center"/>
              <w:rPr>
                <w:rFonts w:ascii="Times New Roman" w:hAnsi="Times New Roman" w:cs="Times New Roman"/>
                <w:sz w:val="28"/>
                <w:szCs w:val="28"/>
              </w:rPr>
            </w:pPr>
            <w:r w:rsidRPr="0055494D">
              <w:rPr>
                <w:rFonts w:ascii="Times New Roman" w:hAnsi="Times New Roman" w:cs="Times New Roman"/>
                <w:sz w:val="28"/>
                <w:szCs w:val="28"/>
              </w:rPr>
              <w:t>52; 55; 56</w:t>
            </w:r>
          </w:p>
        </w:tc>
      </w:tr>
      <w:tr w:rsidR="00237502" w:rsidRPr="0055494D" w:rsidTr="00BD53BE">
        <w:trPr>
          <w:jc w:val="center"/>
        </w:trPr>
        <w:tc>
          <w:tcPr>
            <w:tcW w:w="705" w:type="dxa"/>
            <w:vMerge/>
          </w:tcPr>
          <w:p w:rsidR="00237502" w:rsidRPr="0055494D" w:rsidRDefault="00237502" w:rsidP="00BD53BE">
            <w:pPr>
              <w:jc w:val="center"/>
              <w:rPr>
                <w:rFonts w:ascii="Times New Roman" w:hAnsi="Times New Roman" w:cs="Times New Roman"/>
                <w:sz w:val="28"/>
                <w:szCs w:val="28"/>
              </w:rPr>
            </w:pPr>
          </w:p>
        </w:tc>
        <w:tc>
          <w:tcPr>
            <w:tcW w:w="3563" w:type="dxa"/>
            <w:vMerge/>
          </w:tcPr>
          <w:p w:rsidR="00237502" w:rsidRPr="0055494D" w:rsidRDefault="00237502" w:rsidP="00BD53BE">
            <w:pPr>
              <w:jc w:val="both"/>
              <w:rPr>
                <w:rFonts w:ascii="Times New Roman" w:hAnsi="Times New Roman" w:cs="Times New Roman"/>
                <w:sz w:val="28"/>
                <w:szCs w:val="28"/>
              </w:rPr>
            </w:pPr>
          </w:p>
        </w:tc>
        <w:tc>
          <w:tcPr>
            <w:tcW w:w="4393" w:type="dxa"/>
            <w:vMerge/>
          </w:tcPr>
          <w:p w:rsidR="00237502" w:rsidRPr="0055494D" w:rsidRDefault="00237502" w:rsidP="00BD53BE">
            <w:pPr>
              <w:jc w:val="both"/>
              <w:rPr>
                <w:rFonts w:ascii="Times New Roman" w:hAnsi="Times New Roman" w:cs="Times New Roman"/>
                <w:sz w:val="28"/>
                <w:szCs w:val="28"/>
              </w:rPr>
            </w:pPr>
          </w:p>
        </w:tc>
        <w:tc>
          <w:tcPr>
            <w:tcW w:w="4677" w:type="dxa"/>
          </w:tcPr>
          <w:p w:rsidR="00237502" w:rsidRPr="0055494D" w:rsidRDefault="00237502" w:rsidP="00BD53BE">
            <w:pPr>
              <w:jc w:val="both"/>
              <w:rPr>
                <w:rFonts w:ascii="Times New Roman" w:hAnsi="Times New Roman" w:cs="Times New Roman"/>
                <w:sz w:val="28"/>
                <w:szCs w:val="28"/>
              </w:rPr>
            </w:pPr>
            <w:r w:rsidRPr="0055494D">
              <w:rPr>
                <w:rFonts w:ascii="Times New Roman" w:hAnsi="Times New Roman" w:cs="Times New Roman"/>
                <w:sz w:val="28"/>
                <w:szCs w:val="28"/>
              </w:rPr>
              <w:t>Откормочные молодняка и взрослого поголовья, на 1000 и 2000 голов</w:t>
            </w:r>
          </w:p>
        </w:tc>
        <w:tc>
          <w:tcPr>
            <w:tcW w:w="1987" w:type="dxa"/>
          </w:tcPr>
          <w:p w:rsidR="00237502" w:rsidRPr="0055494D" w:rsidRDefault="00237502" w:rsidP="00BD53BE">
            <w:pPr>
              <w:jc w:val="center"/>
              <w:rPr>
                <w:rFonts w:ascii="Times New Roman" w:hAnsi="Times New Roman" w:cs="Times New Roman"/>
                <w:sz w:val="28"/>
                <w:szCs w:val="28"/>
              </w:rPr>
            </w:pPr>
            <w:r w:rsidRPr="0055494D">
              <w:rPr>
                <w:rFonts w:ascii="Times New Roman" w:hAnsi="Times New Roman" w:cs="Times New Roman"/>
                <w:sz w:val="28"/>
                <w:szCs w:val="28"/>
              </w:rPr>
              <w:t>53; 58</w:t>
            </w:r>
          </w:p>
        </w:tc>
      </w:tr>
      <w:tr w:rsidR="00237502" w:rsidRPr="0055494D" w:rsidTr="00BD53BE">
        <w:trPr>
          <w:jc w:val="center"/>
        </w:trPr>
        <w:tc>
          <w:tcPr>
            <w:tcW w:w="705" w:type="dxa"/>
            <w:vMerge w:val="restart"/>
          </w:tcPr>
          <w:p w:rsidR="00237502" w:rsidRPr="0055494D" w:rsidRDefault="00237502" w:rsidP="00BD53BE">
            <w:pPr>
              <w:jc w:val="center"/>
              <w:rPr>
                <w:rFonts w:ascii="Times New Roman" w:hAnsi="Times New Roman" w:cs="Times New Roman"/>
                <w:sz w:val="28"/>
                <w:szCs w:val="28"/>
              </w:rPr>
            </w:pPr>
            <w:r w:rsidRPr="0055494D">
              <w:rPr>
                <w:rFonts w:ascii="Times New Roman" w:hAnsi="Times New Roman" w:cs="Times New Roman"/>
                <w:sz w:val="28"/>
                <w:szCs w:val="28"/>
              </w:rPr>
              <w:t>8</w:t>
            </w:r>
          </w:p>
        </w:tc>
        <w:tc>
          <w:tcPr>
            <w:tcW w:w="3563" w:type="dxa"/>
            <w:vMerge w:val="restart"/>
          </w:tcPr>
          <w:p w:rsidR="00237502" w:rsidRPr="0055494D" w:rsidRDefault="00237502" w:rsidP="00BD53BE">
            <w:pPr>
              <w:jc w:val="both"/>
              <w:rPr>
                <w:rFonts w:ascii="Times New Roman" w:hAnsi="Times New Roman" w:cs="Times New Roman"/>
                <w:sz w:val="28"/>
                <w:szCs w:val="28"/>
              </w:rPr>
            </w:pPr>
            <w:r w:rsidRPr="0055494D">
              <w:rPr>
                <w:rFonts w:ascii="Times New Roman" w:hAnsi="Times New Roman" w:cs="Times New Roman"/>
                <w:sz w:val="28"/>
                <w:szCs w:val="28"/>
              </w:rPr>
              <w:t>Объекты пищевой промышленности</w:t>
            </w:r>
          </w:p>
        </w:tc>
        <w:tc>
          <w:tcPr>
            <w:tcW w:w="4393" w:type="dxa"/>
            <w:vMerge w:val="restart"/>
          </w:tcPr>
          <w:p w:rsidR="00237502" w:rsidRPr="0055494D" w:rsidRDefault="00237502" w:rsidP="00BD53BE">
            <w:pPr>
              <w:jc w:val="both"/>
              <w:rPr>
                <w:rFonts w:ascii="Times New Roman" w:hAnsi="Times New Roman" w:cs="Times New Roman"/>
                <w:sz w:val="28"/>
                <w:szCs w:val="28"/>
              </w:rPr>
            </w:pPr>
            <w:r w:rsidRPr="0055494D">
              <w:rPr>
                <w:rFonts w:ascii="Times New Roman" w:hAnsi="Times New Roman" w:cs="Times New Roman"/>
                <w:sz w:val="28"/>
                <w:szCs w:val="28"/>
              </w:rPr>
              <w:t>Плотность застройки земельных участков производственных объектов [2], %</w:t>
            </w:r>
          </w:p>
        </w:tc>
        <w:tc>
          <w:tcPr>
            <w:tcW w:w="6664" w:type="dxa"/>
            <w:gridSpan w:val="2"/>
          </w:tcPr>
          <w:p w:rsidR="00237502" w:rsidRPr="0055494D" w:rsidRDefault="00237502" w:rsidP="00BD53BE">
            <w:pPr>
              <w:jc w:val="center"/>
              <w:rPr>
                <w:rFonts w:ascii="Times New Roman" w:hAnsi="Times New Roman" w:cs="Times New Roman"/>
                <w:sz w:val="28"/>
                <w:szCs w:val="28"/>
              </w:rPr>
            </w:pPr>
            <w:r w:rsidRPr="0055494D">
              <w:rPr>
                <w:rFonts w:ascii="Times New Roman" w:hAnsi="Times New Roman" w:cs="Times New Roman"/>
                <w:sz w:val="28"/>
                <w:szCs w:val="28"/>
              </w:rPr>
              <w:t>Сахарные заводы при переработке свеклы, тыс. тонн/сутки:</w:t>
            </w:r>
          </w:p>
        </w:tc>
      </w:tr>
      <w:tr w:rsidR="00237502" w:rsidRPr="0055494D" w:rsidTr="00BD53BE">
        <w:trPr>
          <w:jc w:val="center"/>
        </w:trPr>
        <w:tc>
          <w:tcPr>
            <w:tcW w:w="705" w:type="dxa"/>
            <w:vMerge/>
          </w:tcPr>
          <w:p w:rsidR="00237502" w:rsidRPr="0055494D" w:rsidRDefault="00237502" w:rsidP="00BD53BE">
            <w:pPr>
              <w:jc w:val="center"/>
              <w:rPr>
                <w:rFonts w:ascii="Times New Roman" w:hAnsi="Times New Roman" w:cs="Times New Roman"/>
                <w:sz w:val="28"/>
                <w:szCs w:val="28"/>
              </w:rPr>
            </w:pPr>
          </w:p>
        </w:tc>
        <w:tc>
          <w:tcPr>
            <w:tcW w:w="3563" w:type="dxa"/>
            <w:vMerge/>
          </w:tcPr>
          <w:p w:rsidR="00237502" w:rsidRPr="0055494D" w:rsidRDefault="00237502" w:rsidP="00BD53BE">
            <w:pPr>
              <w:jc w:val="both"/>
              <w:rPr>
                <w:rFonts w:ascii="Times New Roman" w:hAnsi="Times New Roman" w:cs="Times New Roman"/>
                <w:sz w:val="28"/>
                <w:szCs w:val="28"/>
              </w:rPr>
            </w:pPr>
          </w:p>
        </w:tc>
        <w:tc>
          <w:tcPr>
            <w:tcW w:w="4393" w:type="dxa"/>
            <w:vMerge/>
          </w:tcPr>
          <w:p w:rsidR="00237502" w:rsidRPr="0055494D" w:rsidRDefault="00237502" w:rsidP="00BD53BE">
            <w:pPr>
              <w:jc w:val="both"/>
              <w:rPr>
                <w:rFonts w:ascii="Times New Roman" w:hAnsi="Times New Roman" w:cs="Times New Roman"/>
                <w:sz w:val="28"/>
                <w:szCs w:val="28"/>
              </w:rPr>
            </w:pPr>
          </w:p>
        </w:tc>
        <w:tc>
          <w:tcPr>
            <w:tcW w:w="4677" w:type="dxa"/>
          </w:tcPr>
          <w:p w:rsidR="00237502" w:rsidRPr="0055494D" w:rsidRDefault="00237502" w:rsidP="00BD53BE">
            <w:pPr>
              <w:jc w:val="center"/>
              <w:rPr>
                <w:rFonts w:ascii="Times New Roman" w:hAnsi="Times New Roman" w:cs="Times New Roman"/>
                <w:sz w:val="28"/>
                <w:szCs w:val="28"/>
              </w:rPr>
            </w:pPr>
            <w:r w:rsidRPr="0055494D">
              <w:rPr>
                <w:rFonts w:ascii="Times New Roman" w:hAnsi="Times New Roman" w:cs="Times New Roman"/>
                <w:sz w:val="28"/>
                <w:szCs w:val="28"/>
              </w:rPr>
              <w:t>до 3</w:t>
            </w:r>
          </w:p>
        </w:tc>
        <w:tc>
          <w:tcPr>
            <w:tcW w:w="1987" w:type="dxa"/>
          </w:tcPr>
          <w:p w:rsidR="00237502" w:rsidRPr="0055494D" w:rsidRDefault="00237502" w:rsidP="00BD53BE">
            <w:pPr>
              <w:jc w:val="center"/>
              <w:rPr>
                <w:rFonts w:ascii="Times New Roman" w:hAnsi="Times New Roman" w:cs="Times New Roman"/>
                <w:sz w:val="28"/>
                <w:szCs w:val="28"/>
              </w:rPr>
            </w:pPr>
            <w:r w:rsidRPr="0055494D">
              <w:rPr>
                <w:rFonts w:ascii="Times New Roman" w:hAnsi="Times New Roman" w:cs="Times New Roman"/>
                <w:sz w:val="28"/>
                <w:szCs w:val="28"/>
              </w:rPr>
              <w:t>55</w:t>
            </w:r>
          </w:p>
        </w:tc>
      </w:tr>
      <w:tr w:rsidR="00237502" w:rsidRPr="0055494D" w:rsidTr="00BD53BE">
        <w:trPr>
          <w:jc w:val="center"/>
        </w:trPr>
        <w:tc>
          <w:tcPr>
            <w:tcW w:w="705" w:type="dxa"/>
            <w:vMerge/>
          </w:tcPr>
          <w:p w:rsidR="00237502" w:rsidRPr="0055494D" w:rsidRDefault="00237502" w:rsidP="00BD53BE">
            <w:pPr>
              <w:jc w:val="center"/>
              <w:rPr>
                <w:rFonts w:ascii="Times New Roman" w:hAnsi="Times New Roman" w:cs="Times New Roman"/>
                <w:sz w:val="28"/>
                <w:szCs w:val="28"/>
              </w:rPr>
            </w:pPr>
          </w:p>
        </w:tc>
        <w:tc>
          <w:tcPr>
            <w:tcW w:w="3563" w:type="dxa"/>
            <w:vMerge/>
          </w:tcPr>
          <w:p w:rsidR="00237502" w:rsidRPr="0055494D" w:rsidRDefault="00237502" w:rsidP="00BD53BE">
            <w:pPr>
              <w:jc w:val="both"/>
              <w:rPr>
                <w:rFonts w:ascii="Times New Roman" w:hAnsi="Times New Roman" w:cs="Times New Roman"/>
                <w:sz w:val="28"/>
                <w:szCs w:val="28"/>
              </w:rPr>
            </w:pPr>
          </w:p>
        </w:tc>
        <w:tc>
          <w:tcPr>
            <w:tcW w:w="4393" w:type="dxa"/>
            <w:vMerge/>
          </w:tcPr>
          <w:p w:rsidR="00237502" w:rsidRPr="0055494D" w:rsidRDefault="00237502" w:rsidP="00BD53BE">
            <w:pPr>
              <w:jc w:val="both"/>
              <w:rPr>
                <w:rFonts w:ascii="Times New Roman" w:hAnsi="Times New Roman" w:cs="Times New Roman"/>
                <w:sz w:val="28"/>
                <w:szCs w:val="28"/>
              </w:rPr>
            </w:pPr>
          </w:p>
        </w:tc>
        <w:tc>
          <w:tcPr>
            <w:tcW w:w="4677" w:type="dxa"/>
          </w:tcPr>
          <w:p w:rsidR="00237502" w:rsidRPr="0055494D" w:rsidRDefault="00237502" w:rsidP="00BD53BE">
            <w:pPr>
              <w:jc w:val="center"/>
              <w:rPr>
                <w:rFonts w:ascii="Times New Roman" w:hAnsi="Times New Roman" w:cs="Times New Roman"/>
                <w:sz w:val="28"/>
                <w:szCs w:val="28"/>
              </w:rPr>
            </w:pPr>
            <w:r w:rsidRPr="0055494D">
              <w:rPr>
                <w:rFonts w:ascii="Times New Roman" w:hAnsi="Times New Roman" w:cs="Times New Roman"/>
                <w:sz w:val="28"/>
                <w:szCs w:val="28"/>
              </w:rPr>
              <w:t>от 3 до 6</w:t>
            </w:r>
          </w:p>
        </w:tc>
        <w:tc>
          <w:tcPr>
            <w:tcW w:w="1987" w:type="dxa"/>
          </w:tcPr>
          <w:p w:rsidR="00237502" w:rsidRPr="0055494D" w:rsidRDefault="00237502" w:rsidP="00BD53BE">
            <w:pPr>
              <w:jc w:val="center"/>
              <w:rPr>
                <w:rFonts w:ascii="Times New Roman" w:hAnsi="Times New Roman" w:cs="Times New Roman"/>
                <w:sz w:val="28"/>
                <w:szCs w:val="28"/>
              </w:rPr>
            </w:pPr>
            <w:r w:rsidRPr="0055494D">
              <w:rPr>
                <w:rFonts w:ascii="Times New Roman" w:hAnsi="Times New Roman" w:cs="Times New Roman"/>
                <w:sz w:val="28"/>
                <w:szCs w:val="28"/>
              </w:rPr>
              <w:t>50</w:t>
            </w:r>
          </w:p>
        </w:tc>
      </w:tr>
      <w:tr w:rsidR="00237502" w:rsidRPr="0055494D" w:rsidTr="00BD53BE">
        <w:trPr>
          <w:jc w:val="center"/>
        </w:trPr>
        <w:tc>
          <w:tcPr>
            <w:tcW w:w="705" w:type="dxa"/>
            <w:vMerge/>
          </w:tcPr>
          <w:p w:rsidR="00237502" w:rsidRPr="0055494D" w:rsidRDefault="00237502" w:rsidP="00BD53BE">
            <w:pPr>
              <w:jc w:val="center"/>
              <w:rPr>
                <w:rFonts w:ascii="Times New Roman" w:hAnsi="Times New Roman" w:cs="Times New Roman"/>
                <w:sz w:val="28"/>
                <w:szCs w:val="28"/>
              </w:rPr>
            </w:pPr>
          </w:p>
        </w:tc>
        <w:tc>
          <w:tcPr>
            <w:tcW w:w="3563" w:type="dxa"/>
            <w:vMerge/>
          </w:tcPr>
          <w:p w:rsidR="00237502" w:rsidRPr="0055494D" w:rsidRDefault="00237502" w:rsidP="00BD53BE">
            <w:pPr>
              <w:jc w:val="both"/>
              <w:rPr>
                <w:rFonts w:ascii="Times New Roman" w:hAnsi="Times New Roman" w:cs="Times New Roman"/>
                <w:sz w:val="28"/>
                <w:szCs w:val="28"/>
              </w:rPr>
            </w:pPr>
          </w:p>
        </w:tc>
        <w:tc>
          <w:tcPr>
            <w:tcW w:w="4393" w:type="dxa"/>
            <w:vMerge/>
          </w:tcPr>
          <w:p w:rsidR="00237502" w:rsidRPr="0055494D" w:rsidRDefault="00237502" w:rsidP="00BD53BE">
            <w:pPr>
              <w:jc w:val="both"/>
              <w:rPr>
                <w:rFonts w:ascii="Times New Roman" w:hAnsi="Times New Roman" w:cs="Times New Roman"/>
                <w:sz w:val="28"/>
                <w:szCs w:val="28"/>
              </w:rPr>
            </w:pPr>
          </w:p>
        </w:tc>
        <w:tc>
          <w:tcPr>
            <w:tcW w:w="6664" w:type="dxa"/>
            <w:gridSpan w:val="2"/>
          </w:tcPr>
          <w:p w:rsidR="00237502" w:rsidRPr="0055494D" w:rsidRDefault="00237502" w:rsidP="00BD53BE">
            <w:pPr>
              <w:jc w:val="center"/>
              <w:rPr>
                <w:rFonts w:ascii="Times New Roman" w:hAnsi="Times New Roman" w:cs="Times New Roman"/>
                <w:sz w:val="28"/>
                <w:szCs w:val="28"/>
              </w:rPr>
            </w:pPr>
            <w:r w:rsidRPr="0055494D">
              <w:rPr>
                <w:rFonts w:ascii="Times New Roman" w:hAnsi="Times New Roman" w:cs="Times New Roman"/>
                <w:sz w:val="28"/>
                <w:szCs w:val="28"/>
              </w:rPr>
              <w:t>Хлеба и хлебобулочных изделий производственной мощностью, тонн/сутки:</w:t>
            </w:r>
          </w:p>
        </w:tc>
      </w:tr>
      <w:tr w:rsidR="00237502" w:rsidRPr="0055494D" w:rsidTr="00BD53BE">
        <w:trPr>
          <w:jc w:val="center"/>
        </w:trPr>
        <w:tc>
          <w:tcPr>
            <w:tcW w:w="705" w:type="dxa"/>
            <w:vMerge/>
          </w:tcPr>
          <w:p w:rsidR="00237502" w:rsidRPr="0055494D" w:rsidRDefault="00237502" w:rsidP="00BD53BE">
            <w:pPr>
              <w:jc w:val="center"/>
              <w:rPr>
                <w:rFonts w:ascii="Times New Roman" w:hAnsi="Times New Roman" w:cs="Times New Roman"/>
                <w:sz w:val="28"/>
                <w:szCs w:val="28"/>
              </w:rPr>
            </w:pPr>
          </w:p>
        </w:tc>
        <w:tc>
          <w:tcPr>
            <w:tcW w:w="3563" w:type="dxa"/>
            <w:vMerge/>
          </w:tcPr>
          <w:p w:rsidR="00237502" w:rsidRPr="0055494D" w:rsidRDefault="00237502" w:rsidP="00BD53BE">
            <w:pPr>
              <w:jc w:val="both"/>
              <w:rPr>
                <w:rFonts w:ascii="Times New Roman" w:hAnsi="Times New Roman" w:cs="Times New Roman"/>
                <w:sz w:val="28"/>
                <w:szCs w:val="28"/>
              </w:rPr>
            </w:pPr>
          </w:p>
        </w:tc>
        <w:tc>
          <w:tcPr>
            <w:tcW w:w="4393" w:type="dxa"/>
            <w:vMerge/>
          </w:tcPr>
          <w:p w:rsidR="00237502" w:rsidRPr="0055494D" w:rsidRDefault="00237502" w:rsidP="00BD53BE">
            <w:pPr>
              <w:jc w:val="both"/>
              <w:rPr>
                <w:rFonts w:ascii="Times New Roman" w:hAnsi="Times New Roman" w:cs="Times New Roman"/>
                <w:sz w:val="28"/>
                <w:szCs w:val="28"/>
              </w:rPr>
            </w:pPr>
          </w:p>
        </w:tc>
        <w:tc>
          <w:tcPr>
            <w:tcW w:w="4677" w:type="dxa"/>
          </w:tcPr>
          <w:p w:rsidR="00237502" w:rsidRPr="0055494D" w:rsidRDefault="00237502" w:rsidP="00BD53BE">
            <w:pPr>
              <w:jc w:val="center"/>
              <w:rPr>
                <w:rFonts w:ascii="Times New Roman" w:hAnsi="Times New Roman" w:cs="Times New Roman"/>
                <w:sz w:val="28"/>
                <w:szCs w:val="28"/>
              </w:rPr>
            </w:pPr>
            <w:r w:rsidRPr="0055494D">
              <w:rPr>
                <w:rFonts w:ascii="Times New Roman" w:hAnsi="Times New Roman" w:cs="Times New Roman"/>
                <w:sz w:val="28"/>
                <w:szCs w:val="28"/>
              </w:rPr>
              <w:t>до 45</w:t>
            </w:r>
          </w:p>
        </w:tc>
        <w:tc>
          <w:tcPr>
            <w:tcW w:w="1987" w:type="dxa"/>
          </w:tcPr>
          <w:p w:rsidR="00237502" w:rsidRPr="0055494D" w:rsidRDefault="00237502" w:rsidP="00BD53BE">
            <w:pPr>
              <w:jc w:val="center"/>
              <w:rPr>
                <w:rFonts w:ascii="Times New Roman" w:hAnsi="Times New Roman" w:cs="Times New Roman"/>
                <w:sz w:val="28"/>
                <w:szCs w:val="28"/>
              </w:rPr>
            </w:pPr>
            <w:r w:rsidRPr="0055494D">
              <w:rPr>
                <w:rFonts w:ascii="Times New Roman" w:hAnsi="Times New Roman" w:cs="Times New Roman"/>
                <w:sz w:val="28"/>
                <w:szCs w:val="28"/>
              </w:rPr>
              <w:t>37</w:t>
            </w:r>
          </w:p>
        </w:tc>
      </w:tr>
      <w:tr w:rsidR="00237502" w:rsidRPr="0055494D" w:rsidTr="00BD53BE">
        <w:trPr>
          <w:jc w:val="center"/>
        </w:trPr>
        <w:tc>
          <w:tcPr>
            <w:tcW w:w="705" w:type="dxa"/>
            <w:vMerge/>
          </w:tcPr>
          <w:p w:rsidR="00237502" w:rsidRPr="0055494D" w:rsidRDefault="00237502" w:rsidP="00BD53BE">
            <w:pPr>
              <w:jc w:val="center"/>
              <w:rPr>
                <w:rFonts w:ascii="Times New Roman" w:hAnsi="Times New Roman" w:cs="Times New Roman"/>
                <w:sz w:val="28"/>
                <w:szCs w:val="28"/>
              </w:rPr>
            </w:pPr>
          </w:p>
        </w:tc>
        <w:tc>
          <w:tcPr>
            <w:tcW w:w="3563" w:type="dxa"/>
            <w:vMerge/>
          </w:tcPr>
          <w:p w:rsidR="00237502" w:rsidRPr="0055494D" w:rsidRDefault="00237502" w:rsidP="00BD53BE">
            <w:pPr>
              <w:jc w:val="both"/>
              <w:rPr>
                <w:rFonts w:ascii="Times New Roman" w:hAnsi="Times New Roman" w:cs="Times New Roman"/>
                <w:sz w:val="28"/>
                <w:szCs w:val="28"/>
              </w:rPr>
            </w:pPr>
          </w:p>
        </w:tc>
        <w:tc>
          <w:tcPr>
            <w:tcW w:w="4393" w:type="dxa"/>
            <w:vMerge/>
          </w:tcPr>
          <w:p w:rsidR="00237502" w:rsidRPr="0055494D" w:rsidRDefault="00237502" w:rsidP="00BD53BE">
            <w:pPr>
              <w:jc w:val="both"/>
              <w:rPr>
                <w:rFonts w:ascii="Times New Roman" w:hAnsi="Times New Roman" w:cs="Times New Roman"/>
                <w:sz w:val="28"/>
                <w:szCs w:val="28"/>
              </w:rPr>
            </w:pPr>
          </w:p>
        </w:tc>
        <w:tc>
          <w:tcPr>
            <w:tcW w:w="4677" w:type="dxa"/>
          </w:tcPr>
          <w:p w:rsidR="00237502" w:rsidRPr="0055494D" w:rsidRDefault="00237502" w:rsidP="00BD53BE">
            <w:pPr>
              <w:jc w:val="center"/>
              <w:rPr>
                <w:rFonts w:ascii="Times New Roman" w:hAnsi="Times New Roman" w:cs="Times New Roman"/>
                <w:sz w:val="28"/>
                <w:szCs w:val="28"/>
              </w:rPr>
            </w:pPr>
            <w:r w:rsidRPr="0055494D">
              <w:rPr>
                <w:rFonts w:ascii="Times New Roman" w:hAnsi="Times New Roman" w:cs="Times New Roman"/>
                <w:sz w:val="28"/>
                <w:szCs w:val="28"/>
              </w:rPr>
              <w:t>более 45</w:t>
            </w:r>
          </w:p>
        </w:tc>
        <w:tc>
          <w:tcPr>
            <w:tcW w:w="1987" w:type="dxa"/>
          </w:tcPr>
          <w:p w:rsidR="00237502" w:rsidRPr="0055494D" w:rsidRDefault="00237502" w:rsidP="00BD53BE">
            <w:pPr>
              <w:jc w:val="center"/>
              <w:rPr>
                <w:rFonts w:ascii="Times New Roman" w:hAnsi="Times New Roman" w:cs="Times New Roman"/>
                <w:sz w:val="28"/>
                <w:szCs w:val="28"/>
              </w:rPr>
            </w:pPr>
            <w:r w:rsidRPr="0055494D">
              <w:rPr>
                <w:rFonts w:ascii="Times New Roman" w:hAnsi="Times New Roman" w:cs="Times New Roman"/>
                <w:sz w:val="28"/>
                <w:szCs w:val="28"/>
              </w:rPr>
              <w:t>40</w:t>
            </w:r>
          </w:p>
        </w:tc>
      </w:tr>
      <w:tr w:rsidR="00237502" w:rsidRPr="0055494D" w:rsidTr="00BD53BE">
        <w:trPr>
          <w:jc w:val="center"/>
        </w:trPr>
        <w:tc>
          <w:tcPr>
            <w:tcW w:w="705" w:type="dxa"/>
            <w:vMerge/>
          </w:tcPr>
          <w:p w:rsidR="00237502" w:rsidRPr="0055494D" w:rsidRDefault="00237502" w:rsidP="00BD53BE">
            <w:pPr>
              <w:jc w:val="center"/>
              <w:rPr>
                <w:rFonts w:ascii="Times New Roman" w:hAnsi="Times New Roman" w:cs="Times New Roman"/>
                <w:sz w:val="28"/>
                <w:szCs w:val="28"/>
              </w:rPr>
            </w:pPr>
          </w:p>
        </w:tc>
        <w:tc>
          <w:tcPr>
            <w:tcW w:w="3563" w:type="dxa"/>
            <w:vMerge/>
          </w:tcPr>
          <w:p w:rsidR="00237502" w:rsidRPr="0055494D" w:rsidRDefault="00237502" w:rsidP="00BD53BE">
            <w:pPr>
              <w:jc w:val="both"/>
              <w:rPr>
                <w:rFonts w:ascii="Times New Roman" w:hAnsi="Times New Roman" w:cs="Times New Roman"/>
                <w:sz w:val="28"/>
                <w:szCs w:val="28"/>
              </w:rPr>
            </w:pPr>
          </w:p>
        </w:tc>
        <w:tc>
          <w:tcPr>
            <w:tcW w:w="4393" w:type="dxa"/>
            <w:vMerge/>
          </w:tcPr>
          <w:p w:rsidR="00237502" w:rsidRPr="0055494D" w:rsidRDefault="00237502" w:rsidP="00BD53BE">
            <w:pPr>
              <w:jc w:val="both"/>
              <w:rPr>
                <w:rFonts w:ascii="Times New Roman" w:hAnsi="Times New Roman" w:cs="Times New Roman"/>
                <w:sz w:val="28"/>
                <w:szCs w:val="28"/>
              </w:rPr>
            </w:pPr>
          </w:p>
        </w:tc>
        <w:tc>
          <w:tcPr>
            <w:tcW w:w="4677" w:type="dxa"/>
          </w:tcPr>
          <w:p w:rsidR="00237502" w:rsidRPr="0055494D" w:rsidRDefault="00237502" w:rsidP="00BD53BE">
            <w:pPr>
              <w:jc w:val="center"/>
              <w:rPr>
                <w:rFonts w:ascii="Times New Roman" w:hAnsi="Times New Roman" w:cs="Times New Roman"/>
                <w:sz w:val="28"/>
                <w:szCs w:val="28"/>
              </w:rPr>
            </w:pPr>
            <w:r w:rsidRPr="0055494D">
              <w:rPr>
                <w:rFonts w:ascii="Times New Roman" w:hAnsi="Times New Roman" w:cs="Times New Roman"/>
                <w:sz w:val="28"/>
                <w:szCs w:val="28"/>
              </w:rPr>
              <w:t>Парфюмерно-косметических</w:t>
            </w:r>
            <w:r>
              <w:rPr>
                <w:rFonts w:ascii="Times New Roman" w:hAnsi="Times New Roman" w:cs="Times New Roman"/>
                <w:sz w:val="28"/>
                <w:szCs w:val="28"/>
              </w:rPr>
              <w:t xml:space="preserve"> </w:t>
            </w:r>
            <w:r w:rsidRPr="0055494D">
              <w:rPr>
                <w:rFonts w:ascii="Times New Roman" w:hAnsi="Times New Roman" w:cs="Times New Roman"/>
                <w:sz w:val="28"/>
                <w:szCs w:val="28"/>
              </w:rPr>
              <w:t>изделий</w:t>
            </w:r>
          </w:p>
        </w:tc>
        <w:tc>
          <w:tcPr>
            <w:tcW w:w="1987" w:type="dxa"/>
          </w:tcPr>
          <w:p w:rsidR="00237502" w:rsidRPr="0055494D" w:rsidRDefault="00237502" w:rsidP="00BD53BE">
            <w:pPr>
              <w:jc w:val="center"/>
              <w:rPr>
                <w:rFonts w:ascii="Times New Roman" w:hAnsi="Times New Roman" w:cs="Times New Roman"/>
                <w:sz w:val="28"/>
                <w:szCs w:val="28"/>
              </w:rPr>
            </w:pPr>
            <w:r w:rsidRPr="0055494D">
              <w:rPr>
                <w:rFonts w:ascii="Times New Roman" w:hAnsi="Times New Roman" w:cs="Times New Roman"/>
                <w:sz w:val="28"/>
                <w:szCs w:val="28"/>
              </w:rPr>
              <w:t>50</w:t>
            </w:r>
          </w:p>
        </w:tc>
      </w:tr>
      <w:tr w:rsidR="00237502" w:rsidRPr="0055494D" w:rsidTr="00BD53BE">
        <w:trPr>
          <w:jc w:val="center"/>
        </w:trPr>
        <w:tc>
          <w:tcPr>
            <w:tcW w:w="705" w:type="dxa"/>
            <w:vMerge/>
          </w:tcPr>
          <w:p w:rsidR="00237502" w:rsidRPr="0055494D" w:rsidRDefault="00237502" w:rsidP="00BD53BE">
            <w:pPr>
              <w:jc w:val="center"/>
              <w:rPr>
                <w:rFonts w:ascii="Times New Roman" w:hAnsi="Times New Roman" w:cs="Times New Roman"/>
                <w:sz w:val="28"/>
                <w:szCs w:val="28"/>
              </w:rPr>
            </w:pPr>
          </w:p>
        </w:tc>
        <w:tc>
          <w:tcPr>
            <w:tcW w:w="3563" w:type="dxa"/>
            <w:vMerge/>
          </w:tcPr>
          <w:p w:rsidR="00237502" w:rsidRPr="0055494D" w:rsidRDefault="00237502" w:rsidP="00BD53BE">
            <w:pPr>
              <w:jc w:val="both"/>
              <w:rPr>
                <w:rFonts w:ascii="Times New Roman" w:hAnsi="Times New Roman" w:cs="Times New Roman"/>
                <w:sz w:val="28"/>
                <w:szCs w:val="28"/>
              </w:rPr>
            </w:pPr>
          </w:p>
        </w:tc>
        <w:tc>
          <w:tcPr>
            <w:tcW w:w="4393" w:type="dxa"/>
            <w:vMerge/>
          </w:tcPr>
          <w:p w:rsidR="00237502" w:rsidRPr="0055494D" w:rsidRDefault="00237502" w:rsidP="00BD53BE">
            <w:pPr>
              <w:jc w:val="both"/>
              <w:rPr>
                <w:rFonts w:ascii="Times New Roman" w:hAnsi="Times New Roman" w:cs="Times New Roman"/>
                <w:sz w:val="28"/>
                <w:szCs w:val="28"/>
              </w:rPr>
            </w:pPr>
          </w:p>
        </w:tc>
        <w:tc>
          <w:tcPr>
            <w:tcW w:w="4677" w:type="dxa"/>
          </w:tcPr>
          <w:p w:rsidR="00237502" w:rsidRPr="0055494D" w:rsidRDefault="00237502" w:rsidP="00BD53BE">
            <w:pPr>
              <w:jc w:val="center"/>
              <w:rPr>
                <w:rFonts w:ascii="Times New Roman" w:hAnsi="Times New Roman" w:cs="Times New Roman"/>
                <w:sz w:val="28"/>
                <w:szCs w:val="28"/>
              </w:rPr>
            </w:pPr>
            <w:r w:rsidRPr="0055494D">
              <w:rPr>
                <w:rFonts w:ascii="Times New Roman" w:hAnsi="Times New Roman" w:cs="Times New Roman"/>
                <w:sz w:val="28"/>
                <w:szCs w:val="28"/>
              </w:rPr>
              <w:t>Плодоовощных консервов</w:t>
            </w:r>
          </w:p>
        </w:tc>
        <w:tc>
          <w:tcPr>
            <w:tcW w:w="1987" w:type="dxa"/>
          </w:tcPr>
          <w:p w:rsidR="00237502" w:rsidRPr="0055494D" w:rsidRDefault="00237502" w:rsidP="00BD53BE">
            <w:pPr>
              <w:jc w:val="center"/>
              <w:rPr>
                <w:rFonts w:ascii="Times New Roman" w:hAnsi="Times New Roman" w:cs="Times New Roman"/>
                <w:sz w:val="28"/>
                <w:szCs w:val="28"/>
              </w:rPr>
            </w:pPr>
            <w:r w:rsidRPr="0055494D">
              <w:rPr>
                <w:rFonts w:ascii="Times New Roman" w:hAnsi="Times New Roman" w:cs="Times New Roman"/>
                <w:sz w:val="28"/>
                <w:szCs w:val="28"/>
              </w:rPr>
              <w:t>50</w:t>
            </w:r>
          </w:p>
        </w:tc>
      </w:tr>
      <w:tr w:rsidR="00237502" w:rsidRPr="0055494D" w:rsidTr="00BD53BE">
        <w:trPr>
          <w:jc w:val="center"/>
        </w:trPr>
        <w:tc>
          <w:tcPr>
            <w:tcW w:w="705" w:type="dxa"/>
            <w:vMerge w:val="restart"/>
          </w:tcPr>
          <w:p w:rsidR="00237502" w:rsidRPr="0055494D" w:rsidRDefault="00237502" w:rsidP="00BD53BE">
            <w:pPr>
              <w:jc w:val="center"/>
              <w:rPr>
                <w:rFonts w:ascii="Times New Roman" w:hAnsi="Times New Roman" w:cs="Times New Roman"/>
                <w:sz w:val="28"/>
                <w:szCs w:val="28"/>
              </w:rPr>
            </w:pPr>
            <w:r w:rsidRPr="0055494D">
              <w:rPr>
                <w:rFonts w:ascii="Times New Roman" w:hAnsi="Times New Roman" w:cs="Times New Roman"/>
                <w:sz w:val="28"/>
                <w:szCs w:val="28"/>
              </w:rPr>
              <w:t>9</w:t>
            </w:r>
          </w:p>
        </w:tc>
        <w:tc>
          <w:tcPr>
            <w:tcW w:w="3563" w:type="dxa"/>
            <w:vMerge w:val="restart"/>
          </w:tcPr>
          <w:p w:rsidR="00237502" w:rsidRPr="0055494D" w:rsidRDefault="00237502" w:rsidP="00BD53BE">
            <w:pPr>
              <w:jc w:val="both"/>
              <w:rPr>
                <w:rFonts w:ascii="Times New Roman" w:hAnsi="Times New Roman" w:cs="Times New Roman"/>
                <w:sz w:val="28"/>
                <w:szCs w:val="28"/>
              </w:rPr>
            </w:pPr>
            <w:r w:rsidRPr="0055494D">
              <w:rPr>
                <w:rFonts w:ascii="Times New Roman" w:hAnsi="Times New Roman" w:cs="Times New Roman"/>
                <w:sz w:val="28"/>
                <w:szCs w:val="28"/>
              </w:rPr>
              <w:t>Объекты мясомолочной промышленности</w:t>
            </w:r>
          </w:p>
        </w:tc>
        <w:tc>
          <w:tcPr>
            <w:tcW w:w="4393" w:type="dxa"/>
            <w:vMerge w:val="restart"/>
          </w:tcPr>
          <w:p w:rsidR="00237502" w:rsidRPr="0055494D" w:rsidRDefault="00237502" w:rsidP="00BD53BE">
            <w:pPr>
              <w:jc w:val="both"/>
              <w:rPr>
                <w:rFonts w:ascii="Times New Roman" w:hAnsi="Times New Roman" w:cs="Times New Roman"/>
                <w:sz w:val="28"/>
                <w:szCs w:val="28"/>
              </w:rPr>
            </w:pPr>
            <w:r w:rsidRPr="0055494D">
              <w:rPr>
                <w:rFonts w:ascii="Times New Roman" w:hAnsi="Times New Roman" w:cs="Times New Roman"/>
                <w:sz w:val="28"/>
                <w:szCs w:val="28"/>
              </w:rPr>
              <w:t>Плотность застройки земельных участков производственных объектов [2], %</w:t>
            </w:r>
          </w:p>
        </w:tc>
        <w:tc>
          <w:tcPr>
            <w:tcW w:w="4677" w:type="dxa"/>
          </w:tcPr>
          <w:p w:rsidR="00237502" w:rsidRPr="0055494D" w:rsidRDefault="00237502" w:rsidP="00BD53BE">
            <w:pPr>
              <w:jc w:val="center"/>
              <w:rPr>
                <w:rFonts w:ascii="Times New Roman" w:hAnsi="Times New Roman" w:cs="Times New Roman"/>
                <w:sz w:val="28"/>
                <w:szCs w:val="28"/>
              </w:rPr>
            </w:pPr>
            <w:r w:rsidRPr="0055494D">
              <w:rPr>
                <w:rFonts w:ascii="Times New Roman" w:hAnsi="Times New Roman" w:cs="Times New Roman"/>
                <w:sz w:val="28"/>
                <w:szCs w:val="28"/>
              </w:rPr>
              <w:t>Мяса (с цехами убоя и обескровливания)</w:t>
            </w:r>
          </w:p>
        </w:tc>
        <w:tc>
          <w:tcPr>
            <w:tcW w:w="1987" w:type="dxa"/>
          </w:tcPr>
          <w:p w:rsidR="00237502" w:rsidRPr="0055494D" w:rsidRDefault="00237502" w:rsidP="00BD53BE">
            <w:pPr>
              <w:jc w:val="center"/>
              <w:rPr>
                <w:rFonts w:ascii="Times New Roman" w:hAnsi="Times New Roman" w:cs="Times New Roman"/>
                <w:sz w:val="28"/>
                <w:szCs w:val="28"/>
              </w:rPr>
            </w:pPr>
            <w:r w:rsidRPr="0055494D">
              <w:rPr>
                <w:rFonts w:ascii="Times New Roman" w:hAnsi="Times New Roman" w:cs="Times New Roman"/>
                <w:sz w:val="28"/>
                <w:szCs w:val="28"/>
              </w:rPr>
              <w:t>40</w:t>
            </w:r>
          </w:p>
        </w:tc>
      </w:tr>
      <w:tr w:rsidR="00237502" w:rsidRPr="0055494D" w:rsidTr="00BD53BE">
        <w:trPr>
          <w:jc w:val="center"/>
        </w:trPr>
        <w:tc>
          <w:tcPr>
            <w:tcW w:w="705" w:type="dxa"/>
            <w:vMerge/>
          </w:tcPr>
          <w:p w:rsidR="00237502" w:rsidRPr="0055494D" w:rsidRDefault="00237502" w:rsidP="00BD53BE">
            <w:pPr>
              <w:jc w:val="center"/>
              <w:rPr>
                <w:rFonts w:ascii="Times New Roman" w:hAnsi="Times New Roman" w:cs="Times New Roman"/>
                <w:sz w:val="28"/>
                <w:szCs w:val="28"/>
              </w:rPr>
            </w:pPr>
          </w:p>
        </w:tc>
        <w:tc>
          <w:tcPr>
            <w:tcW w:w="3563" w:type="dxa"/>
            <w:vMerge/>
          </w:tcPr>
          <w:p w:rsidR="00237502" w:rsidRPr="0055494D" w:rsidRDefault="00237502" w:rsidP="00BD53BE">
            <w:pPr>
              <w:jc w:val="both"/>
              <w:rPr>
                <w:rFonts w:ascii="Times New Roman" w:hAnsi="Times New Roman" w:cs="Times New Roman"/>
                <w:sz w:val="28"/>
                <w:szCs w:val="28"/>
              </w:rPr>
            </w:pPr>
          </w:p>
        </w:tc>
        <w:tc>
          <w:tcPr>
            <w:tcW w:w="4393" w:type="dxa"/>
            <w:vMerge/>
          </w:tcPr>
          <w:p w:rsidR="00237502" w:rsidRPr="0055494D" w:rsidRDefault="00237502" w:rsidP="00BD53BE">
            <w:pPr>
              <w:jc w:val="both"/>
              <w:rPr>
                <w:rFonts w:ascii="Times New Roman" w:hAnsi="Times New Roman" w:cs="Times New Roman"/>
                <w:sz w:val="28"/>
                <w:szCs w:val="28"/>
              </w:rPr>
            </w:pPr>
          </w:p>
        </w:tc>
        <w:tc>
          <w:tcPr>
            <w:tcW w:w="6664" w:type="dxa"/>
            <w:gridSpan w:val="2"/>
          </w:tcPr>
          <w:p w:rsidR="00237502" w:rsidRPr="0055494D" w:rsidRDefault="00237502" w:rsidP="00BD53BE">
            <w:pPr>
              <w:jc w:val="center"/>
              <w:rPr>
                <w:rFonts w:ascii="Times New Roman" w:hAnsi="Times New Roman" w:cs="Times New Roman"/>
                <w:sz w:val="28"/>
                <w:szCs w:val="28"/>
              </w:rPr>
            </w:pPr>
            <w:r w:rsidRPr="0055494D">
              <w:rPr>
                <w:rFonts w:ascii="Times New Roman" w:hAnsi="Times New Roman" w:cs="Times New Roman"/>
                <w:sz w:val="28"/>
                <w:szCs w:val="28"/>
              </w:rPr>
              <w:t>По переработке молока производственной мощностью в смену, т:</w:t>
            </w:r>
          </w:p>
        </w:tc>
      </w:tr>
      <w:tr w:rsidR="00237502" w:rsidRPr="0055494D" w:rsidTr="00BD53BE">
        <w:trPr>
          <w:jc w:val="center"/>
        </w:trPr>
        <w:tc>
          <w:tcPr>
            <w:tcW w:w="705" w:type="dxa"/>
            <w:vMerge/>
          </w:tcPr>
          <w:p w:rsidR="00237502" w:rsidRPr="0055494D" w:rsidRDefault="00237502" w:rsidP="00BD53BE">
            <w:pPr>
              <w:jc w:val="center"/>
              <w:rPr>
                <w:rFonts w:ascii="Times New Roman" w:hAnsi="Times New Roman" w:cs="Times New Roman"/>
                <w:sz w:val="28"/>
                <w:szCs w:val="28"/>
              </w:rPr>
            </w:pPr>
          </w:p>
        </w:tc>
        <w:tc>
          <w:tcPr>
            <w:tcW w:w="3563" w:type="dxa"/>
            <w:vMerge/>
          </w:tcPr>
          <w:p w:rsidR="00237502" w:rsidRPr="0055494D" w:rsidRDefault="00237502" w:rsidP="00BD53BE">
            <w:pPr>
              <w:jc w:val="both"/>
              <w:rPr>
                <w:rFonts w:ascii="Times New Roman" w:hAnsi="Times New Roman" w:cs="Times New Roman"/>
                <w:sz w:val="28"/>
                <w:szCs w:val="28"/>
              </w:rPr>
            </w:pPr>
          </w:p>
        </w:tc>
        <w:tc>
          <w:tcPr>
            <w:tcW w:w="4393" w:type="dxa"/>
            <w:vMerge/>
          </w:tcPr>
          <w:p w:rsidR="00237502" w:rsidRPr="0055494D" w:rsidRDefault="00237502" w:rsidP="00BD53BE">
            <w:pPr>
              <w:jc w:val="both"/>
              <w:rPr>
                <w:rFonts w:ascii="Times New Roman" w:hAnsi="Times New Roman" w:cs="Times New Roman"/>
                <w:sz w:val="28"/>
                <w:szCs w:val="28"/>
              </w:rPr>
            </w:pPr>
          </w:p>
        </w:tc>
        <w:tc>
          <w:tcPr>
            <w:tcW w:w="4677" w:type="dxa"/>
          </w:tcPr>
          <w:p w:rsidR="00237502" w:rsidRPr="0055494D" w:rsidRDefault="00237502" w:rsidP="00BD53BE">
            <w:pPr>
              <w:jc w:val="center"/>
              <w:rPr>
                <w:rFonts w:ascii="Times New Roman" w:hAnsi="Times New Roman" w:cs="Times New Roman"/>
                <w:sz w:val="28"/>
                <w:szCs w:val="28"/>
              </w:rPr>
            </w:pPr>
            <w:r w:rsidRPr="0055494D">
              <w:rPr>
                <w:rFonts w:ascii="Times New Roman" w:hAnsi="Times New Roman" w:cs="Times New Roman"/>
                <w:sz w:val="28"/>
                <w:szCs w:val="28"/>
              </w:rPr>
              <w:t>до 100</w:t>
            </w:r>
          </w:p>
        </w:tc>
        <w:tc>
          <w:tcPr>
            <w:tcW w:w="1987" w:type="dxa"/>
          </w:tcPr>
          <w:p w:rsidR="00237502" w:rsidRPr="0055494D" w:rsidRDefault="00237502" w:rsidP="00BD53BE">
            <w:pPr>
              <w:jc w:val="center"/>
              <w:rPr>
                <w:rFonts w:ascii="Times New Roman" w:hAnsi="Times New Roman" w:cs="Times New Roman"/>
                <w:sz w:val="28"/>
                <w:szCs w:val="28"/>
              </w:rPr>
            </w:pPr>
            <w:r w:rsidRPr="0055494D">
              <w:rPr>
                <w:rFonts w:ascii="Times New Roman" w:hAnsi="Times New Roman" w:cs="Times New Roman"/>
                <w:sz w:val="28"/>
                <w:szCs w:val="28"/>
              </w:rPr>
              <w:t>43</w:t>
            </w:r>
          </w:p>
        </w:tc>
      </w:tr>
      <w:tr w:rsidR="00237502" w:rsidRPr="0055494D" w:rsidTr="00BD53BE">
        <w:trPr>
          <w:jc w:val="center"/>
        </w:trPr>
        <w:tc>
          <w:tcPr>
            <w:tcW w:w="705" w:type="dxa"/>
            <w:vMerge/>
          </w:tcPr>
          <w:p w:rsidR="00237502" w:rsidRPr="0055494D" w:rsidRDefault="00237502" w:rsidP="00BD53BE">
            <w:pPr>
              <w:jc w:val="center"/>
              <w:rPr>
                <w:rFonts w:ascii="Times New Roman" w:hAnsi="Times New Roman" w:cs="Times New Roman"/>
                <w:sz w:val="28"/>
                <w:szCs w:val="28"/>
              </w:rPr>
            </w:pPr>
          </w:p>
        </w:tc>
        <w:tc>
          <w:tcPr>
            <w:tcW w:w="3563" w:type="dxa"/>
            <w:vMerge/>
          </w:tcPr>
          <w:p w:rsidR="00237502" w:rsidRPr="0055494D" w:rsidRDefault="00237502" w:rsidP="00BD53BE">
            <w:pPr>
              <w:jc w:val="both"/>
              <w:rPr>
                <w:rFonts w:ascii="Times New Roman" w:hAnsi="Times New Roman" w:cs="Times New Roman"/>
                <w:sz w:val="28"/>
                <w:szCs w:val="28"/>
              </w:rPr>
            </w:pPr>
          </w:p>
        </w:tc>
        <w:tc>
          <w:tcPr>
            <w:tcW w:w="4393" w:type="dxa"/>
            <w:vMerge/>
          </w:tcPr>
          <w:p w:rsidR="00237502" w:rsidRPr="0055494D" w:rsidRDefault="00237502" w:rsidP="00BD53BE">
            <w:pPr>
              <w:jc w:val="both"/>
              <w:rPr>
                <w:rFonts w:ascii="Times New Roman" w:hAnsi="Times New Roman" w:cs="Times New Roman"/>
                <w:sz w:val="28"/>
                <w:szCs w:val="28"/>
              </w:rPr>
            </w:pPr>
          </w:p>
        </w:tc>
        <w:tc>
          <w:tcPr>
            <w:tcW w:w="4677" w:type="dxa"/>
          </w:tcPr>
          <w:p w:rsidR="00237502" w:rsidRPr="0055494D" w:rsidRDefault="00237502" w:rsidP="00BD53BE">
            <w:pPr>
              <w:jc w:val="center"/>
              <w:rPr>
                <w:rFonts w:ascii="Times New Roman" w:hAnsi="Times New Roman" w:cs="Times New Roman"/>
                <w:sz w:val="28"/>
                <w:szCs w:val="28"/>
              </w:rPr>
            </w:pPr>
            <w:r w:rsidRPr="0055494D">
              <w:rPr>
                <w:rFonts w:ascii="Times New Roman" w:hAnsi="Times New Roman" w:cs="Times New Roman"/>
                <w:sz w:val="28"/>
                <w:szCs w:val="28"/>
              </w:rPr>
              <w:t>более 100</w:t>
            </w:r>
          </w:p>
        </w:tc>
        <w:tc>
          <w:tcPr>
            <w:tcW w:w="1987" w:type="dxa"/>
          </w:tcPr>
          <w:p w:rsidR="00237502" w:rsidRPr="0055494D" w:rsidRDefault="00237502" w:rsidP="00BD53BE">
            <w:pPr>
              <w:jc w:val="center"/>
              <w:rPr>
                <w:rFonts w:ascii="Times New Roman" w:hAnsi="Times New Roman" w:cs="Times New Roman"/>
                <w:sz w:val="28"/>
                <w:szCs w:val="28"/>
              </w:rPr>
            </w:pPr>
            <w:r w:rsidRPr="0055494D">
              <w:rPr>
                <w:rFonts w:ascii="Times New Roman" w:hAnsi="Times New Roman" w:cs="Times New Roman"/>
                <w:sz w:val="28"/>
                <w:szCs w:val="28"/>
              </w:rPr>
              <w:t>45</w:t>
            </w:r>
          </w:p>
        </w:tc>
      </w:tr>
      <w:tr w:rsidR="00237502" w:rsidRPr="0055494D" w:rsidTr="00BD53BE">
        <w:trPr>
          <w:jc w:val="center"/>
        </w:trPr>
        <w:tc>
          <w:tcPr>
            <w:tcW w:w="705" w:type="dxa"/>
            <w:vMerge/>
          </w:tcPr>
          <w:p w:rsidR="00237502" w:rsidRPr="0055494D" w:rsidRDefault="00237502" w:rsidP="00BD53BE">
            <w:pPr>
              <w:jc w:val="center"/>
              <w:rPr>
                <w:rFonts w:ascii="Times New Roman" w:hAnsi="Times New Roman" w:cs="Times New Roman"/>
                <w:sz w:val="28"/>
                <w:szCs w:val="28"/>
              </w:rPr>
            </w:pPr>
          </w:p>
        </w:tc>
        <w:tc>
          <w:tcPr>
            <w:tcW w:w="3563" w:type="dxa"/>
            <w:vMerge/>
          </w:tcPr>
          <w:p w:rsidR="00237502" w:rsidRPr="0055494D" w:rsidRDefault="00237502" w:rsidP="00BD53BE">
            <w:pPr>
              <w:jc w:val="both"/>
              <w:rPr>
                <w:rFonts w:ascii="Times New Roman" w:hAnsi="Times New Roman" w:cs="Times New Roman"/>
                <w:sz w:val="28"/>
                <w:szCs w:val="28"/>
              </w:rPr>
            </w:pPr>
          </w:p>
        </w:tc>
        <w:tc>
          <w:tcPr>
            <w:tcW w:w="4393" w:type="dxa"/>
            <w:vMerge/>
          </w:tcPr>
          <w:p w:rsidR="00237502" w:rsidRPr="0055494D" w:rsidRDefault="00237502" w:rsidP="00BD53BE">
            <w:pPr>
              <w:jc w:val="both"/>
              <w:rPr>
                <w:rFonts w:ascii="Times New Roman" w:hAnsi="Times New Roman" w:cs="Times New Roman"/>
                <w:sz w:val="28"/>
                <w:szCs w:val="28"/>
              </w:rPr>
            </w:pPr>
          </w:p>
        </w:tc>
        <w:tc>
          <w:tcPr>
            <w:tcW w:w="4677" w:type="dxa"/>
          </w:tcPr>
          <w:p w:rsidR="00237502" w:rsidRPr="0055494D" w:rsidRDefault="00237502" w:rsidP="00BD53BE">
            <w:pPr>
              <w:jc w:val="center"/>
              <w:rPr>
                <w:rFonts w:ascii="Times New Roman" w:hAnsi="Times New Roman" w:cs="Times New Roman"/>
                <w:sz w:val="28"/>
                <w:szCs w:val="28"/>
              </w:rPr>
            </w:pPr>
            <w:r w:rsidRPr="0055494D">
              <w:rPr>
                <w:rFonts w:ascii="Times New Roman" w:hAnsi="Times New Roman" w:cs="Times New Roman"/>
                <w:sz w:val="28"/>
                <w:szCs w:val="28"/>
              </w:rPr>
              <w:t xml:space="preserve">Гидролизно-дрожжевые, </w:t>
            </w:r>
            <w:r w:rsidRPr="0055494D">
              <w:rPr>
                <w:rFonts w:ascii="Times New Roman" w:hAnsi="Times New Roman" w:cs="Times New Roman"/>
                <w:sz w:val="28"/>
                <w:szCs w:val="28"/>
              </w:rPr>
              <w:lastRenderedPageBreak/>
              <w:t>фурфурольные, комбинированные кормовые заводы, элеваторы и хлебоприемные предприятия</w:t>
            </w:r>
          </w:p>
        </w:tc>
        <w:tc>
          <w:tcPr>
            <w:tcW w:w="1987" w:type="dxa"/>
          </w:tcPr>
          <w:p w:rsidR="00237502" w:rsidRPr="0055494D" w:rsidRDefault="00237502" w:rsidP="00BD53BE">
            <w:pPr>
              <w:jc w:val="center"/>
              <w:rPr>
                <w:rFonts w:ascii="Times New Roman" w:hAnsi="Times New Roman" w:cs="Times New Roman"/>
                <w:sz w:val="28"/>
                <w:szCs w:val="28"/>
              </w:rPr>
            </w:pPr>
            <w:r w:rsidRPr="0055494D">
              <w:rPr>
                <w:rFonts w:ascii="Times New Roman" w:hAnsi="Times New Roman" w:cs="Times New Roman"/>
                <w:sz w:val="28"/>
                <w:szCs w:val="28"/>
              </w:rPr>
              <w:lastRenderedPageBreak/>
              <w:t>41</w:t>
            </w:r>
          </w:p>
        </w:tc>
      </w:tr>
      <w:tr w:rsidR="00237502" w:rsidRPr="0055494D" w:rsidTr="00BD53BE">
        <w:trPr>
          <w:trHeight w:val="226"/>
          <w:jc w:val="center"/>
        </w:trPr>
        <w:tc>
          <w:tcPr>
            <w:tcW w:w="705" w:type="dxa"/>
            <w:vMerge/>
          </w:tcPr>
          <w:p w:rsidR="00237502" w:rsidRPr="0055494D" w:rsidRDefault="00237502" w:rsidP="00BD53BE">
            <w:pPr>
              <w:jc w:val="center"/>
              <w:rPr>
                <w:rFonts w:ascii="Times New Roman" w:hAnsi="Times New Roman" w:cs="Times New Roman"/>
                <w:sz w:val="28"/>
                <w:szCs w:val="28"/>
              </w:rPr>
            </w:pPr>
          </w:p>
        </w:tc>
        <w:tc>
          <w:tcPr>
            <w:tcW w:w="3563" w:type="dxa"/>
            <w:vMerge/>
          </w:tcPr>
          <w:p w:rsidR="00237502" w:rsidRPr="0055494D" w:rsidRDefault="00237502" w:rsidP="00BD53BE">
            <w:pPr>
              <w:jc w:val="both"/>
              <w:rPr>
                <w:rFonts w:ascii="Times New Roman" w:hAnsi="Times New Roman" w:cs="Times New Roman"/>
                <w:sz w:val="28"/>
                <w:szCs w:val="28"/>
              </w:rPr>
            </w:pPr>
          </w:p>
        </w:tc>
        <w:tc>
          <w:tcPr>
            <w:tcW w:w="4393" w:type="dxa"/>
            <w:vMerge/>
          </w:tcPr>
          <w:p w:rsidR="00237502" w:rsidRPr="0055494D" w:rsidRDefault="00237502" w:rsidP="00BD53BE">
            <w:pPr>
              <w:jc w:val="both"/>
              <w:rPr>
                <w:rFonts w:ascii="Times New Roman" w:hAnsi="Times New Roman" w:cs="Times New Roman"/>
                <w:sz w:val="28"/>
                <w:szCs w:val="28"/>
              </w:rPr>
            </w:pPr>
          </w:p>
        </w:tc>
        <w:tc>
          <w:tcPr>
            <w:tcW w:w="4677" w:type="dxa"/>
          </w:tcPr>
          <w:p w:rsidR="00237502" w:rsidRPr="0055494D" w:rsidRDefault="00237502" w:rsidP="00BD53BE">
            <w:pPr>
              <w:jc w:val="center"/>
              <w:rPr>
                <w:rFonts w:ascii="Times New Roman" w:hAnsi="Times New Roman" w:cs="Times New Roman"/>
                <w:sz w:val="28"/>
                <w:szCs w:val="28"/>
              </w:rPr>
            </w:pPr>
            <w:r w:rsidRPr="0055494D">
              <w:rPr>
                <w:rFonts w:ascii="Times New Roman" w:hAnsi="Times New Roman" w:cs="Times New Roman"/>
                <w:sz w:val="28"/>
                <w:szCs w:val="28"/>
              </w:rPr>
              <w:t>Комбинаты хлебопродуктов</w:t>
            </w:r>
          </w:p>
        </w:tc>
        <w:tc>
          <w:tcPr>
            <w:tcW w:w="1987" w:type="dxa"/>
          </w:tcPr>
          <w:p w:rsidR="00237502" w:rsidRPr="0055494D" w:rsidRDefault="00237502" w:rsidP="00BD53BE">
            <w:pPr>
              <w:jc w:val="center"/>
              <w:rPr>
                <w:rFonts w:ascii="Times New Roman" w:hAnsi="Times New Roman" w:cs="Times New Roman"/>
                <w:sz w:val="28"/>
                <w:szCs w:val="28"/>
              </w:rPr>
            </w:pPr>
            <w:r w:rsidRPr="0055494D">
              <w:rPr>
                <w:rFonts w:ascii="Times New Roman" w:hAnsi="Times New Roman" w:cs="Times New Roman"/>
                <w:sz w:val="28"/>
                <w:szCs w:val="28"/>
              </w:rPr>
              <w:t>42</w:t>
            </w:r>
          </w:p>
        </w:tc>
      </w:tr>
      <w:tr w:rsidR="00237502" w:rsidRPr="0055494D" w:rsidTr="00BD53BE">
        <w:trPr>
          <w:jc w:val="center"/>
        </w:trPr>
        <w:tc>
          <w:tcPr>
            <w:tcW w:w="705" w:type="dxa"/>
            <w:vMerge w:val="restart"/>
          </w:tcPr>
          <w:p w:rsidR="00237502" w:rsidRPr="0055494D" w:rsidRDefault="00237502" w:rsidP="00BD53BE">
            <w:pPr>
              <w:jc w:val="center"/>
              <w:rPr>
                <w:rFonts w:ascii="Times New Roman" w:hAnsi="Times New Roman" w:cs="Times New Roman"/>
                <w:sz w:val="28"/>
                <w:szCs w:val="28"/>
              </w:rPr>
            </w:pPr>
            <w:r w:rsidRPr="0055494D">
              <w:rPr>
                <w:rFonts w:ascii="Times New Roman" w:hAnsi="Times New Roman" w:cs="Times New Roman"/>
                <w:sz w:val="28"/>
                <w:szCs w:val="28"/>
              </w:rPr>
              <w:t>10</w:t>
            </w:r>
          </w:p>
        </w:tc>
        <w:tc>
          <w:tcPr>
            <w:tcW w:w="3563" w:type="dxa"/>
            <w:vMerge w:val="restart"/>
          </w:tcPr>
          <w:p w:rsidR="00237502" w:rsidRPr="0055494D" w:rsidRDefault="00237502" w:rsidP="00BD53BE">
            <w:pPr>
              <w:jc w:val="both"/>
              <w:rPr>
                <w:rFonts w:ascii="Times New Roman" w:hAnsi="Times New Roman" w:cs="Times New Roman"/>
                <w:sz w:val="28"/>
                <w:szCs w:val="28"/>
              </w:rPr>
            </w:pPr>
            <w:r w:rsidRPr="0055494D">
              <w:rPr>
                <w:rFonts w:ascii="Times New Roman" w:hAnsi="Times New Roman" w:cs="Times New Roman"/>
                <w:sz w:val="28"/>
                <w:szCs w:val="28"/>
              </w:rPr>
              <w:t>Общетоварные склады</w:t>
            </w:r>
          </w:p>
        </w:tc>
        <w:tc>
          <w:tcPr>
            <w:tcW w:w="4393" w:type="dxa"/>
            <w:vMerge w:val="restart"/>
          </w:tcPr>
          <w:p w:rsidR="00237502" w:rsidRPr="0055494D" w:rsidRDefault="00237502" w:rsidP="00BD53BE">
            <w:pPr>
              <w:jc w:val="both"/>
              <w:rPr>
                <w:rFonts w:ascii="Times New Roman" w:hAnsi="Times New Roman" w:cs="Times New Roman"/>
                <w:sz w:val="28"/>
                <w:szCs w:val="28"/>
              </w:rPr>
            </w:pPr>
            <w:r w:rsidRPr="0055494D">
              <w:rPr>
                <w:rFonts w:ascii="Times New Roman" w:hAnsi="Times New Roman" w:cs="Times New Roman"/>
                <w:sz w:val="28"/>
                <w:szCs w:val="28"/>
              </w:rPr>
              <w:t>Площадь складов [3], кв. м, на 1 тыс. чел.</w:t>
            </w:r>
          </w:p>
        </w:tc>
        <w:tc>
          <w:tcPr>
            <w:tcW w:w="6664" w:type="dxa"/>
            <w:gridSpan w:val="2"/>
          </w:tcPr>
          <w:p w:rsidR="00237502" w:rsidRPr="0055494D" w:rsidRDefault="00237502" w:rsidP="00BD53BE">
            <w:pPr>
              <w:jc w:val="center"/>
              <w:rPr>
                <w:rFonts w:ascii="Times New Roman" w:hAnsi="Times New Roman" w:cs="Times New Roman"/>
                <w:sz w:val="28"/>
                <w:szCs w:val="28"/>
              </w:rPr>
            </w:pPr>
            <w:r w:rsidRPr="0055494D">
              <w:rPr>
                <w:rFonts w:ascii="Times New Roman" w:hAnsi="Times New Roman" w:cs="Times New Roman"/>
                <w:sz w:val="28"/>
                <w:szCs w:val="28"/>
              </w:rPr>
              <w:t>Продовольственных товаров</w:t>
            </w:r>
          </w:p>
        </w:tc>
      </w:tr>
      <w:tr w:rsidR="00237502" w:rsidRPr="0055494D" w:rsidTr="00BD53BE">
        <w:trPr>
          <w:jc w:val="center"/>
        </w:trPr>
        <w:tc>
          <w:tcPr>
            <w:tcW w:w="705" w:type="dxa"/>
            <w:vMerge/>
          </w:tcPr>
          <w:p w:rsidR="00237502" w:rsidRPr="0055494D" w:rsidRDefault="00237502" w:rsidP="00BD53BE">
            <w:pPr>
              <w:jc w:val="center"/>
              <w:rPr>
                <w:rFonts w:ascii="Times New Roman" w:hAnsi="Times New Roman" w:cs="Times New Roman"/>
                <w:sz w:val="28"/>
                <w:szCs w:val="28"/>
              </w:rPr>
            </w:pPr>
          </w:p>
        </w:tc>
        <w:tc>
          <w:tcPr>
            <w:tcW w:w="3563" w:type="dxa"/>
            <w:vMerge/>
          </w:tcPr>
          <w:p w:rsidR="00237502" w:rsidRPr="0055494D" w:rsidRDefault="00237502" w:rsidP="00BD53BE">
            <w:pPr>
              <w:jc w:val="both"/>
              <w:rPr>
                <w:rFonts w:ascii="Times New Roman" w:hAnsi="Times New Roman" w:cs="Times New Roman"/>
                <w:sz w:val="28"/>
                <w:szCs w:val="28"/>
              </w:rPr>
            </w:pPr>
          </w:p>
        </w:tc>
        <w:tc>
          <w:tcPr>
            <w:tcW w:w="4393" w:type="dxa"/>
            <w:vMerge/>
          </w:tcPr>
          <w:p w:rsidR="00237502" w:rsidRPr="0055494D" w:rsidRDefault="00237502" w:rsidP="00BD53BE">
            <w:pPr>
              <w:jc w:val="both"/>
              <w:rPr>
                <w:rFonts w:ascii="Times New Roman" w:hAnsi="Times New Roman" w:cs="Times New Roman"/>
                <w:sz w:val="28"/>
                <w:szCs w:val="28"/>
              </w:rPr>
            </w:pPr>
          </w:p>
        </w:tc>
        <w:tc>
          <w:tcPr>
            <w:tcW w:w="4677" w:type="dxa"/>
          </w:tcPr>
          <w:p w:rsidR="00237502" w:rsidRPr="0055494D" w:rsidRDefault="00961018" w:rsidP="00BD53BE">
            <w:pPr>
              <w:jc w:val="center"/>
              <w:rPr>
                <w:rFonts w:ascii="Times New Roman" w:hAnsi="Times New Roman" w:cs="Times New Roman"/>
                <w:sz w:val="28"/>
                <w:szCs w:val="28"/>
              </w:rPr>
            </w:pPr>
            <w:r w:rsidRPr="00961018">
              <w:rPr>
                <w:rFonts w:ascii="Times New Roman" w:hAnsi="Times New Roman" w:cs="Times New Roman"/>
                <w:sz w:val="28"/>
                <w:szCs w:val="28"/>
              </w:rPr>
              <w:t>для городов</w:t>
            </w:r>
          </w:p>
        </w:tc>
        <w:tc>
          <w:tcPr>
            <w:tcW w:w="1987" w:type="dxa"/>
          </w:tcPr>
          <w:p w:rsidR="00237502" w:rsidRPr="0055494D" w:rsidRDefault="00961018" w:rsidP="00BD53BE">
            <w:pPr>
              <w:jc w:val="center"/>
              <w:rPr>
                <w:rFonts w:ascii="Times New Roman" w:hAnsi="Times New Roman" w:cs="Times New Roman"/>
                <w:sz w:val="28"/>
                <w:szCs w:val="28"/>
              </w:rPr>
            </w:pPr>
            <w:r>
              <w:rPr>
                <w:rFonts w:ascii="Times New Roman" w:hAnsi="Times New Roman" w:cs="Times New Roman"/>
                <w:sz w:val="28"/>
                <w:szCs w:val="28"/>
              </w:rPr>
              <w:t>77</w:t>
            </w:r>
          </w:p>
        </w:tc>
      </w:tr>
      <w:tr w:rsidR="00237502" w:rsidRPr="0055494D" w:rsidTr="00BD53BE">
        <w:trPr>
          <w:jc w:val="center"/>
        </w:trPr>
        <w:tc>
          <w:tcPr>
            <w:tcW w:w="705" w:type="dxa"/>
            <w:vMerge/>
          </w:tcPr>
          <w:p w:rsidR="00237502" w:rsidRPr="0055494D" w:rsidRDefault="00237502" w:rsidP="00BD53BE">
            <w:pPr>
              <w:jc w:val="center"/>
              <w:rPr>
                <w:rFonts w:ascii="Times New Roman" w:hAnsi="Times New Roman" w:cs="Times New Roman"/>
                <w:sz w:val="28"/>
                <w:szCs w:val="28"/>
              </w:rPr>
            </w:pPr>
          </w:p>
        </w:tc>
        <w:tc>
          <w:tcPr>
            <w:tcW w:w="3563" w:type="dxa"/>
            <w:vMerge/>
          </w:tcPr>
          <w:p w:rsidR="00237502" w:rsidRPr="0055494D" w:rsidRDefault="00237502" w:rsidP="00BD53BE">
            <w:pPr>
              <w:jc w:val="both"/>
              <w:rPr>
                <w:rFonts w:ascii="Times New Roman" w:hAnsi="Times New Roman" w:cs="Times New Roman"/>
                <w:sz w:val="28"/>
                <w:szCs w:val="28"/>
              </w:rPr>
            </w:pPr>
          </w:p>
        </w:tc>
        <w:tc>
          <w:tcPr>
            <w:tcW w:w="4393" w:type="dxa"/>
            <w:vMerge/>
          </w:tcPr>
          <w:p w:rsidR="00237502" w:rsidRPr="0055494D" w:rsidRDefault="00237502" w:rsidP="00BD53BE">
            <w:pPr>
              <w:jc w:val="both"/>
              <w:rPr>
                <w:rFonts w:ascii="Times New Roman" w:hAnsi="Times New Roman" w:cs="Times New Roman"/>
                <w:sz w:val="28"/>
                <w:szCs w:val="28"/>
              </w:rPr>
            </w:pPr>
          </w:p>
        </w:tc>
        <w:tc>
          <w:tcPr>
            <w:tcW w:w="6664" w:type="dxa"/>
            <w:gridSpan w:val="2"/>
          </w:tcPr>
          <w:p w:rsidR="00237502" w:rsidRPr="0055494D" w:rsidRDefault="00237502" w:rsidP="00BD53BE">
            <w:pPr>
              <w:jc w:val="center"/>
              <w:rPr>
                <w:rFonts w:ascii="Times New Roman" w:hAnsi="Times New Roman" w:cs="Times New Roman"/>
                <w:sz w:val="28"/>
                <w:szCs w:val="28"/>
              </w:rPr>
            </w:pPr>
            <w:r w:rsidRPr="0055494D">
              <w:rPr>
                <w:rFonts w:ascii="Times New Roman" w:hAnsi="Times New Roman" w:cs="Times New Roman"/>
                <w:sz w:val="28"/>
                <w:szCs w:val="28"/>
              </w:rPr>
              <w:t>Непродовольственных товаров</w:t>
            </w:r>
          </w:p>
        </w:tc>
      </w:tr>
      <w:tr w:rsidR="00237502" w:rsidRPr="0055494D" w:rsidTr="00BD53BE">
        <w:trPr>
          <w:jc w:val="center"/>
        </w:trPr>
        <w:tc>
          <w:tcPr>
            <w:tcW w:w="705" w:type="dxa"/>
            <w:vMerge/>
          </w:tcPr>
          <w:p w:rsidR="00237502" w:rsidRPr="0055494D" w:rsidRDefault="00237502" w:rsidP="00BD53BE">
            <w:pPr>
              <w:jc w:val="center"/>
              <w:rPr>
                <w:rFonts w:ascii="Times New Roman" w:hAnsi="Times New Roman" w:cs="Times New Roman"/>
                <w:sz w:val="28"/>
                <w:szCs w:val="28"/>
              </w:rPr>
            </w:pPr>
          </w:p>
        </w:tc>
        <w:tc>
          <w:tcPr>
            <w:tcW w:w="3563" w:type="dxa"/>
            <w:vMerge/>
          </w:tcPr>
          <w:p w:rsidR="00237502" w:rsidRPr="0055494D" w:rsidRDefault="00237502" w:rsidP="00BD53BE">
            <w:pPr>
              <w:jc w:val="both"/>
              <w:rPr>
                <w:rFonts w:ascii="Times New Roman" w:hAnsi="Times New Roman" w:cs="Times New Roman"/>
                <w:sz w:val="28"/>
                <w:szCs w:val="28"/>
              </w:rPr>
            </w:pPr>
          </w:p>
        </w:tc>
        <w:tc>
          <w:tcPr>
            <w:tcW w:w="4393" w:type="dxa"/>
            <w:vMerge/>
          </w:tcPr>
          <w:p w:rsidR="00237502" w:rsidRPr="0055494D" w:rsidRDefault="00237502" w:rsidP="00BD53BE">
            <w:pPr>
              <w:jc w:val="both"/>
              <w:rPr>
                <w:rFonts w:ascii="Times New Roman" w:hAnsi="Times New Roman" w:cs="Times New Roman"/>
                <w:sz w:val="28"/>
                <w:szCs w:val="28"/>
              </w:rPr>
            </w:pPr>
          </w:p>
        </w:tc>
        <w:tc>
          <w:tcPr>
            <w:tcW w:w="4677" w:type="dxa"/>
          </w:tcPr>
          <w:p w:rsidR="00237502" w:rsidRPr="0055494D" w:rsidRDefault="00961018" w:rsidP="00BD53BE">
            <w:pPr>
              <w:jc w:val="center"/>
              <w:rPr>
                <w:rFonts w:ascii="Times New Roman" w:hAnsi="Times New Roman" w:cs="Times New Roman"/>
                <w:sz w:val="28"/>
                <w:szCs w:val="28"/>
              </w:rPr>
            </w:pPr>
            <w:r w:rsidRPr="00961018">
              <w:rPr>
                <w:rFonts w:ascii="Times New Roman" w:hAnsi="Times New Roman" w:cs="Times New Roman"/>
                <w:sz w:val="28"/>
                <w:szCs w:val="28"/>
              </w:rPr>
              <w:t>для городов</w:t>
            </w:r>
          </w:p>
        </w:tc>
        <w:tc>
          <w:tcPr>
            <w:tcW w:w="1987" w:type="dxa"/>
          </w:tcPr>
          <w:p w:rsidR="00237502" w:rsidRPr="0055494D" w:rsidRDefault="00961018" w:rsidP="00BD53BE">
            <w:pPr>
              <w:jc w:val="center"/>
              <w:rPr>
                <w:rFonts w:ascii="Times New Roman" w:hAnsi="Times New Roman" w:cs="Times New Roman"/>
                <w:sz w:val="28"/>
                <w:szCs w:val="28"/>
              </w:rPr>
            </w:pPr>
            <w:r>
              <w:rPr>
                <w:rFonts w:ascii="Times New Roman" w:hAnsi="Times New Roman" w:cs="Times New Roman"/>
                <w:sz w:val="28"/>
                <w:szCs w:val="28"/>
              </w:rPr>
              <w:t>217</w:t>
            </w:r>
          </w:p>
        </w:tc>
      </w:tr>
      <w:tr w:rsidR="00237502" w:rsidRPr="0055494D" w:rsidTr="00BD53BE">
        <w:trPr>
          <w:jc w:val="center"/>
        </w:trPr>
        <w:tc>
          <w:tcPr>
            <w:tcW w:w="705" w:type="dxa"/>
            <w:vMerge/>
          </w:tcPr>
          <w:p w:rsidR="00237502" w:rsidRPr="0055494D" w:rsidRDefault="00237502" w:rsidP="00BD53BE">
            <w:pPr>
              <w:jc w:val="center"/>
              <w:rPr>
                <w:rFonts w:ascii="Times New Roman" w:hAnsi="Times New Roman" w:cs="Times New Roman"/>
                <w:sz w:val="28"/>
                <w:szCs w:val="28"/>
              </w:rPr>
            </w:pPr>
          </w:p>
        </w:tc>
        <w:tc>
          <w:tcPr>
            <w:tcW w:w="3563" w:type="dxa"/>
            <w:vMerge/>
          </w:tcPr>
          <w:p w:rsidR="00237502" w:rsidRPr="0055494D" w:rsidRDefault="00237502" w:rsidP="00BD53BE">
            <w:pPr>
              <w:jc w:val="both"/>
              <w:rPr>
                <w:rFonts w:ascii="Times New Roman" w:hAnsi="Times New Roman" w:cs="Times New Roman"/>
                <w:sz w:val="28"/>
                <w:szCs w:val="28"/>
              </w:rPr>
            </w:pPr>
          </w:p>
        </w:tc>
        <w:tc>
          <w:tcPr>
            <w:tcW w:w="4393" w:type="dxa"/>
            <w:vMerge w:val="restart"/>
          </w:tcPr>
          <w:p w:rsidR="00237502" w:rsidRPr="0055494D" w:rsidRDefault="00237502" w:rsidP="00BD53BE">
            <w:pPr>
              <w:jc w:val="both"/>
              <w:rPr>
                <w:rFonts w:ascii="Times New Roman" w:hAnsi="Times New Roman" w:cs="Times New Roman"/>
                <w:sz w:val="28"/>
                <w:szCs w:val="28"/>
              </w:rPr>
            </w:pPr>
            <w:r w:rsidRPr="0055494D">
              <w:rPr>
                <w:rFonts w:ascii="Times New Roman" w:hAnsi="Times New Roman" w:cs="Times New Roman"/>
                <w:sz w:val="28"/>
                <w:szCs w:val="28"/>
              </w:rPr>
              <w:t>Размеры земельных участков [3], кв. м, на 1 тыс. чел.</w:t>
            </w:r>
          </w:p>
        </w:tc>
        <w:tc>
          <w:tcPr>
            <w:tcW w:w="6664" w:type="dxa"/>
            <w:gridSpan w:val="2"/>
          </w:tcPr>
          <w:p w:rsidR="00237502" w:rsidRPr="0055494D" w:rsidRDefault="00237502" w:rsidP="00BD53BE">
            <w:pPr>
              <w:jc w:val="center"/>
              <w:rPr>
                <w:rFonts w:ascii="Times New Roman" w:hAnsi="Times New Roman" w:cs="Times New Roman"/>
                <w:sz w:val="28"/>
                <w:szCs w:val="28"/>
              </w:rPr>
            </w:pPr>
            <w:r w:rsidRPr="0055494D">
              <w:rPr>
                <w:rFonts w:ascii="Times New Roman" w:hAnsi="Times New Roman" w:cs="Times New Roman"/>
                <w:sz w:val="28"/>
                <w:szCs w:val="28"/>
              </w:rPr>
              <w:t>Продовольственных товаров</w:t>
            </w:r>
          </w:p>
        </w:tc>
      </w:tr>
      <w:tr w:rsidR="00237502" w:rsidRPr="0055494D" w:rsidTr="00BD53BE">
        <w:trPr>
          <w:jc w:val="center"/>
        </w:trPr>
        <w:tc>
          <w:tcPr>
            <w:tcW w:w="705" w:type="dxa"/>
            <w:vMerge/>
          </w:tcPr>
          <w:p w:rsidR="00237502" w:rsidRPr="0055494D" w:rsidRDefault="00237502" w:rsidP="00BD53BE">
            <w:pPr>
              <w:jc w:val="center"/>
              <w:rPr>
                <w:rFonts w:ascii="Times New Roman" w:hAnsi="Times New Roman" w:cs="Times New Roman"/>
                <w:sz w:val="28"/>
                <w:szCs w:val="28"/>
              </w:rPr>
            </w:pPr>
          </w:p>
        </w:tc>
        <w:tc>
          <w:tcPr>
            <w:tcW w:w="3563" w:type="dxa"/>
            <w:vMerge/>
          </w:tcPr>
          <w:p w:rsidR="00237502" w:rsidRPr="0055494D" w:rsidRDefault="00237502" w:rsidP="00BD53BE">
            <w:pPr>
              <w:jc w:val="both"/>
              <w:rPr>
                <w:rFonts w:ascii="Times New Roman" w:hAnsi="Times New Roman" w:cs="Times New Roman"/>
                <w:sz w:val="28"/>
                <w:szCs w:val="28"/>
              </w:rPr>
            </w:pPr>
          </w:p>
        </w:tc>
        <w:tc>
          <w:tcPr>
            <w:tcW w:w="4393" w:type="dxa"/>
            <w:vMerge/>
          </w:tcPr>
          <w:p w:rsidR="00237502" w:rsidRPr="0055494D" w:rsidRDefault="00237502" w:rsidP="00BD53BE">
            <w:pPr>
              <w:jc w:val="both"/>
              <w:rPr>
                <w:rFonts w:ascii="Times New Roman" w:hAnsi="Times New Roman" w:cs="Times New Roman"/>
                <w:sz w:val="28"/>
                <w:szCs w:val="28"/>
              </w:rPr>
            </w:pPr>
          </w:p>
        </w:tc>
        <w:tc>
          <w:tcPr>
            <w:tcW w:w="4677" w:type="dxa"/>
          </w:tcPr>
          <w:p w:rsidR="00237502" w:rsidRPr="0055494D" w:rsidRDefault="00961018" w:rsidP="00BD53BE">
            <w:pPr>
              <w:jc w:val="center"/>
              <w:rPr>
                <w:rFonts w:ascii="Times New Roman" w:hAnsi="Times New Roman" w:cs="Times New Roman"/>
                <w:sz w:val="28"/>
                <w:szCs w:val="28"/>
              </w:rPr>
            </w:pPr>
            <w:r w:rsidRPr="00961018">
              <w:rPr>
                <w:rFonts w:ascii="Times New Roman" w:hAnsi="Times New Roman" w:cs="Times New Roman"/>
                <w:sz w:val="28"/>
                <w:szCs w:val="28"/>
              </w:rPr>
              <w:t>для городов</w:t>
            </w:r>
          </w:p>
        </w:tc>
        <w:tc>
          <w:tcPr>
            <w:tcW w:w="1987" w:type="dxa"/>
          </w:tcPr>
          <w:p w:rsidR="00961018" w:rsidRPr="00961018" w:rsidRDefault="00961018" w:rsidP="00961018">
            <w:pPr>
              <w:jc w:val="center"/>
              <w:rPr>
                <w:rFonts w:ascii="Times New Roman" w:hAnsi="Times New Roman" w:cs="Times New Roman"/>
                <w:sz w:val="28"/>
                <w:szCs w:val="28"/>
              </w:rPr>
            </w:pPr>
            <w:r w:rsidRPr="00961018">
              <w:rPr>
                <w:rFonts w:ascii="Times New Roman" w:hAnsi="Times New Roman" w:cs="Times New Roman"/>
                <w:sz w:val="28"/>
                <w:szCs w:val="28"/>
                <w:u w:val="single"/>
              </w:rPr>
              <w:t>310</w:t>
            </w:r>
            <w:r w:rsidRPr="00961018">
              <w:rPr>
                <w:rFonts w:ascii="Times New Roman" w:hAnsi="Times New Roman" w:cs="Times New Roman"/>
                <w:sz w:val="28"/>
                <w:szCs w:val="28"/>
              </w:rPr>
              <w:t>*</w:t>
            </w:r>
          </w:p>
          <w:p w:rsidR="00237502" w:rsidRPr="0055494D" w:rsidRDefault="00961018" w:rsidP="00961018">
            <w:pPr>
              <w:rPr>
                <w:rFonts w:ascii="Times New Roman" w:hAnsi="Times New Roman" w:cs="Times New Roman"/>
                <w:sz w:val="28"/>
                <w:szCs w:val="28"/>
              </w:rPr>
            </w:pPr>
            <w:r>
              <w:rPr>
                <w:rFonts w:ascii="Times New Roman" w:hAnsi="Times New Roman" w:cs="Times New Roman"/>
                <w:sz w:val="28"/>
                <w:szCs w:val="28"/>
              </w:rPr>
              <w:t xml:space="preserve">         </w:t>
            </w:r>
            <w:r w:rsidRPr="00961018">
              <w:rPr>
                <w:rFonts w:ascii="Times New Roman" w:hAnsi="Times New Roman" w:cs="Times New Roman"/>
                <w:sz w:val="28"/>
                <w:szCs w:val="28"/>
              </w:rPr>
              <w:t>210</w:t>
            </w:r>
          </w:p>
        </w:tc>
      </w:tr>
      <w:tr w:rsidR="00237502" w:rsidRPr="0055494D" w:rsidTr="00BD53BE">
        <w:trPr>
          <w:jc w:val="center"/>
        </w:trPr>
        <w:tc>
          <w:tcPr>
            <w:tcW w:w="705" w:type="dxa"/>
            <w:vMerge/>
          </w:tcPr>
          <w:p w:rsidR="00237502" w:rsidRPr="0055494D" w:rsidRDefault="00237502" w:rsidP="00BD53BE">
            <w:pPr>
              <w:jc w:val="center"/>
              <w:rPr>
                <w:rFonts w:ascii="Times New Roman" w:hAnsi="Times New Roman" w:cs="Times New Roman"/>
                <w:sz w:val="28"/>
                <w:szCs w:val="28"/>
              </w:rPr>
            </w:pPr>
          </w:p>
        </w:tc>
        <w:tc>
          <w:tcPr>
            <w:tcW w:w="3563" w:type="dxa"/>
            <w:vMerge/>
          </w:tcPr>
          <w:p w:rsidR="00237502" w:rsidRPr="0055494D" w:rsidRDefault="00237502" w:rsidP="00BD53BE">
            <w:pPr>
              <w:jc w:val="both"/>
              <w:rPr>
                <w:rFonts w:ascii="Times New Roman" w:hAnsi="Times New Roman" w:cs="Times New Roman"/>
                <w:sz w:val="28"/>
                <w:szCs w:val="28"/>
              </w:rPr>
            </w:pPr>
          </w:p>
        </w:tc>
        <w:tc>
          <w:tcPr>
            <w:tcW w:w="4393" w:type="dxa"/>
            <w:vMerge/>
          </w:tcPr>
          <w:p w:rsidR="00237502" w:rsidRPr="0055494D" w:rsidRDefault="00237502" w:rsidP="00BD53BE">
            <w:pPr>
              <w:jc w:val="both"/>
              <w:rPr>
                <w:rFonts w:ascii="Times New Roman" w:hAnsi="Times New Roman" w:cs="Times New Roman"/>
                <w:sz w:val="28"/>
                <w:szCs w:val="28"/>
              </w:rPr>
            </w:pPr>
          </w:p>
        </w:tc>
        <w:tc>
          <w:tcPr>
            <w:tcW w:w="6664" w:type="dxa"/>
            <w:gridSpan w:val="2"/>
          </w:tcPr>
          <w:p w:rsidR="00237502" w:rsidRPr="0055494D" w:rsidRDefault="00237502" w:rsidP="00BD53BE">
            <w:pPr>
              <w:jc w:val="center"/>
              <w:rPr>
                <w:rFonts w:ascii="Times New Roman" w:hAnsi="Times New Roman" w:cs="Times New Roman"/>
                <w:sz w:val="28"/>
                <w:szCs w:val="28"/>
              </w:rPr>
            </w:pPr>
            <w:r w:rsidRPr="0055494D">
              <w:rPr>
                <w:rFonts w:ascii="Times New Roman" w:hAnsi="Times New Roman" w:cs="Times New Roman"/>
                <w:sz w:val="28"/>
                <w:szCs w:val="28"/>
              </w:rPr>
              <w:t>Непродовольственных товаров</w:t>
            </w:r>
          </w:p>
        </w:tc>
      </w:tr>
      <w:tr w:rsidR="00237502" w:rsidRPr="0055494D" w:rsidTr="00BD53BE">
        <w:trPr>
          <w:jc w:val="center"/>
        </w:trPr>
        <w:tc>
          <w:tcPr>
            <w:tcW w:w="705" w:type="dxa"/>
            <w:vMerge/>
          </w:tcPr>
          <w:p w:rsidR="00237502" w:rsidRPr="0055494D" w:rsidRDefault="00237502" w:rsidP="00BD53BE">
            <w:pPr>
              <w:jc w:val="center"/>
              <w:rPr>
                <w:rFonts w:ascii="Times New Roman" w:hAnsi="Times New Roman" w:cs="Times New Roman"/>
                <w:sz w:val="28"/>
                <w:szCs w:val="28"/>
              </w:rPr>
            </w:pPr>
          </w:p>
        </w:tc>
        <w:tc>
          <w:tcPr>
            <w:tcW w:w="3563" w:type="dxa"/>
            <w:vMerge/>
          </w:tcPr>
          <w:p w:rsidR="00237502" w:rsidRPr="0055494D" w:rsidRDefault="00237502" w:rsidP="00BD53BE">
            <w:pPr>
              <w:jc w:val="both"/>
              <w:rPr>
                <w:rFonts w:ascii="Times New Roman" w:hAnsi="Times New Roman" w:cs="Times New Roman"/>
                <w:sz w:val="28"/>
                <w:szCs w:val="28"/>
              </w:rPr>
            </w:pPr>
          </w:p>
        </w:tc>
        <w:tc>
          <w:tcPr>
            <w:tcW w:w="4393" w:type="dxa"/>
            <w:vMerge/>
          </w:tcPr>
          <w:p w:rsidR="00237502" w:rsidRPr="0055494D" w:rsidRDefault="00237502" w:rsidP="00BD53BE">
            <w:pPr>
              <w:jc w:val="both"/>
              <w:rPr>
                <w:rFonts w:ascii="Times New Roman" w:hAnsi="Times New Roman" w:cs="Times New Roman"/>
                <w:sz w:val="28"/>
                <w:szCs w:val="28"/>
              </w:rPr>
            </w:pPr>
          </w:p>
        </w:tc>
        <w:tc>
          <w:tcPr>
            <w:tcW w:w="4677" w:type="dxa"/>
          </w:tcPr>
          <w:p w:rsidR="00237502" w:rsidRPr="0055494D" w:rsidRDefault="00961018" w:rsidP="00BD53BE">
            <w:pPr>
              <w:jc w:val="center"/>
              <w:rPr>
                <w:rFonts w:ascii="Times New Roman" w:hAnsi="Times New Roman" w:cs="Times New Roman"/>
                <w:sz w:val="28"/>
                <w:szCs w:val="28"/>
              </w:rPr>
            </w:pPr>
            <w:r w:rsidRPr="00961018">
              <w:rPr>
                <w:rFonts w:ascii="Times New Roman" w:hAnsi="Times New Roman" w:cs="Times New Roman"/>
                <w:sz w:val="28"/>
                <w:szCs w:val="28"/>
              </w:rPr>
              <w:t>для городов</w:t>
            </w:r>
          </w:p>
        </w:tc>
        <w:tc>
          <w:tcPr>
            <w:tcW w:w="1987" w:type="dxa"/>
          </w:tcPr>
          <w:p w:rsidR="00961018" w:rsidRPr="00961018" w:rsidRDefault="00961018" w:rsidP="00961018">
            <w:pPr>
              <w:jc w:val="center"/>
              <w:rPr>
                <w:rFonts w:ascii="Times New Roman" w:hAnsi="Times New Roman" w:cs="Times New Roman"/>
                <w:sz w:val="28"/>
                <w:szCs w:val="28"/>
              </w:rPr>
            </w:pPr>
            <w:r w:rsidRPr="00961018">
              <w:rPr>
                <w:rFonts w:ascii="Times New Roman" w:hAnsi="Times New Roman" w:cs="Times New Roman"/>
                <w:sz w:val="28"/>
                <w:szCs w:val="28"/>
                <w:u w:val="single"/>
              </w:rPr>
              <w:t>740</w:t>
            </w:r>
            <w:r w:rsidRPr="00961018">
              <w:rPr>
                <w:rFonts w:ascii="Times New Roman" w:hAnsi="Times New Roman" w:cs="Times New Roman"/>
                <w:sz w:val="28"/>
                <w:szCs w:val="28"/>
              </w:rPr>
              <w:t>*</w:t>
            </w:r>
          </w:p>
          <w:p w:rsidR="00237502" w:rsidRPr="0055494D" w:rsidRDefault="00961018" w:rsidP="00961018">
            <w:pPr>
              <w:rPr>
                <w:rFonts w:ascii="Times New Roman" w:hAnsi="Times New Roman" w:cs="Times New Roman"/>
                <w:sz w:val="28"/>
                <w:szCs w:val="28"/>
              </w:rPr>
            </w:pPr>
            <w:r>
              <w:rPr>
                <w:rFonts w:ascii="Times New Roman" w:hAnsi="Times New Roman" w:cs="Times New Roman"/>
                <w:sz w:val="28"/>
                <w:szCs w:val="28"/>
              </w:rPr>
              <w:t xml:space="preserve">         </w:t>
            </w:r>
            <w:r w:rsidRPr="00961018">
              <w:rPr>
                <w:rFonts w:ascii="Times New Roman" w:hAnsi="Times New Roman" w:cs="Times New Roman"/>
                <w:sz w:val="28"/>
                <w:szCs w:val="28"/>
              </w:rPr>
              <w:t>490</w:t>
            </w:r>
          </w:p>
        </w:tc>
      </w:tr>
      <w:tr w:rsidR="00237502" w:rsidRPr="0055494D" w:rsidTr="00BD53BE">
        <w:trPr>
          <w:jc w:val="center"/>
        </w:trPr>
        <w:tc>
          <w:tcPr>
            <w:tcW w:w="705" w:type="dxa"/>
            <w:vMerge w:val="restart"/>
          </w:tcPr>
          <w:p w:rsidR="00237502" w:rsidRPr="0055494D" w:rsidRDefault="00237502" w:rsidP="00BD53BE">
            <w:pPr>
              <w:jc w:val="center"/>
              <w:rPr>
                <w:rFonts w:ascii="Times New Roman" w:hAnsi="Times New Roman" w:cs="Times New Roman"/>
                <w:sz w:val="28"/>
                <w:szCs w:val="28"/>
              </w:rPr>
            </w:pPr>
            <w:r w:rsidRPr="0055494D">
              <w:rPr>
                <w:rFonts w:ascii="Times New Roman" w:hAnsi="Times New Roman" w:cs="Times New Roman"/>
                <w:sz w:val="28"/>
                <w:szCs w:val="28"/>
              </w:rPr>
              <w:t>11</w:t>
            </w:r>
          </w:p>
        </w:tc>
        <w:tc>
          <w:tcPr>
            <w:tcW w:w="3563" w:type="dxa"/>
            <w:vMerge w:val="restart"/>
          </w:tcPr>
          <w:p w:rsidR="00237502" w:rsidRPr="0055494D" w:rsidRDefault="00237502" w:rsidP="00BD53BE">
            <w:pPr>
              <w:jc w:val="both"/>
              <w:rPr>
                <w:rFonts w:ascii="Times New Roman" w:hAnsi="Times New Roman" w:cs="Times New Roman"/>
                <w:sz w:val="28"/>
                <w:szCs w:val="28"/>
              </w:rPr>
            </w:pPr>
            <w:r w:rsidRPr="0055494D">
              <w:rPr>
                <w:rFonts w:ascii="Times New Roman" w:hAnsi="Times New Roman" w:cs="Times New Roman"/>
                <w:sz w:val="28"/>
                <w:szCs w:val="28"/>
              </w:rPr>
              <w:t>Специализированные склады</w:t>
            </w:r>
          </w:p>
        </w:tc>
        <w:tc>
          <w:tcPr>
            <w:tcW w:w="4393" w:type="dxa"/>
            <w:vMerge w:val="restart"/>
          </w:tcPr>
          <w:p w:rsidR="00237502" w:rsidRPr="0055494D" w:rsidRDefault="00237502" w:rsidP="00BD53BE">
            <w:pPr>
              <w:jc w:val="both"/>
              <w:rPr>
                <w:rFonts w:ascii="Times New Roman" w:hAnsi="Times New Roman" w:cs="Times New Roman"/>
                <w:sz w:val="28"/>
                <w:szCs w:val="28"/>
              </w:rPr>
            </w:pPr>
            <w:r w:rsidRPr="0055494D">
              <w:rPr>
                <w:rFonts w:ascii="Times New Roman" w:hAnsi="Times New Roman" w:cs="Times New Roman"/>
                <w:sz w:val="28"/>
                <w:szCs w:val="28"/>
              </w:rPr>
              <w:t>Вместимость складов [3], т на 1 тыс. чел.</w:t>
            </w:r>
          </w:p>
        </w:tc>
        <w:tc>
          <w:tcPr>
            <w:tcW w:w="6664" w:type="dxa"/>
            <w:gridSpan w:val="2"/>
          </w:tcPr>
          <w:p w:rsidR="00237502" w:rsidRPr="0055494D" w:rsidRDefault="00237502" w:rsidP="00BD53BE">
            <w:pPr>
              <w:jc w:val="center"/>
              <w:rPr>
                <w:rFonts w:ascii="Times New Roman" w:hAnsi="Times New Roman" w:cs="Times New Roman"/>
                <w:sz w:val="28"/>
                <w:szCs w:val="28"/>
              </w:rPr>
            </w:pPr>
            <w:r w:rsidRPr="0055494D">
              <w:rPr>
                <w:rFonts w:ascii="Times New Roman" w:hAnsi="Times New Roman" w:cs="Times New Roman"/>
                <w:sz w:val="28"/>
                <w:szCs w:val="28"/>
              </w:rPr>
              <w:t>Холодильники распределительные (для хранения мяса и мясных продуктов, рыбы и рыбопродуктов, масла, животного жира, молочных продуктов и яиц)</w:t>
            </w:r>
          </w:p>
        </w:tc>
      </w:tr>
      <w:tr w:rsidR="00237502" w:rsidRPr="0055494D" w:rsidTr="00BD53BE">
        <w:trPr>
          <w:jc w:val="center"/>
        </w:trPr>
        <w:tc>
          <w:tcPr>
            <w:tcW w:w="705" w:type="dxa"/>
            <w:vMerge/>
          </w:tcPr>
          <w:p w:rsidR="00237502" w:rsidRPr="0055494D" w:rsidRDefault="00237502" w:rsidP="00BD53BE">
            <w:pPr>
              <w:jc w:val="center"/>
              <w:rPr>
                <w:rFonts w:ascii="Times New Roman" w:hAnsi="Times New Roman" w:cs="Times New Roman"/>
                <w:sz w:val="28"/>
                <w:szCs w:val="28"/>
              </w:rPr>
            </w:pPr>
          </w:p>
        </w:tc>
        <w:tc>
          <w:tcPr>
            <w:tcW w:w="3563" w:type="dxa"/>
            <w:vMerge/>
          </w:tcPr>
          <w:p w:rsidR="00237502" w:rsidRPr="0055494D" w:rsidRDefault="00237502" w:rsidP="00BD53BE">
            <w:pPr>
              <w:jc w:val="both"/>
              <w:rPr>
                <w:rFonts w:ascii="Times New Roman" w:hAnsi="Times New Roman" w:cs="Times New Roman"/>
                <w:sz w:val="28"/>
                <w:szCs w:val="28"/>
              </w:rPr>
            </w:pPr>
          </w:p>
        </w:tc>
        <w:tc>
          <w:tcPr>
            <w:tcW w:w="4393" w:type="dxa"/>
            <w:vMerge/>
          </w:tcPr>
          <w:p w:rsidR="00237502" w:rsidRPr="0055494D" w:rsidRDefault="00237502" w:rsidP="00BD53BE">
            <w:pPr>
              <w:jc w:val="both"/>
              <w:rPr>
                <w:rFonts w:ascii="Times New Roman" w:hAnsi="Times New Roman" w:cs="Times New Roman"/>
                <w:sz w:val="28"/>
                <w:szCs w:val="28"/>
              </w:rPr>
            </w:pPr>
          </w:p>
        </w:tc>
        <w:tc>
          <w:tcPr>
            <w:tcW w:w="4677" w:type="dxa"/>
          </w:tcPr>
          <w:p w:rsidR="00237502" w:rsidRPr="0055494D" w:rsidRDefault="00961018" w:rsidP="00BD53BE">
            <w:pPr>
              <w:jc w:val="center"/>
              <w:rPr>
                <w:rFonts w:ascii="Times New Roman" w:hAnsi="Times New Roman" w:cs="Times New Roman"/>
                <w:sz w:val="28"/>
                <w:szCs w:val="28"/>
              </w:rPr>
            </w:pPr>
            <w:r w:rsidRPr="00961018">
              <w:rPr>
                <w:rFonts w:ascii="Times New Roman" w:hAnsi="Times New Roman" w:cs="Times New Roman"/>
                <w:sz w:val="28"/>
                <w:szCs w:val="28"/>
              </w:rPr>
              <w:t>для городов</w:t>
            </w:r>
          </w:p>
        </w:tc>
        <w:tc>
          <w:tcPr>
            <w:tcW w:w="1987" w:type="dxa"/>
          </w:tcPr>
          <w:p w:rsidR="00237502" w:rsidRPr="0055494D" w:rsidRDefault="00961018" w:rsidP="00BD53BE">
            <w:pPr>
              <w:jc w:val="center"/>
              <w:rPr>
                <w:rFonts w:ascii="Times New Roman" w:hAnsi="Times New Roman" w:cs="Times New Roman"/>
                <w:sz w:val="28"/>
                <w:szCs w:val="28"/>
              </w:rPr>
            </w:pPr>
            <w:r>
              <w:rPr>
                <w:rFonts w:ascii="Times New Roman" w:hAnsi="Times New Roman" w:cs="Times New Roman"/>
                <w:sz w:val="28"/>
                <w:szCs w:val="28"/>
              </w:rPr>
              <w:t>27</w:t>
            </w:r>
          </w:p>
        </w:tc>
      </w:tr>
      <w:tr w:rsidR="00237502" w:rsidRPr="0055494D" w:rsidTr="00BD53BE">
        <w:trPr>
          <w:jc w:val="center"/>
        </w:trPr>
        <w:tc>
          <w:tcPr>
            <w:tcW w:w="705" w:type="dxa"/>
            <w:vMerge/>
          </w:tcPr>
          <w:p w:rsidR="00237502" w:rsidRPr="0055494D" w:rsidRDefault="00237502" w:rsidP="00BD53BE">
            <w:pPr>
              <w:jc w:val="center"/>
              <w:rPr>
                <w:rFonts w:ascii="Times New Roman" w:hAnsi="Times New Roman" w:cs="Times New Roman"/>
                <w:sz w:val="28"/>
                <w:szCs w:val="28"/>
              </w:rPr>
            </w:pPr>
          </w:p>
        </w:tc>
        <w:tc>
          <w:tcPr>
            <w:tcW w:w="3563" w:type="dxa"/>
            <w:vMerge/>
          </w:tcPr>
          <w:p w:rsidR="00237502" w:rsidRPr="0055494D" w:rsidRDefault="00237502" w:rsidP="00BD53BE">
            <w:pPr>
              <w:jc w:val="both"/>
              <w:rPr>
                <w:rFonts w:ascii="Times New Roman" w:hAnsi="Times New Roman" w:cs="Times New Roman"/>
                <w:sz w:val="28"/>
                <w:szCs w:val="28"/>
              </w:rPr>
            </w:pPr>
          </w:p>
        </w:tc>
        <w:tc>
          <w:tcPr>
            <w:tcW w:w="4393" w:type="dxa"/>
            <w:vMerge/>
          </w:tcPr>
          <w:p w:rsidR="00237502" w:rsidRPr="0055494D" w:rsidRDefault="00237502" w:rsidP="00BD53BE">
            <w:pPr>
              <w:jc w:val="both"/>
              <w:rPr>
                <w:rFonts w:ascii="Times New Roman" w:hAnsi="Times New Roman" w:cs="Times New Roman"/>
                <w:sz w:val="28"/>
                <w:szCs w:val="28"/>
              </w:rPr>
            </w:pPr>
          </w:p>
        </w:tc>
        <w:tc>
          <w:tcPr>
            <w:tcW w:w="6664" w:type="dxa"/>
            <w:gridSpan w:val="2"/>
          </w:tcPr>
          <w:p w:rsidR="00237502" w:rsidRPr="0055494D" w:rsidRDefault="00237502" w:rsidP="00BD53BE">
            <w:pPr>
              <w:jc w:val="center"/>
              <w:rPr>
                <w:rFonts w:ascii="Times New Roman" w:hAnsi="Times New Roman" w:cs="Times New Roman"/>
                <w:sz w:val="28"/>
                <w:szCs w:val="28"/>
              </w:rPr>
            </w:pPr>
            <w:r w:rsidRPr="0055494D">
              <w:rPr>
                <w:rFonts w:ascii="Times New Roman" w:hAnsi="Times New Roman" w:cs="Times New Roman"/>
                <w:sz w:val="28"/>
                <w:szCs w:val="28"/>
              </w:rPr>
              <w:t>Фруктохранилища</w:t>
            </w:r>
          </w:p>
        </w:tc>
      </w:tr>
      <w:tr w:rsidR="00237502" w:rsidRPr="0055494D" w:rsidTr="00BD53BE">
        <w:trPr>
          <w:jc w:val="center"/>
        </w:trPr>
        <w:tc>
          <w:tcPr>
            <w:tcW w:w="705" w:type="dxa"/>
            <w:vMerge/>
          </w:tcPr>
          <w:p w:rsidR="00237502" w:rsidRPr="0055494D" w:rsidRDefault="00237502" w:rsidP="00BD53BE">
            <w:pPr>
              <w:jc w:val="center"/>
              <w:rPr>
                <w:rFonts w:ascii="Times New Roman" w:hAnsi="Times New Roman" w:cs="Times New Roman"/>
                <w:sz w:val="28"/>
                <w:szCs w:val="28"/>
              </w:rPr>
            </w:pPr>
          </w:p>
        </w:tc>
        <w:tc>
          <w:tcPr>
            <w:tcW w:w="3563" w:type="dxa"/>
            <w:vMerge/>
          </w:tcPr>
          <w:p w:rsidR="00237502" w:rsidRPr="0055494D" w:rsidRDefault="00237502" w:rsidP="00BD53BE">
            <w:pPr>
              <w:jc w:val="both"/>
              <w:rPr>
                <w:rFonts w:ascii="Times New Roman" w:hAnsi="Times New Roman" w:cs="Times New Roman"/>
                <w:sz w:val="28"/>
                <w:szCs w:val="28"/>
              </w:rPr>
            </w:pPr>
          </w:p>
        </w:tc>
        <w:tc>
          <w:tcPr>
            <w:tcW w:w="4393" w:type="dxa"/>
            <w:vMerge/>
          </w:tcPr>
          <w:p w:rsidR="00237502" w:rsidRPr="0055494D" w:rsidRDefault="00237502" w:rsidP="00BD53BE">
            <w:pPr>
              <w:jc w:val="both"/>
              <w:rPr>
                <w:rFonts w:ascii="Times New Roman" w:hAnsi="Times New Roman" w:cs="Times New Roman"/>
                <w:sz w:val="28"/>
                <w:szCs w:val="28"/>
              </w:rPr>
            </w:pPr>
          </w:p>
        </w:tc>
        <w:tc>
          <w:tcPr>
            <w:tcW w:w="4677" w:type="dxa"/>
          </w:tcPr>
          <w:p w:rsidR="00237502" w:rsidRPr="0055494D" w:rsidRDefault="00961018" w:rsidP="00BD53BE">
            <w:pPr>
              <w:jc w:val="center"/>
              <w:rPr>
                <w:rFonts w:ascii="Times New Roman" w:hAnsi="Times New Roman" w:cs="Times New Roman"/>
                <w:sz w:val="28"/>
                <w:szCs w:val="28"/>
              </w:rPr>
            </w:pPr>
            <w:r w:rsidRPr="00961018">
              <w:rPr>
                <w:rFonts w:ascii="Times New Roman" w:hAnsi="Times New Roman" w:cs="Times New Roman"/>
                <w:sz w:val="28"/>
                <w:szCs w:val="28"/>
              </w:rPr>
              <w:t>для городов</w:t>
            </w:r>
          </w:p>
        </w:tc>
        <w:tc>
          <w:tcPr>
            <w:tcW w:w="1987" w:type="dxa"/>
          </w:tcPr>
          <w:p w:rsidR="00237502" w:rsidRPr="0055494D" w:rsidRDefault="00961018" w:rsidP="00BD53BE">
            <w:pPr>
              <w:jc w:val="center"/>
              <w:rPr>
                <w:rFonts w:ascii="Times New Roman" w:hAnsi="Times New Roman" w:cs="Times New Roman"/>
                <w:sz w:val="28"/>
                <w:szCs w:val="28"/>
              </w:rPr>
            </w:pPr>
            <w:r>
              <w:rPr>
                <w:rFonts w:ascii="Times New Roman" w:hAnsi="Times New Roman" w:cs="Times New Roman"/>
                <w:sz w:val="28"/>
                <w:szCs w:val="28"/>
              </w:rPr>
              <w:t>17</w:t>
            </w:r>
          </w:p>
        </w:tc>
      </w:tr>
      <w:tr w:rsidR="00237502" w:rsidRPr="0055494D" w:rsidTr="00BD53BE">
        <w:trPr>
          <w:jc w:val="center"/>
        </w:trPr>
        <w:tc>
          <w:tcPr>
            <w:tcW w:w="705" w:type="dxa"/>
            <w:vMerge/>
          </w:tcPr>
          <w:p w:rsidR="00237502" w:rsidRPr="0055494D" w:rsidRDefault="00237502" w:rsidP="00BD53BE">
            <w:pPr>
              <w:jc w:val="center"/>
              <w:rPr>
                <w:rFonts w:ascii="Times New Roman" w:hAnsi="Times New Roman" w:cs="Times New Roman"/>
                <w:sz w:val="28"/>
                <w:szCs w:val="28"/>
              </w:rPr>
            </w:pPr>
          </w:p>
        </w:tc>
        <w:tc>
          <w:tcPr>
            <w:tcW w:w="3563" w:type="dxa"/>
            <w:vMerge/>
          </w:tcPr>
          <w:p w:rsidR="00237502" w:rsidRPr="0055494D" w:rsidRDefault="00237502" w:rsidP="00BD53BE">
            <w:pPr>
              <w:jc w:val="both"/>
              <w:rPr>
                <w:rFonts w:ascii="Times New Roman" w:hAnsi="Times New Roman" w:cs="Times New Roman"/>
                <w:sz w:val="28"/>
                <w:szCs w:val="28"/>
              </w:rPr>
            </w:pPr>
          </w:p>
        </w:tc>
        <w:tc>
          <w:tcPr>
            <w:tcW w:w="4393" w:type="dxa"/>
            <w:vMerge/>
          </w:tcPr>
          <w:p w:rsidR="00237502" w:rsidRPr="0055494D" w:rsidRDefault="00237502" w:rsidP="00BD53BE">
            <w:pPr>
              <w:jc w:val="both"/>
              <w:rPr>
                <w:rFonts w:ascii="Times New Roman" w:hAnsi="Times New Roman" w:cs="Times New Roman"/>
                <w:sz w:val="28"/>
                <w:szCs w:val="28"/>
              </w:rPr>
            </w:pPr>
          </w:p>
        </w:tc>
        <w:tc>
          <w:tcPr>
            <w:tcW w:w="6664" w:type="dxa"/>
            <w:gridSpan w:val="2"/>
          </w:tcPr>
          <w:p w:rsidR="00237502" w:rsidRPr="0055494D" w:rsidRDefault="00237502" w:rsidP="00BD53BE">
            <w:pPr>
              <w:jc w:val="center"/>
              <w:rPr>
                <w:rFonts w:ascii="Times New Roman" w:hAnsi="Times New Roman" w:cs="Times New Roman"/>
                <w:sz w:val="28"/>
                <w:szCs w:val="28"/>
              </w:rPr>
            </w:pPr>
            <w:r w:rsidRPr="0055494D">
              <w:rPr>
                <w:rFonts w:ascii="Times New Roman" w:hAnsi="Times New Roman" w:cs="Times New Roman"/>
                <w:sz w:val="28"/>
                <w:szCs w:val="28"/>
              </w:rPr>
              <w:t>Овощехранилиша</w:t>
            </w:r>
          </w:p>
        </w:tc>
      </w:tr>
      <w:tr w:rsidR="00237502" w:rsidRPr="0055494D" w:rsidTr="00BD53BE">
        <w:trPr>
          <w:jc w:val="center"/>
        </w:trPr>
        <w:tc>
          <w:tcPr>
            <w:tcW w:w="705" w:type="dxa"/>
            <w:vMerge/>
          </w:tcPr>
          <w:p w:rsidR="00237502" w:rsidRPr="0055494D" w:rsidRDefault="00237502" w:rsidP="00BD53BE">
            <w:pPr>
              <w:jc w:val="center"/>
              <w:rPr>
                <w:rFonts w:ascii="Times New Roman" w:hAnsi="Times New Roman" w:cs="Times New Roman"/>
                <w:sz w:val="28"/>
                <w:szCs w:val="28"/>
              </w:rPr>
            </w:pPr>
          </w:p>
        </w:tc>
        <w:tc>
          <w:tcPr>
            <w:tcW w:w="3563" w:type="dxa"/>
            <w:vMerge/>
          </w:tcPr>
          <w:p w:rsidR="00237502" w:rsidRPr="0055494D" w:rsidRDefault="00237502" w:rsidP="00BD53BE">
            <w:pPr>
              <w:jc w:val="both"/>
              <w:rPr>
                <w:rFonts w:ascii="Times New Roman" w:hAnsi="Times New Roman" w:cs="Times New Roman"/>
                <w:sz w:val="28"/>
                <w:szCs w:val="28"/>
              </w:rPr>
            </w:pPr>
          </w:p>
        </w:tc>
        <w:tc>
          <w:tcPr>
            <w:tcW w:w="4393" w:type="dxa"/>
            <w:vMerge/>
          </w:tcPr>
          <w:p w:rsidR="00237502" w:rsidRPr="0055494D" w:rsidRDefault="00237502" w:rsidP="00BD53BE">
            <w:pPr>
              <w:jc w:val="both"/>
              <w:rPr>
                <w:rFonts w:ascii="Times New Roman" w:hAnsi="Times New Roman" w:cs="Times New Roman"/>
                <w:sz w:val="28"/>
                <w:szCs w:val="28"/>
              </w:rPr>
            </w:pPr>
          </w:p>
        </w:tc>
        <w:tc>
          <w:tcPr>
            <w:tcW w:w="4677" w:type="dxa"/>
          </w:tcPr>
          <w:p w:rsidR="00237502" w:rsidRPr="0055494D" w:rsidRDefault="00EC3095" w:rsidP="00BD53BE">
            <w:pPr>
              <w:jc w:val="center"/>
              <w:rPr>
                <w:rFonts w:ascii="Times New Roman" w:hAnsi="Times New Roman" w:cs="Times New Roman"/>
                <w:sz w:val="28"/>
                <w:szCs w:val="28"/>
              </w:rPr>
            </w:pPr>
            <w:r w:rsidRPr="00961018">
              <w:rPr>
                <w:rFonts w:ascii="Times New Roman" w:hAnsi="Times New Roman" w:cs="Times New Roman"/>
                <w:sz w:val="28"/>
                <w:szCs w:val="28"/>
              </w:rPr>
              <w:t>для городов</w:t>
            </w:r>
          </w:p>
        </w:tc>
        <w:tc>
          <w:tcPr>
            <w:tcW w:w="1987" w:type="dxa"/>
          </w:tcPr>
          <w:p w:rsidR="00237502" w:rsidRPr="0055494D" w:rsidRDefault="00EC3095" w:rsidP="00BD53BE">
            <w:pPr>
              <w:jc w:val="center"/>
              <w:rPr>
                <w:rFonts w:ascii="Times New Roman" w:hAnsi="Times New Roman" w:cs="Times New Roman"/>
                <w:sz w:val="28"/>
                <w:szCs w:val="28"/>
              </w:rPr>
            </w:pPr>
            <w:r>
              <w:rPr>
                <w:rFonts w:ascii="Times New Roman" w:hAnsi="Times New Roman" w:cs="Times New Roman"/>
                <w:sz w:val="28"/>
                <w:szCs w:val="28"/>
              </w:rPr>
              <w:t>54</w:t>
            </w:r>
          </w:p>
        </w:tc>
      </w:tr>
      <w:tr w:rsidR="00237502" w:rsidRPr="0055494D" w:rsidTr="00BD53BE">
        <w:trPr>
          <w:jc w:val="center"/>
        </w:trPr>
        <w:tc>
          <w:tcPr>
            <w:tcW w:w="705" w:type="dxa"/>
            <w:vMerge/>
          </w:tcPr>
          <w:p w:rsidR="00237502" w:rsidRPr="0055494D" w:rsidRDefault="00237502" w:rsidP="00BD53BE">
            <w:pPr>
              <w:jc w:val="center"/>
              <w:rPr>
                <w:rFonts w:ascii="Times New Roman" w:hAnsi="Times New Roman" w:cs="Times New Roman"/>
                <w:sz w:val="28"/>
                <w:szCs w:val="28"/>
              </w:rPr>
            </w:pPr>
          </w:p>
        </w:tc>
        <w:tc>
          <w:tcPr>
            <w:tcW w:w="3563" w:type="dxa"/>
            <w:vMerge/>
          </w:tcPr>
          <w:p w:rsidR="00237502" w:rsidRPr="0055494D" w:rsidRDefault="00237502" w:rsidP="00BD53BE">
            <w:pPr>
              <w:jc w:val="both"/>
              <w:rPr>
                <w:rFonts w:ascii="Times New Roman" w:hAnsi="Times New Roman" w:cs="Times New Roman"/>
                <w:sz w:val="28"/>
                <w:szCs w:val="28"/>
              </w:rPr>
            </w:pPr>
          </w:p>
        </w:tc>
        <w:tc>
          <w:tcPr>
            <w:tcW w:w="4393" w:type="dxa"/>
            <w:vMerge/>
          </w:tcPr>
          <w:p w:rsidR="00237502" w:rsidRPr="0055494D" w:rsidRDefault="00237502" w:rsidP="00BD53BE">
            <w:pPr>
              <w:jc w:val="both"/>
              <w:rPr>
                <w:rFonts w:ascii="Times New Roman" w:hAnsi="Times New Roman" w:cs="Times New Roman"/>
                <w:sz w:val="28"/>
                <w:szCs w:val="28"/>
              </w:rPr>
            </w:pPr>
          </w:p>
        </w:tc>
        <w:tc>
          <w:tcPr>
            <w:tcW w:w="6664" w:type="dxa"/>
            <w:gridSpan w:val="2"/>
          </w:tcPr>
          <w:p w:rsidR="00237502" w:rsidRPr="0055494D" w:rsidRDefault="00237502" w:rsidP="00BD53BE">
            <w:pPr>
              <w:jc w:val="center"/>
              <w:rPr>
                <w:rFonts w:ascii="Times New Roman" w:hAnsi="Times New Roman" w:cs="Times New Roman"/>
                <w:sz w:val="28"/>
                <w:szCs w:val="28"/>
              </w:rPr>
            </w:pPr>
            <w:r w:rsidRPr="0055494D">
              <w:rPr>
                <w:rFonts w:ascii="Times New Roman" w:hAnsi="Times New Roman" w:cs="Times New Roman"/>
                <w:sz w:val="28"/>
                <w:szCs w:val="28"/>
              </w:rPr>
              <w:t>Картофелехранилища</w:t>
            </w:r>
          </w:p>
        </w:tc>
      </w:tr>
      <w:tr w:rsidR="00237502" w:rsidRPr="0055494D" w:rsidTr="00BD53BE">
        <w:trPr>
          <w:jc w:val="center"/>
        </w:trPr>
        <w:tc>
          <w:tcPr>
            <w:tcW w:w="705" w:type="dxa"/>
            <w:vMerge/>
          </w:tcPr>
          <w:p w:rsidR="00237502" w:rsidRPr="0055494D" w:rsidRDefault="00237502" w:rsidP="00BD53BE">
            <w:pPr>
              <w:jc w:val="center"/>
              <w:rPr>
                <w:rFonts w:ascii="Times New Roman" w:hAnsi="Times New Roman" w:cs="Times New Roman"/>
                <w:sz w:val="28"/>
                <w:szCs w:val="28"/>
              </w:rPr>
            </w:pPr>
          </w:p>
        </w:tc>
        <w:tc>
          <w:tcPr>
            <w:tcW w:w="3563" w:type="dxa"/>
            <w:vMerge/>
          </w:tcPr>
          <w:p w:rsidR="00237502" w:rsidRPr="0055494D" w:rsidRDefault="00237502" w:rsidP="00BD53BE">
            <w:pPr>
              <w:jc w:val="both"/>
              <w:rPr>
                <w:rFonts w:ascii="Times New Roman" w:hAnsi="Times New Roman" w:cs="Times New Roman"/>
                <w:sz w:val="28"/>
                <w:szCs w:val="28"/>
              </w:rPr>
            </w:pPr>
          </w:p>
        </w:tc>
        <w:tc>
          <w:tcPr>
            <w:tcW w:w="4393" w:type="dxa"/>
            <w:vMerge/>
          </w:tcPr>
          <w:p w:rsidR="00237502" w:rsidRPr="0055494D" w:rsidRDefault="00237502" w:rsidP="00BD53BE">
            <w:pPr>
              <w:jc w:val="both"/>
              <w:rPr>
                <w:rFonts w:ascii="Times New Roman" w:hAnsi="Times New Roman" w:cs="Times New Roman"/>
                <w:sz w:val="28"/>
                <w:szCs w:val="28"/>
              </w:rPr>
            </w:pPr>
          </w:p>
        </w:tc>
        <w:tc>
          <w:tcPr>
            <w:tcW w:w="4677" w:type="dxa"/>
          </w:tcPr>
          <w:p w:rsidR="00237502" w:rsidRPr="0055494D" w:rsidRDefault="00EC3095" w:rsidP="00BD53BE">
            <w:pPr>
              <w:jc w:val="center"/>
              <w:rPr>
                <w:rFonts w:ascii="Times New Roman" w:hAnsi="Times New Roman" w:cs="Times New Roman"/>
                <w:sz w:val="28"/>
                <w:szCs w:val="28"/>
              </w:rPr>
            </w:pPr>
            <w:r w:rsidRPr="00961018">
              <w:rPr>
                <w:rFonts w:ascii="Times New Roman" w:hAnsi="Times New Roman" w:cs="Times New Roman"/>
                <w:sz w:val="28"/>
                <w:szCs w:val="28"/>
              </w:rPr>
              <w:t>для городов</w:t>
            </w:r>
          </w:p>
        </w:tc>
        <w:tc>
          <w:tcPr>
            <w:tcW w:w="1987" w:type="dxa"/>
          </w:tcPr>
          <w:p w:rsidR="00237502" w:rsidRPr="0055494D" w:rsidRDefault="00EC3095" w:rsidP="00BD53BE">
            <w:pPr>
              <w:jc w:val="center"/>
              <w:rPr>
                <w:rFonts w:ascii="Times New Roman" w:hAnsi="Times New Roman" w:cs="Times New Roman"/>
                <w:sz w:val="28"/>
                <w:szCs w:val="28"/>
              </w:rPr>
            </w:pPr>
            <w:r>
              <w:rPr>
                <w:rFonts w:ascii="Times New Roman" w:hAnsi="Times New Roman" w:cs="Times New Roman"/>
                <w:sz w:val="28"/>
                <w:szCs w:val="28"/>
              </w:rPr>
              <w:t>57</w:t>
            </w:r>
          </w:p>
        </w:tc>
      </w:tr>
      <w:tr w:rsidR="00237502" w:rsidRPr="0055494D" w:rsidTr="00BD53BE">
        <w:trPr>
          <w:jc w:val="center"/>
        </w:trPr>
        <w:tc>
          <w:tcPr>
            <w:tcW w:w="705" w:type="dxa"/>
            <w:vMerge/>
          </w:tcPr>
          <w:p w:rsidR="00237502" w:rsidRPr="0055494D" w:rsidRDefault="00237502" w:rsidP="00BD53BE">
            <w:pPr>
              <w:jc w:val="center"/>
              <w:rPr>
                <w:rFonts w:ascii="Times New Roman" w:hAnsi="Times New Roman" w:cs="Times New Roman"/>
                <w:sz w:val="28"/>
                <w:szCs w:val="28"/>
              </w:rPr>
            </w:pPr>
          </w:p>
        </w:tc>
        <w:tc>
          <w:tcPr>
            <w:tcW w:w="3563" w:type="dxa"/>
            <w:vMerge/>
          </w:tcPr>
          <w:p w:rsidR="00237502" w:rsidRPr="0055494D" w:rsidRDefault="00237502" w:rsidP="00BD53BE">
            <w:pPr>
              <w:jc w:val="both"/>
              <w:rPr>
                <w:rFonts w:ascii="Times New Roman" w:hAnsi="Times New Roman" w:cs="Times New Roman"/>
                <w:sz w:val="28"/>
                <w:szCs w:val="28"/>
              </w:rPr>
            </w:pPr>
          </w:p>
        </w:tc>
        <w:tc>
          <w:tcPr>
            <w:tcW w:w="4393" w:type="dxa"/>
            <w:vMerge w:val="restart"/>
          </w:tcPr>
          <w:p w:rsidR="00237502" w:rsidRPr="0055494D" w:rsidRDefault="00237502" w:rsidP="00BD53BE">
            <w:pPr>
              <w:jc w:val="both"/>
              <w:rPr>
                <w:rFonts w:ascii="Times New Roman" w:hAnsi="Times New Roman" w:cs="Times New Roman"/>
                <w:sz w:val="28"/>
                <w:szCs w:val="28"/>
              </w:rPr>
            </w:pPr>
            <w:r w:rsidRPr="0055494D">
              <w:rPr>
                <w:rFonts w:ascii="Times New Roman" w:hAnsi="Times New Roman" w:cs="Times New Roman"/>
                <w:sz w:val="28"/>
                <w:szCs w:val="28"/>
              </w:rPr>
              <w:t xml:space="preserve">Размеры земельных участков [3], </w:t>
            </w:r>
            <w:r w:rsidRPr="0055494D">
              <w:rPr>
                <w:rFonts w:ascii="Times New Roman" w:hAnsi="Times New Roman" w:cs="Times New Roman"/>
                <w:sz w:val="28"/>
                <w:szCs w:val="28"/>
              </w:rPr>
              <w:lastRenderedPageBreak/>
              <w:t>кв. м, на 1 тыс. чел.</w:t>
            </w:r>
          </w:p>
        </w:tc>
        <w:tc>
          <w:tcPr>
            <w:tcW w:w="6664" w:type="dxa"/>
            <w:gridSpan w:val="2"/>
          </w:tcPr>
          <w:p w:rsidR="00237502" w:rsidRPr="0055494D" w:rsidRDefault="00237502" w:rsidP="00BD53BE">
            <w:pPr>
              <w:jc w:val="center"/>
              <w:rPr>
                <w:rFonts w:ascii="Times New Roman" w:hAnsi="Times New Roman" w:cs="Times New Roman"/>
                <w:sz w:val="28"/>
                <w:szCs w:val="28"/>
              </w:rPr>
            </w:pPr>
            <w:r w:rsidRPr="0055494D">
              <w:rPr>
                <w:rFonts w:ascii="Times New Roman" w:hAnsi="Times New Roman" w:cs="Times New Roman"/>
                <w:sz w:val="28"/>
                <w:szCs w:val="28"/>
              </w:rPr>
              <w:lastRenderedPageBreak/>
              <w:t xml:space="preserve">Холодильники распределительные (для хранения </w:t>
            </w:r>
            <w:r w:rsidRPr="0055494D">
              <w:rPr>
                <w:rFonts w:ascii="Times New Roman" w:hAnsi="Times New Roman" w:cs="Times New Roman"/>
                <w:sz w:val="28"/>
                <w:szCs w:val="28"/>
              </w:rPr>
              <w:lastRenderedPageBreak/>
              <w:t>мяса и мясных продуктов, рыбы и рыбопродуктов, масла, животного жира, молочных продуктов и яиц)</w:t>
            </w:r>
          </w:p>
        </w:tc>
      </w:tr>
      <w:tr w:rsidR="00237502" w:rsidRPr="0055494D" w:rsidTr="00BD53BE">
        <w:trPr>
          <w:jc w:val="center"/>
        </w:trPr>
        <w:tc>
          <w:tcPr>
            <w:tcW w:w="705" w:type="dxa"/>
            <w:vMerge/>
          </w:tcPr>
          <w:p w:rsidR="00237502" w:rsidRPr="0055494D" w:rsidRDefault="00237502" w:rsidP="00BD53BE">
            <w:pPr>
              <w:jc w:val="center"/>
              <w:rPr>
                <w:rFonts w:ascii="Times New Roman" w:hAnsi="Times New Roman" w:cs="Times New Roman"/>
                <w:sz w:val="28"/>
                <w:szCs w:val="28"/>
              </w:rPr>
            </w:pPr>
          </w:p>
        </w:tc>
        <w:tc>
          <w:tcPr>
            <w:tcW w:w="3563" w:type="dxa"/>
            <w:vMerge/>
          </w:tcPr>
          <w:p w:rsidR="00237502" w:rsidRPr="0055494D" w:rsidRDefault="00237502" w:rsidP="00BD53BE">
            <w:pPr>
              <w:jc w:val="both"/>
              <w:rPr>
                <w:rFonts w:ascii="Times New Roman" w:hAnsi="Times New Roman" w:cs="Times New Roman"/>
                <w:sz w:val="28"/>
                <w:szCs w:val="28"/>
              </w:rPr>
            </w:pPr>
          </w:p>
        </w:tc>
        <w:tc>
          <w:tcPr>
            <w:tcW w:w="4393" w:type="dxa"/>
            <w:vMerge/>
          </w:tcPr>
          <w:p w:rsidR="00237502" w:rsidRPr="0055494D" w:rsidRDefault="00237502" w:rsidP="00BD53BE">
            <w:pPr>
              <w:jc w:val="both"/>
              <w:rPr>
                <w:rFonts w:ascii="Times New Roman" w:hAnsi="Times New Roman" w:cs="Times New Roman"/>
                <w:sz w:val="28"/>
                <w:szCs w:val="28"/>
              </w:rPr>
            </w:pPr>
          </w:p>
        </w:tc>
        <w:tc>
          <w:tcPr>
            <w:tcW w:w="4677" w:type="dxa"/>
          </w:tcPr>
          <w:p w:rsidR="00237502" w:rsidRPr="0055494D" w:rsidRDefault="00EC3095" w:rsidP="00BD53BE">
            <w:pPr>
              <w:jc w:val="center"/>
              <w:rPr>
                <w:rFonts w:ascii="Times New Roman" w:hAnsi="Times New Roman" w:cs="Times New Roman"/>
                <w:sz w:val="28"/>
                <w:szCs w:val="28"/>
              </w:rPr>
            </w:pPr>
            <w:r w:rsidRPr="00961018">
              <w:rPr>
                <w:rFonts w:ascii="Times New Roman" w:hAnsi="Times New Roman" w:cs="Times New Roman"/>
                <w:sz w:val="28"/>
                <w:szCs w:val="28"/>
              </w:rPr>
              <w:t>для городов</w:t>
            </w:r>
          </w:p>
        </w:tc>
        <w:tc>
          <w:tcPr>
            <w:tcW w:w="1987" w:type="dxa"/>
          </w:tcPr>
          <w:p w:rsidR="00EC3095" w:rsidRPr="00EC3095" w:rsidRDefault="00EC3095" w:rsidP="00EC3095">
            <w:pPr>
              <w:jc w:val="center"/>
              <w:rPr>
                <w:rFonts w:ascii="Times New Roman" w:hAnsi="Times New Roman" w:cs="Times New Roman"/>
                <w:sz w:val="28"/>
                <w:szCs w:val="28"/>
              </w:rPr>
            </w:pPr>
            <w:r w:rsidRPr="00EC3095">
              <w:rPr>
                <w:rFonts w:ascii="Times New Roman" w:hAnsi="Times New Roman" w:cs="Times New Roman"/>
                <w:sz w:val="28"/>
                <w:szCs w:val="28"/>
                <w:u w:val="single"/>
              </w:rPr>
              <w:t>190</w:t>
            </w:r>
            <w:r w:rsidRPr="00EC3095">
              <w:rPr>
                <w:rFonts w:ascii="Times New Roman" w:hAnsi="Times New Roman" w:cs="Times New Roman"/>
                <w:sz w:val="28"/>
                <w:szCs w:val="28"/>
              </w:rPr>
              <w:t>*</w:t>
            </w:r>
            <w:r w:rsidRPr="00EC3095">
              <w:rPr>
                <w:rFonts w:ascii="Times New Roman" w:hAnsi="Times New Roman" w:cs="Times New Roman"/>
                <w:sz w:val="28"/>
                <w:szCs w:val="28"/>
              </w:rPr>
              <w:t>*</w:t>
            </w:r>
          </w:p>
          <w:p w:rsidR="00237502" w:rsidRPr="0055494D" w:rsidRDefault="00EC3095" w:rsidP="00EC3095">
            <w:pPr>
              <w:rPr>
                <w:rFonts w:ascii="Times New Roman" w:hAnsi="Times New Roman" w:cs="Times New Roman"/>
                <w:sz w:val="28"/>
                <w:szCs w:val="28"/>
              </w:rPr>
            </w:pPr>
            <w:r>
              <w:rPr>
                <w:rFonts w:ascii="Times New Roman" w:hAnsi="Times New Roman" w:cs="Times New Roman"/>
                <w:sz w:val="28"/>
                <w:szCs w:val="28"/>
              </w:rPr>
              <w:t xml:space="preserve">         </w:t>
            </w:r>
            <w:r w:rsidRPr="00EC3095">
              <w:rPr>
                <w:rFonts w:ascii="Times New Roman" w:hAnsi="Times New Roman" w:cs="Times New Roman"/>
                <w:sz w:val="28"/>
                <w:szCs w:val="28"/>
              </w:rPr>
              <w:t>70</w:t>
            </w:r>
          </w:p>
        </w:tc>
      </w:tr>
      <w:tr w:rsidR="00237502" w:rsidRPr="0055494D" w:rsidTr="00BD53BE">
        <w:trPr>
          <w:jc w:val="center"/>
        </w:trPr>
        <w:tc>
          <w:tcPr>
            <w:tcW w:w="705" w:type="dxa"/>
            <w:vMerge/>
          </w:tcPr>
          <w:p w:rsidR="00237502" w:rsidRPr="0055494D" w:rsidRDefault="00237502" w:rsidP="00BD53BE">
            <w:pPr>
              <w:jc w:val="center"/>
              <w:rPr>
                <w:rFonts w:ascii="Times New Roman" w:hAnsi="Times New Roman" w:cs="Times New Roman"/>
                <w:sz w:val="28"/>
                <w:szCs w:val="28"/>
              </w:rPr>
            </w:pPr>
          </w:p>
        </w:tc>
        <w:tc>
          <w:tcPr>
            <w:tcW w:w="3563" w:type="dxa"/>
            <w:vMerge/>
          </w:tcPr>
          <w:p w:rsidR="00237502" w:rsidRPr="0055494D" w:rsidRDefault="00237502" w:rsidP="00BD53BE">
            <w:pPr>
              <w:jc w:val="both"/>
              <w:rPr>
                <w:rFonts w:ascii="Times New Roman" w:hAnsi="Times New Roman" w:cs="Times New Roman"/>
                <w:sz w:val="28"/>
                <w:szCs w:val="28"/>
              </w:rPr>
            </w:pPr>
          </w:p>
        </w:tc>
        <w:tc>
          <w:tcPr>
            <w:tcW w:w="4393" w:type="dxa"/>
            <w:vMerge/>
          </w:tcPr>
          <w:p w:rsidR="00237502" w:rsidRPr="0055494D" w:rsidRDefault="00237502" w:rsidP="00BD53BE">
            <w:pPr>
              <w:jc w:val="both"/>
              <w:rPr>
                <w:rFonts w:ascii="Times New Roman" w:hAnsi="Times New Roman" w:cs="Times New Roman"/>
                <w:sz w:val="28"/>
                <w:szCs w:val="28"/>
              </w:rPr>
            </w:pPr>
          </w:p>
        </w:tc>
        <w:tc>
          <w:tcPr>
            <w:tcW w:w="6664" w:type="dxa"/>
            <w:gridSpan w:val="2"/>
          </w:tcPr>
          <w:p w:rsidR="00237502" w:rsidRPr="0055494D" w:rsidRDefault="00237502" w:rsidP="00BD53BE">
            <w:pPr>
              <w:jc w:val="center"/>
              <w:rPr>
                <w:rFonts w:ascii="Times New Roman" w:hAnsi="Times New Roman" w:cs="Times New Roman"/>
                <w:sz w:val="28"/>
                <w:szCs w:val="28"/>
              </w:rPr>
            </w:pPr>
            <w:r w:rsidRPr="0055494D">
              <w:rPr>
                <w:rFonts w:ascii="Times New Roman" w:hAnsi="Times New Roman" w:cs="Times New Roman"/>
                <w:sz w:val="28"/>
                <w:szCs w:val="28"/>
              </w:rPr>
              <w:t>Фруктохранилища, овощехранилища, картофелехранилища</w:t>
            </w:r>
          </w:p>
        </w:tc>
      </w:tr>
      <w:tr w:rsidR="00237502" w:rsidRPr="0055494D" w:rsidTr="00BD53BE">
        <w:trPr>
          <w:jc w:val="center"/>
        </w:trPr>
        <w:tc>
          <w:tcPr>
            <w:tcW w:w="705" w:type="dxa"/>
            <w:vMerge/>
          </w:tcPr>
          <w:p w:rsidR="00237502" w:rsidRPr="0055494D" w:rsidRDefault="00237502" w:rsidP="00BD53BE">
            <w:pPr>
              <w:jc w:val="center"/>
              <w:rPr>
                <w:rFonts w:ascii="Times New Roman" w:hAnsi="Times New Roman" w:cs="Times New Roman"/>
                <w:sz w:val="28"/>
                <w:szCs w:val="28"/>
              </w:rPr>
            </w:pPr>
          </w:p>
        </w:tc>
        <w:tc>
          <w:tcPr>
            <w:tcW w:w="3563" w:type="dxa"/>
            <w:vMerge/>
          </w:tcPr>
          <w:p w:rsidR="00237502" w:rsidRPr="0055494D" w:rsidRDefault="00237502" w:rsidP="00BD53BE">
            <w:pPr>
              <w:jc w:val="both"/>
              <w:rPr>
                <w:rFonts w:ascii="Times New Roman" w:hAnsi="Times New Roman" w:cs="Times New Roman"/>
                <w:sz w:val="28"/>
                <w:szCs w:val="28"/>
              </w:rPr>
            </w:pPr>
          </w:p>
        </w:tc>
        <w:tc>
          <w:tcPr>
            <w:tcW w:w="4393" w:type="dxa"/>
            <w:vMerge/>
          </w:tcPr>
          <w:p w:rsidR="00237502" w:rsidRPr="0055494D" w:rsidRDefault="00237502" w:rsidP="00BD53BE">
            <w:pPr>
              <w:jc w:val="both"/>
              <w:rPr>
                <w:rFonts w:ascii="Times New Roman" w:hAnsi="Times New Roman" w:cs="Times New Roman"/>
                <w:sz w:val="28"/>
                <w:szCs w:val="28"/>
              </w:rPr>
            </w:pPr>
          </w:p>
        </w:tc>
        <w:tc>
          <w:tcPr>
            <w:tcW w:w="4677" w:type="dxa"/>
          </w:tcPr>
          <w:p w:rsidR="00237502" w:rsidRPr="0055494D" w:rsidRDefault="00EC3095" w:rsidP="00BD53BE">
            <w:pPr>
              <w:jc w:val="center"/>
              <w:rPr>
                <w:rFonts w:ascii="Times New Roman" w:hAnsi="Times New Roman" w:cs="Times New Roman"/>
                <w:sz w:val="28"/>
                <w:szCs w:val="28"/>
              </w:rPr>
            </w:pPr>
            <w:r w:rsidRPr="00961018">
              <w:rPr>
                <w:rFonts w:ascii="Times New Roman" w:hAnsi="Times New Roman" w:cs="Times New Roman"/>
                <w:sz w:val="28"/>
                <w:szCs w:val="28"/>
              </w:rPr>
              <w:t>для городов</w:t>
            </w:r>
          </w:p>
        </w:tc>
        <w:tc>
          <w:tcPr>
            <w:tcW w:w="1987" w:type="dxa"/>
          </w:tcPr>
          <w:p w:rsidR="00EC3095" w:rsidRPr="00EC3095" w:rsidRDefault="00EC3095" w:rsidP="00EC3095">
            <w:pPr>
              <w:jc w:val="center"/>
              <w:rPr>
                <w:rFonts w:ascii="Times New Roman" w:hAnsi="Times New Roman" w:cs="Times New Roman"/>
                <w:sz w:val="28"/>
                <w:szCs w:val="28"/>
              </w:rPr>
            </w:pPr>
            <w:r w:rsidRPr="00EC3095">
              <w:rPr>
                <w:rFonts w:ascii="Times New Roman" w:hAnsi="Times New Roman" w:cs="Times New Roman"/>
                <w:sz w:val="28"/>
                <w:szCs w:val="28"/>
                <w:u w:val="single"/>
              </w:rPr>
              <w:t>1300</w:t>
            </w:r>
            <w:r w:rsidRPr="00EC3095">
              <w:rPr>
                <w:rFonts w:ascii="Times New Roman" w:hAnsi="Times New Roman" w:cs="Times New Roman"/>
                <w:sz w:val="28"/>
                <w:szCs w:val="28"/>
              </w:rPr>
              <w:t>*</w:t>
            </w:r>
            <w:r w:rsidRPr="00EC3095">
              <w:rPr>
                <w:rFonts w:ascii="Times New Roman" w:hAnsi="Times New Roman" w:cs="Times New Roman"/>
                <w:sz w:val="28"/>
                <w:szCs w:val="28"/>
              </w:rPr>
              <w:t>*</w:t>
            </w:r>
          </w:p>
          <w:p w:rsidR="00237502" w:rsidRPr="0055494D" w:rsidRDefault="00EC3095" w:rsidP="00EC3095">
            <w:pPr>
              <w:rPr>
                <w:rFonts w:ascii="Times New Roman" w:hAnsi="Times New Roman" w:cs="Times New Roman"/>
                <w:sz w:val="28"/>
                <w:szCs w:val="28"/>
              </w:rPr>
            </w:pPr>
            <w:r>
              <w:rPr>
                <w:rFonts w:ascii="Times New Roman" w:hAnsi="Times New Roman" w:cs="Times New Roman"/>
                <w:sz w:val="28"/>
                <w:szCs w:val="28"/>
              </w:rPr>
              <w:t xml:space="preserve">        </w:t>
            </w:r>
            <w:r w:rsidRPr="00EC3095">
              <w:rPr>
                <w:rFonts w:ascii="Times New Roman" w:hAnsi="Times New Roman" w:cs="Times New Roman"/>
                <w:sz w:val="28"/>
                <w:szCs w:val="28"/>
              </w:rPr>
              <w:t>610</w:t>
            </w:r>
          </w:p>
        </w:tc>
      </w:tr>
    </w:tbl>
    <w:p w:rsidR="00062554" w:rsidRPr="00394F1F" w:rsidRDefault="00062554" w:rsidP="004D163A">
      <w:pPr>
        <w:pStyle w:val="afd"/>
        <w:spacing w:after="0"/>
        <w:rPr>
          <w:sz w:val="28"/>
          <w:szCs w:val="28"/>
        </w:rPr>
      </w:pPr>
    </w:p>
    <w:p w:rsidR="00615793" w:rsidRPr="00394F1F" w:rsidRDefault="00615793" w:rsidP="004D163A">
      <w:pPr>
        <w:pStyle w:val="TableParagraph"/>
        <w:tabs>
          <w:tab w:val="left" w:pos="993"/>
        </w:tabs>
        <w:ind w:left="0" w:firstLine="709"/>
        <w:jc w:val="both"/>
        <w:rPr>
          <w:sz w:val="28"/>
          <w:szCs w:val="28"/>
          <w:lang w:val="ru-RU"/>
        </w:rPr>
      </w:pPr>
      <w:r w:rsidRPr="00394F1F">
        <w:rPr>
          <w:sz w:val="28"/>
          <w:szCs w:val="28"/>
          <w:lang w:val="ru-RU"/>
        </w:rPr>
        <w:t>Примечание:</w:t>
      </w:r>
    </w:p>
    <w:p w:rsidR="00615793" w:rsidRPr="00394F1F" w:rsidRDefault="00615793" w:rsidP="00A12687">
      <w:pPr>
        <w:pStyle w:val="TableParagraph"/>
        <w:numPr>
          <w:ilvl w:val="0"/>
          <w:numId w:val="25"/>
        </w:numPr>
        <w:tabs>
          <w:tab w:val="left" w:pos="814"/>
          <w:tab w:val="left" w:pos="993"/>
        </w:tabs>
        <w:ind w:left="0" w:firstLine="709"/>
        <w:jc w:val="both"/>
        <w:rPr>
          <w:sz w:val="28"/>
          <w:szCs w:val="28"/>
          <w:lang w:val="ru-RU"/>
        </w:rPr>
      </w:pPr>
      <w:r w:rsidRPr="00394F1F">
        <w:rPr>
          <w:sz w:val="28"/>
          <w:szCs w:val="28"/>
          <w:lang w:val="ru-RU"/>
        </w:rPr>
        <w:t>Значение расчетного показателя принято в соответствии с СП 18.13330.201</w:t>
      </w:r>
      <w:r w:rsidR="00C55087">
        <w:rPr>
          <w:sz w:val="28"/>
          <w:szCs w:val="28"/>
          <w:lang w:val="ru-RU"/>
        </w:rPr>
        <w:t>1</w:t>
      </w:r>
      <w:r w:rsidRPr="00394F1F">
        <w:rPr>
          <w:sz w:val="28"/>
          <w:szCs w:val="28"/>
          <w:lang w:val="ru-RU"/>
        </w:rPr>
        <w:t>.</w:t>
      </w:r>
    </w:p>
    <w:p w:rsidR="00615793" w:rsidRPr="00394F1F" w:rsidRDefault="00615793" w:rsidP="00A12687">
      <w:pPr>
        <w:pStyle w:val="TableParagraph"/>
        <w:numPr>
          <w:ilvl w:val="0"/>
          <w:numId w:val="25"/>
        </w:numPr>
        <w:tabs>
          <w:tab w:val="left" w:pos="814"/>
          <w:tab w:val="left" w:pos="993"/>
        </w:tabs>
        <w:ind w:left="0" w:firstLine="709"/>
        <w:jc w:val="both"/>
        <w:rPr>
          <w:sz w:val="28"/>
          <w:szCs w:val="28"/>
          <w:lang w:val="ru-RU"/>
        </w:rPr>
      </w:pPr>
      <w:r w:rsidRPr="00394F1F">
        <w:rPr>
          <w:sz w:val="28"/>
          <w:szCs w:val="28"/>
          <w:lang w:val="ru-RU"/>
        </w:rPr>
        <w:t>Значение расчетного показателя принято в соответствии с СП 19.13330.201</w:t>
      </w:r>
      <w:r w:rsidR="00C55087">
        <w:rPr>
          <w:sz w:val="28"/>
          <w:szCs w:val="28"/>
          <w:lang w:val="ru-RU"/>
        </w:rPr>
        <w:t>1</w:t>
      </w:r>
      <w:r w:rsidRPr="00394F1F">
        <w:rPr>
          <w:sz w:val="28"/>
          <w:szCs w:val="28"/>
          <w:lang w:val="ru-RU"/>
        </w:rPr>
        <w:t>.</w:t>
      </w:r>
    </w:p>
    <w:p w:rsidR="002E1D54" w:rsidRPr="002E5ED5" w:rsidRDefault="00615793" w:rsidP="004D163A">
      <w:pPr>
        <w:pStyle w:val="TableParagraph"/>
        <w:numPr>
          <w:ilvl w:val="0"/>
          <w:numId w:val="25"/>
        </w:numPr>
        <w:tabs>
          <w:tab w:val="left" w:pos="814"/>
          <w:tab w:val="left" w:pos="993"/>
        </w:tabs>
        <w:ind w:left="0" w:firstLine="709"/>
        <w:jc w:val="both"/>
        <w:rPr>
          <w:sz w:val="28"/>
          <w:szCs w:val="28"/>
          <w:lang w:val="ru-RU"/>
        </w:rPr>
      </w:pPr>
      <w:r w:rsidRPr="00E00A2A">
        <w:rPr>
          <w:sz w:val="28"/>
          <w:szCs w:val="28"/>
          <w:lang w:val="ru-RU"/>
        </w:rPr>
        <w:t>Значение расчетного показателя принято в соответствии с СП 42.13330.2016.</w:t>
      </w:r>
    </w:p>
    <w:p w:rsidR="00975860" w:rsidRDefault="00975860" w:rsidP="004D163A">
      <w:pPr>
        <w:spacing w:after="0" w:line="240" w:lineRule="auto"/>
        <w:rPr>
          <w:rFonts w:ascii="Times New Roman" w:hAnsi="Times New Roman" w:cs="Times New Roman"/>
          <w:sz w:val="28"/>
          <w:szCs w:val="28"/>
        </w:rPr>
      </w:pPr>
    </w:p>
    <w:p w:rsidR="00961018" w:rsidRDefault="00961018" w:rsidP="004D163A">
      <w:pPr>
        <w:spacing w:after="0" w:line="240" w:lineRule="auto"/>
        <w:rPr>
          <w:rFonts w:ascii="Times New Roman" w:hAnsi="Times New Roman" w:cs="Times New Roman"/>
          <w:sz w:val="28"/>
          <w:szCs w:val="28"/>
        </w:rPr>
      </w:pPr>
      <w:r w:rsidRPr="00961018">
        <w:rPr>
          <w:rFonts w:ascii="Times New Roman" w:hAnsi="Times New Roman" w:cs="Times New Roman"/>
          <w:sz w:val="28"/>
          <w:szCs w:val="28"/>
        </w:rPr>
        <w:t>* В числителе приведены нормы для одноэтажных складов, в знаменателе - для многоэтажных (при средней высоте этажей 6 м).</w:t>
      </w:r>
    </w:p>
    <w:p w:rsidR="00EC3095" w:rsidRPr="00394F1F" w:rsidRDefault="00EC3095" w:rsidP="004D163A">
      <w:pPr>
        <w:spacing w:after="0" w:line="240" w:lineRule="auto"/>
        <w:rPr>
          <w:rFonts w:ascii="Times New Roman" w:hAnsi="Times New Roman" w:cs="Times New Roman"/>
          <w:sz w:val="28"/>
          <w:szCs w:val="28"/>
        </w:rPr>
        <w:sectPr w:rsidR="00EC3095" w:rsidRPr="00394F1F" w:rsidSect="00E631D4">
          <w:pgSz w:w="16838" w:h="11906" w:orient="landscape"/>
          <w:pgMar w:top="1134" w:right="567" w:bottom="567" w:left="567" w:header="425" w:footer="726" w:gutter="0"/>
          <w:cols w:space="708"/>
          <w:docGrid w:linePitch="360"/>
        </w:sectPr>
      </w:pPr>
      <w:proofErr w:type="gramStart"/>
      <w:r w:rsidRPr="00EC3095">
        <w:rPr>
          <w:rFonts w:ascii="Times New Roman" w:hAnsi="Times New Roman" w:cs="Times New Roman"/>
          <w:sz w:val="28"/>
          <w:szCs w:val="28"/>
        </w:rPr>
        <w:t>** В числителе приведены нормы для одноэтажных складов, в знаменателе - для многоэтажных.</w:t>
      </w:r>
      <w:proofErr w:type="gramEnd"/>
    </w:p>
    <w:p w:rsidR="00CB6D18" w:rsidRPr="00394F1F" w:rsidRDefault="009342FF" w:rsidP="00E75B3C">
      <w:pPr>
        <w:pStyle w:val="ac"/>
        <w:numPr>
          <w:ilvl w:val="0"/>
          <w:numId w:val="10"/>
        </w:numPr>
        <w:spacing w:after="0" w:line="240" w:lineRule="auto"/>
        <w:ind w:left="0" w:firstLine="0"/>
        <w:jc w:val="center"/>
        <w:outlineLvl w:val="0"/>
        <w:rPr>
          <w:rFonts w:ascii="Times New Roman" w:hAnsi="Times New Roman" w:cs="Times New Roman"/>
          <w:b/>
          <w:sz w:val="28"/>
          <w:szCs w:val="28"/>
        </w:rPr>
      </w:pPr>
      <w:bookmarkStart w:id="84" w:name="_Toc502048408"/>
      <w:bookmarkStart w:id="85" w:name="_Toc71031042"/>
      <w:r w:rsidRPr="00394F1F">
        <w:rPr>
          <w:rFonts w:ascii="Times New Roman" w:hAnsi="Times New Roman" w:cs="Times New Roman"/>
          <w:b/>
          <w:sz w:val="28"/>
          <w:szCs w:val="28"/>
        </w:rPr>
        <w:lastRenderedPageBreak/>
        <w:t>МАТЕРИАЛЫ ПО ОБОСНОВАНИЮ РАСЧЕТНЫХ ПОКАЗАТЕЛЕЙ, СОДЕРЖАЩИХСЯ В ОСНОВНОЙ ЧАСТИ НОРМАТИВОВ ГРАДОСТРОИТЕЛЬНОГО ПРОЕКТИРОВАНИЯ</w:t>
      </w:r>
      <w:bookmarkEnd w:id="84"/>
      <w:bookmarkEnd w:id="85"/>
    </w:p>
    <w:p w:rsidR="00E75B3C" w:rsidRPr="00E75B3C" w:rsidRDefault="00E75B3C" w:rsidP="00E75B3C">
      <w:pPr>
        <w:spacing w:after="0" w:line="240" w:lineRule="auto"/>
        <w:outlineLvl w:val="1"/>
        <w:rPr>
          <w:rFonts w:ascii="Times New Roman" w:hAnsi="Times New Roman" w:cs="Times New Roman"/>
          <w:b/>
          <w:vanish/>
          <w:sz w:val="28"/>
          <w:szCs w:val="28"/>
        </w:rPr>
      </w:pPr>
      <w:bookmarkStart w:id="86" w:name="_Toc502048409"/>
    </w:p>
    <w:p w:rsidR="00E3755B" w:rsidRPr="00E75B3C" w:rsidRDefault="00E3755B" w:rsidP="00E75B3C">
      <w:pPr>
        <w:pStyle w:val="ac"/>
        <w:numPr>
          <w:ilvl w:val="1"/>
          <w:numId w:val="10"/>
        </w:numPr>
        <w:spacing w:after="0" w:line="240" w:lineRule="auto"/>
        <w:ind w:left="0" w:hanging="11"/>
        <w:jc w:val="center"/>
        <w:outlineLvl w:val="1"/>
        <w:rPr>
          <w:rFonts w:ascii="Times New Roman" w:eastAsia="Times New Roman" w:hAnsi="Times New Roman" w:cs="Times New Roman"/>
          <w:b/>
          <w:bCs/>
          <w:sz w:val="28"/>
          <w:szCs w:val="28"/>
          <w:lang w:eastAsia="ru-RU"/>
        </w:rPr>
      </w:pPr>
      <w:bookmarkStart w:id="87" w:name="_Toc71031043"/>
      <w:r w:rsidRPr="00E75B3C">
        <w:rPr>
          <w:rFonts w:ascii="Times New Roman" w:eastAsia="Times New Roman" w:hAnsi="Times New Roman" w:cs="Times New Roman"/>
          <w:b/>
          <w:bCs/>
          <w:sz w:val="28"/>
          <w:szCs w:val="28"/>
          <w:lang w:eastAsia="ru-RU"/>
        </w:rPr>
        <w:t>Нормативно-правовая база</w:t>
      </w:r>
      <w:bookmarkEnd w:id="86"/>
      <w:bookmarkEnd w:id="87"/>
    </w:p>
    <w:p w:rsidR="00E3755B" w:rsidRPr="00394F1F" w:rsidRDefault="00E3755B" w:rsidP="004D163A">
      <w:pPr>
        <w:pStyle w:val="afd"/>
        <w:spacing w:after="0"/>
        <w:ind w:left="685" w:right="3514" w:firstLine="3420"/>
        <w:rPr>
          <w:b/>
          <w:i/>
          <w:sz w:val="28"/>
          <w:szCs w:val="28"/>
        </w:rPr>
      </w:pPr>
    </w:p>
    <w:p w:rsidR="00E3755B" w:rsidRPr="00394F1F" w:rsidRDefault="00E3755B" w:rsidP="004D163A">
      <w:pPr>
        <w:pStyle w:val="afd"/>
        <w:spacing w:after="0"/>
        <w:ind w:right="3"/>
        <w:jc w:val="center"/>
        <w:rPr>
          <w:b/>
          <w:sz w:val="28"/>
          <w:szCs w:val="28"/>
        </w:rPr>
      </w:pPr>
      <w:r w:rsidRPr="00394F1F">
        <w:rPr>
          <w:b/>
          <w:sz w:val="28"/>
          <w:szCs w:val="28"/>
        </w:rPr>
        <w:t>Федеральные законы</w:t>
      </w:r>
    </w:p>
    <w:p w:rsidR="00E3755B" w:rsidRPr="00394F1F" w:rsidRDefault="00E3755B" w:rsidP="004D163A">
      <w:pPr>
        <w:pStyle w:val="afd"/>
        <w:tabs>
          <w:tab w:val="left" w:pos="1134"/>
        </w:tabs>
        <w:spacing w:after="0"/>
        <w:ind w:right="3514" w:firstLine="709"/>
        <w:jc w:val="both"/>
        <w:rPr>
          <w:sz w:val="28"/>
          <w:szCs w:val="28"/>
        </w:rPr>
      </w:pPr>
    </w:p>
    <w:p w:rsidR="00237502" w:rsidRPr="00394F1F" w:rsidRDefault="00237502" w:rsidP="00237502">
      <w:pPr>
        <w:pStyle w:val="afd"/>
        <w:numPr>
          <w:ilvl w:val="0"/>
          <w:numId w:val="11"/>
        </w:numPr>
        <w:tabs>
          <w:tab w:val="left" w:pos="1134"/>
        </w:tabs>
        <w:spacing w:after="0"/>
        <w:ind w:left="0" w:right="3" w:firstLine="709"/>
        <w:jc w:val="both"/>
        <w:rPr>
          <w:sz w:val="28"/>
          <w:szCs w:val="28"/>
        </w:rPr>
      </w:pPr>
      <w:r w:rsidRPr="00394F1F">
        <w:rPr>
          <w:sz w:val="28"/>
          <w:szCs w:val="28"/>
        </w:rPr>
        <w:t>Градостроительный кодекс Российской Федерации; Водный кодекс Российской Федерации.</w:t>
      </w:r>
    </w:p>
    <w:p w:rsidR="00237502" w:rsidRPr="00394F1F" w:rsidRDefault="00237502" w:rsidP="00237502">
      <w:pPr>
        <w:pStyle w:val="afd"/>
        <w:numPr>
          <w:ilvl w:val="0"/>
          <w:numId w:val="11"/>
        </w:numPr>
        <w:tabs>
          <w:tab w:val="left" w:pos="1134"/>
        </w:tabs>
        <w:spacing w:after="0"/>
        <w:ind w:left="0" w:right="3" w:firstLine="709"/>
        <w:jc w:val="both"/>
        <w:rPr>
          <w:sz w:val="28"/>
          <w:szCs w:val="28"/>
        </w:rPr>
      </w:pPr>
      <w:r w:rsidRPr="00394F1F">
        <w:rPr>
          <w:sz w:val="28"/>
          <w:szCs w:val="28"/>
        </w:rPr>
        <w:t>Лесной кодекс Российской Федерации.</w:t>
      </w:r>
    </w:p>
    <w:p w:rsidR="00237502" w:rsidRPr="00394F1F" w:rsidRDefault="00237502" w:rsidP="00237502">
      <w:pPr>
        <w:pStyle w:val="afd"/>
        <w:numPr>
          <w:ilvl w:val="0"/>
          <w:numId w:val="11"/>
        </w:numPr>
        <w:tabs>
          <w:tab w:val="left" w:pos="1134"/>
        </w:tabs>
        <w:spacing w:after="0"/>
        <w:ind w:left="0" w:right="3" w:firstLine="709"/>
        <w:jc w:val="both"/>
        <w:rPr>
          <w:sz w:val="28"/>
          <w:szCs w:val="28"/>
        </w:rPr>
      </w:pPr>
      <w:r w:rsidRPr="00394F1F">
        <w:rPr>
          <w:sz w:val="28"/>
          <w:szCs w:val="28"/>
        </w:rPr>
        <w:t>Федеральный закон от 06.10.2003 № 131-ФЗ «Об общих принципах организации местного самоуправления в Российской Федерации».</w:t>
      </w:r>
    </w:p>
    <w:p w:rsidR="00237502" w:rsidRPr="00394F1F" w:rsidRDefault="00237502" w:rsidP="00237502">
      <w:pPr>
        <w:pStyle w:val="afd"/>
        <w:numPr>
          <w:ilvl w:val="0"/>
          <w:numId w:val="11"/>
        </w:numPr>
        <w:tabs>
          <w:tab w:val="left" w:pos="1134"/>
        </w:tabs>
        <w:spacing w:after="0"/>
        <w:ind w:left="0" w:right="3" w:firstLine="709"/>
        <w:jc w:val="both"/>
        <w:rPr>
          <w:sz w:val="28"/>
          <w:szCs w:val="28"/>
        </w:rPr>
      </w:pPr>
      <w:r w:rsidRPr="00394F1F">
        <w:rPr>
          <w:sz w:val="28"/>
          <w:szCs w:val="28"/>
        </w:rPr>
        <w:t>Федеральный закон от 22.10.2004 № 125-ФЗ «Об архивном деле в Российской Федерации».</w:t>
      </w:r>
    </w:p>
    <w:p w:rsidR="00237502" w:rsidRPr="00394F1F" w:rsidRDefault="00237502" w:rsidP="00237502">
      <w:pPr>
        <w:pStyle w:val="afd"/>
        <w:numPr>
          <w:ilvl w:val="0"/>
          <w:numId w:val="11"/>
        </w:numPr>
        <w:tabs>
          <w:tab w:val="left" w:pos="1134"/>
        </w:tabs>
        <w:spacing w:after="0"/>
        <w:ind w:left="0" w:right="3" w:firstLine="709"/>
        <w:jc w:val="both"/>
        <w:rPr>
          <w:sz w:val="28"/>
          <w:szCs w:val="28"/>
        </w:rPr>
      </w:pPr>
      <w:r w:rsidRPr="00394F1F">
        <w:rPr>
          <w:sz w:val="28"/>
          <w:szCs w:val="28"/>
        </w:rPr>
        <w:t>Федеральный закон от 26.03.2003 № 35-ФЗ «Об электроэнергетике».</w:t>
      </w:r>
    </w:p>
    <w:p w:rsidR="00237502" w:rsidRPr="00394F1F" w:rsidRDefault="00237502" w:rsidP="00237502">
      <w:pPr>
        <w:pStyle w:val="afd"/>
        <w:numPr>
          <w:ilvl w:val="0"/>
          <w:numId w:val="11"/>
        </w:numPr>
        <w:tabs>
          <w:tab w:val="left" w:pos="1134"/>
        </w:tabs>
        <w:spacing w:after="0"/>
        <w:ind w:left="0" w:right="3" w:firstLine="709"/>
        <w:jc w:val="both"/>
        <w:rPr>
          <w:sz w:val="28"/>
          <w:szCs w:val="28"/>
        </w:rPr>
      </w:pPr>
      <w:r w:rsidRPr="00394F1F">
        <w:rPr>
          <w:sz w:val="28"/>
          <w:szCs w:val="28"/>
        </w:rPr>
        <w:t>Федеральный закон от 31.03.1999 № 69-ФЗ «О газоснабжении в Российской Федерации».</w:t>
      </w:r>
    </w:p>
    <w:p w:rsidR="00237502" w:rsidRDefault="00237502" w:rsidP="00237502">
      <w:pPr>
        <w:pStyle w:val="afd"/>
        <w:numPr>
          <w:ilvl w:val="0"/>
          <w:numId w:val="11"/>
        </w:numPr>
        <w:tabs>
          <w:tab w:val="left" w:pos="1134"/>
        </w:tabs>
        <w:spacing w:after="0"/>
        <w:ind w:left="0" w:right="3" w:firstLine="709"/>
        <w:jc w:val="both"/>
        <w:rPr>
          <w:sz w:val="28"/>
          <w:szCs w:val="28"/>
        </w:rPr>
      </w:pPr>
      <w:r w:rsidRPr="00394F1F">
        <w:rPr>
          <w:sz w:val="28"/>
          <w:szCs w:val="28"/>
        </w:rPr>
        <w:t>Федеральный закон от 07.07.2003 № 126-ФЗ «О связи»</w:t>
      </w:r>
      <w:r>
        <w:rPr>
          <w:sz w:val="28"/>
          <w:szCs w:val="28"/>
        </w:rPr>
        <w:t>.</w:t>
      </w:r>
      <w:r w:rsidRPr="00394F1F">
        <w:rPr>
          <w:sz w:val="28"/>
          <w:szCs w:val="28"/>
        </w:rPr>
        <w:t xml:space="preserve"> </w:t>
      </w:r>
    </w:p>
    <w:p w:rsidR="00237502" w:rsidRPr="00394F1F" w:rsidRDefault="00237502" w:rsidP="00237502">
      <w:pPr>
        <w:pStyle w:val="afd"/>
        <w:numPr>
          <w:ilvl w:val="0"/>
          <w:numId w:val="11"/>
        </w:numPr>
        <w:tabs>
          <w:tab w:val="left" w:pos="1134"/>
        </w:tabs>
        <w:spacing w:after="0"/>
        <w:ind w:left="0" w:right="3" w:firstLine="709"/>
        <w:jc w:val="both"/>
        <w:rPr>
          <w:sz w:val="28"/>
          <w:szCs w:val="28"/>
        </w:rPr>
      </w:pPr>
      <w:r w:rsidRPr="00394F1F">
        <w:rPr>
          <w:sz w:val="28"/>
          <w:szCs w:val="28"/>
        </w:rPr>
        <w:t>Федеральный закон от 27.07.2010 № 190-ФЗ «О теплоснабжении».</w:t>
      </w:r>
    </w:p>
    <w:p w:rsidR="00237502" w:rsidRPr="00394F1F" w:rsidRDefault="00237502" w:rsidP="00237502">
      <w:pPr>
        <w:pStyle w:val="afd"/>
        <w:numPr>
          <w:ilvl w:val="0"/>
          <w:numId w:val="11"/>
        </w:numPr>
        <w:tabs>
          <w:tab w:val="left" w:pos="1134"/>
        </w:tabs>
        <w:spacing w:after="0"/>
        <w:ind w:left="0" w:right="3" w:firstLine="709"/>
        <w:jc w:val="both"/>
        <w:rPr>
          <w:sz w:val="28"/>
          <w:szCs w:val="28"/>
        </w:rPr>
      </w:pPr>
      <w:r w:rsidRPr="00394F1F">
        <w:rPr>
          <w:sz w:val="28"/>
          <w:szCs w:val="28"/>
        </w:rPr>
        <w:t>Федеральный закон от 07.12.2011 № 416-ФЗ «О водоснабжении и водоотведении».</w:t>
      </w:r>
    </w:p>
    <w:p w:rsidR="00237502" w:rsidRPr="00394F1F" w:rsidRDefault="00237502" w:rsidP="00237502">
      <w:pPr>
        <w:pStyle w:val="afd"/>
        <w:numPr>
          <w:ilvl w:val="0"/>
          <w:numId w:val="11"/>
        </w:numPr>
        <w:tabs>
          <w:tab w:val="left" w:pos="1134"/>
        </w:tabs>
        <w:spacing w:after="0"/>
        <w:ind w:left="0" w:right="3" w:firstLine="709"/>
        <w:jc w:val="both"/>
        <w:rPr>
          <w:sz w:val="28"/>
          <w:szCs w:val="28"/>
        </w:rPr>
      </w:pPr>
      <w:r w:rsidRPr="00394F1F">
        <w:rPr>
          <w:sz w:val="28"/>
          <w:szCs w:val="28"/>
        </w:rPr>
        <w:t>Федеральный закон от 22.07.2008 № 123-ФЗ «Технический регламент о требованиях пожарной безопасности».</w:t>
      </w:r>
    </w:p>
    <w:p w:rsidR="00237502" w:rsidRPr="00394F1F" w:rsidRDefault="00237502" w:rsidP="00237502">
      <w:pPr>
        <w:pStyle w:val="afd"/>
        <w:numPr>
          <w:ilvl w:val="0"/>
          <w:numId w:val="11"/>
        </w:numPr>
        <w:tabs>
          <w:tab w:val="left" w:pos="1134"/>
        </w:tabs>
        <w:spacing w:after="0"/>
        <w:ind w:left="0" w:right="3" w:firstLine="709"/>
        <w:jc w:val="both"/>
        <w:rPr>
          <w:sz w:val="28"/>
          <w:szCs w:val="28"/>
        </w:rPr>
      </w:pPr>
      <w:r w:rsidRPr="00394F1F">
        <w:rPr>
          <w:sz w:val="28"/>
          <w:szCs w:val="28"/>
        </w:rPr>
        <w:t>Федеральный закон от 22.08.1995 № 151-ФЗ «Об аварийно-спасательных службах и статусе спасателей».</w:t>
      </w:r>
    </w:p>
    <w:p w:rsidR="00237502" w:rsidRPr="00394F1F" w:rsidRDefault="00237502" w:rsidP="00237502">
      <w:pPr>
        <w:pStyle w:val="afd"/>
        <w:numPr>
          <w:ilvl w:val="0"/>
          <w:numId w:val="11"/>
        </w:numPr>
        <w:tabs>
          <w:tab w:val="left" w:pos="1134"/>
        </w:tabs>
        <w:spacing w:after="0"/>
        <w:ind w:left="0" w:right="3" w:firstLine="709"/>
        <w:jc w:val="both"/>
        <w:rPr>
          <w:sz w:val="28"/>
          <w:szCs w:val="28"/>
        </w:rPr>
      </w:pPr>
      <w:r w:rsidRPr="00394F1F">
        <w:rPr>
          <w:sz w:val="28"/>
          <w:szCs w:val="28"/>
        </w:rPr>
        <w:t>Федерального закона от 21.12.1994 № 68-ФЗ «О защите населения и территорий от чрезвычайных ситуаций природного и техногенного характера».</w:t>
      </w:r>
    </w:p>
    <w:p w:rsidR="00237502" w:rsidRDefault="00237502" w:rsidP="00237502">
      <w:pPr>
        <w:pStyle w:val="afd"/>
        <w:numPr>
          <w:ilvl w:val="0"/>
          <w:numId w:val="11"/>
        </w:numPr>
        <w:tabs>
          <w:tab w:val="left" w:pos="1134"/>
        </w:tabs>
        <w:spacing w:after="0"/>
        <w:ind w:left="0" w:right="3" w:firstLine="709"/>
        <w:jc w:val="both"/>
        <w:rPr>
          <w:sz w:val="28"/>
          <w:szCs w:val="28"/>
        </w:rPr>
      </w:pPr>
      <w:r w:rsidRPr="00394F1F">
        <w:rPr>
          <w:sz w:val="28"/>
          <w:szCs w:val="28"/>
        </w:rPr>
        <w:t xml:space="preserve">Федеральный закон от 12.02.1998 </w:t>
      </w:r>
      <w:r>
        <w:rPr>
          <w:sz w:val="28"/>
          <w:szCs w:val="28"/>
        </w:rPr>
        <w:t>№ 28-ФЗ «О гражданской обороне».</w:t>
      </w:r>
      <w:r w:rsidRPr="00394F1F">
        <w:rPr>
          <w:sz w:val="28"/>
          <w:szCs w:val="28"/>
        </w:rPr>
        <w:t xml:space="preserve"> </w:t>
      </w:r>
    </w:p>
    <w:p w:rsidR="00237502" w:rsidRPr="00394F1F" w:rsidRDefault="00237502" w:rsidP="00237502">
      <w:pPr>
        <w:pStyle w:val="afd"/>
        <w:numPr>
          <w:ilvl w:val="0"/>
          <w:numId w:val="11"/>
        </w:numPr>
        <w:tabs>
          <w:tab w:val="left" w:pos="1134"/>
        </w:tabs>
        <w:spacing w:after="0"/>
        <w:ind w:left="0" w:right="3" w:firstLine="709"/>
        <w:jc w:val="both"/>
        <w:rPr>
          <w:sz w:val="28"/>
          <w:szCs w:val="28"/>
        </w:rPr>
      </w:pPr>
      <w:r w:rsidRPr="00394F1F">
        <w:rPr>
          <w:sz w:val="28"/>
          <w:szCs w:val="28"/>
        </w:rPr>
        <w:t>Федеральный закон от 04.05.1999 № 96-ФЗ «Об охране атмосферного воздуха».</w:t>
      </w:r>
    </w:p>
    <w:p w:rsidR="00237502" w:rsidRPr="00394F1F" w:rsidRDefault="00237502" w:rsidP="00237502">
      <w:pPr>
        <w:pStyle w:val="afd"/>
        <w:numPr>
          <w:ilvl w:val="0"/>
          <w:numId w:val="11"/>
        </w:numPr>
        <w:tabs>
          <w:tab w:val="left" w:pos="1134"/>
        </w:tabs>
        <w:spacing w:after="0"/>
        <w:ind w:left="0" w:right="3" w:firstLine="709"/>
        <w:jc w:val="both"/>
        <w:rPr>
          <w:sz w:val="28"/>
          <w:szCs w:val="28"/>
        </w:rPr>
      </w:pPr>
      <w:r w:rsidRPr="00394F1F">
        <w:rPr>
          <w:sz w:val="28"/>
          <w:szCs w:val="28"/>
        </w:rPr>
        <w:t>Федеральный закон от 14.03.1995 № 33-ФЗ «Об особо охраняемых природных территориях».</w:t>
      </w:r>
    </w:p>
    <w:p w:rsidR="00237502" w:rsidRPr="00394F1F" w:rsidRDefault="00237502" w:rsidP="00237502">
      <w:pPr>
        <w:pStyle w:val="afd"/>
        <w:numPr>
          <w:ilvl w:val="0"/>
          <w:numId w:val="11"/>
        </w:numPr>
        <w:tabs>
          <w:tab w:val="left" w:pos="1134"/>
        </w:tabs>
        <w:spacing w:after="0"/>
        <w:ind w:left="0" w:right="3" w:firstLine="709"/>
        <w:jc w:val="both"/>
        <w:rPr>
          <w:sz w:val="28"/>
          <w:szCs w:val="28"/>
        </w:rPr>
      </w:pPr>
      <w:r w:rsidRPr="00394F1F">
        <w:rPr>
          <w:sz w:val="28"/>
          <w:szCs w:val="28"/>
        </w:rPr>
        <w:t>Закон Российской Федерации от 21.02.1992 № 2395-1 «О недрах».</w:t>
      </w:r>
    </w:p>
    <w:p w:rsidR="00237502" w:rsidRPr="00394F1F" w:rsidRDefault="00237502" w:rsidP="00237502">
      <w:pPr>
        <w:pStyle w:val="afd"/>
        <w:spacing w:after="0"/>
        <w:rPr>
          <w:sz w:val="28"/>
          <w:szCs w:val="28"/>
        </w:rPr>
      </w:pPr>
    </w:p>
    <w:p w:rsidR="00237502" w:rsidRPr="00394F1F" w:rsidRDefault="00237502" w:rsidP="00237502">
      <w:pPr>
        <w:spacing w:after="0" w:line="240" w:lineRule="auto"/>
        <w:jc w:val="center"/>
        <w:rPr>
          <w:rFonts w:ascii="Times New Roman" w:hAnsi="Times New Roman" w:cs="Times New Roman"/>
          <w:b/>
          <w:sz w:val="28"/>
          <w:szCs w:val="28"/>
        </w:rPr>
      </w:pPr>
      <w:r w:rsidRPr="00394F1F">
        <w:rPr>
          <w:rFonts w:ascii="Times New Roman" w:hAnsi="Times New Roman" w:cs="Times New Roman"/>
          <w:b/>
          <w:sz w:val="28"/>
          <w:szCs w:val="28"/>
        </w:rPr>
        <w:t xml:space="preserve">Нормативные акты </w:t>
      </w:r>
      <w:r>
        <w:rPr>
          <w:rFonts w:ascii="Times New Roman" w:hAnsi="Times New Roman" w:cs="Times New Roman"/>
          <w:b/>
          <w:sz w:val="28"/>
          <w:szCs w:val="28"/>
        </w:rPr>
        <w:t>Брянской</w:t>
      </w:r>
      <w:r w:rsidRPr="00394F1F">
        <w:rPr>
          <w:rFonts w:ascii="Times New Roman" w:hAnsi="Times New Roman" w:cs="Times New Roman"/>
          <w:b/>
          <w:sz w:val="28"/>
          <w:szCs w:val="28"/>
        </w:rPr>
        <w:t xml:space="preserve"> области</w:t>
      </w:r>
      <w:r>
        <w:rPr>
          <w:rFonts w:ascii="Times New Roman" w:hAnsi="Times New Roman" w:cs="Times New Roman"/>
          <w:b/>
          <w:sz w:val="28"/>
          <w:szCs w:val="28"/>
        </w:rPr>
        <w:t>, Дятьковского района</w:t>
      </w:r>
    </w:p>
    <w:p w:rsidR="00237502" w:rsidRPr="00394F1F" w:rsidRDefault="00237502" w:rsidP="00237502">
      <w:pPr>
        <w:pStyle w:val="afd"/>
        <w:spacing w:after="0"/>
        <w:ind w:right="107" w:firstLine="709"/>
        <w:rPr>
          <w:sz w:val="28"/>
          <w:szCs w:val="28"/>
        </w:rPr>
      </w:pPr>
    </w:p>
    <w:p w:rsidR="00237502" w:rsidRPr="00394F1F" w:rsidRDefault="00237502" w:rsidP="00237502">
      <w:pPr>
        <w:pStyle w:val="afd"/>
        <w:numPr>
          <w:ilvl w:val="0"/>
          <w:numId w:val="12"/>
        </w:numPr>
        <w:tabs>
          <w:tab w:val="left" w:pos="1134"/>
        </w:tabs>
        <w:spacing w:after="0"/>
        <w:ind w:left="0" w:right="107" w:firstLine="709"/>
        <w:jc w:val="both"/>
        <w:rPr>
          <w:sz w:val="28"/>
          <w:szCs w:val="28"/>
        </w:rPr>
      </w:pPr>
      <w:r w:rsidRPr="00B91405">
        <w:rPr>
          <w:sz w:val="28"/>
          <w:szCs w:val="28"/>
        </w:rPr>
        <w:t xml:space="preserve">Нормативы градостроительного проектирования </w:t>
      </w:r>
      <w:r>
        <w:rPr>
          <w:sz w:val="28"/>
          <w:szCs w:val="28"/>
        </w:rPr>
        <w:t>Брянской</w:t>
      </w:r>
      <w:r w:rsidRPr="00B91405">
        <w:rPr>
          <w:sz w:val="28"/>
          <w:szCs w:val="28"/>
        </w:rPr>
        <w:t xml:space="preserve"> области (утверждены Постановлением Администрации </w:t>
      </w:r>
      <w:r>
        <w:rPr>
          <w:sz w:val="28"/>
          <w:szCs w:val="28"/>
        </w:rPr>
        <w:t>Брянской</w:t>
      </w:r>
      <w:r w:rsidRPr="00B91405">
        <w:rPr>
          <w:sz w:val="28"/>
          <w:szCs w:val="28"/>
        </w:rPr>
        <w:t xml:space="preserve"> области от </w:t>
      </w:r>
      <w:r>
        <w:rPr>
          <w:sz w:val="28"/>
          <w:szCs w:val="28"/>
        </w:rPr>
        <w:t>04</w:t>
      </w:r>
      <w:r w:rsidRPr="00B91405">
        <w:rPr>
          <w:sz w:val="28"/>
          <w:szCs w:val="28"/>
        </w:rPr>
        <w:t>.</w:t>
      </w:r>
      <w:r>
        <w:rPr>
          <w:sz w:val="28"/>
          <w:szCs w:val="28"/>
        </w:rPr>
        <w:t>1</w:t>
      </w:r>
      <w:r w:rsidRPr="00B91405">
        <w:rPr>
          <w:sz w:val="28"/>
          <w:szCs w:val="28"/>
        </w:rPr>
        <w:t>2.201</w:t>
      </w:r>
      <w:r>
        <w:rPr>
          <w:sz w:val="28"/>
          <w:szCs w:val="28"/>
        </w:rPr>
        <w:t>2</w:t>
      </w:r>
      <w:r w:rsidRPr="00B91405">
        <w:rPr>
          <w:sz w:val="28"/>
          <w:szCs w:val="28"/>
        </w:rPr>
        <w:t xml:space="preserve"> </w:t>
      </w:r>
      <w:r>
        <w:rPr>
          <w:sz w:val="28"/>
          <w:szCs w:val="28"/>
        </w:rPr>
        <w:t xml:space="preserve">                </w:t>
      </w:r>
      <w:r w:rsidRPr="00B91405">
        <w:rPr>
          <w:sz w:val="28"/>
          <w:szCs w:val="28"/>
        </w:rPr>
        <w:t xml:space="preserve">№ </w:t>
      </w:r>
      <w:r>
        <w:rPr>
          <w:sz w:val="28"/>
          <w:szCs w:val="28"/>
        </w:rPr>
        <w:t>1121</w:t>
      </w:r>
      <w:r w:rsidRPr="00B91405">
        <w:rPr>
          <w:sz w:val="28"/>
          <w:szCs w:val="28"/>
        </w:rPr>
        <w:t>)</w:t>
      </w:r>
      <w:r w:rsidRPr="00394F1F">
        <w:rPr>
          <w:sz w:val="28"/>
          <w:szCs w:val="28"/>
        </w:rPr>
        <w:t>.</w:t>
      </w:r>
    </w:p>
    <w:p w:rsidR="00237502" w:rsidRPr="00394F1F" w:rsidRDefault="000A1544" w:rsidP="00237502">
      <w:pPr>
        <w:pStyle w:val="afd"/>
        <w:numPr>
          <w:ilvl w:val="0"/>
          <w:numId w:val="12"/>
        </w:numPr>
        <w:tabs>
          <w:tab w:val="left" w:pos="1134"/>
        </w:tabs>
        <w:spacing w:after="0"/>
        <w:ind w:left="0" w:right="107" w:firstLine="709"/>
        <w:jc w:val="both"/>
        <w:rPr>
          <w:sz w:val="28"/>
          <w:szCs w:val="28"/>
        </w:rPr>
      </w:pPr>
      <w:hyperlink r:id="rId22" w:history="1">
        <w:r w:rsidR="00237502" w:rsidRPr="00B91405">
          <w:rPr>
            <w:sz w:val="28"/>
            <w:szCs w:val="28"/>
          </w:rPr>
          <w:t>Закон</w:t>
        </w:r>
      </w:hyperlink>
      <w:r w:rsidR="00237502" w:rsidRPr="00B91405">
        <w:rPr>
          <w:sz w:val="28"/>
          <w:szCs w:val="28"/>
        </w:rPr>
        <w:t xml:space="preserve"> </w:t>
      </w:r>
      <w:r w:rsidR="00237502">
        <w:rPr>
          <w:sz w:val="28"/>
          <w:szCs w:val="28"/>
        </w:rPr>
        <w:t>Брянской</w:t>
      </w:r>
      <w:r w:rsidR="00237502" w:rsidRPr="00B91405">
        <w:rPr>
          <w:sz w:val="28"/>
          <w:szCs w:val="28"/>
        </w:rPr>
        <w:t xml:space="preserve"> области </w:t>
      </w:r>
      <w:r w:rsidR="00237502" w:rsidRPr="009E2375">
        <w:rPr>
          <w:sz w:val="28"/>
          <w:szCs w:val="28"/>
        </w:rPr>
        <w:t xml:space="preserve">от 15 марта 2007 года </w:t>
      </w:r>
      <w:r w:rsidR="00237502" w:rsidRPr="00E87A29">
        <w:rPr>
          <w:sz w:val="28"/>
          <w:szCs w:val="28"/>
        </w:rPr>
        <w:t>№</w:t>
      </w:r>
      <w:r w:rsidR="00237502" w:rsidRPr="009E2375">
        <w:rPr>
          <w:sz w:val="28"/>
          <w:szCs w:val="28"/>
        </w:rPr>
        <w:t xml:space="preserve"> 28-</w:t>
      </w:r>
      <w:r w:rsidR="00A727E0">
        <w:rPr>
          <w:sz w:val="28"/>
          <w:szCs w:val="28"/>
        </w:rPr>
        <w:t>З</w:t>
      </w:r>
      <w:r w:rsidR="00237502" w:rsidRPr="00B91405">
        <w:rPr>
          <w:sz w:val="28"/>
          <w:szCs w:val="28"/>
        </w:rPr>
        <w:t xml:space="preserve"> «О градостроительной деятельности </w:t>
      </w:r>
      <w:r w:rsidR="00237502">
        <w:rPr>
          <w:sz w:val="28"/>
          <w:szCs w:val="28"/>
        </w:rPr>
        <w:t>в</w:t>
      </w:r>
      <w:r w:rsidR="00237502" w:rsidRPr="00B91405">
        <w:rPr>
          <w:sz w:val="28"/>
          <w:szCs w:val="28"/>
        </w:rPr>
        <w:t xml:space="preserve"> </w:t>
      </w:r>
      <w:r w:rsidR="00237502">
        <w:rPr>
          <w:sz w:val="28"/>
          <w:szCs w:val="28"/>
        </w:rPr>
        <w:t>Брянской</w:t>
      </w:r>
      <w:r w:rsidR="00237502" w:rsidRPr="00B91405">
        <w:rPr>
          <w:sz w:val="28"/>
          <w:szCs w:val="28"/>
        </w:rPr>
        <w:t xml:space="preserve"> области»</w:t>
      </w:r>
      <w:r w:rsidR="00237502" w:rsidRPr="00394F1F">
        <w:rPr>
          <w:sz w:val="28"/>
          <w:szCs w:val="28"/>
        </w:rPr>
        <w:t>.</w:t>
      </w:r>
    </w:p>
    <w:p w:rsidR="00237502" w:rsidRDefault="00237502" w:rsidP="00237502">
      <w:pPr>
        <w:pStyle w:val="afd"/>
        <w:numPr>
          <w:ilvl w:val="0"/>
          <w:numId w:val="12"/>
        </w:numPr>
        <w:tabs>
          <w:tab w:val="left" w:pos="1134"/>
        </w:tabs>
        <w:spacing w:after="0"/>
        <w:ind w:left="0" w:right="107" w:firstLine="709"/>
        <w:jc w:val="both"/>
        <w:rPr>
          <w:sz w:val="28"/>
          <w:szCs w:val="28"/>
        </w:rPr>
      </w:pPr>
      <w:r>
        <w:rPr>
          <w:sz w:val="28"/>
          <w:szCs w:val="28"/>
        </w:rPr>
        <w:lastRenderedPageBreak/>
        <w:t>Закон Брянской</w:t>
      </w:r>
      <w:r w:rsidRPr="00E87A29">
        <w:rPr>
          <w:sz w:val="28"/>
          <w:szCs w:val="28"/>
        </w:rPr>
        <w:t xml:space="preserve"> области </w:t>
      </w:r>
      <w:hyperlink r:id="rId23" w:history="1">
        <w:r w:rsidRPr="00427537">
          <w:rPr>
            <w:sz w:val="28"/>
            <w:szCs w:val="28"/>
          </w:rPr>
          <w:t xml:space="preserve">от 9 марта 2005 года </w:t>
        </w:r>
        <w:r w:rsidRPr="00E87A29">
          <w:rPr>
            <w:sz w:val="28"/>
            <w:szCs w:val="28"/>
          </w:rPr>
          <w:t>№</w:t>
        </w:r>
        <w:r w:rsidRPr="00427537">
          <w:rPr>
            <w:sz w:val="28"/>
            <w:szCs w:val="28"/>
          </w:rPr>
          <w:t xml:space="preserve"> 3-З</w:t>
        </w:r>
      </w:hyperlink>
      <w:r w:rsidRPr="00427537">
        <w:rPr>
          <w:sz w:val="28"/>
          <w:szCs w:val="28"/>
        </w:rPr>
        <w:t xml:space="preserve"> </w:t>
      </w:r>
      <w:r w:rsidRPr="00E87A29">
        <w:rPr>
          <w:sz w:val="28"/>
          <w:szCs w:val="28"/>
        </w:rPr>
        <w:t>«</w:t>
      </w:r>
      <w:r w:rsidRPr="009E2375">
        <w:rPr>
          <w:sz w:val="28"/>
          <w:szCs w:val="28"/>
        </w:rPr>
        <w:t xml:space="preserve">О наделении муниципальных образований статусом городского округа, муниципального района, </w:t>
      </w:r>
      <w:r w:rsidR="00BF41BB">
        <w:rPr>
          <w:sz w:val="28"/>
          <w:szCs w:val="28"/>
        </w:rPr>
        <w:t>городского округа</w:t>
      </w:r>
      <w:r w:rsidRPr="009E2375">
        <w:rPr>
          <w:sz w:val="28"/>
          <w:szCs w:val="28"/>
        </w:rPr>
        <w:t>, сельского поселения и установлении границ муниципальных образований в Брянской области</w:t>
      </w:r>
      <w:r w:rsidRPr="00E87A29">
        <w:rPr>
          <w:sz w:val="28"/>
          <w:szCs w:val="28"/>
        </w:rPr>
        <w:t>».</w:t>
      </w:r>
    </w:p>
    <w:p w:rsidR="00237502" w:rsidRPr="00CF08F5" w:rsidRDefault="000A1544" w:rsidP="00237502">
      <w:pPr>
        <w:pStyle w:val="afd"/>
        <w:numPr>
          <w:ilvl w:val="0"/>
          <w:numId w:val="12"/>
        </w:numPr>
        <w:tabs>
          <w:tab w:val="left" w:pos="1134"/>
        </w:tabs>
        <w:spacing w:after="0"/>
        <w:ind w:left="0" w:right="107" w:firstLine="709"/>
        <w:jc w:val="both"/>
        <w:rPr>
          <w:sz w:val="28"/>
          <w:szCs w:val="28"/>
        </w:rPr>
      </w:pPr>
      <w:hyperlink r:id="rId24" w:history="1">
        <w:r w:rsidR="00237502" w:rsidRPr="00CF08F5">
          <w:rPr>
            <w:sz w:val="28"/>
            <w:szCs w:val="28"/>
          </w:rPr>
          <w:t>Закон</w:t>
        </w:r>
      </w:hyperlink>
      <w:r w:rsidR="00237502" w:rsidRPr="00CF08F5">
        <w:rPr>
          <w:sz w:val="28"/>
          <w:szCs w:val="28"/>
        </w:rPr>
        <w:t xml:space="preserve"> Брянской области </w:t>
      </w:r>
      <w:hyperlink r:id="rId25" w:history="1">
        <w:r w:rsidR="00237502" w:rsidRPr="00CF08F5">
          <w:rPr>
            <w:sz w:val="28"/>
            <w:szCs w:val="28"/>
          </w:rPr>
          <w:t>от 9 июня 2006 года № 40-З "Об обороте земель сельскохозяйственного назначения в Брянской области"</w:t>
        </w:r>
      </w:hyperlink>
    </w:p>
    <w:p w:rsidR="00237502" w:rsidRPr="00394F1F" w:rsidRDefault="00237502" w:rsidP="00237502">
      <w:pPr>
        <w:pStyle w:val="af5"/>
        <w:jc w:val="both"/>
        <w:rPr>
          <w:rFonts w:ascii="Times New Roman" w:hAnsi="Times New Roman" w:cs="Times New Roman"/>
          <w:sz w:val="28"/>
          <w:szCs w:val="28"/>
        </w:rPr>
      </w:pPr>
    </w:p>
    <w:p w:rsidR="00237502" w:rsidRPr="00394F1F" w:rsidRDefault="00237502" w:rsidP="00237502">
      <w:pPr>
        <w:spacing w:after="0" w:line="240" w:lineRule="auto"/>
        <w:jc w:val="center"/>
        <w:rPr>
          <w:rFonts w:ascii="Times New Roman" w:hAnsi="Times New Roman" w:cs="Times New Roman"/>
          <w:b/>
          <w:sz w:val="28"/>
          <w:szCs w:val="28"/>
        </w:rPr>
      </w:pPr>
      <w:r w:rsidRPr="00394F1F">
        <w:rPr>
          <w:rFonts w:ascii="Times New Roman" w:hAnsi="Times New Roman" w:cs="Times New Roman"/>
          <w:b/>
          <w:sz w:val="28"/>
          <w:szCs w:val="28"/>
        </w:rPr>
        <w:t>Своды правил по проектированию и строительству</w:t>
      </w:r>
    </w:p>
    <w:p w:rsidR="00237502" w:rsidRPr="00394F1F" w:rsidRDefault="00237502" w:rsidP="00237502">
      <w:pPr>
        <w:pStyle w:val="afd"/>
        <w:spacing w:after="0"/>
        <w:rPr>
          <w:i/>
          <w:sz w:val="28"/>
          <w:szCs w:val="28"/>
        </w:rPr>
      </w:pPr>
    </w:p>
    <w:p w:rsidR="00237502" w:rsidRPr="00394F1F" w:rsidRDefault="00237502" w:rsidP="00237502">
      <w:pPr>
        <w:pStyle w:val="ac"/>
        <w:numPr>
          <w:ilvl w:val="0"/>
          <w:numId w:val="14"/>
        </w:numPr>
        <w:tabs>
          <w:tab w:val="left" w:pos="1134"/>
        </w:tabs>
        <w:spacing w:after="0" w:line="240" w:lineRule="auto"/>
        <w:ind w:left="0" w:firstLine="709"/>
        <w:jc w:val="both"/>
        <w:rPr>
          <w:rFonts w:ascii="Times New Roman" w:hAnsi="Times New Roman" w:cs="Times New Roman"/>
          <w:sz w:val="28"/>
          <w:szCs w:val="28"/>
        </w:rPr>
      </w:pPr>
      <w:r w:rsidRPr="00394F1F">
        <w:rPr>
          <w:rFonts w:ascii="Times New Roman" w:hAnsi="Times New Roman" w:cs="Times New Roman"/>
          <w:sz w:val="28"/>
          <w:szCs w:val="28"/>
        </w:rPr>
        <w:t>СП 42.13330.2016</w:t>
      </w:r>
      <w:r>
        <w:rPr>
          <w:rFonts w:ascii="Times New Roman" w:hAnsi="Times New Roman" w:cs="Times New Roman"/>
          <w:sz w:val="28"/>
          <w:szCs w:val="28"/>
        </w:rPr>
        <w:t xml:space="preserve"> </w:t>
      </w:r>
      <w:r w:rsidRPr="00394F1F">
        <w:rPr>
          <w:sz w:val="28"/>
          <w:szCs w:val="28"/>
        </w:rPr>
        <w:t>«</w:t>
      </w:r>
      <w:r w:rsidRPr="00394F1F">
        <w:rPr>
          <w:rFonts w:ascii="Times New Roman" w:hAnsi="Times New Roman" w:cs="Times New Roman"/>
          <w:sz w:val="28"/>
          <w:szCs w:val="28"/>
        </w:rPr>
        <w:t>СНиП 2.07.01-89* «Градостроительство. Планировка и застройка городских и сельских поселений».</w:t>
      </w:r>
    </w:p>
    <w:p w:rsidR="00237502" w:rsidRPr="00394F1F" w:rsidRDefault="00237502" w:rsidP="00237502">
      <w:pPr>
        <w:pStyle w:val="afd"/>
        <w:numPr>
          <w:ilvl w:val="0"/>
          <w:numId w:val="14"/>
        </w:numPr>
        <w:tabs>
          <w:tab w:val="left" w:pos="1134"/>
          <w:tab w:val="left" w:pos="1335"/>
          <w:tab w:val="left" w:pos="3089"/>
          <w:tab w:val="left" w:pos="4161"/>
          <w:tab w:val="left" w:pos="5399"/>
          <w:tab w:val="left" w:pos="7164"/>
          <w:tab w:val="left" w:pos="8124"/>
        </w:tabs>
        <w:spacing w:after="0"/>
        <w:ind w:left="0" w:firstLine="709"/>
        <w:jc w:val="both"/>
        <w:rPr>
          <w:sz w:val="28"/>
          <w:szCs w:val="28"/>
        </w:rPr>
      </w:pPr>
      <w:r w:rsidRPr="00394F1F">
        <w:rPr>
          <w:sz w:val="28"/>
          <w:szCs w:val="28"/>
        </w:rPr>
        <w:t>СП 18.13330.201</w:t>
      </w:r>
      <w:r w:rsidR="00A727E0">
        <w:rPr>
          <w:sz w:val="28"/>
          <w:szCs w:val="28"/>
        </w:rPr>
        <w:t>9</w:t>
      </w:r>
      <w:r w:rsidRPr="00394F1F">
        <w:rPr>
          <w:sz w:val="28"/>
          <w:szCs w:val="28"/>
        </w:rPr>
        <w:t xml:space="preserve"> «</w:t>
      </w:r>
      <w:r w:rsidR="00A727E0" w:rsidRPr="00A727E0">
        <w:rPr>
          <w:sz w:val="28"/>
          <w:szCs w:val="28"/>
        </w:rPr>
        <w:t>Производственные объекты</w:t>
      </w:r>
      <w:r w:rsidRPr="00394F1F">
        <w:rPr>
          <w:sz w:val="28"/>
          <w:szCs w:val="28"/>
        </w:rPr>
        <w:t>».</w:t>
      </w:r>
    </w:p>
    <w:p w:rsidR="00237502" w:rsidRPr="00394F1F" w:rsidRDefault="00237502" w:rsidP="00237502">
      <w:pPr>
        <w:pStyle w:val="afd"/>
        <w:numPr>
          <w:ilvl w:val="0"/>
          <w:numId w:val="14"/>
        </w:numPr>
        <w:tabs>
          <w:tab w:val="left" w:pos="1134"/>
          <w:tab w:val="left" w:pos="2861"/>
          <w:tab w:val="left" w:pos="3813"/>
          <w:tab w:val="left" w:pos="4933"/>
        </w:tabs>
        <w:spacing w:after="0"/>
        <w:ind w:left="0" w:firstLine="709"/>
        <w:jc w:val="both"/>
        <w:rPr>
          <w:sz w:val="28"/>
          <w:szCs w:val="28"/>
        </w:rPr>
      </w:pPr>
      <w:r w:rsidRPr="00394F1F">
        <w:rPr>
          <w:sz w:val="28"/>
          <w:szCs w:val="28"/>
        </w:rPr>
        <w:t>СП 19.13330.201</w:t>
      </w:r>
      <w:r w:rsidR="00A727E0">
        <w:rPr>
          <w:sz w:val="28"/>
          <w:szCs w:val="28"/>
        </w:rPr>
        <w:t>9</w:t>
      </w:r>
      <w:r w:rsidRPr="00394F1F">
        <w:rPr>
          <w:sz w:val="28"/>
          <w:szCs w:val="28"/>
        </w:rPr>
        <w:t xml:space="preserve"> «СНиП II-97-76* «Генеральные планы сельскохозяйственных предприятий».</w:t>
      </w:r>
    </w:p>
    <w:p w:rsidR="00237502" w:rsidRPr="00394F1F" w:rsidRDefault="00237502" w:rsidP="00237502">
      <w:pPr>
        <w:pStyle w:val="afd"/>
        <w:numPr>
          <w:ilvl w:val="0"/>
          <w:numId w:val="14"/>
        </w:numPr>
        <w:tabs>
          <w:tab w:val="left" w:pos="1134"/>
        </w:tabs>
        <w:spacing w:after="0"/>
        <w:ind w:left="0" w:firstLine="709"/>
        <w:jc w:val="both"/>
        <w:rPr>
          <w:sz w:val="28"/>
          <w:szCs w:val="28"/>
        </w:rPr>
      </w:pPr>
      <w:r w:rsidRPr="00394F1F">
        <w:rPr>
          <w:sz w:val="28"/>
          <w:szCs w:val="28"/>
        </w:rPr>
        <w:t>СП 31.13330.2012 «</w:t>
      </w:r>
      <w:hyperlink r:id="rId26">
        <w:r w:rsidRPr="00394F1F">
          <w:rPr>
            <w:sz w:val="28"/>
            <w:szCs w:val="28"/>
          </w:rPr>
          <w:t>СНиП 2.04.02-84*</w:t>
        </w:r>
      </w:hyperlink>
      <w:r w:rsidRPr="00394F1F">
        <w:rPr>
          <w:sz w:val="28"/>
          <w:szCs w:val="28"/>
        </w:rPr>
        <w:t xml:space="preserve"> «Водоснабжение. Наружные сети и сооружения»; СП 32.13330.201</w:t>
      </w:r>
      <w:r w:rsidR="00A727E0">
        <w:rPr>
          <w:sz w:val="28"/>
          <w:szCs w:val="28"/>
        </w:rPr>
        <w:t>8</w:t>
      </w:r>
      <w:r w:rsidRPr="00394F1F">
        <w:rPr>
          <w:sz w:val="28"/>
          <w:szCs w:val="28"/>
        </w:rPr>
        <w:t xml:space="preserve"> «</w:t>
      </w:r>
      <w:hyperlink r:id="rId27">
        <w:r w:rsidRPr="00394F1F">
          <w:rPr>
            <w:sz w:val="28"/>
            <w:szCs w:val="28"/>
          </w:rPr>
          <w:t>СНиП 2.04.03-85</w:t>
        </w:r>
      </w:hyperlink>
      <w:r w:rsidRPr="00394F1F">
        <w:rPr>
          <w:sz w:val="28"/>
          <w:szCs w:val="28"/>
        </w:rPr>
        <w:t xml:space="preserve"> «Канализация, наружные сети и сооружения».</w:t>
      </w:r>
    </w:p>
    <w:p w:rsidR="00237502" w:rsidRPr="00394F1F" w:rsidRDefault="00237502" w:rsidP="00237502">
      <w:pPr>
        <w:pStyle w:val="afd"/>
        <w:numPr>
          <w:ilvl w:val="0"/>
          <w:numId w:val="14"/>
        </w:numPr>
        <w:tabs>
          <w:tab w:val="left" w:pos="1134"/>
        </w:tabs>
        <w:spacing w:after="0"/>
        <w:ind w:left="0" w:firstLine="709"/>
        <w:jc w:val="both"/>
        <w:rPr>
          <w:sz w:val="28"/>
          <w:szCs w:val="28"/>
        </w:rPr>
      </w:pPr>
      <w:r w:rsidRPr="00394F1F">
        <w:rPr>
          <w:sz w:val="28"/>
          <w:szCs w:val="28"/>
        </w:rPr>
        <w:t>СП 50.13330.2012 «СНиП 23-02-2003 «Тепловая защита зданий».</w:t>
      </w:r>
    </w:p>
    <w:p w:rsidR="00237502" w:rsidRPr="00394F1F" w:rsidRDefault="00237502" w:rsidP="00237502">
      <w:pPr>
        <w:pStyle w:val="afd"/>
        <w:numPr>
          <w:ilvl w:val="0"/>
          <w:numId w:val="14"/>
        </w:numPr>
        <w:tabs>
          <w:tab w:val="left" w:pos="1134"/>
          <w:tab w:val="left" w:pos="1443"/>
          <w:tab w:val="left" w:pos="3312"/>
          <w:tab w:val="left" w:pos="4485"/>
          <w:tab w:val="left" w:pos="6076"/>
          <w:tab w:val="left" w:pos="8223"/>
        </w:tabs>
        <w:spacing w:after="0"/>
        <w:ind w:left="0" w:firstLine="709"/>
        <w:jc w:val="both"/>
        <w:rPr>
          <w:sz w:val="28"/>
          <w:szCs w:val="28"/>
        </w:rPr>
      </w:pPr>
      <w:r w:rsidRPr="00394F1F">
        <w:rPr>
          <w:sz w:val="28"/>
          <w:szCs w:val="28"/>
        </w:rPr>
        <w:t>СП 30.13330.20</w:t>
      </w:r>
      <w:r w:rsidR="00A727E0">
        <w:rPr>
          <w:sz w:val="28"/>
          <w:szCs w:val="28"/>
        </w:rPr>
        <w:t>20</w:t>
      </w:r>
      <w:r w:rsidRPr="00394F1F">
        <w:rPr>
          <w:sz w:val="28"/>
          <w:szCs w:val="28"/>
        </w:rPr>
        <w:t xml:space="preserve"> «Внутренний водопровод и канализация зданий».</w:t>
      </w:r>
    </w:p>
    <w:p w:rsidR="00237502" w:rsidRPr="00394F1F" w:rsidRDefault="00237502" w:rsidP="00237502">
      <w:pPr>
        <w:pStyle w:val="afd"/>
        <w:numPr>
          <w:ilvl w:val="0"/>
          <w:numId w:val="14"/>
        </w:numPr>
        <w:tabs>
          <w:tab w:val="left" w:pos="1134"/>
          <w:tab w:val="left" w:pos="1443"/>
          <w:tab w:val="left" w:pos="3312"/>
          <w:tab w:val="left" w:pos="4485"/>
          <w:tab w:val="left" w:pos="6076"/>
          <w:tab w:val="left" w:pos="8223"/>
        </w:tabs>
        <w:spacing w:after="0"/>
        <w:ind w:left="0" w:firstLine="709"/>
        <w:jc w:val="both"/>
        <w:rPr>
          <w:sz w:val="28"/>
          <w:szCs w:val="28"/>
        </w:rPr>
      </w:pPr>
      <w:r w:rsidRPr="00394F1F">
        <w:rPr>
          <w:sz w:val="28"/>
          <w:szCs w:val="28"/>
        </w:rPr>
        <w:t>СП 36.13330.2012 «СНиП 2.05.06-89* «Магистральные трубопроводы. Актуализированная редакция».</w:t>
      </w:r>
    </w:p>
    <w:p w:rsidR="00237502" w:rsidRPr="00394F1F" w:rsidRDefault="00237502" w:rsidP="00237502">
      <w:pPr>
        <w:pStyle w:val="afd"/>
        <w:numPr>
          <w:ilvl w:val="0"/>
          <w:numId w:val="14"/>
        </w:numPr>
        <w:tabs>
          <w:tab w:val="left" w:pos="1134"/>
        </w:tabs>
        <w:spacing w:after="0"/>
        <w:ind w:left="0" w:firstLine="709"/>
        <w:jc w:val="both"/>
        <w:rPr>
          <w:sz w:val="28"/>
          <w:szCs w:val="28"/>
        </w:rPr>
      </w:pPr>
      <w:r w:rsidRPr="00394F1F">
        <w:rPr>
          <w:sz w:val="28"/>
          <w:szCs w:val="28"/>
        </w:rPr>
        <w:t>СП 62.13330.2011 «СНиП 42-01-2002 «Газораспределительные системы»; СП 131.13330.20</w:t>
      </w:r>
      <w:r w:rsidR="0079067E">
        <w:rPr>
          <w:sz w:val="28"/>
          <w:szCs w:val="28"/>
        </w:rPr>
        <w:t>20</w:t>
      </w:r>
      <w:r w:rsidRPr="00394F1F">
        <w:rPr>
          <w:sz w:val="28"/>
          <w:szCs w:val="28"/>
        </w:rPr>
        <w:t xml:space="preserve"> «Строительная климатология».</w:t>
      </w:r>
    </w:p>
    <w:p w:rsidR="00237502" w:rsidRPr="00394F1F" w:rsidRDefault="00237502" w:rsidP="00237502">
      <w:pPr>
        <w:pStyle w:val="afd"/>
        <w:numPr>
          <w:ilvl w:val="0"/>
          <w:numId w:val="14"/>
        </w:numPr>
        <w:tabs>
          <w:tab w:val="left" w:pos="1134"/>
        </w:tabs>
        <w:spacing w:after="0"/>
        <w:ind w:left="0" w:firstLine="709"/>
        <w:jc w:val="both"/>
        <w:rPr>
          <w:sz w:val="28"/>
          <w:szCs w:val="28"/>
        </w:rPr>
      </w:pPr>
      <w:r w:rsidRPr="00394F1F">
        <w:rPr>
          <w:sz w:val="28"/>
          <w:szCs w:val="28"/>
        </w:rPr>
        <w:t>СП 40.13330.2012 «СНиП 2.06.06-85 «Плотины бетонные и железобетонные»; СП 39.13330.2012 «СНиП 2.06.05-84* «Плотины из грунтовых материалов».</w:t>
      </w:r>
    </w:p>
    <w:p w:rsidR="00237502" w:rsidRPr="00394F1F" w:rsidRDefault="00237502" w:rsidP="00237502">
      <w:pPr>
        <w:pStyle w:val="afd"/>
        <w:numPr>
          <w:ilvl w:val="0"/>
          <w:numId w:val="14"/>
        </w:numPr>
        <w:tabs>
          <w:tab w:val="left" w:pos="1134"/>
        </w:tabs>
        <w:spacing w:after="0"/>
        <w:ind w:left="0" w:firstLine="709"/>
        <w:jc w:val="both"/>
        <w:rPr>
          <w:sz w:val="28"/>
          <w:szCs w:val="28"/>
        </w:rPr>
      </w:pPr>
      <w:r w:rsidRPr="00394F1F">
        <w:rPr>
          <w:sz w:val="28"/>
          <w:szCs w:val="28"/>
        </w:rPr>
        <w:t>СП 116.13330.2012 «СНиП 22-02-2003 «Инженерная защита территорий, зданий и сооружений от опасных геологических процессов. Основные положения».</w:t>
      </w:r>
    </w:p>
    <w:p w:rsidR="00237502" w:rsidRPr="00394F1F" w:rsidRDefault="00237502" w:rsidP="00237502">
      <w:pPr>
        <w:pStyle w:val="afd"/>
        <w:numPr>
          <w:ilvl w:val="0"/>
          <w:numId w:val="14"/>
        </w:numPr>
        <w:tabs>
          <w:tab w:val="left" w:pos="1134"/>
        </w:tabs>
        <w:spacing w:after="0"/>
        <w:ind w:left="0" w:firstLine="709"/>
        <w:jc w:val="both"/>
        <w:rPr>
          <w:sz w:val="28"/>
          <w:szCs w:val="28"/>
        </w:rPr>
      </w:pPr>
      <w:r w:rsidRPr="00394F1F">
        <w:rPr>
          <w:sz w:val="28"/>
          <w:szCs w:val="28"/>
        </w:rPr>
        <w:t>СП 88.13330.2014 «СНиП II-11-77* «Защитные сооружения гражданской обороны».</w:t>
      </w:r>
    </w:p>
    <w:p w:rsidR="00237502" w:rsidRPr="00394F1F" w:rsidRDefault="00237502" w:rsidP="00237502">
      <w:pPr>
        <w:pStyle w:val="afd"/>
        <w:numPr>
          <w:ilvl w:val="0"/>
          <w:numId w:val="14"/>
        </w:numPr>
        <w:tabs>
          <w:tab w:val="left" w:pos="1134"/>
        </w:tabs>
        <w:spacing w:after="0"/>
        <w:ind w:left="0" w:firstLine="709"/>
        <w:jc w:val="both"/>
        <w:rPr>
          <w:sz w:val="28"/>
          <w:szCs w:val="28"/>
        </w:rPr>
      </w:pPr>
      <w:r w:rsidRPr="00394F1F">
        <w:rPr>
          <w:sz w:val="28"/>
          <w:szCs w:val="28"/>
        </w:rPr>
        <w:t>СП 58.13330.201</w:t>
      </w:r>
      <w:r w:rsidR="0079067E">
        <w:rPr>
          <w:sz w:val="28"/>
          <w:szCs w:val="28"/>
        </w:rPr>
        <w:t>9</w:t>
      </w:r>
      <w:r w:rsidRPr="00394F1F">
        <w:rPr>
          <w:sz w:val="28"/>
          <w:szCs w:val="28"/>
        </w:rPr>
        <w:t xml:space="preserve"> «Гидротехнические сооружения. Основные положения».</w:t>
      </w:r>
    </w:p>
    <w:p w:rsidR="00237502" w:rsidRPr="00394F1F" w:rsidRDefault="00237502" w:rsidP="00237502">
      <w:pPr>
        <w:pStyle w:val="afd"/>
        <w:numPr>
          <w:ilvl w:val="0"/>
          <w:numId w:val="14"/>
        </w:numPr>
        <w:tabs>
          <w:tab w:val="left" w:pos="1134"/>
        </w:tabs>
        <w:spacing w:after="0"/>
        <w:ind w:left="0" w:firstLine="709"/>
        <w:jc w:val="both"/>
        <w:rPr>
          <w:sz w:val="28"/>
          <w:szCs w:val="28"/>
        </w:rPr>
      </w:pPr>
      <w:r w:rsidRPr="00394F1F">
        <w:rPr>
          <w:sz w:val="28"/>
          <w:szCs w:val="28"/>
        </w:rPr>
        <w:t>СП 51.13330.2011 «СНиП 23-03-2003 «Защита от шума».</w:t>
      </w:r>
    </w:p>
    <w:p w:rsidR="00237502" w:rsidRPr="00394F1F" w:rsidRDefault="00237502" w:rsidP="00237502">
      <w:pPr>
        <w:pStyle w:val="afd"/>
        <w:numPr>
          <w:ilvl w:val="0"/>
          <w:numId w:val="14"/>
        </w:numPr>
        <w:tabs>
          <w:tab w:val="left" w:pos="1134"/>
        </w:tabs>
        <w:spacing w:after="0"/>
        <w:ind w:left="0" w:firstLine="709"/>
        <w:jc w:val="both"/>
        <w:rPr>
          <w:sz w:val="28"/>
          <w:szCs w:val="28"/>
        </w:rPr>
      </w:pPr>
      <w:r w:rsidRPr="00394F1F">
        <w:rPr>
          <w:sz w:val="28"/>
          <w:szCs w:val="28"/>
        </w:rPr>
        <w:t>СП 165.1325800.2014 «СНиП 2.01.51-90 «Инженерно-технические мероприятия по гражданской обороне».</w:t>
      </w:r>
    </w:p>
    <w:p w:rsidR="00237502" w:rsidRPr="00394F1F" w:rsidRDefault="00237502" w:rsidP="00237502">
      <w:pPr>
        <w:pStyle w:val="afd"/>
        <w:numPr>
          <w:ilvl w:val="0"/>
          <w:numId w:val="14"/>
        </w:numPr>
        <w:tabs>
          <w:tab w:val="left" w:pos="1134"/>
          <w:tab w:val="left" w:pos="1299"/>
          <w:tab w:val="left" w:pos="2823"/>
          <w:tab w:val="left" w:pos="3936"/>
          <w:tab w:val="left" w:pos="5346"/>
          <w:tab w:val="left" w:pos="5874"/>
          <w:tab w:val="left" w:pos="7876"/>
          <w:tab w:val="left" w:pos="8286"/>
        </w:tabs>
        <w:spacing w:after="0"/>
        <w:ind w:left="0" w:firstLine="709"/>
        <w:jc w:val="both"/>
        <w:rPr>
          <w:sz w:val="28"/>
          <w:szCs w:val="28"/>
        </w:rPr>
      </w:pPr>
      <w:r w:rsidRPr="00394F1F">
        <w:rPr>
          <w:sz w:val="28"/>
          <w:szCs w:val="28"/>
        </w:rPr>
        <w:t>СП 42-101-2003 «Общие положения по проектированию и</w:t>
      </w:r>
      <w:r w:rsidRPr="00394F1F">
        <w:rPr>
          <w:sz w:val="28"/>
          <w:szCs w:val="28"/>
        </w:rPr>
        <w:tab/>
        <w:t>строительству газораспределительных систем из металлических и полиэтиленовых труб».</w:t>
      </w:r>
    </w:p>
    <w:p w:rsidR="00237502" w:rsidRPr="00394F1F" w:rsidRDefault="00237502" w:rsidP="00237502">
      <w:pPr>
        <w:pStyle w:val="afd"/>
        <w:spacing w:after="0"/>
        <w:rPr>
          <w:sz w:val="28"/>
          <w:szCs w:val="28"/>
        </w:rPr>
      </w:pPr>
    </w:p>
    <w:p w:rsidR="00237502" w:rsidRPr="00394F1F" w:rsidRDefault="00237502" w:rsidP="00237502">
      <w:pPr>
        <w:spacing w:after="0" w:line="240" w:lineRule="auto"/>
        <w:jc w:val="center"/>
        <w:rPr>
          <w:rFonts w:ascii="Times New Roman" w:hAnsi="Times New Roman" w:cs="Times New Roman"/>
          <w:b/>
          <w:sz w:val="28"/>
          <w:szCs w:val="28"/>
        </w:rPr>
      </w:pPr>
      <w:r w:rsidRPr="00394F1F">
        <w:rPr>
          <w:rFonts w:ascii="Times New Roman" w:hAnsi="Times New Roman" w:cs="Times New Roman"/>
          <w:b/>
          <w:sz w:val="28"/>
          <w:szCs w:val="28"/>
        </w:rPr>
        <w:t>Строительные нормы и правила, строительные нормы</w:t>
      </w:r>
    </w:p>
    <w:p w:rsidR="00237502" w:rsidRPr="00394F1F" w:rsidRDefault="00237502" w:rsidP="00237502">
      <w:pPr>
        <w:pStyle w:val="afd"/>
        <w:spacing w:after="0"/>
        <w:ind w:left="685" w:right="637"/>
        <w:rPr>
          <w:sz w:val="28"/>
          <w:szCs w:val="28"/>
        </w:rPr>
      </w:pPr>
    </w:p>
    <w:p w:rsidR="00237502" w:rsidRPr="00C401C2" w:rsidRDefault="00237502" w:rsidP="00237502">
      <w:pPr>
        <w:pStyle w:val="afd"/>
        <w:numPr>
          <w:ilvl w:val="0"/>
          <w:numId w:val="15"/>
        </w:numPr>
        <w:tabs>
          <w:tab w:val="left" w:pos="1134"/>
        </w:tabs>
        <w:spacing w:after="0"/>
        <w:ind w:left="0" w:right="3" w:firstLine="709"/>
        <w:jc w:val="both"/>
        <w:rPr>
          <w:sz w:val="28"/>
          <w:szCs w:val="28"/>
        </w:rPr>
      </w:pPr>
      <w:r w:rsidRPr="00C401C2">
        <w:rPr>
          <w:sz w:val="28"/>
          <w:szCs w:val="28"/>
        </w:rPr>
        <w:t>СП 104.13330.2016 Инженерная защита территории от затопления и подтопления. Актуализированная редакция СНиП 2.06.15-85</w:t>
      </w:r>
    </w:p>
    <w:p w:rsidR="0079067E" w:rsidRDefault="0079067E" w:rsidP="00237502">
      <w:pPr>
        <w:pStyle w:val="afd"/>
        <w:numPr>
          <w:ilvl w:val="0"/>
          <w:numId w:val="15"/>
        </w:numPr>
        <w:tabs>
          <w:tab w:val="left" w:pos="1134"/>
        </w:tabs>
        <w:spacing w:after="0"/>
        <w:ind w:left="0" w:right="3" w:firstLine="709"/>
        <w:jc w:val="both"/>
        <w:rPr>
          <w:sz w:val="28"/>
          <w:szCs w:val="28"/>
        </w:rPr>
      </w:pPr>
      <w:r>
        <w:rPr>
          <w:sz w:val="28"/>
          <w:szCs w:val="28"/>
        </w:rPr>
        <w:t>Постановление</w:t>
      </w:r>
      <w:r w:rsidRPr="0079067E">
        <w:rPr>
          <w:sz w:val="28"/>
          <w:szCs w:val="28"/>
        </w:rPr>
        <w:t xml:space="preserve"> Правительства РФ от 09.06.1995 N 578 "Об утверждении Правил охраны линий и сооружений связи Российской Федерации"</w:t>
      </w:r>
    </w:p>
    <w:p w:rsidR="00237502" w:rsidRPr="00394F1F" w:rsidRDefault="00237502" w:rsidP="00237502">
      <w:pPr>
        <w:pStyle w:val="afd"/>
        <w:numPr>
          <w:ilvl w:val="0"/>
          <w:numId w:val="15"/>
        </w:numPr>
        <w:tabs>
          <w:tab w:val="left" w:pos="1134"/>
        </w:tabs>
        <w:spacing w:after="0"/>
        <w:ind w:left="0" w:right="3" w:firstLine="709"/>
        <w:jc w:val="both"/>
        <w:rPr>
          <w:sz w:val="28"/>
          <w:szCs w:val="28"/>
        </w:rPr>
      </w:pPr>
      <w:r w:rsidRPr="00394F1F">
        <w:rPr>
          <w:sz w:val="28"/>
          <w:szCs w:val="28"/>
        </w:rPr>
        <w:lastRenderedPageBreak/>
        <w:t>ВСН № 14278 тм-т1 «Нормы отвода земель для электрических сетей напряжением 0,38-750 кВ».</w:t>
      </w:r>
    </w:p>
    <w:p w:rsidR="00237502" w:rsidRPr="00394F1F" w:rsidRDefault="00237502" w:rsidP="00237502">
      <w:pPr>
        <w:pStyle w:val="afd"/>
        <w:spacing w:after="0"/>
        <w:rPr>
          <w:sz w:val="28"/>
          <w:szCs w:val="28"/>
        </w:rPr>
      </w:pPr>
    </w:p>
    <w:p w:rsidR="00237502" w:rsidRPr="00394F1F" w:rsidRDefault="00237502" w:rsidP="00237502">
      <w:pPr>
        <w:spacing w:after="0" w:line="240" w:lineRule="auto"/>
        <w:jc w:val="center"/>
        <w:rPr>
          <w:rFonts w:ascii="Times New Roman" w:hAnsi="Times New Roman" w:cs="Times New Roman"/>
          <w:b/>
          <w:sz w:val="28"/>
          <w:szCs w:val="28"/>
        </w:rPr>
      </w:pPr>
      <w:r w:rsidRPr="00394F1F">
        <w:rPr>
          <w:rFonts w:ascii="Times New Roman" w:hAnsi="Times New Roman" w:cs="Times New Roman"/>
          <w:b/>
          <w:sz w:val="28"/>
          <w:szCs w:val="28"/>
        </w:rPr>
        <w:t>Санитарные правила и нормы, санитарные нормы</w:t>
      </w:r>
    </w:p>
    <w:p w:rsidR="00237502" w:rsidRPr="00394F1F" w:rsidRDefault="00237502" w:rsidP="00237502">
      <w:pPr>
        <w:pStyle w:val="afd"/>
        <w:spacing w:after="0"/>
        <w:rPr>
          <w:sz w:val="28"/>
          <w:szCs w:val="28"/>
        </w:rPr>
      </w:pPr>
    </w:p>
    <w:p w:rsidR="00237502" w:rsidRPr="00394F1F" w:rsidRDefault="0079067E" w:rsidP="00237502">
      <w:pPr>
        <w:pStyle w:val="afd"/>
        <w:numPr>
          <w:ilvl w:val="0"/>
          <w:numId w:val="16"/>
        </w:numPr>
        <w:tabs>
          <w:tab w:val="left" w:pos="1134"/>
        </w:tabs>
        <w:spacing w:after="0"/>
        <w:ind w:left="0" w:firstLine="709"/>
        <w:jc w:val="both"/>
        <w:rPr>
          <w:sz w:val="28"/>
          <w:szCs w:val="28"/>
        </w:rPr>
      </w:pPr>
      <w:r w:rsidRPr="0079067E">
        <w:rPr>
          <w:sz w:val="28"/>
          <w:szCs w:val="28"/>
        </w:rPr>
        <w:t xml:space="preserve">СанПиН 1.2.3685-21 </w:t>
      </w:r>
      <w:r>
        <w:rPr>
          <w:sz w:val="28"/>
          <w:szCs w:val="28"/>
        </w:rPr>
        <w:t>«</w:t>
      </w:r>
      <w:r w:rsidRPr="0079067E">
        <w:rPr>
          <w:sz w:val="28"/>
          <w:szCs w:val="28"/>
        </w:rPr>
        <w:t>Гигиенические нормативы и требования к обеспечению безопасности и (или) безвредности для человека факторов среды обитания</w:t>
      </w:r>
      <w:r>
        <w:rPr>
          <w:sz w:val="28"/>
          <w:szCs w:val="28"/>
        </w:rPr>
        <w:t>»</w:t>
      </w:r>
      <w:r w:rsidR="00237502" w:rsidRPr="00394F1F">
        <w:rPr>
          <w:sz w:val="28"/>
          <w:szCs w:val="28"/>
        </w:rPr>
        <w:t>.</w:t>
      </w:r>
    </w:p>
    <w:p w:rsidR="00237502" w:rsidRPr="00394F1F" w:rsidRDefault="00237502" w:rsidP="00237502">
      <w:pPr>
        <w:pStyle w:val="afd"/>
        <w:numPr>
          <w:ilvl w:val="0"/>
          <w:numId w:val="16"/>
        </w:numPr>
        <w:tabs>
          <w:tab w:val="left" w:pos="1134"/>
        </w:tabs>
        <w:spacing w:after="0"/>
        <w:ind w:left="0" w:firstLine="709"/>
        <w:jc w:val="both"/>
        <w:rPr>
          <w:sz w:val="28"/>
          <w:szCs w:val="28"/>
        </w:rPr>
      </w:pPr>
      <w:r w:rsidRPr="00394F1F">
        <w:rPr>
          <w:sz w:val="28"/>
          <w:szCs w:val="28"/>
        </w:rPr>
        <w:t>СанПиН 2.2.1/2.1.1.1200-03 «Санитарно-защитные зоны и санитарная классификация предприятий, сооружений и иных объектов».</w:t>
      </w:r>
    </w:p>
    <w:p w:rsidR="00237502" w:rsidRPr="00394F1F" w:rsidRDefault="00237502" w:rsidP="00237502">
      <w:pPr>
        <w:pStyle w:val="afd"/>
        <w:numPr>
          <w:ilvl w:val="0"/>
          <w:numId w:val="16"/>
        </w:numPr>
        <w:tabs>
          <w:tab w:val="left" w:pos="1134"/>
        </w:tabs>
        <w:spacing w:after="0"/>
        <w:ind w:left="0" w:firstLine="709"/>
        <w:jc w:val="both"/>
        <w:rPr>
          <w:sz w:val="28"/>
          <w:szCs w:val="28"/>
        </w:rPr>
      </w:pPr>
      <w:r w:rsidRPr="00394F1F">
        <w:rPr>
          <w:sz w:val="28"/>
          <w:szCs w:val="28"/>
        </w:rPr>
        <w:t>СН 2.2.4/2.1.8.562-96 «Шум на рабочих местах, в помещениях жилых, общественных зданий и на территории жилой застройки».</w:t>
      </w:r>
    </w:p>
    <w:p w:rsidR="00237502" w:rsidRPr="00394F1F" w:rsidRDefault="00716D4F" w:rsidP="00237502">
      <w:pPr>
        <w:pStyle w:val="afd"/>
        <w:numPr>
          <w:ilvl w:val="0"/>
          <w:numId w:val="16"/>
        </w:numPr>
        <w:tabs>
          <w:tab w:val="left" w:pos="1134"/>
          <w:tab w:val="left" w:pos="1836"/>
          <w:tab w:val="left" w:pos="3462"/>
          <w:tab w:val="left" w:pos="5399"/>
          <w:tab w:val="left" w:pos="6841"/>
          <w:tab w:val="left" w:pos="7239"/>
          <w:tab w:val="left" w:pos="8872"/>
        </w:tabs>
        <w:spacing w:after="0"/>
        <w:ind w:left="0" w:firstLine="709"/>
        <w:jc w:val="both"/>
        <w:rPr>
          <w:sz w:val="28"/>
          <w:szCs w:val="28"/>
        </w:rPr>
      </w:pPr>
      <w:r w:rsidRPr="00716D4F">
        <w:rPr>
          <w:sz w:val="28"/>
          <w:szCs w:val="28"/>
        </w:rPr>
        <w:t>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населения,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sidR="00237502" w:rsidRPr="00394F1F">
        <w:rPr>
          <w:sz w:val="28"/>
          <w:szCs w:val="28"/>
        </w:rPr>
        <w:t>.</w:t>
      </w:r>
    </w:p>
    <w:p w:rsidR="00237502" w:rsidRPr="00394F1F" w:rsidRDefault="00237502" w:rsidP="00237502">
      <w:pPr>
        <w:pStyle w:val="afd"/>
        <w:numPr>
          <w:ilvl w:val="0"/>
          <w:numId w:val="16"/>
        </w:numPr>
        <w:tabs>
          <w:tab w:val="left" w:pos="1134"/>
        </w:tabs>
        <w:spacing w:after="0"/>
        <w:ind w:left="0" w:firstLine="709"/>
        <w:jc w:val="both"/>
        <w:rPr>
          <w:sz w:val="28"/>
          <w:szCs w:val="28"/>
        </w:rPr>
      </w:pPr>
      <w:r w:rsidRPr="00394F1F">
        <w:rPr>
          <w:sz w:val="28"/>
          <w:szCs w:val="28"/>
        </w:rPr>
        <w:t>СанПиН 2.1.8/2.2.4.1383-03 «Гигиенические требования к размещению и эксплуатации передающих радиотехнических объектов».</w:t>
      </w:r>
    </w:p>
    <w:p w:rsidR="00237502" w:rsidRPr="00394F1F" w:rsidRDefault="00237502" w:rsidP="00237502">
      <w:pPr>
        <w:pStyle w:val="afd"/>
        <w:numPr>
          <w:ilvl w:val="0"/>
          <w:numId w:val="16"/>
        </w:numPr>
        <w:tabs>
          <w:tab w:val="left" w:pos="1134"/>
        </w:tabs>
        <w:spacing w:after="0"/>
        <w:ind w:left="0" w:firstLine="709"/>
        <w:jc w:val="both"/>
        <w:rPr>
          <w:sz w:val="28"/>
          <w:szCs w:val="28"/>
        </w:rPr>
      </w:pPr>
      <w:r w:rsidRPr="00394F1F">
        <w:rPr>
          <w:sz w:val="28"/>
          <w:szCs w:val="28"/>
        </w:rPr>
        <w:t>СанПиН 2.1.8/2.2.4.1190-03 «Гигиенические требования к размещению и эксплуатации средств сухопутной подвижной радиосвязи».</w:t>
      </w:r>
    </w:p>
    <w:p w:rsidR="00716D4F" w:rsidRDefault="00716D4F" w:rsidP="00237502">
      <w:pPr>
        <w:spacing w:after="0" w:line="240" w:lineRule="auto"/>
        <w:jc w:val="center"/>
        <w:rPr>
          <w:rFonts w:ascii="Times New Roman" w:hAnsi="Times New Roman" w:cs="Times New Roman"/>
          <w:b/>
          <w:i/>
          <w:sz w:val="28"/>
          <w:szCs w:val="28"/>
        </w:rPr>
      </w:pPr>
    </w:p>
    <w:p w:rsidR="00237502" w:rsidRPr="00394F1F" w:rsidRDefault="00237502" w:rsidP="00237502">
      <w:pPr>
        <w:spacing w:after="0" w:line="240" w:lineRule="auto"/>
        <w:jc w:val="center"/>
        <w:rPr>
          <w:rFonts w:ascii="Times New Roman" w:hAnsi="Times New Roman" w:cs="Times New Roman"/>
          <w:b/>
          <w:i/>
          <w:sz w:val="28"/>
          <w:szCs w:val="28"/>
        </w:rPr>
      </w:pPr>
      <w:r w:rsidRPr="00394F1F">
        <w:rPr>
          <w:rFonts w:ascii="Times New Roman" w:hAnsi="Times New Roman" w:cs="Times New Roman"/>
          <w:b/>
          <w:i/>
          <w:sz w:val="28"/>
          <w:szCs w:val="28"/>
        </w:rPr>
        <w:t>Иные документы</w:t>
      </w:r>
    </w:p>
    <w:p w:rsidR="00237502" w:rsidRPr="00394F1F" w:rsidRDefault="00237502" w:rsidP="00237502">
      <w:pPr>
        <w:pStyle w:val="afd"/>
        <w:spacing w:after="0"/>
        <w:ind w:right="116"/>
        <w:rPr>
          <w:sz w:val="28"/>
          <w:szCs w:val="28"/>
        </w:rPr>
      </w:pPr>
    </w:p>
    <w:p w:rsidR="00237502" w:rsidRPr="00394F1F" w:rsidRDefault="00237502" w:rsidP="00237502">
      <w:pPr>
        <w:pStyle w:val="afd"/>
        <w:numPr>
          <w:ilvl w:val="0"/>
          <w:numId w:val="17"/>
        </w:numPr>
        <w:tabs>
          <w:tab w:val="left" w:pos="1134"/>
        </w:tabs>
        <w:spacing w:after="0"/>
        <w:ind w:left="0" w:right="116" w:firstLine="709"/>
        <w:jc w:val="both"/>
        <w:rPr>
          <w:sz w:val="28"/>
          <w:szCs w:val="28"/>
        </w:rPr>
      </w:pPr>
      <w:r w:rsidRPr="00394F1F">
        <w:rPr>
          <w:sz w:val="28"/>
          <w:szCs w:val="28"/>
        </w:rPr>
        <w:t>ГОСТ Р 22.0.07-95 «Безопасность в чрезвычайных ситуациях. Источники техногенных чрезвычайных ситуаций. Классификация и номенклатура поражающих факторов и их параметров».</w:t>
      </w:r>
    </w:p>
    <w:p w:rsidR="00237502" w:rsidRPr="00394F1F" w:rsidRDefault="00237502" w:rsidP="00237502">
      <w:pPr>
        <w:pStyle w:val="afd"/>
        <w:numPr>
          <w:ilvl w:val="0"/>
          <w:numId w:val="17"/>
        </w:numPr>
        <w:tabs>
          <w:tab w:val="left" w:pos="1134"/>
        </w:tabs>
        <w:spacing w:after="0"/>
        <w:ind w:left="0" w:right="112" w:firstLine="709"/>
        <w:jc w:val="both"/>
        <w:rPr>
          <w:sz w:val="28"/>
          <w:szCs w:val="28"/>
        </w:rPr>
      </w:pPr>
      <w:r w:rsidRPr="00394F1F">
        <w:rPr>
          <w:sz w:val="28"/>
          <w:szCs w:val="28"/>
        </w:rPr>
        <w:t>ГОСТ 17.1.5.02-80 «Охрана природы. Гидросфера. Гигиенические требования к зонам рекреации водных объектов».</w:t>
      </w:r>
    </w:p>
    <w:p w:rsidR="00E3755B" w:rsidRPr="00237502" w:rsidRDefault="00237502" w:rsidP="00237502">
      <w:pPr>
        <w:pStyle w:val="afd"/>
        <w:numPr>
          <w:ilvl w:val="0"/>
          <w:numId w:val="17"/>
        </w:numPr>
        <w:tabs>
          <w:tab w:val="left" w:pos="1134"/>
        </w:tabs>
        <w:spacing w:after="0"/>
        <w:ind w:left="0" w:firstLine="709"/>
        <w:jc w:val="both"/>
        <w:rPr>
          <w:sz w:val="28"/>
          <w:szCs w:val="28"/>
        </w:rPr>
      </w:pPr>
      <w:r>
        <w:rPr>
          <w:sz w:val="28"/>
          <w:szCs w:val="28"/>
        </w:rPr>
        <w:t xml:space="preserve">РД 34.20.185-94 </w:t>
      </w:r>
      <w:r w:rsidRPr="00394F1F">
        <w:rPr>
          <w:sz w:val="28"/>
          <w:szCs w:val="28"/>
        </w:rPr>
        <w:t>«Инструкция по проектированию городских электрических сетей»; Рекомендации по проектированию улиц и дорог городов и сельских поселений, разработанные в ЦНИИП градостроительства Минстроя России.</w:t>
      </w:r>
    </w:p>
    <w:p w:rsidR="00CB6D18" w:rsidRPr="00394F1F" w:rsidRDefault="00CB6D18" w:rsidP="004D163A">
      <w:pPr>
        <w:spacing w:after="0" w:line="240" w:lineRule="auto"/>
        <w:rPr>
          <w:rFonts w:ascii="Times New Roman" w:hAnsi="Times New Roman" w:cs="Times New Roman"/>
          <w:sz w:val="28"/>
          <w:szCs w:val="28"/>
        </w:rPr>
      </w:pPr>
      <w:bookmarkStart w:id="88" w:name="_bookmark10"/>
      <w:bookmarkEnd w:id="88"/>
    </w:p>
    <w:p w:rsidR="00C2417D" w:rsidRPr="0041010C" w:rsidRDefault="00C2417D" w:rsidP="0041010C">
      <w:pPr>
        <w:pStyle w:val="ac"/>
        <w:numPr>
          <w:ilvl w:val="1"/>
          <w:numId w:val="10"/>
        </w:numPr>
        <w:spacing w:after="0" w:line="240" w:lineRule="auto"/>
        <w:ind w:left="0" w:hanging="11"/>
        <w:jc w:val="center"/>
        <w:outlineLvl w:val="1"/>
        <w:rPr>
          <w:rFonts w:ascii="Times New Roman" w:eastAsia="Times New Roman" w:hAnsi="Times New Roman" w:cs="Times New Roman"/>
          <w:b/>
          <w:bCs/>
          <w:sz w:val="28"/>
          <w:szCs w:val="28"/>
          <w:lang w:eastAsia="ru-RU"/>
        </w:rPr>
      </w:pPr>
      <w:bookmarkStart w:id="89" w:name="_Toc491876296"/>
      <w:bookmarkStart w:id="90" w:name="_Toc502048410"/>
      <w:bookmarkStart w:id="91" w:name="_Toc71031044"/>
      <w:r w:rsidRPr="0041010C">
        <w:rPr>
          <w:rFonts w:ascii="Times New Roman" w:eastAsia="Times New Roman" w:hAnsi="Times New Roman" w:cs="Times New Roman"/>
          <w:b/>
          <w:bCs/>
          <w:sz w:val="28"/>
          <w:szCs w:val="28"/>
          <w:lang w:eastAsia="ru-RU"/>
        </w:rPr>
        <w:t>Дифференциация проектируемой территории для целей разработки местных нормативов градостроительного проектирования</w:t>
      </w:r>
      <w:bookmarkEnd w:id="89"/>
      <w:bookmarkEnd w:id="90"/>
      <w:bookmarkEnd w:id="91"/>
    </w:p>
    <w:p w:rsidR="00C2417D" w:rsidRPr="00394F1F" w:rsidRDefault="00C2417D" w:rsidP="004D163A">
      <w:pPr>
        <w:pStyle w:val="afd"/>
        <w:spacing w:after="0"/>
        <w:ind w:right="113"/>
        <w:rPr>
          <w:sz w:val="28"/>
          <w:szCs w:val="28"/>
        </w:rPr>
      </w:pPr>
    </w:p>
    <w:p w:rsidR="00A5264C" w:rsidRDefault="00A5264C" w:rsidP="00A5264C">
      <w:pPr>
        <w:tabs>
          <w:tab w:val="center" w:pos="4677"/>
          <w:tab w:val="right" w:pos="9355"/>
        </w:tabs>
        <w:spacing w:after="0" w:line="240" w:lineRule="auto"/>
        <w:ind w:firstLine="709"/>
        <w:jc w:val="both"/>
        <w:rPr>
          <w:rFonts w:ascii="Times New Roman" w:eastAsia="Times New Roman" w:hAnsi="Times New Roman" w:cs="Times New Roman"/>
          <w:sz w:val="28"/>
          <w:szCs w:val="28"/>
          <w:lang w:eastAsia="ru-RU"/>
        </w:rPr>
      </w:pPr>
      <w:r w:rsidRPr="00A5264C">
        <w:rPr>
          <w:rFonts w:ascii="Times New Roman" w:eastAsia="Times New Roman" w:hAnsi="Times New Roman" w:cs="Times New Roman"/>
          <w:sz w:val="28"/>
          <w:szCs w:val="28"/>
          <w:lang w:eastAsia="ru-RU"/>
        </w:rPr>
        <w:t xml:space="preserve">В настоящее время </w:t>
      </w:r>
      <w:r>
        <w:rPr>
          <w:rFonts w:ascii="Times New Roman" w:eastAsia="Times New Roman" w:hAnsi="Times New Roman" w:cs="Times New Roman"/>
          <w:sz w:val="28"/>
          <w:szCs w:val="28"/>
          <w:lang w:eastAsia="ru-RU"/>
        </w:rPr>
        <w:t>г</w:t>
      </w:r>
      <w:r w:rsidRPr="00A5264C">
        <w:rPr>
          <w:rFonts w:ascii="Times New Roman" w:eastAsia="Times New Roman" w:hAnsi="Times New Roman" w:cs="Times New Roman"/>
          <w:sz w:val="28"/>
          <w:szCs w:val="28"/>
          <w:lang w:eastAsia="ru-RU"/>
        </w:rPr>
        <w:t xml:space="preserve">ородской округ </w:t>
      </w:r>
      <w:r>
        <w:rPr>
          <w:rFonts w:ascii="Times New Roman" w:eastAsia="Times New Roman" w:hAnsi="Times New Roman" w:cs="Times New Roman"/>
          <w:sz w:val="28"/>
          <w:szCs w:val="28"/>
          <w:lang w:eastAsia="ru-RU"/>
        </w:rPr>
        <w:t>г</w:t>
      </w:r>
      <w:r w:rsidRPr="00A5264C">
        <w:rPr>
          <w:rFonts w:ascii="Times New Roman" w:eastAsia="Times New Roman" w:hAnsi="Times New Roman" w:cs="Times New Roman"/>
          <w:sz w:val="28"/>
          <w:szCs w:val="28"/>
          <w:lang w:eastAsia="ru-RU"/>
        </w:rPr>
        <w:t>ород Фокино имеет статус самостоятельного муниципального образования</w:t>
      </w:r>
    </w:p>
    <w:p w:rsidR="00A5264C" w:rsidRPr="00A5264C" w:rsidRDefault="00A5264C" w:rsidP="00A5264C">
      <w:pPr>
        <w:tabs>
          <w:tab w:val="center" w:pos="4677"/>
          <w:tab w:val="right" w:pos="9355"/>
        </w:tabs>
        <w:spacing w:after="0" w:line="240" w:lineRule="auto"/>
        <w:ind w:firstLine="709"/>
        <w:jc w:val="both"/>
        <w:rPr>
          <w:rFonts w:ascii="Times New Roman" w:eastAsia="Times New Roman" w:hAnsi="Times New Roman" w:cs="Times New Roman"/>
          <w:sz w:val="28"/>
          <w:szCs w:val="28"/>
          <w:lang w:eastAsia="ru-RU"/>
        </w:rPr>
      </w:pPr>
      <w:r w:rsidRPr="00A5264C">
        <w:rPr>
          <w:rFonts w:ascii="Times New Roman" w:eastAsia="Times New Roman" w:hAnsi="Times New Roman" w:cs="Times New Roman"/>
          <w:sz w:val="28"/>
          <w:szCs w:val="28"/>
          <w:lang w:eastAsia="ru-RU"/>
        </w:rPr>
        <w:t xml:space="preserve">Перечень муниципальных образований, смежных с территорией муниципального образования </w:t>
      </w:r>
      <w:r>
        <w:rPr>
          <w:rFonts w:ascii="Times New Roman" w:eastAsia="Times New Roman" w:hAnsi="Times New Roman" w:cs="Times New Roman"/>
          <w:sz w:val="28"/>
          <w:szCs w:val="28"/>
          <w:lang w:eastAsia="ru-RU"/>
        </w:rPr>
        <w:t>г</w:t>
      </w:r>
      <w:r w:rsidRPr="00A5264C">
        <w:rPr>
          <w:rFonts w:ascii="Times New Roman" w:eastAsia="Times New Roman" w:hAnsi="Times New Roman" w:cs="Times New Roman"/>
          <w:sz w:val="28"/>
          <w:szCs w:val="28"/>
          <w:lang w:eastAsia="ru-RU"/>
        </w:rPr>
        <w:t xml:space="preserve">ородской округ </w:t>
      </w:r>
      <w:r>
        <w:rPr>
          <w:rFonts w:ascii="Times New Roman" w:eastAsia="Times New Roman" w:hAnsi="Times New Roman" w:cs="Times New Roman"/>
          <w:sz w:val="28"/>
          <w:szCs w:val="28"/>
          <w:lang w:eastAsia="ru-RU"/>
        </w:rPr>
        <w:t>г</w:t>
      </w:r>
      <w:r w:rsidRPr="00A5264C">
        <w:rPr>
          <w:rFonts w:ascii="Times New Roman" w:eastAsia="Times New Roman" w:hAnsi="Times New Roman" w:cs="Times New Roman"/>
          <w:sz w:val="28"/>
          <w:szCs w:val="28"/>
          <w:lang w:eastAsia="ru-RU"/>
        </w:rPr>
        <w:t>ород Фокино</w:t>
      </w:r>
      <w:r>
        <w:rPr>
          <w:rFonts w:ascii="Times New Roman" w:eastAsia="Times New Roman" w:hAnsi="Times New Roman" w:cs="Times New Roman"/>
          <w:sz w:val="28"/>
          <w:szCs w:val="28"/>
          <w:lang w:eastAsia="ru-RU"/>
        </w:rPr>
        <w:t>:</w:t>
      </w:r>
    </w:p>
    <w:p w:rsidR="00A5264C" w:rsidRPr="00A5264C" w:rsidRDefault="00A5264C" w:rsidP="00A5264C">
      <w:pPr>
        <w:numPr>
          <w:ilvl w:val="0"/>
          <w:numId w:val="58"/>
        </w:numPr>
        <w:tabs>
          <w:tab w:val="center" w:pos="4677"/>
          <w:tab w:val="right" w:pos="9355"/>
        </w:tabs>
        <w:spacing w:after="0" w:line="240" w:lineRule="auto"/>
        <w:jc w:val="both"/>
        <w:rPr>
          <w:rFonts w:ascii="Times New Roman" w:eastAsia="Times New Roman" w:hAnsi="Times New Roman" w:cs="Times New Roman"/>
          <w:sz w:val="28"/>
          <w:szCs w:val="28"/>
          <w:lang w:eastAsia="ru-RU"/>
        </w:rPr>
      </w:pPr>
      <w:r w:rsidRPr="00A5264C">
        <w:rPr>
          <w:rFonts w:ascii="Times New Roman" w:eastAsia="Times New Roman" w:hAnsi="Times New Roman" w:cs="Times New Roman"/>
          <w:sz w:val="28"/>
          <w:szCs w:val="28"/>
          <w:lang w:eastAsia="ru-RU"/>
        </w:rPr>
        <w:t>Муниципальное образование – «Дятьковский муниципальный район»</w:t>
      </w:r>
    </w:p>
    <w:p w:rsidR="00A5264C" w:rsidRPr="00A5264C" w:rsidRDefault="00A5264C" w:rsidP="00A5264C">
      <w:pPr>
        <w:numPr>
          <w:ilvl w:val="1"/>
          <w:numId w:val="58"/>
        </w:numPr>
        <w:tabs>
          <w:tab w:val="center" w:pos="4677"/>
          <w:tab w:val="right" w:pos="9355"/>
        </w:tabs>
        <w:spacing w:after="0" w:line="240" w:lineRule="auto"/>
        <w:jc w:val="both"/>
        <w:rPr>
          <w:rFonts w:ascii="Times New Roman" w:eastAsia="Times New Roman" w:hAnsi="Times New Roman" w:cs="Times New Roman"/>
          <w:sz w:val="28"/>
          <w:szCs w:val="28"/>
          <w:lang w:eastAsia="ru-RU"/>
        </w:rPr>
      </w:pPr>
      <w:r w:rsidRPr="00A5264C">
        <w:rPr>
          <w:rFonts w:ascii="Times New Roman" w:eastAsia="Times New Roman" w:hAnsi="Times New Roman" w:cs="Times New Roman"/>
          <w:sz w:val="28"/>
          <w:szCs w:val="28"/>
          <w:lang w:eastAsia="ru-RU"/>
        </w:rPr>
        <w:lastRenderedPageBreak/>
        <w:t>Любохонское городское поселение</w:t>
      </w:r>
    </w:p>
    <w:p w:rsidR="00A5264C" w:rsidRPr="00A5264C" w:rsidRDefault="00A5264C" w:rsidP="00A5264C">
      <w:pPr>
        <w:numPr>
          <w:ilvl w:val="1"/>
          <w:numId w:val="58"/>
        </w:numPr>
        <w:tabs>
          <w:tab w:val="center" w:pos="4677"/>
          <w:tab w:val="right" w:pos="9355"/>
        </w:tabs>
        <w:spacing w:after="0" w:line="240" w:lineRule="auto"/>
        <w:jc w:val="both"/>
        <w:rPr>
          <w:rFonts w:ascii="Times New Roman" w:eastAsia="Times New Roman" w:hAnsi="Times New Roman" w:cs="Times New Roman"/>
          <w:sz w:val="28"/>
          <w:szCs w:val="28"/>
          <w:lang w:eastAsia="ru-RU"/>
        </w:rPr>
      </w:pPr>
      <w:r w:rsidRPr="00A5264C">
        <w:rPr>
          <w:rFonts w:ascii="Times New Roman" w:eastAsia="Times New Roman" w:hAnsi="Times New Roman" w:cs="Times New Roman"/>
          <w:sz w:val="28"/>
          <w:szCs w:val="28"/>
          <w:lang w:eastAsia="ru-RU"/>
        </w:rPr>
        <w:t>Слободищенское сельское поселение</w:t>
      </w:r>
    </w:p>
    <w:p w:rsidR="00A5264C" w:rsidRPr="00A5264C" w:rsidRDefault="00A5264C" w:rsidP="00A5264C">
      <w:pPr>
        <w:numPr>
          <w:ilvl w:val="1"/>
          <w:numId w:val="58"/>
        </w:numPr>
        <w:tabs>
          <w:tab w:val="center" w:pos="4677"/>
          <w:tab w:val="right" w:pos="9355"/>
        </w:tabs>
        <w:spacing w:after="0" w:line="240" w:lineRule="auto"/>
        <w:jc w:val="both"/>
        <w:rPr>
          <w:rFonts w:ascii="Times New Roman" w:eastAsia="Times New Roman" w:hAnsi="Times New Roman" w:cs="Times New Roman"/>
          <w:sz w:val="28"/>
          <w:szCs w:val="28"/>
          <w:lang w:eastAsia="ru-RU"/>
        </w:rPr>
      </w:pPr>
      <w:r w:rsidRPr="00A5264C">
        <w:rPr>
          <w:rFonts w:ascii="Times New Roman" w:eastAsia="Times New Roman" w:hAnsi="Times New Roman" w:cs="Times New Roman"/>
          <w:sz w:val="28"/>
          <w:szCs w:val="28"/>
          <w:lang w:eastAsia="ru-RU"/>
        </w:rPr>
        <w:t>Березинское сельское поселение</w:t>
      </w:r>
    </w:p>
    <w:p w:rsidR="00A5264C" w:rsidRPr="00A5264C" w:rsidRDefault="00A5264C" w:rsidP="00A5264C">
      <w:pPr>
        <w:numPr>
          <w:ilvl w:val="1"/>
          <w:numId w:val="58"/>
        </w:numPr>
        <w:tabs>
          <w:tab w:val="center" w:pos="4677"/>
          <w:tab w:val="right" w:pos="9355"/>
        </w:tabs>
        <w:spacing w:after="0" w:line="240" w:lineRule="auto"/>
        <w:jc w:val="both"/>
        <w:rPr>
          <w:rFonts w:ascii="Times New Roman" w:eastAsia="Times New Roman" w:hAnsi="Times New Roman" w:cs="Times New Roman"/>
          <w:sz w:val="28"/>
          <w:szCs w:val="28"/>
          <w:lang w:eastAsia="ru-RU"/>
        </w:rPr>
      </w:pPr>
      <w:r w:rsidRPr="00A5264C">
        <w:rPr>
          <w:rFonts w:ascii="Times New Roman" w:eastAsia="Times New Roman" w:hAnsi="Times New Roman" w:cs="Times New Roman"/>
          <w:sz w:val="28"/>
          <w:szCs w:val="28"/>
          <w:lang w:eastAsia="ru-RU"/>
        </w:rPr>
        <w:t>Верховское сельское поселение</w:t>
      </w:r>
    </w:p>
    <w:p w:rsidR="00A5264C" w:rsidRPr="00A5264C" w:rsidRDefault="00A5264C" w:rsidP="00A5264C">
      <w:pPr>
        <w:numPr>
          <w:ilvl w:val="0"/>
          <w:numId w:val="58"/>
        </w:numPr>
        <w:tabs>
          <w:tab w:val="center" w:pos="4677"/>
          <w:tab w:val="right" w:pos="9355"/>
        </w:tabs>
        <w:spacing w:after="0" w:line="240" w:lineRule="auto"/>
        <w:jc w:val="both"/>
        <w:rPr>
          <w:rFonts w:ascii="Times New Roman" w:eastAsia="Times New Roman" w:hAnsi="Times New Roman" w:cs="Times New Roman"/>
          <w:sz w:val="28"/>
          <w:szCs w:val="28"/>
          <w:lang w:eastAsia="ru-RU"/>
        </w:rPr>
      </w:pPr>
      <w:r w:rsidRPr="00A5264C">
        <w:rPr>
          <w:rFonts w:ascii="Times New Roman" w:eastAsia="Times New Roman" w:hAnsi="Times New Roman" w:cs="Times New Roman"/>
          <w:sz w:val="28"/>
          <w:szCs w:val="28"/>
          <w:lang w:eastAsia="ru-RU"/>
        </w:rPr>
        <w:t>Муниципальное образование «Брянский муниципальный район»</w:t>
      </w:r>
    </w:p>
    <w:p w:rsidR="00A5264C" w:rsidRPr="00A5264C" w:rsidRDefault="00A5264C" w:rsidP="00A5264C">
      <w:pPr>
        <w:numPr>
          <w:ilvl w:val="0"/>
          <w:numId w:val="59"/>
        </w:numPr>
        <w:tabs>
          <w:tab w:val="center" w:pos="4677"/>
          <w:tab w:val="right" w:pos="9355"/>
        </w:tabs>
        <w:spacing w:after="0" w:line="240" w:lineRule="auto"/>
        <w:jc w:val="both"/>
        <w:rPr>
          <w:rFonts w:ascii="Times New Roman" w:eastAsia="Times New Roman" w:hAnsi="Times New Roman" w:cs="Times New Roman"/>
          <w:sz w:val="28"/>
          <w:szCs w:val="28"/>
          <w:lang w:eastAsia="ru-RU"/>
        </w:rPr>
      </w:pPr>
      <w:r w:rsidRPr="00A5264C">
        <w:rPr>
          <w:rFonts w:ascii="Times New Roman" w:eastAsia="Times New Roman" w:hAnsi="Times New Roman" w:cs="Times New Roman"/>
          <w:sz w:val="28"/>
          <w:szCs w:val="28"/>
          <w:lang w:eastAsia="ru-RU"/>
        </w:rPr>
        <w:t>Новодарковичское сельское поселение</w:t>
      </w:r>
    </w:p>
    <w:p w:rsidR="00A5264C" w:rsidRPr="00A5264C" w:rsidRDefault="00A5264C" w:rsidP="00A5264C">
      <w:pPr>
        <w:numPr>
          <w:ilvl w:val="0"/>
          <w:numId w:val="59"/>
        </w:numPr>
        <w:tabs>
          <w:tab w:val="center" w:pos="4677"/>
          <w:tab w:val="right" w:pos="9355"/>
        </w:tabs>
        <w:spacing w:after="0" w:line="240" w:lineRule="auto"/>
        <w:jc w:val="both"/>
        <w:rPr>
          <w:rFonts w:ascii="Times New Roman" w:eastAsia="Times New Roman" w:hAnsi="Times New Roman" w:cs="Times New Roman"/>
          <w:sz w:val="28"/>
          <w:szCs w:val="28"/>
          <w:lang w:eastAsia="ru-RU"/>
        </w:rPr>
      </w:pPr>
      <w:r w:rsidRPr="00A5264C">
        <w:rPr>
          <w:rFonts w:ascii="Times New Roman" w:eastAsia="Times New Roman" w:hAnsi="Times New Roman" w:cs="Times New Roman"/>
          <w:sz w:val="28"/>
          <w:szCs w:val="28"/>
          <w:lang w:eastAsia="ru-RU"/>
        </w:rPr>
        <w:t>Стеклянно-Радицкое сельское поселение</w:t>
      </w:r>
    </w:p>
    <w:p w:rsidR="00694F13" w:rsidRPr="00694F13" w:rsidRDefault="00694F13" w:rsidP="00694F13">
      <w:pPr>
        <w:pStyle w:val="afd"/>
        <w:spacing w:after="0"/>
        <w:ind w:right="108" w:firstLine="709"/>
        <w:jc w:val="both"/>
        <w:rPr>
          <w:sz w:val="28"/>
          <w:szCs w:val="28"/>
        </w:rPr>
      </w:pPr>
      <w:r w:rsidRPr="00694F13">
        <w:rPr>
          <w:sz w:val="28"/>
          <w:szCs w:val="28"/>
        </w:rPr>
        <w:t xml:space="preserve">Границы </w:t>
      </w:r>
      <w:r w:rsidR="00A5264C">
        <w:rPr>
          <w:sz w:val="28"/>
          <w:szCs w:val="28"/>
        </w:rPr>
        <w:t>м</w:t>
      </w:r>
      <w:r w:rsidRPr="00694F13">
        <w:rPr>
          <w:sz w:val="28"/>
          <w:szCs w:val="28"/>
        </w:rPr>
        <w:t xml:space="preserve">униципального образования </w:t>
      </w:r>
      <w:r w:rsidR="00A5264C">
        <w:rPr>
          <w:sz w:val="28"/>
          <w:szCs w:val="28"/>
        </w:rPr>
        <w:t>г</w:t>
      </w:r>
      <w:r w:rsidR="00A5264C" w:rsidRPr="00A5264C">
        <w:rPr>
          <w:sz w:val="28"/>
          <w:szCs w:val="28"/>
        </w:rPr>
        <w:t xml:space="preserve">ородской округ </w:t>
      </w:r>
      <w:r w:rsidR="00A5264C">
        <w:rPr>
          <w:sz w:val="28"/>
          <w:szCs w:val="28"/>
        </w:rPr>
        <w:t>г</w:t>
      </w:r>
      <w:r w:rsidR="00A5264C" w:rsidRPr="00A5264C">
        <w:rPr>
          <w:sz w:val="28"/>
          <w:szCs w:val="28"/>
        </w:rPr>
        <w:t>ород Фокино</w:t>
      </w:r>
      <w:r w:rsidRPr="00694F13">
        <w:rPr>
          <w:sz w:val="28"/>
          <w:szCs w:val="28"/>
        </w:rPr>
        <w:t xml:space="preserve"> Брянской области установлены законом Брянской области от 09.03.2005 № 3-3 «О наделении муниципальных  образований статусом городского округа, муниципального района, </w:t>
      </w:r>
      <w:r w:rsidR="00BF41BB">
        <w:rPr>
          <w:sz w:val="28"/>
          <w:szCs w:val="28"/>
        </w:rPr>
        <w:t>городского округа</w:t>
      </w:r>
      <w:r w:rsidRPr="00694F13">
        <w:rPr>
          <w:sz w:val="28"/>
          <w:szCs w:val="28"/>
        </w:rPr>
        <w:t xml:space="preserve">, сельского поселения и установлении границ муниципальных образований в Брянской области». </w:t>
      </w:r>
    </w:p>
    <w:p w:rsidR="00CF08F5" w:rsidRPr="004B035C" w:rsidRDefault="00CF08F5" w:rsidP="004D163A">
      <w:pPr>
        <w:pStyle w:val="afd"/>
        <w:spacing w:after="0"/>
        <w:ind w:right="105"/>
        <w:rPr>
          <w:sz w:val="28"/>
          <w:szCs w:val="28"/>
        </w:rPr>
      </w:pPr>
    </w:p>
    <w:p w:rsidR="008F33F7" w:rsidRPr="0041010C" w:rsidRDefault="00AB3D12" w:rsidP="0041010C">
      <w:pPr>
        <w:pStyle w:val="ac"/>
        <w:numPr>
          <w:ilvl w:val="1"/>
          <w:numId w:val="10"/>
        </w:numPr>
        <w:spacing w:after="0" w:line="240" w:lineRule="auto"/>
        <w:ind w:left="0" w:hanging="11"/>
        <w:jc w:val="center"/>
        <w:outlineLvl w:val="1"/>
        <w:rPr>
          <w:rFonts w:ascii="Times New Roman" w:eastAsia="Times New Roman" w:hAnsi="Times New Roman" w:cs="Times New Roman"/>
          <w:b/>
          <w:bCs/>
          <w:sz w:val="28"/>
          <w:szCs w:val="28"/>
          <w:lang w:eastAsia="ru-RU"/>
        </w:rPr>
      </w:pPr>
      <w:bookmarkStart w:id="92" w:name="_bookmark12"/>
      <w:bookmarkStart w:id="93" w:name="_Toc71031045"/>
      <w:bookmarkEnd w:id="92"/>
      <w:r w:rsidRPr="0041010C">
        <w:rPr>
          <w:rFonts w:ascii="Times New Roman" w:eastAsia="Times New Roman" w:hAnsi="Times New Roman" w:cs="Times New Roman"/>
          <w:b/>
          <w:bCs/>
          <w:sz w:val="28"/>
          <w:szCs w:val="28"/>
          <w:lang w:eastAsia="ru-RU"/>
        </w:rPr>
        <w:t xml:space="preserve">Обоснование расчетных показателей, устанавливаемых для объектов местного значения </w:t>
      </w:r>
      <w:r w:rsidR="00BF41BB">
        <w:rPr>
          <w:rFonts w:ascii="Times New Roman" w:eastAsia="Times New Roman" w:hAnsi="Times New Roman" w:cs="Times New Roman"/>
          <w:b/>
          <w:bCs/>
          <w:sz w:val="28"/>
          <w:szCs w:val="28"/>
          <w:lang w:eastAsia="ru-RU"/>
        </w:rPr>
        <w:t>городского округа</w:t>
      </w:r>
      <w:r w:rsidRPr="0041010C">
        <w:rPr>
          <w:rFonts w:ascii="Times New Roman" w:eastAsia="Times New Roman" w:hAnsi="Times New Roman" w:cs="Times New Roman"/>
          <w:b/>
          <w:bCs/>
          <w:sz w:val="28"/>
          <w:szCs w:val="28"/>
          <w:lang w:eastAsia="ru-RU"/>
        </w:rPr>
        <w:t xml:space="preserve">, относящихся к области </w:t>
      </w:r>
      <w:r w:rsidR="00CF08F5" w:rsidRPr="00DA5B86">
        <w:rPr>
          <w:rFonts w:ascii="Times New Roman" w:eastAsia="Times New Roman" w:hAnsi="Times New Roman" w:cs="Times New Roman"/>
          <w:b/>
          <w:bCs/>
          <w:sz w:val="28"/>
          <w:szCs w:val="28"/>
          <w:lang w:eastAsia="ru-RU"/>
        </w:rPr>
        <w:t>электро-, газо-, тепло- и водоснабжения населения, водоотведения</w:t>
      </w:r>
      <w:bookmarkEnd w:id="93"/>
    </w:p>
    <w:p w:rsidR="008F33F7" w:rsidRPr="00394F1F" w:rsidRDefault="008F33F7" w:rsidP="004D163A">
      <w:pPr>
        <w:spacing w:after="0" w:line="240" w:lineRule="auto"/>
        <w:jc w:val="both"/>
        <w:rPr>
          <w:rFonts w:ascii="Times New Roman" w:hAnsi="Times New Roman" w:cs="Times New Roman"/>
          <w:sz w:val="28"/>
          <w:szCs w:val="28"/>
        </w:rPr>
      </w:pPr>
    </w:p>
    <w:p w:rsidR="008F33F7" w:rsidRPr="0041010C" w:rsidRDefault="00BA51E4" w:rsidP="0041010C">
      <w:pPr>
        <w:pStyle w:val="ac"/>
        <w:numPr>
          <w:ilvl w:val="2"/>
          <w:numId w:val="10"/>
        </w:numPr>
        <w:spacing w:after="0" w:line="240" w:lineRule="auto"/>
        <w:ind w:left="0" w:right="-31" w:firstLine="0"/>
        <w:jc w:val="center"/>
        <w:outlineLvl w:val="2"/>
        <w:rPr>
          <w:rFonts w:ascii="Times New Roman" w:hAnsi="Times New Roman" w:cs="Times New Roman"/>
          <w:b/>
          <w:spacing w:val="2"/>
          <w:sz w:val="28"/>
          <w:szCs w:val="28"/>
          <w:shd w:val="clear" w:color="auto" w:fill="FFFFFF"/>
        </w:rPr>
      </w:pPr>
      <w:bookmarkStart w:id="94" w:name="_Toc502048412"/>
      <w:bookmarkStart w:id="95" w:name="_Toc71031046"/>
      <w:r w:rsidRPr="0041010C">
        <w:rPr>
          <w:rFonts w:ascii="Times New Roman" w:eastAsia="Times New Roman" w:hAnsi="Times New Roman" w:cs="Times New Roman"/>
          <w:b/>
          <w:bCs/>
          <w:sz w:val="28"/>
          <w:szCs w:val="28"/>
          <w:lang w:eastAsia="ru-RU"/>
        </w:rPr>
        <w:t xml:space="preserve">Обоснование расчетных показателей, устанавливаемых для объектов местного значения </w:t>
      </w:r>
      <w:r w:rsidR="00BF41BB">
        <w:rPr>
          <w:rFonts w:ascii="Times New Roman" w:eastAsia="Times New Roman" w:hAnsi="Times New Roman" w:cs="Times New Roman"/>
          <w:b/>
          <w:bCs/>
          <w:sz w:val="28"/>
          <w:szCs w:val="28"/>
          <w:lang w:eastAsia="ru-RU"/>
        </w:rPr>
        <w:t>городского округа</w:t>
      </w:r>
      <w:r w:rsidRPr="0041010C">
        <w:rPr>
          <w:rFonts w:ascii="Times New Roman" w:eastAsia="Times New Roman" w:hAnsi="Times New Roman" w:cs="Times New Roman"/>
          <w:b/>
          <w:bCs/>
          <w:sz w:val="28"/>
          <w:szCs w:val="28"/>
          <w:lang w:eastAsia="ru-RU"/>
        </w:rPr>
        <w:t xml:space="preserve">, относящихся к области </w:t>
      </w:r>
      <w:r w:rsidR="008F33F7" w:rsidRPr="0041010C">
        <w:rPr>
          <w:rFonts w:ascii="Times New Roman" w:hAnsi="Times New Roman" w:cs="Times New Roman"/>
          <w:b/>
          <w:spacing w:val="2"/>
          <w:sz w:val="28"/>
          <w:szCs w:val="28"/>
          <w:shd w:val="clear" w:color="auto" w:fill="FFFFFF"/>
        </w:rPr>
        <w:t>электроснабжения</w:t>
      </w:r>
      <w:bookmarkEnd w:id="94"/>
      <w:bookmarkEnd w:id="95"/>
    </w:p>
    <w:p w:rsidR="008F33F7" w:rsidRPr="00394F1F" w:rsidRDefault="008F33F7" w:rsidP="004D163A">
      <w:pPr>
        <w:pStyle w:val="afd"/>
        <w:spacing w:after="0"/>
        <w:ind w:right="112"/>
        <w:jc w:val="both"/>
        <w:rPr>
          <w:sz w:val="28"/>
          <w:szCs w:val="28"/>
        </w:rPr>
      </w:pPr>
    </w:p>
    <w:p w:rsidR="00AE2AF6" w:rsidRDefault="00AE2AF6" w:rsidP="00AE2AF6">
      <w:pPr>
        <w:pStyle w:val="afd"/>
        <w:spacing w:after="0"/>
        <w:ind w:right="108" w:firstLine="709"/>
        <w:jc w:val="both"/>
        <w:rPr>
          <w:sz w:val="28"/>
          <w:szCs w:val="28"/>
        </w:rPr>
      </w:pPr>
      <w:r w:rsidRPr="00AF7D67">
        <w:rPr>
          <w:sz w:val="28"/>
          <w:szCs w:val="28"/>
        </w:rPr>
        <w:t xml:space="preserve">Согласно </w:t>
      </w:r>
      <w:hyperlink r:id="rId28" w:history="1">
        <w:r w:rsidRPr="00AF7D67">
          <w:rPr>
            <w:sz w:val="28"/>
            <w:szCs w:val="28"/>
          </w:rPr>
          <w:t>статье 1</w:t>
        </w:r>
        <w:r>
          <w:rPr>
            <w:sz w:val="28"/>
            <w:szCs w:val="28"/>
          </w:rPr>
          <w:t>4</w:t>
        </w:r>
      </w:hyperlink>
      <w:r w:rsidRPr="00AF7D67">
        <w:rPr>
          <w:sz w:val="28"/>
          <w:szCs w:val="28"/>
        </w:rPr>
        <w:t xml:space="preserve"> Федерального закона «Об общих принципах организации местного самоуправления в Российской Федерации» к полномочиям органов местного самоуправления </w:t>
      </w:r>
      <w:r w:rsidR="00BF41BB">
        <w:rPr>
          <w:sz w:val="28"/>
          <w:szCs w:val="28"/>
        </w:rPr>
        <w:t>городского округа</w:t>
      </w:r>
      <w:r w:rsidRPr="00AF7D67">
        <w:rPr>
          <w:sz w:val="28"/>
          <w:szCs w:val="28"/>
        </w:rPr>
        <w:t xml:space="preserve"> </w:t>
      </w:r>
      <w:r>
        <w:rPr>
          <w:sz w:val="28"/>
          <w:szCs w:val="28"/>
        </w:rPr>
        <w:t xml:space="preserve">относится </w:t>
      </w:r>
      <w:r w:rsidRPr="00AE2AF6">
        <w:rPr>
          <w:sz w:val="28"/>
          <w:szCs w:val="28"/>
        </w:rPr>
        <w:t xml:space="preserve">организация </w:t>
      </w:r>
      <w:r w:rsidR="00E11B72">
        <w:rPr>
          <w:sz w:val="28"/>
          <w:szCs w:val="28"/>
        </w:rPr>
        <w:t>в границах городского округа</w:t>
      </w:r>
      <w:r w:rsidRPr="00AE2AF6">
        <w:rPr>
          <w:sz w:val="28"/>
          <w:szCs w:val="28"/>
        </w:rPr>
        <w:t xml:space="preserve">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r>
        <w:rPr>
          <w:sz w:val="28"/>
          <w:szCs w:val="28"/>
        </w:rPr>
        <w:t>.</w:t>
      </w:r>
    </w:p>
    <w:p w:rsidR="00AE2AF6" w:rsidRPr="00AF7D67" w:rsidRDefault="00AE2AF6" w:rsidP="00AE2AF6">
      <w:pPr>
        <w:pStyle w:val="ConsPlusNormal"/>
        <w:ind w:firstLine="709"/>
        <w:jc w:val="both"/>
        <w:rPr>
          <w:rFonts w:ascii="Times New Roman" w:hAnsi="Times New Roman" w:cs="Times New Roman"/>
          <w:sz w:val="28"/>
          <w:szCs w:val="28"/>
        </w:rPr>
      </w:pPr>
      <w:r w:rsidRPr="00CB1480">
        <w:rPr>
          <w:rFonts w:ascii="Times New Roman" w:hAnsi="Times New Roman" w:cs="Times New Roman"/>
          <w:sz w:val="28"/>
          <w:szCs w:val="28"/>
        </w:rPr>
        <w:t xml:space="preserve">Согласно </w:t>
      </w:r>
      <w:hyperlink r:id="rId29" w:history="1">
        <w:r w:rsidRPr="00CB1480">
          <w:rPr>
            <w:rFonts w:ascii="Times New Roman" w:hAnsi="Times New Roman" w:cs="Times New Roman"/>
            <w:sz w:val="28"/>
            <w:szCs w:val="28"/>
          </w:rPr>
          <w:t xml:space="preserve">части </w:t>
        </w:r>
        <w:r w:rsidR="00CF08F5" w:rsidRPr="00CF08F5">
          <w:rPr>
            <w:rFonts w:ascii="Times New Roman" w:hAnsi="Times New Roman" w:cs="Times New Roman"/>
            <w:sz w:val="28"/>
            <w:szCs w:val="28"/>
          </w:rPr>
          <w:t>4</w:t>
        </w:r>
        <w:r w:rsidRPr="00CB1480">
          <w:rPr>
            <w:rFonts w:ascii="Times New Roman" w:hAnsi="Times New Roman" w:cs="Times New Roman"/>
            <w:sz w:val="28"/>
            <w:szCs w:val="28"/>
          </w:rPr>
          <w:t xml:space="preserve"> статьи </w:t>
        </w:r>
      </w:hyperlink>
      <w:r w:rsidR="00CF08F5" w:rsidRPr="00CF08F5">
        <w:rPr>
          <w:rFonts w:ascii="Times New Roman" w:hAnsi="Times New Roman" w:cs="Times New Roman"/>
          <w:sz w:val="28"/>
          <w:szCs w:val="28"/>
        </w:rPr>
        <w:t>7</w:t>
      </w:r>
      <w:r w:rsidRPr="00CB1480">
        <w:rPr>
          <w:rFonts w:ascii="Times New Roman" w:hAnsi="Times New Roman" w:cs="Times New Roman"/>
          <w:sz w:val="28"/>
          <w:szCs w:val="28"/>
        </w:rPr>
        <w:t>.</w:t>
      </w:r>
      <w:r w:rsidR="00CF08F5" w:rsidRPr="002A07F1">
        <w:rPr>
          <w:rFonts w:ascii="Times New Roman" w:hAnsi="Times New Roman" w:cs="Times New Roman"/>
          <w:sz w:val="28"/>
          <w:szCs w:val="28"/>
        </w:rPr>
        <w:t>1</w:t>
      </w:r>
      <w:r w:rsidRPr="00CB1480">
        <w:rPr>
          <w:rFonts w:ascii="Times New Roman" w:hAnsi="Times New Roman" w:cs="Times New Roman"/>
          <w:sz w:val="28"/>
          <w:szCs w:val="28"/>
        </w:rPr>
        <w:t xml:space="preserve"> закона </w:t>
      </w:r>
      <w:r w:rsidR="00423CE7">
        <w:rPr>
          <w:rFonts w:ascii="Times New Roman" w:hAnsi="Times New Roman" w:cs="Times New Roman"/>
          <w:sz w:val="28"/>
          <w:szCs w:val="28"/>
        </w:rPr>
        <w:t>Брянской</w:t>
      </w:r>
      <w:r w:rsidRPr="00CB1480">
        <w:rPr>
          <w:rFonts w:ascii="Times New Roman" w:hAnsi="Times New Roman" w:cs="Times New Roman"/>
          <w:sz w:val="28"/>
          <w:szCs w:val="28"/>
        </w:rPr>
        <w:t xml:space="preserve"> области от </w:t>
      </w:r>
      <w:r w:rsidR="002A07F1" w:rsidRPr="002A07F1">
        <w:rPr>
          <w:rFonts w:ascii="Times New Roman" w:hAnsi="Times New Roman" w:cs="Times New Roman"/>
          <w:sz w:val="28"/>
          <w:szCs w:val="28"/>
        </w:rPr>
        <w:t>1</w:t>
      </w:r>
      <w:r w:rsidRPr="00CB1480">
        <w:rPr>
          <w:rFonts w:ascii="Times New Roman" w:hAnsi="Times New Roman" w:cs="Times New Roman"/>
          <w:sz w:val="28"/>
          <w:szCs w:val="28"/>
        </w:rPr>
        <w:t xml:space="preserve">5 </w:t>
      </w:r>
      <w:r w:rsidR="002A07F1">
        <w:rPr>
          <w:rFonts w:ascii="Times New Roman" w:hAnsi="Times New Roman" w:cs="Times New Roman"/>
          <w:sz w:val="28"/>
          <w:szCs w:val="28"/>
        </w:rPr>
        <w:t xml:space="preserve">марта </w:t>
      </w:r>
      <w:r w:rsidRPr="00CB1480">
        <w:rPr>
          <w:rFonts w:ascii="Times New Roman" w:hAnsi="Times New Roman" w:cs="Times New Roman"/>
          <w:sz w:val="28"/>
          <w:szCs w:val="28"/>
        </w:rPr>
        <w:t>200</w:t>
      </w:r>
      <w:r w:rsidR="002A07F1">
        <w:rPr>
          <w:rFonts w:ascii="Times New Roman" w:hAnsi="Times New Roman" w:cs="Times New Roman"/>
          <w:sz w:val="28"/>
          <w:szCs w:val="28"/>
        </w:rPr>
        <w:t>7</w:t>
      </w:r>
      <w:r w:rsidRPr="00CB1480">
        <w:rPr>
          <w:rFonts w:ascii="Times New Roman" w:hAnsi="Times New Roman" w:cs="Times New Roman"/>
          <w:sz w:val="28"/>
          <w:szCs w:val="28"/>
        </w:rPr>
        <w:t xml:space="preserve"> года </w:t>
      </w:r>
      <w:r w:rsidR="002A07F1">
        <w:rPr>
          <w:rFonts w:ascii="Times New Roman" w:hAnsi="Times New Roman" w:cs="Times New Roman"/>
          <w:sz w:val="28"/>
          <w:szCs w:val="28"/>
        </w:rPr>
        <w:t xml:space="preserve">            </w:t>
      </w:r>
      <w:r>
        <w:rPr>
          <w:rFonts w:ascii="Times New Roman" w:hAnsi="Times New Roman" w:cs="Times New Roman"/>
          <w:sz w:val="28"/>
          <w:szCs w:val="28"/>
        </w:rPr>
        <w:t>№</w:t>
      </w:r>
      <w:r w:rsidRPr="00CB1480">
        <w:rPr>
          <w:rFonts w:ascii="Times New Roman" w:hAnsi="Times New Roman" w:cs="Times New Roman"/>
          <w:sz w:val="28"/>
          <w:szCs w:val="28"/>
        </w:rPr>
        <w:t xml:space="preserve"> </w:t>
      </w:r>
      <w:r w:rsidR="002A07F1">
        <w:rPr>
          <w:rFonts w:ascii="Times New Roman" w:hAnsi="Times New Roman" w:cs="Times New Roman"/>
          <w:sz w:val="28"/>
          <w:szCs w:val="28"/>
        </w:rPr>
        <w:t>28</w:t>
      </w:r>
      <w:r w:rsidRPr="00CB1480">
        <w:rPr>
          <w:rFonts w:ascii="Times New Roman" w:hAnsi="Times New Roman" w:cs="Times New Roman"/>
          <w:sz w:val="28"/>
          <w:szCs w:val="28"/>
        </w:rPr>
        <w:t>-з</w:t>
      </w:r>
      <w:r>
        <w:rPr>
          <w:rFonts w:ascii="Times New Roman" w:hAnsi="Times New Roman" w:cs="Times New Roman"/>
          <w:sz w:val="28"/>
          <w:szCs w:val="28"/>
        </w:rPr>
        <w:t xml:space="preserve"> </w:t>
      </w:r>
      <w:r w:rsidRPr="006C7A5B">
        <w:rPr>
          <w:rFonts w:ascii="Times New Roman" w:hAnsi="Times New Roman" w:cs="Times New Roman"/>
          <w:sz w:val="28"/>
          <w:szCs w:val="28"/>
        </w:rPr>
        <w:t xml:space="preserve">«О градостроительной деятельности </w:t>
      </w:r>
      <w:r w:rsidR="002A07F1">
        <w:rPr>
          <w:rFonts w:ascii="Times New Roman" w:hAnsi="Times New Roman" w:cs="Times New Roman"/>
          <w:sz w:val="28"/>
          <w:szCs w:val="28"/>
        </w:rPr>
        <w:t>в</w:t>
      </w:r>
      <w:r w:rsidRPr="006C7A5B">
        <w:rPr>
          <w:rFonts w:ascii="Times New Roman" w:hAnsi="Times New Roman" w:cs="Times New Roman"/>
          <w:sz w:val="28"/>
          <w:szCs w:val="28"/>
        </w:rPr>
        <w:t xml:space="preserve"> </w:t>
      </w:r>
      <w:r w:rsidR="00423CE7">
        <w:rPr>
          <w:rFonts w:ascii="Times New Roman" w:hAnsi="Times New Roman" w:cs="Times New Roman"/>
          <w:sz w:val="28"/>
          <w:szCs w:val="28"/>
        </w:rPr>
        <w:t>Брянской</w:t>
      </w:r>
      <w:r w:rsidRPr="006C7A5B">
        <w:rPr>
          <w:rFonts w:ascii="Times New Roman" w:hAnsi="Times New Roman" w:cs="Times New Roman"/>
          <w:sz w:val="28"/>
          <w:szCs w:val="28"/>
        </w:rPr>
        <w:t xml:space="preserve"> области»</w:t>
      </w:r>
      <w:r w:rsidRPr="00CB1480">
        <w:rPr>
          <w:rFonts w:ascii="Times New Roman" w:hAnsi="Times New Roman" w:cs="Times New Roman"/>
          <w:sz w:val="28"/>
          <w:szCs w:val="28"/>
        </w:rPr>
        <w:t xml:space="preserve"> объект</w:t>
      </w:r>
      <w:r>
        <w:rPr>
          <w:rFonts w:ascii="Times New Roman" w:hAnsi="Times New Roman" w:cs="Times New Roman"/>
          <w:sz w:val="28"/>
          <w:szCs w:val="28"/>
        </w:rPr>
        <w:t>ами</w:t>
      </w:r>
      <w:r w:rsidRPr="00CB1480">
        <w:rPr>
          <w:rFonts w:ascii="Times New Roman" w:hAnsi="Times New Roman" w:cs="Times New Roman"/>
          <w:sz w:val="28"/>
          <w:szCs w:val="28"/>
        </w:rPr>
        <w:t xml:space="preserve"> местного значения </w:t>
      </w:r>
      <w:r w:rsidR="00BF41BB">
        <w:rPr>
          <w:rFonts w:ascii="Times New Roman" w:hAnsi="Times New Roman" w:cs="Times New Roman"/>
          <w:sz w:val="28"/>
          <w:szCs w:val="28"/>
        </w:rPr>
        <w:t>городского округа</w:t>
      </w:r>
      <w:r w:rsidRPr="00CB1480">
        <w:rPr>
          <w:rFonts w:ascii="Times New Roman" w:hAnsi="Times New Roman" w:cs="Times New Roman"/>
          <w:sz w:val="28"/>
          <w:szCs w:val="28"/>
        </w:rPr>
        <w:t>, подлежащим</w:t>
      </w:r>
      <w:r>
        <w:rPr>
          <w:rFonts w:ascii="Times New Roman" w:hAnsi="Times New Roman" w:cs="Times New Roman"/>
          <w:sz w:val="28"/>
          <w:szCs w:val="28"/>
        </w:rPr>
        <w:t>и</w:t>
      </w:r>
      <w:r w:rsidRPr="00CB1480">
        <w:rPr>
          <w:rFonts w:ascii="Times New Roman" w:hAnsi="Times New Roman" w:cs="Times New Roman"/>
          <w:sz w:val="28"/>
          <w:szCs w:val="28"/>
        </w:rPr>
        <w:t xml:space="preserve"> к отображению на</w:t>
      </w:r>
      <w:r w:rsidR="00F80402" w:rsidRPr="00F80402">
        <w:rPr>
          <w:rFonts w:ascii="Times New Roman" w:hAnsi="Times New Roman" w:cs="Times New Roman"/>
          <w:sz w:val="28"/>
          <w:szCs w:val="28"/>
        </w:rPr>
        <w:t xml:space="preserve"> генеральном плане </w:t>
      </w:r>
      <w:r w:rsidR="00EA1171">
        <w:rPr>
          <w:rFonts w:ascii="Times New Roman" w:hAnsi="Times New Roman" w:cs="Times New Roman"/>
          <w:sz w:val="28"/>
          <w:szCs w:val="28"/>
        </w:rPr>
        <w:t>городского округа</w:t>
      </w:r>
      <w:r w:rsidRPr="00CB1480">
        <w:rPr>
          <w:rFonts w:ascii="Times New Roman" w:hAnsi="Times New Roman" w:cs="Times New Roman"/>
          <w:sz w:val="28"/>
          <w:szCs w:val="28"/>
        </w:rPr>
        <w:t xml:space="preserve">, </w:t>
      </w:r>
      <w:r>
        <w:rPr>
          <w:rFonts w:ascii="Times New Roman" w:hAnsi="Times New Roman" w:cs="Times New Roman"/>
          <w:sz w:val="28"/>
          <w:szCs w:val="28"/>
        </w:rPr>
        <w:t>являются</w:t>
      </w:r>
      <w:r w:rsidRPr="00CB1480">
        <w:rPr>
          <w:rFonts w:ascii="Times New Roman" w:hAnsi="Times New Roman" w:cs="Times New Roman"/>
          <w:sz w:val="28"/>
          <w:szCs w:val="28"/>
        </w:rPr>
        <w:t xml:space="preserve"> </w:t>
      </w:r>
      <w:r w:rsidR="002A07F1" w:rsidRPr="002A07F1">
        <w:rPr>
          <w:rFonts w:ascii="Times New Roman" w:hAnsi="Times New Roman" w:cs="Times New Roman"/>
          <w:sz w:val="28"/>
          <w:szCs w:val="28"/>
        </w:rPr>
        <w:t>объекты инженерной инфраструктуры, в том числе электро-, газо-, тепло- и водоснабжения населения, водоотведения</w:t>
      </w:r>
      <w:r w:rsidRPr="00CB1480">
        <w:rPr>
          <w:rFonts w:ascii="Times New Roman" w:hAnsi="Times New Roman" w:cs="Times New Roman"/>
          <w:sz w:val="28"/>
          <w:szCs w:val="28"/>
        </w:rPr>
        <w:t>.</w:t>
      </w:r>
    </w:p>
    <w:p w:rsidR="008F33F7" w:rsidRPr="00394F1F" w:rsidRDefault="008F33F7" w:rsidP="004D163A">
      <w:pPr>
        <w:pStyle w:val="afd"/>
        <w:spacing w:after="0"/>
        <w:ind w:right="112" w:firstLine="709"/>
        <w:jc w:val="both"/>
        <w:rPr>
          <w:sz w:val="28"/>
          <w:szCs w:val="28"/>
        </w:rPr>
      </w:pPr>
      <w:r w:rsidRPr="00394F1F">
        <w:rPr>
          <w:sz w:val="28"/>
          <w:szCs w:val="28"/>
        </w:rPr>
        <w:t xml:space="preserve">Расчетные показатели минимально допустимого уровня обеспеченности населения объектами местного значения </w:t>
      </w:r>
      <w:r w:rsidR="00BF41BB">
        <w:rPr>
          <w:sz w:val="28"/>
          <w:szCs w:val="28"/>
        </w:rPr>
        <w:t>городского округа</w:t>
      </w:r>
      <w:r w:rsidRPr="00394F1F">
        <w:rPr>
          <w:sz w:val="28"/>
          <w:szCs w:val="28"/>
        </w:rPr>
        <w:t xml:space="preserve"> в области электроснабжения установлены с учетом Федерального закона от 26.03.2003 № 35-ФЗ «Об электроэнергетике». В соответствии с Федеральным законом «Об электроэнергетике» одним из основных принципов государственного регулирования и контроля в электроэнергетике является обеспечение доступности электрической энергии для потребителей.</w:t>
      </w:r>
    </w:p>
    <w:p w:rsidR="008F33F7" w:rsidRPr="00394F1F" w:rsidRDefault="008F33F7" w:rsidP="004D163A">
      <w:pPr>
        <w:pStyle w:val="afd"/>
        <w:spacing w:after="0"/>
        <w:ind w:right="113" w:firstLine="709"/>
        <w:jc w:val="both"/>
        <w:rPr>
          <w:sz w:val="28"/>
          <w:szCs w:val="28"/>
        </w:rPr>
      </w:pPr>
      <w:r w:rsidRPr="00394F1F">
        <w:rPr>
          <w:sz w:val="28"/>
          <w:szCs w:val="28"/>
        </w:rPr>
        <w:t>Обеспечение бесперебойного и качественного электроснабжения потребителей электрической энергии способствует охране здоровья населения и улучшению качества жизни населения.</w:t>
      </w:r>
    </w:p>
    <w:p w:rsidR="008F33F7" w:rsidRPr="00394F1F" w:rsidRDefault="008F33F7" w:rsidP="004D163A">
      <w:pPr>
        <w:pStyle w:val="af5"/>
        <w:ind w:firstLine="709"/>
        <w:jc w:val="both"/>
        <w:rPr>
          <w:rFonts w:ascii="Times New Roman" w:hAnsi="Times New Roman" w:cs="Times New Roman"/>
          <w:sz w:val="28"/>
          <w:szCs w:val="28"/>
        </w:rPr>
      </w:pPr>
      <w:r w:rsidRPr="00394F1F">
        <w:rPr>
          <w:rFonts w:ascii="Times New Roman" w:hAnsi="Times New Roman" w:cs="Times New Roman"/>
          <w:sz w:val="28"/>
          <w:szCs w:val="28"/>
        </w:rPr>
        <w:lastRenderedPageBreak/>
        <w:t>В соответствии с ВСН № 14278 тм-т1 установлены расчетные показатели минимально допустимых размеров земельных участков под объекты местного значения в области электроснабжения (понизительные подстанции и переключательные пункты напряжением до 35 кВ включительно, трансформаторные подстанции и распределительные пункты)</w:t>
      </w:r>
    </w:p>
    <w:p w:rsidR="008F33F7" w:rsidRPr="00394F1F" w:rsidRDefault="008F33F7" w:rsidP="004D163A">
      <w:pPr>
        <w:pStyle w:val="af5"/>
        <w:ind w:firstLine="709"/>
        <w:jc w:val="both"/>
        <w:rPr>
          <w:rFonts w:ascii="Times New Roman" w:hAnsi="Times New Roman" w:cs="Times New Roman"/>
          <w:sz w:val="28"/>
          <w:szCs w:val="28"/>
        </w:rPr>
      </w:pPr>
      <w:r w:rsidRPr="00394F1F">
        <w:rPr>
          <w:rFonts w:ascii="Times New Roman" w:hAnsi="Times New Roman" w:cs="Times New Roman"/>
          <w:sz w:val="28"/>
          <w:szCs w:val="28"/>
        </w:rPr>
        <w:t xml:space="preserve">Размеры земельных участков, необходимых для размещения прочих объектов электроснабжения, в том числе линейных, определяются при разработке проекта в зависимости от мощности, технологической схемы, устанавливаемого оборудования и иных расчетных параметров. Трассировка сетей выполняется согласно п.12.35 и п.12.36 </w:t>
      </w:r>
      <w:r w:rsidR="00E2051E" w:rsidRPr="00E2051E">
        <w:rPr>
          <w:rFonts w:ascii="Times New Roman" w:hAnsi="Times New Roman" w:cs="Times New Roman"/>
          <w:sz w:val="28"/>
          <w:szCs w:val="28"/>
        </w:rPr>
        <w:t>СП 42.13330.2016</w:t>
      </w:r>
      <w:r w:rsidRPr="00394F1F">
        <w:rPr>
          <w:rFonts w:ascii="Times New Roman" w:hAnsi="Times New Roman" w:cs="Times New Roman"/>
          <w:sz w:val="28"/>
          <w:szCs w:val="28"/>
        </w:rPr>
        <w:t>.</w:t>
      </w:r>
    </w:p>
    <w:p w:rsidR="008F33F7" w:rsidRPr="00394F1F" w:rsidRDefault="00D12CA5" w:rsidP="004D163A">
      <w:pPr>
        <w:pStyle w:val="afd"/>
        <w:spacing w:after="0"/>
        <w:ind w:right="111" w:firstLine="709"/>
        <w:jc w:val="both"/>
        <w:rPr>
          <w:sz w:val="28"/>
          <w:szCs w:val="28"/>
        </w:rPr>
      </w:pPr>
      <w:r w:rsidRPr="001E52BF">
        <w:rPr>
          <w:sz w:val="28"/>
          <w:szCs w:val="28"/>
        </w:rPr>
        <w:t>Нормативы потребления коммунальной услуги по электроснабжению в жилых помещениях многоквартирных домов и жилых домах установлены на основании Постановления Управления государственного регулирования тарифов Брянской области от 19 июня 2013 года № 20/3-нэ «О нормативах потребления коммунальной услуги по электроснабжению, применяемых для расчета размера платы за коммунальную услугу при отсутствии приборов учета, для потребителей Брянской области» и рекомендованы для предварительных расчетов минимальной необходимой мощности объектов электроснабжения</w:t>
      </w:r>
      <w:r w:rsidR="008F33F7" w:rsidRPr="00394F1F">
        <w:rPr>
          <w:sz w:val="28"/>
          <w:szCs w:val="28"/>
        </w:rPr>
        <w:t>.</w:t>
      </w:r>
    </w:p>
    <w:p w:rsidR="008F33F7" w:rsidRPr="00394F1F" w:rsidRDefault="008F33F7" w:rsidP="004D163A">
      <w:pPr>
        <w:pStyle w:val="afd"/>
        <w:spacing w:after="0"/>
        <w:ind w:right="111" w:firstLine="709"/>
        <w:jc w:val="both"/>
        <w:rPr>
          <w:sz w:val="28"/>
          <w:szCs w:val="28"/>
        </w:rPr>
      </w:pPr>
      <w:r w:rsidRPr="00394F1F">
        <w:rPr>
          <w:sz w:val="28"/>
          <w:szCs w:val="28"/>
        </w:rPr>
        <w:t xml:space="preserve">В расчетах при градостроительном проектировании допускается принимать укрупненные показатели расхода электроэнергии согласно таблице 2.4.4 </w:t>
      </w:r>
      <w:r w:rsidR="00642EAE">
        <w:rPr>
          <w:sz w:val="28"/>
          <w:szCs w:val="28"/>
        </w:rPr>
        <w:t xml:space="preserve">                         </w:t>
      </w:r>
      <w:r w:rsidRPr="00394F1F">
        <w:rPr>
          <w:sz w:val="28"/>
          <w:szCs w:val="28"/>
        </w:rPr>
        <w:t>РД 34.20.185-94.</w:t>
      </w:r>
    </w:p>
    <w:p w:rsidR="008F33F7" w:rsidRDefault="008F33F7" w:rsidP="004D163A">
      <w:pPr>
        <w:pStyle w:val="afd"/>
        <w:spacing w:after="0"/>
        <w:ind w:right="105" w:firstLine="709"/>
        <w:jc w:val="both"/>
        <w:rPr>
          <w:sz w:val="28"/>
          <w:szCs w:val="28"/>
        </w:rPr>
      </w:pPr>
      <w:r w:rsidRPr="00394F1F">
        <w:rPr>
          <w:sz w:val="28"/>
          <w:szCs w:val="28"/>
        </w:rPr>
        <w:t>Удельные расчетные нагрузки рекомендуется принимать согласно таблиц 2.1.1, 2.1.1</w:t>
      </w:r>
      <w:r w:rsidRPr="00394F1F">
        <w:rPr>
          <w:position w:val="9"/>
          <w:sz w:val="28"/>
          <w:szCs w:val="28"/>
        </w:rPr>
        <w:t>1</w:t>
      </w:r>
      <w:r w:rsidRPr="00394F1F">
        <w:rPr>
          <w:sz w:val="28"/>
          <w:szCs w:val="28"/>
        </w:rPr>
        <w:t>,</w:t>
      </w:r>
      <w:r w:rsidR="00642EAE">
        <w:rPr>
          <w:sz w:val="28"/>
          <w:szCs w:val="28"/>
        </w:rPr>
        <w:t xml:space="preserve"> 2.1.5 и 2.2.1 РД 34.20.185-94.</w:t>
      </w:r>
    </w:p>
    <w:p w:rsidR="0000508F" w:rsidRPr="00394F1F" w:rsidRDefault="0000508F" w:rsidP="004D163A">
      <w:pPr>
        <w:pStyle w:val="afd"/>
        <w:spacing w:after="0"/>
        <w:ind w:right="105" w:firstLine="709"/>
        <w:jc w:val="both"/>
        <w:rPr>
          <w:sz w:val="28"/>
          <w:szCs w:val="28"/>
        </w:rPr>
      </w:pPr>
    </w:p>
    <w:p w:rsidR="008F33F7" w:rsidRPr="0041010C" w:rsidRDefault="00BA51E4" w:rsidP="0041010C">
      <w:pPr>
        <w:pStyle w:val="ac"/>
        <w:numPr>
          <w:ilvl w:val="2"/>
          <w:numId w:val="10"/>
        </w:numPr>
        <w:spacing w:after="0" w:line="240" w:lineRule="auto"/>
        <w:ind w:left="0" w:right="-31" w:firstLine="0"/>
        <w:jc w:val="center"/>
        <w:outlineLvl w:val="2"/>
        <w:rPr>
          <w:rFonts w:ascii="Times New Roman" w:hAnsi="Times New Roman" w:cs="Times New Roman"/>
          <w:b/>
          <w:spacing w:val="2"/>
          <w:sz w:val="28"/>
          <w:szCs w:val="28"/>
          <w:shd w:val="clear" w:color="auto" w:fill="FFFFFF"/>
        </w:rPr>
      </w:pPr>
      <w:bookmarkStart w:id="96" w:name="_Toc502048413"/>
      <w:bookmarkStart w:id="97" w:name="_Toc71031047"/>
      <w:r w:rsidRPr="0041010C">
        <w:rPr>
          <w:rFonts w:ascii="Times New Roman" w:eastAsia="Times New Roman" w:hAnsi="Times New Roman" w:cs="Times New Roman"/>
          <w:b/>
          <w:bCs/>
          <w:sz w:val="28"/>
          <w:szCs w:val="28"/>
          <w:lang w:eastAsia="ru-RU"/>
        </w:rPr>
        <w:t xml:space="preserve">Обоснование расчетных показателей, устанавливаемых для объектов местного значения </w:t>
      </w:r>
      <w:r w:rsidR="00BF41BB">
        <w:rPr>
          <w:rFonts w:ascii="Times New Roman" w:eastAsia="Times New Roman" w:hAnsi="Times New Roman" w:cs="Times New Roman"/>
          <w:b/>
          <w:bCs/>
          <w:sz w:val="28"/>
          <w:szCs w:val="28"/>
          <w:lang w:eastAsia="ru-RU"/>
        </w:rPr>
        <w:t>городского округа</w:t>
      </w:r>
      <w:r w:rsidRPr="0041010C">
        <w:rPr>
          <w:rFonts w:ascii="Times New Roman" w:eastAsia="Times New Roman" w:hAnsi="Times New Roman" w:cs="Times New Roman"/>
          <w:b/>
          <w:bCs/>
          <w:sz w:val="28"/>
          <w:szCs w:val="28"/>
          <w:lang w:eastAsia="ru-RU"/>
        </w:rPr>
        <w:t>, относящихся к области</w:t>
      </w:r>
      <w:r>
        <w:rPr>
          <w:rFonts w:ascii="Times New Roman" w:eastAsia="Times New Roman" w:hAnsi="Times New Roman" w:cs="Times New Roman"/>
          <w:b/>
          <w:bCs/>
          <w:sz w:val="28"/>
          <w:szCs w:val="28"/>
          <w:lang w:eastAsia="ru-RU"/>
        </w:rPr>
        <w:t xml:space="preserve"> </w:t>
      </w:r>
      <w:r w:rsidR="008F33F7" w:rsidRPr="0041010C">
        <w:rPr>
          <w:rFonts w:ascii="Times New Roman" w:hAnsi="Times New Roman" w:cs="Times New Roman"/>
          <w:b/>
          <w:spacing w:val="2"/>
          <w:sz w:val="28"/>
          <w:szCs w:val="28"/>
          <w:shd w:val="clear" w:color="auto" w:fill="FFFFFF"/>
        </w:rPr>
        <w:t>газоснабжения</w:t>
      </w:r>
      <w:bookmarkEnd w:id="96"/>
      <w:bookmarkEnd w:id="97"/>
    </w:p>
    <w:p w:rsidR="008F33F7" w:rsidRDefault="008F33F7" w:rsidP="004D163A">
      <w:pPr>
        <w:pStyle w:val="afd"/>
        <w:spacing w:after="0"/>
        <w:ind w:right="108"/>
        <w:jc w:val="both"/>
        <w:rPr>
          <w:sz w:val="28"/>
          <w:szCs w:val="28"/>
        </w:rPr>
      </w:pPr>
    </w:p>
    <w:p w:rsidR="00642EAE" w:rsidRDefault="00642EAE" w:rsidP="00642EAE">
      <w:pPr>
        <w:pStyle w:val="afd"/>
        <w:spacing w:after="0"/>
        <w:ind w:right="108" w:firstLine="709"/>
        <w:jc w:val="both"/>
        <w:rPr>
          <w:sz w:val="28"/>
          <w:szCs w:val="28"/>
        </w:rPr>
      </w:pPr>
      <w:r w:rsidRPr="00AF7D67">
        <w:rPr>
          <w:sz w:val="28"/>
          <w:szCs w:val="28"/>
        </w:rPr>
        <w:t xml:space="preserve">Согласно </w:t>
      </w:r>
      <w:hyperlink r:id="rId30" w:history="1">
        <w:r w:rsidRPr="00AF7D67">
          <w:rPr>
            <w:sz w:val="28"/>
            <w:szCs w:val="28"/>
          </w:rPr>
          <w:t>статье 1</w:t>
        </w:r>
        <w:r>
          <w:rPr>
            <w:sz w:val="28"/>
            <w:szCs w:val="28"/>
          </w:rPr>
          <w:t>4</w:t>
        </w:r>
      </w:hyperlink>
      <w:r w:rsidRPr="00AF7D67">
        <w:rPr>
          <w:sz w:val="28"/>
          <w:szCs w:val="28"/>
        </w:rPr>
        <w:t xml:space="preserve"> Федерального закона «Об общих принципах организации местного самоуправления в Российской Федерации» к полномочиям органов местного самоуправления </w:t>
      </w:r>
      <w:r w:rsidR="00BF41BB">
        <w:rPr>
          <w:sz w:val="28"/>
          <w:szCs w:val="28"/>
        </w:rPr>
        <w:t>городского округа</w:t>
      </w:r>
      <w:r w:rsidRPr="00AF7D67">
        <w:rPr>
          <w:sz w:val="28"/>
          <w:szCs w:val="28"/>
        </w:rPr>
        <w:t xml:space="preserve"> </w:t>
      </w:r>
      <w:r>
        <w:rPr>
          <w:sz w:val="28"/>
          <w:szCs w:val="28"/>
        </w:rPr>
        <w:t xml:space="preserve">относится </w:t>
      </w:r>
      <w:r w:rsidRPr="00AE2AF6">
        <w:rPr>
          <w:sz w:val="28"/>
          <w:szCs w:val="28"/>
        </w:rPr>
        <w:t xml:space="preserve">организация </w:t>
      </w:r>
      <w:r w:rsidR="00E11B72">
        <w:rPr>
          <w:sz w:val="28"/>
          <w:szCs w:val="28"/>
        </w:rPr>
        <w:t>в границах городского округа</w:t>
      </w:r>
      <w:r w:rsidRPr="00AE2AF6">
        <w:rPr>
          <w:sz w:val="28"/>
          <w:szCs w:val="28"/>
        </w:rPr>
        <w:t xml:space="preserve">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r>
        <w:rPr>
          <w:sz w:val="28"/>
          <w:szCs w:val="28"/>
        </w:rPr>
        <w:t>.</w:t>
      </w:r>
    </w:p>
    <w:p w:rsidR="00642EAE" w:rsidRPr="00AF7D67" w:rsidRDefault="002A07F1" w:rsidP="002A07F1">
      <w:pPr>
        <w:pStyle w:val="ConsPlusNormal"/>
        <w:ind w:firstLine="709"/>
        <w:jc w:val="both"/>
        <w:rPr>
          <w:rFonts w:ascii="Times New Roman" w:hAnsi="Times New Roman" w:cs="Times New Roman"/>
          <w:sz w:val="28"/>
          <w:szCs w:val="28"/>
        </w:rPr>
      </w:pPr>
      <w:r w:rsidRPr="00CB1480">
        <w:rPr>
          <w:rFonts w:ascii="Times New Roman" w:hAnsi="Times New Roman" w:cs="Times New Roman"/>
          <w:sz w:val="28"/>
          <w:szCs w:val="28"/>
        </w:rPr>
        <w:t xml:space="preserve">Согласно </w:t>
      </w:r>
      <w:hyperlink r:id="rId31" w:history="1">
        <w:r w:rsidRPr="00CB1480">
          <w:rPr>
            <w:rFonts w:ascii="Times New Roman" w:hAnsi="Times New Roman" w:cs="Times New Roman"/>
            <w:sz w:val="28"/>
            <w:szCs w:val="28"/>
          </w:rPr>
          <w:t xml:space="preserve">части </w:t>
        </w:r>
        <w:r w:rsidRPr="00CF08F5">
          <w:rPr>
            <w:rFonts w:ascii="Times New Roman" w:hAnsi="Times New Roman" w:cs="Times New Roman"/>
            <w:sz w:val="28"/>
            <w:szCs w:val="28"/>
          </w:rPr>
          <w:t>4</w:t>
        </w:r>
        <w:r w:rsidRPr="00CB1480">
          <w:rPr>
            <w:rFonts w:ascii="Times New Roman" w:hAnsi="Times New Roman" w:cs="Times New Roman"/>
            <w:sz w:val="28"/>
            <w:szCs w:val="28"/>
          </w:rPr>
          <w:t xml:space="preserve"> статьи </w:t>
        </w:r>
      </w:hyperlink>
      <w:r w:rsidRPr="00CF08F5">
        <w:rPr>
          <w:rFonts w:ascii="Times New Roman" w:hAnsi="Times New Roman" w:cs="Times New Roman"/>
          <w:sz w:val="28"/>
          <w:szCs w:val="28"/>
        </w:rPr>
        <w:t>7</w:t>
      </w:r>
      <w:r w:rsidRPr="00CB1480">
        <w:rPr>
          <w:rFonts w:ascii="Times New Roman" w:hAnsi="Times New Roman" w:cs="Times New Roman"/>
          <w:sz w:val="28"/>
          <w:szCs w:val="28"/>
        </w:rPr>
        <w:t>.</w:t>
      </w:r>
      <w:r w:rsidRPr="002A07F1">
        <w:rPr>
          <w:rFonts w:ascii="Times New Roman" w:hAnsi="Times New Roman" w:cs="Times New Roman"/>
          <w:sz w:val="28"/>
          <w:szCs w:val="28"/>
        </w:rPr>
        <w:t>1</w:t>
      </w:r>
      <w:r w:rsidRPr="00CB1480">
        <w:rPr>
          <w:rFonts w:ascii="Times New Roman" w:hAnsi="Times New Roman" w:cs="Times New Roman"/>
          <w:sz w:val="28"/>
          <w:szCs w:val="28"/>
        </w:rPr>
        <w:t xml:space="preserve"> закона </w:t>
      </w:r>
      <w:r>
        <w:rPr>
          <w:rFonts w:ascii="Times New Roman" w:hAnsi="Times New Roman" w:cs="Times New Roman"/>
          <w:sz w:val="28"/>
          <w:szCs w:val="28"/>
        </w:rPr>
        <w:t>Брянской</w:t>
      </w:r>
      <w:r w:rsidRPr="00CB1480">
        <w:rPr>
          <w:rFonts w:ascii="Times New Roman" w:hAnsi="Times New Roman" w:cs="Times New Roman"/>
          <w:sz w:val="28"/>
          <w:szCs w:val="28"/>
        </w:rPr>
        <w:t xml:space="preserve"> области от </w:t>
      </w:r>
      <w:r w:rsidRPr="002A07F1">
        <w:rPr>
          <w:rFonts w:ascii="Times New Roman" w:hAnsi="Times New Roman" w:cs="Times New Roman"/>
          <w:sz w:val="28"/>
          <w:szCs w:val="28"/>
        </w:rPr>
        <w:t>1</w:t>
      </w:r>
      <w:r w:rsidRPr="00CB1480">
        <w:rPr>
          <w:rFonts w:ascii="Times New Roman" w:hAnsi="Times New Roman" w:cs="Times New Roman"/>
          <w:sz w:val="28"/>
          <w:szCs w:val="28"/>
        </w:rPr>
        <w:t xml:space="preserve">5 </w:t>
      </w:r>
      <w:r>
        <w:rPr>
          <w:rFonts w:ascii="Times New Roman" w:hAnsi="Times New Roman" w:cs="Times New Roman"/>
          <w:sz w:val="28"/>
          <w:szCs w:val="28"/>
        </w:rPr>
        <w:t xml:space="preserve">марта </w:t>
      </w:r>
      <w:r w:rsidRPr="00CB1480">
        <w:rPr>
          <w:rFonts w:ascii="Times New Roman" w:hAnsi="Times New Roman" w:cs="Times New Roman"/>
          <w:sz w:val="28"/>
          <w:szCs w:val="28"/>
        </w:rPr>
        <w:t>200</w:t>
      </w:r>
      <w:r>
        <w:rPr>
          <w:rFonts w:ascii="Times New Roman" w:hAnsi="Times New Roman" w:cs="Times New Roman"/>
          <w:sz w:val="28"/>
          <w:szCs w:val="28"/>
        </w:rPr>
        <w:t>7</w:t>
      </w:r>
      <w:r w:rsidRPr="00CB1480">
        <w:rPr>
          <w:rFonts w:ascii="Times New Roman" w:hAnsi="Times New Roman" w:cs="Times New Roman"/>
          <w:sz w:val="28"/>
          <w:szCs w:val="28"/>
        </w:rPr>
        <w:t xml:space="preserve"> года </w:t>
      </w:r>
      <w:r>
        <w:rPr>
          <w:rFonts w:ascii="Times New Roman" w:hAnsi="Times New Roman" w:cs="Times New Roman"/>
          <w:sz w:val="28"/>
          <w:szCs w:val="28"/>
        </w:rPr>
        <w:t xml:space="preserve">            №</w:t>
      </w:r>
      <w:r w:rsidRPr="00CB1480">
        <w:rPr>
          <w:rFonts w:ascii="Times New Roman" w:hAnsi="Times New Roman" w:cs="Times New Roman"/>
          <w:sz w:val="28"/>
          <w:szCs w:val="28"/>
        </w:rPr>
        <w:t xml:space="preserve"> </w:t>
      </w:r>
      <w:r>
        <w:rPr>
          <w:rFonts w:ascii="Times New Roman" w:hAnsi="Times New Roman" w:cs="Times New Roman"/>
          <w:sz w:val="28"/>
          <w:szCs w:val="28"/>
        </w:rPr>
        <w:t>28</w:t>
      </w:r>
      <w:r w:rsidRPr="00CB1480">
        <w:rPr>
          <w:rFonts w:ascii="Times New Roman" w:hAnsi="Times New Roman" w:cs="Times New Roman"/>
          <w:sz w:val="28"/>
          <w:szCs w:val="28"/>
        </w:rPr>
        <w:t>-з</w:t>
      </w:r>
      <w:r>
        <w:rPr>
          <w:rFonts w:ascii="Times New Roman" w:hAnsi="Times New Roman" w:cs="Times New Roman"/>
          <w:sz w:val="28"/>
          <w:szCs w:val="28"/>
        </w:rPr>
        <w:t xml:space="preserve"> </w:t>
      </w:r>
      <w:r w:rsidRPr="006C7A5B">
        <w:rPr>
          <w:rFonts w:ascii="Times New Roman" w:hAnsi="Times New Roman" w:cs="Times New Roman"/>
          <w:sz w:val="28"/>
          <w:szCs w:val="28"/>
        </w:rPr>
        <w:t xml:space="preserve">«О градостроительной деятельности </w:t>
      </w:r>
      <w:r>
        <w:rPr>
          <w:rFonts w:ascii="Times New Roman" w:hAnsi="Times New Roman" w:cs="Times New Roman"/>
          <w:sz w:val="28"/>
          <w:szCs w:val="28"/>
        </w:rPr>
        <w:t>в</w:t>
      </w:r>
      <w:r w:rsidRPr="006C7A5B">
        <w:rPr>
          <w:rFonts w:ascii="Times New Roman" w:hAnsi="Times New Roman" w:cs="Times New Roman"/>
          <w:sz w:val="28"/>
          <w:szCs w:val="28"/>
        </w:rPr>
        <w:t xml:space="preserve"> </w:t>
      </w:r>
      <w:r>
        <w:rPr>
          <w:rFonts w:ascii="Times New Roman" w:hAnsi="Times New Roman" w:cs="Times New Roman"/>
          <w:sz w:val="28"/>
          <w:szCs w:val="28"/>
        </w:rPr>
        <w:t>Брянской</w:t>
      </w:r>
      <w:r w:rsidRPr="006C7A5B">
        <w:rPr>
          <w:rFonts w:ascii="Times New Roman" w:hAnsi="Times New Roman" w:cs="Times New Roman"/>
          <w:sz w:val="28"/>
          <w:szCs w:val="28"/>
        </w:rPr>
        <w:t xml:space="preserve"> области»</w:t>
      </w:r>
      <w:r w:rsidRPr="00CB1480">
        <w:rPr>
          <w:rFonts w:ascii="Times New Roman" w:hAnsi="Times New Roman" w:cs="Times New Roman"/>
          <w:sz w:val="28"/>
          <w:szCs w:val="28"/>
        </w:rPr>
        <w:t xml:space="preserve"> объект</w:t>
      </w:r>
      <w:r>
        <w:rPr>
          <w:rFonts w:ascii="Times New Roman" w:hAnsi="Times New Roman" w:cs="Times New Roman"/>
          <w:sz w:val="28"/>
          <w:szCs w:val="28"/>
        </w:rPr>
        <w:t>ами</w:t>
      </w:r>
      <w:r w:rsidRPr="00CB1480">
        <w:rPr>
          <w:rFonts w:ascii="Times New Roman" w:hAnsi="Times New Roman" w:cs="Times New Roman"/>
          <w:sz w:val="28"/>
          <w:szCs w:val="28"/>
        </w:rPr>
        <w:t xml:space="preserve"> местного значения </w:t>
      </w:r>
      <w:r w:rsidR="00BF41BB">
        <w:rPr>
          <w:rFonts w:ascii="Times New Roman" w:hAnsi="Times New Roman" w:cs="Times New Roman"/>
          <w:sz w:val="28"/>
          <w:szCs w:val="28"/>
        </w:rPr>
        <w:t>городского округа</w:t>
      </w:r>
      <w:r w:rsidRPr="00CB1480">
        <w:rPr>
          <w:rFonts w:ascii="Times New Roman" w:hAnsi="Times New Roman" w:cs="Times New Roman"/>
          <w:sz w:val="28"/>
          <w:szCs w:val="28"/>
        </w:rPr>
        <w:t>, подлежащим</w:t>
      </w:r>
      <w:r>
        <w:rPr>
          <w:rFonts w:ascii="Times New Roman" w:hAnsi="Times New Roman" w:cs="Times New Roman"/>
          <w:sz w:val="28"/>
          <w:szCs w:val="28"/>
        </w:rPr>
        <w:t>и</w:t>
      </w:r>
      <w:r w:rsidRPr="00CB1480">
        <w:rPr>
          <w:rFonts w:ascii="Times New Roman" w:hAnsi="Times New Roman" w:cs="Times New Roman"/>
          <w:sz w:val="28"/>
          <w:szCs w:val="28"/>
        </w:rPr>
        <w:t xml:space="preserve"> к отображению на</w:t>
      </w:r>
      <w:r w:rsidRPr="00F80402">
        <w:rPr>
          <w:rFonts w:ascii="Times New Roman" w:hAnsi="Times New Roman" w:cs="Times New Roman"/>
          <w:sz w:val="28"/>
          <w:szCs w:val="28"/>
        </w:rPr>
        <w:t xml:space="preserve"> генеральном плане </w:t>
      </w:r>
      <w:r w:rsidR="00EA1171">
        <w:rPr>
          <w:rFonts w:ascii="Times New Roman" w:hAnsi="Times New Roman" w:cs="Times New Roman"/>
          <w:sz w:val="28"/>
          <w:szCs w:val="28"/>
        </w:rPr>
        <w:t>городского округа</w:t>
      </w:r>
      <w:r w:rsidRPr="00CB1480">
        <w:rPr>
          <w:rFonts w:ascii="Times New Roman" w:hAnsi="Times New Roman" w:cs="Times New Roman"/>
          <w:sz w:val="28"/>
          <w:szCs w:val="28"/>
        </w:rPr>
        <w:t xml:space="preserve">, </w:t>
      </w:r>
      <w:r>
        <w:rPr>
          <w:rFonts w:ascii="Times New Roman" w:hAnsi="Times New Roman" w:cs="Times New Roman"/>
          <w:sz w:val="28"/>
          <w:szCs w:val="28"/>
        </w:rPr>
        <w:t>являются</w:t>
      </w:r>
      <w:r w:rsidRPr="00CB1480">
        <w:rPr>
          <w:rFonts w:ascii="Times New Roman" w:hAnsi="Times New Roman" w:cs="Times New Roman"/>
          <w:sz w:val="28"/>
          <w:szCs w:val="28"/>
        </w:rPr>
        <w:t xml:space="preserve"> </w:t>
      </w:r>
      <w:r w:rsidRPr="002A07F1">
        <w:rPr>
          <w:rFonts w:ascii="Times New Roman" w:hAnsi="Times New Roman" w:cs="Times New Roman"/>
          <w:sz w:val="28"/>
          <w:szCs w:val="28"/>
        </w:rPr>
        <w:t>объекты инженерной инфраструктуры, в том числе электро-, газо-, тепло- и водоснабжения населения, водоотведения</w:t>
      </w:r>
      <w:r w:rsidRPr="00CB1480">
        <w:rPr>
          <w:rFonts w:ascii="Times New Roman" w:hAnsi="Times New Roman" w:cs="Times New Roman"/>
          <w:sz w:val="28"/>
          <w:szCs w:val="28"/>
        </w:rPr>
        <w:t>.</w:t>
      </w:r>
    </w:p>
    <w:p w:rsidR="008F33F7" w:rsidRPr="00394F1F" w:rsidRDefault="008F33F7" w:rsidP="004D163A">
      <w:pPr>
        <w:pStyle w:val="afd"/>
        <w:spacing w:after="0"/>
        <w:ind w:right="108" w:firstLine="709"/>
        <w:jc w:val="both"/>
        <w:rPr>
          <w:sz w:val="28"/>
          <w:szCs w:val="28"/>
        </w:rPr>
      </w:pPr>
      <w:r w:rsidRPr="00394F1F">
        <w:rPr>
          <w:sz w:val="28"/>
          <w:szCs w:val="28"/>
        </w:rPr>
        <w:t xml:space="preserve">Расчетные показатели минимально допустимого уровня обеспеченности населения объектами местного значения области газоснабжения установлены с учетом Федерального закона от 31.03.1999 № 69-ФЗ «О газоснабжении в Российской Федерации». Одним из основных принципов государственной </w:t>
      </w:r>
      <w:r w:rsidRPr="00394F1F">
        <w:rPr>
          <w:sz w:val="28"/>
          <w:szCs w:val="28"/>
        </w:rPr>
        <w:lastRenderedPageBreak/>
        <w:t>политики в области газоснабжения является повышение уровня газификации жилищно-коммунального хозяйства, промышленных и иных организаций.</w:t>
      </w:r>
    </w:p>
    <w:p w:rsidR="008F33F7" w:rsidRPr="00394F1F" w:rsidRDefault="008F33F7" w:rsidP="004D163A">
      <w:pPr>
        <w:pStyle w:val="afd"/>
        <w:spacing w:after="0"/>
        <w:ind w:right="111" w:firstLine="684"/>
        <w:jc w:val="both"/>
        <w:rPr>
          <w:sz w:val="28"/>
          <w:szCs w:val="28"/>
        </w:rPr>
      </w:pPr>
      <w:r w:rsidRPr="00394F1F">
        <w:rPr>
          <w:sz w:val="28"/>
          <w:szCs w:val="28"/>
        </w:rPr>
        <w:t>При расчете потребления природного углеводородного газа были применены показатели,</w:t>
      </w:r>
      <w:r w:rsidRPr="00394F1F">
        <w:rPr>
          <w:color w:val="FF0000"/>
          <w:sz w:val="28"/>
          <w:szCs w:val="28"/>
        </w:rPr>
        <w:t xml:space="preserve"> </w:t>
      </w:r>
      <w:r w:rsidRPr="00394F1F">
        <w:rPr>
          <w:sz w:val="28"/>
          <w:szCs w:val="28"/>
        </w:rPr>
        <w:t>установленные п. 3.12 СП 42-101-2003.</w:t>
      </w:r>
    </w:p>
    <w:p w:rsidR="008F33F7" w:rsidRPr="00394F1F" w:rsidRDefault="008F33F7" w:rsidP="004D163A">
      <w:pPr>
        <w:pStyle w:val="afd"/>
        <w:spacing w:after="0"/>
        <w:ind w:firstLine="684"/>
        <w:jc w:val="both"/>
        <w:rPr>
          <w:sz w:val="28"/>
          <w:szCs w:val="28"/>
        </w:rPr>
      </w:pPr>
      <w:r w:rsidRPr="00394F1F">
        <w:rPr>
          <w:sz w:val="28"/>
          <w:szCs w:val="28"/>
        </w:rPr>
        <w:t>Укрупненные показатели потребления газа, куб.м/год на 1 чел составят:</w:t>
      </w:r>
    </w:p>
    <w:p w:rsidR="008F33F7" w:rsidRPr="00394F1F" w:rsidRDefault="008F33F7" w:rsidP="00686153">
      <w:pPr>
        <w:pStyle w:val="ac"/>
        <w:widowControl w:val="0"/>
        <w:numPr>
          <w:ilvl w:val="0"/>
          <w:numId w:val="26"/>
        </w:numPr>
        <w:tabs>
          <w:tab w:val="left" w:pos="993"/>
        </w:tabs>
        <w:spacing w:after="0" w:line="240" w:lineRule="auto"/>
        <w:ind w:left="0" w:firstLine="684"/>
        <w:contextualSpacing w:val="0"/>
        <w:jc w:val="both"/>
        <w:rPr>
          <w:rFonts w:ascii="Times New Roman" w:hAnsi="Times New Roman" w:cs="Times New Roman"/>
          <w:sz w:val="28"/>
          <w:szCs w:val="28"/>
        </w:rPr>
      </w:pPr>
      <w:r w:rsidRPr="00394F1F">
        <w:rPr>
          <w:rFonts w:ascii="Times New Roman" w:hAnsi="Times New Roman" w:cs="Times New Roman"/>
          <w:sz w:val="28"/>
          <w:szCs w:val="28"/>
        </w:rPr>
        <w:t>при наличии централизованного горячего водоснабжения - 120;</w:t>
      </w:r>
    </w:p>
    <w:p w:rsidR="008F33F7" w:rsidRPr="00394F1F" w:rsidRDefault="008F33F7" w:rsidP="00686153">
      <w:pPr>
        <w:pStyle w:val="ac"/>
        <w:widowControl w:val="0"/>
        <w:numPr>
          <w:ilvl w:val="0"/>
          <w:numId w:val="26"/>
        </w:numPr>
        <w:tabs>
          <w:tab w:val="left" w:pos="993"/>
        </w:tabs>
        <w:spacing w:after="0" w:line="240" w:lineRule="auto"/>
        <w:ind w:left="0" w:firstLine="684"/>
        <w:contextualSpacing w:val="0"/>
        <w:jc w:val="both"/>
        <w:rPr>
          <w:rFonts w:ascii="Times New Roman" w:hAnsi="Times New Roman" w:cs="Times New Roman"/>
          <w:sz w:val="28"/>
          <w:szCs w:val="28"/>
        </w:rPr>
      </w:pPr>
      <w:r w:rsidRPr="00394F1F">
        <w:rPr>
          <w:rFonts w:ascii="Times New Roman" w:hAnsi="Times New Roman" w:cs="Times New Roman"/>
          <w:sz w:val="28"/>
          <w:szCs w:val="28"/>
        </w:rPr>
        <w:t>при горячем водоснабжении от газовых водонагревателей - 300;</w:t>
      </w:r>
    </w:p>
    <w:p w:rsidR="008F33F7" w:rsidRPr="00394F1F" w:rsidRDefault="008F33F7" w:rsidP="00686153">
      <w:pPr>
        <w:pStyle w:val="ac"/>
        <w:widowControl w:val="0"/>
        <w:numPr>
          <w:ilvl w:val="0"/>
          <w:numId w:val="26"/>
        </w:numPr>
        <w:tabs>
          <w:tab w:val="left" w:pos="993"/>
        </w:tabs>
        <w:spacing w:after="0" w:line="240" w:lineRule="auto"/>
        <w:ind w:left="0" w:firstLine="684"/>
        <w:contextualSpacing w:val="0"/>
        <w:jc w:val="both"/>
        <w:rPr>
          <w:rFonts w:ascii="Times New Roman" w:hAnsi="Times New Roman" w:cs="Times New Roman"/>
          <w:sz w:val="28"/>
          <w:szCs w:val="28"/>
        </w:rPr>
      </w:pPr>
      <w:r w:rsidRPr="00394F1F">
        <w:rPr>
          <w:rFonts w:ascii="Times New Roman" w:hAnsi="Times New Roman" w:cs="Times New Roman"/>
          <w:sz w:val="28"/>
          <w:szCs w:val="28"/>
        </w:rPr>
        <w:t>при отсутствии всяких видов горячего водоснабжения – 180</w:t>
      </w:r>
      <w:r w:rsidR="00C1514E">
        <w:rPr>
          <w:rFonts w:ascii="Times New Roman" w:hAnsi="Times New Roman" w:cs="Times New Roman"/>
          <w:sz w:val="28"/>
          <w:szCs w:val="28"/>
        </w:rPr>
        <w:t xml:space="preserve"> (220 в сельской местности)</w:t>
      </w:r>
      <w:r w:rsidRPr="00394F1F">
        <w:rPr>
          <w:rFonts w:ascii="Times New Roman" w:hAnsi="Times New Roman" w:cs="Times New Roman"/>
          <w:sz w:val="28"/>
          <w:szCs w:val="28"/>
        </w:rPr>
        <w:t>.</w:t>
      </w:r>
    </w:p>
    <w:p w:rsidR="008F33F7" w:rsidRPr="00394F1F" w:rsidRDefault="008F33F7" w:rsidP="004D163A">
      <w:pPr>
        <w:pStyle w:val="afd"/>
        <w:spacing w:after="0"/>
        <w:ind w:right="110" w:firstLine="684"/>
        <w:jc w:val="both"/>
        <w:rPr>
          <w:sz w:val="28"/>
          <w:szCs w:val="28"/>
        </w:rPr>
      </w:pPr>
      <w:r w:rsidRPr="00394F1F">
        <w:rPr>
          <w:sz w:val="28"/>
          <w:szCs w:val="28"/>
        </w:rPr>
        <w:t>В соответствии с п. 12.29 СП 42.13330.2016 установлены расчетные показатели минимально допустимых размеров земельных участков под объекты местного значения в области газоснабжения (газонаполнительные станции).</w:t>
      </w:r>
    </w:p>
    <w:p w:rsidR="008F33F7" w:rsidRPr="00394F1F" w:rsidRDefault="008F33F7" w:rsidP="004D163A">
      <w:pPr>
        <w:pStyle w:val="afd"/>
        <w:spacing w:after="0"/>
        <w:ind w:right="111" w:firstLine="684"/>
        <w:jc w:val="both"/>
        <w:rPr>
          <w:sz w:val="28"/>
          <w:szCs w:val="28"/>
        </w:rPr>
      </w:pPr>
      <w:r w:rsidRPr="00394F1F">
        <w:rPr>
          <w:sz w:val="28"/>
          <w:szCs w:val="28"/>
        </w:rPr>
        <w:t>Земельный участок, минимальной площадью 4 кв. м, для размещения пунктов редуцирования газа, определен исходя из анализа размеров земельных участков, отведенных под существующие ПРГ.</w:t>
      </w:r>
    </w:p>
    <w:p w:rsidR="008F33F7" w:rsidRPr="00394F1F" w:rsidRDefault="008F33F7" w:rsidP="004D163A">
      <w:pPr>
        <w:pStyle w:val="afd"/>
        <w:spacing w:after="0"/>
        <w:ind w:right="411" w:firstLine="684"/>
        <w:jc w:val="both"/>
        <w:rPr>
          <w:sz w:val="28"/>
          <w:szCs w:val="28"/>
        </w:rPr>
      </w:pPr>
      <w:r w:rsidRPr="00394F1F">
        <w:rPr>
          <w:sz w:val="28"/>
          <w:szCs w:val="28"/>
        </w:rPr>
        <w:t>Размеры земельных участков, необходимых для размещения прочих объектов газоснабжения, в том числе линейных, определяются при разработке проекта в зависимости от мощности, технологической схемы, устанавливаемого оборудования и иных расчетных параметров. Трассировка сетей выполн</w:t>
      </w:r>
      <w:r w:rsidR="00E2051E">
        <w:rPr>
          <w:sz w:val="28"/>
          <w:szCs w:val="28"/>
        </w:rPr>
        <w:t>яется согласно п. 12.35 и п.</w:t>
      </w:r>
      <w:r w:rsidR="00E2051E">
        <w:rPr>
          <w:sz w:val="28"/>
          <w:szCs w:val="28"/>
          <w:lang w:val="en-US"/>
        </w:rPr>
        <w:t xml:space="preserve"> </w:t>
      </w:r>
      <w:r w:rsidR="00E2051E">
        <w:rPr>
          <w:sz w:val="28"/>
          <w:szCs w:val="28"/>
        </w:rPr>
        <w:t>12.</w:t>
      </w:r>
      <w:r w:rsidRPr="00394F1F">
        <w:rPr>
          <w:sz w:val="28"/>
          <w:szCs w:val="28"/>
        </w:rPr>
        <w:t>36</w:t>
      </w:r>
      <w:r w:rsidR="00E2051E">
        <w:rPr>
          <w:sz w:val="28"/>
          <w:szCs w:val="28"/>
          <w:lang w:val="en-US"/>
        </w:rPr>
        <w:t xml:space="preserve"> </w:t>
      </w:r>
      <w:r w:rsidR="00E2051E" w:rsidRPr="00394F1F">
        <w:rPr>
          <w:sz w:val="28"/>
          <w:szCs w:val="28"/>
        </w:rPr>
        <w:t>СП 42.13330.2016</w:t>
      </w:r>
      <w:r w:rsidRPr="00394F1F">
        <w:rPr>
          <w:sz w:val="28"/>
          <w:szCs w:val="28"/>
        </w:rPr>
        <w:t>.</w:t>
      </w:r>
    </w:p>
    <w:p w:rsidR="008F33F7" w:rsidRPr="00394F1F" w:rsidRDefault="008F33F7" w:rsidP="004D163A">
      <w:pPr>
        <w:spacing w:after="0" w:line="240" w:lineRule="auto"/>
        <w:jc w:val="both"/>
        <w:rPr>
          <w:rFonts w:ascii="Times New Roman" w:hAnsi="Times New Roman" w:cs="Times New Roman"/>
          <w:sz w:val="28"/>
          <w:szCs w:val="28"/>
        </w:rPr>
      </w:pPr>
    </w:p>
    <w:p w:rsidR="008F33F7" w:rsidRPr="009C685E" w:rsidRDefault="00BA51E4" w:rsidP="009C685E">
      <w:pPr>
        <w:pStyle w:val="ac"/>
        <w:numPr>
          <w:ilvl w:val="2"/>
          <w:numId w:val="10"/>
        </w:numPr>
        <w:spacing w:after="0" w:line="240" w:lineRule="auto"/>
        <w:ind w:left="0" w:right="-31" w:firstLine="0"/>
        <w:jc w:val="center"/>
        <w:outlineLvl w:val="2"/>
        <w:rPr>
          <w:rFonts w:ascii="Times New Roman" w:hAnsi="Times New Roman" w:cs="Times New Roman"/>
          <w:b/>
          <w:spacing w:val="2"/>
          <w:sz w:val="28"/>
          <w:szCs w:val="28"/>
          <w:shd w:val="clear" w:color="auto" w:fill="FFFFFF"/>
        </w:rPr>
      </w:pPr>
      <w:bookmarkStart w:id="98" w:name="_Toc502048414"/>
      <w:bookmarkStart w:id="99" w:name="_Toc71031048"/>
      <w:r w:rsidRPr="0041010C">
        <w:rPr>
          <w:rFonts w:ascii="Times New Roman" w:eastAsia="Times New Roman" w:hAnsi="Times New Roman" w:cs="Times New Roman"/>
          <w:b/>
          <w:bCs/>
          <w:sz w:val="28"/>
          <w:szCs w:val="28"/>
          <w:lang w:eastAsia="ru-RU"/>
        </w:rPr>
        <w:t xml:space="preserve">Обоснование расчетных показателей, устанавливаемых для объектов местного значения </w:t>
      </w:r>
      <w:r w:rsidR="00BF41BB">
        <w:rPr>
          <w:rFonts w:ascii="Times New Roman" w:eastAsia="Times New Roman" w:hAnsi="Times New Roman" w:cs="Times New Roman"/>
          <w:b/>
          <w:bCs/>
          <w:sz w:val="28"/>
          <w:szCs w:val="28"/>
          <w:lang w:eastAsia="ru-RU"/>
        </w:rPr>
        <w:t>городского округа</w:t>
      </w:r>
      <w:r w:rsidRPr="0041010C">
        <w:rPr>
          <w:rFonts w:ascii="Times New Roman" w:eastAsia="Times New Roman" w:hAnsi="Times New Roman" w:cs="Times New Roman"/>
          <w:b/>
          <w:bCs/>
          <w:sz w:val="28"/>
          <w:szCs w:val="28"/>
          <w:lang w:eastAsia="ru-RU"/>
        </w:rPr>
        <w:t xml:space="preserve">, относящихся к области </w:t>
      </w:r>
      <w:r w:rsidR="008F33F7" w:rsidRPr="009C685E">
        <w:rPr>
          <w:rFonts w:ascii="Times New Roman" w:hAnsi="Times New Roman" w:cs="Times New Roman"/>
          <w:b/>
          <w:spacing w:val="2"/>
          <w:sz w:val="28"/>
          <w:szCs w:val="28"/>
          <w:shd w:val="clear" w:color="auto" w:fill="FFFFFF"/>
        </w:rPr>
        <w:t>теплоснабжения</w:t>
      </w:r>
      <w:bookmarkEnd w:id="98"/>
      <w:bookmarkEnd w:id="99"/>
    </w:p>
    <w:p w:rsidR="008F33F7" w:rsidRPr="00394F1F" w:rsidRDefault="008F33F7" w:rsidP="004D163A">
      <w:pPr>
        <w:spacing w:after="0" w:line="240" w:lineRule="auto"/>
        <w:rPr>
          <w:rFonts w:ascii="Times New Roman" w:hAnsi="Times New Roman" w:cs="Times New Roman"/>
          <w:sz w:val="28"/>
          <w:szCs w:val="28"/>
        </w:rPr>
      </w:pPr>
    </w:p>
    <w:p w:rsidR="00E2051E" w:rsidRDefault="00E2051E" w:rsidP="00E2051E">
      <w:pPr>
        <w:pStyle w:val="afd"/>
        <w:spacing w:after="0"/>
        <w:ind w:right="108" w:firstLine="709"/>
        <w:jc w:val="both"/>
        <w:rPr>
          <w:sz w:val="28"/>
          <w:szCs w:val="28"/>
        </w:rPr>
      </w:pPr>
      <w:r w:rsidRPr="00AF7D67">
        <w:rPr>
          <w:sz w:val="28"/>
          <w:szCs w:val="28"/>
        </w:rPr>
        <w:t xml:space="preserve">Согласно </w:t>
      </w:r>
      <w:hyperlink r:id="rId32" w:history="1">
        <w:r w:rsidRPr="00AF7D67">
          <w:rPr>
            <w:sz w:val="28"/>
            <w:szCs w:val="28"/>
          </w:rPr>
          <w:t>статье 1</w:t>
        </w:r>
        <w:r>
          <w:rPr>
            <w:sz w:val="28"/>
            <w:szCs w:val="28"/>
          </w:rPr>
          <w:t>4</w:t>
        </w:r>
      </w:hyperlink>
      <w:r w:rsidRPr="00AF7D67">
        <w:rPr>
          <w:sz w:val="28"/>
          <w:szCs w:val="28"/>
        </w:rPr>
        <w:t xml:space="preserve"> Федерального закона «Об общих принципах организации местного самоуправления в Российской Федерации» к полномочиям органов местного самоуправления </w:t>
      </w:r>
      <w:r w:rsidR="00BF41BB">
        <w:rPr>
          <w:sz w:val="28"/>
          <w:szCs w:val="28"/>
        </w:rPr>
        <w:t>городского округа</w:t>
      </w:r>
      <w:r w:rsidRPr="00AF7D67">
        <w:rPr>
          <w:sz w:val="28"/>
          <w:szCs w:val="28"/>
        </w:rPr>
        <w:t xml:space="preserve"> </w:t>
      </w:r>
      <w:r>
        <w:rPr>
          <w:sz w:val="28"/>
          <w:szCs w:val="28"/>
        </w:rPr>
        <w:t xml:space="preserve">относится </w:t>
      </w:r>
      <w:r w:rsidRPr="00AE2AF6">
        <w:rPr>
          <w:sz w:val="28"/>
          <w:szCs w:val="28"/>
        </w:rPr>
        <w:t xml:space="preserve">организация </w:t>
      </w:r>
      <w:r w:rsidR="00E11B72">
        <w:rPr>
          <w:sz w:val="28"/>
          <w:szCs w:val="28"/>
        </w:rPr>
        <w:t>в границах городского округа</w:t>
      </w:r>
      <w:r w:rsidRPr="00AE2AF6">
        <w:rPr>
          <w:sz w:val="28"/>
          <w:szCs w:val="28"/>
        </w:rPr>
        <w:t xml:space="preserve">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r>
        <w:rPr>
          <w:sz w:val="28"/>
          <w:szCs w:val="28"/>
        </w:rPr>
        <w:t>.</w:t>
      </w:r>
    </w:p>
    <w:p w:rsidR="00E2051E" w:rsidRPr="00AF7D67" w:rsidRDefault="002A07F1" w:rsidP="002A07F1">
      <w:pPr>
        <w:pStyle w:val="ConsPlusNormal"/>
        <w:ind w:firstLine="709"/>
        <w:jc w:val="both"/>
        <w:rPr>
          <w:rFonts w:ascii="Times New Roman" w:hAnsi="Times New Roman" w:cs="Times New Roman"/>
          <w:sz w:val="28"/>
          <w:szCs w:val="28"/>
        </w:rPr>
      </w:pPr>
      <w:r w:rsidRPr="00CB1480">
        <w:rPr>
          <w:rFonts w:ascii="Times New Roman" w:hAnsi="Times New Roman" w:cs="Times New Roman"/>
          <w:sz w:val="28"/>
          <w:szCs w:val="28"/>
        </w:rPr>
        <w:t xml:space="preserve">Согласно </w:t>
      </w:r>
      <w:hyperlink r:id="rId33" w:history="1">
        <w:r w:rsidRPr="00CB1480">
          <w:rPr>
            <w:rFonts w:ascii="Times New Roman" w:hAnsi="Times New Roman" w:cs="Times New Roman"/>
            <w:sz w:val="28"/>
            <w:szCs w:val="28"/>
          </w:rPr>
          <w:t xml:space="preserve">части </w:t>
        </w:r>
        <w:r w:rsidRPr="00CF08F5">
          <w:rPr>
            <w:rFonts w:ascii="Times New Roman" w:hAnsi="Times New Roman" w:cs="Times New Roman"/>
            <w:sz w:val="28"/>
            <w:szCs w:val="28"/>
          </w:rPr>
          <w:t>4</w:t>
        </w:r>
        <w:r w:rsidRPr="00CB1480">
          <w:rPr>
            <w:rFonts w:ascii="Times New Roman" w:hAnsi="Times New Roman" w:cs="Times New Roman"/>
            <w:sz w:val="28"/>
            <w:szCs w:val="28"/>
          </w:rPr>
          <w:t xml:space="preserve"> статьи </w:t>
        </w:r>
      </w:hyperlink>
      <w:r w:rsidRPr="00CF08F5">
        <w:rPr>
          <w:rFonts w:ascii="Times New Roman" w:hAnsi="Times New Roman" w:cs="Times New Roman"/>
          <w:sz w:val="28"/>
          <w:szCs w:val="28"/>
        </w:rPr>
        <w:t>7</w:t>
      </w:r>
      <w:r w:rsidRPr="00CB1480">
        <w:rPr>
          <w:rFonts w:ascii="Times New Roman" w:hAnsi="Times New Roman" w:cs="Times New Roman"/>
          <w:sz w:val="28"/>
          <w:szCs w:val="28"/>
        </w:rPr>
        <w:t>.</w:t>
      </w:r>
      <w:r w:rsidRPr="002A07F1">
        <w:rPr>
          <w:rFonts w:ascii="Times New Roman" w:hAnsi="Times New Roman" w:cs="Times New Roman"/>
          <w:sz w:val="28"/>
          <w:szCs w:val="28"/>
        </w:rPr>
        <w:t>1</w:t>
      </w:r>
      <w:r w:rsidRPr="00CB1480">
        <w:rPr>
          <w:rFonts w:ascii="Times New Roman" w:hAnsi="Times New Roman" w:cs="Times New Roman"/>
          <w:sz w:val="28"/>
          <w:szCs w:val="28"/>
        </w:rPr>
        <w:t xml:space="preserve"> закона </w:t>
      </w:r>
      <w:r>
        <w:rPr>
          <w:rFonts w:ascii="Times New Roman" w:hAnsi="Times New Roman" w:cs="Times New Roman"/>
          <w:sz w:val="28"/>
          <w:szCs w:val="28"/>
        </w:rPr>
        <w:t>Брянской</w:t>
      </w:r>
      <w:r w:rsidRPr="00CB1480">
        <w:rPr>
          <w:rFonts w:ascii="Times New Roman" w:hAnsi="Times New Roman" w:cs="Times New Roman"/>
          <w:sz w:val="28"/>
          <w:szCs w:val="28"/>
        </w:rPr>
        <w:t xml:space="preserve"> области от </w:t>
      </w:r>
      <w:r w:rsidRPr="002A07F1">
        <w:rPr>
          <w:rFonts w:ascii="Times New Roman" w:hAnsi="Times New Roman" w:cs="Times New Roman"/>
          <w:sz w:val="28"/>
          <w:szCs w:val="28"/>
        </w:rPr>
        <w:t>1</w:t>
      </w:r>
      <w:r w:rsidRPr="00CB1480">
        <w:rPr>
          <w:rFonts w:ascii="Times New Roman" w:hAnsi="Times New Roman" w:cs="Times New Roman"/>
          <w:sz w:val="28"/>
          <w:szCs w:val="28"/>
        </w:rPr>
        <w:t xml:space="preserve">5 </w:t>
      </w:r>
      <w:r>
        <w:rPr>
          <w:rFonts w:ascii="Times New Roman" w:hAnsi="Times New Roman" w:cs="Times New Roman"/>
          <w:sz w:val="28"/>
          <w:szCs w:val="28"/>
        </w:rPr>
        <w:t xml:space="preserve">марта </w:t>
      </w:r>
      <w:r w:rsidRPr="00CB1480">
        <w:rPr>
          <w:rFonts w:ascii="Times New Roman" w:hAnsi="Times New Roman" w:cs="Times New Roman"/>
          <w:sz w:val="28"/>
          <w:szCs w:val="28"/>
        </w:rPr>
        <w:t>200</w:t>
      </w:r>
      <w:r>
        <w:rPr>
          <w:rFonts w:ascii="Times New Roman" w:hAnsi="Times New Roman" w:cs="Times New Roman"/>
          <w:sz w:val="28"/>
          <w:szCs w:val="28"/>
        </w:rPr>
        <w:t>7</w:t>
      </w:r>
      <w:r w:rsidRPr="00CB1480">
        <w:rPr>
          <w:rFonts w:ascii="Times New Roman" w:hAnsi="Times New Roman" w:cs="Times New Roman"/>
          <w:sz w:val="28"/>
          <w:szCs w:val="28"/>
        </w:rPr>
        <w:t xml:space="preserve"> года </w:t>
      </w:r>
      <w:r>
        <w:rPr>
          <w:rFonts w:ascii="Times New Roman" w:hAnsi="Times New Roman" w:cs="Times New Roman"/>
          <w:sz w:val="28"/>
          <w:szCs w:val="28"/>
        </w:rPr>
        <w:t xml:space="preserve">            №</w:t>
      </w:r>
      <w:r w:rsidRPr="00CB1480">
        <w:rPr>
          <w:rFonts w:ascii="Times New Roman" w:hAnsi="Times New Roman" w:cs="Times New Roman"/>
          <w:sz w:val="28"/>
          <w:szCs w:val="28"/>
        </w:rPr>
        <w:t xml:space="preserve"> </w:t>
      </w:r>
      <w:r>
        <w:rPr>
          <w:rFonts w:ascii="Times New Roman" w:hAnsi="Times New Roman" w:cs="Times New Roman"/>
          <w:sz w:val="28"/>
          <w:szCs w:val="28"/>
        </w:rPr>
        <w:t>28</w:t>
      </w:r>
      <w:r w:rsidRPr="00CB1480">
        <w:rPr>
          <w:rFonts w:ascii="Times New Roman" w:hAnsi="Times New Roman" w:cs="Times New Roman"/>
          <w:sz w:val="28"/>
          <w:szCs w:val="28"/>
        </w:rPr>
        <w:t>-з</w:t>
      </w:r>
      <w:r>
        <w:rPr>
          <w:rFonts w:ascii="Times New Roman" w:hAnsi="Times New Roman" w:cs="Times New Roman"/>
          <w:sz w:val="28"/>
          <w:szCs w:val="28"/>
        </w:rPr>
        <w:t xml:space="preserve"> </w:t>
      </w:r>
      <w:r w:rsidRPr="006C7A5B">
        <w:rPr>
          <w:rFonts w:ascii="Times New Roman" w:hAnsi="Times New Roman" w:cs="Times New Roman"/>
          <w:sz w:val="28"/>
          <w:szCs w:val="28"/>
        </w:rPr>
        <w:t xml:space="preserve">«О градостроительной деятельности </w:t>
      </w:r>
      <w:r>
        <w:rPr>
          <w:rFonts w:ascii="Times New Roman" w:hAnsi="Times New Roman" w:cs="Times New Roman"/>
          <w:sz w:val="28"/>
          <w:szCs w:val="28"/>
        </w:rPr>
        <w:t>в</w:t>
      </w:r>
      <w:r w:rsidRPr="006C7A5B">
        <w:rPr>
          <w:rFonts w:ascii="Times New Roman" w:hAnsi="Times New Roman" w:cs="Times New Roman"/>
          <w:sz w:val="28"/>
          <w:szCs w:val="28"/>
        </w:rPr>
        <w:t xml:space="preserve"> </w:t>
      </w:r>
      <w:r>
        <w:rPr>
          <w:rFonts w:ascii="Times New Roman" w:hAnsi="Times New Roman" w:cs="Times New Roman"/>
          <w:sz w:val="28"/>
          <w:szCs w:val="28"/>
        </w:rPr>
        <w:t>Брянской</w:t>
      </w:r>
      <w:r w:rsidRPr="006C7A5B">
        <w:rPr>
          <w:rFonts w:ascii="Times New Roman" w:hAnsi="Times New Roman" w:cs="Times New Roman"/>
          <w:sz w:val="28"/>
          <w:szCs w:val="28"/>
        </w:rPr>
        <w:t xml:space="preserve"> области»</w:t>
      </w:r>
      <w:r w:rsidRPr="00CB1480">
        <w:rPr>
          <w:rFonts w:ascii="Times New Roman" w:hAnsi="Times New Roman" w:cs="Times New Roman"/>
          <w:sz w:val="28"/>
          <w:szCs w:val="28"/>
        </w:rPr>
        <w:t xml:space="preserve"> объект</w:t>
      </w:r>
      <w:r>
        <w:rPr>
          <w:rFonts w:ascii="Times New Roman" w:hAnsi="Times New Roman" w:cs="Times New Roman"/>
          <w:sz w:val="28"/>
          <w:szCs w:val="28"/>
        </w:rPr>
        <w:t>ами</w:t>
      </w:r>
      <w:r w:rsidRPr="00CB1480">
        <w:rPr>
          <w:rFonts w:ascii="Times New Roman" w:hAnsi="Times New Roman" w:cs="Times New Roman"/>
          <w:sz w:val="28"/>
          <w:szCs w:val="28"/>
        </w:rPr>
        <w:t xml:space="preserve"> местного значения </w:t>
      </w:r>
      <w:r w:rsidR="00BF41BB">
        <w:rPr>
          <w:rFonts w:ascii="Times New Roman" w:hAnsi="Times New Roman" w:cs="Times New Roman"/>
          <w:sz w:val="28"/>
          <w:szCs w:val="28"/>
        </w:rPr>
        <w:t>городского округа</w:t>
      </w:r>
      <w:r w:rsidRPr="00CB1480">
        <w:rPr>
          <w:rFonts w:ascii="Times New Roman" w:hAnsi="Times New Roman" w:cs="Times New Roman"/>
          <w:sz w:val="28"/>
          <w:szCs w:val="28"/>
        </w:rPr>
        <w:t>, подлежащим</w:t>
      </w:r>
      <w:r>
        <w:rPr>
          <w:rFonts w:ascii="Times New Roman" w:hAnsi="Times New Roman" w:cs="Times New Roman"/>
          <w:sz w:val="28"/>
          <w:szCs w:val="28"/>
        </w:rPr>
        <w:t>и</w:t>
      </w:r>
      <w:r w:rsidRPr="00CB1480">
        <w:rPr>
          <w:rFonts w:ascii="Times New Roman" w:hAnsi="Times New Roman" w:cs="Times New Roman"/>
          <w:sz w:val="28"/>
          <w:szCs w:val="28"/>
        </w:rPr>
        <w:t xml:space="preserve"> к отображению на</w:t>
      </w:r>
      <w:r w:rsidRPr="00F80402">
        <w:rPr>
          <w:rFonts w:ascii="Times New Roman" w:hAnsi="Times New Roman" w:cs="Times New Roman"/>
          <w:sz w:val="28"/>
          <w:szCs w:val="28"/>
        </w:rPr>
        <w:t xml:space="preserve"> генеральном плане </w:t>
      </w:r>
      <w:r w:rsidR="00EA1171">
        <w:rPr>
          <w:rFonts w:ascii="Times New Roman" w:hAnsi="Times New Roman" w:cs="Times New Roman"/>
          <w:sz w:val="28"/>
          <w:szCs w:val="28"/>
        </w:rPr>
        <w:t>городского округа</w:t>
      </w:r>
      <w:r w:rsidRPr="00CB1480">
        <w:rPr>
          <w:rFonts w:ascii="Times New Roman" w:hAnsi="Times New Roman" w:cs="Times New Roman"/>
          <w:sz w:val="28"/>
          <w:szCs w:val="28"/>
        </w:rPr>
        <w:t xml:space="preserve">, </w:t>
      </w:r>
      <w:r>
        <w:rPr>
          <w:rFonts w:ascii="Times New Roman" w:hAnsi="Times New Roman" w:cs="Times New Roman"/>
          <w:sz w:val="28"/>
          <w:szCs w:val="28"/>
        </w:rPr>
        <w:t>являются</w:t>
      </w:r>
      <w:r w:rsidRPr="00CB1480">
        <w:rPr>
          <w:rFonts w:ascii="Times New Roman" w:hAnsi="Times New Roman" w:cs="Times New Roman"/>
          <w:sz w:val="28"/>
          <w:szCs w:val="28"/>
        </w:rPr>
        <w:t xml:space="preserve"> </w:t>
      </w:r>
      <w:r w:rsidRPr="002A07F1">
        <w:rPr>
          <w:rFonts w:ascii="Times New Roman" w:hAnsi="Times New Roman" w:cs="Times New Roman"/>
          <w:sz w:val="28"/>
          <w:szCs w:val="28"/>
        </w:rPr>
        <w:t>объекты инженерной инфраструктуры, в том числе электро-, газо-, тепло- и водоснабжения населения, водоотведения</w:t>
      </w:r>
      <w:r w:rsidRPr="00CB1480">
        <w:rPr>
          <w:rFonts w:ascii="Times New Roman" w:hAnsi="Times New Roman" w:cs="Times New Roman"/>
          <w:sz w:val="28"/>
          <w:szCs w:val="28"/>
        </w:rPr>
        <w:t>.</w:t>
      </w:r>
    </w:p>
    <w:p w:rsidR="008F33F7" w:rsidRPr="00394F1F" w:rsidRDefault="008F33F7" w:rsidP="004D163A">
      <w:pPr>
        <w:pStyle w:val="afd"/>
        <w:spacing w:after="0"/>
        <w:ind w:right="-1" w:firstLine="709"/>
        <w:jc w:val="both"/>
        <w:rPr>
          <w:sz w:val="28"/>
          <w:szCs w:val="28"/>
        </w:rPr>
      </w:pPr>
      <w:r w:rsidRPr="00394F1F">
        <w:rPr>
          <w:sz w:val="28"/>
          <w:szCs w:val="28"/>
        </w:rPr>
        <w:t xml:space="preserve">Расчетные показатели минимально допустимого уровня обеспеченности объектами местного значения </w:t>
      </w:r>
      <w:r w:rsidR="00EA1171">
        <w:rPr>
          <w:sz w:val="28"/>
          <w:szCs w:val="28"/>
        </w:rPr>
        <w:t>городского округа</w:t>
      </w:r>
      <w:r w:rsidRPr="00394F1F">
        <w:rPr>
          <w:sz w:val="28"/>
          <w:szCs w:val="28"/>
        </w:rPr>
        <w:t xml:space="preserve"> в области теплоснабжения установлены с учетом Федерального закона от 27.07.2010 № 190-ФЗ «О теплоснабжении». Основными принципами организации отношений в сфере теплоснабжения являются развитие систем централизованного теплоснабжения и обеспечение надежности и энергетической эффективности теплоснабжения и потребления тепловой энергии.</w:t>
      </w:r>
    </w:p>
    <w:p w:rsidR="008F33F7" w:rsidRPr="00394F1F" w:rsidRDefault="008F33F7" w:rsidP="004D163A">
      <w:pPr>
        <w:pStyle w:val="afd"/>
        <w:spacing w:after="0"/>
        <w:ind w:right="-1" w:firstLine="709"/>
        <w:jc w:val="both"/>
        <w:rPr>
          <w:sz w:val="28"/>
          <w:szCs w:val="28"/>
        </w:rPr>
      </w:pPr>
      <w:r w:rsidRPr="00394F1F">
        <w:rPr>
          <w:sz w:val="28"/>
          <w:szCs w:val="28"/>
        </w:rPr>
        <w:lastRenderedPageBreak/>
        <w:t>Решение о строительстве автономных источников тепловой энергии, либо децентрализованном теплоснабжении в пределах радиусов эффективного теплоснабжения существующих источников тепла может быть принято уполномоченным органом местного самоуправления только при условии обоснования невозможности и (или) экономической нецелесообразности удовлетворения потребности в тепловой энергии потребителей за счет системы централизованного теплоснабжения существующих источников тепла.</w:t>
      </w:r>
    </w:p>
    <w:p w:rsidR="008F33F7" w:rsidRPr="00394F1F" w:rsidRDefault="008F33F7" w:rsidP="004D163A">
      <w:pPr>
        <w:pStyle w:val="afd"/>
        <w:spacing w:after="0"/>
        <w:ind w:right="-1" w:firstLine="709"/>
        <w:jc w:val="both"/>
        <w:rPr>
          <w:sz w:val="28"/>
          <w:szCs w:val="28"/>
        </w:rPr>
      </w:pPr>
      <w:r w:rsidRPr="00394F1F">
        <w:rPr>
          <w:sz w:val="28"/>
          <w:szCs w:val="28"/>
        </w:rPr>
        <w:t>Выбор количества и расчет мощности объектов теплоснабжения выполняется исходя из расчета подключенной к ним нагрузки.</w:t>
      </w:r>
    </w:p>
    <w:p w:rsidR="008F33F7" w:rsidRDefault="008F33F7" w:rsidP="00603918">
      <w:pPr>
        <w:pStyle w:val="afd"/>
        <w:spacing w:after="0"/>
        <w:ind w:right="-1" w:firstLine="709"/>
        <w:jc w:val="both"/>
        <w:rPr>
          <w:sz w:val="28"/>
          <w:szCs w:val="28"/>
        </w:rPr>
      </w:pPr>
      <w:r w:rsidRPr="00394F1F">
        <w:rPr>
          <w:sz w:val="28"/>
          <w:szCs w:val="28"/>
        </w:rPr>
        <w:t xml:space="preserve">Расчетные часовые расходы тепла на отопление жилых, административных и общественных зданий и сооружений, рассчитываются согласно разделу 5 </w:t>
      </w:r>
      <w:r w:rsidR="00E2051E" w:rsidRPr="00E2051E">
        <w:rPr>
          <w:sz w:val="28"/>
          <w:szCs w:val="28"/>
        </w:rPr>
        <w:t xml:space="preserve">                      </w:t>
      </w:r>
      <w:hyperlink r:id="rId34">
        <w:r w:rsidRPr="00394F1F">
          <w:rPr>
            <w:sz w:val="28"/>
            <w:szCs w:val="28"/>
          </w:rPr>
          <w:t>СП 50.13330.2012</w:t>
        </w:r>
      </w:hyperlink>
      <w:r w:rsidRPr="00394F1F">
        <w:rPr>
          <w:sz w:val="28"/>
          <w:szCs w:val="28"/>
        </w:rPr>
        <w:t xml:space="preserve"> по нормируемой (базовой) удельной характеристике расхода тепловой энергии на отопление зданий, отнесенной к 1 кв. м общей площади и с учётом климатических данных по территории </w:t>
      </w:r>
      <w:r w:rsidR="00A5264C">
        <w:rPr>
          <w:sz w:val="28"/>
          <w:szCs w:val="28"/>
        </w:rPr>
        <w:t>городского округа</w:t>
      </w:r>
      <w:r w:rsidRPr="00394F1F">
        <w:rPr>
          <w:sz w:val="28"/>
          <w:szCs w:val="28"/>
        </w:rPr>
        <w:t xml:space="preserve"> согласно </w:t>
      </w:r>
      <w:r w:rsidR="00411C72">
        <w:rPr>
          <w:sz w:val="28"/>
          <w:szCs w:val="28"/>
        </w:rPr>
        <w:t xml:space="preserve">                       </w:t>
      </w:r>
      <w:r w:rsidRPr="00394F1F">
        <w:rPr>
          <w:sz w:val="28"/>
          <w:szCs w:val="28"/>
        </w:rPr>
        <w:t>СП 131.13330.20</w:t>
      </w:r>
      <w:r w:rsidR="00A5264C">
        <w:rPr>
          <w:sz w:val="28"/>
          <w:szCs w:val="28"/>
        </w:rPr>
        <w:t>20</w:t>
      </w:r>
      <w:r w:rsidRPr="00394F1F">
        <w:rPr>
          <w:sz w:val="28"/>
          <w:szCs w:val="28"/>
        </w:rPr>
        <w:t xml:space="preserve"> приведены ниже</w:t>
      </w:r>
      <w:bookmarkStart w:id="100" w:name="_bookmark20"/>
      <w:bookmarkEnd w:id="100"/>
      <w:r w:rsidR="00603918" w:rsidRPr="00603918">
        <w:rPr>
          <w:sz w:val="28"/>
          <w:szCs w:val="28"/>
        </w:rPr>
        <w:t>.</w:t>
      </w:r>
    </w:p>
    <w:p w:rsidR="009A3A85" w:rsidRDefault="009A3A85" w:rsidP="00603918">
      <w:pPr>
        <w:pStyle w:val="afd"/>
        <w:spacing w:after="0"/>
        <w:ind w:right="-1" w:firstLine="709"/>
        <w:jc w:val="both"/>
        <w:rPr>
          <w:sz w:val="28"/>
          <w:szCs w:val="28"/>
        </w:rPr>
      </w:pPr>
    </w:p>
    <w:p w:rsidR="008F33F7" w:rsidRPr="00394F1F" w:rsidRDefault="008F33F7" w:rsidP="004D163A">
      <w:pPr>
        <w:spacing w:after="0" w:line="240" w:lineRule="auto"/>
        <w:jc w:val="center"/>
        <w:rPr>
          <w:rFonts w:ascii="Times New Roman" w:hAnsi="Times New Roman" w:cs="Times New Roman"/>
          <w:sz w:val="28"/>
          <w:szCs w:val="28"/>
        </w:rPr>
      </w:pPr>
      <w:r w:rsidRPr="00394F1F">
        <w:rPr>
          <w:rFonts w:ascii="Times New Roman" w:hAnsi="Times New Roman" w:cs="Times New Roman"/>
          <w:sz w:val="28"/>
          <w:szCs w:val="28"/>
        </w:rPr>
        <w:t>Удельные расходы тепловой энергии на отопление зданий, ккал/ч на 1 кв. м общей площади здания</w:t>
      </w:r>
    </w:p>
    <w:tbl>
      <w:tblPr>
        <w:tblStyle w:val="ae"/>
        <w:tblW w:w="0" w:type="auto"/>
        <w:tblLayout w:type="fixed"/>
        <w:tblLook w:val="04A0"/>
      </w:tblPr>
      <w:tblGrid>
        <w:gridCol w:w="670"/>
        <w:gridCol w:w="2699"/>
        <w:gridCol w:w="850"/>
        <w:gridCol w:w="851"/>
        <w:gridCol w:w="850"/>
        <w:gridCol w:w="851"/>
        <w:gridCol w:w="850"/>
        <w:gridCol w:w="851"/>
        <w:gridCol w:w="850"/>
        <w:gridCol w:w="992"/>
      </w:tblGrid>
      <w:tr w:rsidR="008F33F7" w:rsidRPr="00394F1F" w:rsidTr="00E56A66">
        <w:trPr>
          <w:trHeight w:val="295"/>
          <w:tblHeader/>
        </w:trPr>
        <w:tc>
          <w:tcPr>
            <w:tcW w:w="670" w:type="dxa"/>
            <w:vMerge w:val="restart"/>
          </w:tcPr>
          <w:p w:rsidR="008F33F7" w:rsidRPr="00394F1F" w:rsidRDefault="008F33F7" w:rsidP="004D163A">
            <w:pPr>
              <w:jc w:val="center"/>
              <w:rPr>
                <w:rFonts w:ascii="Times New Roman" w:hAnsi="Times New Roman" w:cs="Times New Roman"/>
                <w:sz w:val="28"/>
                <w:szCs w:val="28"/>
              </w:rPr>
            </w:pPr>
            <w:r w:rsidRPr="00394F1F">
              <w:rPr>
                <w:rFonts w:ascii="Times New Roman" w:hAnsi="Times New Roman" w:cs="Times New Roman"/>
                <w:sz w:val="28"/>
                <w:szCs w:val="28"/>
              </w:rPr>
              <w:t>№ п/п</w:t>
            </w:r>
          </w:p>
        </w:tc>
        <w:tc>
          <w:tcPr>
            <w:tcW w:w="2699" w:type="dxa"/>
            <w:vMerge w:val="restart"/>
          </w:tcPr>
          <w:p w:rsidR="008F33F7" w:rsidRPr="00394F1F" w:rsidRDefault="008F33F7" w:rsidP="004D163A">
            <w:pPr>
              <w:jc w:val="center"/>
              <w:rPr>
                <w:rFonts w:ascii="Times New Roman" w:hAnsi="Times New Roman" w:cs="Times New Roman"/>
                <w:sz w:val="28"/>
                <w:szCs w:val="28"/>
              </w:rPr>
            </w:pPr>
            <w:r w:rsidRPr="00394F1F">
              <w:rPr>
                <w:rFonts w:ascii="Times New Roman" w:hAnsi="Times New Roman" w:cs="Times New Roman"/>
                <w:sz w:val="28"/>
                <w:szCs w:val="28"/>
              </w:rPr>
              <w:t>Тип здания</w:t>
            </w:r>
          </w:p>
        </w:tc>
        <w:tc>
          <w:tcPr>
            <w:tcW w:w="6945" w:type="dxa"/>
            <w:gridSpan w:val="8"/>
          </w:tcPr>
          <w:p w:rsidR="008F33F7" w:rsidRPr="00394F1F" w:rsidRDefault="008F33F7" w:rsidP="004D163A">
            <w:pPr>
              <w:jc w:val="center"/>
              <w:rPr>
                <w:rFonts w:ascii="Times New Roman" w:hAnsi="Times New Roman" w:cs="Times New Roman"/>
                <w:sz w:val="28"/>
                <w:szCs w:val="28"/>
              </w:rPr>
            </w:pPr>
            <w:r w:rsidRPr="00394F1F">
              <w:rPr>
                <w:rFonts w:ascii="Times New Roman" w:hAnsi="Times New Roman" w:cs="Times New Roman"/>
                <w:sz w:val="28"/>
                <w:szCs w:val="28"/>
              </w:rPr>
              <w:t>Этажность здания</w:t>
            </w:r>
          </w:p>
        </w:tc>
      </w:tr>
      <w:tr w:rsidR="008F33F7" w:rsidRPr="00394F1F" w:rsidTr="00E56A66">
        <w:trPr>
          <w:tblHeader/>
        </w:trPr>
        <w:tc>
          <w:tcPr>
            <w:tcW w:w="670" w:type="dxa"/>
            <w:vMerge/>
          </w:tcPr>
          <w:p w:rsidR="008F33F7" w:rsidRPr="00394F1F" w:rsidRDefault="008F33F7" w:rsidP="004D163A">
            <w:pPr>
              <w:jc w:val="center"/>
              <w:rPr>
                <w:rFonts w:ascii="Times New Roman" w:hAnsi="Times New Roman" w:cs="Times New Roman"/>
                <w:sz w:val="28"/>
                <w:szCs w:val="28"/>
              </w:rPr>
            </w:pPr>
          </w:p>
        </w:tc>
        <w:tc>
          <w:tcPr>
            <w:tcW w:w="2699" w:type="dxa"/>
            <w:vMerge/>
          </w:tcPr>
          <w:p w:rsidR="008F33F7" w:rsidRPr="00394F1F" w:rsidRDefault="008F33F7" w:rsidP="004D163A">
            <w:pPr>
              <w:jc w:val="center"/>
              <w:rPr>
                <w:rFonts w:ascii="Times New Roman" w:hAnsi="Times New Roman" w:cs="Times New Roman"/>
                <w:sz w:val="28"/>
                <w:szCs w:val="28"/>
              </w:rPr>
            </w:pPr>
          </w:p>
        </w:tc>
        <w:tc>
          <w:tcPr>
            <w:tcW w:w="850" w:type="dxa"/>
          </w:tcPr>
          <w:p w:rsidR="008F33F7" w:rsidRPr="00394F1F" w:rsidRDefault="008F33F7" w:rsidP="004D163A">
            <w:pPr>
              <w:jc w:val="center"/>
              <w:rPr>
                <w:rFonts w:ascii="Times New Roman" w:hAnsi="Times New Roman" w:cs="Times New Roman"/>
                <w:sz w:val="28"/>
                <w:szCs w:val="28"/>
              </w:rPr>
            </w:pPr>
            <w:r w:rsidRPr="00394F1F">
              <w:rPr>
                <w:rFonts w:ascii="Times New Roman" w:hAnsi="Times New Roman" w:cs="Times New Roman"/>
                <w:sz w:val="28"/>
                <w:szCs w:val="28"/>
              </w:rPr>
              <w:t>1</w:t>
            </w:r>
          </w:p>
        </w:tc>
        <w:tc>
          <w:tcPr>
            <w:tcW w:w="851" w:type="dxa"/>
          </w:tcPr>
          <w:p w:rsidR="008F33F7" w:rsidRPr="00394F1F" w:rsidRDefault="008F33F7" w:rsidP="004D163A">
            <w:pPr>
              <w:jc w:val="center"/>
              <w:rPr>
                <w:rFonts w:ascii="Times New Roman" w:hAnsi="Times New Roman" w:cs="Times New Roman"/>
                <w:sz w:val="28"/>
                <w:szCs w:val="28"/>
              </w:rPr>
            </w:pPr>
            <w:r w:rsidRPr="00394F1F">
              <w:rPr>
                <w:rFonts w:ascii="Times New Roman" w:hAnsi="Times New Roman" w:cs="Times New Roman"/>
                <w:sz w:val="28"/>
                <w:szCs w:val="28"/>
              </w:rPr>
              <w:t>2</w:t>
            </w:r>
          </w:p>
        </w:tc>
        <w:tc>
          <w:tcPr>
            <w:tcW w:w="850" w:type="dxa"/>
          </w:tcPr>
          <w:p w:rsidR="008F33F7" w:rsidRPr="00394F1F" w:rsidRDefault="008F33F7" w:rsidP="004D163A">
            <w:pPr>
              <w:jc w:val="center"/>
              <w:rPr>
                <w:rFonts w:ascii="Times New Roman" w:hAnsi="Times New Roman" w:cs="Times New Roman"/>
                <w:sz w:val="28"/>
                <w:szCs w:val="28"/>
              </w:rPr>
            </w:pPr>
            <w:r w:rsidRPr="00394F1F">
              <w:rPr>
                <w:rFonts w:ascii="Times New Roman" w:hAnsi="Times New Roman" w:cs="Times New Roman"/>
                <w:sz w:val="28"/>
                <w:szCs w:val="28"/>
              </w:rPr>
              <w:t>3</w:t>
            </w:r>
          </w:p>
        </w:tc>
        <w:tc>
          <w:tcPr>
            <w:tcW w:w="851" w:type="dxa"/>
          </w:tcPr>
          <w:p w:rsidR="008F33F7" w:rsidRPr="00394F1F" w:rsidRDefault="008F33F7" w:rsidP="004D163A">
            <w:pPr>
              <w:jc w:val="center"/>
              <w:rPr>
                <w:rFonts w:ascii="Times New Roman" w:hAnsi="Times New Roman" w:cs="Times New Roman"/>
                <w:sz w:val="28"/>
                <w:szCs w:val="28"/>
              </w:rPr>
            </w:pPr>
            <w:r w:rsidRPr="00394F1F">
              <w:rPr>
                <w:rFonts w:ascii="Times New Roman" w:hAnsi="Times New Roman" w:cs="Times New Roman"/>
                <w:sz w:val="28"/>
                <w:szCs w:val="28"/>
              </w:rPr>
              <w:t>4, 5</w:t>
            </w:r>
          </w:p>
        </w:tc>
        <w:tc>
          <w:tcPr>
            <w:tcW w:w="850" w:type="dxa"/>
          </w:tcPr>
          <w:p w:rsidR="008F33F7" w:rsidRPr="00394F1F" w:rsidRDefault="008F33F7" w:rsidP="004D163A">
            <w:pPr>
              <w:jc w:val="center"/>
              <w:rPr>
                <w:rFonts w:ascii="Times New Roman" w:hAnsi="Times New Roman" w:cs="Times New Roman"/>
                <w:sz w:val="28"/>
                <w:szCs w:val="28"/>
              </w:rPr>
            </w:pPr>
            <w:r w:rsidRPr="00394F1F">
              <w:rPr>
                <w:rFonts w:ascii="Times New Roman" w:hAnsi="Times New Roman" w:cs="Times New Roman"/>
                <w:sz w:val="28"/>
                <w:szCs w:val="28"/>
              </w:rPr>
              <w:t>6, 7</w:t>
            </w:r>
          </w:p>
        </w:tc>
        <w:tc>
          <w:tcPr>
            <w:tcW w:w="851" w:type="dxa"/>
          </w:tcPr>
          <w:p w:rsidR="008F33F7" w:rsidRPr="00394F1F" w:rsidRDefault="008F33F7" w:rsidP="004D163A">
            <w:pPr>
              <w:jc w:val="center"/>
              <w:rPr>
                <w:rFonts w:ascii="Times New Roman" w:hAnsi="Times New Roman" w:cs="Times New Roman"/>
                <w:sz w:val="28"/>
                <w:szCs w:val="28"/>
              </w:rPr>
            </w:pPr>
            <w:r w:rsidRPr="00394F1F">
              <w:rPr>
                <w:rFonts w:ascii="Times New Roman" w:hAnsi="Times New Roman" w:cs="Times New Roman"/>
                <w:sz w:val="28"/>
                <w:szCs w:val="28"/>
              </w:rPr>
              <w:t>8, 9</w:t>
            </w:r>
          </w:p>
        </w:tc>
        <w:tc>
          <w:tcPr>
            <w:tcW w:w="850" w:type="dxa"/>
          </w:tcPr>
          <w:p w:rsidR="008F33F7" w:rsidRPr="00394F1F" w:rsidRDefault="008F33F7" w:rsidP="004D163A">
            <w:pPr>
              <w:jc w:val="center"/>
              <w:rPr>
                <w:rFonts w:ascii="Times New Roman" w:hAnsi="Times New Roman" w:cs="Times New Roman"/>
                <w:sz w:val="28"/>
                <w:szCs w:val="28"/>
              </w:rPr>
            </w:pPr>
            <w:r w:rsidRPr="00394F1F">
              <w:rPr>
                <w:rFonts w:ascii="Times New Roman" w:hAnsi="Times New Roman" w:cs="Times New Roman"/>
                <w:sz w:val="28"/>
                <w:szCs w:val="28"/>
              </w:rPr>
              <w:t>10, 11</w:t>
            </w:r>
          </w:p>
        </w:tc>
        <w:tc>
          <w:tcPr>
            <w:tcW w:w="992" w:type="dxa"/>
          </w:tcPr>
          <w:p w:rsidR="008F33F7" w:rsidRPr="00394F1F" w:rsidRDefault="008F33F7" w:rsidP="004D163A">
            <w:pPr>
              <w:jc w:val="center"/>
              <w:rPr>
                <w:rFonts w:ascii="Times New Roman" w:hAnsi="Times New Roman" w:cs="Times New Roman"/>
                <w:sz w:val="28"/>
                <w:szCs w:val="28"/>
              </w:rPr>
            </w:pPr>
            <w:r w:rsidRPr="00394F1F">
              <w:rPr>
                <w:rFonts w:ascii="Times New Roman" w:hAnsi="Times New Roman" w:cs="Times New Roman"/>
                <w:sz w:val="28"/>
                <w:szCs w:val="28"/>
              </w:rPr>
              <w:t>12 и выше</w:t>
            </w:r>
          </w:p>
        </w:tc>
      </w:tr>
      <w:tr w:rsidR="008F33F7" w:rsidRPr="00394F1F" w:rsidTr="00E56A66">
        <w:tc>
          <w:tcPr>
            <w:tcW w:w="670" w:type="dxa"/>
          </w:tcPr>
          <w:p w:rsidR="008F33F7" w:rsidRPr="00394F1F" w:rsidRDefault="008F33F7" w:rsidP="004D163A">
            <w:pPr>
              <w:jc w:val="center"/>
              <w:rPr>
                <w:rFonts w:ascii="Times New Roman" w:hAnsi="Times New Roman" w:cs="Times New Roman"/>
                <w:sz w:val="28"/>
                <w:szCs w:val="28"/>
              </w:rPr>
            </w:pPr>
            <w:r w:rsidRPr="00394F1F">
              <w:rPr>
                <w:rFonts w:ascii="Times New Roman" w:hAnsi="Times New Roman" w:cs="Times New Roman"/>
                <w:sz w:val="28"/>
                <w:szCs w:val="28"/>
              </w:rPr>
              <w:t>1</w:t>
            </w:r>
          </w:p>
        </w:tc>
        <w:tc>
          <w:tcPr>
            <w:tcW w:w="2699" w:type="dxa"/>
          </w:tcPr>
          <w:p w:rsidR="008F33F7" w:rsidRPr="00394F1F" w:rsidRDefault="008F33F7" w:rsidP="004D163A">
            <w:pPr>
              <w:rPr>
                <w:rFonts w:ascii="Times New Roman" w:hAnsi="Times New Roman" w:cs="Times New Roman"/>
                <w:sz w:val="28"/>
                <w:szCs w:val="28"/>
              </w:rPr>
            </w:pPr>
            <w:r w:rsidRPr="00394F1F">
              <w:rPr>
                <w:rFonts w:ascii="Times New Roman" w:hAnsi="Times New Roman" w:cs="Times New Roman"/>
                <w:sz w:val="28"/>
                <w:szCs w:val="28"/>
              </w:rPr>
              <w:t>Жилые многоквартирные, гостиницы, общежития</w:t>
            </w:r>
          </w:p>
        </w:tc>
        <w:tc>
          <w:tcPr>
            <w:tcW w:w="850" w:type="dxa"/>
          </w:tcPr>
          <w:p w:rsidR="008F33F7" w:rsidRPr="00394F1F" w:rsidRDefault="008F33F7" w:rsidP="004D163A">
            <w:pPr>
              <w:rPr>
                <w:rFonts w:ascii="Times New Roman" w:hAnsi="Times New Roman" w:cs="Times New Roman"/>
                <w:sz w:val="28"/>
                <w:szCs w:val="28"/>
              </w:rPr>
            </w:pPr>
            <w:r w:rsidRPr="00394F1F">
              <w:rPr>
                <w:rFonts w:ascii="Times New Roman" w:hAnsi="Times New Roman" w:cs="Times New Roman"/>
                <w:sz w:val="28"/>
                <w:szCs w:val="28"/>
              </w:rPr>
              <w:t>48,42</w:t>
            </w:r>
          </w:p>
        </w:tc>
        <w:tc>
          <w:tcPr>
            <w:tcW w:w="851" w:type="dxa"/>
          </w:tcPr>
          <w:p w:rsidR="008F33F7" w:rsidRPr="00394F1F" w:rsidRDefault="008F33F7" w:rsidP="004D163A">
            <w:pPr>
              <w:rPr>
                <w:rFonts w:ascii="Times New Roman" w:hAnsi="Times New Roman" w:cs="Times New Roman"/>
                <w:sz w:val="28"/>
                <w:szCs w:val="28"/>
              </w:rPr>
            </w:pPr>
            <w:r w:rsidRPr="00394F1F">
              <w:rPr>
                <w:rFonts w:ascii="Times New Roman" w:hAnsi="Times New Roman" w:cs="Times New Roman"/>
                <w:sz w:val="28"/>
                <w:szCs w:val="28"/>
              </w:rPr>
              <w:t>44,06</w:t>
            </w:r>
          </w:p>
        </w:tc>
        <w:tc>
          <w:tcPr>
            <w:tcW w:w="850" w:type="dxa"/>
          </w:tcPr>
          <w:p w:rsidR="008F33F7" w:rsidRPr="00394F1F" w:rsidRDefault="008F33F7" w:rsidP="004D163A">
            <w:pPr>
              <w:rPr>
                <w:rFonts w:ascii="Times New Roman" w:hAnsi="Times New Roman" w:cs="Times New Roman"/>
                <w:sz w:val="28"/>
                <w:szCs w:val="28"/>
              </w:rPr>
            </w:pPr>
            <w:r w:rsidRPr="00394F1F">
              <w:rPr>
                <w:rFonts w:ascii="Times New Roman" w:hAnsi="Times New Roman" w:cs="Times New Roman"/>
                <w:sz w:val="28"/>
                <w:szCs w:val="28"/>
              </w:rPr>
              <w:t>39,59</w:t>
            </w:r>
          </w:p>
        </w:tc>
        <w:tc>
          <w:tcPr>
            <w:tcW w:w="851" w:type="dxa"/>
          </w:tcPr>
          <w:p w:rsidR="008F33F7" w:rsidRPr="00394F1F" w:rsidRDefault="008F33F7" w:rsidP="004D163A">
            <w:pPr>
              <w:rPr>
                <w:rFonts w:ascii="Times New Roman" w:hAnsi="Times New Roman" w:cs="Times New Roman"/>
                <w:sz w:val="28"/>
                <w:szCs w:val="28"/>
              </w:rPr>
            </w:pPr>
            <w:r w:rsidRPr="00394F1F">
              <w:rPr>
                <w:rFonts w:ascii="Times New Roman" w:hAnsi="Times New Roman" w:cs="Times New Roman"/>
                <w:sz w:val="28"/>
                <w:szCs w:val="28"/>
              </w:rPr>
              <w:t>38,21</w:t>
            </w:r>
          </w:p>
        </w:tc>
        <w:tc>
          <w:tcPr>
            <w:tcW w:w="850" w:type="dxa"/>
          </w:tcPr>
          <w:p w:rsidR="008F33F7" w:rsidRPr="00394F1F" w:rsidRDefault="008F33F7" w:rsidP="004D163A">
            <w:pPr>
              <w:rPr>
                <w:rFonts w:ascii="Times New Roman" w:hAnsi="Times New Roman" w:cs="Times New Roman"/>
                <w:sz w:val="28"/>
                <w:szCs w:val="28"/>
              </w:rPr>
            </w:pPr>
            <w:r w:rsidRPr="00394F1F">
              <w:rPr>
                <w:rFonts w:ascii="Times New Roman" w:hAnsi="Times New Roman" w:cs="Times New Roman"/>
                <w:sz w:val="28"/>
                <w:szCs w:val="28"/>
              </w:rPr>
              <w:t>35,76</w:t>
            </w:r>
          </w:p>
        </w:tc>
        <w:tc>
          <w:tcPr>
            <w:tcW w:w="851" w:type="dxa"/>
          </w:tcPr>
          <w:p w:rsidR="008F33F7" w:rsidRPr="00394F1F" w:rsidRDefault="008F33F7" w:rsidP="004D163A">
            <w:pPr>
              <w:rPr>
                <w:rFonts w:ascii="Times New Roman" w:hAnsi="Times New Roman" w:cs="Times New Roman"/>
                <w:sz w:val="28"/>
                <w:szCs w:val="28"/>
              </w:rPr>
            </w:pPr>
            <w:r w:rsidRPr="00394F1F">
              <w:rPr>
                <w:rFonts w:ascii="Times New Roman" w:hAnsi="Times New Roman" w:cs="Times New Roman"/>
                <w:sz w:val="28"/>
                <w:szCs w:val="28"/>
              </w:rPr>
              <w:t>33,95</w:t>
            </w:r>
          </w:p>
        </w:tc>
        <w:tc>
          <w:tcPr>
            <w:tcW w:w="850" w:type="dxa"/>
          </w:tcPr>
          <w:p w:rsidR="008F33F7" w:rsidRPr="00394F1F" w:rsidRDefault="008F33F7" w:rsidP="004D163A">
            <w:pPr>
              <w:rPr>
                <w:rFonts w:ascii="Times New Roman" w:hAnsi="Times New Roman" w:cs="Times New Roman"/>
                <w:sz w:val="28"/>
                <w:szCs w:val="28"/>
              </w:rPr>
            </w:pPr>
            <w:r w:rsidRPr="00394F1F">
              <w:rPr>
                <w:rFonts w:ascii="Times New Roman" w:hAnsi="Times New Roman" w:cs="Times New Roman"/>
                <w:sz w:val="28"/>
                <w:szCs w:val="28"/>
              </w:rPr>
              <w:t>32,03</w:t>
            </w:r>
          </w:p>
        </w:tc>
        <w:tc>
          <w:tcPr>
            <w:tcW w:w="992" w:type="dxa"/>
          </w:tcPr>
          <w:p w:rsidR="008F33F7" w:rsidRPr="00394F1F" w:rsidRDefault="008F33F7" w:rsidP="004D163A">
            <w:pPr>
              <w:rPr>
                <w:rFonts w:ascii="Times New Roman" w:hAnsi="Times New Roman" w:cs="Times New Roman"/>
                <w:sz w:val="28"/>
                <w:szCs w:val="28"/>
              </w:rPr>
            </w:pPr>
            <w:r w:rsidRPr="00394F1F">
              <w:rPr>
                <w:rFonts w:ascii="Times New Roman" w:hAnsi="Times New Roman" w:cs="Times New Roman"/>
                <w:sz w:val="28"/>
                <w:szCs w:val="28"/>
              </w:rPr>
              <w:t>30,86</w:t>
            </w:r>
          </w:p>
        </w:tc>
      </w:tr>
      <w:tr w:rsidR="008F33F7" w:rsidRPr="00394F1F" w:rsidTr="00E56A66">
        <w:tc>
          <w:tcPr>
            <w:tcW w:w="670" w:type="dxa"/>
          </w:tcPr>
          <w:p w:rsidR="008F33F7" w:rsidRPr="00394F1F" w:rsidRDefault="008F33F7" w:rsidP="004D163A">
            <w:pPr>
              <w:jc w:val="center"/>
              <w:rPr>
                <w:rFonts w:ascii="Times New Roman" w:hAnsi="Times New Roman" w:cs="Times New Roman"/>
                <w:sz w:val="28"/>
                <w:szCs w:val="28"/>
              </w:rPr>
            </w:pPr>
            <w:r w:rsidRPr="00394F1F">
              <w:rPr>
                <w:rFonts w:ascii="Times New Roman" w:hAnsi="Times New Roman" w:cs="Times New Roman"/>
                <w:sz w:val="28"/>
                <w:szCs w:val="28"/>
              </w:rPr>
              <w:t>2</w:t>
            </w:r>
          </w:p>
        </w:tc>
        <w:tc>
          <w:tcPr>
            <w:tcW w:w="2699" w:type="dxa"/>
          </w:tcPr>
          <w:p w:rsidR="008F33F7" w:rsidRPr="00394F1F" w:rsidRDefault="008F33F7" w:rsidP="004D163A">
            <w:pPr>
              <w:rPr>
                <w:rFonts w:ascii="Times New Roman" w:hAnsi="Times New Roman" w:cs="Times New Roman"/>
                <w:sz w:val="28"/>
                <w:szCs w:val="28"/>
              </w:rPr>
            </w:pPr>
            <w:r w:rsidRPr="00394F1F">
              <w:rPr>
                <w:rFonts w:ascii="Times New Roman" w:hAnsi="Times New Roman" w:cs="Times New Roman"/>
                <w:sz w:val="28"/>
                <w:szCs w:val="28"/>
              </w:rPr>
              <w:t>Общественные</w:t>
            </w:r>
          </w:p>
        </w:tc>
        <w:tc>
          <w:tcPr>
            <w:tcW w:w="850" w:type="dxa"/>
          </w:tcPr>
          <w:p w:rsidR="008F33F7" w:rsidRPr="00394F1F" w:rsidRDefault="008F33F7" w:rsidP="004D163A">
            <w:pPr>
              <w:rPr>
                <w:rFonts w:ascii="Times New Roman" w:hAnsi="Times New Roman" w:cs="Times New Roman"/>
                <w:sz w:val="28"/>
                <w:szCs w:val="28"/>
              </w:rPr>
            </w:pPr>
            <w:r w:rsidRPr="00394F1F">
              <w:rPr>
                <w:rFonts w:ascii="Times New Roman" w:hAnsi="Times New Roman" w:cs="Times New Roman"/>
                <w:sz w:val="28"/>
                <w:szCs w:val="28"/>
              </w:rPr>
              <w:t>57,17</w:t>
            </w:r>
          </w:p>
        </w:tc>
        <w:tc>
          <w:tcPr>
            <w:tcW w:w="851" w:type="dxa"/>
          </w:tcPr>
          <w:p w:rsidR="008F33F7" w:rsidRPr="00394F1F" w:rsidRDefault="008F33F7" w:rsidP="004D163A">
            <w:pPr>
              <w:rPr>
                <w:rFonts w:ascii="Times New Roman" w:hAnsi="Times New Roman" w:cs="Times New Roman"/>
                <w:sz w:val="28"/>
                <w:szCs w:val="28"/>
              </w:rPr>
            </w:pPr>
            <w:r w:rsidRPr="00394F1F">
              <w:rPr>
                <w:rFonts w:ascii="Times New Roman" w:hAnsi="Times New Roman" w:cs="Times New Roman"/>
                <w:sz w:val="28"/>
                <w:szCs w:val="28"/>
              </w:rPr>
              <w:t>51,65</w:t>
            </w:r>
          </w:p>
        </w:tc>
        <w:tc>
          <w:tcPr>
            <w:tcW w:w="850" w:type="dxa"/>
          </w:tcPr>
          <w:p w:rsidR="008F33F7" w:rsidRPr="00394F1F" w:rsidRDefault="008F33F7" w:rsidP="004D163A">
            <w:pPr>
              <w:rPr>
                <w:rFonts w:ascii="Times New Roman" w:hAnsi="Times New Roman" w:cs="Times New Roman"/>
                <w:sz w:val="28"/>
                <w:szCs w:val="28"/>
              </w:rPr>
            </w:pPr>
            <w:r w:rsidRPr="00394F1F">
              <w:rPr>
                <w:rFonts w:ascii="Times New Roman" w:hAnsi="Times New Roman" w:cs="Times New Roman"/>
                <w:sz w:val="28"/>
                <w:szCs w:val="28"/>
              </w:rPr>
              <w:t>48,95</w:t>
            </w:r>
          </w:p>
        </w:tc>
        <w:tc>
          <w:tcPr>
            <w:tcW w:w="851" w:type="dxa"/>
          </w:tcPr>
          <w:p w:rsidR="008F33F7" w:rsidRPr="00394F1F" w:rsidRDefault="008F33F7" w:rsidP="004D163A">
            <w:pPr>
              <w:rPr>
                <w:rFonts w:ascii="Times New Roman" w:hAnsi="Times New Roman" w:cs="Times New Roman"/>
                <w:sz w:val="28"/>
                <w:szCs w:val="28"/>
              </w:rPr>
            </w:pPr>
            <w:r w:rsidRPr="00394F1F">
              <w:rPr>
                <w:rFonts w:ascii="Times New Roman" w:hAnsi="Times New Roman" w:cs="Times New Roman"/>
                <w:sz w:val="28"/>
                <w:szCs w:val="28"/>
              </w:rPr>
              <w:t>43,55</w:t>
            </w:r>
          </w:p>
        </w:tc>
        <w:tc>
          <w:tcPr>
            <w:tcW w:w="850" w:type="dxa"/>
          </w:tcPr>
          <w:p w:rsidR="008F33F7" w:rsidRPr="00394F1F" w:rsidRDefault="008F33F7" w:rsidP="004D163A">
            <w:pPr>
              <w:rPr>
                <w:rFonts w:ascii="Times New Roman" w:hAnsi="Times New Roman" w:cs="Times New Roman"/>
                <w:sz w:val="28"/>
                <w:szCs w:val="28"/>
              </w:rPr>
            </w:pPr>
            <w:r w:rsidRPr="00394F1F">
              <w:rPr>
                <w:rFonts w:ascii="Times New Roman" w:hAnsi="Times New Roman" w:cs="Times New Roman"/>
                <w:sz w:val="28"/>
                <w:szCs w:val="28"/>
              </w:rPr>
              <w:t>42,14</w:t>
            </w:r>
          </w:p>
        </w:tc>
        <w:tc>
          <w:tcPr>
            <w:tcW w:w="851" w:type="dxa"/>
          </w:tcPr>
          <w:p w:rsidR="008F33F7" w:rsidRPr="00394F1F" w:rsidRDefault="008F33F7" w:rsidP="004D163A">
            <w:pPr>
              <w:rPr>
                <w:rFonts w:ascii="Times New Roman" w:hAnsi="Times New Roman" w:cs="Times New Roman"/>
                <w:sz w:val="28"/>
                <w:szCs w:val="28"/>
              </w:rPr>
            </w:pPr>
            <w:r w:rsidRPr="00394F1F">
              <w:rPr>
                <w:rFonts w:ascii="Times New Roman" w:hAnsi="Times New Roman" w:cs="Times New Roman"/>
                <w:sz w:val="28"/>
                <w:szCs w:val="28"/>
              </w:rPr>
              <w:t>40,15</w:t>
            </w:r>
          </w:p>
        </w:tc>
        <w:tc>
          <w:tcPr>
            <w:tcW w:w="850" w:type="dxa"/>
          </w:tcPr>
          <w:p w:rsidR="008F33F7" w:rsidRPr="00394F1F" w:rsidRDefault="008F33F7" w:rsidP="004D163A">
            <w:pPr>
              <w:rPr>
                <w:rFonts w:ascii="Times New Roman" w:hAnsi="Times New Roman" w:cs="Times New Roman"/>
                <w:sz w:val="28"/>
                <w:szCs w:val="28"/>
              </w:rPr>
            </w:pPr>
            <w:r w:rsidRPr="00394F1F">
              <w:rPr>
                <w:rFonts w:ascii="Times New Roman" w:hAnsi="Times New Roman" w:cs="Times New Roman"/>
                <w:sz w:val="28"/>
                <w:szCs w:val="28"/>
              </w:rPr>
              <w:t>38,03</w:t>
            </w:r>
          </w:p>
        </w:tc>
        <w:tc>
          <w:tcPr>
            <w:tcW w:w="992" w:type="dxa"/>
          </w:tcPr>
          <w:p w:rsidR="008F33F7" w:rsidRPr="00394F1F" w:rsidRDefault="008F33F7" w:rsidP="004D163A">
            <w:pPr>
              <w:rPr>
                <w:rFonts w:ascii="Times New Roman" w:hAnsi="Times New Roman" w:cs="Times New Roman"/>
                <w:sz w:val="28"/>
                <w:szCs w:val="28"/>
              </w:rPr>
            </w:pPr>
            <w:r w:rsidRPr="00394F1F">
              <w:rPr>
                <w:rFonts w:ascii="Times New Roman" w:hAnsi="Times New Roman" w:cs="Times New Roman"/>
                <w:sz w:val="28"/>
                <w:szCs w:val="28"/>
              </w:rPr>
              <w:t>36,51</w:t>
            </w:r>
          </w:p>
        </w:tc>
      </w:tr>
      <w:tr w:rsidR="008F33F7" w:rsidRPr="00394F1F" w:rsidTr="00E56A66">
        <w:tc>
          <w:tcPr>
            <w:tcW w:w="670" w:type="dxa"/>
          </w:tcPr>
          <w:p w:rsidR="008F33F7" w:rsidRPr="00394F1F" w:rsidRDefault="008F33F7" w:rsidP="004D163A">
            <w:pPr>
              <w:jc w:val="center"/>
              <w:rPr>
                <w:rFonts w:ascii="Times New Roman" w:hAnsi="Times New Roman" w:cs="Times New Roman"/>
                <w:sz w:val="28"/>
                <w:szCs w:val="28"/>
              </w:rPr>
            </w:pPr>
            <w:r w:rsidRPr="00394F1F">
              <w:rPr>
                <w:rFonts w:ascii="Times New Roman" w:hAnsi="Times New Roman" w:cs="Times New Roman"/>
                <w:sz w:val="28"/>
                <w:szCs w:val="28"/>
              </w:rPr>
              <w:t>3</w:t>
            </w:r>
          </w:p>
        </w:tc>
        <w:tc>
          <w:tcPr>
            <w:tcW w:w="2699" w:type="dxa"/>
          </w:tcPr>
          <w:p w:rsidR="008F33F7" w:rsidRPr="00394F1F" w:rsidRDefault="008F33F7" w:rsidP="004D163A">
            <w:pPr>
              <w:rPr>
                <w:rFonts w:ascii="Times New Roman" w:hAnsi="Times New Roman" w:cs="Times New Roman"/>
                <w:sz w:val="28"/>
                <w:szCs w:val="28"/>
              </w:rPr>
            </w:pPr>
            <w:r w:rsidRPr="00394F1F">
              <w:rPr>
                <w:rFonts w:ascii="Times New Roman" w:hAnsi="Times New Roman" w:cs="Times New Roman"/>
                <w:sz w:val="28"/>
                <w:szCs w:val="28"/>
              </w:rPr>
              <w:t>Административного назначения (офисы)</w:t>
            </w:r>
          </w:p>
        </w:tc>
        <w:tc>
          <w:tcPr>
            <w:tcW w:w="850" w:type="dxa"/>
          </w:tcPr>
          <w:p w:rsidR="008F33F7" w:rsidRPr="00394F1F" w:rsidRDefault="008F33F7" w:rsidP="004D163A">
            <w:pPr>
              <w:rPr>
                <w:rFonts w:ascii="Times New Roman" w:hAnsi="Times New Roman" w:cs="Times New Roman"/>
                <w:sz w:val="28"/>
                <w:szCs w:val="28"/>
              </w:rPr>
            </w:pPr>
            <w:r w:rsidRPr="00394F1F">
              <w:rPr>
                <w:rFonts w:ascii="Times New Roman" w:hAnsi="Times New Roman" w:cs="Times New Roman"/>
                <w:sz w:val="28"/>
                <w:szCs w:val="28"/>
              </w:rPr>
              <w:t>51,46</w:t>
            </w:r>
          </w:p>
        </w:tc>
        <w:tc>
          <w:tcPr>
            <w:tcW w:w="851" w:type="dxa"/>
          </w:tcPr>
          <w:p w:rsidR="008F33F7" w:rsidRPr="00394F1F" w:rsidRDefault="008F33F7" w:rsidP="004D163A">
            <w:pPr>
              <w:rPr>
                <w:rFonts w:ascii="Times New Roman" w:hAnsi="Times New Roman" w:cs="Times New Roman"/>
                <w:sz w:val="28"/>
                <w:szCs w:val="28"/>
              </w:rPr>
            </w:pPr>
            <w:r w:rsidRPr="00394F1F">
              <w:rPr>
                <w:rFonts w:ascii="Times New Roman" w:hAnsi="Times New Roman" w:cs="Times New Roman"/>
                <w:sz w:val="28"/>
                <w:szCs w:val="28"/>
              </w:rPr>
              <w:t>48,62</w:t>
            </w:r>
          </w:p>
        </w:tc>
        <w:tc>
          <w:tcPr>
            <w:tcW w:w="850" w:type="dxa"/>
          </w:tcPr>
          <w:p w:rsidR="008F33F7" w:rsidRPr="00394F1F" w:rsidRDefault="008F33F7" w:rsidP="004D163A">
            <w:pPr>
              <w:rPr>
                <w:rFonts w:ascii="Times New Roman" w:hAnsi="Times New Roman" w:cs="Times New Roman"/>
                <w:sz w:val="28"/>
                <w:szCs w:val="28"/>
              </w:rPr>
            </w:pPr>
            <w:r w:rsidRPr="00394F1F">
              <w:rPr>
                <w:rFonts w:ascii="Times New Roman" w:hAnsi="Times New Roman" w:cs="Times New Roman"/>
                <w:sz w:val="28"/>
                <w:szCs w:val="28"/>
              </w:rPr>
              <w:t>47,14</w:t>
            </w:r>
          </w:p>
        </w:tc>
        <w:tc>
          <w:tcPr>
            <w:tcW w:w="851" w:type="dxa"/>
          </w:tcPr>
          <w:p w:rsidR="008F33F7" w:rsidRPr="00394F1F" w:rsidRDefault="008F33F7" w:rsidP="004D163A">
            <w:pPr>
              <w:rPr>
                <w:rFonts w:ascii="Times New Roman" w:hAnsi="Times New Roman" w:cs="Times New Roman"/>
                <w:sz w:val="28"/>
                <w:szCs w:val="28"/>
              </w:rPr>
            </w:pPr>
            <w:r w:rsidRPr="00394F1F">
              <w:rPr>
                <w:rFonts w:ascii="Times New Roman" w:hAnsi="Times New Roman" w:cs="Times New Roman"/>
                <w:sz w:val="28"/>
                <w:szCs w:val="28"/>
              </w:rPr>
              <w:t>38,63</w:t>
            </w:r>
          </w:p>
        </w:tc>
        <w:tc>
          <w:tcPr>
            <w:tcW w:w="850" w:type="dxa"/>
          </w:tcPr>
          <w:p w:rsidR="008F33F7" w:rsidRPr="00394F1F" w:rsidRDefault="008F33F7" w:rsidP="004D163A">
            <w:pPr>
              <w:rPr>
                <w:rFonts w:ascii="Times New Roman" w:hAnsi="Times New Roman" w:cs="Times New Roman"/>
                <w:sz w:val="28"/>
                <w:szCs w:val="28"/>
              </w:rPr>
            </w:pPr>
            <w:r w:rsidRPr="00394F1F">
              <w:rPr>
                <w:rFonts w:ascii="Times New Roman" w:hAnsi="Times New Roman" w:cs="Times New Roman"/>
                <w:sz w:val="28"/>
                <w:szCs w:val="28"/>
              </w:rPr>
              <w:t>34,31</w:t>
            </w:r>
          </w:p>
        </w:tc>
        <w:tc>
          <w:tcPr>
            <w:tcW w:w="851" w:type="dxa"/>
          </w:tcPr>
          <w:p w:rsidR="008F33F7" w:rsidRPr="00394F1F" w:rsidRDefault="008F33F7" w:rsidP="004D163A">
            <w:pPr>
              <w:rPr>
                <w:rFonts w:ascii="Times New Roman" w:hAnsi="Times New Roman" w:cs="Times New Roman"/>
                <w:sz w:val="28"/>
                <w:szCs w:val="28"/>
              </w:rPr>
            </w:pPr>
            <w:r w:rsidRPr="00394F1F">
              <w:rPr>
                <w:rFonts w:ascii="Times New Roman" w:hAnsi="Times New Roman" w:cs="Times New Roman"/>
                <w:sz w:val="28"/>
                <w:szCs w:val="28"/>
              </w:rPr>
              <w:t>31,47</w:t>
            </w:r>
          </w:p>
        </w:tc>
        <w:tc>
          <w:tcPr>
            <w:tcW w:w="850" w:type="dxa"/>
          </w:tcPr>
          <w:p w:rsidR="008F33F7" w:rsidRPr="00394F1F" w:rsidRDefault="008F33F7" w:rsidP="004D163A">
            <w:pPr>
              <w:rPr>
                <w:rFonts w:ascii="Times New Roman" w:hAnsi="Times New Roman" w:cs="Times New Roman"/>
                <w:sz w:val="28"/>
                <w:szCs w:val="28"/>
              </w:rPr>
            </w:pPr>
            <w:r w:rsidRPr="00394F1F">
              <w:rPr>
                <w:rFonts w:ascii="Times New Roman" w:hAnsi="Times New Roman" w:cs="Times New Roman"/>
                <w:sz w:val="28"/>
                <w:szCs w:val="28"/>
              </w:rPr>
              <w:t>28,63</w:t>
            </w:r>
          </w:p>
        </w:tc>
        <w:tc>
          <w:tcPr>
            <w:tcW w:w="992" w:type="dxa"/>
          </w:tcPr>
          <w:p w:rsidR="008F33F7" w:rsidRPr="00394F1F" w:rsidRDefault="008F33F7" w:rsidP="004D163A">
            <w:pPr>
              <w:rPr>
                <w:rFonts w:ascii="Times New Roman" w:hAnsi="Times New Roman" w:cs="Times New Roman"/>
                <w:sz w:val="28"/>
                <w:szCs w:val="28"/>
              </w:rPr>
            </w:pPr>
            <w:r w:rsidRPr="00394F1F">
              <w:rPr>
                <w:rFonts w:ascii="Times New Roman" w:hAnsi="Times New Roman" w:cs="Times New Roman"/>
                <w:sz w:val="28"/>
                <w:szCs w:val="28"/>
              </w:rPr>
              <w:t>28,63</w:t>
            </w:r>
          </w:p>
        </w:tc>
      </w:tr>
      <w:tr w:rsidR="008F33F7" w:rsidRPr="00394F1F" w:rsidTr="00E56A66">
        <w:tc>
          <w:tcPr>
            <w:tcW w:w="670" w:type="dxa"/>
          </w:tcPr>
          <w:p w:rsidR="008F33F7" w:rsidRPr="00394F1F" w:rsidRDefault="008F33F7" w:rsidP="004D163A">
            <w:pPr>
              <w:jc w:val="center"/>
              <w:rPr>
                <w:rFonts w:ascii="Times New Roman" w:hAnsi="Times New Roman" w:cs="Times New Roman"/>
                <w:sz w:val="28"/>
                <w:szCs w:val="28"/>
              </w:rPr>
            </w:pPr>
            <w:r w:rsidRPr="00394F1F">
              <w:rPr>
                <w:rFonts w:ascii="Times New Roman" w:hAnsi="Times New Roman" w:cs="Times New Roman"/>
                <w:sz w:val="28"/>
                <w:szCs w:val="28"/>
              </w:rPr>
              <w:t>4</w:t>
            </w:r>
          </w:p>
        </w:tc>
        <w:tc>
          <w:tcPr>
            <w:tcW w:w="2699" w:type="dxa"/>
          </w:tcPr>
          <w:p w:rsidR="008F33F7" w:rsidRPr="00394F1F" w:rsidRDefault="008F33F7" w:rsidP="004D163A">
            <w:pPr>
              <w:rPr>
                <w:rFonts w:ascii="Times New Roman" w:hAnsi="Times New Roman" w:cs="Times New Roman"/>
                <w:sz w:val="28"/>
                <w:szCs w:val="28"/>
              </w:rPr>
            </w:pPr>
            <w:r w:rsidRPr="00394F1F">
              <w:rPr>
                <w:rFonts w:ascii="Times New Roman" w:hAnsi="Times New Roman" w:cs="Times New Roman"/>
                <w:sz w:val="28"/>
                <w:szCs w:val="28"/>
              </w:rPr>
              <w:t>Поликлиники и лечебные учреждения, дома-интернаты</w:t>
            </w:r>
          </w:p>
        </w:tc>
        <w:tc>
          <w:tcPr>
            <w:tcW w:w="850" w:type="dxa"/>
          </w:tcPr>
          <w:p w:rsidR="008F33F7" w:rsidRPr="00394F1F" w:rsidRDefault="008F33F7" w:rsidP="004D163A">
            <w:pPr>
              <w:rPr>
                <w:rFonts w:ascii="Times New Roman" w:hAnsi="Times New Roman" w:cs="Times New Roman"/>
                <w:sz w:val="28"/>
                <w:szCs w:val="28"/>
              </w:rPr>
            </w:pPr>
            <w:r w:rsidRPr="00394F1F">
              <w:rPr>
                <w:rFonts w:ascii="Times New Roman" w:hAnsi="Times New Roman" w:cs="Times New Roman"/>
                <w:sz w:val="28"/>
                <w:szCs w:val="28"/>
              </w:rPr>
              <w:t>53,37</w:t>
            </w:r>
          </w:p>
        </w:tc>
        <w:tc>
          <w:tcPr>
            <w:tcW w:w="851" w:type="dxa"/>
          </w:tcPr>
          <w:p w:rsidR="008F33F7" w:rsidRPr="00394F1F" w:rsidRDefault="008F33F7" w:rsidP="004D163A">
            <w:pPr>
              <w:rPr>
                <w:rFonts w:ascii="Times New Roman" w:hAnsi="Times New Roman" w:cs="Times New Roman"/>
                <w:sz w:val="28"/>
                <w:szCs w:val="28"/>
              </w:rPr>
            </w:pPr>
            <w:r w:rsidRPr="00394F1F">
              <w:rPr>
                <w:rFonts w:ascii="Times New Roman" w:hAnsi="Times New Roman" w:cs="Times New Roman"/>
                <w:sz w:val="28"/>
                <w:szCs w:val="28"/>
              </w:rPr>
              <w:t>51,74</w:t>
            </w:r>
          </w:p>
        </w:tc>
        <w:tc>
          <w:tcPr>
            <w:tcW w:w="850" w:type="dxa"/>
          </w:tcPr>
          <w:p w:rsidR="008F33F7" w:rsidRPr="00394F1F" w:rsidRDefault="008F33F7" w:rsidP="004D163A">
            <w:pPr>
              <w:rPr>
                <w:rFonts w:ascii="Times New Roman" w:hAnsi="Times New Roman" w:cs="Times New Roman"/>
                <w:sz w:val="28"/>
                <w:szCs w:val="28"/>
              </w:rPr>
            </w:pPr>
            <w:r w:rsidRPr="00394F1F">
              <w:rPr>
                <w:rFonts w:ascii="Times New Roman" w:hAnsi="Times New Roman" w:cs="Times New Roman"/>
                <w:sz w:val="28"/>
                <w:szCs w:val="28"/>
              </w:rPr>
              <w:t>50,25</w:t>
            </w:r>
          </w:p>
        </w:tc>
        <w:tc>
          <w:tcPr>
            <w:tcW w:w="851" w:type="dxa"/>
          </w:tcPr>
          <w:p w:rsidR="008F33F7" w:rsidRPr="00394F1F" w:rsidRDefault="008F33F7" w:rsidP="004D163A">
            <w:pPr>
              <w:rPr>
                <w:rFonts w:ascii="Times New Roman" w:hAnsi="Times New Roman" w:cs="Times New Roman"/>
                <w:sz w:val="28"/>
                <w:szCs w:val="28"/>
              </w:rPr>
            </w:pPr>
            <w:r w:rsidRPr="00394F1F">
              <w:rPr>
                <w:rFonts w:ascii="Times New Roman" w:hAnsi="Times New Roman" w:cs="Times New Roman"/>
                <w:sz w:val="28"/>
                <w:szCs w:val="28"/>
              </w:rPr>
              <w:t>48,63</w:t>
            </w:r>
          </w:p>
        </w:tc>
        <w:tc>
          <w:tcPr>
            <w:tcW w:w="850" w:type="dxa"/>
          </w:tcPr>
          <w:p w:rsidR="008F33F7" w:rsidRPr="00394F1F" w:rsidRDefault="008F33F7" w:rsidP="004D163A">
            <w:pPr>
              <w:rPr>
                <w:rFonts w:ascii="Times New Roman" w:hAnsi="Times New Roman" w:cs="Times New Roman"/>
                <w:sz w:val="28"/>
                <w:szCs w:val="28"/>
              </w:rPr>
            </w:pPr>
            <w:r w:rsidRPr="00394F1F">
              <w:rPr>
                <w:rFonts w:ascii="Times New Roman" w:hAnsi="Times New Roman" w:cs="Times New Roman"/>
                <w:sz w:val="28"/>
                <w:szCs w:val="28"/>
              </w:rPr>
              <w:t>47,14</w:t>
            </w:r>
          </w:p>
        </w:tc>
        <w:tc>
          <w:tcPr>
            <w:tcW w:w="851" w:type="dxa"/>
          </w:tcPr>
          <w:p w:rsidR="008F33F7" w:rsidRPr="00394F1F" w:rsidRDefault="008F33F7" w:rsidP="004D163A">
            <w:pPr>
              <w:rPr>
                <w:rFonts w:ascii="Times New Roman" w:hAnsi="Times New Roman" w:cs="Times New Roman"/>
                <w:sz w:val="28"/>
                <w:szCs w:val="28"/>
              </w:rPr>
            </w:pPr>
            <w:r w:rsidRPr="00394F1F">
              <w:rPr>
                <w:rFonts w:ascii="Times New Roman" w:hAnsi="Times New Roman" w:cs="Times New Roman"/>
                <w:sz w:val="28"/>
                <w:szCs w:val="28"/>
              </w:rPr>
              <w:t>45,51</w:t>
            </w:r>
          </w:p>
        </w:tc>
        <w:tc>
          <w:tcPr>
            <w:tcW w:w="850" w:type="dxa"/>
          </w:tcPr>
          <w:p w:rsidR="008F33F7" w:rsidRPr="00394F1F" w:rsidRDefault="008F33F7" w:rsidP="004D163A">
            <w:pPr>
              <w:rPr>
                <w:rFonts w:ascii="Times New Roman" w:hAnsi="Times New Roman" w:cs="Times New Roman"/>
                <w:sz w:val="28"/>
                <w:szCs w:val="28"/>
              </w:rPr>
            </w:pPr>
            <w:r w:rsidRPr="00394F1F">
              <w:rPr>
                <w:rFonts w:ascii="Times New Roman" w:hAnsi="Times New Roman" w:cs="Times New Roman"/>
                <w:sz w:val="28"/>
                <w:szCs w:val="28"/>
              </w:rPr>
              <w:t>43,89</w:t>
            </w:r>
          </w:p>
        </w:tc>
        <w:tc>
          <w:tcPr>
            <w:tcW w:w="992" w:type="dxa"/>
          </w:tcPr>
          <w:p w:rsidR="008F33F7" w:rsidRPr="00394F1F" w:rsidRDefault="008F33F7" w:rsidP="004D163A">
            <w:pPr>
              <w:rPr>
                <w:rFonts w:ascii="Times New Roman" w:hAnsi="Times New Roman" w:cs="Times New Roman"/>
                <w:sz w:val="28"/>
                <w:szCs w:val="28"/>
              </w:rPr>
            </w:pPr>
            <w:r w:rsidRPr="00394F1F">
              <w:rPr>
                <w:rFonts w:ascii="Times New Roman" w:hAnsi="Times New Roman" w:cs="Times New Roman"/>
                <w:sz w:val="28"/>
                <w:szCs w:val="28"/>
              </w:rPr>
              <w:t>42,12</w:t>
            </w:r>
          </w:p>
        </w:tc>
      </w:tr>
      <w:tr w:rsidR="008F33F7" w:rsidRPr="00394F1F" w:rsidTr="00E56A66">
        <w:tc>
          <w:tcPr>
            <w:tcW w:w="670" w:type="dxa"/>
          </w:tcPr>
          <w:p w:rsidR="008F33F7" w:rsidRPr="00394F1F" w:rsidRDefault="008F33F7" w:rsidP="004D163A">
            <w:pPr>
              <w:jc w:val="center"/>
              <w:rPr>
                <w:rFonts w:ascii="Times New Roman" w:hAnsi="Times New Roman" w:cs="Times New Roman"/>
                <w:sz w:val="28"/>
                <w:szCs w:val="28"/>
              </w:rPr>
            </w:pPr>
            <w:r w:rsidRPr="00394F1F">
              <w:rPr>
                <w:rFonts w:ascii="Times New Roman" w:hAnsi="Times New Roman" w:cs="Times New Roman"/>
                <w:sz w:val="28"/>
                <w:szCs w:val="28"/>
              </w:rPr>
              <w:t>5</w:t>
            </w:r>
          </w:p>
        </w:tc>
        <w:tc>
          <w:tcPr>
            <w:tcW w:w="2699" w:type="dxa"/>
          </w:tcPr>
          <w:p w:rsidR="008F33F7" w:rsidRPr="00394F1F" w:rsidRDefault="008F33F7" w:rsidP="004D163A">
            <w:pPr>
              <w:rPr>
                <w:rFonts w:ascii="Times New Roman" w:hAnsi="Times New Roman" w:cs="Times New Roman"/>
                <w:sz w:val="28"/>
                <w:szCs w:val="28"/>
              </w:rPr>
            </w:pPr>
            <w:r w:rsidRPr="00394F1F">
              <w:rPr>
                <w:rFonts w:ascii="Times New Roman" w:hAnsi="Times New Roman" w:cs="Times New Roman"/>
                <w:sz w:val="28"/>
                <w:szCs w:val="28"/>
              </w:rPr>
              <w:t>Дошкольные учреждения, хосписы</w:t>
            </w:r>
          </w:p>
        </w:tc>
        <w:tc>
          <w:tcPr>
            <w:tcW w:w="850" w:type="dxa"/>
          </w:tcPr>
          <w:p w:rsidR="008F33F7" w:rsidRPr="00394F1F" w:rsidRDefault="008F33F7" w:rsidP="004D163A">
            <w:pPr>
              <w:rPr>
                <w:rFonts w:ascii="Times New Roman" w:hAnsi="Times New Roman" w:cs="Times New Roman"/>
                <w:sz w:val="28"/>
                <w:szCs w:val="28"/>
              </w:rPr>
            </w:pPr>
            <w:r w:rsidRPr="00394F1F">
              <w:rPr>
                <w:rFonts w:ascii="Times New Roman" w:hAnsi="Times New Roman" w:cs="Times New Roman"/>
                <w:sz w:val="28"/>
                <w:szCs w:val="28"/>
              </w:rPr>
              <w:t>57,80</w:t>
            </w:r>
          </w:p>
        </w:tc>
        <w:tc>
          <w:tcPr>
            <w:tcW w:w="851" w:type="dxa"/>
          </w:tcPr>
          <w:p w:rsidR="008F33F7" w:rsidRPr="00394F1F" w:rsidRDefault="008F33F7" w:rsidP="004D163A">
            <w:pPr>
              <w:rPr>
                <w:rFonts w:ascii="Times New Roman" w:hAnsi="Times New Roman" w:cs="Times New Roman"/>
                <w:sz w:val="28"/>
                <w:szCs w:val="28"/>
              </w:rPr>
            </w:pPr>
            <w:r w:rsidRPr="00394F1F">
              <w:rPr>
                <w:rFonts w:ascii="Times New Roman" w:hAnsi="Times New Roman" w:cs="Times New Roman"/>
                <w:sz w:val="28"/>
                <w:szCs w:val="28"/>
              </w:rPr>
              <w:t>57,80</w:t>
            </w:r>
          </w:p>
        </w:tc>
        <w:tc>
          <w:tcPr>
            <w:tcW w:w="850" w:type="dxa"/>
          </w:tcPr>
          <w:p w:rsidR="008F33F7" w:rsidRPr="00394F1F" w:rsidRDefault="008F33F7" w:rsidP="004D163A">
            <w:pPr>
              <w:rPr>
                <w:rFonts w:ascii="Times New Roman" w:hAnsi="Times New Roman" w:cs="Times New Roman"/>
                <w:sz w:val="28"/>
                <w:szCs w:val="28"/>
              </w:rPr>
            </w:pPr>
            <w:r w:rsidRPr="00394F1F">
              <w:rPr>
                <w:rFonts w:ascii="Times New Roman" w:hAnsi="Times New Roman" w:cs="Times New Roman"/>
                <w:sz w:val="28"/>
                <w:szCs w:val="28"/>
              </w:rPr>
              <w:t>57,80</w:t>
            </w:r>
          </w:p>
        </w:tc>
        <w:tc>
          <w:tcPr>
            <w:tcW w:w="851" w:type="dxa"/>
          </w:tcPr>
          <w:p w:rsidR="008F33F7" w:rsidRPr="00394F1F" w:rsidRDefault="008F33F7" w:rsidP="004D163A">
            <w:pPr>
              <w:rPr>
                <w:rFonts w:ascii="Times New Roman" w:hAnsi="Times New Roman" w:cs="Times New Roman"/>
                <w:sz w:val="28"/>
                <w:szCs w:val="28"/>
              </w:rPr>
            </w:pPr>
            <w:r w:rsidRPr="00394F1F">
              <w:rPr>
                <w:rFonts w:ascii="Times New Roman" w:hAnsi="Times New Roman" w:cs="Times New Roman"/>
                <w:sz w:val="28"/>
                <w:szCs w:val="28"/>
              </w:rPr>
              <w:t>-</w:t>
            </w:r>
          </w:p>
        </w:tc>
        <w:tc>
          <w:tcPr>
            <w:tcW w:w="850" w:type="dxa"/>
          </w:tcPr>
          <w:p w:rsidR="008F33F7" w:rsidRPr="00394F1F" w:rsidRDefault="008F33F7" w:rsidP="004D163A">
            <w:pPr>
              <w:rPr>
                <w:rFonts w:ascii="Times New Roman" w:hAnsi="Times New Roman" w:cs="Times New Roman"/>
                <w:sz w:val="28"/>
                <w:szCs w:val="28"/>
              </w:rPr>
            </w:pPr>
            <w:r w:rsidRPr="00394F1F">
              <w:rPr>
                <w:rFonts w:ascii="Times New Roman" w:hAnsi="Times New Roman" w:cs="Times New Roman"/>
                <w:sz w:val="28"/>
                <w:szCs w:val="28"/>
              </w:rPr>
              <w:t>-</w:t>
            </w:r>
          </w:p>
        </w:tc>
        <w:tc>
          <w:tcPr>
            <w:tcW w:w="851" w:type="dxa"/>
          </w:tcPr>
          <w:p w:rsidR="008F33F7" w:rsidRPr="00394F1F" w:rsidRDefault="008F33F7" w:rsidP="004D163A">
            <w:pPr>
              <w:rPr>
                <w:rFonts w:ascii="Times New Roman" w:hAnsi="Times New Roman" w:cs="Times New Roman"/>
                <w:sz w:val="28"/>
                <w:szCs w:val="28"/>
              </w:rPr>
            </w:pPr>
            <w:r w:rsidRPr="00394F1F">
              <w:rPr>
                <w:rFonts w:ascii="Times New Roman" w:hAnsi="Times New Roman" w:cs="Times New Roman"/>
                <w:sz w:val="28"/>
                <w:szCs w:val="28"/>
              </w:rPr>
              <w:t>-</w:t>
            </w:r>
          </w:p>
        </w:tc>
        <w:tc>
          <w:tcPr>
            <w:tcW w:w="850" w:type="dxa"/>
          </w:tcPr>
          <w:p w:rsidR="008F33F7" w:rsidRPr="00394F1F" w:rsidRDefault="008F33F7" w:rsidP="004D163A">
            <w:pPr>
              <w:rPr>
                <w:rFonts w:ascii="Times New Roman" w:hAnsi="Times New Roman" w:cs="Times New Roman"/>
                <w:sz w:val="28"/>
                <w:szCs w:val="28"/>
              </w:rPr>
            </w:pPr>
            <w:r w:rsidRPr="00394F1F">
              <w:rPr>
                <w:rFonts w:ascii="Times New Roman" w:hAnsi="Times New Roman" w:cs="Times New Roman"/>
                <w:sz w:val="28"/>
                <w:szCs w:val="28"/>
              </w:rPr>
              <w:t>-</w:t>
            </w:r>
          </w:p>
        </w:tc>
        <w:tc>
          <w:tcPr>
            <w:tcW w:w="992" w:type="dxa"/>
          </w:tcPr>
          <w:p w:rsidR="008F33F7" w:rsidRPr="00394F1F" w:rsidRDefault="008F33F7" w:rsidP="004D163A">
            <w:pPr>
              <w:rPr>
                <w:rFonts w:ascii="Times New Roman" w:hAnsi="Times New Roman" w:cs="Times New Roman"/>
                <w:sz w:val="28"/>
                <w:szCs w:val="28"/>
              </w:rPr>
            </w:pPr>
            <w:r w:rsidRPr="00394F1F">
              <w:rPr>
                <w:rFonts w:ascii="Times New Roman" w:hAnsi="Times New Roman" w:cs="Times New Roman"/>
                <w:sz w:val="28"/>
                <w:szCs w:val="28"/>
              </w:rPr>
              <w:t>-</w:t>
            </w:r>
          </w:p>
        </w:tc>
      </w:tr>
    </w:tbl>
    <w:p w:rsidR="008F33F7" w:rsidRPr="00394F1F" w:rsidRDefault="008F33F7" w:rsidP="00471DE7">
      <w:pPr>
        <w:pStyle w:val="afd"/>
        <w:spacing w:after="0"/>
        <w:ind w:left="138" w:right="413"/>
        <w:jc w:val="both"/>
        <w:rPr>
          <w:sz w:val="28"/>
          <w:szCs w:val="28"/>
        </w:rPr>
      </w:pPr>
    </w:p>
    <w:p w:rsidR="008F33F7" w:rsidRPr="00394F1F" w:rsidRDefault="008F33F7" w:rsidP="00471DE7">
      <w:pPr>
        <w:pStyle w:val="afd"/>
        <w:spacing w:after="0"/>
        <w:ind w:right="3" w:firstLine="709"/>
        <w:jc w:val="both"/>
        <w:rPr>
          <w:sz w:val="28"/>
          <w:szCs w:val="28"/>
        </w:rPr>
      </w:pPr>
      <w:r w:rsidRPr="00394F1F">
        <w:rPr>
          <w:sz w:val="28"/>
          <w:szCs w:val="28"/>
        </w:rPr>
        <w:t>Для разработки нормативов градостроительного проектирования используются только удельные расходы тепловой энергии на отопление жилых и общественных зданий.</w:t>
      </w:r>
    </w:p>
    <w:p w:rsidR="008F33F7" w:rsidRPr="00394F1F" w:rsidRDefault="008F33F7" w:rsidP="00471DE7">
      <w:pPr>
        <w:pStyle w:val="afd"/>
        <w:spacing w:after="0"/>
        <w:ind w:right="3" w:firstLine="709"/>
        <w:jc w:val="both"/>
        <w:rPr>
          <w:sz w:val="28"/>
          <w:szCs w:val="28"/>
        </w:rPr>
      </w:pPr>
      <w:r w:rsidRPr="00394F1F">
        <w:rPr>
          <w:sz w:val="28"/>
          <w:szCs w:val="28"/>
        </w:rPr>
        <w:t xml:space="preserve">В соответствии с Таблицей 12.4 п. 12.27 СП 42.13330.2016 установлены расчетные показатели минимально допустимых размеров земельных участков под </w:t>
      </w:r>
      <w:r w:rsidRPr="00394F1F">
        <w:rPr>
          <w:sz w:val="28"/>
          <w:szCs w:val="28"/>
        </w:rPr>
        <w:lastRenderedPageBreak/>
        <w:t xml:space="preserve">объекты местного значения </w:t>
      </w:r>
      <w:r w:rsidR="00BF41BB">
        <w:rPr>
          <w:sz w:val="28"/>
          <w:szCs w:val="28"/>
        </w:rPr>
        <w:t>городского округа</w:t>
      </w:r>
      <w:r w:rsidRPr="00394F1F">
        <w:rPr>
          <w:sz w:val="28"/>
          <w:szCs w:val="28"/>
        </w:rPr>
        <w:t xml:space="preserve"> в области теплоснабжения (отдельно стоящие котельные).</w:t>
      </w:r>
    </w:p>
    <w:p w:rsidR="008F33F7" w:rsidRPr="00394F1F" w:rsidRDefault="008F33F7" w:rsidP="00471DE7">
      <w:pPr>
        <w:pStyle w:val="afd"/>
        <w:spacing w:after="0"/>
        <w:ind w:right="3" w:firstLine="709"/>
        <w:jc w:val="both"/>
        <w:rPr>
          <w:sz w:val="28"/>
          <w:szCs w:val="28"/>
        </w:rPr>
      </w:pPr>
      <w:r w:rsidRPr="00394F1F">
        <w:rPr>
          <w:sz w:val="28"/>
          <w:szCs w:val="28"/>
        </w:rPr>
        <w:t>Размеры земельных участков, необходимых для размещения прочих объектов теплоснабжения, в том числе линейных, определяются при разработке проекта в зависимости от мощности, технологической схемы, устанавливаемого оборудования и иных расчетных параметров. Трассировка сетей выполняется согласно пп.12.35, 12.36 СП 42.13330.2016.</w:t>
      </w:r>
    </w:p>
    <w:p w:rsidR="008F33F7" w:rsidRPr="00394F1F" w:rsidRDefault="008F33F7" w:rsidP="00471DE7">
      <w:pPr>
        <w:pStyle w:val="afd"/>
        <w:spacing w:after="0"/>
        <w:ind w:right="3" w:firstLine="709"/>
        <w:jc w:val="both"/>
        <w:rPr>
          <w:sz w:val="28"/>
          <w:szCs w:val="28"/>
        </w:rPr>
      </w:pPr>
      <w:r w:rsidRPr="00394F1F">
        <w:rPr>
          <w:sz w:val="28"/>
          <w:szCs w:val="28"/>
        </w:rPr>
        <w:t xml:space="preserve">В части установления допустимых размеров земельных участков под объекты теплоснабжения </w:t>
      </w:r>
      <w:r w:rsidR="00EA1171">
        <w:rPr>
          <w:sz w:val="28"/>
          <w:szCs w:val="28"/>
        </w:rPr>
        <w:t>городского округа</w:t>
      </w:r>
      <w:r w:rsidRPr="00394F1F">
        <w:rPr>
          <w:sz w:val="28"/>
          <w:szCs w:val="28"/>
        </w:rPr>
        <w:t xml:space="preserve"> был проведен анализ существующих и планируемых объектов.</w:t>
      </w:r>
    </w:p>
    <w:p w:rsidR="008F33F7" w:rsidRPr="00394F1F" w:rsidRDefault="008F33F7" w:rsidP="004D163A">
      <w:pPr>
        <w:pStyle w:val="afd"/>
        <w:spacing w:after="0"/>
        <w:ind w:left="178" w:right="273"/>
        <w:rPr>
          <w:sz w:val="28"/>
          <w:szCs w:val="28"/>
        </w:rPr>
      </w:pPr>
    </w:p>
    <w:p w:rsidR="008F33F7" w:rsidRPr="002A33EC" w:rsidRDefault="000F3DCA" w:rsidP="002A33EC">
      <w:pPr>
        <w:pStyle w:val="ac"/>
        <w:numPr>
          <w:ilvl w:val="2"/>
          <w:numId w:val="10"/>
        </w:numPr>
        <w:spacing w:after="0" w:line="240" w:lineRule="auto"/>
        <w:ind w:left="0" w:right="-31" w:firstLine="0"/>
        <w:jc w:val="center"/>
        <w:outlineLvl w:val="2"/>
        <w:rPr>
          <w:rFonts w:ascii="Times New Roman" w:hAnsi="Times New Roman" w:cs="Times New Roman"/>
          <w:b/>
          <w:spacing w:val="2"/>
          <w:sz w:val="28"/>
          <w:szCs w:val="28"/>
          <w:shd w:val="clear" w:color="auto" w:fill="FFFFFF"/>
        </w:rPr>
      </w:pPr>
      <w:bookmarkStart w:id="101" w:name="_Toc502048415"/>
      <w:bookmarkStart w:id="102" w:name="_Toc71031049"/>
      <w:r w:rsidRPr="0041010C">
        <w:rPr>
          <w:rFonts w:ascii="Times New Roman" w:eastAsia="Times New Roman" w:hAnsi="Times New Roman" w:cs="Times New Roman"/>
          <w:b/>
          <w:bCs/>
          <w:sz w:val="28"/>
          <w:szCs w:val="28"/>
          <w:lang w:eastAsia="ru-RU"/>
        </w:rPr>
        <w:t xml:space="preserve">Обоснование расчетных показателей, устанавливаемых для объектов местного значения </w:t>
      </w:r>
      <w:r w:rsidR="00BF41BB">
        <w:rPr>
          <w:rFonts w:ascii="Times New Roman" w:eastAsia="Times New Roman" w:hAnsi="Times New Roman" w:cs="Times New Roman"/>
          <w:b/>
          <w:bCs/>
          <w:sz w:val="28"/>
          <w:szCs w:val="28"/>
          <w:lang w:eastAsia="ru-RU"/>
        </w:rPr>
        <w:t>городского округа</w:t>
      </w:r>
      <w:r w:rsidRPr="0041010C">
        <w:rPr>
          <w:rFonts w:ascii="Times New Roman" w:eastAsia="Times New Roman" w:hAnsi="Times New Roman" w:cs="Times New Roman"/>
          <w:b/>
          <w:bCs/>
          <w:sz w:val="28"/>
          <w:szCs w:val="28"/>
          <w:lang w:eastAsia="ru-RU"/>
        </w:rPr>
        <w:t xml:space="preserve">, относящихся к области </w:t>
      </w:r>
      <w:r w:rsidR="008F33F7" w:rsidRPr="002A33EC">
        <w:rPr>
          <w:rFonts w:ascii="Times New Roman" w:hAnsi="Times New Roman" w:cs="Times New Roman"/>
          <w:b/>
          <w:spacing w:val="2"/>
          <w:sz w:val="28"/>
          <w:szCs w:val="28"/>
          <w:shd w:val="clear" w:color="auto" w:fill="FFFFFF"/>
        </w:rPr>
        <w:t>водоснабжения</w:t>
      </w:r>
      <w:bookmarkEnd w:id="101"/>
      <w:bookmarkEnd w:id="102"/>
    </w:p>
    <w:p w:rsidR="008F33F7" w:rsidRPr="00394F1F" w:rsidRDefault="008F33F7" w:rsidP="004D163A">
      <w:pPr>
        <w:pStyle w:val="afd"/>
        <w:spacing w:after="0"/>
        <w:ind w:left="178" w:right="266"/>
        <w:rPr>
          <w:sz w:val="28"/>
          <w:szCs w:val="28"/>
        </w:rPr>
      </w:pPr>
    </w:p>
    <w:p w:rsidR="002A33EC" w:rsidRDefault="002A33EC" w:rsidP="002A33EC">
      <w:pPr>
        <w:pStyle w:val="afd"/>
        <w:spacing w:after="0"/>
        <w:ind w:right="108" w:firstLine="709"/>
        <w:jc w:val="both"/>
        <w:rPr>
          <w:sz w:val="28"/>
          <w:szCs w:val="28"/>
        </w:rPr>
      </w:pPr>
      <w:r w:rsidRPr="00AF7D67">
        <w:rPr>
          <w:sz w:val="28"/>
          <w:szCs w:val="28"/>
        </w:rPr>
        <w:t xml:space="preserve">Согласно </w:t>
      </w:r>
      <w:hyperlink r:id="rId35" w:history="1">
        <w:r w:rsidRPr="00AF7D67">
          <w:rPr>
            <w:sz w:val="28"/>
            <w:szCs w:val="28"/>
          </w:rPr>
          <w:t>статье 1</w:t>
        </w:r>
        <w:r>
          <w:rPr>
            <w:sz w:val="28"/>
            <w:szCs w:val="28"/>
          </w:rPr>
          <w:t>4</w:t>
        </w:r>
      </w:hyperlink>
      <w:r w:rsidRPr="00AF7D67">
        <w:rPr>
          <w:sz w:val="28"/>
          <w:szCs w:val="28"/>
        </w:rPr>
        <w:t xml:space="preserve"> Федерального закона «Об общих принципах организации местного самоуправления в Российской Федерации» к полномочиям органов местного самоуправления </w:t>
      </w:r>
      <w:r w:rsidR="00BF41BB">
        <w:rPr>
          <w:sz w:val="28"/>
          <w:szCs w:val="28"/>
        </w:rPr>
        <w:t>городского округа</w:t>
      </w:r>
      <w:r w:rsidRPr="00AF7D67">
        <w:rPr>
          <w:sz w:val="28"/>
          <w:szCs w:val="28"/>
        </w:rPr>
        <w:t xml:space="preserve"> </w:t>
      </w:r>
      <w:r>
        <w:rPr>
          <w:sz w:val="28"/>
          <w:szCs w:val="28"/>
        </w:rPr>
        <w:t xml:space="preserve">относится </w:t>
      </w:r>
      <w:r w:rsidRPr="00AE2AF6">
        <w:rPr>
          <w:sz w:val="28"/>
          <w:szCs w:val="28"/>
        </w:rPr>
        <w:t xml:space="preserve">организация </w:t>
      </w:r>
      <w:r w:rsidR="00E11B72">
        <w:rPr>
          <w:sz w:val="28"/>
          <w:szCs w:val="28"/>
        </w:rPr>
        <w:t>в границах городского округа</w:t>
      </w:r>
      <w:r w:rsidRPr="00AE2AF6">
        <w:rPr>
          <w:sz w:val="28"/>
          <w:szCs w:val="28"/>
        </w:rPr>
        <w:t xml:space="preserve">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r>
        <w:rPr>
          <w:sz w:val="28"/>
          <w:szCs w:val="28"/>
        </w:rPr>
        <w:t>.</w:t>
      </w:r>
    </w:p>
    <w:p w:rsidR="002A07F1" w:rsidRPr="00AF7D67" w:rsidRDefault="002A07F1" w:rsidP="002A07F1">
      <w:pPr>
        <w:pStyle w:val="ConsPlusNormal"/>
        <w:ind w:firstLine="709"/>
        <w:jc w:val="both"/>
        <w:rPr>
          <w:rFonts w:ascii="Times New Roman" w:hAnsi="Times New Roman" w:cs="Times New Roman"/>
          <w:sz w:val="28"/>
          <w:szCs w:val="28"/>
        </w:rPr>
      </w:pPr>
      <w:r w:rsidRPr="00CB1480">
        <w:rPr>
          <w:rFonts w:ascii="Times New Roman" w:hAnsi="Times New Roman" w:cs="Times New Roman"/>
          <w:sz w:val="28"/>
          <w:szCs w:val="28"/>
        </w:rPr>
        <w:t xml:space="preserve">Согласно </w:t>
      </w:r>
      <w:hyperlink r:id="rId36" w:history="1">
        <w:r w:rsidRPr="00CB1480">
          <w:rPr>
            <w:rFonts w:ascii="Times New Roman" w:hAnsi="Times New Roman" w:cs="Times New Roman"/>
            <w:sz w:val="28"/>
            <w:szCs w:val="28"/>
          </w:rPr>
          <w:t xml:space="preserve">части </w:t>
        </w:r>
        <w:r w:rsidRPr="00CF08F5">
          <w:rPr>
            <w:rFonts w:ascii="Times New Roman" w:hAnsi="Times New Roman" w:cs="Times New Roman"/>
            <w:sz w:val="28"/>
            <w:szCs w:val="28"/>
          </w:rPr>
          <w:t>4</w:t>
        </w:r>
        <w:r w:rsidRPr="00CB1480">
          <w:rPr>
            <w:rFonts w:ascii="Times New Roman" w:hAnsi="Times New Roman" w:cs="Times New Roman"/>
            <w:sz w:val="28"/>
            <w:szCs w:val="28"/>
          </w:rPr>
          <w:t xml:space="preserve"> статьи </w:t>
        </w:r>
      </w:hyperlink>
      <w:r w:rsidRPr="00CF08F5">
        <w:rPr>
          <w:rFonts w:ascii="Times New Roman" w:hAnsi="Times New Roman" w:cs="Times New Roman"/>
          <w:sz w:val="28"/>
          <w:szCs w:val="28"/>
        </w:rPr>
        <w:t>7</w:t>
      </w:r>
      <w:r w:rsidRPr="00CB1480">
        <w:rPr>
          <w:rFonts w:ascii="Times New Roman" w:hAnsi="Times New Roman" w:cs="Times New Roman"/>
          <w:sz w:val="28"/>
          <w:szCs w:val="28"/>
        </w:rPr>
        <w:t>.</w:t>
      </w:r>
      <w:r w:rsidRPr="002A07F1">
        <w:rPr>
          <w:rFonts w:ascii="Times New Roman" w:hAnsi="Times New Roman" w:cs="Times New Roman"/>
          <w:sz w:val="28"/>
          <w:szCs w:val="28"/>
        </w:rPr>
        <w:t>1</w:t>
      </w:r>
      <w:r w:rsidRPr="00CB1480">
        <w:rPr>
          <w:rFonts w:ascii="Times New Roman" w:hAnsi="Times New Roman" w:cs="Times New Roman"/>
          <w:sz w:val="28"/>
          <w:szCs w:val="28"/>
        </w:rPr>
        <w:t xml:space="preserve"> закона </w:t>
      </w:r>
      <w:r>
        <w:rPr>
          <w:rFonts w:ascii="Times New Roman" w:hAnsi="Times New Roman" w:cs="Times New Roman"/>
          <w:sz w:val="28"/>
          <w:szCs w:val="28"/>
        </w:rPr>
        <w:t>Брянской</w:t>
      </w:r>
      <w:r w:rsidRPr="00CB1480">
        <w:rPr>
          <w:rFonts w:ascii="Times New Roman" w:hAnsi="Times New Roman" w:cs="Times New Roman"/>
          <w:sz w:val="28"/>
          <w:szCs w:val="28"/>
        </w:rPr>
        <w:t xml:space="preserve"> области от </w:t>
      </w:r>
      <w:r w:rsidRPr="002A07F1">
        <w:rPr>
          <w:rFonts w:ascii="Times New Roman" w:hAnsi="Times New Roman" w:cs="Times New Roman"/>
          <w:sz w:val="28"/>
          <w:szCs w:val="28"/>
        </w:rPr>
        <w:t>1</w:t>
      </w:r>
      <w:r w:rsidRPr="00CB1480">
        <w:rPr>
          <w:rFonts w:ascii="Times New Roman" w:hAnsi="Times New Roman" w:cs="Times New Roman"/>
          <w:sz w:val="28"/>
          <w:szCs w:val="28"/>
        </w:rPr>
        <w:t xml:space="preserve">5 </w:t>
      </w:r>
      <w:r>
        <w:rPr>
          <w:rFonts w:ascii="Times New Roman" w:hAnsi="Times New Roman" w:cs="Times New Roman"/>
          <w:sz w:val="28"/>
          <w:szCs w:val="28"/>
        </w:rPr>
        <w:t xml:space="preserve">марта </w:t>
      </w:r>
      <w:r w:rsidRPr="00CB1480">
        <w:rPr>
          <w:rFonts w:ascii="Times New Roman" w:hAnsi="Times New Roman" w:cs="Times New Roman"/>
          <w:sz w:val="28"/>
          <w:szCs w:val="28"/>
        </w:rPr>
        <w:t>200</w:t>
      </w:r>
      <w:r>
        <w:rPr>
          <w:rFonts w:ascii="Times New Roman" w:hAnsi="Times New Roman" w:cs="Times New Roman"/>
          <w:sz w:val="28"/>
          <w:szCs w:val="28"/>
        </w:rPr>
        <w:t>7</w:t>
      </w:r>
      <w:r w:rsidRPr="00CB1480">
        <w:rPr>
          <w:rFonts w:ascii="Times New Roman" w:hAnsi="Times New Roman" w:cs="Times New Roman"/>
          <w:sz w:val="28"/>
          <w:szCs w:val="28"/>
        </w:rPr>
        <w:t xml:space="preserve"> года </w:t>
      </w:r>
      <w:r>
        <w:rPr>
          <w:rFonts w:ascii="Times New Roman" w:hAnsi="Times New Roman" w:cs="Times New Roman"/>
          <w:sz w:val="28"/>
          <w:szCs w:val="28"/>
        </w:rPr>
        <w:t xml:space="preserve">            №</w:t>
      </w:r>
      <w:r w:rsidRPr="00CB1480">
        <w:rPr>
          <w:rFonts w:ascii="Times New Roman" w:hAnsi="Times New Roman" w:cs="Times New Roman"/>
          <w:sz w:val="28"/>
          <w:szCs w:val="28"/>
        </w:rPr>
        <w:t xml:space="preserve"> </w:t>
      </w:r>
      <w:r>
        <w:rPr>
          <w:rFonts w:ascii="Times New Roman" w:hAnsi="Times New Roman" w:cs="Times New Roman"/>
          <w:sz w:val="28"/>
          <w:szCs w:val="28"/>
        </w:rPr>
        <w:t>28</w:t>
      </w:r>
      <w:r w:rsidRPr="00CB1480">
        <w:rPr>
          <w:rFonts w:ascii="Times New Roman" w:hAnsi="Times New Roman" w:cs="Times New Roman"/>
          <w:sz w:val="28"/>
          <w:szCs w:val="28"/>
        </w:rPr>
        <w:t>-з</w:t>
      </w:r>
      <w:r>
        <w:rPr>
          <w:rFonts w:ascii="Times New Roman" w:hAnsi="Times New Roman" w:cs="Times New Roman"/>
          <w:sz w:val="28"/>
          <w:szCs w:val="28"/>
        </w:rPr>
        <w:t xml:space="preserve"> </w:t>
      </w:r>
      <w:r w:rsidRPr="006C7A5B">
        <w:rPr>
          <w:rFonts w:ascii="Times New Roman" w:hAnsi="Times New Roman" w:cs="Times New Roman"/>
          <w:sz w:val="28"/>
          <w:szCs w:val="28"/>
        </w:rPr>
        <w:t xml:space="preserve">«О градостроительной деятельности </w:t>
      </w:r>
      <w:r>
        <w:rPr>
          <w:rFonts w:ascii="Times New Roman" w:hAnsi="Times New Roman" w:cs="Times New Roman"/>
          <w:sz w:val="28"/>
          <w:szCs w:val="28"/>
        </w:rPr>
        <w:t>в</w:t>
      </w:r>
      <w:r w:rsidRPr="006C7A5B">
        <w:rPr>
          <w:rFonts w:ascii="Times New Roman" w:hAnsi="Times New Roman" w:cs="Times New Roman"/>
          <w:sz w:val="28"/>
          <w:szCs w:val="28"/>
        </w:rPr>
        <w:t xml:space="preserve"> </w:t>
      </w:r>
      <w:r>
        <w:rPr>
          <w:rFonts w:ascii="Times New Roman" w:hAnsi="Times New Roman" w:cs="Times New Roman"/>
          <w:sz w:val="28"/>
          <w:szCs w:val="28"/>
        </w:rPr>
        <w:t>Брянской</w:t>
      </w:r>
      <w:r w:rsidRPr="006C7A5B">
        <w:rPr>
          <w:rFonts w:ascii="Times New Roman" w:hAnsi="Times New Roman" w:cs="Times New Roman"/>
          <w:sz w:val="28"/>
          <w:szCs w:val="28"/>
        </w:rPr>
        <w:t xml:space="preserve"> области»</w:t>
      </w:r>
      <w:r w:rsidRPr="00CB1480">
        <w:rPr>
          <w:rFonts w:ascii="Times New Roman" w:hAnsi="Times New Roman" w:cs="Times New Roman"/>
          <w:sz w:val="28"/>
          <w:szCs w:val="28"/>
        </w:rPr>
        <w:t xml:space="preserve"> объект</w:t>
      </w:r>
      <w:r>
        <w:rPr>
          <w:rFonts w:ascii="Times New Roman" w:hAnsi="Times New Roman" w:cs="Times New Roman"/>
          <w:sz w:val="28"/>
          <w:szCs w:val="28"/>
        </w:rPr>
        <w:t>ами</w:t>
      </w:r>
      <w:r w:rsidRPr="00CB1480">
        <w:rPr>
          <w:rFonts w:ascii="Times New Roman" w:hAnsi="Times New Roman" w:cs="Times New Roman"/>
          <w:sz w:val="28"/>
          <w:szCs w:val="28"/>
        </w:rPr>
        <w:t xml:space="preserve"> местного значения </w:t>
      </w:r>
      <w:r w:rsidR="00BF41BB">
        <w:rPr>
          <w:rFonts w:ascii="Times New Roman" w:hAnsi="Times New Roman" w:cs="Times New Roman"/>
          <w:sz w:val="28"/>
          <w:szCs w:val="28"/>
        </w:rPr>
        <w:t>городского округа</w:t>
      </w:r>
      <w:r w:rsidRPr="00CB1480">
        <w:rPr>
          <w:rFonts w:ascii="Times New Roman" w:hAnsi="Times New Roman" w:cs="Times New Roman"/>
          <w:sz w:val="28"/>
          <w:szCs w:val="28"/>
        </w:rPr>
        <w:t>, подлежащим</w:t>
      </w:r>
      <w:r>
        <w:rPr>
          <w:rFonts w:ascii="Times New Roman" w:hAnsi="Times New Roman" w:cs="Times New Roman"/>
          <w:sz w:val="28"/>
          <w:szCs w:val="28"/>
        </w:rPr>
        <w:t>и</w:t>
      </w:r>
      <w:r w:rsidRPr="00CB1480">
        <w:rPr>
          <w:rFonts w:ascii="Times New Roman" w:hAnsi="Times New Roman" w:cs="Times New Roman"/>
          <w:sz w:val="28"/>
          <w:szCs w:val="28"/>
        </w:rPr>
        <w:t xml:space="preserve"> к отображению на</w:t>
      </w:r>
      <w:r w:rsidRPr="00F80402">
        <w:rPr>
          <w:rFonts w:ascii="Times New Roman" w:hAnsi="Times New Roman" w:cs="Times New Roman"/>
          <w:sz w:val="28"/>
          <w:szCs w:val="28"/>
        </w:rPr>
        <w:t xml:space="preserve"> генеральном плане </w:t>
      </w:r>
      <w:r w:rsidR="00EA1171">
        <w:rPr>
          <w:rFonts w:ascii="Times New Roman" w:hAnsi="Times New Roman" w:cs="Times New Roman"/>
          <w:sz w:val="28"/>
          <w:szCs w:val="28"/>
        </w:rPr>
        <w:t>городского округа</w:t>
      </w:r>
      <w:r w:rsidRPr="00CB1480">
        <w:rPr>
          <w:rFonts w:ascii="Times New Roman" w:hAnsi="Times New Roman" w:cs="Times New Roman"/>
          <w:sz w:val="28"/>
          <w:szCs w:val="28"/>
        </w:rPr>
        <w:t xml:space="preserve">, </w:t>
      </w:r>
      <w:r>
        <w:rPr>
          <w:rFonts w:ascii="Times New Roman" w:hAnsi="Times New Roman" w:cs="Times New Roman"/>
          <w:sz w:val="28"/>
          <w:szCs w:val="28"/>
        </w:rPr>
        <w:t>являются</w:t>
      </w:r>
      <w:r w:rsidRPr="00CB1480">
        <w:rPr>
          <w:rFonts w:ascii="Times New Roman" w:hAnsi="Times New Roman" w:cs="Times New Roman"/>
          <w:sz w:val="28"/>
          <w:szCs w:val="28"/>
        </w:rPr>
        <w:t xml:space="preserve"> </w:t>
      </w:r>
      <w:r w:rsidRPr="002A07F1">
        <w:rPr>
          <w:rFonts w:ascii="Times New Roman" w:hAnsi="Times New Roman" w:cs="Times New Roman"/>
          <w:sz w:val="28"/>
          <w:szCs w:val="28"/>
        </w:rPr>
        <w:t>объекты инженерной инфраструктуры, в том числе электро-, газо-, тепло- и водоснабжения населения, водоотведения</w:t>
      </w:r>
      <w:r w:rsidRPr="00CB1480">
        <w:rPr>
          <w:rFonts w:ascii="Times New Roman" w:hAnsi="Times New Roman" w:cs="Times New Roman"/>
          <w:sz w:val="28"/>
          <w:szCs w:val="28"/>
        </w:rPr>
        <w:t>.</w:t>
      </w:r>
    </w:p>
    <w:p w:rsidR="008F33F7" w:rsidRPr="00394F1F" w:rsidRDefault="008F33F7" w:rsidP="004D163A">
      <w:pPr>
        <w:pStyle w:val="afd"/>
        <w:spacing w:after="0"/>
        <w:ind w:right="3" w:firstLine="709"/>
        <w:jc w:val="both"/>
        <w:rPr>
          <w:sz w:val="28"/>
          <w:szCs w:val="28"/>
        </w:rPr>
      </w:pPr>
      <w:r w:rsidRPr="00394F1F">
        <w:rPr>
          <w:sz w:val="28"/>
          <w:szCs w:val="28"/>
        </w:rPr>
        <w:t xml:space="preserve">Расчетные показатели минимально допустимого уровня обеспеченности населения объектами местного значения </w:t>
      </w:r>
      <w:r w:rsidR="00EA1171">
        <w:rPr>
          <w:sz w:val="28"/>
          <w:szCs w:val="28"/>
        </w:rPr>
        <w:t>городского округа</w:t>
      </w:r>
      <w:r w:rsidRPr="00394F1F">
        <w:rPr>
          <w:sz w:val="28"/>
          <w:szCs w:val="28"/>
        </w:rPr>
        <w:t xml:space="preserve"> в области водоснабжения установлены с учетом Федерального закона от 07.12.2011 № 416-ФЗ «О водоснабжении и водоотведении» (далее – Федеральный закон «О водоснабжении и водоотведении»).</w:t>
      </w:r>
    </w:p>
    <w:p w:rsidR="008F33F7" w:rsidRPr="00394F1F" w:rsidRDefault="008F33F7" w:rsidP="004D163A">
      <w:pPr>
        <w:pStyle w:val="afd"/>
        <w:spacing w:after="0"/>
        <w:ind w:right="3" w:firstLine="709"/>
        <w:jc w:val="both"/>
        <w:rPr>
          <w:sz w:val="28"/>
          <w:szCs w:val="28"/>
        </w:rPr>
      </w:pPr>
      <w:r w:rsidRPr="00394F1F">
        <w:rPr>
          <w:sz w:val="28"/>
          <w:szCs w:val="28"/>
        </w:rPr>
        <w:t>В соответствии с Федеральным законом «О водоснабжении и водоотведении», потребители, подключенные к централизованной системе водоснабжения, должны снабжаться питьевой водой, соответствующей установленным требованиям качества в требуемом объеме.</w:t>
      </w:r>
    </w:p>
    <w:p w:rsidR="008F33F7" w:rsidRPr="00394F1F" w:rsidRDefault="008F33F7" w:rsidP="004D163A">
      <w:pPr>
        <w:pStyle w:val="afd"/>
        <w:spacing w:after="0"/>
        <w:ind w:right="3" w:firstLine="709"/>
        <w:jc w:val="both"/>
        <w:rPr>
          <w:sz w:val="28"/>
          <w:szCs w:val="28"/>
        </w:rPr>
      </w:pPr>
      <w:r w:rsidRPr="00394F1F">
        <w:rPr>
          <w:sz w:val="28"/>
          <w:szCs w:val="28"/>
        </w:rPr>
        <w:t>При установлении расчетных показателей минимально допустимого уровня обеспеченности населения объектами местного значения в области водоснабжения учтены предельно допустимые нагрузки на окружающую среду на основе определения ее потенциальных возможностей, режима рационального использования природных и иных ресурсов с целью обеспечения наиболее благоприятных условий жизни населения, недопущения разрушения естественных экологических систем и необратимых изменений в окружающей среде.</w:t>
      </w:r>
    </w:p>
    <w:p w:rsidR="008F33F7" w:rsidRPr="00394F1F" w:rsidRDefault="008F33F7" w:rsidP="004D163A">
      <w:pPr>
        <w:pStyle w:val="afd"/>
        <w:spacing w:after="0"/>
        <w:ind w:right="3" w:firstLine="709"/>
        <w:jc w:val="both"/>
        <w:rPr>
          <w:sz w:val="28"/>
          <w:szCs w:val="28"/>
        </w:rPr>
      </w:pPr>
      <w:r w:rsidRPr="00394F1F">
        <w:rPr>
          <w:sz w:val="28"/>
          <w:szCs w:val="28"/>
        </w:rPr>
        <w:t>В составе МНГП в области водоснабжения установлены следующие расчетные показатели:</w:t>
      </w:r>
    </w:p>
    <w:p w:rsidR="008F33F7" w:rsidRPr="00394F1F" w:rsidRDefault="008F33F7" w:rsidP="00686153">
      <w:pPr>
        <w:pStyle w:val="ac"/>
        <w:widowControl w:val="0"/>
        <w:numPr>
          <w:ilvl w:val="0"/>
          <w:numId w:val="28"/>
        </w:numPr>
        <w:tabs>
          <w:tab w:val="left" w:pos="933"/>
        </w:tabs>
        <w:spacing w:after="0" w:line="240" w:lineRule="auto"/>
        <w:ind w:left="0" w:right="3" w:firstLine="709"/>
        <w:contextualSpacing w:val="0"/>
        <w:jc w:val="both"/>
        <w:rPr>
          <w:rFonts w:ascii="Times New Roman" w:hAnsi="Times New Roman" w:cs="Times New Roman"/>
          <w:sz w:val="28"/>
          <w:szCs w:val="28"/>
        </w:rPr>
      </w:pPr>
      <w:r w:rsidRPr="00394F1F">
        <w:rPr>
          <w:rFonts w:ascii="Times New Roman" w:hAnsi="Times New Roman" w:cs="Times New Roman"/>
          <w:sz w:val="28"/>
          <w:szCs w:val="28"/>
        </w:rPr>
        <w:lastRenderedPageBreak/>
        <w:t xml:space="preserve">показатель удельного водопотребления для жилых домов и помещений, </w:t>
      </w:r>
      <w:r w:rsidR="00603918" w:rsidRPr="003C0341">
        <w:rPr>
          <w:rFonts w:ascii="Times New Roman" w:hAnsi="Times New Roman" w:cs="Times New Roman"/>
          <w:sz w:val="28"/>
          <w:szCs w:val="28"/>
        </w:rPr>
        <w:t>л/сут на 1 чел.</w:t>
      </w:r>
      <w:r w:rsidR="00603918">
        <w:rPr>
          <w:rFonts w:ascii="Times New Roman" w:hAnsi="Times New Roman" w:cs="Times New Roman"/>
          <w:sz w:val="28"/>
          <w:szCs w:val="28"/>
        </w:rPr>
        <w:t xml:space="preserve"> (за год)</w:t>
      </w:r>
      <w:r w:rsidRPr="00394F1F">
        <w:rPr>
          <w:rFonts w:ascii="Times New Roman" w:hAnsi="Times New Roman" w:cs="Times New Roman"/>
          <w:sz w:val="28"/>
          <w:szCs w:val="28"/>
        </w:rPr>
        <w:t>;</w:t>
      </w:r>
    </w:p>
    <w:p w:rsidR="008F33F7" w:rsidRPr="00394F1F" w:rsidRDefault="008F33F7" w:rsidP="00686153">
      <w:pPr>
        <w:pStyle w:val="ac"/>
        <w:widowControl w:val="0"/>
        <w:numPr>
          <w:ilvl w:val="0"/>
          <w:numId w:val="28"/>
        </w:numPr>
        <w:tabs>
          <w:tab w:val="left" w:pos="933"/>
        </w:tabs>
        <w:spacing w:after="0" w:line="240" w:lineRule="auto"/>
        <w:ind w:left="0" w:right="3" w:firstLine="709"/>
        <w:contextualSpacing w:val="0"/>
        <w:jc w:val="both"/>
        <w:rPr>
          <w:rFonts w:ascii="Times New Roman" w:hAnsi="Times New Roman" w:cs="Times New Roman"/>
          <w:sz w:val="28"/>
          <w:szCs w:val="28"/>
        </w:rPr>
      </w:pPr>
      <w:r w:rsidRPr="00394F1F">
        <w:rPr>
          <w:rFonts w:ascii="Times New Roman" w:hAnsi="Times New Roman" w:cs="Times New Roman"/>
          <w:sz w:val="28"/>
          <w:szCs w:val="28"/>
        </w:rPr>
        <w:t>минимально допустимые размеры земельных участков для размещения станций водоподготовки (водопроводные очистные сооружения) в зависимости от их производительности.</w:t>
      </w:r>
    </w:p>
    <w:p w:rsidR="008F33F7" w:rsidRDefault="008F33F7" w:rsidP="004D163A">
      <w:pPr>
        <w:pStyle w:val="afd"/>
        <w:spacing w:after="0"/>
        <w:ind w:right="3" w:firstLine="709"/>
        <w:jc w:val="both"/>
        <w:rPr>
          <w:sz w:val="28"/>
          <w:szCs w:val="28"/>
        </w:rPr>
      </w:pPr>
      <w:r w:rsidRPr="00394F1F">
        <w:rPr>
          <w:sz w:val="28"/>
          <w:szCs w:val="28"/>
        </w:rPr>
        <w:t>Удельное водопотребление в жилых помещениях в многоквартирных домах и жилых домов, подключенных к системам централизованного водоснабжения, учитывает качество предоставляемых коммунальных услуг, предусмотренных законодательными и иными нормативными правовыми актами Российской Федерации.</w:t>
      </w:r>
    </w:p>
    <w:p w:rsidR="00130BAB" w:rsidRPr="00394F1F" w:rsidRDefault="00130BAB" w:rsidP="004D163A">
      <w:pPr>
        <w:pStyle w:val="afd"/>
        <w:spacing w:after="0"/>
        <w:ind w:right="3" w:firstLine="709"/>
        <w:jc w:val="both"/>
        <w:rPr>
          <w:sz w:val="28"/>
          <w:szCs w:val="28"/>
        </w:rPr>
      </w:pPr>
    </w:p>
    <w:tbl>
      <w:tblPr>
        <w:tblStyle w:val="ae"/>
        <w:tblW w:w="9726" w:type="dxa"/>
        <w:jc w:val="center"/>
        <w:tblInd w:w="-513" w:type="dxa"/>
        <w:tblLayout w:type="fixed"/>
        <w:tblLook w:val="04A0"/>
      </w:tblPr>
      <w:tblGrid>
        <w:gridCol w:w="469"/>
        <w:gridCol w:w="2595"/>
        <w:gridCol w:w="3118"/>
        <w:gridCol w:w="3544"/>
      </w:tblGrid>
      <w:tr w:rsidR="006459D4" w:rsidRPr="00394F1F" w:rsidTr="00603918">
        <w:trPr>
          <w:jc w:val="center"/>
        </w:trPr>
        <w:tc>
          <w:tcPr>
            <w:tcW w:w="469" w:type="dxa"/>
            <w:vMerge w:val="restart"/>
          </w:tcPr>
          <w:p w:rsidR="006459D4" w:rsidRPr="00394F1F" w:rsidRDefault="006459D4" w:rsidP="00603918">
            <w:pPr>
              <w:jc w:val="both"/>
              <w:rPr>
                <w:rFonts w:ascii="Times New Roman" w:hAnsi="Times New Roman" w:cs="Times New Roman"/>
                <w:sz w:val="28"/>
                <w:szCs w:val="28"/>
              </w:rPr>
            </w:pPr>
            <w:bookmarkStart w:id="103" w:name="_bookmark21"/>
            <w:bookmarkEnd w:id="103"/>
            <w:r>
              <w:rPr>
                <w:rFonts w:ascii="Times New Roman" w:hAnsi="Times New Roman" w:cs="Times New Roman"/>
                <w:sz w:val="28"/>
                <w:szCs w:val="28"/>
              </w:rPr>
              <w:t>1</w:t>
            </w:r>
          </w:p>
        </w:tc>
        <w:tc>
          <w:tcPr>
            <w:tcW w:w="2595" w:type="dxa"/>
            <w:vMerge w:val="restart"/>
          </w:tcPr>
          <w:p w:rsidR="006459D4" w:rsidRPr="003C0341" w:rsidRDefault="006459D4" w:rsidP="004B035C">
            <w:pPr>
              <w:rPr>
                <w:rFonts w:ascii="Times New Roman" w:hAnsi="Times New Roman" w:cs="Times New Roman"/>
                <w:sz w:val="28"/>
                <w:szCs w:val="28"/>
              </w:rPr>
            </w:pPr>
            <w:r w:rsidRPr="003C0341">
              <w:rPr>
                <w:rFonts w:ascii="Times New Roman" w:hAnsi="Times New Roman" w:cs="Times New Roman"/>
                <w:sz w:val="28"/>
                <w:szCs w:val="28"/>
              </w:rPr>
              <w:t>Показатель удельного водопотребления, л/сут на 1 чел.</w:t>
            </w:r>
            <w:r>
              <w:rPr>
                <w:rFonts w:ascii="Times New Roman" w:hAnsi="Times New Roman" w:cs="Times New Roman"/>
                <w:sz w:val="28"/>
                <w:szCs w:val="28"/>
              </w:rPr>
              <w:t xml:space="preserve"> (за год)</w:t>
            </w:r>
          </w:p>
        </w:tc>
        <w:tc>
          <w:tcPr>
            <w:tcW w:w="3118" w:type="dxa"/>
          </w:tcPr>
          <w:p w:rsidR="006459D4" w:rsidRPr="00547355" w:rsidRDefault="00C93DA6" w:rsidP="00EA1171">
            <w:pPr>
              <w:rPr>
                <w:rFonts w:ascii="Times New Roman" w:hAnsi="Times New Roman" w:cs="Times New Roman"/>
                <w:sz w:val="24"/>
                <w:szCs w:val="24"/>
              </w:rPr>
            </w:pPr>
            <w:r w:rsidRPr="00547355">
              <w:rPr>
                <w:rStyle w:val="105pt"/>
                <w:rFonts w:eastAsiaTheme="minorHAnsi"/>
                <w:sz w:val="24"/>
                <w:szCs w:val="24"/>
              </w:rPr>
              <w:t xml:space="preserve">Жилые дома с </w:t>
            </w:r>
            <w:r w:rsidR="006459D4" w:rsidRPr="00547355">
              <w:rPr>
                <w:rStyle w:val="105pt"/>
                <w:rFonts w:eastAsiaTheme="minorHAnsi"/>
                <w:sz w:val="24"/>
                <w:szCs w:val="24"/>
              </w:rPr>
              <w:t>внутренним водопроводом и канализацией: без ванн</w:t>
            </w:r>
          </w:p>
        </w:tc>
        <w:tc>
          <w:tcPr>
            <w:tcW w:w="3544" w:type="dxa"/>
          </w:tcPr>
          <w:p w:rsidR="006459D4" w:rsidRPr="003C0341" w:rsidRDefault="006459D4" w:rsidP="00EA1171">
            <w:pPr>
              <w:jc w:val="center"/>
              <w:rPr>
                <w:rFonts w:ascii="Times New Roman" w:hAnsi="Times New Roman" w:cs="Times New Roman"/>
                <w:sz w:val="28"/>
                <w:szCs w:val="28"/>
              </w:rPr>
            </w:pPr>
            <w:r>
              <w:rPr>
                <w:rFonts w:ascii="Times New Roman" w:hAnsi="Times New Roman" w:cs="Times New Roman"/>
                <w:sz w:val="28"/>
                <w:szCs w:val="28"/>
              </w:rPr>
              <w:t>70</w:t>
            </w:r>
          </w:p>
        </w:tc>
      </w:tr>
      <w:tr w:rsidR="006459D4" w:rsidRPr="00394F1F" w:rsidTr="00603918">
        <w:trPr>
          <w:trHeight w:val="585"/>
          <w:jc w:val="center"/>
        </w:trPr>
        <w:tc>
          <w:tcPr>
            <w:tcW w:w="469" w:type="dxa"/>
            <w:vMerge/>
          </w:tcPr>
          <w:p w:rsidR="006459D4" w:rsidRPr="00394F1F" w:rsidRDefault="006459D4" w:rsidP="004B035C">
            <w:pPr>
              <w:jc w:val="center"/>
              <w:rPr>
                <w:rFonts w:ascii="Times New Roman" w:hAnsi="Times New Roman" w:cs="Times New Roman"/>
                <w:sz w:val="28"/>
                <w:szCs w:val="28"/>
              </w:rPr>
            </w:pPr>
          </w:p>
        </w:tc>
        <w:tc>
          <w:tcPr>
            <w:tcW w:w="2595" w:type="dxa"/>
            <w:vMerge/>
          </w:tcPr>
          <w:p w:rsidR="006459D4" w:rsidRPr="003C0341" w:rsidRDefault="006459D4" w:rsidP="004B035C">
            <w:pPr>
              <w:rPr>
                <w:rFonts w:ascii="Times New Roman" w:hAnsi="Times New Roman" w:cs="Times New Roman"/>
                <w:sz w:val="28"/>
                <w:szCs w:val="28"/>
              </w:rPr>
            </w:pPr>
          </w:p>
        </w:tc>
        <w:tc>
          <w:tcPr>
            <w:tcW w:w="3118" w:type="dxa"/>
          </w:tcPr>
          <w:p w:rsidR="006459D4" w:rsidRPr="00547355" w:rsidRDefault="006459D4" w:rsidP="00EA1171">
            <w:pPr>
              <w:rPr>
                <w:rStyle w:val="105pt"/>
                <w:rFonts w:eastAsiaTheme="minorHAnsi"/>
                <w:sz w:val="24"/>
                <w:szCs w:val="24"/>
              </w:rPr>
            </w:pPr>
            <w:r w:rsidRPr="00547355">
              <w:rPr>
                <w:rStyle w:val="105pt"/>
                <w:rFonts w:eastAsiaTheme="minorHAnsi"/>
                <w:sz w:val="24"/>
                <w:szCs w:val="24"/>
              </w:rPr>
              <w:t>Жилые дома с водопроводом,</w:t>
            </w:r>
          </w:p>
          <w:p w:rsidR="006459D4" w:rsidRPr="00547355" w:rsidRDefault="006459D4" w:rsidP="00EA1171">
            <w:pPr>
              <w:rPr>
                <w:rStyle w:val="105pt"/>
                <w:rFonts w:eastAsiaTheme="minorHAnsi"/>
                <w:sz w:val="24"/>
                <w:szCs w:val="24"/>
              </w:rPr>
            </w:pPr>
            <w:r w:rsidRPr="00547355">
              <w:rPr>
                <w:rStyle w:val="105pt"/>
                <w:rFonts w:eastAsiaTheme="minorHAnsi"/>
                <w:sz w:val="24"/>
                <w:szCs w:val="24"/>
              </w:rPr>
              <w:t>канализацией и ваннами</w:t>
            </w:r>
          </w:p>
          <w:p w:rsidR="006459D4" w:rsidRPr="00547355" w:rsidRDefault="006459D4" w:rsidP="00EA1171">
            <w:pPr>
              <w:rPr>
                <w:rStyle w:val="105pt"/>
                <w:rFonts w:eastAsiaTheme="minorHAnsi"/>
                <w:sz w:val="24"/>
                <w:szCs w:val="24"/>
              </w:rPr>
            </w:pPr>
            <w:r w:rsidRPr="00547355">
              <w:rPr>
                <w:rStyle w:val="105pt"/>
                <w:rFonts w:eastAsiaTheme="minorHAnsi"/>
                <w:sz w:val="24"/>
                <w:szCs w:val="24"/>
              </w:rPr>
              <w:t>с водонагревателями,</w:t>
            </w:r>
          </w:p>
          <w:p w:rsidR="006459D4" w:rsidRPr="00547355" w:rsidRDefault="006459D4" w:rsidP="00EA1171">
            <w:pPr>
              <w:rPr>
                <w:rFonts w:ascii="Times New Roman" w:hAnsi="Times New Roman" w:cs="Times New Roman"/>
                <w:sz w:val="24"/>
                <w:szCs w:val="24"/>
              </w:rPr>
            </w:pPr>
            <w:r w:rsidRPr="00547355">
              <w:rPr>
                <w:rStyle w:val="105pt"/>
                <w:rFonts w:eastAsiaTheme="minorHAnsi"/>
                <w:sz w:val="24"/>
                <w:szCs w:val="24"/>
              </w:rPr>
              <w:t>работающими на твердом топливе</w:t>
            </w:r>
          </w:p>
        </w:tc>
        <w:tc>
          <w:tcPr>
            <w:tcW w:w="3544" w:type="dxa"/>
          </w:tcPr>
          <w:p w:rsidR="006459D4" w:rsidRPr="003C0341" w:rsidRDefault="006459D4" w:rsidP="00EA1171">
            <w:pPr>
              <w:jc w:val="center"/>
              <w:rPr>
                <w:rFonts w:ascii="Times New Roman" w:hAnsi="Times New Roman" w:cs="Times New Roman"/>
                <w:sz w:val="28"/>
                <w:szCs w:val="28"/>
              </w:rPr>
            </w:pPr>
            <w:r>
              <w:rPr>
                <w:rFonts w:ascii="Times New Roman" w:hAnsi="Times New Roman" w:cs="Times New Roman"/>
                <w:sz w:val="28"/>
                <w:szCs w:val="28"/>
              </w:rPr>
              <w:t>110</w:t>
            </w:r>
          </w:p>
        </w:tc>
      </w:tr>
      <w:tr w:rsidR="006459D4" w:rsidRPr="00394F1F" w:rsidTr="00603918">
        <w:trPr>
          <w:trHeight w:val="585"/>
          <w:jc w:val="center"/>
        </w:trPr>
        <w:tc>
          <w:tcPr>
            <w:tcW w:w="469" w:type="dxa"/>
            <w:vMerge/>
          </w:tcPr>
          <w:p w:rsidR="006459D4" w:rsidRPr="00394F1F" w:rsidRDefault="006459D4" w:rsidP="004B035C">
            <w:pPr>
              <w:jc w:val="center"/>
              <w:rPr>
                <w:rFonts w:ascii="Times New Roman" w:hAnsi="Times New Roman" w:cs="Times New Roman"/>
                <w:sz w:val="28"/>
                <w:szCs w:val="28"/>
              </w:rPr>
            </w:pPr>
          </w:p>
        </w:tc>
        <w:tc>
          <w:tcPr>
            <w:tcW w:w="2595" w:type="dxa"/>
            <w:vMerge/>
          </w:tcPr>
          <w:p w:rsidR="006459D4" w:rsidRPr="003C0341" w:rsidRDefault="006459D4" w:rsidP="004B035C">
            <w:pPr>
              <w:rPr>
                <w:rFonts w:ascii="Times New Roman" w:hAnsi="Times New Roman" w:cs="Times New Roman"/>
                <w:sz w:val="28"/>
                <w:szCs w:val="28"/>
              </w:rPr>
            </w:pPr>
          </w:p>
        </w:tc>
        <w:tc>
          <w:tcPr>
            <w:tcW w:w="3118" w:type="dxa"/>
          </w:tcPr>
          <w:p w:rsidR="006459D4" w:rsidRPr="00547355" w:rsidRDefault="006459D4" w:rsidP="00EA1171">
            <w:pPr>
              <w:rPr>
                <w:rStyle w:val="105pt"/>
                <w:rFonts w:eastAsiaTheme="minorHAnsi"/>
                <w:sz w:val="24"/>
                <w:szCs w:val="24"/>
              </w:rPr>
            </w:pPr>
            <w:r w:rsidRPr="00547355">
              <w:rPr>
                <w:rStyle w:val="105pt"/>
                <w:rFonts w:eastAsiaTheme="minorHAnsi"/>
                <w:sz w:val="24"/>
                <w:szCs w:val="24"/>
              </w:rPr>
              <w:t>Жилые дома с водопроводом,</w:t>
            </w:r>
          </w:p>
          <w:p w:rsidR="006459D4" w:rsidRPr="00547355" w:rsidRDefault="006459D4" w:rsidP="00EA1171">
            <w:pPr>
              <w:rPr>
                <w:rStyle w:val="105pt"/>
                <w:rFonts w:eastAsiaTheme="minorHAnsi"/>
                <w:sz w:val="24"/>
                <w:szCs w:val="24"/>
              </w:rPr>
            </w:pPr>
            <w:r w:rsidRPr="00547355">
              <w:rPr>
                <w:rStyle w:val="105pt"/>
                <w:rFonts w:eastAsiaTheme="minorHAnsi"/>
                <w:sz w:val="24"/>
                <w:szCs w:val="24"/>
              </w:rPr>
              <w:t>канализацией и ваннами</w:t>
            </w:r>
          </w:p>
          <w:p w:rsidR="006459D4" w:rsidRPr="00547355" w:rsidRDefault="006459D4" w:rsidP="00EA1171">
            <w:pPr>
              <w:rPr>
                <w:rStyle w:val="105pt"/>
                <w:rFonts w:eastAsiaTheme="minorHAnsi"/>
                <w:sz w:val="24"/>
                <w:szCs w:val="24"/>
              </w:rPr>
            </w:pPr>
            <w:r w:rsidRPr="00547355">
              <w:rPr>
                <w:rStyle w:val="105pt"/>
                <w:rFonts w:eastAsiaTheme="minorHAnsi"/>
                <w:sz w:val="24"/>
                <w:szCs w:val="24"/>
              </w:rPr>
              <w:t>с газовыми</w:t>
            </w:r>
            <w:r>
              <w:rPr>
                <w:rStyle w:val="105pt"/>
                <w:rFonts w:eastAsiaTheme="minorHAnsi"/>
                <w:sz w:val="24"/>
                <w:szCs w:val="24"/>
              </w:rPr>
              <w:t xml:space="preserve"> </w:t>
            </w:r>
            <w:r w:rsidRPr="00547355">
              <w:rPr>
                <w:rStyle w:val="105pt"/>
                <w:rFonts w:eastAsiaTheme="minorHAnsi"/>
                <w:sz w:val="24"/>
                <w:szCs w:val="24"/>
              </w:rPr>
              <w:t>водонагревателями</w:t>
            </w:r>
          </w:p>
        </w:tc>
        <w:tc>
          <w:tcPr>
            <w:tcW w:w="3544" w:type="dxa"/>
          </w:tcPr>
          <w:p w:rsidR="006459D4" w:rsidRPr="003C0341" w:rsidRDefault="006459D4" w:rsidP="00EA1171">
            <w:pPr>
              <w:jc w:val="center"/>
              <w:rPr>
                <w:rFonts w:ascii="Times New Roman" w:hAnsi="Times New Roman" w:cs="Times New Roman"/>
                <w:sz w:val="28"/>
                <w:szCs w:val="28"/>
              </w:rPr>
            </w:pPr>
            <w:r>
              <w:rPr>
                <w:rFonts w:ascii="Times New Roman" w:hAnsi="Times New Roman" w:cs="Times New Roman"/>
                <w:sz w:val="28"/>
                <w:szCs w:val="28"/>
              </w:rPr>
              <w:t>120</w:t>
            </w:r>
          </w:p>
        </w:tc>
      </w:tr>
      <w:tr w:rsidR="006459D4" w:rsidRPr="00394F1F" w:rsidTr="00603918">
        <w:trPr>
          <w:trHeight w:val="585"/>
          <w:jc w:val="center"/>
        </w:trPr>
        <w:tc>
          <w:tcPr>
            <w:tcW w:w="469" w:type="dxa"/>
            <w:vMerge/>
          </w:tcPr>
          <w:p w:rsidR="006459D4" w:rsidRPr="00394F1F" w:rsidRDefault="006459D4" w:rsidP="004B035C">
            <w:pPr>
              <w:jc w:val="center"/>
              <w:rPr>
                <w:rFonts w:ascii="Times New Roman" w:hAnsi="Times New Roman" w:cs="Times New Roman"/>
                <w:sz w:val="28"/>
                <w:szCs w:val="28"/>
              </w:rPr>
            </w:pPr>
          </w:p>
        </w:tc>
        <w:tc>
          <w:tcPr>
            <w:tcW w:w="2595" w:type="dxa"/>
            <w:vMerge/>
          </w:tcPr>
          <w:p w:rsidR="006459D4" w:rsidRPr="003C0341" w:rsidRDefault="006459D4" w:rsidP="004B035C">
            <w:pPr>
              <w:rPr>
                <w:rFonts w:ascii="Times New Roman" w:hAnsi="Times New Roman" w:cs="Times New Roman"/>
                <w:sz w:val="28"/>
                <w:szCs w:val="28"/>
              </w:rPr>
            </w:pPr>
          </w:p>
        </w:tc>
        <w:tc>
          <w:tcPr>
            <w:tcW w:w="3118" w:type="dxa"/>
          </w:tcPr>
          <w:p w:rsidR="006459D4" w:rsidRPr="00547355" w:rsidRDefault="006459D4" w:rsidP="00EA1171">
            <w:pPr>
              <w:rPr>
                <w:rStyle w:val="105pt"/>
                <w:rFonts w:eastAsiaTheme="minorHAnsi"/>
                <w:sz w:val="24"/>
                <w:szCs w:val="24"/>
              </w:rPr>
            </w:pPr>
            <w:r w:rsidRPr="00547355">
              <w:rPr>
                <w:rStyle w:val="105pt"/>
                <w:rFonts w:eastAsiaTheme="minorHAnsi"/>
                <w:sz w:val="24"/>
                <w:szCs w:val="24"/>
              </w:rPr>
              <w:t>Жилые дома с централизованным</w:t>
            </w:r>
            <w:r>
              <w:rPr>
                <w:rStyle w:val="105pt"/>
                <w:rFonts w:eastAsiaTheme="minorHAnsi"/>
                <w:sz w:val="24"/>
                <w:szCs w:val="24"/>
              </w:rPr>
              <w:t xml:space="preserve"> </w:t>
            </w:r>
            <w:r w:rsidRPr="00547355">
              <w:rPr>
                <w:rStyle w:val="105pt"/>
                <w:rFonts w:eastAsiaTheme="minorHAnsi"/>
                <w:sz w:val="24"/>
                <w:szCs w:val="24"/>
              </w:rPr>
              <w:t>горячим</w:t>
            </w:r>
          </w:p>
          <w:p w:rsidR="006459D4" w:rsidRPr="00547355" w:rsidRDefault="006459D4" w:rsidP="00EA1171">
            <w:pPr>
              <w:rPr>
                <w:rStyle w:val="105pt"/>
                <w:rFonts w:eastAsiaTheme="minorHAnsi"/>
                <w:sz w:val="24"/>
                <w:szCs w:val="24"/>
              </w:rPr>
            </w:pPr>
            <w:r w:rsidRPr="00547355">
              <w:rPr>
                <w:rStyle w:val="105pt"/>
                <w:rFonts w:eastAsiaTheme="minorHAnsi"/>
                <w:sz w:val="24"/>
                <w:szCs w:val="24"/>
              </w:rPr>
              <w:t>водоснабжением,</w:t>
            </w:r>
            <w:r>
              <w:rPr>
                <w:rStyle w:val="105pt"/>
                <w:rFonts w:eastAsiaTheme="minorHAnsi"/>
                <w:sz w:val="24"/>
                <w:szCs w:val="24"/>
              </w:rPr>
              <w:t xml:space="preserve"> </w:t>
            </w:r>
            <w:r w:rsidRPr="00547355">
              <w:rPr>
                <w:rStyle w:val="105pt"/>
                <w:rFonts w:eastAsiaTheme="minorHAnsi"/>
                <w:sz w:val="24"/>
                <w:szCs w:val="24"/>
              </w:rPr>
              <w:t>оборудованные</w:t>
            </w:r>
            <w:r>
              <w:rPr>
                <w:rStyle w:val="105pt"/>
                <w:rFonts w:eastAsiaTheme="minorHAnsi"/>
                <w:sz w:val="24"/>
                <w:szCs w:val="24"/>
              </w:rPr>
              <w:t xml:space="preserve"> </w:t>
            </w:r>
            <w:r w:rsidRPr="00547355">
              <w:rPr>
                <w:rStyle w:val="105pt"/>
                <w:rFonts w:eastAsiaTheme="minorHAnsi"/>
                <w:sz w:val="24"/>
                <w:szCs w:val="24"/>
              </w:rPr>
              <w:t>умывальниками,</w:t>
            </w:r>
            <w:r>
              <w:rPr>
                <w:rStyle w:val="105pt"/>
                <w:rFonts w:eastAsiaTheme="minorHAnsi"/>
                <w:sz w:val="24"/>
                <w:szCs w:val="24"/>
              </w:rPr>
              <w:t xml:space="preserve"> </w:t>
            </w:r>
            <w:r w:rsidRPr="00547355">
              <w:rPr>
                <w:rStyle w:val="105pt"/>
                <w:rFonts w:eastAsiaTheme="minorHAnsi"/>
                <w:sz w:val="24"/>
                <w:szCs w:val="24"/>
              </w:rPr>
              <w:t>мойками и душами</w:t>
            </w:r>
          </w:p>
        </w:tc>
        <w:tc>
          <w:tcPr>
            <w:tcW w:w="3544" w:type="dxa"/>
          </w:tcPr>
          <w:p w:rsidR="006459D4" w:rsidRPr="003C0341" w:rsidRDefault="006459D4" w:rsidP="00EA1171">
            <w:pPr>
              <w:jc w:val="center"/>
              <w:rPr>
                <w:rFonts w:ascii="Times New Roman" w:hAnsi="Times New Roman" w:cs="Times New Roman"/>
                <w:sz w:val="28"/>
                <w:szCs w:val="28"/>
              </w:rPr>
            </w:pPr>
            <w:r>
              <w:rPr>
                <w:rFonts w:ascii="Times New Roman" w:hAnsi="Times New Roman" w:cs="Times New Roman"/>
                <w:sz w:val="28"/>
                <w:szCs w:val="28"/>
              </w:rPr>
              <w:t>130</w:t>
            </w:r>
          </w:p>
        </w:tc>
      </w:tr>
      <w:tr w:rsidR="006459D4" w:rsidRPr="00394F1F" w:rsidTr="00603918">
        <w:trPr>
          <w:trHeight w:val="585"/>
          <w:jc w:val="center"/>
        </w:trPr>
        <w:tc>
          <w:tcPr>
            <w:tcW w:w="469" w:type="dxa"/>
            <w:vMerge/>
          </w:tcPr>
          <w:p w:rsidR="006459D4" w:rsidRPr="00394F1F" w:rsidRDefault="006459D4" w:rsidP="004B035C">
            <w:pPr>
              <w:jc w:val="center"/>
              <w:rPr>
                <w:rFonts w:ascii="Times New Roman" w:hAnsi="Times New Roman" w:cs="Times New Roman"/>
                <w:sz w:val="28"/>
                <w:szCs w:val="28"/>
              </w:rPr>
            </w:pPr>
          </w:p>
        </w:tc>
        <w:tc>
          <w:tcPr>
            <w:tcW w:w="2595" w:type="dxa"/>
            <w:vMerge/>
          </w:tcPr>
          <w:p w:rsidR="006459D4" w:rsidRPr="003C0341" w:rsidRDefault="006459D4" w:rsidP="004B035C">
            <w:pPr>
              <w:rPr>
                <w:rFonts w:ascii="Times New Roman" w:hAnsi="Times New Roman" w:cs="Times New Roman"/>
                <w:sz w:val="28"/>
                <w:szCs w:val="28"/>
              </w:rPr>
            </w:pPr>
          </w:p>
        </w:tc>
        <w:tc>
          <w:tcPr>
            <w:tcW w:w="3118" w:type="dxa"/>
          </w:tcPr>
          <w:p w:rsidR="006459D4" w:rsidRPr="003C0341" w:rsidRDefault="006459D4" w:rsidP="00EA1171">
            <w:pPr>
              <w:rPr>
                <w:rStyle w:val="105pt"/>
                <w:rFonts w:eastAsiaTheme="minorHAnsi"/>
                <w:sz w:val="28"/>
                <w:szCs w:val="28"/>
              </w:rPr>
            </w:pPr>
            <w:r w:rsidRPr="00547355">
              <w:rPr>
                <w:rStyle w:val="105pt"/>
                <w:rFonts w:eastAsiaTheme="minorHAnsi"/>
                <w:sz w:val="24"/>
                <w:szCs w:val="24"/>
              </w:rPr>
              <w:t xml:space="preserve">Жилые дома </w:t>
            </w:r>
            <w:r>
              <w:rPr>
                <w:rStyle w:val="105pt"/>
                <w:rFonts w:eastAsiaTheme="minorHAnsi"/>
                <w:sz w:val="24"/>
                <w:szCs w:val="24"/>
              </w:rPr>
              <w:t xml:space="preserve">с </w:t>
            </w:r>
            <w:r w:rsidRPr="006459D4">
              <w:rPr>
                <w:rStyle w:val="105pt"/>
                <w:rFonts w:eastAsiaTheme="minorHAnsi"/>
                <w:sz w:val="24"/>
                <w:szCs w:val="24"/>
              </w:rPr>
              <w:t>сидячими ваннами,</w:t>
            </w:r>
            <w:r>
              <w:rPr>
                <w:rStyle w:val="105pt"/>
                <w:rFonts w:eastAsiaTheme="minorHAnsi"/>
                <w:sz w:val="24"/>
                <w:szCs w:val="24"/>
              </w:rPr>
              <w:t xml:space="preserve"> </w:t>
            </w:r>
            <w:r w:rsidRPr="006459D4">
              <w:rPr>
                <w:rStyle w:val="105pt"/>
                <w:rFonts w:eastAsiaTheme="minorHAnsi"/>
                <w:sz w:val="24"/>
                <w:szCs w:val="24"/>
              </w:rPr>
              <w:t>оборудованными душами</w:t>
            </w:r>
          </w:p>
        </w:tc>
        <w:tc>
          <w:tcPr>
            <w:tcW w:w="3544" w:type="dxa"/>
          </w:tcPr>
          <w:p w:rsidR="006459D4" w:rsidRPr="003C0341" w:rsidRDefault="006459D4" w:rsidP="00EA1171">
            <w:pPr>
              <w:jc w:val="center"/>
              <w:rPr>
                <w:rFonts w:ascii="Times New Roman" w:hAnsi="Times New Roman" w:cs="Times New Roman"/>
                <w:sz w:val="28"/>
                <w:szCs w:val="28"/>
              </w:rPr>
            </w:pPr>
            <w:r>
              <w:rPr>
                <w:rFonts w:ascii="Times New Roman" w:hAnsi="Times New Roman" w:cs="Times New Roman"/>
                <w:sz w:val="28"/>
                <w:szCs w:val="28"/>
              </w:rPr>
              <w:t>160</w:t>
            </w:r>
          </w:p>
        </w:tc>
      </w:tr>
      <w:tr w:rsidR="006459D4" w:rsidRPr="00394F1F" w:rsidTr="00603918">
        <w:trPr>
          <w:trHeight w:val="585"/>
          <w:jc w:val="center"/>
        </w:trPr>
        <w:tc>
          <w:tcPr>
            <w:tcW w:w="469" w:type="dxa"/>
            <w:vMerge/>
          </w:tcPr>
          <w:p w:rsidR="006459D4" w:rsidRPr="00394F1F" w:rsidRDefault="006459D4" w:rsidP="004B035C">
            <w:pPr>
              <w:jc w:val="center"/>
              <w:rPr>
                <w:rFonts w:ascii="Times New Roman" w:hAnsi="Times New Roman" w:cs="Times New Roman"/>
                <w:sz w:val="28"/>
                <w:szCs w:val="28"/>
              </w:rPr>
            </w:pPr>
          </w:p>
        </w:tc>
        <w:tc>
          <w:tcPr>
            <w:tcW w:w="2595" w:type="dxa"/>
            <w:vMerge/>
          </w:tcPr>
          <w:p w:rsidR="006459D4" w:rsidRPr="003C0341" w:rsidRDefault="006459D4" w:rsidP="004B035C">
            <w:pPr>
              <w:rPr>
                <w:rFonts w:ascii="Times New Roman" w:hAnsi="Times New Roman" w:cs="Times New Roman"/>
                <w:sz w:val="28"/>
                <w:szCs w:val="28"/>
              </w:rPr>
            </w:pPr>
          </w:p>
        </w:tc>
        <w:tc>
          <w:tcPr>
            <w:tcW w:w="3118" w:type="dxa"/>
          </w:tcPr>
          <w:p w:rsidR="006459D4" w:rsidRPr="006459D4" w:rsidRDefault="006459D4" w:rsidP="00EA1171">
            <w:pPr>
              <w:rPr>
                <w:rStyle w:val="105pt"/>
                <w:rFonts w:eastAsiaTheme="minorHAnsi"/>
                <w:sz w:val="24"/>
                <w:szCs w:val="24"/>
              </w:rPr>
            </w:pPr>
            <w:r w:rsidRPr="00547355">
              <w:rPr>
                <w:rStyle w:val="105pt"/>
                <w:rFonts w:eastAsiaTheme="minorHAnsi"/>
                <w:sz w:val="24"/>
                <w:szCs w:val="24"/>
              </w:rPr>
              <w:t xml:space="preserve">Жилые дома </w:t>
            </w:r>
            <w:r>
              <w:rPr>
                <w:rStyle w:val="105pt"/>
                <w:rFonts w:eastAsiaTheme="minorHAnsi"/>
                <w:sz w:val="24"/>
                <w:szCs w:val="24"/>
              </w:rPr>
              <w:t xml:space="preserve">с </w:t>
            </w:r>
            <w:r w:rsidRPr="006459D4">
              <w:rPr>
                <w:rStyle w:val="105pt"/>
                <w:rFonts w:eastAsiaTheme="minorHAnsi"/>
                <w:sz w:val="24"/>
                <w:szCs w:val="24"/>
              </w:rPr>
              <w:t>ваннами длиной от</w:t>
            </w:r>
            <w:r>
              <w:rPr>
                <w:rStyle w:val="105pt"/>
                <w:rFonts w:eastAsiaTheme="minorHAnsi"/>
                <w:sz w:val="24"/>
                <w:szCs w:val="24"/>
              </w:rPr>
              <w:t xml:space="preserve"> </w:t>
            </w:r>
            <w:r w:rsidRPr="006459D4">
              <w:rPr>
                <w:rStyle w:val="105pt"/>
                <w:rFonts w:eastAsiaTheme="minorHAnsi"/>
                <w:sz w:val="24"/>
                <w:szCs w:val="24"/>
              </w:rPr>
              <w:t>1500 мм,</w:t>
            </w:r>
          </w:p>
          <w:p w:rsidR="006459D4" w:rsidRPr="00547355" w:rsidRDefault="006459D4" w:rsidP="00EA1171">
            <w:pPr>
              <w:rPr>
                <w:rStyle w:val="105pt"/>
                <w:rFonts w:eastAsiaTheme="minorHAnsi"/>
                <w:sz w:val="24"/>
                <w:szCs w:val="24"/>
              </w:rPr>
            </w:pPr>
            <w:r w:rsidRPr="006459D4">
              <w:rPr>
                <w:rStyle w:val="105pt"/>
                <w:rFonts w:eastAsiaTheme="minorHAnsi"/>
                <w:sz w:val="24"/>
                <w:szCs w:val="24"/>
              </w:rPr>
              <w:t>оборудованными душами</w:t>
            </w:r>
          </w:p>
        </w:tc>
        <w:tc>
          <w:tcPr>
            <w:tcW w:w="3544" w:type="dxa"/>
          </w:tcPr>
          <w:p w:rsidR="006459D4" w:rsidRDefault="006459D4" w:rsidP="00EA1171">
            <w:pPr>
              <w:jc w:val="center"/>
              <w:rPr>
                <w:rFonts w:ascii="Times New Roman" w:hAnsi="Times New Roman" w:cs="Times New Roman"/>
                <w:sz w:val="28"/>
                <w:szCs w:val="28"/>
              </w:rPr>
            </w:pPr>
            <w:r>
              <w:rPr>
                <w:rFonts w:ascii="Times New Roman" w:hAnsi="Times New Roman" w:cs="Times New Roman"/>
                <w:sz w:val="28"/>
                <w:szCs w:val="28"/>
              </w:rPr>
              <w:t>180</w:t>
            </w:r>
          </w:p>
        </w:tc>
      </w:tr>
    </w:tbl>
    <w:p w:rsidR="008F33F7" w:rsidRPr="00394F1F" w:rsidRDefault="008F33F7" w:rsidP="004D163A">
      <w:pPr>
        <w:pStyle w:val="afd"/>
        <w:spacing w:after="0"/>
        <w:rPr>
          <w:sz w:val="28"/>
          <w:szCs w:val="28"/>
        </w:rPr>
      </w:pPr>
    </w:p>
    <w:p w:rsidR="008F33F7" w:rsidRPr="00394F1F" w:rsidRDefault="008F33F7" w:rsidP="004D163A">
      <w:pPr>
        <w:pStyle w:val="afd"/>
        <w:spacing w:after="0"/>
        <w:ind w:right="-1" w:firstLine="709"/>
        <w:jc w:val="both"/>
        <w:rPr>
          <w:sz w:val="28"/>
          <w:szCs w:val="28"/>
        </w:rPr>
      </w:pPr>
      <w:r w:rsidRPr="00394F1F">
        <w:rPr>
          <w:sz w:val="28"/>
          <w:szCs w:val="28"/>
        </w:rPr>
        <w:t>Полный охват сетями водоснабжения обеспечит технологическое и организационное единство и целостность централизованных систем водоснабжения, создаст равные условия доступа абонентов к водоснабжению.</w:t>
      </w:r>
    </w:p>
    <w:p w:rsidR="008F33F7" w:rsidRPr="00394F1F" w:rsidRDefault="008F33F7" w:rsidP="004D163A">
      <w:pPr>
        <w:pStyle w:val="afd"/>
        <w:spacing w:after="0"/>
        <w:ind w:right="-1" w:firstLine="709"/>
        <w:jc w:val="both"/>
        <w:rPr>
          <w:sz w:val="28"/>
          <w:szCs w:val="28"/>
        </w:rPr>
      </w:pPr>
      <w:r w:rsidRPr="00394F1F">
        <w:rPr>
          <w:sz w:val="28"/>
          <w:szCs w:val="28"/>
        </w:rPr>
        <w:t>С целью рационального использования территории, установлены расчетные показатели минимально допустимых размеров земельных участков для размещения станций водоподготовки (водопроводных очистных сооружений), приведены ниже</w:t>
      </w:r>
      <w:r w:rsidR="00603918">
        <w:rPr>
          <w:sz w:val="28"/>
          <w:szCs w:val="28"/>
        </w:rPr>
        <w:t>.</w:t>
      </w:r>
    </w:p>
    <w:p w:rsidR="008F33F7" w:rsidRDefault="008F33F7" w:rsidP="00603918">
      <w:pPr>
        <w:spacing w:after="0" w:line="240" w:lineRule="auto"/>
        <w:ind w:firstLine="709"/>
        <w:jc w:val="both"/>
        <w:rPr>
          <w:rFonts w:ascii="Times New Roman" w:hAnsi="Times New Roman" w:cs="Times New Roman"/>
          <w:sz w:val="28"/>
          <w:szCs w:val="28"/>
        </w:rPr>
      </w:pPr>
      <w:bookmarkStart w:id="104" w:name="_bookmark22"/>
      <w:bookmarkEnd w:id="104"/>
      <w:r w:rsidRPr="00394F1F">
        <w:rPr>
          <w:rFonts w:ascii="Times New Roman" w:hAnsi="Times New Roman" w:cs="Times New Roman"/>
          <w:sz w:val="28"/>
          <w:szCs w:val="28"/>
        </w:rPr>
        <w:t>Расчетные показатели минимально допустимых размеров земельных участков для размещения станций водоподготовки в зависимости от их производительности</w:t>
      </w:r>
      <w:r w:rsidR="00130BAB">
        <w:rPr>
          <w:rFonts w:ascii="Times New Roman" w:hAnsi="Times New Roman" w:cs="Times New Roman"/>
          <w:sz w:val="28"/>
          <w:szCs w:val="28"/>
        </w:rPr>
        <w:t>.</w:t>
      </w:r>
    </w:p>
    <w:tbl>
      <w:tblPr>
        <w:tblStyle w:val="ae"/>
        <w:tblW w:w="0" w:type="auto"/>
        <w:jc w:val="center"/>
        <w:tblLook w:val="04A0"/>
      </w:tblPr>
      <w:tblGrid>
        <w:gridCol w:w="675"/>
        <w:gridCol w:w="4962"/>
        <w:gridCol w:w="2001"/>
      </w:tblGrid>
      <w:tr w:rsidR="008F33F7" w:rsidRPr="00394F1F" w:rsidTr="00E56A66">
        <w:trPr>
          <w:jc w:val="center"/>
        </w:trPr>
        <w:tc>
          <w:tcPr>
            <w:tcW w:w="675" w:type="dxa"/>
          </w:tcPr>
          <w:p w:rsidR="008F33F7" w:rsidRPr="00394F1F" w:rsidRDefault="008F33F7" w:rsidP="004D163A">
            <w:pPr>
              <w:jc w:val="center"/>
              <w:rPr>
                <w:rFonts w:ascii="Times New Roman" w:hAnsi="Times New Roman" w:cs="Times New Roman"/>
                <w:sz w:val="28"/>
                <w:szCs w:val="28"/>
              </w:rPr>
            </w:pPr>
            <w:r w:rsidRPr="00394F1F">
              <w:rPr>
                <w:rFonts w:ascii="Times New Roman" w:hAnsi="Times New Roman" w:cs="Times New Roman"/>
                <w:sz w:val="28"/>
                <w:szCs w:val="28"/>
              </w:rPr>
              <w:lastRenderedPageBreak/>
              <w:t xml:space="preserve">№ </w:t>
            </w:r>
            <w:proofErr w:type="spellStart"/>
            <w:proofErr w:type="gramStart"/>
            <w:r w:rsidRPr="00394F1F">
              <w:rPr>
                <w:rFonts w:ascii="Times New Roman" w:hAnsi="Times New Roman" w:cs="Times New Roman"/>
                <w:sz w:val="28"/>
                <w:szCs w:val="28"/>
              </w:rPr>
              <w:t>п</w:t>
            </w:r>
            <w:proofErr w:type="spellEnd"/>
            <w:proofErr w:type="gramEnd"/>
            <w:r w:rsidRPr="00394F1F">
              <w:rPr>
                <w:rFonts w:ascii="Times New Roman" w:hAnsi="Times New Roman" w:cs="Times New Roman"/>
                <w:sz w:val="28"/>
                <w:szCs w:val="28"/>
              </w:rPr>
              <w:t>/</w:t>
            </w:r>
            <w:proofErr w:type="spellStart"/>
            <w:r w:rsidRPr="00394F1F">
              <w:rPr>
                <w:rFonts w:ascii="Times New Roman" w:hAnsi="Times New Roman" w:cs="Times New Roman"/>
                <w:sz w:val="28"/>
                <w:szCs w:val="28"/>
              </w:rPr>
              <w:t>п</w:t>
            </w:r>
            <w:proofErr w:type="spellEnd"/>
          </w:p>
        </w:tc>
        <w:tc>
          <w:tcPr>
            <w:tcW w:w="4962" w:type="dxa"/>
          </w:tcPr>
          <w:p w:rsidR="008F33F7" w:rsidRPr="00394F1F" w:rsidRDefault="008F33F7" w:rsidP="004D163A">
            <w:pPr>
              <w:jc w:val="center"/>
              <w:rPr>
                <w:rFonts w:ascii="Times New Roman" w:hAnsi="Times New Roman" w:cs="Times New Roman"/>
                <w:sz w:val="28"/>
                <w:szCs w:val="28"/>
              </w:rPr>
            </w:pPr>
            <w:r w:rsidRPr="00394F1F">
              <w:rPr>
                <w:rFonts w:ascii="Times New Roman" w:hAnsi="Times New Roman" w:cs="Times New Roman"/>
                <w:sz w:val="28"/>
                <w:szCs w:val="28"/>
              </w:rPr>
              <w:t>Производительность станций водоподготовки (водопроводных очистных сооружений), тыс.куб.м /сут</w:t>
            </w:r>
          </w:p>
        </w:tc>
        <w:tc>
          <w:tcPr>
            <w:tcW w:w="2001" w:type="dxa"/>
          </w:tcPr>
          <w:p w:rsidR="008F33F7" w:rsidRPr="00394F1F" w:rsidRDefault="008F33F7" w:rsidP="004D163A">
            <w:pPr>
              <w:jc w:val="center"/>
              <w:rPr>
                <w:rFonts w:ascii="Times New Roman" w:hAnsi="Times New Roman" w:cs="Times New Roman"/>
                <w:sz w:val="28"/>
                <w:szCs w:val="28"/>
              </w:rPr>
            </w:pPr>
            <w:r w:rsidRPr="00394F1F">
              <w:rPr>
                <w:rFonts w:ascii="Times New Roman" w:hAnsi="Times New Roman" w:cs="Times New Roman"/>
                <w:sz w:val="28"/>
                <w:szCs w:val="28"/>
              </w:rPr>
              <w:t>Размер земельного участка, га</w:t>
            </w:r>
          </w:p>
        </w:tc>
      </w:tr>
      <w:tr w:rsidR="008F33F7" w:rsidRPr="00394F1F" w:rsidTr="00E56A66">
        <w:trPr>
          <w:jc w:val="center"/>
        </w:trPr>
        <w:tc>
          <w:tcPr>
            <w:tcW w:w="675" w:type="dxa"/>
          </w:tcPr>
          <w:p w:rsidR="008F33F7" w:rsidRPr="00394F1F" w:rsidRDefault="008F33F7" w:rsidP="004D163A">
            <w:pPr>
              <w:jc w:val="center"/>
              <w:rPr>
                <w:rFonts w:ascii="Times New Roman" w:hAnsi="Times New Roman" w:cs="Times New Roman"/>
                <w:sz w:val="28"/>
                <w:szCs w:val="28"/>
              </w:rPr>
            </w:pPr>
            <w:r w:rsidRPr="00394F1F">
              <w:rPr>
                <w:rFonts w:ascii="Times New Roman" w:hAnsi="Times New Roman" w:cs="Times New Roman"/>
                <w:sz w:val="28"/>
                <w:szCs w:val="28"/>
              </w:rPr>
              <w:t>1</w:t>
            </w:r>
          </w:p>
        </w:tc>
        <w:tc>
          <w:tcPr>
            <w:tcW w:w="4962" w:type="dxa"/>
          </w:tcPr>
          <w:p w:rsidR="008F33F7" w:rsidRPr="00394F1F" w:rsidRDefault="008F33F7" w:rsidP="004D163A">
            <w:pPr>
              <w:rPr>
                <w:rFonts w:ascii="Times New Roman" w:hAnsi="Times New Roman" w:cs="Times New Roman"/>
                <w:sz w:val="28"/>
                <w:szCs w:val="28"/>
              </w:rPr>
            </w:pPr>
            <w:r w:rsidRPr="00394F1F">
              <w:rPr>
                <w:rFonts w:ascii="Times New Roman" w:hAnsi="Times New Roman" w:cs="Times New Roman"/>
                <w:sz w:val="28"/>
                <w:szCs w:val="28"/>
              </w:rPr>
              <w:t>До 0,1</w:t>
            </w:r>
          </w:p>
        </w:tc>
        <w:tc>
          <w:tcPr>
            <w:tcW w:w="2001" w:type="dxa"/>
          </w:tcPr>
          <w:p w:rsidR="008F33F7" w:rsidRPr="00394F1F" w:rsidRDefault="008F33F7" w:rsidP="004D163A">
            <w:pPr>
              <w:jc w:val="center"/>
              <w:rPr>
                <w:rFonts w:ascii="Times New Roman" w:hAnsi="Times New Roman" w:cs="Times New Roman"/>
                <w:sz w:val="28"/>
                <w:szCs w:val="28"/>
              </w:rPr>
            </w:pPr>
            <w:r w:rsidRPr="00394F1F">
              <w:rPr>
                <w:rFonts w:ascii="Times New Roman" w:hAnsi="Times New Roman" w:cs="Times New Roman"/>
                <w:sz w:val="28"/>
                <w:szCs w:val="28"/>
              </w:rPr>
              <w:t>0,1</w:t>
            </w:r>
          </w:p>
        </w:tc>
      </w:tr>
      <w:tr w:rsidR="008F33F7" w:rsidRPr="00394F1F" w:rsidTr="00E56A66">
        <w:trPr>
          <w:jc w:val="center"/>
        </w:trPr>
        <w:tc>
          <w:tcPr>
            <w:tcW w:w="675" w:type="dxa"/>
          </w:tcPr>
          <w:p w:rsidR="008F33F7" w:rsidRPr="00394F1F" w:rsidRDefault="008F33F7" w:rsidP="004D163A">
            <w:pPr>
              <w:jc w:val="center"/>
              <w:rPr>
                <w:rFonts w:ascii="Times New Roman" w:hAnsi="Times New Roman" w:cs="Times New Roman"/>
                <w:sz w:val="28"/>
                <w:szCs w:val="28"/>
              </w:rPr>
            </w:pPr>
            <w:r w:rsidRPr="00394F1F">
              <w:rPr>
                <w:rFonts w:ascii="Times New Roman" w:hAnsi="Times New Roman" w:cs="Times New Roman"/>
                <w:sz w:val="28"/>
                <w:szCs w:val="28"/>
              </w:rPr>
              <w:t>2</w:t>
            </w:r>
          </w:p>
        </w:tc>
        <w:tc>
          <w:tcPr>
            <w:tcW w:w="4962" w:type="dxa"/>
          </w:tcPr>
          <w:p w:rsidR="008F33F7" w:rsidRPr="00394F1F" w:rsidRDefault="008F33F7" w:rsidP="004D163A">
            <w:pPr>
              <w:rPr>
                <w:rFonts w:ascii="Times New Roman" w:hAnsi="Times New Roman" w:cs="Times New Roman"/>
                <w:sz w:val="28"/>
                <w:szCs w:val="28"/>
              </w:rPr>
            </w:pPr>
            <w:r w:rsidRPr="00394F1F">
              <w:rPr>
                <w:rFonts w:ascii="Times New Roman" w:hAnsi="Times New Roman" w:cs="Times New Roman"/>
                <w:sz w:val="28"/>
                <w:szCs w:val="28"/>
              </w:rPr>
              <w:t>Свыше 0,1 до 0,2</w:t>
            </w:r>
          </w:p>
        </w:tc>
        <w:tc>
          <w:tcPr>
            <w:tcW w:w="2001" w:type="dxa"/>
          </w:tcPr>
          <w:p w:rsidR="008F33F7" w:rsidRPr="00394F1F" w:rsidRDefault="008F33F7" w:rsidP="004D163A">
            <w:pPr>
              <w:jc w:val="center"/>
              <w:rPr>
                <w:rFonts w:ascii="Times New Roman" w:hAnsi="Times New Roman" w:cs="Times New Roman"/>
                <w:sz w:val="28"/>
                <w:szCs w:val="28"/>
              </w:rPr>
            </w:pPr>
            <w:r w:rsidRPr="00394F1F">
              <w:rPr>
                <w:rFonts w:ascii="Times New Roman" w:hAnsi="Times New Roman" w:cs="Times New Roman"/>
                <w:sz w:val="28"/>
                <w:szCs w:val="28"/>
              </w:rPr>
              <w:t>0,25</w:t>
            </w:r>
          </w:p>
        </w:tc>
      </w:tr>
      <w:tr w:rsidR="008F33F7" w:rsidRPr="00394F1F" w:rsidTr="00E56A66">
        <w:trPr>
          <w:jc w:val="center"/>
        </w:trPr>
        <w:tc>
          <w:tcPr>
            <w:tcW w:w="675" w:type="dxa"/>
          </w:tcPr>
          <w:p w:rsidR="008F33F7" w:rsidRPr="00394F1F" w:rsidRDefault="008F33F7" w:rsidP="004D163A">
            <w:pPr>
              <w:jc w:val="center"/>
              <w:rPr>
                <w:rFonts w:ascii="Times New Roman" w:hAnsi="Times New Roman" w:cs="Times New Roman"/>
                <w:sz w:val="28"/>
                <w:szCs w:val="28"/>
              </w:rPr>
            </w:pPr>
            <w:r w:rsidRPr="00394F1F">
              <w:rPr>
                <w:rFonts w:ascii="Times New Roman" w:hAnsi="Times New Roman" w:cs="Times New Roman"/>
                <w:sz w:val="28"/>
                <w:szCs w:val="28"/>
              </w:rPr>
              <w:t>3</w:t>
            </w:r>
          </w:p>
        </w:tc>
        <w:tc>
          <w:tcPr>
            <w:tcW w:w="4962" w:type="dxa"/>
          </w:tcPr>
          <w:p w:rsidR="008F33F7" w:rsidRPr="00394F1F" w:rsidRDefault="008F33F7" w:rsidP="004D163A">
            <w:pPr>
              <w:rPr>
                <w:rFonts w:ascii="Times New Roman" w:hAnsi="Times New Roman" w:cs="Times New Roman"/>
                <w:sz w:val="28"/>
                <w:szCs w:val="28"/>
              </w:rPr>
            </w:pPr>
            <w:r w:rsidRPr="00394F1F">
              <w:rPr>
                <w:rFonts w:ascii="Times New Roman" w:hAnsi="Times New Roman" w:cs="Times New Roman"/>
                <w:sz w:val="28"/>
                <w:szCs w:val="28"/>
              </w:rPr>
              <w:t>Свыше 0,2 до 0,4</w:t>
            </w:r>
          </w:p>
        </w:tc>
        <w:tc>
          <w:tcPr>
            <w:tcW w:w="2001" w:type="dxa"/>
          </w:tcPr>
          <w:p w:rsidR="008F33F7" w:rsidRPr="00394F1F" w:rsidRDefault="008F33F7" w:rsidP="004D163A">
            <w:pPr>
              <w:jc w:val="center"/>
              <w:rPr>
                <w:rFonts w:ascii="Times New Roman" w:hAnsi="Times New Roman" w:cs="Times New Roman"/>
                <w:sz w:val="28"/>
                <w:szCs w:val="28"/>
              </w:rPr>
            </w:pPr>
            <w:r w:rsidRPr="00394F1F">
              <w:rPr>
                <w:rFonts w:ascii="Times New Roman" w:hAnsi="Times New Roman" w:cs="Times New Roman"/>
                <w:sz w:val="28"/>
                <w:szCs w:val="28"/>
              </w:rPr>
              <w:t>0,4</w:t>
            </w:r>
          </w:p>
        </w:tc>
      </w:tr>
      <w:tr w:rsidR="008F33F7" w:rsidRPr="00394F1F" w:rsidTr="00E56A66">
        <w:trPr>
          <w:jc w:val="center"/>
        </w:trPr>
        <w:tc>
          <w:tcPr>
            <w:tcW w:w="675" w:type="dxa"/>
          </w:tcPr>
          <w:p w:rsidR="008F33F7" w:rsidRPr="00394F1F" w:rsidRDefault="008F33F7" w:rsidP="004D163A">
            <w:pPr>
              <w:jc w:val="center"/>
              <w:rPr>
                <w:rFonts w:ascii="Times New Roman" w:hAnsi="Times New Roman" w:cs="Times New Roman"/>
                <w:sz w:val="28"/>
                <w:szCs w:val="28"/>
              </w:rPr>
            </w:pPr>
            <w:r w:rsidRPr="00394F1F">
              <w:rPr>
                <w:rFonts w:ascii="Times New Roman" w:hAnsi="Times New Roman" w:cs="Times New Roman"/>
                <w:sz w:val="28"/>
                <w:szCs w:val="28"/>
              </w:rPr>
              <w:t>4</w:t>
            </w:r>
          </w:p>
        </w:tc>
        <w:tc>
          <w:tcPr>
            <w:tcW w:w="4962" w:type="dxa"/>
          </w:tcPr>
          <w:p w:rsidR="008F33F7" w:rsidRPr="00394F1F" w:rsidRDefault="008F33F7" w:rsidP="004D163A">
            <w:pPr>
              <w:rPr>
                <w:rFonts w:ascii="Times New Roman" w:hAnsi="Times New Roman" w:cs="Times New Roman"/>
                <w:sz w:val="28"/>
                <w:szCs w:val="28"/>
              </w:rPr>
            </w:pPr>
            <w:r w:rsidRPr="00394F1F">
              <w:rPr>
                <w:rFonts w:ascii="Times New Roman" w:hAnsi="Times New Roman" w:cs="Times New Roman"/>
                <w:sz w:val="28"/>
                <w:szCs w:val="28"/>
              </w:rPr>
              <w:t>Свыше 0,4 до 0,8</w:t>
            </w:r>
          </w:p>
        </w:tc>
        <w:tc>
          <w:tcPr>
            <w:tcW w:w="2001" w:type="dxa"/>
          </w:tcPr>
          <w:p w:rsidR="008F33F7" w:rsidRPr="00394F1F" w:rsidRDefault="008F33F7" w:rsidP="004D163A">
            <w:pPr>
              <w:jc w:val="center"/>
              <w:rPr>
                <w:rFonts w:ascii="Times New Roman" w:hAnsi="Times New Roman" w:cs="Times New Roman"/>
                <w:sz w:val="28"/>
                <w:szCs w:val="28"/>
              </w:rPr>
            </w:pPr>
            <w:r w:rsidRPr="00394F1F">
              <w:rPr>
                <w:rFonts w:ascii="Times New Roman" w:hAnsi="Times New Roman" w:cs="Times New Roman"/>
                <w:sz w:val="28"/>
                <w:szCs w:val="28"/>
              </w:rPr>
              <w:t>1,0</w:t>
            </w:r>
          </w:p>
        </w:tc>
      </w:tr>
      <w:tr w:rsidR="008F33F7" w:rsidRPr="00394F1F" w:rsidTr="00E56A66">
        <w:trPr>
          <w:jc w:val="center"/>
        </w:trPr>
        <w:tc>
          <w:tcPr>
            <w:tcW w:w="675" w:type="dxa"/>
          </w:tcPr>
          <w:p w:rsidR="008F33F7" w:rsidRPr="00394F1F" w:rsidRDefault="008F33F7" w:rsidP="004D163A">
            <w:pPr>
              <w:jc w:val="center"/>
              <w:rPr>
                <w:rFonts w:ascii="Times New Roman" w:hAnsi="Times New Roman" w:cs="Times New Roman"/>
                <w:sz w:val="28"/>
                <w:szCs w:val="28"/>
              </w:rPr>
            </w:pPr>
            <w:r w:rsidRPr="00394F1F">
              <w:rPr>
                <w:rFonts w:ascii="Times New Roman" w:hAnsi="Times New Roman" w:cs="Times New Roman"/>
                <w:sz w:val="28"/>
                <w:szCs w:val="28"/>
              </w:rPr>
              <w:t>5</w:t>
            </w:r>
          </w:p>
        </w:tc>
        <w:tc>
          <w:tcPr>
            <w:tcW w:w="4962" w:type="dxa"/>
          </w:tcPr>
          <w:p w:rsidR="008F33F7" w:rsidRPr="00394F1F" w:rsidRDefault="008F33F7" w:rsidP="004D163A">
            <w:pPr>
              <w:rPr>
                <w:rFonts w:ascii="Times New Roman" w:hAnsi="Times New Roman" w:cs="Times New Roman"/>
                <w:sz w:val="28"/>
                <w:szCs w:val="28"/>
              </w:rPr>
            </w:pPr>
            <w:r w:rsidRPr="00394F1F">
              <w:rPr>
                <w:rFonts w:ascii="Times New Roman" w:hAnsi="Times New Roman" w:cs="Times New Roman"/>
                <w:sz w:val="28"/>
                <w:szCs w:val="28"/>
              </w:rPr>
              <w:t>Свыше 0,8 до 12</w:t>
            </w:r>
          </w:p>
        </w:tc>
        <w:tc>
          <w:tcPr>
            <w:tcW w:w="2001" w:type="dxa"/>
          </w:tcPr>
          <w:p w:rsidR="008F33F7" w:rsidRPr="00394F1F" w:rsidRDefault="008F33F7" w:rsidP="004D163A">
            <w:pPr>
              <w:jc w:val="center"/>
              <w:rPr>
                <w:rFonts w:ascii="Times New Roman" w:hAnsi="Times New Roman" w:cs="Times New Roman"/>
                <w:sz w:val="28"/>
                <w:szCs w:val="28"/>
              </w:rPr>
            </w:pPr>
            <w:r w:rsidRPr="00394F1F">
              <w:rPr>
                <w:rFonts w:ascii="Times New Roman" w:hAnsi="Times New Roman" w:cs="Times New Roman"/>
                <w:sz w:val="28"/>
                <w:szCs w:val="28"/>
              </w:rPr>
              <w:t>2,0</w:t>
            </w:r>
          </w:p>
        </w:tc>
      </w:tr>
      <w:tr w:rsidR="008F33F7" w:rsidRPr="00394F1F" w:rsidTr="00E56A66">
        <w:trPr>
          <w:jc w:val="center"/>
        </w:trPr>
        <w:tc>
          <w:tcPr>
            <w:tcW w:w="675" w:type="dxa"/>
          </w:tcPr>
          <w:p w:rsidR="008F33F7" w:rsidRPr="00394F1F" w:rsidRDefault="008F33F7" w:rsidP="004D163A">
            <w:pPr>
              <w:jc w:val="center"/>
              <w:rPr>
                <w:rFonts w:ascii="Times New Roman" w:hAnsi="Times New Roman" w:cs="Times New Roman"/>
                <w:sz w:val="28"/>
                <w:szCs w:val="28"/>
              </w:rPr>
            </w:pPr>
            <w:r w:rsidRPr="00394F1F">
              <w:rPr>
                <w:rFonts w:ascii="Times New Roman" w:hAnsi="Times New Roman" w:cs="Times New Roman"/>
                <w:sz w:val="28"/>
                <w:szCs w:val="28"/>
              </w:rPr>
              <w:t>6</w:t>
            </w:r>
          </w:p>
        </w:tc>
        <w:tc>
          <w:tcPr>
            <w:tcW w:w="4962" w:type="dxa"/>
          </w:tcPr>
          <w:p w:rsidR="008F33F7" w:rsidRPr="00394F1F" w:rsidRDefault="008F33F7" w:rsidP="004D163A">
            <w:pPr>
              <w:rPr>
                <w:rFonts w:ascii="Times New Roman" w:hAnsi="Times New Roman" w:cs="Times New Roman"/>
                <w:sz w:val="28"/>
                <w:szCs w:val="28"/>
              </w:rPr>
            </w:pPr>
            <w:r w:rsidRPr="00394F1F">
              <w:rPr>
                <w:rFonts w:ascii="Times New Roman" w:hAnsi="Times New Roman" w:cs="Times New Roman"/>
                <w:sz w:val="28"/>
                <w:szCs w:val="28"/>
              </w:rPr>
              <w:t>Свыше 12 до 32</w:t>
            </w:r>
          </w:p>
        </w:tc>
        <w:tc>
          <w:tcPr>
            <w:tcW w:w="2001" w:type="dxa"/>
          </w:tcPr>
          <w:p w:rsidR="008F33F7" w:rsidRPr="00394F1F" w:rsidRDefault="008F33F7" w:rsidP="004D163A">
            <w:pPr>
              <w:jc w:val="center"/>
              <w:rPr>
                <w:rFonts w:ascii="Times New Roman" w:hAnsi="Times New Roman" w:cs="Times New Roman"/>
                <w:sz w:val="28"/>
                <w:szCs w:val="28"/>
              </w:rPr>
            </w:pPr>
            <w:r w:rsidRPr="00394F1F">
              <w:rPr>
                <w:rFonts w:ascii="Times New Roman" w:hAnsi="Times New Roman" w:cs="Times New Roman"/>
                <w:sz w:val="28"/>
                <w:szCs w:val="28"/>
              </w:rPr>
              <w:t>3,0</w:t>
            </w:r>
          </w:p>
        </w:tc>
      </w:tr>
    </w:tbl>
    <w:p w:rsidR="008F33F7" w:rsidRPr="00394F1F" w:rsidRDefault="008F33F7" w:rsidP="004D163A">
      <w:pPr>
        <w:pStyle w:val="afd"/>
        <w:spacing w:after="0"/>
        <w:ind w:right="-1" w:firstLine="709"/>
        <w:jc w:val="both"/>
        <w:rPr>
          <w:sz w:val="28"/>
          <w:szCs w:val="28"/>
        </w:rPr>
      </w:pPr>
      <w:r w:rsidRPr="00394F1F">
        <w:rPr>
          <w:sz w:val="28"/>
          <w:szCs w:val="28"/>
        </w:rPr>
        <w:t>Размеры земельных участков для размещения колодцев магистральных подземных водоводов должны быть не более 3 x 3 м, камер переключения и запорной арматуры - не более 10 x 10 м.</w:t>
      </w:r>
    </w:p>
    <w:p w:rsidR="008F33F7" w:rsidRPr="00394F1F" w:rsidRDefault="008F33F7" w:rsidP="004D163A">
      <w:pPr>
        <w:pStyle w:val="afd"/>
        <w:spacing w:after="0"/>
        <w:ind w:right="-1" w:firstLine="709"/>
        <w:jc w:val="both"/>
        <w:rPr>
          <w:sz w:val="28"/>
          <w:szCs w:val="28"/>
        </w:rPr>
      </w:pPr>
      <w:r w:rsidRPr="00394F1F">
        <w:rPr>
          <w:sz w:val="28"/>
          <w:szCs w:val="28"/>
        </w:rPr>
        <w:t>Размеры земельных участков, необходимых для размещения прочих объектов водоснабжения, в том числе линейных, определяются при разработке проекта в зависимости от мощности, технологической схемы, устанавливаемого оборудования и иных расчетных параметров.</w:t>
      </w:r>
    </w:p>
    <w:p w:rsidR="008F33F7" w:rsidRPr="00394F1F" w:rsidRDefault="008F33F7" w:rsidP="004D163A">
      <w:pPr>
        <w:spacing w:after="0" w:line="240" w:lineRule="auto"/>
        <w:rPr>
          <w:rFonts w:ascii="Times New Roman" w:hAnsi="Times New Roman" w:cs="Times New Roman"/>
          <w:b/>
          <w:sz w:val="28"/>
          <w:szCs w:val="28"/>
        </w:rPr>
      </w:pPr>
    </w:p>
    <w:p w:rsidR="008F33F7" w:rsidRPr="002A33EC" w:rsidRDefault="000F3DCA" w:rsidP="002A33EC">
      <w:pPr>
        <w:pStyle w:val="ac"/>
        <w:numPr>
          <w:ilvl w:val="2"/>
          <w:numId w:val="10"/>
        </w:numPr>
        <w:spacing w:after="0" w:line="240" w:lineRule="auto"/>
        <w:ind w:left="0" w:right="-31" w:firstLine="0"/>
        <w:jc w:val="center"/>
        <w:outlineLvl w:val="2"/>
        <w:rPr>
          <w:rFonts w:ascii="Times New Roman" w:hAnsi="Times New Roman" w:cs="Times New Roman"/>
          <w:b/>
          <w:spacing w:val="2"/>
          <w:sz w:val="28"/>
          <w:szCs w:val="28"/>
          <w:shd w:val="clear" w:color="auto" w:fill="FFFFFF"/>
        </w:rPr>
      </w:pPr>
      <w:bookmarkStart w:id="105" w:name="_Toc502048416"/>
      <w:bookmarkStart w:id="106" w:name="_Toc71031050"/>
      <w:r w:rsidRPr="0041010C">
        <w:rPr>
          <w:rFonts w:ascii="Times New Roman" w:eastAsia="Times New Roman" w:hAnsi="Times New Roman" w:cs="Times New Roman"/>
          <w:b/>
          <w:bCs/>
          <w:sz w:val="28"/>
          <w:szCs w:val="28"/>
          <w:lang w:eastAsia="ru-RU"/>
        </w:rPr>
        <w:t xml:space="preserve">Обоснование расчетных показателей, устанавливаемых для объектов местного значения </w:t>
      </w:r>
      <w:r w:rsidR="00BF41BB">
        <w:rPr>
          <w:rFonts w:ascii="Times New Roman" w:eastAsia="Times New Roman" w:hAnsi="Times New Roman" w:cs="Times New Roman"/>
          <w:b/>
          <w:bCs/>
          <w:sz w:val="28"/>
          <w:szCs w:val="28"/>
          <w:lang w:eastAsia="ru-RU"/>
        </w:rPr>
        <w:t>городского округа</w:t>
      </w:r>
      <w:r w:rsidRPr="0041010C">
        <w:rPr>
          <w:rFonts w:ascii="Times New Roman" w:eastAsia="Times New Roman" w:hAnsi="Times New Roman" w:cs="Times New Roman"/>
          <w:b/>
          <w:bCs/>
          <w:sz w:val="28"/>
          <w:szCs w:val="28"/>
          <w:lang w:eastAsia="ru-RU"/>
        </w:rPr>
        <w:t xml:space="preserve">, относящихся к области </w:t>
      </w:r>
      <w:r w:rsidR="008F33F7" w:rsidRPr="002A33EC">
        <w:rPr>
          <w:rFonts w:ascii="Times New Roman" w:hAnsi="Times New Roman" w:cs="Times New Roman"/>
          <w:b/>
          <w:spacing w:val="2"/>
          <w:sz w:val="28"/>
          <w:szCs w:val="28"/>
          <w:shd w:val="clear" w:color="auto" w:fill="FFFFFF"/>
        </w:rPr>
        <w:t>водоотведения</w:t>
      </w:r>
      <w:bookmarkEnd w:id="105"/>
      <w:bookmarkEnd w:id="106"/>
    </w:p>
    <w:p w:rsidR="008F33F7" w:rsidRPr="00394F1F" w:rsidRDefault="008F33F7" w:rsidP="004D163A">
      <w:pPr>
        <w:pStyle w:val="afd"/>
        <w:spacing w:after="0"/>
        <w:ind w:left="178" w:right="269"/>
        <w:rPr>
          <w:sz w:val="28"/>
          <w:szCs w:val="28"/>
        </w:rPr>
      </w:pPr>
    </w:p>
    <w:p w:rsidR="002A33EC" w:rsidRDefault="002A33EC" w:rsidP="002A33EC">
      <w:pPr>
        <w:pStyle w:val="afd"/>
        <w:spacing w:after="0"/>
        <w:ind w:right="108" w:firstLine="709"/>
        <w:jc w:val="both"/>
        <w:rPr>
          <w:sz w:val="28"/>
          <w:szCs w:val="28"/>
        </w:rPr>
      </w:pPr>
      <w:r w:rsidRPr="00AF7D67">
        <w:rPr>
          <w:sz w:val="28"/>
          <w:szCs w:val="28"/>
        </w:rPr>
        <w:t xml:space="preserve">Согласно </w:t>
      </w:r>
      <w:hyperlink r:id="rId37" w:history="1">
        <w:r w:rsidRPr="00AF7D67">
          <w:rPr>
            <w:sz w:val="28"/>
            <w:szCs w:val="28"/>
          </w:rPr>
          <w:t>статье 1</w:t>
        </w:r>
        <w:r>
          <w:rPr>
            <w:sz w:val="28"/>
            <w:szCs w:val="28"/>
          </w:rPr>
          <w:t>4</w:t>
        </w:r>
      </w:hyperlink>
      <w:r w:rsidRPr="00AF7D67">
        <w:rPr>
          <w:sz w:val="28"/>
          <w:szCs w:val="28"/>
        </w:rPr>
        <w:t xml:space="preserve"> Федерального закона «Об общих принципах организации местного самоуправления в Российской Федерации» к полномочиям органов местного самоуправления </w:t>
      </w:r>
      <w:r w:rsidR="00BF41BB">
        <w:rPr>
          <w:sz w:val="28"/>
          <w:szCs w:val="28"/>
        </w:rPr>
        <w:t>городского округа</w:t>
      </w:r>
      <w:r w:rsidRPr="00AF7D67">
        <w:rPr>
          <w:sz w:val="28"/>
          <w:szCs w:val="28"/>
        </w:rPr>
        <w:t xml:space="preserve"> </w:t>
      </w:r>
      <w:r>
        <w:rPr>
          <w:sz w:val="28"/>
          <w:szCs w:val="28"/>
        </w:rPr>
        <w:t xml:space="preserve">относится </w:t>
      </w:r>
      <w:r w:rsidRPr="00AE2AF6">
        <w:rPr>
          <w:sz w:val="28"/>
          <w:szCs w:val="28"/>
        </w:rPr>
        <w:t xml:space="preserve">организация </w:t>
      </w:r>
      <w:r w:rsidR="00E11B72">
        <w:rPr>
          <w:sz w:val="28"/>
          <w:szCs w:val="28"/>
        </w:rPr>
        <w:t>в границах городского округа</w:t>
      </w:r>
      <w:r w:rsidRPr="00AE2AF6">
        <w:rPr>
          <w:sz w:val="28"/>
          <w:szCs w:val="28"/>
        </w:rPr>
        <w:t xml:space="preserve">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r>
        <w:rPr>
          <w:sz w:val="28"/>
          <w:szCs w:val="28"/>
        </w:rPr>
        <w:t>.</w:t>
      </w:r>
    </w:p>
    <w:p w:rsidR="002A33EC" w:rsidRPr="00AF7D67" w:rsidRDefault="002A07F1" w:rsidP="002A07F1">
      <w:pPr>
        <w:pStyle w:val="ConsPlusNormal"/>
        <w:ind w:firstLine="709"/>
        <w:jc w:val="both"/>
        <w:rPr>
          <w:rFonts w:ascii="Times New Roman" w:hAnsi="Times New Roman" w:cs="Times New Roman"/>
          <w:sz w:val="28"/>
          <w:szCs w:val="28"/>
        </w:rPr>
      </w:pPr>
      <w:r w:rsidRPr="00CB1480">
        <w:rPr>
          <w:rFonts w:ascii="Times New Roman" w:hAnsi="Times New Roman" w:cs="Times New Roman"/>
          <w:sz w:val="28"/>
          <w:szCs w:val="28"/>
        </w:rPr>
        <w:t xml:space="preserve">Согласно </w:t>
      </w:r>
      <w:hyperlink r:id="rId38" w:history="1">
        <w:r w:rsidRPr="00CB1480">
          <w:rPr>
            <w:rFonts w:ascii="Times New Roman" w:hAnsi="Times New Roman" w:cs="Times New Roman"/>
            <w:sz w:val="28"/>
            <w:szCs w:val="28"/>
          </w:rPr>
          <w:t xml:space="preserve">части </w:t>
        </w:r>
        <w:r w:rsidRPr="00CF08F5">
          <w:rPr>
            <w:rFonts w:ascii="Times New Roman" w:hAnsi="Times New Roman" w:cs="Times New Roman"/>
            <w:sz w:val="28"/>
            <w:szCs w:val="28"/>
          </w:rPr>
          <w:t>4</w:t>
        </w:r>
        <w:r w:rsidRPr="00CB1480">
          <w:rPr>
            <w:rFonts w:ascii="Times New Roman" w:hAnsi="Times New Roman" w:cs="Times New Roman"/>
            <w:sz w:val="28"/>
            <w:szCs w:val="28"/>
          </w:rPr>
          <w:t xml:space="preserve"> статьи </w:t>
        </w:r>
      </w:hyperlink>
      <w:r w:rsidRPr="00CF08F5">
        <w:rPr>
          <w:rFonts w:ascii="Times New Roman" w:hAnsi="Times New Roman" w:cs="Times New Roman"/>
          <w:sz w:val="28"/>
          <w:szCs w:val="28"/>
        </w:rPr>
        <w:t>7</w:t>
      </w:r>
      <w:r w:rsidRPr="00CB1480">
        <w:rPr>
          <w:rFonts w:ascii="Times New Roman" w:hAnsi="Times New Roman" w:cs="Times New Roman"/>
          <w:sz w:val="28"/>
          <w:szCs w:val="28"/>
        </w:rPr>
        <w:t>.</w:t>
      </w:r>
      <w:r w:rsidRPr="002A07F1">
        <w:rPr>
          <w:rFonts w:ascii="Times New Roman" w:hAnsi="Times New Roman" w:cs="Times New Roman"/>
          <w:sz w:val="28"/>
          <w:szCs w:val="28"/>
        </w:rPr>
        <w:t>1</w:t>
      </w:r>
      <w:r w:rsidRPr="00CB1480">
        <w:rPr>
          <w:rFonts w:ascii="Times New Roman" w:hAnsi="Times New Roman" w:cs="Times New Roman"/>
          <w:sz w:val="28"/>
          <w:szCs w:val="28"/>
        </w:rPr>
        <w:t xml:space="preserve"> закона </w:t>
      </w:r>
      <w:r>
        <w:rPr>
          <w:rFonts w:ascii="Times New Roman" w:hAnsi="Times New Roman" w:cs="Times New Roman"/>
          <w:sz w:val="28"/>
          <w:szCs w:val="28"/>
        </w:rPr>
        <w:t>Брянской</w:t>
      </w:r>
      <w:r w:rsidRPr="00CB1480">
        <w:rPr>
          <w:rFonts w:ascii="Times New Roman" w:hAnsi="Times New Roman" w:cs="Times New Roman"/>
          <w:sz w:val="28"/>
          <w:szCs w:val="28"/>
        </w:rPr>
        <w:t xml:space="preserve"> области от </w:t>
      </w:r>
      <w:r w:rsidRPr="002A07F1">
        <w:rPr>
          <w:rFonts w:ascii="Times New Roman" w:hAnsi="Times New Roman" w:cs="Times New Roman"/>
          <w:sz w:val="28"/>
          <w:szCs w:val="28"/>
        </w:rPr>
        <w:t>1</w:t>
      </w:r>
      <w:r w:rsidRPr="00CB1480">
        <w:rPr>
          <w:rFonts w:ascii="Times New Roman" w:hAnsi="Times New Roman" w:cs="Times New Roman"/>
          <w:sz w:val="28"/>
          <w:szCs w:val="28"/>
        </w:rPr>
        <w:t xml:space="preserve">5 </w:t>
      </w:r>
      <w:r>
        <w:rPr>
          <w:rFonts w:ascii="Times New Roman" w:hAnsi="Times New Roman" w:cs="Times New Roman"/>
          <w:sz w:val="28"/>
          <w:szCs w:val="28"/>
        </w:rPr>
        <w:t xml:space="preserve">марта </w:t>
      </w:r>
      <w:r w:rsidRPr="00CB1480">
        <w:rPr>
          <w:rFonts w:ascii="Times New Roman" w:hAnsi="Times New Roman" w:cs="Times New Roman"/>
          <w:sz w:val="28"/>
          <w:szCs w:val="28"/>
        </w:rPr>
        <w:t>200</w:t>
      </w:r>
      <w:r>
        <w:rPr>
          <w:rFonts w:ascii="Times New Roman" w:hAnsi="Times New Roman" w:cs="Times New Roman"/>
          <w:sz w:val="28"/>
          <w:szCs w:val="28"/>
        </w:rPr>
        <w:t>7</w:t>
      </w:r>
      <w:r w:rsidRPr="00CB1480">
        <w:rPr>
          <w:rFonts w:ascii="Times New Roman" w:hAnsi="Times New Roman" w:cs="Times New Roman"/>
          <w:sz w:val="28"/>
          <w:szCs w:val="28"/>
        </w:rPr>
        <w:t xml:space="preserve"> года </w:t>
      </w:r>
      <w:r>
        <w:rPr>
          <w:rFonts w:ascii="Times New Roman" w:hAnsi="Times New Roman" w:cs="Times New Roman"/>
          <w:sz w:val="28"/>
          <w:szCs w:val="28"/>
        </w:rPr>
        <w:t xml:space="preserve">            №</w:t>
      </w:r>
      <w:r w:rsidRPr="00CB1480">
        <w:rPr>
          <w:rFonts w:ascii="Times New Roman" w:hAnsi="Times New Roman" w:cs="Times New Roman"/>
          <w:sz w:val="28"/>
          <w:szCs w:val="28"/>
        </w:rPr>
        <w:t xml:space="preserve"> </w:t>
      </w:r>
      <w:r>
        <w:rPr>
          <w:rFonts w:ascii="Times New Roman" w:hAnsi="Times New Roman" w:cs="Times New Roman"/>
          <w:sz w:val="28"/>
          <w:szCs w:val="28"/>
        </w:rPr>
        <w:t>28</w:t>
      </w:r>
      <w:r w:rsidRPr="00CB1480">
        <w:rPr>
          <w:rFonts w:ascii="Times New Roman" w:hAnsi="Times New Roman" w:cs="Times New Roman"/>
          <w:sz w:val="28"/>
          <w:szCs w:val="28"/>
        </w:rPr>
        <w:t>-з</w:t>
      </w:r>
      <w:r>
        <w:rPr>
          <w:rFonts w:ascii="Times New Roman" w:hAnsi="Times New Roman" w:cs="Times New Roman"/>
          <w:sz w:val="28"/>
          <w:szCs w:val="28"/>
        </w:rPr>
        <w:t xml:space="preserve"> </w:t>
      </w:r>
      <w:r w:rsidRPr="006C7A5B">
        <w:rPr>
          <w:rFonts w:ascii="Times New Roman" w:hAnsi="Times New Roman" w:cs="Times New Roman"/>
          <w:sz w:val="28"/>
          <w:szCs w:val="28"/>
        </w:rPr>
        <w:t xml:space="preserve">«О градостроительной деятельности </w:t>
      </w:r>
      <w:r>
        <w:rPr>
          <w:rFonts w:ascii="Times New Roman" w:hAnsi="Times New Roman" w:cs="Times New Roman"/>
          <w:sz w:val="28"/>
          <w:szCs w:val="28"/>
        </w:rPr>
        <w:t>в</w:t>
      </w:r>
      <w:r w:rsidRPr="006C7A5B">
        <w:rPr>
          <w:rFonts w:ascii="Times New Roman" w:hAnsi="Times New Roman" w:cs="Times New Roman"/>
          <w:sz w:val="28"/>
          <w:szCs w:val="28"/>
        </w:rPr>
        <w:t xml:space="preserve"> </w:t>
      </w:r>
      <w:r>
        <w:rPr>
          <w:rFonts w:ascii="Times New Roman" w:hAnsi="Times New Roman" w:cs="Times New Roman"/>
          <w:sz w:val="28"/>
          <w:szCs w:val="28"/>
        </w:rPr>
        <w:t>Брянской</w:t>
      </w:r>
      <w:r w:rsidRPr="006C7A5B">
        <w:rPr>
          <w:rFonts w:ascii="Times New Roman" w:hAnsi="Times New Roman" w:cs="Times New Roman"/>
          <w:sz w:val="28"/>
          <w:szCs w:val="28"/>
        </w:rPr>
        <w:t xml:space="preserve"> области»</w:t>
      </w:r>
      <w:r w:rsidRPr="00CB1480">
        <w:rPr>
          <w:rFonts w:ascii="Times New Roman" w:hAnsi="Times New Roman" w:cs="Times New Roman"/>
          <w:sz w:val="28"/>
          <w:szCs w:val="28"/>
        </w:rPr>
        <w:t xml:space="preserve"> объект</w:t>
      </w:r>
      <w:r>
        <w:rPr>
          <w:rFonts w:ascii="Times New Roman" w:hAnsi="Times New Roman" w:cs="Times New Roman"/>
          <w:sz w:val="28"/>
          <w:szCs w:val="28"/>
        </w:rPr>
        <w:t>ами</w:t>
      </w:r>
      <w:r w:rsidRPr="00CB1480">
        <w:rPr>
          <w:rFonts w:ascii="Times New Roman" w:hAnsi="Times New Roman" w:cs="Times New Roman"/>
          <w:sz w:val="28"/>
          <w:szCs w:val="28"/>
        </w:rPr>
        <w:t xml:space="preserve"> местного значения </w:t>
      </w:r>
      <w:r w:rsidR="00BF41BB">
        <w:rPr>
          <w:rFonts w:ascii="Times New Roman" w:hAnsi="Times New Roman" w:cs="Times New Roman"/>
          <w:sz w:val="28"/>
          <w:szCs w:val="28"/>
        </w:rPr>
        <w:t>городского округа</w:t>
      </w:r>
      <w:r w:rsidRPr="00CB1480">
        <w:rPr>
          <w:rFonts w:ascii="Times New Roman" w:hAnsi="Times New Roman" w:cs="Times New Roman"/>
          <w:sz w:val="28"/>
          <w:szCs w:val="28"/>
        </w:rPr>
        <w:t>, подлежащим</w:t>
      </w:r>
      <w:r>
        <w:rPr>
          <w:rFonts w:ascii="Times New Roman" w:hAnsi="Times New Roman" w:cs="Times New Roman"/>
          <w:sz w:val="28"/>
          <w:szCs w:val="28"/>
        </w:rPr>
        <w:t>и</w:t>
      </w:r>
      <w:r w:rsidRPr="00CB1480">
        <w:rPr>
          <w:rFonts w:ascii="Times New Roman" w:hAnsi="Times New Roman" w:cs="Times New Roman"/>
          <w:sz w:val="28"/>
          <w:szCs w:val="28"/>
        </w:rPr>
        <w:t xml:space="preserve"> к отображению на</w:t>
      </w:r>
      <w:r w:rsidRPr="00F80402">
        <w:rPr>
          <w:rFonts w:ascii="Times New Roman" w:hAnsi="Times New Roman" w:cs="Times New Roman"/>
          <w:sz w:val="28"/>
          <w:szCs w:val="28"/>
        </w:rPr>
        <w:t xml:space="preserve"> генеральном плане </w:t>
      </w:r>
      <w:r w:rsidR="00EA1171">
        <w:rPr>
          <w:rFonts w:ascii="Times New Roman" w:hAnsi="Times New Roman" w:cs="Times New Roman"/>
          <w:sz w:val="28"/>
          <w:szCs w:val="28"/>
        </w:rPr>
        <w:t>городского округа</w:t>
      </w:r>
      <w:r w:rsidRPr="00CB1480">
        <w:rPr>
          <w:rFonts w:ascii="Times New Roman" w:hAnsi="Times New Roman" w:cs="Times New Roman"/>
          <w:sz w:val="28"/>
          <w:szCs w:val="28"/>
        </w:rPr>
        <w:t xml:space="preserve">, </w:t>
      </w:r>
      <w:r>
        <w:rPr>
          <w:rFonts w:ascii="Times New Roman" w:hAnsi="Times New Roman" w:cs="Times New Roman"/>
          <w:sz w:val="28"/>
          <w:szCs w:val="28"/>
        </w:rPr>
        <w:t>являются</w:t>
      </w:r>
      <w:r w:rsidRPr="00CB1480">
        <w:rPr>
          <w:rFonts w:ascii="Times New Roman" w:hAnsi="Times New Roman" w:cs="Times New Roman"/>
          <w:sz w:val="28"/>
          <w:szCs w:val="28"/>
        </w:rPr>
        <w:t xml:space="preserve"> </w:t>
      </w:r>
      <w:r w:rsidRPr="002A07F1">
        <w:rPr>
          <w:rFonts w:ascii="Times New Roman" w:hAnsi="Times New Roman" w:cs="Times New Roman"/>
          <w:sz w:val="28"/>
          <w:szCs w:val="28"/>
        </w:rPr>
        <w:t>объекты инженерной инфраструктуры, в том числе электро-, газо-, тепло- и водоснабжения населения, водоотведения</w:t>
      </w:r>
      <w:r w:rsidRPr="00CB1480">
        <w:rPr>
          <w:rFonts w:ascii="Times New Roman" w:hAnsi="Times New Roman" w:cs="Times New Roman"/>
          <w:sz w:val="28"/>
          <w:szCs w:val="28"/>
        </w:rPr>
        <w:t>.</w:t>
      </w:r>
    </w:p>
    <w:p w:rsidR="008F33F7" w:rsidRPr="00394F1F" w:rsidRDefault="008F33F7" w:rsidP="004D163A">
      <w:pPr>
        <w:pStyle w:val="afd"/>
        <w:spacing w:after="0"/>
        <w:ind w:right="-1" w:firstLine="709"/>
        <w:jc w:val="both"/>
        <w:rPr>
          <w:sz w:val="28"/>
          <w:szCs w:val="28"/>
        </w:rPr>
      </w:pPr>
      <w:r w:rsidRPr="00394F1F">
        <w:rPr>
          <w:sz w:val="28"/>
          <w:szCs w:val="28"/>
        </w:rPr>
        <w:t xml:space="preserve">Расчетные показатели минимально допустимого уровня обеспеченности населения объектами местного значения </w:t>
      </w:r>
      <w:r w:rsidR="00EA1171">
        <w:rPr>
          <w:sz w:val="28"/>
          <w:szCs w:val="28"/>
        </w:rPr>
        <w:t>городского округа</w:t>
      </w:r>
      <w:r w:rsidRPr="00394F1F">
        <w:rPr>
          <w:sz w:val="28"/>
          <w:szCs w:val="28"/>
        </w:rPr>
        <w:t xml:space="preserve"> в области водоотведения установлены с учетом Федерального закона «О водоснабжении и водоотведении».</w:t>
      </w:r>
    </w:p>
    <w:p w:rsidR="008F33F7" w:rsidRPr="00394F1F" w:rsidRDefault="008F33F7" w:rsidP="004D163A">
      <w:pPr>
        <w:pStyle w:val="afd"/>
        <w:spacing w:after="0"/>
        <w:ind w:right="-1" w:firstLine="709"/>
        <w:jc w:val="both"/>
        <w:rPr>
          <w:sz w:val="28"/>
          <w:szCs w:val="28"/>
        </w:rPr>
      </w:pPr>
      <w:r w:rsidRPr="00394F1F">
        <w:rPr>
          <w:sz w:val="28"/>
          <w:szCs w:val="28"/>
        </w:rPr>
        <w:t>В составе МНГП в области водоотведения установлены следующие расчетные показатели:</w:t>
      </w:r>
    </w:p>
    <w:p w:rsidR="008F33F7" w:rsidRPr="00394F1F" w:rsidRDefault="008F33F7" w:rsidP="00686153">
      <w:pPr>
        <w:pStyle w:val="ac"/>
        <w:widowControl w:val="0"/>
        <w:numPr>
          <w:ilvl w:val="0"/>
          <w:numId w:val="27"/>
        </w:numPr>
        <w:tabs>
          <w:tab w:val="left" w:pos="873"/>
        </w:tabs>
        <w:spacing w:after="0" w:line="240" w:lineRule="auto"/>
        <w:ind w:left="0" w:right="-1" w:firstLine="709"/>
        <w:contextualSpacing w:val="0"/>
        <w:jc w:val="both"/>
        <w:rPr>
          <w:rFonts w:ascii="Times New Roman" w:hAnsi="Times New Roman" w:cs="Times New Roman"/>
          <w:sz w:val="28"/>
          <w:szCs w:val="28"/>
        </w:rPr>
      </w:pPr>
      <w:r w:rsidRPr="00394F1F">
        <w:rPr>
          <w:rFonts w:ascii="Times New Roman" w:hAnsi="Times New Roman" w:cs="Times New Roman"/>
          <w:sz w:val="28"/>
          <w:szCs w:val="28"/>
        </w:rPr>
        <w:t xml:space="preserve">показатель удельного водоотведения для жилых домов и помещений, </w:t>
      </w:r>
      <w:r w:rsidR="008020B0" w:rsidRPr="003C0341">
        <w:rPr>
          <w:rFonts w:ascii="Times New Roman" w:hAnsi="Times New Roman" w:cs="Times New Roman"/>
          <w:sz w:val="28"/>
          <w:szCs w:val="28"/>
        </w:rPr>
        <w:t>л/сут на 1 чел.</w:t>
      </w:r>
      <w:r w:rsidR="008020B0">
        <w:rPr>
          <w:rFonts w:ascii="Times New Roman" w:hAnsi="Times New Roman" w:cs="Times New Roman"/>
          <w:sz w:val="28"/>
          <w:szCs w:val="28"/>
        </w:rPr>
        <w:t xml:space="preserve"> (за год)</w:t>
      </w:r>
      <w:r w:rsidR="008020B0" w:rsidRPr="00394F1F">
        <w:rPr>
          <w:rFonts w:ascii="Times New Roman" w:hAnsi="Times New Roman" w:cs="Times New Roman"/>
          <w:sz w:val="28"/>
          <w:szCs w:val="28"/>
        </w:rPr>
        <w:t>;</w:t>
      </w:r>
    </w:p>
    <w:p w:rsidR="008F33F7" w:rsidRPr="00394F1F" w:rsidRDefault="008F33F7" w:rsidP="00686153">
      <w:pPr>
        <w:pStyle w:val="ac"/>
        <w:widowControl w:val="0"/>
        <w:numPr>
          <w:ilvl w:val="0"/>
          <w:numId w:val="27"/>
        </w:numPr>
        <w:tabs>
          <w:tab w:val="left" w:pos="873"/>
        </w:tabs>
        <w:spacing w:after="0" w:line="240" w:lineRule="auto"/>
        <w:ind w:left="0" w:right="-1" w:firstLine="709"/>
        <w:contextualSpacing w:val="0"/>
        <w:jc w:val="both"/>
        <w:rPr>
          <w:rFonts w:ascii="Times New Roman" w:hAnsi="Times New Roman" w:cs="Times New Roman"/>
          <w:sz w:val="28"/>
          <w:szCs w:val="28"/>
        </w:rPr>
      </w:pPr>
      <w:r w:rsidRPr="00394F1F">
        <w:rPr>
          <w:rFonts w:ascii="Times New Roman" w:hAnsi="Times New Roman" w:cs="Times New Roman"/>
          <w:sz w:val="28"/>
          <w:szCs w:val="28"/>
        </w:rPr>
        <w:t>минимально допустимые размеры земельных участков для размещения канализационных очистных сооружений в зависимости от их производительности.</w:t>
      </w:r>
    </w:p>
    <w:p w:rsidR="008F33F7" w:rsidRDefault="008F33F7" w:rsidP="004D163A">
      <w:pPr>
        <w:pStyle w:val="afd"/>
        <w:spacing w:after="0"/>
        <w:ind w:right="-1" w:firstLine="709"/>
        <w:jc w:val="both"/>
        <w:rPr>
          <w:sz w:val="28"/>
          <w:szCs w:val="28"/>
        </w:rPr>
      </w:pPr>
      <w:r w:rsidRPr="00394F1F">
        <w:rPr>
          <w:sz w:val="28"/>
          <w:szCs w:val="28"/>
        </w:rPr>
        <w:lastRenderedPageBreak/>
        <w:t>С целью рационального использования территории, установлены расчетные показатели минимально допустимых размеров земельных участков для размещения канализационных очистных сооружений, приведены ниже.</w:t>
      </w:r>
    </w:p>
    <w:p w:rsidR="00B62A67" w:rsidRDefault="00B62A67" w:rsidP="004D163A">
      <w:pPr>
        <w:spacing w:after="0" w:line="240" w:lineRule="auto"/>
        <w:jc w:val="center"/>
        <w:rPr>
          <w:rFonts w:ascii="Times New Roman" w:hAnsi="Times New Roman" w:cs="Times New Roman"/>
          <w:sz w:val="28"/>
          <w:szCs w:val="28"/>
        </w:rPr>
      </w:pPr>
      <w:bookmarkStart w:id="107" w:name="_bookmark23"/>
      <w:bookmarkEnd w:id="107"/>
    </w:p>
    <w:p w:rsidR="008F33F7" w:rsidRPr="00394F1F" w:rsidRDefault="008F33F7" w:rsidP="004D163A">
      <w:pPr>
        <w:spacing w:after="0" w:line="240" w:lineRule="auto"/>
        <w:jc w:val="center"/>
        <w:rPr>
          <w:rFonts w:ascii="Times New Roman" w:hAnsi="Times New Roman" w:cs="Times New Roman"/>
          <w:sz w:val="28"/>
          <w:szCs w:val="28"/>
        </w:rPr>
      </w:pPr>
      <w:r w:rsidRPr="00394F1F">
        <w:rPr>
          <w:rFonts w:ascii="Times New Roman" w:hAnsi="Times New Roman" w:cs="Times New Roman"/>
          <w:sz w:val="28"/>
          <w:szCs w:val="28"/>
        </w:rPr>
        <w:t>Расчетные показатели минимально допустимых размеров земельных участков для размещения канализационных очистных сооружений в зависимости от их производительности</w:t>
      </w:r>
    </w:p>
    <w:tbl>
      <w:tblPr>
        <w:tblStyle w:val="ae"/>
        <w:tblW w:w="0" w:type="auto"/>
        <w:tblLook w:val="04A0"/>
      </w:tblPr>
      <w:tblGrid>
        <w:gridCol w:w="674"/>
        <w:gridCol w:w="3482"/>
        <w:gridCol w:w="2077"/>
        <w:gridCol w:w="2075"/>
        <w:gridCol w:w="2113"/>
      </w:tblGrid>
      <w:tr w:rsidR="008F33F7" w:rsidRPr="00394F1F" w:rsidTr="00C1514E">
        <w:tc>
          <w:tcPr>
            <w:tcW w:w="675" w:type="dxa"/>
            <w:vMerge w:val="restart"/>
            <w:vAlign w:val="center"/>
          </w:tcPr>
          <w:p w:rsidR="008F33F7" w:rsidRPr="00394F1F" w:rsidRDefault="008F33F7" w:rsidP="00C1514E">
            <w:pPr>
              <w:jc w:val="center"/>
              <w:rPr>
                <w:rFonts w:ascii="Times New Roman" w:hAnsi="Times New Roman" w:cs="Times New Roman"/>
                <w:sz w:val="28"/>
                <w:szCs w:val="28"/>
              </w:rPr>
            </w:pPr>
            <w:r w:rsidRPr="00394F1F">
              <w:rPr>
                <w:rFonts w:ascii="Times New Roman" w:hAnsi="Times New Roman" w:cs="Times New Roman"/>
                <w:sz w:val="28"/>
                <w:szCs w:val="28"/>
              </w:rPr>
              <w:t>№ п/п</w:t>
            </w:r>
          </w:p>
        </w:tc>
        <w:tc>
          <w:tcPr>
            <w:tcW w:w="3482" w:type="dxa"/>
            <w:vMerge w:val="restart"/>
            <w:vAlign w:val="center"/>
          </w:tcPr>
          <w:p w:rsidR="008F33F7" w:rsidRPr="00394F1F" w:rsidRDefault="008F33F7" w:rsidP="00C1514E">
            <w:pPr>
              <w:jc w:val="center"/>
              <w:rPr>
                <w:rFonts w:ascii="Times New Roman" w:hAnsi="Times New Roman" w:cs="Times New Roman"/>
                <w:sz w:val="28"/>
                <w:szCs w:val="28"/>
              </w:rPr>
            </w:pPr>
            <w:r w:rsidRPr="00394F1F">
              <w:rPr>
                <w:rFonts w:ascii="Times New Roman" w:hAnsi="Times New Roman" w:cs="Times New Roman"/>
                <w:sz w:val="28"/>
                <w:szCs w:val="28"/>
              </w:rPr>
              <w:t>Производительность канализационных очистных сооружений, тыс.куб.м /сут</w:t>
            </w:r>
          </w:p>
        </w:tc>
        <w:tc>
          <w:tcPr>
            <w:tcW w:w="6265" w:type="dxa"/>
            <w:gridSpan w:val="3"/>
            <w:vAlign w:val="center"/>
          </w:tcPr>
          <w:p w:rsidR="008F33F7" w:rsidRPr="00394F1F" w:rsidRDefault="008F33F7" w:rsidP="00C1514E">
            <w:pPr>
              <w:jc w:val="center"/>
              <w:rPr>
                <w:rFonts w:ascii="Times New Roman" w:hAnsi="Times New Roman" w:cs="Times New Roman"/>
                <w:sz w:val="28"/>
                <w:szCs w:val="28"/>
              </w:rPr>
            </w:pPr>
            <w:r w:rsidRPr="00394F1F">
              <w:rPr>
                <w:rFonts w:ascii="Times New Roman" w:hAnsi="Times New Roman" w:cs="Times New Roman"/>
                <w:sz w:val="28"/>
                <w:szCs w:val="28"/>
              </w:rPr>
              <w:t>Размер земельного участка, га</w:t>
            </w:r>
          </w:p>
        </w:tc>
      </w:tr>
      <w:tr w:rsidR="008F33F7" w:rsidRPr="00394F1F" w:rsidTr="00C1514E">
        <w:tc>
          <w:tcPr>
            <w:tcW w:w="675" w:type="dxa"/>
            <w:vMerge/>
            <w:vAlign w:val="center"/>
          </w:tcPr>
          <w:p w:rsidR="008F33F7" w:rsidRPr="00394F1F" w:rsidRDefault="008F33F7" w:rsidP="00C1514E">
            <w:pPr>
              <w:jc w:val="center"/>
              <w:rPr>
                <w:rFonts w:ascii="Times New Roman" w:hAnsi="Times New Roman" w:cs="Times New Roman"/>
                <w:sz w:val="28"/>
                <w:szCs w:val="28"/>
              </w:rPr>
            </w:pPr>
          </w:p>
        </w:tc>
        <w:tc>
          <w:tcPr>
            <w:tcW w:w="3482" w:type="dxa"/>
            <w:vMerge/>
            <w:vAlign w:val="center"/>
          </w:tcPr>
          <w:p w:rsidR="008F33F7" w:rsidRPr="00394F1F" w:rsidRDefault="008F33F7" w:rsidP="00C1514E">
            <w:pPr>
              <w:jc w:val="center"/>
              <w:rPr>
                <w:rFonts w:ascii="Times New Roman" w:hAnsi="Times New Roman" w:cs="Times New Roman"/>
                <w:sz w:val="28"/>
                <w:szCs w:val="28"/>
              </w:rPr>
            </w:pPr>
          </w:p>
        </w:tc>
        <w:tc>
          <w:tcPr>
            <w:tcW w:w="2077" w:type="dxa"/>
            <w:vAlign w:val="center"/>
          </w:tcPr>
          <w:p w:rsidR="008F33F7" w:rsidRPr="00394F1F" w:rsidRDefault="008F33F7" w:rsidP="00C1514E">
            <w:pPr>
              <w:jc w:val="center"/>
              <w:rPr>
                <w:rFonts w:ascii="Times New Roman" w:hAnsi="Times New Roman" w:cs="Times New Roman"/>
                <w:sz w:val="28"/>
                <w:szCs w:val="28"/>
              </w:rPr>
            </w:pPr>
            <w:r w:rsidRPr="00394F1F">
              <w:rPr>
                <w:rFonts w:ascii="Times New Roman" w:hAnsi="Times New Roman" w:cs="Times New Roman"/>
                <w:sz w:val="28"/>
                <w:szCs w:val="28"/>
              </w:rPr>
              <w:t>очистных сооружений</w:t>
            </w:r>
          </w:p>
        </w:tc>
        <w:tc>
          <w:tcPr>
            <w:tcW w:w="2075" w:type="dxa"/>
            <w:vAlign w:val="center"/>
          </w:tcPr>
          <w:p w:rsidR="008F33F7" w:rsidRPr="00394F1F" w:rsidRDefault="008F33F7" w:rsidP="00C1514E">
            <w:pPr>
              <w:jc w:val="center"/>
              <w:rPr>
                <w:rFonts w:ascii="Times New Roman" w:hAnsi="Times New Roman" w:cs="Times New Roman"/>
                <w:sz w:val="28"/>
                <w:szCs w:val="28"/>
              </w:rPr>
            </w:pPr>
            <w:r w:rsidRPr="00394F1F">
              <w:rPr>
                <w:rFonts w:ascii="Times New Roman" w:hAnsi="Times New Roman" w:cs="Times New Roman"/>
                <w:sz w:val="28"/>
                <w:szCs w:val="28"/>
              </w:rPr>
              <w:t>иловых площадок</w:t>
            </w:r>
          </w:p>
        </w:tc>
        <w:tc>
          <w:tcPr>
            <w:tcW w:w="2113" w:type="dxa"/>
            <w:vAlign w:val="center"/>
          </w:tcPr>
          <w:p w:rsidR="008F33F7" w:rsidRPr="00394F1F" w:rsidRDefault="008F33F7" w:rsidP="00C1514E">
            <w:pPr>
              <w:jc w:val="center"/>
              <w:rPr>
                <w:rFonts w:ascii="Times New Roman" w:hAnsi="Times New Roman" w:cs="Times New Roman"/>
                <w:sz w:val="28"/>
                <w:szCs w:val="28"/>
              </w:rPr>
            </w:pPr>
            <w:r w:rsidRPr="00394F1F">
              <w:rPr>
                <w:rFonts w:ascii="Times New Roman" w:hAnsi="Times New Roman" w:cs="Times New Roman"/>
                <w:sz w:val="28"/>
                <w:szCs w:val="28"/>
              </w:rPr>
              <w:t>биологических прудов глубокой очистки сточных вод</w:t>
            </w:r>
          </w:p>
        </w:tc>
      </w:tr>
      <w:tr w:rsidR="008F33F7" w:rsidRPr="00394F1F" w:rsidTr="00E56A66">
        <w:tc>
          <w:tcPr>
            <w:tcW w:w="675" w:type="dxa"/>
          </w:tcPr>
          <w:p w:rsidR="008F33F7" w:rsidRPr="00394F1F" w:rsidRDefault="008F33F7" w:rsidP="004D163A">
            <w:pPr>
              <w:jc w:val="center"/>
              <w:rPr>
                <w:rFonts w:ascii="Times New Roman" w:hAnsi="Times New Roman" w:cs="Times New Roman"/>
                <w:sz w:val="28"/>
                <w:szCs w:val="28"/>
              </w:rPr>
            </w:pPr>
            <w:r w:rsidRPr="00394F1F">
              <w:rPr>
                <w:rFonts w:ascii="Times New Roman" w:hAnsi="Times New Roman" w:cs="Times New Roman"/>
                <w:sz w:val="28"/>
                <w:szCs w:val="28"/>
              </w:rPr>
              <w:t>1</w:t>
            </w:r>
          </w:p>
        </w:tc>
        <w:tc>
          <w:tcPr>
            <w:tcW w:w="3482" w:type="dxa"/>
          </w:tcPr>
          <w:p w:rsidR="008F33F7" w:rsidRPr="00394F1F" w:rsidRDefault="008F33F7" w:rsidP="004D163A">
            <w:pPr>
              <w:rPr>
                <w:rFonts w:ascii="Times New Roman" w:hAnsi="Times New Roman" w:cs="Times New Roman"/>
                <w:sz w:val="28"/>
                <w:szCs w:val="28"/>
              </w:rPr>
            </w:pPr>
            <w:r w:rsidRPr="00394F1F">
              <w:rPr>
                <w:rFonts w:ascii="Times New Roman" w:hAnsi="Times New Roman" w:cs="Times New Roman"/>
                <w:sz w:val="28"/>
                <w:szCs w:val="28"/>
              </w:rPr>
              <w:t>До 0,7</w:t>
            </w:r>
          </w:p>
        </w:tc>
        <w:tc>
          <w:tcPr>
            <w:tcW w:w="2077" w:type="dxa"/>
          </w:tcPr>
          <w:p w:rsidR="008F33F7" w:rsidRPr="00394F1F" w:rsidRDefault="008F33F7" w:rsidP="004D163A">
            <w:pPr>
              <w:jc w:val="center"/>
              <w:rPr>
                <w:rFonts w:ascii="Times New Roman" w:hAnsi="Times New Roman" w:cs="Times New Roman"/>
                <w:sz w:val="28"/>
                <w:szCs w:val="28"/>
              </w:rPr>
            </w:pPr>
            <w:r w:rsidRPr="00394F1F">
              <w:rPr>
                <w:rFonts w:ascii="Times New Roman" w:hAnsi="Times New Roman" w:cs="Times New Roman"/>
                <w:sz w:val="28"/>
                <w:szCs w:val="28"/>
              </w:rPr>
              <w:t>0,5</w:t>
            </w:r>
          </w:p>
        </w:tc>
        <w:tc>
          <w:tcPr>
            <w:tcW w:w="2075" w:type="dxa"/>
          </w:tcPr>
          <w:p w:rsidR="008F33F7" w:rsidRPr="00394F1F" w:rsidRDefault="008F33F7" w:rsidP="004D163A">
            <w:pPr>
              <w:jc w:val="center"/>
              <w:rPr>
                <w:rFonts w:ascii="Times New Roman" w:hAnsi="Times New Roman" w:cs="Times New Roman"/>
                <w:sz w:val="28"/>
                <w:szCs w:val="28"/>
              </w:rPr>
            </w:pPr>
            <w:r w:rsidRPr="00394F1F">
              <w:rPr>
                <w:rFonts w:ascii="Times New Roman" w:hAnsi="Times New Roman" w:cs="Times New Roman"/>
                <w:sz w:val="28"/>
                <w:szCs w:val="28"/>
              </w:rPr>
              <w:t>0,2</w:t>
            </w:r>
          </w:p>
        </w:tc>
        <w:tc>
          <w:tcPr>
            <w:tcW w:w="2113" w:type="dxa"/>
          </w:tcPr>
          <w:p w:rsidR="008F33F7" w:rsidRPr="00394F1F" w:rsidRDefault="008F33F7" w:rsidP="004D163A">
            <w:pPr>
              <w:jc w:val="center"/>
              <w:rPr>
                <w:rFonts w:ascii="Times New Roman" w:hAnsi="Times New Roman" w:cs="Times New Roman"/>
                <w:sz w:val="28"/>
                <w:szCs w:val="28"/>
              </w:rPr>
            </w:pPr>
            <w:r w:rsidRPr="00394F1F">
              <w:rPr>
                <w:rFonts w:ascii="Times New Roman" w:hAnsi="Times New Roman" w:cs="Times New Roman"/>
                <w:sz w:val="28"/>
                <w:szCs w:val="28"/>
              </w:rPr>
              <w:t>-</w:t>
            </w:r>
          </w:p>
        </w:tc>
      </w:tr>
      <w:tr w:rsidR="008F33F7" w:rsidRPr="00394F1F" w:rsidTr="00E56A66">
        <w:tc>
          <w:tcPr>
            <w:tcW w:w="675" w:type="dxa"/>
          </w:tcPr>
          <w:p w:rsidR="008F33F7" w:rsidRPr="00394F1F" w:rsidRDefault="008F33F7" w:rsidP="004D163A">
            <w:pPr>
              <w:jc w:val="center"/>
              <w:rPr>
                <w:rFonts w:ascii="Times New Roman" w:hAnsi="Times New Roman" w:cs="Times New Roman"/>
                <w:sz w:val="28"/>
                <w:szCs w:val="28"/>
              </w:rPr>
            </w:pPr>
            <w:r w:rsidRPr="00394F1F">
              <w:rPr>
                <w:rFonts w:ascii="Times New Roman" w:hAnsi="Times New Roman" w:cs="Times New Roman"/>
                <w:sz w:val="28"/>
                <w:szCs w:val="28"/>
              </w:rPr>
              <w:t>2</w:t>
            </w:r>
          </w:p>
        </w:tc>
        <w:tc>
          <w:tcPr>
            <w:tcW w:w="3482" w:type="dxa"/>
          </w:tcPr>
          <w:p w:rsidR="008F33F7" w:rsidRPr="00394F1F" w:rsidRDefault="008F33F7" w:rsidP="004D163A">
            <w:pPr>
              <w:rPr>
                <w:rFonts w:ascii="Times New Roman" w:hAnsi="Times New Roman" w:cs="Times New Roman"/>
                <w:sz w:val="28"/>
                <w:szCs w:val="28"/>
              </w:rPr>
            </w:pPr>
            <w:r w:rsidRPr="00394F1F">
              <w:rPr>
                <w:rFonts w:ascii="Times New Roman" w:hAnsi="Times New Roman" w:cs="Times New Roman"/>
                <w:sz w:val="28"/>
                <w:szCs w:val="28"/>
              </w:rPr>
              <w:t>Свыше 0,7 до 17</w:t>
            </w:r>
          </w:p>
        </w:tc>
        <w:tc>
          <w:tcPr>
            <w:tcW w:w="2077" w:type="dxa"/>
          </w:tcPr>
          <w:p w:rsidR="008F33F7" w:rsidRPr="00394F1F" w:rsidRDefault="008F33F7" w:rsidP="004D163A">
            <w:pPr>
              <w:jc w:val="center"/>
              <w:rPr>
                <w:rFonts w:ascii="Times New Roman" w:hAnsi="Times New Roman" w:cs="Times New Roman"/>
                <w:sz w:val="28"/>
                <w:szCs w:val="28"/>
              </w:rPr>
            </w:pPr>
            <w:r w:rsidRPr="00394F1F">
              <w:rPr>
                <w:rFonts w:ascii="Times New Roman" w:hAnsi="Times New Roman" w:cs="Times New Roman"/>
                <w:sz w:val="28"/>
                <w:szCs w:val="28"/>
              </w:rPr>
              <w:t>4</w:t>
            </w:r>
          </w:p>
        </w:tc>
        <w:tc>
          <w:tcPr>
            <w:tcW w:w="2075" w:type="dxa"/>
          </w:tcPr>
          <w:p w:rsidR="008F33F7" w:rsidRPr="00394F1F" w:rsidRDefault="008F33F7" w:rsidP="004D163A">
            <w:pPr>
              <w:jc w:val="center"/>
              <w:rPr>
                <w:rFonts w:ascii="Times New Roman" w:hAnsi="Times New Roman" w:cs="Times New Roman"/>
                <w:sz w:val="28"/>
                <w:szCs w:val="28"/>
              </w:rPr>
            </w:pPr>
            <w:r w:rsidRPr="00394F1F">
              <w:rPr>
                <w:rFonts w:ascii="Times New Roman" w:hAnsi="Times New Roman" w:cs="Times New Roman"/>
                <w:sz w:val="28"/>
                <w:szCs w:val="28"/>
              </w:rPr>
              <w:t>3</w:t>
            </w:r>
          </w:p>
        </w:tc>
        <w:tc>
          <w:tcPr>
            <w:tcW w:w="2113" w:type="dxa"/>
          </w:tcPr>
          <w:p w:rsidR="008F33F7" w:rsidRPr="00394F1F" w:rsidRDefault="008F33F7" w:rsidP="004D163A">
            <w:pPr>
              <w:jc w:val="center"/>
              <w:rPr>
                <w:rFonts w:ascii="Times New Roman" w:hAnsi="Times New Roman" w:cs="Times New Roman"/>
                <w:sz w:val="28"/>
                <w:szCs w:val="28"/>
              </w:rPr>
            </w:pPr>
            <w:r w:rsidRPr="00394F1F">
              <w:rPr>
                <w:rFonts w:ascii="Times New Roman" w:hAnsi="Times New Roman" w:cs="Times New Roman"/>
                <w:sz w:val="28"/>
                <w:szCs w:val="28"/>
              </w:rPr>
              <w:t>3</w:t>
            </w:r>
          </w:p>
        </w:tc>
      </w:tr>
    </w:tbl>
    <w:p w:rsidR="008F33F7" w:rsidRDefault="008F33F7" w:rsidP="004D163A">
      <w:pPr>
        <w:pStyle w:val="afd"/>
        <w:spacing w:after="0"/>
        <w:ind w:right="105"/>
        <w:jc w:val="both"/>
        <w:rPr>
          <w:sz w:val="28"/>
          <w:szCs w:val="28"/>
        </w:rPr>
      </w:pPr>
    </w:p>
    <w:p w:rsidR="003A27F7" w:rsidRPr="0041010C" w:rsidRDefault="003A27F7" w:rsidP="003A27F7">
      <w:pPr>
        <w:pStyle w:val="ac"/>
        <w:numPr>
          <w:ilvl w:val="1"/>
          <w:numId w:val="10"/>
        </w:numPr>
        <w:spacing w:after="0" w:line="240" w:lineRule="auto"/>
        <w:ind w:left="0" w:hanging="11"/>
        <w:jc w:val="center"/>
        <w:outlineLvl w:val="1"/>
        <w:rPr>
          <w:rFonts w:ascii="Times New Roman" w:eastAsia="Times New Roman" w:hAnsi="Times New Roman" w:cs="Times New Roman"/>
          <w:b/>
          <w:bCs/>
          <w:sz w:val="28"/>
          <w:szCs w:val="28"/>
          <w:lang w:eastAsia="ru-RU"/>
        </w:rPr>
      </w:pPr>
      <w:bookmarkStart w:id="108" w:name="_Toc71031051"/>
      <w:r w:rsidRPr="0041010C">
        <w:rPr>
          <w:rFonts w:ascii="Times New Roman" w:eastAsia="Times New Roman" w:hAnsi="Times New Roman" w:cs="Times New Roman"/>
          <w:b/>
          <w:bCs/>
          <w:sz w:val="28"/>
          <w:szCs w:val="28"/>
          <w:lang w:eastAsia="ru-RU"/>
        </w:rPr>
        <w:t xml:space="preserve">Обоснование расчетных показателей, устанавливаемых для объектов местного значения </w:t>
      </w:r>
      <w:r w:rsidR="00BF41BB">
        <w:rPr>
          <w:rFonts w:ascii="Times New Roman" w:eastAsia="Times New Roman" w:hAnsi="Times New Roman" w:cs="Times New Roman"/>
          <w:b/>
          <w:bCs/>
          <w:sz w:val="28"/>
          <w:szCs w:val="28"/>
          <w:lang w:eastAsia="ru-RU"/>
        </w:rPr>
        <w:t>городского округа</w:t>
      </w:r>
      <w:r w:rsidRPr="0041010C">
        <w:rPr>
          <w:rFonts w:ascii="Times New Roman" w:eastAsia="Times New Roman" w:hAnsi="Times New Roman" w:cs="Times New Roman"/>
          <w:b/>
          <w:bCs/>
          <w:sz w:val="28"/>
          <w:szCs w:val="28"/>
          <w:lang w:eastAsia="ru-RU"/>
        </w:rPr>
        <w:t xml:space="preserve">, относящихся </w:t>
      </w:r>
      <w:r w:rsidRPr="005B3ED2">
        <w:rPr>
          <w:rFonts w:ascii="Times New Roman" w:eastAsia="Times New Roman" w:hAnsi="Times New Roman" w:cs="Times New Roman"/>
          <w:b/>
          <w:bCs/>
          <w:sz w:val="28"/>
          <w:szCs w:val="28"/>
          <w:lang w:eastAsia="ru-RU"/>
        </w:rPr>
        <w:t xml:space="preserve">к </w:t>
      </w:r>
      <w:r w:rsidR="002A07F1" w:rsidRPr="005B3ED2">
        <w:rPr>
          <w:rFonts w:ascii="Times New Roman" w:eastAsia="Times New Roman" w:hAnsi="Times New Roman" w:cs="Times New Roman"/>
          <w:b/>
          <w:bCs/>
          <w:sz w:val="28"/>
          <w:szCs w:val="28"/>
          <w:lang w:eastAsia="ru-RU"/>
        </w:rPr>
        <w:t>области автомобильных дорог местного значения</w:t>
      </w:r>
      <w:bookmarkEnd w:id="108"/>
    </w:p>
    <w:p w:rsidR="00E00E82" w:rsidRDefault="00E00E82" w:rsidP="004D163A">
      <w:pPr>
        <w:pStyle w:val="afd"/>
        <w:spacing w:after="0"/>
        <w:ind w:right="106"/>
        <w:jc w:val="both"/>
        <w:rPr>
          <w:sz w:val="28"/>
          <w:szCs w:val="28"/>
        </w:rPr>
      </w:pPr>
    </w:p>
    <w:p w:rsidR="003A27F7" w:rsidRDefault="003A27F7" w:rsidP="003A27F7">
      <w:pPr>
        <w:pStyle w:val="afd"/>
        <w:spacing w:after="0"/>
        <w:ind w:right="108" w:firstLine="709"/>
        <w:jc w:val="both"/>
        <w:rPr>
          <w:sz w:val="28"/>
          <w:szCs w:val="28"/>
        </w:rPr>
      </w:pPr>
      <w:r w:rsidRPr="00AF7D67">
        <w:rPr>
          <w:sz w:val="28"/>
          <w:szCs w:val="28"/>
        </w:rPr>
        <w:t xml:space="preserve">Согласно </w:t>
      </w:r>
      <w:hyperlink r:id="rId39" w:history="1">
        <w:r w:rsidRPr="00AF7D67">
          <w:rPr>
            <w:sz w:val="28"/>
            <w:szCs w:val="28"/>
          </w:rPr>
          <w:t>статье 1</w:t>
        </w:r>
        <w:r>
          <w:rPr>
            <w:sz w:val="28"/>
            <w:szCs w:val="28"/>
          </w:rPr>
          <w:t>4</w:t>
        </w:r>
      </w:hyperlink>
      <w:r w:rsidRPr="00AF7D67">
        <w:rPr>
          <w:sz w:val="28"/>
          <w:szCs w:val="28"/>
        </w:rPr>
        <w:t xml:space="preserve"> Федерального закона «Об общих принципах организации местного самоуправления в Российской Федерации» к полномочиям органов местного самоуправления </w:t>
      </w:r>
      <w:r w:rsidR="00BF41BB">
        <w:rPr>
          <w:sz w:val="28"/>
          <w:szCs w:val="28"/>
        </w:rPr>
        <w:t>городского округа</w:t>
      </w:r>
      <w:r w:rsidRPr="00AF7D67">
        <w:rPr>
          <w:sz w:val="28"/>
          <w:szCs w:val="28"/>
        </w:rPr>
        <w:t xml:space="preserve"> </w:t>
      </w:r>
      <w:r>
        <w:rPr>
          <w:sz w:val="28"/>
          <w:szCs w:val="28"/>
        </w:rPr>
        <w:t xml:space="preserve">относится </w:t>
      </w:r>
      <w:r w:rsidRPr="003A27F7">
        <w:rPr>
          <w:sz w:val="28"/>
          <w:szCs w:val="28"/>
        </w:rPr>
        <w:t xml:space="preserve">дорожная деятельность в отношении автомобильных дорог местного значения в границах населенных пунктов </w:t>
      </w:r>
      <w:r w:rsidR="00EA1171">
        <w:rPr>
          <w:sz w:val="28"/>
          <w:szCs w:val="28"/>
        </w:rPr>
        <w:t>городского округа</w:t>
      </w:r>
      <w:r w:rsidRPr="003A27F7">
        <w:rPr>
          <w:sz w:val="28"/>
          <w:szCs w:val="28"/>
        </w:rPr>
        <w:t xml:space="preserve">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w:t>
      </w:r>
      <w:r w:rsidR="00EA1171">
        <w:rPr>
          <w:sz w:val="28"/>
          <w:szCs w:val="28"/>
        </w:rPr>
        <w:t>городского округа</w:t>
      </w:r>
      <w:r w:rsidRPr="003A27F7">
        <w:rPr>
          <w:sz w:val="28"/>
          <w:szCs w:val="28"/>
        </w:rPr>
        <w:t>,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40" w:anchor="dst100179" w:history="1">
        <w:r w:rsidRPr="003A27F7">
          <w:rPr>
            <w:sz w:val="28"/>
            <w:szCs w:val="28"/>
          </w:rPr>
          <w:t>законодательством</w:t>
        </w:r>
      </w:hyperlink>
      <w:r w:rsidRPr="003A27F7">
        <w:rPr>
          <w:sz w:val="28"/>
          <w:szCs w:val="28"/>
        </w:rPr>
        <w:t> Российской Федерации</w:t>
      </w:r>
      <w:r>
        <w:rPr>
          <w:sz w:val="28"/>
          <w:szCs w:val="28"/>
        </w:rPr>
        <w:t>.</w:t>
      </w:r>
    </w:p>
    <w:p w:rsidR="003A27F7" w:rsidRPr="00AF7D67" w:rsidRDefault="002A07F1" w:rsidP="003A27F7">
      <w:pPr>
        <w:pStyle w:val="ConsPlusNormal"/>
        <w:ind w:firstLine="709"/>
        <w:jc w:val="both"/>
        <w:rPr>
          <w:rFonts w:ascii="Times New Roman" w:hAnsi="Times New Roman" w:cs="Times New Roman"/>
          <w:sz w:val="28"/>
          <w:szCs w:val="28"/>
        </w:rPr>
      </w:pPr>
      <w:r w:rsidRPr="00CB1480">
        <w:rPr>
          <w:rFonts w:ascii="Times New Roman" w:hAnsi="Times New Roman" w:cs="Times New Roman"/>
          <w:sz w:val="28"/>
          <w:szCs w:val="28"/>
        </w:rPr>
        <w:t xml:space="preserve">Согласно </w:t>
      </w:r>
      <w:hyperlink r:id="rId41" w:history="1">
        <w:r w:rsidRPr="00CB1480">
          <w:rPr>
            <w:rFonts w:ascii="Times New Roman" w:hAnsi="Times New Roman" w:cs="Times New Roman"/>
            <w:sz w:val="28"/>
            <w:szCs w:val="28"/>
          </w:rPr>
          <w:t xml:space="preserve">части </w:t>
        </w:r>
        <w:r w:rsidRPr="00CF08F5">
          <w:rPr>
            <w:rFonts w:ascii="Times New Roman" w:hAnsi="Times New Roman" w:cs="Times New Roman"/>
            <w:sz w:val="28"/>
            <w:szCs w:val="28"/>
          </w:rPr>
          <w:t>4</w:t>
        </w:r>
        <w:r w:rsidRPr="00CB1480">
          <w:rPr>
            <w:rFonts w:ascii="Times New Roman" w:hAnsi="Times New Roman" w:cs="Times New Roman"/>
            <w:sz w:val="28"/>
            <w:szCs w:val="28"/>
          </w:rPr>
          <w:t xml:space="preserve"> статьи </w:t>
        </w:r>
      </w:hyperlink>
      <w:r w:rsidRPr="00CF08F5">
        <w:rPr>
          <w:rFonts w:ascii="Times New Roman" w:hAnsi="Times New Roman" w:cs="Times New Roman"/>
          <w:sz w:val="28"/>
          <w:szCs w:val="28"/>
        </w:rPr>
        <w:t>7</w:t>
      </w:r>
      <w:r w:rsidRPr="00CB1480">
        <w:rPr>
          <w:rFonts w:ascii="Times New Roman" w:hAnsi="Times New Roman" w:cs="Times New Roman"/>
          <w:sz w:val="28"/>
          <w:szCs w:val="28"/>
        </w:rPr>
        <w:t>.</w:t>
      </w:r>
      <w:r w:rsidRPr="002A07F1">
        <w:rPr>
          <w:rFonts w:ascii="Times New Roman" w:hAnsi="Times New Roman" w:cs="Times New Roman"/>
          <w:sz w:val="28"/>
          <w:szCs w:val="28"/>
        </w:rPr>
        <w:t>1</w:t>
      </w:r>
      <w:r w:rsidRPr="00CB1480">
        <w:rPr>
          <w:rFonts w:ascii="Times New Roman" w:hAnsi="Times New Roman" w:cs="Times New Roman"/>
          <w:sz w:val="28"/>
          <w:szCs w:val="28"/>
        </w:rPr>
        <w:t xml:space="preserve"> закона </w:t>
      </w:r>
      <w:r>
        <w:rPr>
          <w:rFonts w:ascii="Times New Roman" w:hAnsi="Times New Roman" w:cs="Times New Roman"/>
          <w:sz w:val="28"/>
          <w:szCs w:val="28"/>
        </w:rPr>
        <w:t>Брянской</w:t>
      </w:r>
      <w:r w:rsidRPr="00CB1480">
        <w:rPr>
          <w:rFonts w:ascii="Times New Roman" w:hAnsi="Times New Roman" w:cs="Times New Roman"/>
          <w:sz w:val="28"/>
          <w:szCs w:val="28"/>
        </w:rPr>
        <w:t xml:space="preserve"> области от </w:t>
      </w:r>
      <w:r w:rsidRPr="002A07F1">
        <w:rPr>
          <w:rFonts w:ascii="Times New Roman" w:hAnsi="Times New Roman" w:cs="Times New Roman"/>
          <w:sz w:val="28"/>
          <w:szCs w:val="28"/>
        </w:rPr>
        <w:t>1</w:t>
      </w:r>
      <w:r w:rsidRPr="00CB1480">
        <w:rPr>
          <w:rFonts w:ascii="Times New Roman" w:hAnsi="Times New Roman" w:cs="Times New Roman"/>
          <w:sz w:val="28"/>
          <w:szCs w:val="28"/>
        </w:rPr>
        <w:t xml:space="preserve">5 </w:t>
      </w:r>
      <w:r>
        <w:rPr>
          <w:rFonts w:ascii="Times New Roman" w:hAnsi="Times New Roman" w:cs="Times New Roman"/>
          <w:sz w:val="28"/>
          <w:szCs w:val="28"/>
        </w:rPr>
        <w:t xml:space="preserve">марта </w:t>
      </w:r>
      <w:r w:rsidRPr="00CB1480">
        <w:rPr>
          <w:rFonts w:ascii="Times New Roman" w:hAnsi="Times New Roman" w:cs="Times New Roman"/>
          <w:sz w:val="28"/>
          <w:szCs w:val="28"/>
        </w:rPr>
        <w:t>200</w:t>
      </w:r>
      <w:r>
        <w:rPr>
          <w:rFonts w:ascii="Times New Roman" w:hAnsi="Times New Roman" w:cs="Times New Roman"/>
          <w:sz w:val="28"/>
          <w:szCs w:val="28"/>
        </w:rPr>
        <w:t>7</w:t>
      </w:r>
      <w:r w:rsidRPr="00CB1480">
        <w:rPr>
          <w:rFonts w:ascii="Times New Roman" w:hAnsi="Times New Roman" w:cs="Times New Roman"/>
          <w:sz w:val="28"/>
          <w:szCs w:val="28"/>
        </w:rPr>
        <w:t xml:space="preserve"> года </w:t>
      </w:r>
      <w:r>
        <w:rPr>
          <w:rFonts w:ascii="Times New Roman" w:hAnsi="Times New Roman" w:cs="Times New Roman"/>
          <w:sz w:val="28"/>
          <w:szCs w:val="28"/>
        </w:rPr>
        <w:t xml:space="preserve">            №</w:t>
      </w:r>
      <w:r w:rsidRPr="00CB1480">
        <w:rPr>
          <w:rFonts w:ascii="Times New Roman" w:hAnsi="Times New Roman" w:cs="Times New Roman"/>
          <w:sz w:val="28"/>
          <w:szCs w:val="28"/>
        </w:rPr>
        <w:t xml:space="preserve"> </w:t>
      </w:r>
      <w:r>
        <w:rPr>
          <w:rFonts w:ascii="Times New Roman" w:hAnsi="Times New Roman" w:cs="Times New Roman"/>
          <w:sz w:val="28"/>
          <w:szCs w:val="28"/>
        </w:rPr>
        <w:t>28</w:t>
      </w:r>
      <w:r w:rsidRPr="00CB1480">
        <w:rPr>
          <w:rFonts w:ascii="Times New Roman" w:hAnsi="Times New Roman" w:cs="Times New Roman"/>
          <w:sz w:val="28"/>
          <w:szCs w:val="28"/>
        </w:rPr>
        <w:t>-з</w:t>
      </w:r>
      <w:r>
        <w:rPr>
          <w:rFonts w:ascii="Times New Roman" w:hAnsi="Times New Roman" w:cs="Times New Roman"/>
          <w:sz w:val="28"/>
          <w:szCs w:val="28"/>
        </w:rPr>
        <w:t xml:space="preserve"> </w:t>
      </w:r>
      <w:r w:rsidRPr="006C7A5B">
        <w:rPr>
          <w:rFonts w:ascii="Times New Roman" w:hAnsi="Times New Roman" w:cs="Times New Roman"/>
          <w:sz w:val="28"/>
          <w:szCs w:val="28"/>
        </w:rPr>
        <w:t xml:space="preserve">«О градостроительной деятельности </w:t>
      </w:r>
      <w:r>
        <w:rPr>
          <w:rFonts w:ascii="Times New Roman" w:hAnsi="Times New Roman" w:cs="Times New Roman"/>
          <w:sz w:val="28"/>
          <w:szCs w:val="28"/>
        </w:rPr>
        <w:t>в</w:t>
      </w:r>
      <w:r w:rsidRPr="006C7A5B">
        <w:rPr>
          <w:rFonts w:ascii="Times New Roman" w:hAnsi="Times New Roman" w:cs="Times New Roman"/>
          <w:sz w:val="28"/>
          <w:szCs w:val="28"/>
        </w:rPr>
        <w:t xml:space="preserve"> </w:t>
      </w:r>
      <w:r>
        <w:rPr>
          <w:rFonts w:ascii="Times New Roman" w:hAnsi="Times New Roman" w:cs="Times New Roman"/>
          <w:sz w:val="28"/>
          <w:szCs w:val="28"/>
        </w:rPr>
        <w:t>Брянской</w:t>
      </w:r>
      <w:r w:rsidRPr="006C7A5B">
        <w:rPr>
          <w:rFonts w:ascii="Times New Roman" w:hAnsi="Times New Roman" w:cs="Times New Roman"/>
          <w:sz w:val="28"/>
          <w:szCs w:val="28"/>
        </w:rPr>
        <w:t xml:space="preserve"> области»</w:t>
      </w:r>
      <w:r w:rsidRPr="00CB1480">
        <w:rPr>
          <w:rFonts w:ascii="Times New Roman" w:hAnsi="Times New Roman" w:cs="Times New Roman"/>
          <w:sz w:val="28"/>
          <w:szCs w:val="28"/>
        </w:rPr>
        <w:t xml:space="preserve"> объект</w:t>
      </w:r>
      <w:r>
        <w:rPr>
          <w:rFonts w:ascii="Times New Roman" w:hAnsi="Times New Roman" w:cs="Times New Roman"/>
          <w:sz w:val="28"/>
          <w:szCs w:val="28"/>
        </w:rPr>
        <w:t>ами</w:t>
      </w:r>
      <w:r w:rsidRPr="00CB1480">
        <w:rPr>
          <w:rFonts w:ascii="Times New Roman" w:hAnsi="Times New Roman" w:cs="Times New Roman"/>
          <w:sz w:val="28"/>
          <w:szCs w:val="28"/>
        </w:rPr>
        <w:t xml:space="preserve"> местного значения </w:t>
      </w:r>
      <w:r w:rsidR="00BF41BB">
        <w:rPr>
          <w:rFonts w:ascii="Times New Roman" w:hAnsi="Times New Roman" w:cs="Times New Roman"/>
          <w:sz w:val="28"/>
          <w:szCs w:val="28"/>
        </w:rPr>
        <w:t>городского округа</w:t>
      </w:r>
      <w:r w:rsidRPr="00CB1480">
        <w:rPr>
          <w:rFonts w:ascii="Times New Roman" w:hAnsi="Times New Roman" w:cs="Times New Roman"/>
          <w:sz w:val="28"/>
          <w:szCs w:val="28"/>
        </w:rPr>
        <w:t>, подлежащим</w:t>
      </w:r>
      <w:r>
        <w:rPr>
          <w:rFonts w:ascii="Times New Roman" w:hAnsi="Times New Roman" w:cs="Times New Roman"/>
          <w:sz w:val="28"/>
          <w:szCs w:val="28"/>
        </w:rPr>
        <w:t>и</w:t>
      </w:r>
      <w:r w:rsidRPr="00CB1480">
        <w:rPr>
          <w:rFonts w:ascii="Times New Roman" w:hAnsi="Times New Roman" w:cs="Times New Roman"/>
          <w:sz w:val="28"/>
          <w:szCs w:val="28"/>
        </w:rPr>
        <w:t xml:space="preserve"> к отображению на</w:t>
      </w:r>
      <w:r w:rsidRPr="00F80402">
        <w:rPr>
          <w:rFonts w:ascii="Times New Roman" w:hAnsi="Times New Roman" w:cs="Times New Roman"/>
          <w:sz w:val="28"/>
          <w:szCs w:val="28"/>
        </w:rPr>
        <w:t xml:space="preserve"> генеральном плане </w:t>
      </w:r>
      <w:r w:rsidR="00EA1171">
        <w:rPr>
          <w:rFonts w:ascii="Times New Roman" w:hAnsi="Times New Roman" w:cs="Times New Roman"/>
          <w:sz w:val="28"/>
          <w:szCs w:val="28"/>
        </w:rPr>
        <w:t>городского округа</w:t>
      </w:r>
      <w:r w:rsidRPr="00CB1480">
        <w:rPr>
          <w:rFonts w:ascii="Times New Roman" w:hAnsi="Times New Roman" w:cs="Times New Roman"/>
          <w:sz w:val="28"/>
          <w:szCs w:val="28"/>
        </w:rPr>
        <w:t xml:space="preserve">, </w:t>
      </w:r>
      <w:r>
        <w:rPr>
          <w:rFonts w:ascii="Times New Roman" w:hAnsi="Times New Roman" w:cs="Times New Roman"/>
          <w:sz w:val="28"/>
          <w:szCs w:val="28"/>
        </w:rPr>
        <w:t>являются</w:t>
      </w:r>
      <w:r w:rsidRPr="00CB1480">
        <w:rPr>
          <w:rFonts w:ascii="Times New Roman" w:hAnsi="Times New Roman" w:cs="Times New Roman"/>
          <w:sz w:val="28"/>
          <w:szCs w:val="28"/>
        </w:rPr>
        <w:t xml:space="preserve"> </w:t>
      </w:r>
      <w:r w:rsidRPr="002A07F1">
        <w:rPr>
          <w:rFonts w:ascii="Times New Roman" w:hAnsi="Times New Roman" w:cs="Times New Roman"/>
          <w:sz w:val="28"/>
          <w:szCs w:val="28"/>
        </w:rPr>
        <w:t>автомобильные дороги местного значения</w:t>
      </w:r>
      <w:r w:rsidR="003A27F7" w:rsidRPr="00CB1480">
        <w:rPr>
          <w:rFonts w:ascii="Times New Roman" w:hAnsi="Times New Roman" w:cs="Times New Roman"/>
          <w:sz w:val="28"/>
          <w:szCs w:val="28"/>
        </w:rPr>
        <w:t>.</w:t>
      </w:r>
    </w:p>
    <w:p w:rsidR="003A27F7" w:rsidRPr="00394F1F" w:rsidRDefault="003A27F7" w:rsidP="003A27F7">
      <w:pPr>
        <w:pStyle w:val="afd"/>
        <w:spacing w:after="0"/>
        <w:ind w:right="106" w:firstLine="709"/>
        <w:jc w:val="both"/>
        <w:rPr>
          <w:sz w:val="28"/>
          <w:szCs w:val="28"/>
        </w:rPr>
      </w:pPr>
      <w:r w:rsidRPr="00394F1F">
        <w:rPr>
          <w:sz w:val="28"/>
          <w:szCs w:val="28"/>
        </w:rPr>
        <w:t>Установление расчетных показателей в области транспортного обслуживания необходимо для формирования целостной системы автомобильных дорог и объектов транспортной инфраструктуры, создающих транспортный каркас улично-дорожной сети населенных пунктов.</w:t>
      </w:r>
    </w:p>
    <w:p w:rsidR="003A27F7" w:rsidRPr="005D33C4" w:rsidRDefault="003A27F7" w:rsidP="003A27F7">
      <w:pPr>
        <w:pStyle w:val="afd"/>
        <w:spacing w:after="0"/>
        <w:ind w:right="107" w:firstLine="709"/>
        <w:jc w:val="both"/>
        <w:rPr>
          <w:sz w:val="28"/>
          <w:szCs w:val="28"/>
        </w:rPr>
      </w:pPr>
      <w:r w:rsidRPr="00394F1F">
        <w:rPr>
          <w:sz w:val="28"/>
          <w:szCs w:val="28"/>
        </w:rPr>
        <w:t xml:space="preserve">Расчетные показатели минимально допустимого уровня обеспеченности объектами местного значения </w:t>
      </w:r>
      <w:r w:rsidR="00BF41BB">
        <w:rPr>
          <w:sz w:val="28"/>
          <w:szCs w:val="28"/>
        </w:rPr>
        <w:t>городского округа</w:t>
      </w:r>
      <w:r w:rsidRPr="00394F1F">
        <w:rPr>
          <w:sz w:val="28"/>
          <w:szCs w:val="28"/>
        </w:rPr>
        <w:t>, относящиеся к области автомобильных дорог местного значения</w:t>
      </w:r>
      <w:r>
        <w:rPr>
          <w:sz w:val="28"/>
          <w:szCs w:val="28"/>
        </w:rPr>
        <w:t>,</w:t>
      </w:r>
      <w:r w:rsidRPr="00394F1F">
        <w:rPr>
          <w:sz w:val="28"/>
          <w:szCs w:val="28"/>
        </w:rPr>
        <w:t xml:space="preserve"> установлены на основе направлений, </w:t>
      </w:r>
      <w:r w:rsidRPr="00394F1F">
        <w:rPr>
          <w:sz w:val="28"/>
          <w:szCs w:val="28"/>
        </w:rPr>
        <w:lastRenderedPageBreak/>
        <w:t xml:space="preserve">заданных документами стратегического и социально-экономического планирования </w:t>
      </w:r>
      <w:r w:rsidR="006E1A8E">
        <w:rPr>
          <w:sz w:val="28"/>
          <w:szCs w:val="28"/>
        </w:rPr>
        <w:t>Дятьковского</w:t>
      </w:r>
      <w:r w:rsidR="00423CE7">
        <w:rPr>
          <w:sz w:val="28"/>
          <w:szCs w:val="28"/>
        </w:rPr>
        <w:t xml:space="preserve"> района</w:t>
      </w:r>
      <w:r w:rsidRPr="00394F1F">
        <w:rPr>
          <w:sz w:val="28"/>
          <w:szCs w:val="28"/>
        </w:rPr>
        <w:t>.</w:t>
      </w:r>
    </w:p>
    <w:p w:rsidR="003A27F7" w:rsidRPr="005D33C4" w:rsidRDefault="003A27F7" w:rsidP="003A27F7">
      <w:pPr>
        <w:pStyle w:val="ConsPlusNormal"/>
        <w:ind w:firstLine="709"/>
        <w:jc w:val="both"/>
        <w:rPr>
          <w:rFonts w:ascii="Times New Roman" w:hAnsi="Times New Roman" w:cs="Times New Roman"/>
          <w:sz w:val="28"/>
          <w:szCs w:val="28"/>
        </w:rPr>
      </w:pPr>
      <w:r w:rsidRPr="005D33C4">
        <w:rPr>
          <w:rFonts w:ascii="Times New Roman" w:hAnsi="Times New Roman" w:cs="Times New Roman"/>
          <w:sz w:val="28"/>
          <w:szCs w:val="28"/>
        </w:rPr>
        <w:t xml:space="preserve">Исходя из функционального назначения, состава потока и скоростей движения автомобильного транспорта дороги и улицы должны быть дифференцированы на соответствующие категории согласно </w:t>
      </w:r>
      <w:r w:rsidR="00C93DA6">
        <w:rPr>
          <w:rFonts w:ascii="Times New Roman" w:hAnsi="Times New Roman" w:cs="Times New Roman"/>
          <w:sz w:val="28"/>
          <w:szCs w:val="28"/>
        </w:rPr>
        <w:t>п.</w:t>
      </w:r>
      <w:r w:rsidRPr="005D33C4">
        <w:rPr>
          <w:rFonts w:ascii="Times New Roman" w:hAnsi="Times New Roman" w:cs="Times New Roman"/>
          <w:sz w:val="28"/>
          <w:szCs w:val="28"/>
        </w:rPr>
        <w:t xml:space="preserve"> </w:t>
      </w:r>
      <w:r w:rsidRPr="005E275B">
        <w:rPr>
          <w:rFonts w:ascii="Times New Roman" w:hAnsi="Times New Roman" w:cs="Times New Roman"/>
          <w:sz w:val="28"/>
          <w:szCs w:val="28"/>
        </w:rPr>
        <w:t>11.4</w:t>
      </w:r>
      <w:r w:rsidRPr="005D33C4">
        <w:rPr>
          <w:rFonts w:ascii="Times New Roman" w:hAnsi="Times New Roman" w:cs="Times New Roman"/>
          <w:sz w:val="28"/>
          <w:szCs w:val="28"/>
        </w:rPr>
        <w:t xml:space="preserve"> СП 42.13330.2016.</w:t>
      </w:r>
    </w:p>
    <w:p w:rsidR="003A27F7" w:rsidRPr="003762DA" w:rsidRDefault="003A27F7" w:rsidP="003A27F7">
      <w:pPr>
        <w:pStyle w:val="ConsPlusNormal"/>
        <w:ind w:firstLine="709"/>
        <w:jc w:val="both"/>
        <w:rPr>
          <w:rFonts w:ascii="Times New Roman" w:hAnsi="Times New Roman" w:cs="Times New Roman"/>
          <w:sz w:val="28"/>
          <w:szCs w:val="28"/>
        </w:rPr>
      </w:pPr>
      <w:r w:rsidRPr="00B845C0">
        <w:rPr>
          <w:rFonts w:ascii="Times New Roman" w:hAnsi="Times New Roman" w:cs="Times New Roman"/>
          <w:sz w:val="28"/>
          <w:szCs w:val="28"/>
        </w:rPr>
        <w:t>Проектирование парковых дорог, проездов, велосипедных дорожек следует осуществлять в соответствии с характеристиками, приведенными в таблицах 11.5 и 11.6</w:t>
      </w:r>
      <w:r w:rsidRPr="003762DA">
        <w:rPr>
          <w:rFonts w:ascii="Times New Roman" w:hAnsi="Times New Roman" w:cs="Times New Roman"/>
          <w:sz w:val="28"/>
          <w:szCs w:val="28"/>
        </w:rPr>
        <w:t xml:space="preserve"> </w:t>
      </w:r>
      <w:r w:rsidRPr="005D33C4">
        <w:rPr>
          <w:rFonts w:ascii="Times New Roman" w:hAnsi="Times New Roman" w:cs="Times New Roman"/>
          <w:sz w:val="28"/>
          <w:szCs w:val="28"/>
        </w:rPr>
        <w:t>СП 42.13330.2016</w:t>
      </w:r>
      <w:r w:rsidRPr="003762DA">
        <w:rPr>
          <w:rFonts w:ascii="Times New Roman" w:hAnsi="Times New Roman" w:cs="Times New Roman"/>
          <w:sz w:val="28"/>
          <w:szCs w:val="28"/>
        </w:rPr>
        <w:t>.</w:t>
      </w:r>
    </w:p>
    <w:p w:rsidR="003A27F7" w:rsidRPr="003762DA" w:rsidRDefault="003A27F7" w:rsidP="003A27F7">
      <w:pPr>
        <w:pStyle w:val="ConsPlusNormal"/>
        <w:ind w:firstLine="709"/>
        <w:jc w:val="both"/>
        <w:rPr>
          <w:rFonts w:ascii="Times New Roman" w:hAnsi="Times New Roman" w:cs="Times New Roman"/>
          <w:sz w:val="28"/>
          <w:szCs w:val="28"/>
        </w:rPr>
      </w:pPr>
      <w:r w:rsidRPr="003762DA">
        <w:rPr>
          <w:rFonts w:ascii="Times New Roman" w:hAnsi="Times New Roman" w:cs="Times New Roman"/>
          <w:sz w:val="28"/>
          <w:szCs w:val="28"/>
        </w:rPr>
        <w:t>Согласно п. 11.</w:t>
      </w:r>
      <w:r>
        <w:rPr>
          <w:rFonts w:ascii="Times New Roman" w:hAnsi="Times New Roman" w:cs="Times New Roman"/>
          <w:sz w:val="28"/>
          <w:szCs w:val="28"/>
        </w:rPr>
        <w:t>11</w:t>
      </w:r>
      <w:r w:rsidRPr="003762DA">
        <w:rPr>
          <w:rFonts w:ascii="Times New Roman" w:hAnsi="Times New Roman" w:cs="Times New Roman"/>
          <w:sz w:val="28"/>
          <w:szCs w:val="28"/>
        </w:rPr>
        <w:t xml:space="preserve"> СП 42.13330.201</w:t>
      </w:r>
      <w:r>
        <w:rPr>
          <w:rFonts w:ascii="Times New Roman" w:hAnsi="Times New Roman" w:cs="Times New Roman"/>
          <w:sz w:val="28"/>
          <w:szCs w:val="28"/>
        </w:rPr>
        <w:t>6</w:t>
      </w:r>
      <w:r w:rsidRPr="003762DA">
        <w:rPr>
          <w:rFonts w:ascii="Times New Roman" w:hAnsi="Times New Roman" w:cs="Times New Roman"/>
          <w:sz w:val="28"/>
          <w:szCs w:val="28"/>
        </w:rPr>
        <w:t xml:space="preserve"> установлены расчетные показатели минимально допустимого уровня расстояний:</w:t>
      </w:r>
    </w:p>
    <w:p w:rsidR="00C93DA6" w:rsidRPr="00C93DA6" w:rsidRDefault="00C93DA6" w:rsidP="00C93DA6">
      <w:pPr>
        <w:pStyle w:val="ConsPlusNormal"/>
        <w:ind w:firstLine="709"/>
        <w:jc w:val="both"/>
        <w:rPr>
          <w:rFonts w:ascii="Times New Roman" w:hAnsi="Times New Roman" w:cs="Times New Roman"/>
          <w:sz w:val="28"/>
          <w:szCs w:val="28"/>
        </w:rPr>
      </w:pPr>
      <w:r w:rsidRPr="00C93DA6">
        <w:rPr>
          <w:rFonts w:ascii="Times New Roman" w:hAnsi="Times New Roman" w:cs="Times New Roman"/>
          <w:sz w:val="28"/>
          <w:szCs w:val="28"/>
        </w:rPr>
        <w:t>Расстояние от края основной проезжей части магистральных дорог до линии регулирования жилой застройки следует принимать не менее 50 м, а при условии применения шумозащитных сооружений, обеспечивающих требования СП 51.13330 - не менее 25 м.</w:t>
      </w:r>
    </w:p>
    <w:p w:rsidR="00C93DA6" w:rsidRPr="00C93DA6" w:rsidRDefault="00C93DA6" w:rsidP="00C93DA6">
      <w:pPr>
        <w:pStyle w:val="ConsPlusNormal"/>
        <w:ind w:firstLine="709"/>
        <w:jc w:val="both"/>
        <w:rPr>
          <w:rFonts w:ascii="Times New Roman" w:hAnsi="Times New Roman" w:cs="Times New Roman"/>
          <w:sz w:val="28"/>
          <w:szCs w:val="28"/>
        </w:rPr>
      </w:pPr>
      <w:r w:rsidRPr="00C93DA6">
        <w:rPr>
          <w:rFonts w:ascii="Times New Roman" w:hAnsi="Times New Roman" w:cs="Times New Roman"/>
          <w:sz w:val="28"/>
          <w:szCs w:val="28"/>
        </w:rPr>
        <w:t>Расстояние от края основной проезжей части улиц, местных или боковых проездов до линии застройки следует принимать не более 25 м. В случаях превышения указанного расстояния следует предусматривать на расстоянии не ближе 5 м от линии застройки полосу шириной 6 м, пригодную для проезда пожарных машин.</w:t>
      </w:r>
    </w:p>
    <w:p w:rsidR="003A27F7" w:rsidRPr="003762DA" w:rsidRDefault="00C93DA6" w:rsidP="00C93DA6">
      <w:pPr>
        <w:pStyle w:val="ConsPlusNormal"/>
        <w:ind w:firstLine="709"/>
        <w:jc w:val="both"/>
        <w:rPr>
          <w:rFonts w:ascii="Times New Roman" w:hAnsi="Times New Roman" w:cs="Times New Roman"/>
          <w:sz w:val="28"/>
          <w:szCs w:val="28"/>
        </w:rPr>
      </w:pPr>
      <w:r w:rsidRPr="00C93DA6">
        <w:rPr>
          <w:rFonts w:ascii="Times New Roman" w:hAnsi="Times New Roman" w:cs="Times New Roman"/>
          <w:sz w:val="28"/>
          <w:szCs w:val="28"/>
        </w:rPr>
        <w:t xml:space="preserve">В конце проезжих частей тупиковых улиц и дорог в соответствии с </w:t>
      </w:r>
      <w:r>
        <w:rPr>
          <w:rFonts w:ascii="Times New Roman" w:hAnsi="Times New Roman" w:cs="Times New Roman"/>
          <w:sz w:val="28"/>
          <w:szCs w:val="28"/>
        </w:rPr>
        <w:t xml:space="preserve">                          </w:t>
      </w:r>
      <w:r w:rsidRPr="00C93DA6">
        <w:rPr>
          <w:rFonts w:ascii="Times New Roman" w:hAnsi="Times New Roman" w:cs="Times New Roman"/>
          <w:sz w:val="28"/>
          <w:szCs w:val="28"/>
        </w:rPr>
        <w:t>СП 4.13130 следует устраивать площадки с островками диаметром не менее 16 м для разворота автомобилей и не менее 30 м при организации конечного пункта для разворота средств общественного пассажирского транспорта. Использование поворотных площадок для стоянки автомобилей не допускается</w:t>
      </w:r>
      <w:r>
        <w:rPr>
          <w:rFonts w:ascii="Times New Roman" w:hAnsi="Times New Roman" w:cs="Times New Roman"/>
          <w:sz w:val="28"/>
          <w:szCs w:val="28"/>
        </w:rPr>
        <w:t>.</w:t>
      </w:r>
    </w:p>
    <w:p w:rsidR="00164C69" w:rsidRPr="00336321" w:rsidRDefault="00164C69" w:rsidP="00164C69">
      <w:pPr>
        <w:spacing w:line="240" w:lineRule="auto"/>
        <w:ind w:firstLine="709"/>
        <w:contextualSpacing/>
        <w:jc w:val="both"/>
        <w:rPr>
          <w:rFonts w:ascii="Times New Roman" w:eastAsia="Times New Roman" w:hAnsi="Times New Roman" w:cs="Times New Roman"/>
          <w:sz w:val="28"/>
          <w:szCs w:val="28"/>
          <w:lang w:eastAsia="ru-RU"/>
        </w:rPr>
      </w:pPr>
      <w:r w:rsidRPr="00CC5615">
        <w:rPr>
          <w:rFonts w:ascii="Times New Roman" w:eastAsia="Times New Roman" w:hAnsi="Times New Roman" w:cs="Times New Roman"/>
          <w:sz w:val="28"/>
          <w:szCs w:val="28"/>
          <w:lang w:eastAsia="ru-RU"/>
        </w:rPr>
        <w:t xml:space="preserve">Согласно </w:t>
      </w:r>
      <w:r>
        <w:rPr>
          <w:rFonts w:ascii="Times New Roman" w:eastAsia="Times New Roman" w:hAnsi="Times New Roman" w:cs="Times New Roman"/>
          <w:sz w:val="28"/>
          <w:szCs w:val="28"/>
          <w:lang w:eastAsia="ru-RU"/>
        </w:rPr>
        <w:t>положениям</w:t>
      </w:r>
      <w:r w:rsidRPr="00CC5615">
        <w:rPr>
          <w:rFonts w:ascii="Times New Roman" w:eastAsia="Times New Roman" w:hAnsi="Times New Roman" w:cs="Times New Roman"/>
          <w:sz w:val="28"/>
          <w:szCs w:val="28"/>
          <w:lang w:eastAsia="ru-RU"/>
        </w:rPr>
        <w:t xml:space="preserve"> Региональных нормативов градостроительного проектирования </w:t>
      </w:r>
      <w:r>
        <w:rPr>
          <w:rFonts w:ascii="Times New Roman" w:eastAsia="Times New Roman" w:hAnsi="Times New Roman" w:cs="Times New Roman"/>
          <w:sz w:val="28"/>
          <w:szCs w:val="28"/>
          <w:lang w:eastAsia="ru-RU"/>
        </w:rPr>
        <w:t>Брянской</w:t>
      </w:r>
      <w:r w:rsidRPr="00CC5615">
        <w:rPr>
          <w:rFonts w:ascii="Times New Roman" w:eastAsia="Times New Roman" w:hAnsi="Times New Roman" w:cs="Times New Roman"/>
          <w:sz w:val="28"/>
          <w:szCs w:val="28"/>
          <w:lang w:eastAsia="ru-RU"/>
        </w:rPr>
        <w:t xml:space="preserve"> области</w:t>
      </w:r>
      <w:r w:rsidRPr="00336321">
        <w:rPr>
          <w:rFonts w:ascii="Times New Roman" w:eastAsia="Times New Roman" w:hAnsi="Times New Roman" w:cs="Times New Roman"/>
          <w:sz w:val="28"/>
          <w:szCs w:val="28"/>
          <w:lang w:eastAsia="ru-RU"/>
        </w:rPr>
        <w:t xml:space="preserve"> установлены расчетные показатели минимально допустимого уровня ширины боковых проездов:</w:t>
      </w:r>
    </w:p>
    <w:p w:rsidR="00164C69" w:rsidRPr="00336321" w:rsidRDefault="00164C69" w:rsidP="00164C69">
      <w:pPr>
        <w:spacing w:line="240" w:lineRule="auto"/>
        <w:ind w:firstLine="709"/>
        <w:contextualSpacing/>
        <w:jc w:val="both"/>
        <w:rPr>
          <w:rFonts w:ascii="Times New Roman" w:eastAsia="Times New Roman" w:hAnsi="Times New Roman" w:cs="Times New Roman"/>
          <w:sz w:val="28"/>
          <w:szCs w:val="28"/>
          <w:lang w:eastAsia="ru-RU"/>
        </w:rPr>
      </w:pPr>
      <w:r w:rsidRPr="00336321">
        <w:rPr>
          <w:rFonts w:ascii="Times New Roman" w:eastAsia="Times New Roman" w:hAnsi="Times New Roman" w:cs="Times New Roman"/>
          <w:sz w:val="28"/>
          <w:szCs w:val="28"/>
          <w:lang w:eastAsia="ru-RU"/>
        </w:rPr>
        <w:t xml:space="preserve">- при одностороннем движении транспорта и без устройства специальных полос для стоянки автомобилей – не менее </w:t>
      </w:r>
      <w:smartTag w:uri="urn:schemas-microsoft-com:office:smarttags" w:element="metricconverter">
        <w:smartTagPr>
          <w:attr w:name="ProductID" w:val="7,0 м"/>
        </w:smartTagPr>
        <w:r w:rsidRPr="00336321">
          <w:rPr>
            <w:rFonts w:ascii="Times New Roman" w:eastAsia="Times New Roman" w:hAnsi="Times New Roman" w:cs="Times New Roman"/>
            <w:sz w:val="28"/>
            <w:szCs w:val="28"/>
            <w:lang w:eastAsia="ru-RU"/>
          </w:rPr>
          <w:t>7,0 м</w:t>
        </w:r>
      </w:smartTag>
      <w:r w:rsidRPr="00336321">
        <w:rPr>
          <w:rFonts w:ascii="Times New Roman" w:eastAsia="Times New Roman" w:hAnsi="Times New Roman" w:cs="Times New Roman"/>
          <w:sz w:val="28"/>
          <w:szCs w:val="28"/>
          <w:lang w:eastAsia="ru-RU"/>
        </w:rPr>
        <w:t>;</w:t>
      </w:r>
    </w:p>
    <w:p w:rsidR="00164C69" w:rsidRPr="00336321" w:rsidRDefault="00164C69" w:rsidP="00164C69">
      <w:pPr>
        <w:spacing w:line="240" w:lineRule="auto"/>
        <w:ind w:firstLine="709"/>
        <w:contextualSpacing/>
        <w:jc w:val="both"/>
        <w:rPr>
          <w:rFonts w:ascii="Times New Roman" w:eastAsia="Times New Roman" w:hAnsi="Times New Roman" w:cs="Times New Roman"/>
          <w:sz w:val="28"/>
          <w:szCs w:val="28"/>
          <w:lang w:eastAsia="ru-RU"/>
        </w:rPr>
      </w:pPr>
      <w:r w:rsidRPr="00336321">
        <w:rPr>
          <w:rFonts w:ascii="Times New Roman" w:eastAsia="Times New Roman" w:hAnsi="Times New Roman" w:cs="Times New Roman"/>
          <w:sz w:val="28"/>
          <w:szCs w:val="28"/>
          <w:lang w:eastAsia="ru-RU"/>
        </w:rPr>
        <w:t xml:space="preserve">- при одностороннем движении и организации по местному проезду движения массового пассажирского транспорта – </w:t>
      </w:r>
      <w:smartTag w:uri="urn:schemas-microsoft-com:office:smarttags" w:element="metricconverter">
        <w:smartTagPr>
          <w:attr w:name="ProductID" w:val="10,5 м"/>
        </w:smartTagPr>
        <w:r w:rsidRPr="00336321">
          <w:rPr>
            <w:rFonts w:ascii="Times New Roman" w:eastAsia="Times New Roman" w:hAnsi="Times New Roman" w:cs="Times New Roman"/>
            <w:sz w:val="28"/>
            <w:szCs w:val="28"/>
            <w:lang w:eastAsia="ru-RU"/>
          </w:rPr>
          <w:t>10,5 м</w:t>
        </w:r>
      </w:smartTag>
      <w:r w:rsidRPr="00336321">
        <w:rPr>
          <w:rFonts w:ascii="Times New Roman" w:eastAsia="Times New Roman" w:hAnsi="Times New Roman" w:cs="Times New Roman"/>
          <w:sz w:val="28"/>
          <w:szCs w:val="28"/>
          <w:lang w:eastAsia="ru-RU"/>
        </w:rPr>
        <w:t>;</w:t>
      </w:r>
    </w:p>
    <w:p w:rsidR="00164C69" w:rsidRPr="00336321" w:rsidRDefault="00164C69" w:rsidP="00164C69">
      <w:pPr>
        <w:spacing w:line="240" w:lineRule="auto"/>
        <w:ind w:firstLine="709"/>
        <w:contextualSpacing/>
        <w:jc w:val="both"/>
        <w:rPr>
          <w:rFonts w:ascii="Times New Roman" w:eastAsia="Times New Roman" w:hAnsi="Times New Roman" w:cs="Times New Roman"/>
          <w:sz w:val="28"/>
          <w:szCs w:val="28"/>
          <w:lang w:eastAsia="ru-RU"/>
        </w:rPr>
      </w:pPr>
      <w:r w:rsidRPr="00336321">
        <w:rPr>
          <w:rFonts w:ascii="Times New Roman" w:eastAsia="Times New Roman" w:hAnsi="Times New Roman" w:cs="Times New Roman"/>
          <w:sz w:val="28"/>
          <w:szCs w:val="28"/>
          <w:lang w:eastAsia="ru-RU"/>
        </w:rPr>
        <w:t>- при двустороннем движении и организации движения массового пассажирского транспорта - 11,25 м.</w:t>
      </w:r>
    </w:p>
    <w:p w:rsidR="00164C69" w:rsidRPr="00336321" w:rsidRDefault="00164C69" w:rsidP="00164C69">
      <w:pPr>
        <w:spacing w:line="240" w:lineRule="auto"/>
        <w:ind w:firstLine="709"/>
        <w:contextualSpacing/>
        <w:jc w:val="both"/>
        <w:rPr>
          <w:rFonts w:ascii="Times New Roman" w:eastAsia="Times New Roman" w:hAnsi="Times New Roman" w:cs="Times New Roman"/>
          <w:sz w:val="28"/>
          <w:szCs w:val="28"/>
          <w:lang w:eastAsia="ru-RU"/>
        </w:rPr>
      </w:pPr>
      <w:r w:rsidRPr="00336321">
        <w:rPr>
          <w:rFonts w:ascii="Times New Roman" w:eastAsia="Times New Roman" w:hAnsi="Times New Roman" w:cs="Times New Roman"/>
          <w:sz w:val="28"/>
          <w:szCs w:val="28"/>
          <w:lang w:eastAsia="ru-RU"/>
        </w:rPr>
        <w:t>Согласно п. 5.2 Рекомендаций по проектированию улиц и дорог городов и сельских поселений установлены расчетные показатели минимально допустимого уровня обеспеченности:</w:t>
      </w:r>
    </w:p>
    <w:p w:rsidR="00164C69" w:rsidRPr="00336321" w:rsidRDefault="00164C69" w:rsidP="00164C69">
      <w:pPr>
        <w:spacing w:line="240" w:lineRule="auto"/>
        <w:ind w:firstLine="709"/>
        <w:contextualSpacing/>
        <w:jc w:val="both"/>
        <w:rPr>
          <w:rFonts w:ascii="Times New Roman" w:eastAsia="Times New Roman" w:hAnsi="Times New Roman" w:cs="Times New Roman"/>
          <w:sz w:val="28"/>
          <w:szCs w:val="28"/>
          <w:lang w:eastAsia="ru-RU"/>
        </w:rPr>
      </w:pPr>
      <w:r w:rsidRPr="00336321">
        <w:rPr>
          <w:rFonts w:ascii="Times New Roman" w:eastAsia="Times New Roman" w:hAnsi="Times New Roman" w:cs="Times New Roman"/>
          <w:sz w:val="28"/>
          <w:szCs w:val="28"/>
          <w:lang w:eastAsia="ru-RU"/>
        </w:rPr>
        <w:t>- расстояние между пересечениями магистральных улиц и дорог регулируемого движения в пределах селитебной территории: не менее 500 м и не более 1500 м;</w:t>
      </w:r>
    </w:p>
    <w:p w:rsidR="00164C69" w:rsidRDefault="00164C69" w:rsidP="00164C69">
      <w:pPr>
        <w:spacing w:line="240" w:lineRule="auto"/>
        <w:ind w:firstLine="709"/>
        <w:contextualSpacing/>
        <w:jc w:val="both"/>
        <w:rPr>
          <w:rFonts w:ascii="Times New Roman" w:hAnsi="Times New Roman" w:cs="Times New Roman"/>
          <w:sz w:val="28"/>
          <w:szCs w:val="28"/>
        </w:rPr>
      </w:pPr>
      <w:r w:rsidRPr="00336321">
        <w:rPr>
          <w:rFonts w:ascii="Times New Roman" w:eastAsia="Times New Roman" w:hAnsi="Times New Roman" w:cs="Times New Roman"/>
          <w:sz w:val="28"/>
          <w:szCs w:val="28"/>
          <w:lang w:eastAsia="ru-RU"/>
        </w:rPr>
        <w:t>- устройство примыканий пешеходно-</w:t>
      </w:r>
      <w:r w:rsidRPr="0021374A">
        <w:rPr>
          <w:rFonts w:ascii="Times New Roman" w:hAnsi="Times New Roman" w:cs="Times New Roman"/>
          <w:sz w:val="28"/>
          <w:szCs w:val="28"/>
        </w:rPr>
        <w:t>транспортных улиц, улиц и дорог (проездов) местного значения к другим магистральным улицам и дорогам регулируемого движения: на расстоянии не менее 50 м от конца кривой радиуса закругления на ближайшем пересечении и не менее 150 м друг от друга.</w:t>
      </w:r>
    </w:p>
    <w:p w:rsidR="003A27F7" w:rsidRPr="00394F1F" w:rsidRDefault="003A27F7" w:rsidP="00164C69">
      <w:pPr>
        <w:pStyle w:val="afd"/>
        <w:spacing w:after="0"/>
        <w:ind w:right="105" w:firstLine="709"/>
        <w:contextualSpacing/>
        <w:jc w:val="both"/>
        <w:rPr>
          <w:sz w:val="28"/>
          <w:szCs w:val="28"/>
        </w:rPr>
      </w:pPr>
      <w:r w:rsidRPr="00394F1F">
        <w:rPr>
          <w:sz w:val="28"/>
          <w:szCs w:val="28"/>
        </w:rPr>
        <w:lastRenderedPageBreak/>
        <w:t>Расчетны</w:t>
      </w:r>
      <w:r>
        <w:rPr>
          <w:sz w:val="28"/>
          <w:szCs w:val="28"/>
        </w:rPr>
        <w:t>е</w:t>
      </w:r>
      <w:r w:rsidRPr="00394F1F">
        <w:rPr>
          <w:sz w:val="28"/>
          <w:szCs w:val="28"/>
        </w:rPr>
        <w:t xml:space="preserve"> показател</w:t>
      </w:r>
      <w:r>
        <w:rPr>
          <w:sz w:val="28"/>
          <w:szCs w:val="28"/>
        </w:rPr>
        <w:t>и</w:t>
      </w:r>
      <w:r w:rsidRPr="00394F1F">
        <w:rPr>
          <w:sz w:val="28"/>
          <w:szCs w:val="28"/>
        </w:rPr>
        <w:t xml:space="preserve"> минимально допустимого уровня </w:t>
      </w:r>
      <w:r w:rsidRPr="001C0B05">
        <w:rPr>
          <w:sz w:val="28"/>
          <w:szCs w:val="28"/>
        </w:rPr>
        <w:t>обеспеченност</w:t>
      </w:r>
      <w:r>
        <w:rPr>
          <w:sz w:val="28"/>
          <w:szCs w:val="28"/>
        </w:rPr>
        <w:t>и</w:t>
      </w:r>
      <w:r w:rsidRPr="001C0B05">
        <w:rPr>
          <w:sz w:val="28"/>
          <w:szCs w:val="28"/>
        </w:rPr>
        <w:t xml:space="preserve"> местами для постоянного хранения легковых автомобилей, находящихся в собственности граждан</w:t>
      </w:r>
      <w:r w:rsidR="00FF42E9">
        <w:rPr>
          <w:sz w:val="28"/>
          <w:szCs w:val="28"/>
        </w:rPr>
        <w:t>;</w:t>
      </w:r>
      <w:r>
        <w:rPr>
          <w:sz w:val="28"/>
          <w:szCs w:val="28"/>
        </w:rPr>
        <w:t xml:space="preserve"> р</w:t>
      </w:r>
      <w:r w:rsidRPr="00452ABE">
        <w:rPr>
          <w:sz w:val="28"/>
          <w:szCs w:val="28"/>
        </w:rPr>
        <w:t>асчетное количество машино-мест</w:t>
      </w:r>
      <w:r w:rsidRPr="00394F1F">
        <w:rPr>
          <w:sz w:val="28"/>
          <w:szCs w:val="28"/>
        </w:rPr>
        <w:t xml:space="preserve"> </w:t>
      </w:r>
      <w:r w:rsidRPr="001C0B05">
        <w:rPr>
          <w:sz w:val="28"/>
          <w:szCs w:val="28"/>
        </w:rPr>
        <w:t>для постоянного хранения автомобилей</w:t>
      </w:r>
      <w:r w:rsidR="00FF42E9">
        <w:rPr>
          <w:sz w:val="28"/>
          <w:szCs w:val="28"/>
        </w:rPr>
        <w:t>;</w:t>
      </w:r>
      <w:r w:rsidRPr="007D6B3D">
        <w:rPr>
          <w:sz w:val="28"/>
          <w:szCs w:val="28"/>
        </w:rPr>
        <w:t xml:space="preserve"> открытых площадок (гостевых автостоянок) для временного хранения легковых автомобилей</w:t>
      </w:r>
      <w:r w:rsidR="00FF42E9">
        <w:rPr>
          <w:sz w:val="28"/>
          <w:szCs w:val="28"/>
        </w:rPr>
        <w:t>;</w:t>
      </w:r>
      <w:r w:rsidRPr="007D6B3D">
        <w:rPr>
          <w:sz w:val="28"/>
          <w:szCs w:val="28"/>
        </w:rPr>
        <w:t xml:space="preserve"> для временного хранения легковых автомобилей на приобъектных стоянках у общественных зданий, учреждений, предприятий, вокзалов, на рекреационных территориях</w:t>
      </w:r>
      <w:r w:rsidRPr="00394F1F">
        <w:rPr>
          <w:sz w:val="28"/>
          <w:szCs w:val="28"/>
        </w:rPr>
        <w:t xml:space="preserve"> установлен</w:t>
      </w:r>
      <w:r>
        <w:rPr>
          <w:sz w:val="28"/>
          <w:szCs w:val="28"/>
        </w:rPr>
        <w:t>ы</w:t>
      </w:r>
      <w:r w:rsidRPr="00394F1F">
        <w:rPr>
          <w:sz w:val="28"/>
          <w:szCs w:val="28"/>
        </w:rPr>
        <w:t xml:space="preserve"> в соответствии </w:t>
      </w:r>
      <w:r>
        <w:rPr>
          <w:sz w:val="28"/>
          <w:szCs w:val="28"/>
        </w:rPr>
        <w:t xml:space="preserve">положениями </w:t>
      </w:r>
      <w:r w:rsidRPr="00CB1480">
        <w:rPr>
          <w:sz w:val="28"/>
          <w:szCs w:val="28"/>
        </w:rPr>
        <w:t xml:space="preserve">Региональных нормативов градостроительного проектирования </w:t>
      </w:r>
      <w:r w:rsidR="00423CE7">
        <w:rPr>
          <w:sz w:val="28"/>
          <w:szCs w:val="28"/>
        </w:rPr>
        <w:t>Брянской</w:t>
      </w:r>
      <w:r w:rsidRPr="00CB1480">
        <w:rPr>
          <w:sz w:val="28"/>
          <w:szCs w:val="28"/>
        </w:rPr>
        <w:t xml:space="preserve"> области</w:t>
      </w:r>
      <w:r w:rsidRPr="00394F1F">
        <w:rPr>
          <w:sz w:val="28"/>
          <w:szCs w:val="28"/>
        </w:rPr>
        <w:t>.</w:t>
      </w:r>
    </w:p>
    <w:p w:rsidR="003A27F7" w:rsidRDefault="003A27F7" w:rsidP="003A27F7">
      <w:pPr>
        <w:pStyle w:val="ConsPlusNormal"/>
        <w:ind w:firstLine="540"/>
        <w:jc w:val="both"/>
        <w:rPr>
          <w:rFonts w:ascii="Times New Roman" w:hAnsi="Times New Roman" w:cs="Times New Roman"/>
          <w:sz w:val="28"/>
          <w:szCs w:val="28"/>
        </w:rPr>
      </w:pPr>
      <w:r w:rsidRPr="007D6B3D">
        <w:rPr>
          <w:rFonts w:ascii="Times New Roman" w:hAnsi="Times New Roman" w:cs="Times New Roman"/>
          <w:sz w:val="28"/>
          <w:szCs w:val="28"/>
        </w:rPr>
        <w:t>Санитарные разрыв</w:t>
      </w:r>
      <w:r>
        <w:rPr>
          <w:rFonts w:ascii="Times New Roman" w:hAnsi="Times New Roman" w:cs="Times New Roman"/>
          <w:sz w:val="28"/>
          <w:szCs w:val="28"/>
        </w:rPr>
        <w:t>ы</w:t>
      </w:r>
      <w:r w:rsidRPr="007D6B3D">
        <w:rPr>
          <w:rFonts w:ascii="Times New Roman" w:hAnsi="Times New Roman" w:cs="Times New Roman"/>
          <w:sz w:val="28"/>
          <w:szCs w:val="28"/>
        </w:rPr>
        <w:t xml:space="preserve"> от открытых автостоянок до жилых и общественно-деловых объектов</w:t>
      </w:r>
      <w:r>
        <w:rPr>
          <w:rFonts w:ascii="Times New Roman" w:hAnsi="Times New Roman" w:cs="Times New Roman"/>
          <w:sz w:val="28"/>
          <w:szCs w:val="28"/>
        </w:rPr>
        <w:t xml:space="preserve">; от </w:t>
      </w:r>
      <w:r w:rsidRPr="00E7735D">
        <w:rPr>
          <w:rFonts w:ascii="Times New Roman" w:hAnsi="Times New Roman" w:cs="Times New Roman"/>
          <w:spacing w:val="-2"/>
          <w:sz w:val="28"/>
          <w:szCs w:val="28"/>
        </w:rPr>
        <w:t xml:space="preserve">объектов по обслуживанию автомобилей до жилых, общественных зданий, а также до участков дошкольных </w:t>
      </w:r>
      <w:r w:rsidRPr="00E7735D">
        <w:rPr>
          <w:rFonts w:ascii="Times New Roman" w:hAnsi="Times New Roman" w:cs="Times New Roman"/>
          <w:sz w:val="28"/>
          <w:szCs w:val="28"/>
        </w:rPr>
        <w:t>организаций</w:t>
      </w:r>
      <w:r w:rsidRPr="00E7735D">
        <w:rPr>
          <w:rFonts w:ascii="Times New Roman" w:hAnsi="Times New Roman" w:cs="Times New Roman"/>
          <w:spacing w:val="-2"/>
          <w:sz w:val="28"/>
          <w:szCs w:val="28"/>
        </w:rPr>
        <w:t>, общеобразовательных школ, лечебных учреждений стационарного типа, размещаемых на территориях жилых и общественно-деловых зон</w:t>
      </w:r>
      <w:r>
        <w:rPr>
          <w:rFonts w:ascii="Times New Roman" w:hAnsi="Times New Roman" w:cs="Times New Roman"/>
          <w:spacing w:val="-2"/>
          <w:sz w:val="28"/>
          <w:szCs w:val="28"/>
        </w:rPr>
        <w:t xml:space="preserve">; </w:t>
      </w:r>
      <w:r>
        <w:rPr>
          <w:rFonts w:ascii="Times New Roman" w:hAnsi="Times New Roman" w:cs="Times New Roman"/>
          <w:sz w:val="28"/>
          <w:szCs w:val="28"/>
        </w:rPr>
        <w:t>с</w:t>
      </w:r>
      <w:r w:rsidRPr="00CE4658">
        <w:rPr>
          <w:rFonts w:ascii="Times New Roman" w:hAnsi="Times New Roman" w:cs="Times New Roman"/>
          <w:sz w:val="28"/>
          <w:szCs w:val="28"/>
        </w:rPr>
        <w:t>анитарно-защитные зоны для автозаправочных станций</w:t>
      </w:r>
      <w:r>
        <w:rPr>
          <w:rFonts w:ascii="Times New Roman" w:hAnsi="Times New Roman" w:cs="Times New Roman"/>
          <w:sz w:val="28"/>
          <w:szCs w:val="28"/>
        </w:rPr>
        <w:t xml:space="preserve">, </w:t>
      </w:r>
      <w:r w:rsidRPr="00CE4658">
        <w:rPr>
          <w:rFonts w:ascii="Times New Roman" w:hAnsi="Times New Roman" w:cs="Times New Roman"/>
          <w:sz w:val="28"/>
          <w:szCs w:val="28"/>
        </w:rPr>
        <w:t>для моечных пунктов</w:t>
      </w:r>
      <w:r>
        <w:rPr>
          <w:rFonts w:ascii="Times New Roman" w:hAnsi="Times New Roman" w:cs="Times New Roman"/>
          <w:sz w:val="28"/>
          <w:szCs w:val="28"/>
        </w:rPr>
        <w:t xml:space="preserve"> устано</w:t>
      </w:r>
      <w:r w:rsidRPr="00CE4658">
        <w:rPr>
          <w:rFonts w:ascii="Times New Roman" w:hAnsi="Times New Roman" w:cs="Times New Roman"/>
          <w:sz w:val="28"/>
          <w:szCs w:val="28"/>
        </w:rPr>
        <w:t>вл</w:t>
      </w:r>
      <w:r>
        <w:rPr>
          <w:rFonts w:ascii="Times New Roman" w:hAnsi="Times New Roman" w:cs="Times New Roman"/>
          <w:sz w:val="28"/>
          <w:szCs w:val="28"/>
        </w:rPr>
        <w:t>ены</w:t>
      </w:r>
      <w:r w:rsidRPr="00CE4658">
        <w:rPr>
          <w:rFonts w:ascii="Times New Roman" w:hAnsi="Times New Roman" w:cs="Times New Roman"/>
          <w:sz w:val="28"/>
          <w:szCs w:val="28"/>
        </w:rPr>
        <w:t xml:space="preserve"> в соответствии с требованиями СанПиН 2.2.1/2.1.1.1200-03</w:t>
      </w:r>
    </w:p>
    <w:p w:rsidR="003A27F7" w:rsidRPr="00F4576D" w:rsidRDefault="003A27F7" w:rsidP="003A27F7">
      <w:pPr>
        <w:pStyle w:val="ConsPlusNormal"/>
        <w:ind w:firstLine="540"/>
        <w:jc w:val="both"/>
        <w:rPr>
          <w:rFonts w:ascii="Times New Roman" w:hAnsi="Times New Roman" w:cs="Times New Roman"/>
          <w:sz w:val="28"/>
          <w:szCs w:val="28"/>
        </w:rPr>
      </w:pPr>
      <w:r w:rsidRPr="00F4576D">
        <w:rPr>
          <w:rFonts w:ascii="Times New Roman" w:hAnsi="Times New Roman" w:cs="Times New Roman"/>
          <w:sz w:val="28"/>
          <w:szCs w:val="28"/>
        </w:rPr>
        <w:t>Согласно п. 11.4</w:t>
      </w:r>
      <w:r>
        <w:rPr>
          <w:rFonts w:ascii="Times New Roman" w:hAnsi="Times New Roman" w:cs="Times New Roman"/>
          <w:sz w:val="28"/>
          <w:szCs w:val="28"/>
        </w:rPr>
        <w:t>0</w:t>
      </w:r>
      <w:r w:rsidRPr="00F4576D">
        <w:rPr>
          <w:rFonts w:ascii="Times New Roman" w:hAnsi="Times New Roman" w:cs="Times New Roman"/>
          <w:sz w:val="28"/>
          <w:szCs w:val="28"/>
        </w:rPr>
        <w:t xml:space="preserve"> СП 42.13330.2016 установлены расчетные показатели минимально допустимого уровня размеров земельных участков объектов по техническому обслуживанию автомобилей:</w:t>
      </w:r>
    </w:p>
    <w:p w:rsidR="003A27F7" w:rsidRPr="00E7735D" w:rsidRDefault="003A27F7" w:rsidP="003A27F7">
      <w:pPr>
        <w:spacing w:line="240" w:lineRule="auto"/>
        <w:ind w:firstLine="720"/>
        <w:contextualSpacing/>
        <w:jc w:val="both"/>
        <w:rPr>
          <w:rFonts w:ascii="Times New Roman" w:hAnsi="Times New Roman" w:cs="Times New Roman"/>
          <w:b/>
          <w:bCs/>
          <w:sz w:val="28"/>
          <w:szCs w:val="28"/>
        </w:rPr>
      </w:pPr>
      <w:r w:rsidRPr="00E7735D">
        <w:rPr>
          <w:rFonts w:ascii="Times New Roman" w:hAnsi="Times New Roman" w:cs="Times New Roman"/>
          <w:sz w:val="28"/>
          <w:szCs w:val="28"/>
        </w:rPr>
        <w:t>- на 10 постов – 1,0</w:t>
      </w:r>
      <w:r>
        <w:rPr>
          <w:rFonts w:ascii="Times New Roman" w:hAnsi="Times New Roman" w:cs="Times New Roman"/>
          <w:sz w:val="28"/>
          <w:szCs w:val="28"/>
        </w:rPr>
        <w:t xml:space="preserve"> га</w:t>
      </w:r>
      <w:r w:rsidRPr="00E7735D">
        <w:rPr>
          <w:rFonts w:ascii="Times New Roman" w:hAnsi="Times New Roman" w:cs="Times New Roman"/>
          <w:sz w:val="28"/>
          <w:szCs w:val="28"/>
        </w:rPr>
        <w:t>;</w:t>
      </w:r>
    </w:p>
    <w:p w:rsidR="003A27F7" w:rsidRPr="00E7735D" w:rsidRDefault="003A27F7" w:rsidP="003A27F7">
      <w:pPr>
        <w:spacing w:line="240" w:lineRule="auto"/>
        <w:ind w:firstLine="720"/>
        <w:contextualSpacing/>
        <w:jc w:val="both"/>
        <w:rPr>
          <w:rFonts w:ascii="Times New Roman" w:hAnsi="Times New Roman" w:cs="Times New Roman"/>
          <w:b/>
          <w:bCs/>
          <w:sz w:val="28"/>
          <w:szCs w:val="28"/>
        </w:rPr>
      </w:pPr>
      <w:r w:rsidRPr="00E7735D">
        <w:rPr>
          <w:rFonts w:ascii="Times New Roman" w:hAnsi="Times New Roman" w:cs="Times New Roman"/>
          <w:sz w:val="28"/>
          <w:szCs w:val="28"/>
        </w:rPr>
        <w:t>- на 15 постов – 1,5</w:t>
      </w:r>
      <w:r>
        <w:rPr>
          <w:rFonts w:ascii="Times New Roman" w:hAnsi="Times New Roman" w:cs="Times New Roman"/>
          <w:sz w:val="28"/>
          <w:szCs w:val="28"/>
        </w:rPr>
        <w:t xml:space="preserve"> га</w:t>
      </w:r>
      <w:r w:rsidRPr="00E7735D">
        <w:rPr>
          <w:rFonts w:ascii="Times New Roman" w:hAnsi="Times New Roman" w:cs="Times New Roman"/>
          <w:sz w:val="28"/>
          <w:szCs w:val="28"/>
        </w:rPr>
        <w:t>;</w:t>
      </w:r>
    </w:p>
    <w:p w:rsidR="003A27F7" w:rsidRDefault="003A27F7" w:rsidP="003A27F7">
      <w:pPr>
        <w:spacing w:line="240" w:lineRule="auto"/>
        <w:ind w:firstLine="720"/>
        <w:contextualSpacing/>
        <w:jc w:val="both"/>
        <w:rPr>
          <w:rFonts w:ascii="Times New Roman" w:hAnsi="Times New Roman" w:cs="Times New Roman"/>
          <w:sz w:val="28"/>
          <w:szCs w:val="28"/>
        </w:rPr>
      </w:pPr>
      <w:r w:rsidRPr="00E7735D">
        <w:rPr>
          <w:rFonts w:ascii="Times New Roman" w:hAnsi="Times New Roman" w:cs="Times New Roman"/>
          <w:sz w:val="28"/>
          <w:szCs w:val="28"/>
        </w:rPr>
        <w:t>- на 25 постов – 2,0</w:t>
      </w:r>
      <w:r>
        <w:rPr>
          <w:rFonts w:ascii="Times New Roman" w:hAnsi="Times New Roman" w:cs="Times New Roman"/>
          <w:sz w:val="28"/>
          <w:szCs w:val="28"/>
        </w:rPr>
        <w:t xml:space="preserve"> га</w:t>
      </w:r>
      <w:r w:rsidRPr="00E7735D">
        <w:rPr>
          <w:rFonts w:ascii="Times New Roman" w:hAnsi="Times New Roman" w:cs="Times New Roman"/>
          <w:sz w:val="28"/>
          <w:szCs w:val="28"/>
        </w:rPr>
        <w:t>.</w:t>
      </w:r>
    </w:p>
    <w:p w:rsidR="00C93DA6" w:rsidRDefault="00C93DA6" w:rsidP="003A27F7">
      <w:pPr>
        <w:spacing w:line="240" w:lineRule="auto"/>
        <w:ind w:firstLine="720"/>
        <w:contextualSpacing/>
        <w:jc w:val="both"/>
        <w:rPr>
          <w:rFonts w:ascii="Times New Roman" w:hAnsi="Times New Roman" w:cs="Times New Roman"/>
          <w:sz w:val="28"/>
          <w:szCs w:val="28"/>
        </w:rPr>
      </w:pPr>
      <w:r w:rsidRPr="00E7735D">
        <w:rPr>
          <w:rFonts w:ascii="Times New Roman" w:hAnsi="Times New Roman" w:cs="Times New Roman"/>
          <w:sz w:val="28"/>
          <w:szCs w:val="28"/>
        </w:rPr>
        <w:t xml:space="preserve">- на </w:t>
      </w:r>
      <w:r>
        <w:rPr>
          <w:rFonts w:ascii="Times New Roman" w:hAnsi="Times New Roman" w:cs="Times New Roman"/>
          <w:sz w:val="28"/>
          <w:szCs w:val="28"/>
        </w:rPr>
        <w:t>40</w:t>
      </w:r>
      <w:r w:rsidRPr="00E7735D">
        <w:rPr>
          <w:rFonts w:ascii="Times New Roman" w:hAnsi="Times New Roman" w:cs="Times New Roman"/>
          <w:sz w:val="28"/>
          <w:szCs w:val="28"/>
        </w:rPr>
        <w:t xml:space="preserve"> постов – </w:t>
      </w:r>
      <w:r>
        <w:rPr>
          <w:rFonts w:ascii="Times New Roman" w:hAnsi="Times New Roman" w:cs="Times New Roman"/>
          <w:sz w:val="28"/>
          <w:szCs w:val="28"/>
        </w:rPr>
        <w:t>3,5 га</w:t>
      </w:r>
    </w:p>
    <w:p w:rsidR="003A27F7" w:rsidRDefault="003A27F7" w:rsidP="003A27F7">
      <w:pPr>
        <w:spacing w:line="240" w:lineRule="auto"/>
        <w:ind w:firstLine="720"/>
        <w:contextualSpacing/>
        <w:jc w:val="both"/>
        <w:rPr>
          <w:rFonts w:ascii="Times New Roman" w:hAnsi="Times New Roman" w:cs="Times New Roman"/>
          <w:sz w:val="28"/>
          <w:szCs w:val="28"/>
        </w:rPr>
      </w:pPr>
      <w:r w:rsidRPr="00F4576D">
        <w:rPr>
          <w:rFonts w:ascii="Times New Roman" w:hAnsi="Times New Roman" w:cs="Times New Roman"/>
          <w:sz w:val="28"/>
          <w:szCs w:val="28"/>
        </w:rPr>
        <w:t>Согласно п. 11.41 СП 42.13330.2016 установлены расчетные показатели минимально допустимого уровня потребности в автозаправочных станциях (АЗС) в границах населенного пункта, из расчета:</w:t>
      </w:r>
    </w:p>
    <w:p w:rsidR="003A27F7" w:rsidRDefault="003A27F7" w:rsidP="003A27F7">
      <w:pPr>
        <w:spacing w:line="240" w:lineRule="auto"/>
        <w:ind w:firstLine="720"/>
        <w:contextualSpacing/>
        <w:jc w:val="both"/>
        <w:rPr>
          <w:rFonts w:ascii="Times New Roman" w:hAnsi="Times New Roman" w:cs="Times New Roman"/>
          <w:sz w:val="28"/>
          <w:szCs w:val="28"/>
        </w:rPr>
      </w:pPr>
      <w:r w:rsidRPr="00F4576D">
        <w:rPr>
          <w:rFonts w:ascii="Times New Roman" w:hAnsi="Times New Roman" w:cs="Times New Roman"/>
          <w:sz w:val="28"/>
          <w:szCs w:val="28"/>
        </w:rPr>
        <w:t>- одна топливо-раздаточная колонка на 1200 автомобилей.</w:t>
      </w:r>
    </w:p>
    <w:p w:rsidR="003A27F7" w:rsidRPr="00F4576D" w:rsidRDefault="003A27F7" w:rsidP="003A27F7">
      <w:pPr>
        <w:spacing w:line="240" w:lineRule="auto"/>
        <w:ind w:firstLine="720"/>
        <w:contextualSpacing/>
        <w:jc w:val="both"/>
        <w:rPr>
          <w:rFonts w:ascii="Times New Roman" w:hAnsi="Times New Roman" w:cs="Times New Roman"/>
          <w:b/>
          <w:bCs/>
          <w:sz w:val="28"/>
          <w:szCs w:val="28"/>
        </w:rPr>
      </w:pPr>
      <w:r w:rsidRPr="00F4576D">
        <w:rPr>
          <w:rFonts w:ascii="Times New Roman" w:hAnsi="Times New Roman" w:cs="Times New Roman"/>
          <w:sz w:val="28"/>
          <w:szCs w:val="28"/>
        </w:rPr>
        <w:t>Согласно п. 11.41 СП 42.13330.2016 установлены расчетные показатели минимально допустимого уровня размеров земельных участков АЗС:</w:t>
      </w:r>
    </w:p>
    <w:p w:rsidR="003A27F7" w:rsidRPr="00F4576D" w:rsidRDefault="003A27F7" w:rsidP="003A27F7">
      <w:pPr>
        <w:spacing w:line="240" w:lineRule="auto"/>
        <w:ind w:firstLine="720"/>
        <w:contextualSpacing/>
        <w:jc w:val="both"/>
        <w:rPr>
          <w:rFonts w:ascii="Times New Roman" w:eastAsia="Times New Roman" w:hAnsi="Times New Roman" w:cs="Times New Roman"/>
          <w:sz w:val="28"/>
          <w:szCs w:val="28"/>
          <w:lang w:eastAsia="ru-RU"/>
        </w:rPr>
      </w:pPr>
      <w:r w:rsidRPr="00F4576D">
        <w:rPr>
          <w:rFonts w:ascii="Times New Roman" w:eastAsia="Times New Roman" w:hAnsi="Times New Roman" w:cs="Times New Roman"/>
          <w:sz w:val="28"/>
          <w:szCs w:val="28"/>
          <w:lang w:eastAsia="ru-RU"/>
        </w:rPr>
        <w:t>- на 2 колонки – 0,1</w:t>
      </w:r>
      <w:r>
        <w:rPr>
          <w:rFonts w:ascii="Times New Roman" w:eastAsia="Times New Roman" w:hAnsi="Times New Roman" w:cs="Times New Roman"/>
          <w:sz w:val="28"/>
          <w:szCs w:val="28"/>
          <w:lang w:eastAsia="ru-RU"/>
        </w:rPr>
        <w:t xml:space="preserve"> </w:t>
      </w:r>
      <w:r>
        <w:rPr>
          <w:rFonts w:ascii="Times New Roman" w:hAnsi="Times New Roman" w:cs="Times New Roman"/>
          <w:sz w:val="28"/>
          <w:szCs w:val="28"/>
        </w:rPr>
        <w:t>га</w:t>
      </w:r>
      <w:r w:rsidRPr="00F4576D">
        <w:rPr>
          <w:rFonts w:ascii="Times New Roman" w:eastAsia="Times New Roman" w:hAnsi="Times New Roman" w:cs="Times New Roman"/>
          <w:sz w:val="28"/>
          <w:szCs w:val="28"/>
          <w:lang w:eastAsia="ru-RU"/>
        </w:rPr>
        <w:t>;</w:t>
      </w:r>
    </w:p>
    <w:p w:rsidR="003A27F7" w:rsidRPr="00F4576D" w:rsidRDefault="003A27F7" w:rsidP="003A27F7">
      <w:pPr>
        <w:spacing w:line="240" w:lineRule="auto"/>
        <w:ind w:firstLine="720"/>
        <w:contextualSpacing/>
        <w:jc w:val="both"/>
        <w:rPr>
          <w:rFonts w:ascii="Times New Roman" w:eastAsia="Times New Roman" w:hAnsi="Times New Roman" w:cs="Times New Roman"/>
          <w:sz w:val="28"/>
          <w:szCs w:val="28"/>
          <w:lang w:eastAsia="ru-RU"/>
        </w:rPr>
      </w:pPr>
      <w:r w:rsidRPr="00F4576D">
        <w:rPr>
          <w:rFonts w:ascii="Times New Roman" w:eastAsia="Times New Roman" w:hAnsi="Times New Roman" w:cs="Times New Roman"/>
          <w:sz w:val="28"/>
          <w:szCs w:val="28"/>
          <w:lang w:eastAsia="ru-RU"/>
        </w:rPr>
        <w:t>- на 5 колонок – 0,2</w:t>
      </w:r>
      <w:r>
        <w:rPr>
          <w:rFonts w:ascii="Times New Roman" w:eastAsia="Times New Roman" w:hAnsi="Times New Roman" w:cs="Times New Roman"/>
          <w:sz w:val="28"/>
          <w:szCs w:val="28"/>
          <w:lang w:eastAsia="ru-RU"/>
        </w:rPr>
        <w:t xml:space="preserve"> </w:t>
      </w:r>
      <w:r>
        <w:rPr>
          <w:rFonts w:ascii="Times New Roman" w:hAnsi="Times New Roman" w:cs="Times New Roman"/>
          <w:sz w:val="28"/>
          <w:szCs w:val="28"/>
        </w:rPr>
        <w:t>га</w:t>
      </w:r>
      <w:r w:rsidRPr="00F4576D">
        <w:rPr>
          <w:rFonts w:ascii="Times New Roman" w:eastAsia="Times New Roman" w:hAnsi="Times New Roman" w:cs="Times New Roman"/>
          <w:sz w:val="28"/>
          <w:szCs w:val="28"/>
          <w:lang w:eastAsia="ru-RU"/>
        </w:rPr>
        <w:t>;</w:t>
      </w:r>
    </w:p>
    <w:p w:rsidR="003A27F7" w:rsidRDefault="003A27F7" w:rsidP="003A27F7">
      <w:pPr>
        <w:spacing w:line="240" w:lineRule="auto"/>
        <w:ind w:firstLine="720"/>
        <w:contextualSpacing/>
        <w:jc w:val="both"/>
        <w:rPr>
          <w:rFonts w:ascii="Times New Roman" w:eastAsia="Times New Roman" w:hAnsi="Times New Roman" w:cs="Times New Roman"/>
          <w:sz w:val="28"/>
          <w:szCs w:val="28"/>
          <w:lang w:eastAsia="ru-RU"/>
        </w:rPr>
      </w:pPr>
      <w:r w:rsidRPr="00F4576D">
        <w:rPr>
          <w:rFonts w:ascii="Times New Roman" w:eastAsia="Times New Roman" w:hAnsi="Times New Roman" w:cs="Times New Roman"/>
          <w:sz w:val="28"/>
          <w:szCs w:val="28"/>
          <w:lang w:eastAsia="ru-RU"/>
        </w:rPr>
        <w:t>- на 7 колонок – 0,3</w:t>
      </w:r>
      <w:r>
        <w:rPr>
          <w:rFonts w:ascii="Times New Roman" w:eastAsia="Times New Roman" w:hAnsi="Times New Roman" w:cs="Times New Roman"/>
          <w:sz w:val="28"/>
          <w:szCs w:val="28"/>
          <w:lang w:eastAsia="ru-RU"/>
        </w:rPr>
        <w:t xml:space="preserve"> </w:t>
      </w:r>
      <w:r>
        <w:rPr>
          <w:rFonts w:ascii="Times New Roman" w:hAnsi="Times New Roman" w:cs="Times New Roman"/>
          <w:sz w:val="28"/>
          <w:szCs w:val="28"/>
        </w:rPr>
        <w:t>га</w:t>
      </w:r>
      <w:r w:rsidRPr="00F4576D">
        <w:rPr>
          <w:rFonts w:ascii="Times New Roman" w:eastAsia="Times New Roman" w:hAnsi="Times New Roman" w:cs="Times New Roman"/>
          <w:sz w:val="28"/>
          <w:szCs w:val="28"/>
          <w:lang w:eastAsia="ru-RU"/>
        </w:rPr>
        <w:t>.</w:t>
      </w:r>
    </w:p>
    <w:p w:rsidR="003A27F7" w:rsidRPr="00F4576D" w:rsidRDefault="003A27F7" w:rsidP="003A27F7">
      <w:pPr>
        <w:spacing w:line="240" w:lineRule="auto"/>
        <w:ind w:firstLine="720"/>
        <w:contextualSpacing/>
        <w:jc w:val="both"/>
        <w:rPr>
          <w:rFonts w:ascii="Times New Roman" w:eastAsia="Times New Roman" w:hAnsi="Times New Roman" w:cs="Times New Roman"/>
          <w:sz w:val="28"/>
          <w:szCs w:val="28"/>
          <w:lang w:eastAsia="ru-RU"/>
        </w:rPr>
      </w:pPr>
      <w:r w:rsidRPr="00F4576D">
        <w:rPr>
          <w:rFonts w:ascii="Times New Roman" w:hAnsi="Times New Roman" w:cs="Times New Roman"/>
          <w:sz w:val="28"/>
          <w:szCs w:val="28"/>
        </w:rPr>
        <w:t>Согласно п. 11.</w:t>
      </w:r>
      <w:r>
        <w:rPr>
          <w:rFonts w:ascii="Times New Roman" w:hAnsi="Times New Roman" w:cs="Times New Roman"/>
          <w:sz w:val="28"/>
          <w:szCs w:val="28"/>
        </w:rPr>
        <w:t>25</w:t>
      </w:r>
      <w:r w:rsidRPr="00F4576D">
        <w:rPr>
          <w:rFonts w:ascii="Times New Roman" w:hAnsi="Times New Roman" w:cs="Times New Roman"/>
          <w:sz w:val="28"/>
          <w:szCs w:val="28"/>
        </w:rPr>
        <w:t xml:space="preserve"> СП 42.13330.201</w:t>
      </w:r>
      <w:r>
        <w:rPr>
          <w:rFonts w:ascii="Times New Roman" w:hAnsi="Times New Roman" w:cs="Times New Roman"/>
          <w:sz w:val="28"/>
          <w:szCs w:val="28"/>
        </w:rPr>
        <w:t>6</w:t>
      </w:r>
      <w:r w:rsidRPr="00F4576D">
        <w:rPr>
          <w:rFonts w:ascii="Times New Roman" w:hAnsi="Times New Roman" w:cs="Times New Roman"/>
          <w:sz w:val="28"/>
          <w:szCs w:val="28"/>
        </w:rPr>
        <w:t xml:space="preserve"> установлены расчетные показатели минимально допустимого уровня расстояний между остановочными пунктами общественного п</w:t>
      </w:r>
      <w:r w:rsidR="007246B9">
        <w:rPr>
          <w:rFonts w:ascii="Times New Roman" w:hAnsi="Times New Roman" w:cs="Times New Roman"/>
          <w:sz w:val="28"/>
          <w:szCs w:val="28"/>
        </w:rPr>
        <w:t>ас</w:t>
      </w:r>
      <w:r w:rsidRPr="00F4576D">
        <w:rPr>
          <w:rFonts w:ascii="Times New Roman" w:hAnsi="Times New Roman" w:cs="Times New Roman"/>
          <w:sz w:val="28"/>
          <w:szCs w:val="28"/>
        </w:rPr>
        <w:t>сажирского транспорта 400 - 600 м.</w:t>
      </w:r>
    </w:p>
    <w:p w:rsidR="003A27F7" w:rsidRDefault="003A27F7" w:rsidP="003A27F7">
      <w:pPr>
        <w:pStyle w:val="afd"/>
        <w:spacing w:after="0"/>
        <w:ind w:right="115" w:firstLine="709"/>
        <w:jc w:val="both"/>
        <w:rPr>
          <w:sz w:val="28"/>
          <w:szCs w:val="28"/>
        </w:rPr>
      </w:pPr>
      <w:r w:rsidRPr="00394F1F">
        <w:rPr>
          <w:sz w:val="28"/>
          <w:szCs w:val="28"/>
        </w:rPr>
        <w:t>Расчетный показатель максимально допустимого уровня территориальной доступности автомобильных дорог местного значения в границах населенного пункта не нормируется.</w:t>
      </w:r>
    </w:p>
    <w:p w:rsidR="00E00E82" w:rsidRDefault="00E00E82" w:rsidP="004D163A">
      <w:pPr>
        <w:pStyle w:val="afd"/>
        <w:spacing w:after="0"/>
        <w:ind w:right="105"/>
        <w:jc w:val="both"/>
        <w:rPr>
          <w:sz w:val="28"/>
          <w:szCs w:val="28"/>
        </w:rPr>
      </w:pPr>
    </w:p>
    <w:p w:rsidR="00694F13" w:rsidRDefault="00694F13" w:rsidP="004D163A">
      <w:pPr>
        <w:pStyle w:val="afd"/>
        <w:spacing w:after="0"/>
        <w:ind w:right="105"/>
        <w:jc w:val="both"/>
        <w:rPr>
          <w:sz w:val="28"/>
          <w:szCs w:val="28"/>
        </w:rPr>
      </w:pPr>
    </w:p>
    <w:p w:rsidR="00694F13" w:rsidRDefault="00694F13" w:rsidP="004D163A">
      <w:pPr>
        <w:pStyle w:val="afd"/>
        <w:spacing w:after="0"/>
        <w:ind w:right="105"/>
        <w:jc w:val="both"/>
        <w:rPr>
          <w:sz w:val="28"/>
          <w:szCs w:val="28"/>
        </w:rPr>
      </w:pPr>
    </w:p>
    <w:p w:rsidR="00694F13" w:rsidRDefault="00694F13" w:rsidP="004D163A">
      <w:pPr>
        <w:pStyle w:val="afd"/>
        <w:spacing w:after="0"/>
        <w:ind w:right="105"/>
        <w:jc w:val="both"/>
        <w:rPr>
          <w:sz w:val="28"/>
          <w:szCs w:val="28"/>
        </w:rPr>
      </w:pPr>
    </w:p>
    <w:p w:rsidR="005C652D" w:rsidRDefault="005C652D" w:rsidP="005C652D">
      <w:pPr>
        <w:pStyle w:val="ac"/>
        <w:numPr>
          <w:ilvl w:val="1"/>
          <w:numId w:val="10"/>
        </w:numPr>
        <w:spacing w:after="0" w:line="240" w:lineRule="auto"/>
        <w:ind w:left="0" w:hanging="11"/>
        <w:jc w:val="center"/>
        <w:outlineLvl w:val="1"/>
        <w:rPr>
          <w:rFonts w:ascii="Times New Roman" w:eastAsia="Times New Roman" w:hAnsi="Times New Roman" w:cs="Times New Roman"/>
          <w:b/>
          <w:bCs/>
          <w:sz w:val="28"/>
          <w:szCs w:val="28"/>
          <w:lang w:eastAsia="ru-RU"/>
        </w:rPr>
      </w:pPr>
      <w:bookmarkStart w:id="109" w:name="_Toc71031052"/>
      <w:r w:rsidRPr="0041010C">
        <w:rPr>
          <w:rFonts w:ascii="Times New Roman" w:eastAsia="Times New Roman" w:hAnsi="Times New Roman" w:cs="Times New Roman"/>
          <w:b/>
          <w:bCs/>
          <w:sz w:val="28"/>
          <w:szCs w:val="28"/>
          <w:lang w:eastAsia="ru-RU"/>
        </w:rPr>
        <w:lastRenderedPageBreak/>
        <w:t xml:space="preserve">Обоснование расчетных показателей, устанавливаемых для объектов местного значения </w:t>
      </w:r>
      <w:r w:rsidR="00BF41BB">
        <w:rPr>
          <w:rFonts w:ascii="Times New Roman" w:eastAsia="Times New Roman" w:hAnsi="Times New Roman" w:cs="Times New Roman"/>
          <w:b/>
          <w:bCs/>
          <w:sz w:val="28"/>
          <w:szCs w:val="28"/>
          <w:lang w:eastAsia="ru-RU"/>
        </w:rPr>
        <w:t>городского округа</w:t>
      </w:r>
      <w:r w:rsidRPr="0041010C">
        <w:rPr>
          <w:rFonts w:ascii="Times New Roman" w:eastAsia="Times New Roman" w:hAnsi="Times New Roman" w:cs="Times New Roman"/>
          <w:b/>
          <w:bCs/>
          <w:sz w:val="28"/>
          <w:szCs w:val="28"/>
          <w:lang w:eastAsia="ru-RU"/>
        </w:rPr>
        <w:t xml:space="preserve">, относящихся </w:t>
      </w:r>
      <w:r w:rsidRPr="005B3ED2">
        <w:rPr>
          <w:rFonts w:ascii="Times New Roman" w:eastAsia="Times New Roman" w:hAnsi="Times New Roman" w:cs="Times New Roman"/>
          <w:b/>
          <w:bCs/>
          <w:sz w:val="28"/>
          <w:szCs w:val="28"/>
          <w:lang w:eastAsia="ru-RU"/>
        </w:rPr>
        <w:t xml:space="preserve">к </w:t>
      </w:r>
      <w:r w:rsidR="002A07F1" w:rsidRPr="004A2709">
        <w:rPr>
          <w:rFonts w:ascii="Times New Roman" w:eastAsia="Times New Roman" w:hAnsi="Times New Roman" w:cs="Times New Roman"/>
          <w:b/>
          <w:bCs/>
          <w:sz w:val="28"/>
          <w:szCs w:val="28"/>
          <w:lang w:eastAsia="ru-RU"/>
        </w:rPr>
        <w:t xml:space="preserve">области </w:t>
      </w:r>
      <w:r w:rsidR="002A07F1" w:rsidRPr="00047E04">
        <w:rPr>
          <w:rFonts w:ascii="Times New Roman" w:eastAsia="Times New Roman" w:hAnsi="Times New Roman" w:cs="Times New Roman"/>
          <w:b/>
          <w:bCs/>
          <w:sz w:val="28"/>
          <w:szCs w:val="28"/>
          <w:lang w:eastAsia="ru-RU"/>
        </w:rPr>
        <w:t>культуры, досуга, физической культуры и массового спорта, финансируемы</w:t>
      </w:r>
      <w:r w:rsidR="006F5D3B">
        <w:rPr>
          <w:rFonts w:ascii="Times New Roman" w:eastAsia="Times New Roman" w:hAnsi="Times New Roman" w:cs="Times New Roman"/>
          <w:b/>
          <w:bCs/>
          <w:sz w:val="28"/>
          <w:szCs w:val="28"/>
          <w:lang w:eastAsia="ru-RU"/>
        </w:rPr>
        <w:t>х</w:t>
      </w:r>
      <w:r w:rsidR="002A07F1" w:rsidRPr="00047E04">
        <w:rPr>
          <w:rFonts w:ascii="Times New Roman" w:eastAsia="Times New Roman" w:hAnsi="Times New Roman" w:cs="Times New Roman"/>
          <w:b/>
          <w:bCs/>
          <w:sz w:val="28"/>
          <w:szCs w:val="28"/>
          <w:lang w:eastAsia="ru-RU"/>
        </w:rPr>
        <w:t xml:space="preserve"> за счет средств местного бюджета</w:t>
      </w:r>
      <w:bookmarkEnd w:id="109"/>
    </w:p>
    <w:p w:rsidR="002A07F1" w:rsidRPr="002A33EC" w:rsidRDefault="002A07F1" w:rsidP="002A07F1">
      <w:pPr>
        <w:pStyle w:val="ac"/>
        <w:numPr>
          <w:ilvl w:val="2"/>
          <w:numId w:val="10"/>
        </w:numPr>
        <w:spacing w:after="0" w:line="240" w:lineRule="auto"/>
        <w:ind w:left="0" w:right="-31" w:firstLine="0"/>
        <w:jc w:val="center"/>
        <w:outlineLvl w:val="2"/>
        <w:rPr>
          <w:rFonts w:ascii="Times New Roman" w:hAnsi="Times New Roman" w:cs="Times New Roman"/>
          <w:b/>
          <w:spacing w:val="2"/>
          <w:sz w:val="28"/>
          <w:szCs w:val="28"/>
          <w:shd w:val="clear" w:color="auto" w:fill="FFFFFF"/>
        </w:rPr>
      </w:pPr>
      <w:bookmarkStart w:id="110" w:name="_Toc71031053"/>
      <w:r w:rsidRPr="0041010C">
        <w:rPr>
          <w:rFonts w:ascii="Times New Roman" w:eastAsia="Times New Roman" w:hAnsi="Times New Roman" w:cs="Times New Roman"/>
          <w:b/>
          <w:bCs/>
          <w:sz w:val="28"/>
          <w:szCs w:val="28"/>
          <w:lang w:eastAsia="ru-RU"/>
        </w:rPr>
        <w:t xml:space="preserve">Обоснование расчетных показателей, устанавливаемых для объектов местного значения </w:t>
      </w:r>
      <w:r w:rsidR="00BF41BB">
        <w:rPr>
          <w:rFonts w:ascii="Times New Roman" w:eastAsia="Times New Roman" w:hAnsi="Times New Roman" w:cs="Times New Roman"/>
          <w:b/>
          <w:bCs/>
          <w:sz w:val="28"/>
          <w:szCs w:val="28"/>
          <w:lang w:eastAsia="ru-RU"/>
        </w:rPr>
        <w:t>городского округа</w:t>
      </w:r>
      <w:r w:rsidRPr="0041010C">
        <w:rPr>
          <w:rFonts w:ascii="Times New Roman" w:eastAsia="Times New Roman" w:hAnsi="Times New Roman" w:cs="Times New Roman"/>
          <w:b/>
          <w:bCs/>
          <w:sz w:val="28"/>
          <w:szCs w:val="28"/>
          <w:lang w:eastAsia="ru-RU"/>
        </w:rPr>
        <w:t xml:space="preserve">, относящихся к </w:t>
      </w:r>
      <w:r w:rsidR="000E0C82" w:rsidRPr="004A2709">
        <w:rPr>
          <w:rFonts w:ascii="Times New Roman" w:eastAsia="Times New Roman" w:hAnsi="Times New Roman" w:cs="Times New Roman"/>
          <w:b/>
          <w:bCs/>
          <w:sz w:val="28"/>
          <w:szCs w:val="28"/>
          <w:lang w:eastAsia="ru-RU"/>
        </w:rPr>
        <w:t xml:space="preserve">области </w:t>
      </w:r>
      <w:r w:rsidR="000E0C82" w:rsidRPr="00047E04">
        <w:rPr>
          <w:rFonts w:ascii="Times New Roman" w:eastAsia="Times New Roman" w:hAnsi="Times New Roman" w:cs="Times New Roman"/>
          <w:b/>
          <w:bCs/>
          <w:sz w:val="28"/>
          <w:szCs w:val="28"/>
          <w:lang w:eastAsia="ru-RU"/>
        </w:rPr>
        <w:t>культуры, досуга, финансируемы</w:t>
      </w:r>
      <w:r w:rsidR="006F5D3B">
        <w:rPr>
          <w:rFonts w:ascii="Times New Roman" w:eastAsia="Times New Roman" w:hAnsi="Times New Roman" w:cs="Times New Roman"/>
          <w:b/>
          <w:bCs/>
          <w:sz w:val="28"/>
          <w:szCs w:val="28"/>
          <w:lang w:eastAsia="ru-RU"/>
        </w:rPr>
        <w:t>х</w:t>
      </w:r>
      <w:r w:rsidR="000E0C82" w:rsidRPr="00047E04">
        <w:rPr>
          <w:rFonts w:ascii="Times New Roman" w:eastAsia="Times New Roman" w:hAnsi="Times New Roman" w:cs="Times New Roman"/>
          <w:b/>
          <w:bCs/>
          <w:sz w:val="28"/>
          <w:szCs w:val="28"/>
          <w:lang w:eastAsia="ru-RU"/>
        </w:rPr>
        <w:t xml:space="preserve"> за счет средств местного бюджета</w:t>
      </w:r>
      <w:bookmarkEnd w:id="110"/>
    </w:p>
    <w:p w:rsidR="005C652D" w:rsidRDefault="005C652D" w:rsidP="005C652D">
      <w:pPr>
        <w:pStyle w:val="afd"/>
        <w:spacing w:after="0"/>
        <w:ind w:right="106"/>
        <w:jc w:val="both"/>
        <w:rPr>
          <w:sz w:val="28"/>
          <w:szCs w:val="28"/>
        </w:rPr>
      </w:pPr>
    </w:p>
    <w:p w:rsidR="000E0C82" w:rsidRDefault="000E0C82" w:rsidP="000E0C82">
      <w:pPr>
        <w:pStyle w:val="afd"/>
        <w:spacing w:after="0"/>
        <w:ind w:right="108" w:firstLine="709"/>
        <w:jc w:val="both"/>
        <w:rPr>
          <w:sz w:val="28"/>
          <w:szCs w:val="28"/>
        </w:rPr>
      </w:pPr>
      <w:r w:rsidRPr="00AF7D67">
        <w:rPr>
          <w:sz w:val="28"/>
          <w:szCs w:val="28"/>
        </w:rPr>
        <w:t xml:space="preserve">Согласно </w:t>
      </w:r>
      <w:hyperlink r:id="rId42" w:history="1">
        <w:r w:rsidRPr="00AF7D67">
          <w:rPr>
            <w:sz w:val="28"/>
            <w:szCs w:val="28"/>
          </w:rPr>
          <w:t>статье 1</w:t>
        </w:r>
        <w:r>
          <w:rPr>
            <w:sz w:val="28"/>
            <w:szCs w:val="28"/>
          </w:rPr>
          <w:t>4</w:t>
        </w:r>
      </w:hyperlink>
      <w:r w:rsidRPr="00AF7D67">
        <w:rPr>
          <w:sz w:val="28"/>
          <w:szCs w:val="28"/>
        </w:rPr>
        <w:t xml:space="preserve"> Федерального закона «Об общих принципах организации местного самоуправления в Российской Федерации» к полномочиям органов местного самоуправления </w:t>
      </w:r>
      <w:r w:rsidR="00BF41BB">
        <w:rPr>
          <w:sz w:val="28"/>
          <w:szCs w:val="28"/>
        </w:rPr>
        <w:t>городского округа</w:t>
      </w:r>
      <w:r w:rsidRPr="00AF7D67">
        <w:rPr>
          <w:sz w:val="28"/>
          <w:szCs w:val="28"/>
        </w:rPr>
        <w:t xml:space="preserve"> </w:t>
      </w:r>
      <w:r>
        <w:rPr>
          <w:sz w:val="28"/>
          <w:szCs w:val="28"/>
        </w:rPr>
        <w:t xml:space="preserve">относится </w:t>
      </w:r>
      <w:r w:rsidRPr="009D35A0">
        <w:rPr>
          <w:sz w:val="28"/>
          <w:szCs w:val="28"/>
        </w:rPr>
        <w:t xml:space="preserve">создание условий для организации досуга и обеспечения жителей </w:t>
      </w:r>
      <w:r w:rsidR="00EA1171">
        <w:rPr>
          <w:sz w:val="28"/>
          <w:szCs w:val="28"/>
        </w:rPr>
        <w:t>городского округа</w:t>
      </w:r>
      <w:r w:rsidRPr="009D35A0">
        <w:rPr>
          <w:sz w:val="28"/>
          <w:szCs w:val="28"/>
        </w:rPr>
        <w:t xml:space="preserve"> услугами организаций культуры</w:t>
      </w:r>
      <w:r>
        <w:rPr>
          <w:sz w:val="28"/>
          <w:szCs w:val="28"/>
        </w:rPr>
        <w:t>.</w:t>
      </w:r>
    </w:p>
    <w:p w:rsidR="000E0C82" w:rsidRDefault="000E0C82" w:rsidP="000E0C82">
      <w:pPr>
        <w:pStyle w:val="afd"/>
        <w:spacing w:after="0"/>
        <w:ind w:right="108" w:firstLine="709"/>
        <w:jc w:val="both"/>
        <w:rPr>
          <w:sz w:val="28"/>
          <w:szCs w:val="28"/>
        </w:rPr>
      </w:pPr>
      <w:r w:rsidRPr="00CB1480">
        <w:rPr>
          <w:sz w:val="28"/>
          <w:szCs w:val="28"/>
        </w:rPr>
        <w:t xml:space="preserve">Согласно </w:t>
      </w:r>
      <w:hyperlink r:id="rId43" w:history="1">
        <w:r w:rsidRPr="00CB1480">
          <w:rPr>
            <w:sz w:val="28"/>
            <w:szCs w:val="28"/>
          </w:rPr>
          <w:t xml:space="preserve">части </w:t>
        </w:r>
        <w:r w:rsidRPr="00CF08F5">
          <w:rPr>
            <w:sz w:val="28"/>
            <w:szCs w:val="28"/>
          </w:rPr>
          <w:t>4</w:t>
        </w:r>
        <w:r w:rsidRPr="00CB1480">
          <w:rPr>
            <w:sz w:val="28"/>
            <w:szCs w:val="28"/>
          </w:rPr>
          <w:t xml:space="preserve"> статьи </w:t>
        </w:r>
      </w:hyperlink>
      <w:r w:rsidRPr="00CF08F5">
        <w:rPr>
          <w:sz w:val="28"/>
          <w:szCs w:val="28"/>
        </w:rPr>
        <w:t>7</w:t>
      </w:r>
      <w:r w:rsidRPr="00CB1480">
        <w:rPr>
          <w:sz w:val="28"/>
          <w:szCs w:val="28"/>
        </w:rPr>
        <w:t>.</w:t>
      </w:r>
      <w:r w:rsidRPr="002A07F1">
        <w:rPr>
          <w:sz w:val="28"/>
          <w:szCs w:val="28"/>
        </w:rPr>
        <w:t>1</w:t>
      </w:r>
      <w:r w:rsidRPr="00CB1480">
        <w:rPr>
          <w:sz w:val="28"/>
          <w:szCs w:val="28"/>
        </w:rPr>
        <w:t xml:space="preserve"> закона </w:t>
      </w:r>
      <w:r>
        <w:rPr>
          <w:sz w:val="28"/>
          <w:szCs w:val="28"/>
        </w:rPr>
        <w:t>Брянской</w:t>
      </w:r>
      <w:r w:rsidRPr="00CB1480">
        <w:rPr>
          <w:sz w:val="28"/>
          <w:szCs w:val="28"/>
        </w:rPr>
        <w:t xml:space="preserve"> области от </w:t>
      </w:r>
      <w:r w:rsidRPr="002A07F1">
        <w:rPr>
          <w:sz w:val="28"/>
          <w:szCs w:val="28"/>
        </w:rPr>
        <w:t>1</w:t>
      </w:r>
      <w:r w:rsidRPr="00CB1480">
        <w:rPr>
          <w:sz w:val="28"/>
          <w:szCs w:val="28"/>
        </w:rPr>
        <w:t xml:space="preserve">5 </w:t>
      </w:r>
      <w:r>
        <w:rPr>
          <w:sz w:val="28"/>
          <w:szCs w:val="28"/>
        </w:rPr>
        <w:t xml:space="preserve">марта </w:t>
      </w:r>
      <w:r w:rsidRPr="00CB1480">
        <w:rPr>
          <w:sz w:val="28"/>
          <w:szCs w:val="28"/>
        </w:rPr>
        <w:t>200</w:t>
      </w:r>
      <w:r>
        <w:rPr>
          <w:sz w:val="28"/>
          <w:szCs w:val="28"/>
        </w:rPr>
        <w:t>7</w:t>
      </w:r>
      <w:r w:rsidRPr="00CB1480">
        <w:rPr>
          <w:sz w:val="28"/>
          <w:szCs w:val="28"/>
        </w:rPr>
        <w:t xml:space="preserve"> года </w:t>
      </w:r>
      <w:r>
        <w:rPr>
          <w:sz w:val="28"/>
          <w:szCs w:val="28"/>
        </w:rPr>
        <w:t xml:space="preserve">            №</w:t>
      </w:r>
      <w:r w:rsidRPr="00CB1480">
        <w:rPr>
          <w:sz w:val="28"/>
          <w:szCs w:val="28"/>
        </w:rPr>
        <w:t xml:space="preserve"> </w:t>
      </w:r>
      <w:r>
        <w:rPr>
          <w:sz w:val="28"/>
          <w:szCs w:val="28"/>
        </w:rPr>
        <w:t>28</w:t>
      </w:r>
      <w:r w:rsidRPr="00CB1480">
        <w:rPr>
          <w:sz w:val="28"/>
          <w:szCs w:val="28"/>
        </w:rPr>
        <w:t>-з</w:t>
      </w:r>
      <w:r>
        <w:rPr>
          <w:sz w:val="28"/>
          <w:szCs w:val="28"/>
        </w:rPr>
        <w:t xml:space="preserve"> </w:t>
      </w:r>
      <w:r w:rsidRPr="006C7A5B">
        <w:rPr>
          <w:sz w:val="28"/>
          <w:szCs w:val="28"/>
        </w:rPr>
        <w:t xml:space="preserve">«О градостроительной деятельности </w:t>
      </w:r>
      <w:r>
        <w:rPr>
          <w:sz w:val="28"/>
          <w:szCs w:val="28"/>
        </w:rPr>
        <w:t>в</w:t>
      </w:r>
      <w:r w:rsidRPr="006C7A5B">
        <w:rPr>
          <w:sz w:val="28"/>
          <w:szCs w:val="28"/>
        </w:rPr>
        <w:t xml:space="preserve"> </w:t>
      </w:r>
      <w:r>
        <w:rPr>
          <w:sz w:val="28"/>
          <w:szCs w:val="28"/>
        </w:rPr>
        <w:t>Брянской</w:t>
      </w:r>
      <w:r w:rsidRPr="006C7A5B">
        <w:rPr>
          <w:sz w:val="28"/>
          <w:szCs w:val="28"/>
        </w:rPr>
        <w:t xml:space="preserve"> области»</w:t>
      </w:r>
      <w:r w:rsidRPr="00CB1480">
        <w:rPr>
          <w:sz w:val="28"/>
          <w:szCs w:val="28"/>
        </w:rPr>
        <w:t xml:space="preserve"> объект</w:t>
      </w:r>
      <w:r>
        <w:rPr>
          <w:sz w:val="28"/>
          <w:szCs w:val="28"/>
        </w:rPr>
        <w:t>ами</w:t>
      </w:r>
      <w:r w:rsidRPr="00CB1480">
        <w:rPr>
          <w:sz w:val="28"/>
          <w:szCs w:val="28"/>
        </w:rPr>
        <w:t xml:space="preserve"> местного значения </w:t>
      </w:r>
      <w:r w:rsidR="00BF41BB">
        <w:rPr>
          <w:sz w:val="28"/>
          <w:szCs w:val="28"/>
        </w:rPr>
        <w:t>городского округа</w:t>
      </w:r>
      <w:r w:rsidRPr="00CB1480">
        <w:rPr>
          <w:sz w:val="28"/>
          <w:szCs w:val="28"/>
        </w:rPr>
        <w:t>, подлежащим</w:t>
      </w:r>
      <w:r>
        <w:rPr>
          <w:sz w:val="28"/>
          <w:szCs w:val="28"/>
        </w:rPr>
        <w:t>и</w:t>
      </w:r>
      <w:r w:rsidRPr="00CB1480">
        <w:rPr>
          <w:sz w:val="28"/>
          <w:szCs w:val="28"/>
        </w:rPr>
        <w:t xml:space="preserve"> к отображению на</w:t>
      </w:r>
      <w:r w:rsidRPr="00F80402">
        <w:rPr>
          <w:sz w:val="28"/>
          <w:szCs w:val="28"/>
        </w:rPr>
        <w:t xml:space="preserve"> генеральном плане </w:t>
      </w:r>
      <w:r w:rsidR="00EA1171">
        <w:rPr>
          <w:sz w:val="28"/>
          <w:szCs w:val="28"/>
        </w:rPr>
        <w:t>городского округа</w:t>
      </w:r>
      <w:r w:rsidRPr="00CB1480">
        <w:rPr>
          <w:sz w:val="28"/>
          <w:szCs w:val="28"/>
        </w:rPr>
        <w:t xml:space="preserve">, </w:t>
      </w:r>
      <w:r>
        <w:rPr>
          <w:sz w:val="28"/>
          <w:szCs w:val="28"/>
        </w:rPr>
        <w:t>являются</w:t>
      </w:r>
      <w:r w:rsidRPr="00CB1480">
        <w:rPr>
          <w:sz w:val="28"/>
          <w:szCs w:val="28"/>
        </w:rPr>
        <w:t xml:space="preserve"> </w:t>
      </w:r>
      <w:r w:rsidRPr="000E0C82">
        <w:rPr>
          <w:sz w:val="28"/>
          <w:szCs w:val="28"/>
        </w:rPr>
        <w:t>объекты культуры, досуга, физической культуры и массового спорта, финансируемые за счет средств местного бюджета.</w:t>
      </w:r>
    </w:p>
    <w:p w:rsidR="000E0C82" w:rsidRDefault="000E0C82" w:rsidP="000E0C82">
      <w:pPr>
        <w:pStyle w:val="afd"/>
        <w:spacing w:after="0"/>
        <w:ind w:right="107" w:firstLine="709"/>
        <w:jc w:val="both"/>
        <w:rPr>
          <w:sz w:val="28"/>
          <w:szCs w:val="28"/>
        </w:rPr>
      </w:pPr>
      <w:r w:rsidRPr="00E00E82">
        <w:rPr>
          <w:sz w:val="28"/>
          <w:szCs w:val="28"/>
        </w:rPr>
        <w:t xml:space="preserve">Расчетный показатель минимально допустимого уровня обеспеченности объектами местного значения </w:t>
      </w:r>
      <w:r w:rsidR="00EA1171">
        <w:rPr>
          <w:sz w:val="28"/>
          <w:szCs w:val="28"/>
        </w:rPr>
        <w:t>городского округа</w:t>
      </w:r>
      <w:r w:rsidRPr="00E00E82">
        <w:rPr>
          <w:sz w:val="28"/>
          <w:szCs w:val="28"/>
        </w:rPr>
        <w:t xml:space="preserve"> – учреждениями культурно-досугового типа установлен исходя из фактических мощностей существующих объектов, численности населения и оптимального размещения объектов на территории </w:t>
      </w:r>
      <w:r w:rsidR="00BF41BB">
        <w:rPr>
          <w:sz w:val="28"/>
          <w:szCs w:val="28"/>
        </w:rPr>
        <w:t>городского округа</w:t>
      </w:r>
      <w:r w:rsidRPr="00E00E82">
        <w:rPr>
          <w:sz w:val="28"/>
          <w:szCs w:val="28"/>
        </w:rPr>
        <w:t>.</w:t>
      </w:r>
    </w:p>
    <w:p w:rsidR="000E0C82" w:rsidRDefault="000E0C82" w:rsidP="000E0C82">
      <w:pPr>
        <w:pStyle w:val="afd"/>
        <w:spacing w:after="0"/>
        <w:ind w:right="107" w:firstLine="709"/>
        <w:jc w:val="both"/>
        <w:rPr>
          <w:sz w:val="28"/>
          <w:szCs w:val="28"/>
        </w:rPr>
      </w:pPr>
      <w:r w:rsidRPr="00E00E82">
        <w:rPr>
          <w:sz w:val="28"/>
          <w:szCs w:val="28"/>
        </w:rPr>
        <w:t>При разработке генеральн</w:t>
      </w:r>
      <w:r w:rsidR="00EA1171">
        <w:rPr>
          <w:sz w:val="28"/>
          <w:szCs w:val="28"/>
        </w:rPr>
        <w:t>ого</w:t>
      </w:r>
      <w:r w:rsidRPr="00E00E82">
        <w:rPr>
          <w:sz w:val="28"/>
          <w:szCs w:val="28"/>
        </w:rPr>
        <w:t xml:space="preserve"> план</w:t>
      </w:r>
      <w:r w:rsidR="00EA1171">
        <w:rPr>
          <w:sz w:val="28"/>
          <w:szCs w:val="28"/>
        </w:rPr>
        <w:t>а</w:t>
      </w:r>
      <w:r w:rsidRPr="00E00E82">
        <w:rPr>
          <w:sz w:val="28"/>
          <w:szCs w:val="28"/>
        </w:rPr>
        <w:t xml:space="preserve"> </w:t>
      </w:r>
      <w:r w:rsidR="00EA1171">
        <w:rPr>
          <w:sz w:val="28"/>
          <w:szCs w:val="28"/>
        </w:rPr>
        <w:t>городского округа</w:t>
      </w:r>
      <w:r w:rsidRPr="00E00E82">
        <w:rPr>
          <w:sz w:val="28"/>
          <w:szCs w:val="28"/>
        </w:rPr>
        <w:t xml:space="preserve"> необходимо учитывать размещение многофункциональных культурно-досуговых комплексов клубного типа, например – учреждение культурно-досугового типа, библиотека, музей, </w:t>
      </w:r>
      <w:r>
        <w:rPr>
          <w:sz w:val="28"/>
          <w:szCs w:val="28"/>
        </w:rPr>
        <w:t>п</w:t>
      </w:r>
      <w:r w:rsidRPr="00A337AA">
        <w:rPr>
          <w:sz w:val="28"/>
          <w:szCs w:val="28"/>
        </w:rPr>
        <w:t>омещени</w:t>
      </w:r>
      <w:r>
        <w:rPr>
          <w:sz w:val="28"/>
          <w:szCs w:val="28"/>
        </w:rPr>
        <w:t>е</w:t>
      </w:r>
      <w:r w:rsidRPr="00A337AA">
        <w:rPr>
          <w:sz w:val="28"/>
          <w:szCs w:val="28"/>
        </w:rPr>
        <w:t xml:space="preserve"> для культурно-массовой работы, досуга и любительской деятельности</w:t>
      </w:r>
      <w:r w:rsidRPr="00E00E82">
        <w:rPr>
          <w:sz w:val="28"/>
          <w:szCs w:val="28"/>
        </w:rPr>
        <w:t>.</w:t>
      </w:r>
    </w:p>
    <w:p w:rsidR="000E0C82" w:rsidRDefault="000E0C82" w:rsidP="000E0C82">
      <w:pPr>
        <w:pStyle w:val="afd"/>
        <w:spacing w:after="0"/>
        <w:ind w:right="105" w:firstLine="709"/>
        <w:jc w:val="both"/>
        <w:rPr>
          <w:sz w:val="28"/>
          <w:szCs w:val="28"/>
        </w:rPr>
      </w:pPr>
      <w:r w:rsidRPr="00394F1F">
        <w:rPr>
          <w:sz w:val="28"/>
          <w:szCs w:val="28"/>
        </w:rPr>
        <w:t>Расчетны</w:t>
      </w:r>
      <w:r>
        <w:rPr>
          <w:sz w:val="28"/>
          <w:szCs w:val="28"/>
        </w:rPr>
        <w:t>е</w:t>
      </w:r>
      <w:r w:rsidRPr="00394F1F">
        <w:rPr>
          <w:sz w:val="28"/>
          <w:szCs w:val="28"/>
        </w:rPr>
        <w:t xml:space="preserve"> показател</w:t>
      </w:r>
      <w:r>
        <w:rPr>
          <w:sz w:val="28"/>
          <w:szCs w:val="28"/>
        </w:rPr>
        <w:t>и</w:t>
      </w:r>
      <w:r w:rsidRPr="00394F1F">
        <w:rPr>
          <w:sz w:val="28"/>
          <w:szCs w:val="28"/>
        </w:rPr>
        <w:t xml:space="preserve"> минимально допустимого уровня </w:t>
      </w:r>
      <w:r w:rsidRPr="00CB1480">
        <w:rPr>
          <w:sz w:val="28"/>
          <w:szCs w:val="28"/>
        </w:rPr>
        <w:t>обеспеченности</w:t>
      </w:r>
      <w:r>
        <w:rPr>
          <w:sz w:val="28"/>
          <w:szCs w:val="28"/>
        </w:rPr>
        <w:t xml:space="preserve"> п</w:t>
      </w:r>
      <w:r w:rsidRPr="00A337AA">
        <w:rPr>
          <w:sz w:val="28"/>
          <w:szCs w:val="28"/>
        </w:rPr>
        <w:t>омещения</w:t>
      </w:r>
      <w:r>
        <w:rPr>
          <w:sz w:val="28"/>
          <w:szCs w:val="28"/>
        </w:rPr>
        <w:t>ми</w:t>
      </w:r>
      <w:r w:rsidRPr="00A337AA">
        <w:rPr>
          <w:sz w:val="28"/>
          <w:szCs w:val="28"/>
        </w:rPr>
        <w:t xml:space="preserve"> для культурно-массовой работы, досуга и любительской деятельности</w:t>
      </w:r>
      <w:r>
        <w:rPr>
          <w:sz w:val="28"/>
          <w:szCs w:val="28"/>
        </w:rPr>
        <w:t xml:space="preserve"> и у</w:t>
      </w:r>
      <w:r w:rsidRPr="006B7B68">
        <w:rPr>
          <w:sz w:val="28"/>
          <w:szCs w:val="28"/>
        </w:rPr>
        <w:t>чреждения</w:t>
      </w:r>
      <w:r>
        <w:rPr>
          <w:sz w:val="28"/>
          <w:szCs w:val="28"/>
        </w:rPr>
        <w:t>ми</w:t>
      </w:r>
      <w:r w:rsidRPr="006B7B68">
        <w:rPr>
          <w:sz w:val="28"/>
          <w:szCs w:val="28"/>
        </w:rPr>
        <w:t xml:space="preserve"> культурно-досугового типа</w:t>
      </w:r>
      <w:r>
        <w:rPr>
          <w:sz w:val="28"/>
          <w:szCs w:val="28"/>
        </w:rPr>
        <w:t xml:space="preserve"> </w:t>
      </w:r>
      <w:r w:rsidRPr="00394F1F">
        <w:rPr>
          <w:sz w:val="28"/>
          <w:szCs w:val="28"/>
        </w:rPr>
        <w:t>установлен</w:t>
      </w:r>
      <w:r>
        <w:rPr>
          <w:sz w:val="28"/>
          <w:szCs w:val="28"/>
        </w:rPr>
        <w:t>ы</w:t>
      </w:r>
      <w:r w:rsidRPr="00394F1F">
        <w:rPr>
          <w:sz w:val="28"/>
          <w:szCs w:val="28"/>
        </w:rPr>
        <w:t xml:space="preserve"> в соответствии </w:t>
      </w:r>
      <w:r>
        <w:rPr>
          <w:sz w:val="28"/>
          <w:szCs w:val="28"/>
        </w:rPr>
        <w:t xml:space="preserve">положениями </w:t>
      </w:r>
      <w:r w:rsidRPr="00CB1480">
        <w:rPr>
          <w:sz w:val="28"/>
          <w:szCs w:val="28"/>
        </w:rPr>
        <w:t xml:space="preserve">Региональных нормативов градостроительного проектирования </w:t>
      </w:r>
      <w:r>
        <w:rPr>
          <w:sz w:val="28"/>
          <w:szCs w:val="28"/>
        </w:rPr>
        <w:t>Брянской</w:t>
      </w:r>
      <w:r w:rsidRPr="00CB1480">
        <w:rPr>
          <w:sz w:val="28"/>
          <w:szCs w:val="28"/>
        </w:rPr>
        <w:t xml:space="preserve"> области</w:t>
      </w:r>
      <w:r w:rsidRPr="00394F1F">
        <w:rPr>
          <w:sz w:val="28"/>
          <w:szCs w:val="28"/>
        </w:rPr>
        <w:t>.</w:t>
      </w:r>
    </w:p>
    <w:p w:rsidR="000E0C82" w:rsidRPr="00394F1F" w:rsidRDefault="000E0C82" w:rsidP="000E0C82">
      <w:pPr>
        <w:pStyle w:val="afd"/>
        <w:spacing w:after="0"/>
        <w:ind w:right="105" w:firstLine="709"/>
        <w:jc w:val="both"/>
        <w:rPr>
          <w:sz w:val="28"/>
          <w:szCs w:val="28"/>
        </w:rPr>
      </w:pPr>
      <w:r w:rsidRPr="00394F1F">
        <w:rPr>
          <w:sz w:val="28"/>
          <w:szCs w:val="28"/>
        </w:rPr>
        <w:t xml:space="preserve">Расчетные показатели минимально допустимого уровня обеспеченности объектами местного значения </w:t>
      </w:r>
      <w:r w:rsidR="00EA1171">
        <w:rPr>
          <w:sz w:val="28"/>
          <w:szCs w:val="28"/>
        </w:rPr>
        <w:t>городского округа</w:t>
      </w:r>
      <w:r>
        <w:rPr>
          <w:sz w:val="28"/>
          <w:szCs w:val="28"/>
        </w:rPr>
        <w:t xml:space="preserve"> – музеями</w:t>
      </w:r>
      <w:r w:rsidRPr="00394F1F">
        <w:rPr>
          <w:sz w:val="28"/>
          <w:szCs w:val="28"/>
        </w:rPr>
        <w:t xml:space="preserve"> установлены в соответствии </w:t>
      </w:r>
      <w:r w:rsidR="001C58C6">
        <w:rPr>
          <w:sz w:val="28"/>
          <w:szCs w:val="28"/>
        </w:rPr>
        <w:t>Федеральными законами</w:t>
      </w:r>
      <w:r w:rsidRPr="00394F1F">
        <w:rPr>
          <w:sz w:val="28"/>
          <w:szCs w:val="28"/>
        </w:rPr>
        <w:t xml:space="preserve"> Российской Федерации.</w:t>
      </w:r>
    </w:p>
    <w:p w:rsidR="000E0C82" w:rsidRPr="00394F1F" w:rsidRDefault="000E0C82" w:rsidP="000E0C82">
      <w:pPr>
        <w:pStyle w:val="afd"/>
        <w:spacing w:after="0"/>
        <w:ind w:right="107" w:firstLine="709"/>
        <w:jc w:val="both"/>
        <w:rPr>
          <w:sz w:val="28"/>
          <w:szCs w:val="28"/>
        </w:rPr>
      </w:pPr>
      <w:r w:rsidRPr="00394F1F">
        <w:rPr>
          <w:sz w:val="28"/>
          <w:szCs w:val="28"/>
        </w:rPr>
        <w:t xml:space="preserve">При определении необходимого объема книжного фонда для </w:t>
      </w:r>
      <w:r w:rsidR="00694F13">
        <w:rPr>
          <w:sz w:val="28"/>
          <w:szCs w:val="28"/>
        </w:rPr>
        <w:t>городских</w:t>
      </w:r>
      <w:r w:rsidRPr="00394F1F">
        <w:rPr>
          <w:sz w:val="28"/>
          <w:szCs w:val="28"/>
        </w:rPr>
        <w:t xml:space="preserve"> библиотек необходимо руководствоваться расчетными показателями минимально допустимого уровня обеспеченности, установленными Приложением Д </w:t>
      </w:r>
      <w:r>
        <w:rPr>
          <w:sz w:val="28"/>
          <w:szCs w:val="28"/>
        </w:rPr>
        <w:t xml:space="preserve">                            </w:t>
      </w:r>
      <w:r w:rsidRPr="00394F1F">
        <w:rPr>
          <w:sz w:val="28"/>
          <w:szCs w:val="28"/>
        </w:rPr>
        <w:t xml:space="preserve">СП 42.13330.2016 исходя из численности населения </w:t>
      </w:r>
      <w:r w:rsidR="00BF41BB">
        <w:rPr>
          <w:sz w:val="28"/>
          <w:szCs w:val="28"/>
        </w:rPr>
        <w:t>городского округа</w:t>
      </w:r>
      <w:r w:rsidRPr="00394F1F">
        <w:rPr>
          <w:sz w:val="28"/>
          <w:szCs w:val="28"/>
        </w:rPr>
        <w:t>, минимального объема единиц хранения, приходящихся на 1 тыс. человек при численности обслуживаемого населения – от 10 до 50 тыс. чел. – 4 – 4,5 тыс. единиц хранения на 1 тыс. человек.</w:t>
      </w:r>
    </w:p>
    <w:p w:rsidR="000E0C82" w:rsidRDefault="000E0C82" w:rsidP="000E0C82">
      <w:pPr>
        <w:pStyle w:val="afd"/>
        <w:spacing w:after="0"/>
        <w:ind w:right="113" w:firstLine="709"/>
        <w:jc w:val="both"/>
        <w:rPr>
          <w:sz w:val="28"/>
          <w:szCs w:val="28"/>
        </w:rPr>
      </w:pPr>
      <w:r w:rsidRPr="00E00E82">
        <w:rPr>
          <w:sz w:val="28"/>
          <w:szCs w:val="28"/>
        </w:rPr>
        <w:lastRenderedPageBreak/>
        <w:t xml:space="preserve">Расчетные показатели максимально допустимого уровня территориальной доступности объектов местного значения </w:t>
      </w:r>
      <w:r w:rsidR="00EA1171">
        <w:rPr>
          <w:sz w:val="28"/>
          <w:szCs w:val="28"/>
        </w:rPr>
        <w:t>городского округа</w:t>
      </w:r>
      <w:r w:rsidRPr="00E00E82">
        <w:rPr>
          <w:sz w:val="28"/>
          <w:szCs w:val="28"/>
        </w:rPr>
        <w:t xml:space="preserve"> в области культуры и искусства не нормируются.</w:t>
      </w:r>
    </w:p>
    <w:p w:rsidR="000E0C82" w:rsidRDefault="000E0C82" w:rsidP="000E0C82">
      <w:pPr>
        <w:pStyle w:val="afd"/>
        <w:spacing w:after="0"/>
        <w:ind w:right="107" w:firstLine="709"/>
        <w:jc w:val="both"/>
        <w:rPr>
          <w:sz w:val="28"/>
          <w:szCs w:val="28"/>
        </w:rPr>
      </w:pPr>
      <w:r w:rsidRPr="00394F1F">
        <w:rPr>
          <w:sz w:val="28"/>
          <w:szCs w:val="28"/>
        </w:rPr>
        <w:t>Минимальные размеры территорий для размещения музеев и выставочных залов установлены с учетом Рекомендаций по проектированию музеев, ЦНИИЭП им. Б.С. Мезенцева Москва Стройиздат 1988 год, актуализированные в 2008 году.</w:t>
      </w:r>
    </w:p>
    <w:p w:rsidR="002A07F1" w:rsidRDefault="002A07F1" w:rsidP="005C652D">
      <w:pPr>
        <w:pStyle w:val="afd"/>
        <w:spacing w:after="0"/>
        <w:ind w:right="106"/>
        <w:jc w:val="both"/>
        <w:rPr>
          <w:sz w:val="28"/>
          <w:szCs w:val="28"/>
        </w:rPr>
      </w:pPr>
    </w:p>
    <w:p w:rsidR="000E0C82" w:rsidRPr="002A33EC" w:rsidRDefault="000E0C82" w:rsidP="000E0C82">
      <w:pPr>
        <w:pStyle w:val="ac"/>
        <w:numPr>
          <w:ilvl w:val="2"/>
          <w:numId w:val="10"/>
        </w:numPr>
        <w:spacing w:after="0" w:line="240" w:lineRule="auto"/>
        <w:ind w:left="0" w:right="-31" w:firstLine="0"/>
        <w:jc w:val="center"/>
        <w:outlineLvl w:val="2"/>
        <w:rPr>
          <w:rFonts w:ascii="Times New Roman" w:hAnsi="Times New Roman" w:cs="Times New Roman"/>
          <w:b/>
          <w:spacing w:val="2"/>
          <w:sz w:val="28"/>
          <w:szCs w:val="28"/>
          <w:shd w:val="clear" w:color="auto" w:fill="FFFFFF"/>
        </w:rPr>
      </w:pPr>
      <w:bookmarkStart w:id="111" w:name="_Toc71031054"/>
      <w:r w:rsidRPr="0041010C">
        <w:rPr>
          <w:rFonts w:ascii="Times New Roman" w:eastAsia="Times New Roman" w:hAnsi="Times New Roman" w:cs="Times New Roman"/>
          <w:b/>
          <w:bCs/>
          <w:sz w:val="28"/>
          <w:szCs w:val="28"/>
          <w:lang w:eastAsia="ru-RU"/>
        </w:rPr>
        <w:t xml:space="preserve">Обоснование расчетных показателей, устанавливаемых для объектов местного значения </w:t>
      </w:r>
      <w:r w:rsidR="00BF41BB">
        <w:rPr>
          <w:rFonts w:ascii="Times New Roman" w:eastAsia="Times New Roman" w:hAnsi="Times New Roman" w:cs="Times New Roman"/>
          <w:b/>
          <w:bCs/>
          <w:sz w:val="28"/>
          <w:szCs w:val="28"/>
          <w:lang w:eastAsia="ru-RU"/>
        </w:rPr>
        <w:t>городского округа</w:t>
      </w:r>
      <w:r w:rsidRPr="0041010C">
        <w:rPr>
          <w:rFonts w:ascii="Times New Roman" w:eastAsia="Times New Roman" w:hAnsi="Times New Roman" w:cs="Times New Roman"/>
          <w:b/>
          <w:bCs/>
          <w:sz w:val="28"/>
          <w:szCs w:val="28"/>
          <w:lang w:eastAsia="ru-RU"/>
        </w:rPr>
        <w:t xml:space="preserve">, относящихся к </w:t>
      </w:r>
      <w:r w:rsidRPr="004A2709">
        <w:rPr>
          <w:rFonts w:ascii="Times New Roman" w:eastAsia="Times New Roman" w:hAnsi="Times New Roman" w:cs="Times New Roman"/>
          <w:b/>
          <w:bCs/>
          <w:sz w:val="28"/>
          <w:szCs w:val="28"/>
          <w:lang w:eastAsia="ru-RU"/>
        </w:rPr>
        <w:t xml:space="preserve">области </w:t>
      </w:r>
      <w:r w:rsidRPr="00047E04">
        <w:rPr>
          <w:rFonts w:ascii="Times New Roman" w:eastAsia="Times New Roman" w:hAnsi="Times New Roman" w:cs="Times New Roman"/>
          <w:b/>
          <w:bCs/>
          <w:sz w:val="28"/>
          <w:szCs w:val="28"/>
          <w:lang w:eastAsia="ru-RU"/>
        </w:rPr>
        <w:t>физической культуры и массового спорта, финансируемы</w:t>
      </w:r>
      <w:r w:rsidR="006F5D3B">
        <w:rPr>
          <w:rFonts w:ascii="Times New Roman" w:eastAsia="Times New Roman" w:hAnsi="Times New Roman" w:cs="Times New Roman"/>
          <w:b/>
          <w:bCs/>
          <w:sz w:val="28"/>
          <w:szCs w:val="28"/>
          <w:lang w:eastAsia="ru-RU"/>
        </w:rPr>
        <w:t>х</w:t>
      </w:r>
      <w:r w:rsidRPr="00047E04">
        <w:rPr>
          <w:rFonts w:ascii="Times New Roman" w:eastAsia="Times New Roman" w:hAnsi="Times New Roman" w:cs="Times New Roman"/>
          <w:b/>
          <w:bCs/>
          <w:sz w:val="28"/>
          <w:szCs w:val="28"/>
          <w:lang w:eastAsia="ru-RU"/>
        </w:rPr>
        <w:t xml:space="preserve"> за счет средств местного бюджета</w:t>
      </w:r>
      <w:bookmarkEnd w:id="111"/>
    </w:p>
    <w:p w:rsidR="000E0C82" w:rsidRDefault="000E0C82" w:rsidP="005C652D">
      <w:pPr>
        <w:pStyle w:val="afd"/>
        <w:spacing w:after="0"/>
        <w:ind w:right="106"/>
        <w:jc w:val="both"/>
        <w:rPr>
          <w:sz w:val="28"/>
          <w:szCs w:val="28"/>
        </w:rPr>
      </w:pPr>
    </w:p>
    <w:p w:rsidR="005C652D" w:rsidRDefault="005C652D" w:rsidP="005C652D">
      <w:pPr>
        <w:pStyle w:val="afd"/>
        <w:spacing w:after="0"/>
        <w:ind w:right="108" w:firstLine="709"/>
        <w:jc w:val="both"/>
        <w:rPr>
          <w:sz w:val="28"/>
          <w:szCs w:val="28"/>
        </w:rPr>
      </w:pPr>
      <w:r w:rsidRPr="00AF7D67">
        <w:rPr>
          <w:sz w:val="28"/>
          <w:szCs w:val="28"/>
        </w:rPr>
        <w:t xml:space="preserve">Согласно </w:t>
      </w:r>
      <w:hyperlink r:id="rId44" w:history="1">
        <w:r w:rsidRPr="00AF7D67">
          <w:rPr>
            <w:sz w:val="28"/>
            <w:szCs w:val="28"/>
          </w:rPr>
          <w:t>статье 1</w:t>
        </w:r>
        <w:r>
          <w:rPr>
            <w:sz w:val="28"/>
            <w:szCs w:val="28"/>
          </w:rPr>
          <w:t>4</w:t>
        </w:r>
      </w:hyperlink>
      <w:r w:rsidRPr="00AF7D67">
        <w:rPr>
          <w:sz w:val="28"/>
          <w:szCs w:val="28"/>
        </w:rPr>
        <w:t xml:space="preserve"> Федерального закона «Об общих принципах организации местного самоуправления в Российской Федерации» к полномочиям органов местного самоуправления </w:t>
      </w:r>
      <w:r w:rsidR="00BF41BB">
        <w:rPr>
          <w:sz w:val="28"/>
          <w:szCs w:val="28"/>
        </w:rPr>
        <w:t>городского округа</w:t>
      </w:r>
      <w:r w:rsidRPr="00AF7D67">
        <w:rPr>
          <w:sz w:val="28"/>
          <w:szCs w:val="28"/>
        </w:rPr>
        <w:t xml:space="preserve"> </w:t>
      </w:r>
      <w:r>
        <w:rPr>
          <w:sz w:val="28"/>
          <w:szCs w:val="28"/>
        </w:rPr>
        <w:t xml:space="preserve">относится </w:t>
      </w:r>
      <w:r w:rsidRPr="005C652D">
        <w:rPr>
          <w:sz w:val="28"/>
          <w:szCs w:val="28"/>
        </w:rPr>
        <w:t xml:space="preserve">обеспечение условий для развития на территории </w:t>
      </w:r>
      <w:r w:rsidR="00EA1171">
        <w:rPr>
          <w:sz w:val="28"/>
          <w:szCs w:val="28"/>
        </w:rPr>
        <w:t>городского округа</w:t>
      </w:r>
      <w:r w:rsidRPr="005C652D">
        <w:rPr>
          <w:sz w:val="28"/>
          <w:szCs w:val="28"/>
        </w:rPr>
        <w:t xml:space="preserve"> физической культуры, школьного спорта и массового спорта, организация проведения официальных физкультурно-оздоровительных и спортивных мероприятий </w:t>
      </w:r>
      <w:r w:rsidR="00EA1171">
        <w:rPr>
          <w:sz w:val="28"/>
          <w:szCs w:val="28"/>
        </w:rPr>
        <w:t>городского округа</w:t>
      </w:r>
      <w:r>
        <w:rPr>
          <w:sz w:val="28"/>
          <w:szCs w:val="28"/>
        </w:rPr>
        <w:t>.</w:t>
      </w:r>
    </w:p>
    <w:p w:rsidR="005C652D" w:rsidRPr="00AF7D67" w:rsidRDefault="000E0C82" w:rsidP="005C652D">
      <w:pPr>
        <w:pStyle w:val="ConsPlusNormal"/>
        <w:ind w:firstLine="709"/>
        <w:jc w:val="both"/>
        <w:rPr>
          <w:rFonts w:ascii="Times New Roman" w:hAnsi="Times New Roman" w:cs="Times New Roman"/>
          <w:sz w:val="28"/>
          <w:szCs w:val="28"/>
        </w:rPr>
      </w:pPr>
      <w:r w:rsidRPr="00CB1480">
        <w:rPr>
          <w:rFonts w:ascii="Times New Roman" w:hAnsi="Times New Roman" w:cs="Times New Roman"/>
          <w:sz w:val="28"/>
          <w:szCs w:val="28"/>
        </w:rPr>
        <w:t xml:space="preserve">Согласно </w:t>
      </w:r>
      <w:hyperlink r:id="rId45" w:history="1">
        <w:r w:rsidRPr="00CB1480">
          <w:rPr>
            <w:rFonts w:ascii="Times New Roman" w:hAnsi="Times New Roman" w:cs="Times New Roman"/>
            <w:sz w:val="28"/>
            <w:szCs w:val="28"/>
          </w:rPr>
          <w:t xml:space="preserve">части </w:t>
        </w:r>
        <w:r w:rsidRPr="00CF08F5">
          <w:rPr>
            <w:rFonts w:ascii="Times New Roman" w:hAnsi="Times New Roman" w:cs="Times New Roman"/>
            <w:sz w:val="28"/>
            <w:szCs w:val="28"/>
          </w:rPr>
          <w:t>4</w:t>
        </w:r>
        <w:r w:rsidRPr="00CB1480">
          <w:rPr>
            <w:rFonts w:ascii="Times New Roman" w:hAnsi="Times New Roman" w:cs="Times New Roman"/>
            <w:sz w:val="28"/>
            <w:szCs w:val="28"/>
          </w:rPr>
          <w:t xml:space="preserve"> статьи </w:t>
        </w:r>
      </w:hyperlink>
      <w:r w:rsidRPr="00CF08F5">
        <w:rPr>
          <w:rFonts w:ascii="Times New Roman" w:hAnsi="Times New Roman" w:cs="Times New Roman"/>
          <w:sz w:val="28"/>
          <w:szCs w:val="28"/>
        </w:rPr>
        <w:t>7</w:t>
      </w:r>
      <w:r w:rsidRPr="00CB1480">
        <w:rPr>
          <w:rFonts w:ascii="Times New Roman" w:hAnsi="Times New Roman" w:cs="Times New Roman"/>
          <w:sz w:val="28"/>
          <w:szCs w:val="28"/>
        </w:rPr>
        <w:t>.</w:t>
      </w:r>
      <w:r w:rsidRPr="002A07F1">
        <w:rPr>
          <w:rFonts w:ascii="Times New Roman" w:hAnsi="Times New Roman" w:cs="Times New Roman"/>
          <w:sz w:val="28"/>
          <w:szCs w:val="28"/>
        </w:rPr>
        <w:t>1</w:t>
      </w:r>
      <w:r w:rsidRPr="00CB1480">
        <w:rPr>
          <w:rFonts w:ascii="Times New Roman" w:hAnsi="Times New Roman" w:cs="Times New Roman"/>
          <w:sz w:val="28"/>
          <w:szCs w:val="28"/>
        </w:rPr>
        <w:t xml:space="preserve"> закона </w:t>
      </w:r>
      <w:r>
        <w:rPr>
          <w:rFonts w:ascii="Times New Roman" w:hAnsi="Times New Roman" w:cs="Times New Roman"/>
          <w:sz w:val="28"/>
          <w:szCs w:val="28"/>
        </w:rPr>
        <w:t>Брянской</w:t>
      </w:r>
      <w:r w:rsidRPr="00CB1480">
        <w:rPr>
          <w:rFonts w:ascii="Times New Roman" w:hAnsi="Times New Roman" w:cs="Times New Roman"/>
          <w:sz w:val="28"/>
          <w:szCs w:val="28"/>
        </w:rPr>
        <w:t xml:space="preserve"> области от </w:t>
      </w:r>
      <w:r w:rsidRPr="002A07F1">
        <w:rPr>
          <w:rFonts w:ascii="Times New Roman" w:hAnsi="Times New Roman" w:cs="Times New Roman"/>
          <w:sz w:val="28"/>
          <w:szCs w:val="28"/>
        </w:rPr>
        <w:t>1</w:t>
      </w:r>
      <w:r w:rsidRPr="00CB1480">
        <w:rPr>
          <w:rFonts w:ascii="Times New Roman" w:hAnsi="Times New Roman" w:cs="Times New Roman"/>
          <w:sz w:val="28"/>
          <w:szCs w:val="28"/>
        </w:rPr>
        <w:t xml:space="preserve">5 </w:t>
      </w:r>
      <w:r>
        <w:rPr>
          <w:rFonts w:ascii="Times New Roman" w:hAnsi="Times New Roman" w:cs="Times New Roman"/>
          <w:sz w:val="28"/>
          <w:szCs w:val="28"/>
        </w:rPr>
        <w:t xml:space="preserve">марта </w:t>
      </w:r>
      <w:r w:rsidRPr="00CB1480">
        <w:rPr>
          <w:rFonts w:ascii="Times New Roman" w:hAnsi="Times New Roman" w:cs="Times New Roman"/>
          <w:sz w:val="28"/>
          <w:szCs w:val="28"/>
        </w:rPr>
        <w:t>200</w:t>
      </w:r>
      <w:r>
        <w:rPr>
          <w:rFonts w:ascii="Times New Roman" w:hAnsi="Times New Roman" w:cs="Times New Roman"/>
          <w:sz w:val="28"/>
          <w:szCs w:val="28"/>
        </w:rPr>
        <w:t>7</w:t>
      </w:r>
      <w:r w:rsidRPr="00CB1480">
        <w:rPr>
          <w:rFonts w:ascii="Times New Roman" w:hAnsi="Times New Roman" w:cs="Times New Roman"/>
          <w:sz w:val="28"/>
          <w:szCs w:val="28"/>
        </w:rPr>
        <w:t xml:space="preserve"> года </w:t>
      </w:r>
      <w:r>
        <w:rPr>
          <w:rFonts w:ascii="Times New Roman" w:hAnsi="Times New Roman" w:cs="Times New Roman"/>
          <w:sz w:val="28"/>
          <w:szCs w:val="28"/>
        </w:rPr>
        <w:t xml:space="preserve">            №</w:t>
      </w:r>
      <w:r w:rsidRPr="00CB1480">
        <w:rPr>
          <w:rFonts w:ascii="Times New Roman" w:hAnsi="Times New Roman" w:cs="Times New Roman"/>
          <w:sz w:val="28"/>
          <w:szCs w:val="28"/>
        </w:rPr>
        <w:t xml:space="preserve"> </w:t>
      </w:r>
      <w:r>
        <w:rPr>
          <w:rFonts w:ascii="Times New Roman" w:hAnsi="Times New Roman" w:cs="Times New Roman"/>
          <w:sz w:val="28"/>
          <w:szCs w:val="28"/>
        </w:rPr>
        <w:t>28</w:t>
      </w:r>
      <w:r w:rsidRPr="00CB1480">
        <w:rPr>
          <w:rFonts w:ascii="Times New Roman" w:hAnsi="Times New Roman" w:cs="Times New Roman"/>
          <w:sz w:val="28"/>
          <w:szCs w:val="28"/>
        </w:rPr>
        <w:t>-з</w:t>
      </w:r>
      <w:r>
        <w:rPr>
          <w:rFonts w:ascii="Times New Roman" w:hAnsi="Times New Roman" w:cs="Times New Roman"/>
          <w:sz w:val="28"/>
          <w:szCs w:val="28"/>
        </w:rPr>
        <w:t xml:space="preserve"> </w:t>
      </w:r>
      <w:r w:rsidRPr="006C7A5B">
        <w:rPr>
          <w:rFonts w:ascii="Times New Roman" w:hAnsi="Times New Roman" w:cs="Times New Roman"/>
          <w:sz w:val="28"/>
          <w:szCs w:val="28"/>
        </w:rPr>
        <w:t xml:space="preserve">«О градостроительной деятельности </w:t>
      </w:r>
      <w:r>
        <w:rPr>
          <w:rFonts w:ascii="Times New Roman" w:hAnsi="Times New Roman" w:cs="Times New Roman"/>
          <w:sz w:val="28"/>
          <w:szCs w:val="28"/>
        </w:rPr>
        <w:t>в</w:t>
      </w:r>
      <w:r w:rsidRPr="006C7A5B">
        <w:rPr>
          <w:rFonts w:ascii="Times New Roman" w:hAnsi="Times New Roman" w:cs="Times New Roman"/>
          <w:sz w:val="28"/>
          <w:szCs w:val="28"/>
        </w:rPr>
        <w:t xml:space="preserve"> </w:t>
      </w:r>
      <w:r>
        <w:rPr>
          <w:rFonts w:ascii="Times New Roman" w:hAnsi="Times New Roman" w:cs="Times New Roman"/>
          <w:sz w:val="28"/>
          <w:szCs w:val="28"/>
        </w:rPr>
        <w:t>Брянской</w:t>
      </w:r>
      <w:r w:rsidRPr="006C7A5B">
        <w:rPr>
          <w:rFonts w:ascii="Times New Roman" w:hAnsi="Times New Roman" w:cs="Times New Roman"/>
          <w:sz w:val="28"/>
          <w:szCs w:val="28"/>
        </w:rPr>
        <w:t xml:space="preserve"> области»</w:t>
      </w:r>
      <w:r w:rsidRPr="00CB1480">
        <w:rPr>
          <w:rFonts w:ascii="Times New Roman" w:hAnsi="Times New Roman" w:cs="Times New Roman"/>
          <w:sz w:val="28"/>
          <w:szCs w:val="28"/>
        </w:rPr>
        <w:t xml:space="preserve"> объект</w:t>
      </w:r>
      <w:r>
        <w:rPr>
          <w:rFonts w:ascii="Times New Roman" w:hAnsi="Times New Roman" w:cs="Times New Roman"/>
          <w:sz w:val="28"/>
          <w:szCs w:val="28"/>
        </w:rPr>
        <w:t>ами</w:t>
      </w:r>
      <w:r w:rsidRPr="00CB1480">
        <w:rPr>
          <w:rFonts w:ascii="Times New Roman" w:hAnsi="Times New Roman" w:cs="Times New Roman"/>
          <w:sz w:val="28"/>
          <w:szCs w:val="28"/>
        </w:rPr>
        <w:t xml:space="preserve"> местного значения </w:t>
      </w:r>
      <w:r w:rsidR="00BF41BB">
        <w:rPr>
          <w:rFonts w:ascii="Times New Roman" w:hAnsi="Times New Roman" w:cs="Times New Roman"/>
          <w:sz w:val="28"/>
          <w:szCs w:val="28"/>
        </w:rPr>
        <w:t>городского округа</w:t>
      </w:r>
      <w:r w:rsidRPr="00CB1480">
        <w:rPr>
          <w:rFonts w:ascii="Times New Roman" w:hAnsi="Times New Roman" w:cs="Times New Roman"/>
          <w:sz w:val="28"/>
          <w:szCs w:val="28"/>
        </w:rPr>
        <w:t>, подлежащим</w:t>
      </w:r>
      <w:r>
        <w:rPr>
          <w:rFonts w:ascii="Times New Roman" w:hAnsi="Times New Roman" w:cs="Times New Roman"/>
          <w:sz w:val="28"/>
          <w:szCs w:val="28"/>
        </w:rPr>
        <w:t>и</w:t>
      </w:r>
      <w:r w:rsidRPr="00CB1480">
        <w:rPr>
          <w:rFonts w:ascii="Times New Roman" w:hAnsi="Times New Roman" w:cs="Times New Roman"/>
          <w:sz w:val="28"/>
          <w:szCs w:val="28"/>
        </w:rPr>
        <w:t xml:space="preserve"> к отображению на</w:t>
      </w:r>
      <w:r w:rsidRPr="00F80402">
        <w:rPr>
          <w:rFonts w:ascii="Times New Roman" w:hAnsi="Times New Roman" w:cs="Times New Roman"/>
          <w:sz w:val="28"/>
          <w:szCs w:val="28"/>
        </w:rPr>
        <w:t xml:space="preserve"> генеральном плане </w:t>
      </w:r>
      <w:r w:rsidR="00EA1171">
        <w:rPr>
          <w:rFonts w:ascii="Times New Roman" w:hAnsi="Times New Roman" w:cs="Times New Roman"/>
          <w:sz w:val="28"/>
          <w:szCs w:val="28"/>
        </w:rPr>
        <w:t>городского округа</w:t>
      </w:r>
      <w:r w:rsidRPr="00CB1480">
        <w:rPr>
          <w:rFonts w:ascii="Times New Roman" w:hAnsi="Times New Roman" w:cs="Times New Roman"/>
          <w:sz w:val="28"/>
          <w:szCs w:val="28"/>
        </w:rPr>
        <w:t xml:space="preserve">, </w:t>
      </w:r>
      <w:r>
        <w:rPr>
          <w:rFonts w:ascii="Times New Roman" w:hAnsi="Times New Roman" w:cs="Times New Roman"/>
          <w:sz w:val="28"/>
          <w:szCs w:val="28"/>
        </w:rPr>
        <w:t>являются</w:t>
      </w:r>
      <w:r w:rsidRPr="00CB1480">
        <w:rPr>
          <w:rFonts w:ascii="Times New Roman" w:hAnsi="Times New Roman" w:cs="Times New Roman"/>
          <w:sz w:val="28"/>
          <w:szCs w:val="28"/>
        </w:rPr>
        <w:t xml:space="preserve"> </w:t>
      </w:r>
      <w:r w:rsidRPr="000E0C82">
        <w:rPr>
          <w:rFonts w:ascii="Times New Roman" w:hAnsi="Times New Roman" w:cs="Times New Roman"/>
          <w:sz w:val="28"/>
          <w:szCs w:val="28"/>
        </w:rPr>
        <w:t>объекты культуры, досуга, физической культуры и массового спорта, финансируемые за счет средств местного бюджета</w:t>
      </w:r>
      <w:r w:rsidR="005C652D" w:rsidRPr="00CB1480">
        <w:rPr>
          <w:rFonts w:ascii="Times New Roman" w:hAnsi="Times New Roman" w:cs="Times New Roman"/>
          <w:sz w:val="28"/>
          <w:szCs w:val="28"/>
        </w:rPr>
        <w:t>.</w:t>
      </w:r>
    </w:p>
    <w:p w:rsidR="005C652D" w:rsidRPr="00394F1F" w:rsidRDefault="005C652D" w:rsidP="005C652D">
      <w:pPr>
        <w:pStyle w:val="afd"/>
        <w:spacing w:after="0"/>
        <w:ind w:right="105" w:firstLine="709"/>
        <w:jc w:val="both"/>
        <w:rPr>
          <w:sz w:val="28"/>
          <w:szCs w:val="28"/>
        </w:rPr>
      </w:pPr>
      <w:r w:rsidRPr="00394F1F">
        <w:rPr>
          <w:sz w:val="28"/>
          <w:szCs w:val="28"/>
        </w:rPr>
        <w:t>Расчетный показатель минимально допустимого уровня обеспеченности помещениями для физкультурных занятий и тренировок установлен в соответствии в соответствии с Приложением Д СП 42.13330.2016.</w:t>
      </w:r>
    </w:p>
    <w:p w:rsidR="005C652D" w:rsidRPr="00394F1F" w:rsidRDefault="005C652D" w:rsidP="005C652D">
      <w:pPr>
        <w:pStyle w:val="afd"/>
        <w:spacing w:after="0"/>
        <w:ind w:right="112" w:firstLine="709"/>
        <w:jc w:val="both"/>
        <w:rPr>
          <w:sz w:val="28"/>
          <w:szCs w:val="28"/>
        </w:rPr>
      </w:pPr>
      <w:r w:rsidRPr="00394F1F">
        <w:rPr>
          <w:sz w:val="28"/>
          <w:szCs w:val="28"/>
        </w:rPr>
        <w:t>Помещения для физкультурных занятий и тренировок рекомендуется размещать в составе помещений общественных комплексов, а также в специально приспособленном помещении жилого или общественного здания для обеспечения наилучшей доступности.</w:t>
      </w:r>
    </w:p>
    <w:p w:rsidR="005C652D" w:rsidRPr="00394F1F" w:rsidRDefault="005C652D" w:rsidP="005C652D">
      <w:pPr>
        <w:pStyle w:val="afd"/>
        <w:spacing w:after="0"/>
        <w:ind w:right="105" w:firstLine="709"/>
        <w:jc w:val="both"/>
        <w:rPr>
          <w:sz w:val="28"/>
          <w:szCs w:val="28"/>
        </w:rPr>
      </w:pPr>
      <w:r w:rsidRPr="00394F1F">
        <w:rPr>
          <w:sz w:val="28"/>
          <w:szCs w:val="28"/>
        </w:rPr>
        <w:t>Расчетны</w:t>
      </w:r>
      <w:r>
        <w:rPr>
          <w:sz w:val="28"/>
          <w:szCs w:val="28"/>
        </w:rPr>
        <w:t>е</w:t>
      </w:r>
      <w:r w:rsidRPr="00394F1F">
        <w:rPr>
          <w:sz w:val="28"/>
          <w:szCs w:val="28"/>
        </w:rPr>
        <w:t xml:space="preserve"> показател</w:t>
      </w:r>
      <w:r>
        <w:rPr>
          <w:sz w:val="28"/>
          <w:szCs w:val="28"/>
        </w:rPr>
        <w:t>и</w:t>
      </w:r>
      <w:r w:rsidRPr="00394F1F">
        <w:rPr>
          <w:sz w:val="28"/>
          <w:szCs w:val="28"/>
        </w:rPr>
        <w:t xml:space="preserve"> минимально допустимого уровня </w:t>
      </w:r>
      <w:r w:rsidRPr="00CB1480">
        <w:rPr>
          <w:sz w:val="28"/>
          <w:szCs w:val="28"/>
        </w:rPr>
        <w:t>обеспеченности</w:t>
      </w:r>
      <w:r>
        <w:rPr>
          <w:sz w:val="28"/>
          <w:szCs w:val="28"/>
        </w:rPr>
        <w:t xml:space="preserve"> т</w:t>
      </w:r>
      <w:r w:rsidRPr="00B9788A">
        <w:rPr>
          <w:sz w:val="28"/>
          <w:szCs w:val="28"/>
        </w:rPr>
        <w:t>ерритория</w:t>
      </w:r>
      <w:r>
        <w:rPr>
          <w:sz w:val="28"/>
          <w:szCs w:val="28"/>
        </w:rPr>
        <w:t>ми</w:t>
      </w:r>
      <w:r w:rsidRPr="00B9788A">
        <w:rPr>
          <w:sz w:val="28"/>
          <w:szCs w:val="28"/>
        </w:rPr>
        <w:t xml:space="preserve"> плоскостных спортивных сооружений</w:t>
      </w:r>
      <w:r>
        <w:rPr>
          <w:sz w:val="28"/>
          <w:szCs w:val="28"/>
        </w:rPr>
        <w:t xml:space="preserve"> и с</w:t>
      </w:r>
      <w:r w:rsidRPr="00B9788A">
        <w:rPr>
          <w:sz w:val="28"/>
          <w:szCs w:val="28"/>
        </w:rPr>
        <w:t>портивны</w:t>
      </w:r>
      <w:r>
        <w:rPr>
          <w:sz w:val="28"/>
          <w:szCs w:val="28"/>
        </w:rPr>
        <w:t>ми</w:t>
      </w:r>
      <w:r w:rsidRPr="00B9788A">
        <w:rPr>
          <w:sz w:val="28"/>
          <w:szCs w:val="28"/>
        </w:rPr>
        <w:t xml:space="preserve"> зал</w:t>
      </w:r>
      <w:r>
        <w:rPr>
          <w:sz w:val="28"/>
          <w:szCs w:val="28"/>
        </w:rPr>
        <w:t>ами</w:t>
      </w:r>
      <w:r w:rsidRPr="00CB1480">
        <w:rPr>
          <w:sz w:val="28"/>
          <w:szCs w:val="28"/>
        </w:rPr>
        <w:t>,</w:t>
      </w:r>
      <w:r w:rsidRPr="005C652D">
        <w:rPr>
          <w:sz w:val="28"/>
          <w:szCs w:val="28"/>
        </w:rPr>
        <w:t xml:space="preserve"> </w:t>
      </w:r>
      <w:r>
        <w:rPr>
          <w:sz w:val="28"/>
          <w:szCs w:val="28"/>
        </w:rPr>
        <w:t xml:space="preserve">уровня </w:t>
      </w:r>
      <w:r w:rsidRPr="009F7CA1">
        <w:rPr>
          <w:sz w:val="28"/>
          <w:szCs w:val="28"/>
        </w:rPr>
        <w:t xml:space="preserve">территориальной доступности (пешеходной и транспортной) </w:t>
      </w:r>
      <w:r>
        <w:rPr>
          <w:sz w:val="28"/>
          <w:szCs w:val="28"/>
        </w:rPr>
        <w:t xml:space="preserve">указанных объектов, </w:t>
      </w:r>
      <w:r w:rsidRPr="00394F1F">
        <w:rPr>
          <w:sz w:val="28"/>
          <w:szCs w:val="28"/>
        </w:rPr>
        <w:t>установлен</w:t>
      </w:r>
      <w:r>
        <w:rPr>
          <w:sz w:val="28"/>
          <w:szCs w:val="28"/>
        </w:rPr>
        <w:t>ы</w:t>
      </w:r>
      <w:r w:rsidRPr="00394F1F">
        <w:rPr>
          <w:sz w:val="28"/>
          <w:szCs w:val="28"/>
        </w:rPr>
        <w:t xml:space="preserve"> в соответствии </w:t>
      </w:r>
      <w:r>
        <w:rPr>
          <w:sz w:val="28"/>
          <w:szCs w:val="28"/>
        </w:rPr>
        <w:t xml:space="preserve">положениями </w:t>
      </w:r>
      <w:r w:rsidRPr="00CB1480">
        <w:rPr>
          <w:sz w:val="28"/>
          <w:szCs w:val="28"/>
        </w:rPr>
        <w:t xml:space="preserve">Региональных нормативов градостроительного проектирования </w:t>
      </w:r>
      <w:r w:rsidR="00423CE7">
        <w:rPr>
          <w:sz w:val="28"/>
          <w:szCs w:val="28"/>
        </w:rPr>
        <w:t>Брянской</w:t>
      </w:r>
      <w:r w:rsidRPr="00CB1480">
        <w:rPr>
          <w:sz w:val="28"/>
          <w:szCs w:val="28"/>
        </w:rPr>
        <w:t xml:space="preserve"> области</w:t>
      </w:r>
      <w:r w:rsidRPr="00394F1F">
        <w:rPr>
          <w:sz w:val="28"/>
          <w:szCs w:val="28"/>
        </w:rPr>
        <w:t>.</w:t>
      </w:r>
    </w:p>
    <w:p w:rsidR="005C652D" w:rsidRPr="00394F1F" w:rsidRDefault="005C652D" w:rsidP="005C652D">
      <w:pPr>
        <w:pStyle w:val="afd"/>
        <w:spacing w:after="0"/>
        <w:ind w:right="116" w:firstLine="709"/>
        <w:jc w:val="both"/>
        <w:rPr>
          <w:sz w:val="28"/>
          <w:szCs w:val="28"/>
        </w:rPr>
      </w:pPr>
      <w:r w:rsidRPr="00394F1F">
        <w:rPr>
          <w:sz w:val="28"/>
          <w:szCs w:val="28"/>
        </w:rPr>
        <w:t>Расчетные показатели максимально допустимого уровня территориальной доступности объектов, относящихся к области физической культуры и массового спорта, установлены для пешеходной доступности объектов данного вида в разрезе видов жилой застройки.</w:t>
      </w:r>
    </w:p>
    <w:p w:rsidR="005C652D" w:rsidRDefault="005C652D" w:rsidP="004D163A">
      <w:pPr>
        <w:pStyle w:val="afd"/>
        <w:spacing w:after="0"/>
        <w:ind w:right="105"/>
        <w:jc w:val="both"/>
        <w:rPr>
          <w:sz w:val="28"/>
          <w:szCs w:val="28"/>
        </w:rPr>
      </w:pPr>
    </w:p>
    <w:p w:rsidR="001C58C6" w:rsidRDefault="001C58C6" w:rsidP="004D163A">
      <w:pPr>
        <w:pStyle w:val="afd"/>
        <w:spacing w:after="0"/>
        <w:ind w:right="105"/>
        <w:jc w:val="both"/>
        <w:rPr>
          <w:sz w:val="28"/>
          <w:szCs w:val="28"/>
        </w:rPr>
      </w:pPr>
    </w:p>
    <w:p w:rsidR="002A15B8" w:rsidRPr="00066396" w:rsidRDefault="00ED6873" w:rsidP="002A15B8">
      <w:pPr>
        <w:pStyle w:val="ac"/>
        <w:numPr>
          <w:ilvl w:val="1"/>
          <w:numId w:val="10"/>
        </w:numPr>
        <w:spacing w:after="0" w:line="240" w:lineRule="auto"/>
        <w:ind w:left="0" w:hanging="11"/>
        <w:jc w:val="center"/>
        <w:outlineLvl w:val="1"/>
        <w:rPr>
          <w:rFonts w:ascii="Times New Roman" w:hAnsi="Times New Roman" w:cs="Times New Roman"/>
          <w:sz w:val="28"/>
          <w:szCs w:val="28"/>
        </w:rPr>
      </w:pPr>
      <w:bookmarkStart w:id="112" w:name="_Toc71031055"/>
      <w:r w:rsidRPr="0041010C">
        <w:rPr>
          <w:rFonts w:ascii="Times New Roman" w:eastAsia="Times New Roman" w:hAnsi="Times New Roman" w:cs="Times New Roman"/>
          <w:b/>
          <w:bCs/>
          <w:sz w:val="28"/>
          <w:szCs w:val="28"/>
          <w:lang w:eastAsia="ru-RU"/>
        </w:rPr>
        <w:lastRenderedPageBreak/>
        <w:t xml:space="preserve">Обоснование расчетных показателей, устанавливаемых для объектов местного значения </w:t>
      </w:r>
      <w:r w:rsidR="00BF41BB">
        <w:rPr>
          <w:rFonts w:ascii="Times New Roman" w:eastAsia="Times New Roman" w:hAnsi="Times New Roman" w:cs="Times New Roman"/>
          <w:b/>
          <w:bCs/>
          <w:sz w:val="28"/>
          <w:szCs w:val="28"/>
          <w:lang w:eastAsia="ru-RU"/>
        </w:rPr>
        <w:t>городского округа</w:t>
      </w:r>
      <w:r w:rsidRPr="0041010C">
        <w:rPr>
          <w:rFonts w:ascii="Times New Roman" w:eastAsia="Times New Roman" w:hAnsi="Times New Roman" w:cs="Times New Roman"/>
          <w:b/>
          <w:bCs/>
          <w:sz w:val="28"/>
          <w:szCs w:val="28"/>
          <w:lang w:eastAsia="ru-RU"/>
        </w:rPr>
        <w:t xml:space="preserve">, относящихся </w:t>
      </w:r>
      <w:r w:rsidRPr="005B3ED2">
        <w:rPr>
          <w:rFonts w:ascii="Times New Roman" w:eastAsia="Times New Roman" w:hAnsi="Times New Roman" w:cs="Times New Roman"/>
          <w:b/>
          <w:bCs/>
          <w:sz w:val="28"/>
          <w:szCs w:val="28"/>
          <w:lang w:eastAsia="ru-RU"/>
        </w:rPr>
        <w:t xml:space="preserve">к </w:t>
      </w:r>
      <w:r w:rsidR="002A15B8" w:rsidRPr="0041010C">
        <w:rPr>
          <w:rFonts w:ascii="Times New Roman" w:eastAsia="Times New Roman" w:hAnsi="Times New Roman" w:cs="Times New Roman"/>
          <w:b/>
          <w:bCs/>
          <w:sz w:val="28"/>
          <w:szCs w:val="28"/>
          <w:lang w:eastAsia="ru-RU"/>
        </w:rPr>
        <w:t>области</w:t>
      </w:r>
      <w:r w:rsidR="002A15B8">
        <w:rPr>
          <w:rFonts w:ascii="Times New Roman" w:eastAsia="Times New Roman" w:hAnsi="Times New Roman" w:cs="Times New Roman"/>
          <w:b/>
          <w:bCs/>
          <w:sz w:val="28"/>
          <w:szCs w:val="28"/>
          <w:lang w:eastAsia="ru-RU"/>
        </w:rPr>
        <w:t xml:space="preserve"> </w:t>
      </w:r>
      <w:r w:rsidR="002A15B8" w:rsidRPr="00DE009C">
        <w:rPr>
          <w:rFonts w:ascii="Times New Roman" w:eastAsia="Times New Roman" w:hAnsi="Times New Roman" w:cs="Times New Roman"/>
          <w:b/>
          <w:bCs/>
          <w:sz w:val="28"/>
          <w:szCs w:val="28"/>
          <w:lang w:eastAsia="ru-RU"/>
        </w:rPr>
        <w:t>жилищного строительства</w:t>
      </w:r>
      <w:r w:rsidR="002A15B8">
        <w:rPr>
          <w:rFonts w:ascii="Times New Roman" w:eastAsia="Times New Roman" w:hAnsi="Times New Roman" w:cs="Times New Roman"/>
          <w:b/>
          <w:bCs/>
          <w:sz w:val="28"/>
          <w:szCs w:val="28"/>
          <w:lang w:eastAsia="ru-RU"/>
        </w:rPr>
        <w:t xml:space="preserve"> (</w:t>
      </w:r>
      <w:r w:rsidR="002A15B8" w:rsidRPr="00066396">
        <w:rPr>
          <w:rFonts w:ascii="Times New Roman" w:eastAsia="Times New Roman" w:hAnsi="Times New Roman" w:cs="Times New Roman"/>
          <w:b/>
          <w:bCs/>
          <w:sz w:val="28"/>
          <w:szCs w:val="28"/>
          <w:lang w:eastAsia="ru-RU"/>
        </w:rPr>
        <w:t>объект</w:t>
      </w:r>
      <w:r w:rsidR="002A15B8">
        <w:rPr>
          <w:rFonts w:ascii="Times New Roman" w:eastAsia="Times New Roman" w:hAnsi="Times New Roman" w:cs="Times New Roman"/>
          <w:b/>
          <w:bCs/>
          <w:sz w:val="28"/>
          <w:szCs w:val="28"/>
          <w:lang w:eastAsia="ru-RU"/>
        </w:rPr>
        <w:t>ов</w:t>
      </w:r>
      <w:r w:rsidR="002A15B8" w:rsidRPr="00066396">
        <w:rPr>
          <w:rFonts w:ascii="Times New Roman" w:eastAsia="Times New Roman" w:hAnsi="Times New Roman" w:cs="Times New Roman"/>
          <w:b/>
          <w:bCs/>
          <w:sz w:val="28"/>
          <w:szCs w:val="28"/>
          <w:lang w:eastAsia="ru-RU"/>
        </w:rPr>
        <w:t xml:space="preserve"> муниципального жилищного фонда)</w:t>
      </w:r>
      <w:bookmarkEnd w:id="112"/>
    </w:p>
    <w:p w:rsidR="00ED6873" w:rsidRDefault="00ED6873" w:rsidP="002A15B8">
      <w:pPr>
        <w:pStyle w:val="ac"/>
        <w:spacing w:after="0" w:line="240" w:lineRule="auto"/>
        <w:ind w:left="0"/>
        <w:outlineLvl w:val="1"/>
        <w:rPr>
          <w:rFonts w:ascii="Times New Roman" w:eastAsia="Times New Roman" w:hAnsi="Times New Roman" w:cs="Times New Roman"/>
          <w:b/>
          <w:bCs/>
          <w:sz w:val="28"/>
          <w:szCs w:val="28"/>
          <w:lang w:eastAsia="ru-RU"/>
        </w:rPr>
      </w:pPr>
    </w:p>
    <w:p w:rsidR="002A15B8" w:rsidRDefault="002A15B8" w:rsidP="002A15B8">
      <w:pPr>
        <w:pStyle w:val="afd"/>
        <w:spacing w:after="0"/>
        <w:ind w:right="108" w:firstLine="709"/>
        <w:jc w:val="both"/>
        <w:rPr>
          <w:sz w:val="28"/>
          <w:szCs w:val="28"/>
        </w:rPr>
      </w:pPr>
      <w:r w:rsidRPr="00AF7D67">
        <w:rPr>
          <w:sz w:val="28"/>
          <w:szCs w:val="28"/>
        </w:rPr>
        <w:t xml:space="preserve">Согласно </w:t>
      </w:r>
      <w:hyperlink r:id="rId46" w:history="1">
        <w:r w:rsidRPr="00AF7D67">
          <w:rPr>
            <w:sz w:val="28"/>
            <w:szCs w:val="28"/>
          </w:rPr>
          <w:t>статье 1</w:t>
        </w:r>
        <w:r>
          <w:rPr>
            <w:sz w:val="28"/>
            <w:szCs w:val="28"/>
          </w:rPr>
          <w:t>4</w:t>
        </w:r>
      </w:hyperlink>
      <w:r w:rsidRPr="00AF7D67">
        <w:rPr>
          <w:sz w:val="28"/>
          <w:szCs w:val="28"/>
        </w:rPr>
        <w:t xml:space="preserve"> Федерального закона «Об </w:t>
      </w:r>
      <w:r w:rsidRPr="00C41A16">
        <w:rPr>
          <w:sz w:val="28"/>
          <w:szCs w:val="28"/>
        </w:rPr>
        <w:t xml:space="preserve">общих принципах организации местного самоуправления в Российской Федерации» </w:t>
      </w:r>
      <w:r w:rsidR="00164C69" w:rsidRPr="00AF7D67">
        <w:rPr>
          <w:sz w:val="28"/>
          <w:szCs w:val="28"/>
        </w:rPr>
        <w:t xml:space="preserve">к полномочиям органов местного самоуправления </w:t>
      </w:r>
      <w:r w:rsidR="00BF41BB">
        <w:rPr>
          <w:sz w:val="28"/>
          <w:szCs w:val="28"/>
        </w:rPr>
        <w:t>городского округа</w:t>
      </w:r>
      <w:r w:rsidR="00164C69" w:rsidRPr="00AF7D67">
        <w:rPr>
          <w:sz w:val="28"/>
          <w:szCs w:val="28"/>
        </w:rPr>
        <w:t xml:space="preserve"> </w:t>
      </w:r>
      <w:r w:rsidR="00164C69">
        <w:rPr>
          <w:sz w:val="28"/>
          <w:szCs w:val="28"/>
        </w:rPr>
        <w:t>относится</w:t>
      </w:r>
      <w:r w:rsidRPr="00C41A16">
        <w:rPr>
          <w:sz w:val="28"/>
          <w:szCs w:val="28"/>
        </w:rPr>
        <w:t xml:space="preserve"> </w:t>
      </w:r>
      <w:r w:rsidRPr="00EC5767">
        <w:rPr>
          <w:sz w:val="28"/>
          <w:szCs w:val="28"/>
        </w:rPr>
        <w:t xml:space="preserve">обеспечение проживающих в </w:t>
      </w:r>
      <w:r w:rsidR="00EA1171">
        <w:rPr>
          <w:sz w:val="28"/>
          <w:szCs w:val="28"/>
        </w:rPr>
        <w:t>городском округе</w:t>
      </w:r>
      <w:r w:rsidRPr="00EC5767">
        <w:rPr>
          <w:sz w:val="28"/>
          <w:szCs w:val="28"/>
        </w:rPr>
        <w:t xml:space="preserve">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w:t>
      </w:r>
      <w:hyperlink r:id="rId47" w:anchor="dst22" w:history="1">
        <w:r w:rsidRPr="00EC5767">
          <w:rPr>
            <w:sz w:val="28"/>
            <w:szCs w:val="28"/>
          </w:rPr>
          <w:t>законодательством</w:t>
        </w:r>
      </w:hyperlink>
      <w:r w:rsidRPr="00C41A16">
        <w:rPr>
          <w:sz w:val="28"/>
          <w:szCs w:val="28"/>
        </w:rPr>
        <w:t>.</w:t>
      </w:r>
    </w:p>
    <w:p w:rsidR="002A15B8" w:rsidRPr="00AF7D67" w:rsidRDefault="002A15B8" w:rsidP="002A15B8">
      <w:pPr>
        <w:pStyle w:val="ConsPlusNormal"/>
        <w:ind w:firstLine="709"/>
        <w:jc w:val="both"/>
        <w:rPr>
          <w:rFonts w:ascii="Times New Roman" w:hAnsi="Times New Roman" w:cs="Times New Roman"/>
          <w:sz w:val="28"/>
          <w:szCs w:val="28"/>
        </w:rPr>
      </w:pPr>
      <w:r w:rsidRPr="00CB1480">
        <w:rPr>
          <w:rFonts w:ascii="Times New Roman" w:hAnsi="Times New Roman" w:cs="Times New Roman"/>
          <w:sz w:val="28"/>
          <w:szCs w:val="28"/>
        </w:rPr>
        <w:t xml:space="preserve">Согласно </w:t>
      </w:r>
      <w:hyperlink r:id="rId48" w:history="1">
        <w:r w:rsidRPr="00CB1480">
          <w:rPr>
            <w:rFonts w:ascii="Times New Roman" w:hAnsi="Times New Roman" w:cs="Times New Roman"/>
            <w:sz w:val="28"/>
            <w:szCs w:val="28"/>
          </w:rPr>
          <w:t xml:space="preserve">части </w:t>
        </w:r>
        <w:r w:rsidRPr="00CF08F5">
          <w:rPr>
            <w:rFonts w:ascii="Times New Roman" w:hAnsi="Times New Roman" w:cs="Times New Roman"/>
            <w:sz w:val="28"/>
            <w:szCs w:val="28"/>
          </w:rPr>
          <w:t>4</w:t>
        </w:r>
        <w:r w:rsidRPr="00CB1480">
          <w:rPr>
            <w:rFonts w:ascii="Times New Roman" w:hAnsi="Times New Roman" w:cs="Times New Roman"/>
            <w:sz w:val="28"/>
            <w:szCs w:val="28"/>
          </w:rPr>
          <w:t xml:space="preserve"> статьи </w:t>
        </w:r>
      </w:hyperlink>
      <w:r w:rsidRPr="00CF08F5">
        <w:rPr>
          <w:rFonts w:ascii="Times New Roman" w:hAnsi="Times New Roman" w:cs="Times New Roman"/>
          <w:sz w:val="28"/>
          <w:szCs w:val="28"/>
        </w:rPr>
        <w:t>7</w:t>
      </w:r>
      <w:r w:rsidRPr="00CB1480">
        <w:rPr>
          <w:rFonts w:ascii="Times New Roman" w:hAnsi="Times New Roman" w:cs="Times New Roman"/>
          <w:sz w:val="28"/>
          <w:szCs w:val="28"/>
        </w:rPr>
        <w:t>.</w:t>
      </w:r>
      <w:r w:rsidRPr="002A07F1">
        <w:rPr>
          <w:rFonts w:ascii="Times New Roman" w:hAnsi="Times New Roman" w:cs="Times New Roman"/>
          <w:sz w:val="28"/>
          <w:szCs w:val="28"/>
        </w:rPr>
        <w:t>1</w:t>
      </w:r>
      <w:r w:rsidRPr="00CB1480">
        <w:rPr>
          <w:rFonts w:ascii="Times New Roman" w:hAnsi="Times New Roman" w:cs="Times New Roman"/>
          <w:sz w:val="28"/>
          <w:szCs w:val="28"/>
        </w:rPr>
        <w:t xml:space="preserve"> закона </w:t>
      </w:r>
      <w:r>
        <w:rPr>
          <w:rFonts w:ascii="Times New Roman" w:hAnsi="Times New Roman" w:cs="Times New Roman"/>
          <w:sz w:val="28"/>
          <w:szCs w:val="28"/>
        </w:rPr>
        <w:t>Брянской</w:t>
      </w:r>
      <w:r w:rsidRPr="00CB1480">
        <w:rPr>
          <w:rFonts w:ascii="Times New Roman" w:hAnsi="Times New Roman" w:cs="Times New Roman"/>
          <w:sz w:val="28"/>
          <w:szCs w:val="28"/>
        </w:rPr>
        <w:t xml:space="preserve"> области от </w:t>
      </w:r>
      <w:r w:rsidRPr="002A07F1">
        <w:rPr>
          <w:rFonts w:ascii="Times New Roman" w:hAnsi="Times New Roman" w:cs="Times New Roman"/>
          <w:sz w:val="28"/>
          <w:szCs w:val="28"/>
        </w:rPr>
        <w:t>1</w:t>
      </w:r>
      <w:r w:rsidRPr="00CB1480">
        <w:rPr>
          <w:rFonts w:ascii="Times New Roman" w:hAnsi="Times New Roman" w:cs="Times New Roman"/>
          <w:sz w:val="28"/>
          <w:szCs w:val="28"/>
        </w:rPr>
        <w:t xml:space="preserve">5 </w:t>
      </w:r>
      <w:r>
        <w:rPr>
          <w:rFonts w:ascii="Times New Roman" w:hAnsi="Times New Roman" w:cs="Times New Roman"/>
          <w:sz w:val="28"/>
          <w:szCs w:val="28"/>
        </w:rPr>
        <w:t xml:space="preserve">марта </w:t>
      </w:r>
      <w:r w:rsidRPr="00CB1480">
        <w:rPr>
          <w:rFonts w:ascii="Times New Roman" w:hAnsi="Times New Roman" w:cs="Times New Roman"/>
          <w:sz w:val="28"/>
          <w:szCs w:val="28"/>
        </w:rPr>
        <w:t>200</w:t>
      </w:r>
      <w:r>
        <w:rPr>
          <w:rFonts w:ascii="Times New Roman" w:hAnsi="Times New Roman" w:cs="Times New Roman"/>
          <w:sz w:val="28"/>
          <w:szCs w:val="28"/>
        </w:rPr>
        <w:t>7</w:t>
      </w:r>
      <w:r w:rsidRPr="00CB1480">
        <w:rPr>
          <w:rFonts w:ascii="Times New Roman" w:hAnsi="Times New Roman" w:cs="Times New Roman"/>
          <w:sz w:val="28"/>
          <w:szCs w:val="28"/>
        </w:rPr>
        <w:t xml:space="preserve"> года </w:t>
      </w:r>
      <w:r>
        <w:rPr>
          <w:rFonts w:ascii="Times New Roman" w:hAnsi="Times New Roman" w:cs="Times New Roman"/>
          <w:sz w:val="28"/>
          <w:szCs w:val="28"/>
        </w:rPr>
        <w:t xml:space="preserve">            №</w:t>
      </w:r>
      <w:r w:rsidRPr="00CB1480">
        <w:rPr>
          <w:rFonts w:ascii="Times New Roman" w:hAnsi="Times New Roman" w:cs="Times New Roman"/>
          <w:sz w:val="28"/>
          <w:szCs w:val="28"/>
        </w:rPr>
        <w:t xml:space="preserve"> </w:t>
      </w:r>
      <w:r>
        <w:rPr>
          <w:rFonts w:ascii="Times New Roman" w:hAnsi="Times New Roman" w:cs="Times New Roman"/>
          <w:sz w:val="28"/>
          <w:szCs w:val="28"/>
        </w:rPr>
        <w:t>28</w:t>
      </w:r>
      <w:r w:rsidRPr="00CB1480">
        <w:rPr>
          <w:rFonts w:ascii="Times New Roman" w:hAnsi="Times New Roman" w:cs="Times New Roman"/>
          <w:sz w:val="28"/>
          <w:szCs w:val="28"/>
        </w:rPr>
        <w:t>-з</w:t>
      </w:r>
      <w:r>
        <w:rPr>
          <w:rFonts w:ascii="Times New Roman" w:hAnsi="Times New Roman" w:cs="Times New Roman"/>
          <w:sz w:val="28"/>
          <w:szCs w:val="28"/>
        </w:rPr>
        <w:t xml:space="preserve"> </w:t>
      </w:r>
      <w:r w:rsidRPr="006C7A5B">
        <w:rPr>
          <w:rFonts w:ascii="Times New Roman" w:hAnsi="Times New Roman" w:cs="Times New Roman"/>
          <w:sz w:val="28"/>
          <w:szCs w:val="28"/>
        </w:rPr>
        <w:t xml:space="preserve">«О градостроительной деятельности </w:t>
      </w:r>
      <w:r>
        <w:rPr>
          <w:rFonts w:ascii="Times New Roman" w:hAnsi="Times New Roman" w:cs="Times New Roman"/>
          <w:sz w:val="28"/>
          <w:szCs w:val="28"/>
        </w:rPr>
        <w:t>в</w:t>
      </w:r>
      <w:r w:rsidRPr="006C7A5B">
        <w:rPr>
          <w:rFonts w:ascii="Times New Roman" w:hAnsi="Times New Roman" w:cs="Times New Roman"/>
          <w:sz w:val="28"/>
          <w:szCs w:val="28"/>
        </w:rPr>
        <w:t xml:space="preserve"> </w:t>
      </w:r>
      <w:r>
        <w:rPr>
          <w:rFonts w:ascii="Times New Roman" w:hAnsi="Times New Roman" w:cs="Times New Roman"/>
          <w:sz w:val="28"/>
          <w:szCs w:val="28"/>
        </w:rPr>
        <w:t>Брянской</w:t>
      </w:r>
      <w:r w:rsidRPr="006C7A5B">
        <w:rPr>
          <w:rFonts w:ascii="Times New Roman" w:hAnsi="Times New Roman" w:cs="Times New Roman"/>
          <w:sz w:val="28"/>
          <w:szCs w:val="28"/>
        </w:rPr>
        <w:t xml:space="preserve"> области»</w:t>
      </w:r>
      <w:r w:rsidRPr="00CB1480">
        <w:rPr>
          <w:rFonts w:ascii="Times New Roman" w:hAnsi="Times New Roman" w:cs="Times New Roman"/>
          <w:sz w:val="28"/>
          <w:szCs w:val="28"/>
        </w:rPr>
        <w:t xml:space="preserve"> объект</w:t>
      </w:r>
      <w:r>
        <w:rPr>
          <w:rFonts w:ascii="Times New Roman" w:hAnsi="Times New Roman" w:cs="Times New Roman"/>
          <w:sz w:val="28"/>
          <w:szCs w:val="28"/>
        </w:rPr>
        <w:t>ами</w:t>
      </w:r>
      <w:r w:rsidRPr="00CB1480">
        <w:rPr>
          <w:rFonts w:ascii="Times New Roman" w:hAnsi="Times New Roman" w:cs="Times New Roman"/>
          <w:sz w:val="28"/>
          <w:szCs w:val="28"/>
        </w:rPr>
        <w:t xml:space="preserve"> местного значения </w:t>
      </w:r>
      <w:r w:rsidR="00BF41BB">
        <w:rPr>
          <w:rFonts w:ascii="Times New Roman" w:hAnsi="Times New Roman" w:cs="Times New Roman"/>
          <w:sz w:val="28"/>
          <w:szCs w:val="28"/>
        </w:rPr>
        <w:t>городского округа</w:t>
      </w:r>
      <w:r w:rsidRPr="00CB1480">
        <w:rPr>
          <w:rFonts w:ascii="Times New Roman" w:hAnsi="Times New Roman" w:cs="Times New Roman"/>
          <w:sz w:val="28"/>
          <w:szCs w:val="28"/>
        </w:rPr>
        <w:t>, подлежащим</w:t>
      </w:r>
      <w:r>
        <w:rPr>
          <w:rFonts w:ascii="Times New Roman" w:hAnsi="Times New Roman" w:cs="Times New Roman"/>
          <w:sz w:val="28"/>
          <w:szCs w:val="28"/>
        </w:rPr>
        <w:t>и</w:t>
      </w:r>
      <w:r w:rsidRPr="00CB1480">
        <w:rPr>
          <w:rFonts w:ascii="Times New Roman" w:hAnsi="Times New Roman" w:cs="Times New Roman"/>
          <w:sz w:val="28"/>
          <w:szCs w:val="28"/>
        </w:rPr>
        <w:t xml:space="preserve"> к отображению на</w:t>
      </w:r>
      <w:r w:rsidRPr="00F80402">
        <w:rPr>
          <w:rFonts w:ascii="Times New Roman" w:hAnsi="Times New Roman" w:cs="Times New Roman"/>
          <w:sz w:val="28"/>
          <w:szCs w:val="28"/>
        </w:rPr>
        <w:t xml:space="preserve"> генеральном плане </w:t>
      </w:r>
      <w:r w:rsidR="00EA1171">
        <w:rPr>
          <w:rFonts w:ascii="Times New Roman" w:hAnsi="Times New Roman" w:cs="Times New Roman"/>
          <w:sz w:val="28"/>
          <w:szCs w:val="28"/>
        </w:rPr>
        <w:t>городского округа</w:t>
      </w:r>
      <w:r w:rsidRPr="00CB1480">
        <w:rPr>
          <w:rFonts w:ascii="Times New Roman" w:hAnsi="Times New Roman" w:cs="Times New Roman"/>
          <w:sz w:val="28"/>
          <w:szCs w:val="28"/>
        </w:rPr>
        <w:t xml:space="preserve">, </w:t>
      </w:r>
      <w:r>
        <w:rPr>
          <w:rFonts w:ascii="Times New Roman" w:hAnsi="Times New Roman" w:cs="Times New Roman"/>
          <w:sz w:val="28"/>
          <w:szCs w:val="28"/>
        </w:rPr>
        <w:t>являются</w:t>
      </w:r>
      <w:r w:rsidRPr="00CB1480">
        <w:rPr>
          <w:rFonts w:ascii="Times New Roman" w:hAnsi="Times New Roman" w:cs="Times New Roman"/>
          <w:sz w:val="28"/>
          <w:szCs w:val="28"/>
        </w:rPr>
        <w:t xml:space="preserve"> </w:t>
      </w:r>
      <w:r w:rsidRPr="002A15B8">
        <w:rPr>
          <w:rFonts w:ascii="Times New Roman" w:hAnsi="Times New Roman" w:cs="Times New Roman"/>
          <w:sz w:val="28"/>
          <w:szCs w:val="28"/>
        </w:rPr>
        <w:t>объекты муниципального жилищного фонда</w:t>
      </w:r>
      <w:r w:rsidRPr="00CB1480">
        <w:rPr>
          <w:rFonts w:ascii="Times New Roman" w:hAnsi="Times New Roman" w:cs="Times New Roman"/>
          <w:sz w:val="28"/>
          <w:szCs w:val="28"/>
        </w:rPr>
        <w:t>.</w:t>
      </w:r>
    </w:p>
    <w:p w:rsidR="002A15B8" w:rsidRPr="00394F1F" w:rsidRDefault="002A15B8" w:rsidP="002A15B8">
      <w:pPr>
        <w:pStyle w:val="afd"/>
        <w:spacing w:after="0"/>
        <w:ind w:firstLine="709"/>
        <w:jc w:val="both"/>
        <w:rPr>
          <w:sz w:val="28"/>
          <w:szCs w:val="28"/>
        </w:rPr>
      </w:pPr>
      <w:r w:rsidRPr="00394F1F">
        <w:rPr>
          <w:sz w:val="28"/>
          <w:szCs w:val="28"/>
        </w:rPr>
        <w:t>В соответствии с п. 5.7 СП 42.13330.2016 предельные размеры земельных участков для индивидуального жилищного строительства и личного подсобного хозяйства устанавливаются органами местного самоуправления.</w:t>
      </w:r>
    </w:p>
    <w:p w:rsidR="002A15B8" w:rsidRPr="00394F1F" w:rsidRDefault="002A15B8" w:rsidP="002A15B8">
      <w:pPr>
        <w:pStyle w:val="afd"/>
        <w:spacing w:after="0"/>
        <w:ind w:firstLine="709"/>
        <w:jc w:val="both"/>
        <w:rPr>
          <w:sz w:val="28"/>
          <w:szCs w:val="28"/>
        </w:rPr>
      </w:pPr>
      <w:r w:rsidRPr="00394F1F">
        <w:rPr>
          <w:sz w:val="28"/>
          <w:szCs w:val="28"/>
        </w:rPr>
        <w:t>При определении жилых зон следует предусматривать их дифференциацию по типам застройки, градостроительной ценности территории, типу освоения территории. Тип и этажность жилой застройки определяются в соответствии с архитектурно- композиционными, санитарно-гигиеническими и другими требованиями, предъявляемыми к формированию жилой среды, а также возможностью развития социальной, транспортной и инженерной инфраструктур и обеспечения противопожарной безопасности.</w:t>
      </w:r>
    </w:p>
    <w:p w:rsidR="002A15B8" w:rsidRPr="00394F1F" w:rsidRDefault="002A15B8" w:rsidP="002A15B8">
      <w:pPr>
        <w:pStyle w:val="afd"/>
        <w:spacing w:after="0"/>
        <w:ind w:firstLine="709"/>
        <w:jc w:val="both"/>
        <w:rPr>
          <w:sz w:val="28"/>
          <w:szCs w:val="28"/>
        </w:rPr>
      </w:pPr>
      <w:r w:rsidRPr="00394F1F">
        <w:rPr>
          <w:sz w:val="28"/>
          <w:szCs w:val="28"/>
        </w:rPr>
        <w:t>Жилая застройка в зависимости от этажности подразделяется на следующие типы:</w:t>
      </w:r>
    </w:p>
    <w:p w:rsidR="002A15B8" w:rsidRPr="00394F1F" w:rsidRDefault="002A15B8" w:rsidP="00686153">
      <w:pPr>
        <w:pStyle w:val="ac"/>
        <w:widowControl w:val="0"/>
        <w:numPr>
          <w:ilvl w:val="0"/>
          <w:numId w:val="29"/>
        </w:numPr>
        <w:tabs>
          <w:tab w:val="left" w:pos="993"/>
        </w:tabs>
        <w:spacing w:after="0" w:line="240" w:lineRule="auto"/>
        <w:ind w:left="0" w:firstLine="709"/>
        <w:contextualSpacing w:val="0"/>
        <w:jc w:val="both"/>
        <w:rPr>
          <w:rFonts w:ascii="Times New Roman" w:hAnsi="Times New Roman" w:cs="Times New Roman"/>
          <w:sz w:val="28"/>
          <w:szCs w:val="28"/>
        </w:rPr>
      </w:pPr>
      <w:r w:rsidRPr="00394F1F">
        <w:rPr>
          <w:rFonts w:ascii="Times New Roman" w:hAnsi="Times New Roman" w:cs="Times New Roman"/>
          <w:sz w:val="28"/>
          <w:szCs w:val="28"/>
        </w:rPr>
        <w:t>индивидуальная жилая застройка – застройка отдельно стоящими жилыми домами с приусадебными участками, высотой до 3 этажей включительно;</w:t>
      </w:r>
    </w:p>
    <w:p w:rsidR="002A15B8" w:rsidRPr="00394F1F" w:rsidRDefault="002A15B8" w:rsidP="00686153">
      <w:pPr>
        <w:pStyle w:val="ac"/>
        <w:widowControl w:val="0"/>
        <w:numPr>
          <w:ilvl w:val="0"/>
          <w:numId w:val="29"/>
        </w:numPr>
        <w:tabs>
          <w:tab w:val="left" w:pos="993"/>
        </w:tabs>
        <w:spacing w:after="0" w:line="240" w:lineRule="auto"/>
        <w:ind w:left="0" w:firstLine="709"/>
        <w:contextualSpacing w:val="0"/>
        <w:jc w:val="both"/>
        <w:rPr>
          <w:rFonts w:ascii="Times New Roman" w:hAnsi="Times New Roman" w:cs="Times New Roman"/>
          <w:sz w:val="28"/>
          <w:szCs w:val="28"/>
        </w:rPr>
      </w:pPr>
      <w:r w:rsidRPr="00394F1F">
        <w:rPr>
          <w:rFonts w:ascii="Times New Roman" w:hAnsi="Times New Roman" w:cs="Times New Roman"/>
          <w:sz w:val="28"/>
          <w:szCs w:val="28"/>
        </w:rPr>
        <w:t>блокированная жилая застройка – застройка малоэтажными жилыми домами блокированного типа до 3 этажей включительно, имеющих отдельный земельный участок;</w:t>
      </w:r>
    </w:p>
    <w:p w:rsidR="002A15B8" w:rsidRDefault="002A15B8" w:rsidP="00686153">
      <w:pPr>
        <w:pStyle w:val="ac"/>
        <w:widowControl w:val="0"/>
        <w:numPr>
          <w:ilvl w:val="0"/>
          <w:numId w:val="29"/>
        </w:numPr>
        <w:tabs>
          <w:tab w:val="left" w:pos="993"/>
        </w:tabs>
        <w:spacing w:after="0" w:line="240" w:lineRule="auto"/>
        <w:ind w:left="0" w:firstLine="709"/>
        <w:contextualSpacing w:val="0"/>
        <w:jc w:val="both"/>
        <w:rPr>
          <w:rFonts w:ascii="Times New Roman" w:hAnsi="Times New Roman" w:cs="Times New Roman"/>
          <w:sz w:val="28"/>
          <w:szCs w:val="28"/>
        </w:rPr>
      </w:pPr>
      <w:r w:rsidRPr="00394F1F">
        <w:rPr>
          <w:rFonts w:ascii="Times New Roman" w:hAnsi="Times New Roman" w:cs="Times New Roman"/>
          <w:sz w:val="28"/>
          <w:szCs w:val="28"/>
        </w:rPr>
        <w:t>малоэтажная жилая застройка – застройка многоквартирными жилыми домами высотой до 4 этажей, включая мансардный, без отдельных земельны</w:t>
      </w:r>
      <w:r>
        <w:rPr>
          <w:rFonts w:ascii="Times New Roman" w:hAnsi="Times New Roman" w:cs="Times New Roman"/>
          <w:sz w:val="28"/>
          <w:szCs w:val="28"/>
        </w:rPr>
        <w:t>х участков.</w:t>
      </w:r>
    </w:p>
    <w:p w:rsidR="001C58C6" w:rsidRPr="001C58C6" w:rsidRDefault="001C58C6" w:rsidP="001C58C6">
      <w:pPr>
        <w:widowControl w:val="0"/>
        <w:numPr>
          <w:ilvl w:val="0"/>
          <w:numId w:val="29"/>
        </w:numPr>
        <w:tabs>
          <w:tab w:val="left" w:pos="993"/>
        </w:tabs>
        <w:spacing w:after="0" w:line="240" w:lineRule="auto"/>
        <w:ind w:left="0" w:firstLine="709"/>
        <w:jc w:val="both"/>
        <w:rPr>
          <w:rFonts w:ascii="Times New Roman" w:eastAsiaTheme="minorEastAsia" w:hAnsi="Times New Roman" w:cs="Times New Roman"/>
          <w:sz w:val="28"/>
          <w:szCs w:val="28"/>
          <w:lang w:eastAsia="ru-RU"/>
        </w:rPr>
      </w:pPr>
      <w:r w:rsidRPr="001C58C6">
        <w:rPr>
          <w:rFonts w:ascii="Times New Roman" w:eastAsiaTheme="minorEastAsia" w:hAnsi="Times New Roman" w:cs="Times New Roman"/>
          <w:sz w:val="28"/>
          <w:szCs w:val="28"/>
          <w:lang w:eastAsia="ru-RU"/>
        </w:rPr>
        <w:t>застройка среднеэтажными жилыми домами – застройка жилыми домами от 5 до 8 этажей, включая мансардный.</w:t>
      </w:r>
    </w:p>
    <w:p w:rsidR="001C58C6" w:rsidRPr="001C58C6" w:rsidRDefault="001C58C6" w:rsidP="001C58C6">
      <w:pPr>
        <w:widowControl w:val="0"/>
        <w:numPr>
          <w:ilvl w:val="0"/>
          <w:numId w:val="29"/>
        </w:numPr>
        <w:tabs>
          <w:tab w:val="left" w:pos="993"/>
        </w:tabs>
        <w:spacing w:after="0" w:line="240" w:lineRule="auto"/>
        <w:ind w:left="0" w:firstLine="709"/>
        <w:jc w:val="both"/>
        <w:rPr>
          <w:rFonts w:ascii="Times New Roman" w:eastAsiaTheme="minorEastAsia" w:hAnsi="Times New Roman" w:cs="Times New Roman"/>
          <w:sz w:val="28"/>
          <w:szCs w:val="28"/>
          <w:lang w:eastAsia="ru-RU"/>
        </w:rPr>
      </w:pPr>
      <w:r w:rsidRPr="001C58C6">
        <w:rPr>
          <w:rFonts w:ascii="Times New Roman" w:eastAsiaTheme="minorEastAsia" w:hAnsi="Times New Roman" w:cs="Times New Roman"/>
          <w:sz w:val="28"/>
          <w:szCs w:val="28"/>
          <w:lang w:eastAsia="ru-RU"/>
        </w:rPr>
        <w:t>застройка многоэтажными жилыми домами – застройка жилыми домами               9 этажей и более.</w:t>
      </w:r>
    </w:p>
    <w:p w:rsidR="002A15B8" w:rsidRPr="00394F1F" w:rsidRDefault="002A15B8" w:rsidP="002A15B8">
      <w:pPr>
        <w:pStyle w:val="afd"/>
        <w:spacing w:after="0"/>
        <w:ind w:firstLine="709"/>
        <w:jc w:val="both"/>
        <w:rPr>
          <w:sz w:val="28"/>
          <w:szCs w:val="28"/>
        </w:rPr>
      </w:pPr>
      <w:r w:rsidRPr="00394F1F">
        <w:rPr>
          <w:sz w:val="28"/>
          <w:szCs w:val="28"/>
        </w:rPr>
        <w:t>При разработке градостроительной документации обосновывается тип застройки, отвечающий предпочтительным условиям развития данной территории.</w:t>
      </w:r>
    </w:p>
    <w:p w:rsidR="002A15B8" w:rsidRDefault="002A15B8" w:rsidP="002A15B8">
      <w:pPr>
        <w:pStyle w:val="afd"/>
        <w:spacing w:after="0"/>
        <w:jc w:val="both"/>
        <w:rPr>
          <w:b/>
          <w:sz w:val="28"/>
          <w:szCs w:val="28"/>
        </w:rPr>
      </w:pPr>
    </w:p>
    <w:p w:rsidR="002A15B8" w:rsidRPr="00394F1F" w:rsidRDefault="002A15B8" w:rsidP="002A15B8">
      <w:pPr>
        <w:spacing w:after="0" w:line="240" w:lineRule="auto"/>
        <w:jc w:val="center"/>
        <w:rPr>
          <w:rFonts w:ascii="Times New Roman" w:hAnsi="Times New Roman" w:cs="Times New Roman"/>
          <w:b/>
          <w:sz w:val="28"/>
          <w:szCs w:val="28"/>
        </w:rPr>
      </w:pPr>
      <w:r w:rsidRPr="00394F1F">
        <w:rPr>
          <w:rFonts w:ascii="Times New Roman" w:hAnsi="Times New Roman" w:cs="Times New Roman"/>
          <w:b/>
          <w:sz w:val="28"/>
          <w:szCs w:val="28"/>
        </w:rPr>
        <w:lastRenderedPageBreak/>
        <w:t>Определение расчетной плотности населения в границах планировочного элемента</w:t>
      </w:r>
    </w:p>
    <w:p w:rsidR="002A15B8" w:rsidRPr="00394F1F" w:rsidRDefault="002A15B8" w:rsidP="002A15B8">
      <w:pPr>
        <w:pStyle w:val="afd"/>
        <w:spacing w:after="0"/>
        <w:ind w:left="218" w:right="231"/>
        <w:jc w:val="both"/>
        <w:rPr>
          <w:sz w:val="28"/>
          <w:szCs w:val="28"/>
        </w:rPr>
      </w:pPr>
    </w:p>
    <w:p w:rsidR="002A15B8" w:rsidRPr="00394F1F" w:rsidRDefault="002A15B8" w:rsidP="002A15B8">
      <w:pPr>
        <w:pStyle w:val="afd"/>
        <w:spacing w:after="0"/>
        <w:ind w:firstLine="709"/>
        <w:jc w:val="both"/>
        <w:rPr>
          <w:sz w:val="28"/>
          <w:szCs w:val="28"/>
        </w:rPr>
      </w:pPr>
      <w:r w:rsidRPr="00394F1F">
        <w:rPr>
          <w:sz w:val="28"/>
          <w:szCs w:val="28"/>
        </w:rPr>
        <w:t>Показателем обеспеченности территорией для размещения объектов жилищного строительства является расчетная плотность населения в границах планировочного элемента - квартала. Показатель минимально допустимого уровня обеспеченности территорией, выражается значением расчетного показателя максимально допустимой расчетной плотности населения.</w:t>
      </w:r>
    </w:p>
    <w:p w:rsidR="002A15B8" w:rsidRPr="00394F1F" w:rsidRDefault="002A15B8" w:rsidP="002A15B8">
      <w:pPr>
        <w:pStyle w:val="afd"/>
        <w:spacing w:after="0"/>
        <w:ind w:firstLine="709"/>
        <w:jc w:val="both"/>
        <w:rPr>
          <w:sz w:val="28"/>
          <w:szCs w:val="28"/>
        </w:rPr>
      </w:pPr>
      <w:r w:rsidRPr="00394F1F">
        <w:rPr>
          <w:sz w:val="28"/>
          <w:szCs w:val="28"/>
        </w:rPr>
        <w:t>Общая площадь зданий жилого назначения определяется как сумма площадей жилых этажей здания по внешнему контуру наружных стен и включает площади всех его вертикальных и горизонтальных коммуникаций.</w:t>
      </w:r>
    </w:p>
    <w:p w:rsidR="002A15B8" w:rsidRPr="00394F1F" w:rsidRDefault="002A15B8" w:rsidP="002A15B8">
      <w:pPr>
        <w:pStyle w:val="afd"/>
        <w:spacing w:after="0"/>
        <w:ind w:firstLine="709"/>
        <w:jc w:val="both"/>
        <w:rPr>
          <w:sz w:val="28"/>
          <w:szCs w:val="28"/>
        </w:rPr>
      </w:pPr>
      <w:r w:rsidRPr="00394F1F">
        <w:rPr>
          <w:sz w:val="28"/>
          <w:szCs w:val="28"/>
        </w:rPr>
        <w:t>Общая площадь встроенных и встроенно-пристроенных в жилые здания помещений, занимаемых организациями и предприятиями повседневного пользования, определяется согласно технико-экономическим показателям проектов данных зданий.</w:t>
      </w:r>
    </w:p>
    <w:p w:rsidR="002A15B8" w:rsidRPr="00394F1F" w:rsidRDefault="002A15B8" w:rsidP="002A15B8">
      <w:pPr>
        <w:pStyle w:val="afd"/>
        <w:spacing w:after="0"/>
        <w:ind w:firstLine="709"/>
        <w:jc w:val="both"/>
        <w:rPr>
          <w:sz w:val="28"/>
          <w:szCs w:val="28"/>
        </w:rPr>
      </w:pPr>
      <w:r w:rsidRPr="00394F1F">
        <w:rPr>
          <w:sz w:val="28"/>
          <w:szCs w:val="28"/>
        </w:rPr>
        <w:t>В расчетную территорию планировочного элемента включаются все площади участков объектов повседневного пользования, обслуживающих расчетное население территории, в том числе расположенных на смежных территория</w:t>
      </w:r>
      <w:r>
        <w:rPr>
          <w:sz w:val="28"/>
          <w:szCs w:val="28"/>
        </w:rPr>
        <w:t>х</w:t>
      </w:r>
      <w:r w:rsidRPr="00394F1F">
        <w:rPr>
          <w:sz w:val="28"/>
          <w:szCs w:val="28"/>
        </w:rPr>
        <w:t>. Технические зоны прокладки магистральных и других внешних сетей, проходящие по территории квартала, включаются в расчетную территорию планировочного элемента как зона благоустройства (в том числе участки зеленых насаждений).</w:t>
      </w:r>
    </w:p>
    <w:p w:rsidR="002A15B8" w:rsidRPr="00394F1F" w:rsidRDefault="002A15B8" w:rsidP="002A15B8">
      <w:pPr>
        <w:pStyle w:val="afd"/>
        <w:spacing w:after="0"/>
        <w:ind w:left="218" w:right="226"/>
        <w:jc w:val="both"/>
        <w:rPr>
          <w:sz w:val="28"/>
          <w:szCs w:val="28"/>
        </w:rPr>
      </w:pPr>
    </w:p>
    <w:p w:rsidR="002A15B8" w:rsidRPr="00394F1F" w:rsidRDefault="002A15B8" w:rsidP="002A15B8">
      <w:pPr>
        <w:pStyle w:val="afd"/>
        <w:spacing w:after="0"/>
        <w:ind w:firstLine="709"/>
        <w:jc w:val="both"/>
        <w:rPr>
          <w:sz w:val="28"/>
          <w:szCs w:val="28"/>
        </w:rPr>
      </w:pPr>
      <w:r w:rsidRPr="00394F1F">
        <w:rPr>
          <w:b/>
          <w:sz w:val="28"/>
          <w:szCs w:val="28"/>
        </w:rPr>
        <w:t xml:space="preserve">При комплексном освоении территории, </w:t>
      </w:r>
      <w:r w:rsidRPr="00394F1F">
        <w:rPr>
          <w:sz w:val="28"/>
          <w:szCs w:val="28"/>
        </w:rPr>
        <w:t>расчетная плотность населения определяется в соответствии с этажностью застройки, коэффициентом плотности застройки. Расчетная плотность установлена по формуле:</w:t>
      </w:r>
    </w:p>
    <w:p w:rsidR="002A15B8" w:rsidRPr="00394F1F" w:rsidRDefault="002A15B8" w:rsidP="002A15B8">
      <w:pPr>
        <w:pStyle w:val="afd"/>
        <w:spacing w:after="0"/>
        <w:jc w:val="both"/>
        <w:rPr>
          <w:sz w:val="28"/>
          <w:szCs w:val="28"/>
        </w:rPr>
      </w:pPr>
      <w:r w:rsidRPr="00394F1F">
        <w:rPr>
          <w:noProof/>
          <w:sz w:val="28"/>
          <w:szCs w:val="28"/>
        </w:rPr>
        <w:drawing>
          <wp:anchor distT="0" distB="0" distL="0" distR="0" simplePos="0" relativeHeight="251659264" behindDoc="0" locked="0" layoutInCell="1" allowOverlap="1">
            <wp:simplePos x="0" y="0"/>
            <wp:positionH relativeFrom="page">
              <wp:posOffset>3181985</wp:posOffset>
            </wp:positionH>
            <wp:positionV relativeFrom="paragraph">
              <wp:posOffset>181537</wp:posOffset>
            </wp:positionV>
            <wp:extent cx="1914525" cy="457200"/>
            <wp:effectExtent l="0" t="0" r="0" b="0"/>
            <wp:wrapTopAndBottom/>
            <wp:docPr id="4"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5.png"/>
                    <pic:cNvPicPr/>
                  </pic:nvPicPr>
                  <pic:blipFill>
                    <a:blip r:embed="rId49" cstate="print"/>
                    <a:stretch>
                      <a:fillRect/>
                    </a:stretch>
                  </pic:blipFill>
                  <pic:spPr>
                    <a:xfrm>
                      <a:off x="0" y="0"/>
                      <a:ext cx="1914525" cy="457200"/>
                    </a:xfrm>
                    <a:prstGeom prst="rect">
                      <a:avLst/>
                    </a:prstGeom>
                  </pic:spPr>
                </pic:pic>
              </a:graphicData>
            </a:graphic>
          </wp:anchor>
        </w:drawing>
      </w:r>
    </w:p>
    <w:p w:rsidR="002A15B8" w:rsidRPr="00394F1F" w:rsidRDefault="002A15B8" w:rsidP="002A15B8">
      <w:pPr>
        <w:pStyle w:val="afd"/>
        <w:spacing w:after="0"/>
        <w:ind w:firstLine="709"/>
        <w:jc w:val="both"/>
        <w:rPr>
          <w:sz w:val="28"/>
          <w:szCs w:val="28"/>
        </w:rPr>
      </w:pPr>
      <w:r w:rsidRPr="00394F1F">
        <w:rPr>
          <w:sz w:val="28"/>
          <w:szCs w:val="28"/>
        </w:rPr>
        <w:t>где:</w:t>
      </w:r>
    </w:p>
    <w:p w:rsidR="002A15B8" w:rsidRPr="00394F1F" w:rsidRDefault="002A15B8" w:rsidP="002A15B8">
      <w:pPr>
        <w:pStyle w:val="afd"/>
        <w:tabs>
          <w:tab w:val="left" w:pos="993"/>
        </w:tabs>
        <w:spacing w:after="0"/>
        <w:ind w:firstLine="709"/>
        <w:jc w:val="both"/>
        <w:rPr>
          <w:sz w:val="28"/>
          <w:szCs w:val="28"/>
        </w:rPr>
      </w:pPr>
      <w:r w:rsidRPr="00394F1F">
        <w:rPr>
          <w:noProof/>
          <w:sz w:val="28"/>
          <w:szCs w:val="28"/>
        </w:rPr>
        <w:t>Р</w:t>
      </w:r>
      <w:r w:rsidRPr="00394F1F">
        <w:rPr>
          <w:noProof/>
          <w:sz w:val="28"/>
          <w:szCs w:val="28"/>
          <w:vertAlign w:val="subscript"/>
        </w:rPr>
        <w:t xml:space="preserve">РАСЧ </w:t>
      </w:r>
      <w:r w:rsidRPr="00394F1F">
        <w:rPr>
          <w:sz w:val="28"/>
          <w:szCs w:val="28"/>
        </w:rPr>
        <w:t>– расчетная плотность населения в границах жилого квартала, чел./га;</w:t>
      </w:r>
    </w:p>
    <w:p w:rsidR="002A15B8" w:rsidRPr="00394F1F" w:rsidRDefault="002A15B8" w:rsidP="002A15B8">
      <w:pPr>
        <w:pStyle w:val="afd"/>
        <w:tabs>
          <w:tab w:val="left" w:pos="993"/>
        </w:tabs>
        <w:spacing w:after="0"/>
        <w:ind w:firstLine="709"/>
        <w:jc w:val="both"/>
        <w:rPr>
          <w:sz w:val="28"/>
          <w:szCs w:val="28"/>
        </w:rPr>
      </w:pPr>
      <w:r w:rsidRPr="00394F1F">
        <w:rPr>
          <w:position w:val="2"/>
          <w:sz w:val="28"/>
          <w:szCs w:val="28"/>
        </w:rPr>
        <w:t>К</w:t>
      </w:r>
      <w:r w:rsidRPr="00394F1F">
        <w:rPr>
          <w:sz w:val="28"/>
          <w:szCs w:val="28"/>
          <w:vertAlign w:val="subscript"/>
        </w:rPr>
        <w:t>ПЗ</w:t>
      </w:r>
      <w:r w:rsidRPr="00394F1F">
        <w:rPr>
          <w:sz w:val="28"/>
          <w:szCs w:val="28"/>
        </w:rPr>
        <w:t xml:space="preserve"> </w:t>
      </w:r>
      <w:r w:rsidRPr="00394F1F">
        <w:rPr>
          <w:position w:val="2"/>
          <w:sz w:val="28"/>
          <w:szCs w:val="28"/>
        </w:rPr>
        <w:t xml:space="preserve">–коэффициент плотности застройки - отношение площади всех этажей зданий и </w:t>
      </w:r>
      <w:r w:rsidRPr="00394F1F">
        <w:rPr>
          <w:sz w:val="28"/>
          <w:szCs w:val="28"/>
        </w:rPr>
        <w:t>сооружений к площади планировочного элемента. Определяется в соответствии с планируемой этажностью жилой застройки, согласно приложени</w:t>
      </w:r>
      <w:r>
        <w:rPr>
          <w:sz w:val="28"/>
          <w:szCs w:val="28"/>
        </w:rPr>
        <w:t>я</w:t>
      </w:r>
      <w:r w:rsidRPr="00394F1F">
        <w:rPr>
          <w:sz w:val="28"/>
          <w:szCs w:val="28"/>
        </w:rPr>
        <w:t xml:space="preserve"> Б СП 42.13330.2016;</w:t>
      </w:r>
    </w:p>
    <w:p w:rsidR="002A15B8" w:rsidRPr="00394F1F" w:rsidRDefault="002A15B8" w:rsidP="002A15B8">
      <w:pPr>
        <w:pStyle w:val="afd"/>
        <w:tabs>
          <w:tab w:val="left" w:pos="993"/>
        </w:tabs>
        <w:spacing w:after="0"/>
        <w:ind w:firstLine="709"/>
        <w:jc w:val="both"/>
        <w:rPr>
          <w:sz w:val="28"/>
          <w:szCs w:val="28"/>
        </w:rPr>
      </w:pPr>
      <w:r w:rsidRPr="00394F1F">
        <w:rPr>
          <w:position w:val="2"/>
          <w:sz w:val="28"/>
          <w:szCs w:val="28"/>
        </w:rPr>
        <w:t>К</w:t>
      </w:r>
      <w:r w:rsidRPr="00394F1F">
        <w:rPr>
          <w:sz w:val="28"/>
          <w:szCs w:val="28"/>
          <w:vertAlign w:val="subscript"/>
        </w:rPr>
        <w:t>ПЕР</w:t>
      </w:r>
      <w:r w:rsidRPr="00394F1F">
        <w:rPr>
          <w:sz w:val="28"/>
          <w:szCs w:val="28"/>
        </w:rPr>
        <w:t xml:space="preserve"> </w:t>
      </w:r>
      <w:r w:rsidRPr="00394F1F">
        <w:rPr>
          <w:position w:val="2"/>
          <w:sz w:val="28"/>
          <w:szCs w:val="28"/>
        </w:rPr>
        <w:t xml:space="preserve">– коэффициент перехода от общей площади к площади жилых помещений, </w:t>
      </w:r>
      <w:r w:rsidRPr="00394F1F">
        <w:rPr>
          <w:sz w:val="28"/>
          <w:szCs w:val="28"/>
        </w:rPr>
        <w:t>определяемый в соответствии с конструктивными особенностями застройки, объемом помещений общего пользования;</w:t>
      </w:r>
    </w:p>
    <w:p w:rsidR="002A15B8" w:rsidRPr="00394F1F" w:rsidRDefault="002A15B8" w:rsidP="002A15B8">
      <w:pPr>
        <w:pStyle w:val="afd"/>
        <w:spacing w:after="0"/>
        <w:ind w:left="685"/>
        <w:jc w:val="both"/>
        <w:rPr>
          <w:sz w:val="28"/>
          <w:szCs w:val="28"/>
        </w:rPr>
      </w:pPr>
      <w:r w:rsidRPr="00394F1F">
        <w:rPr>
          <w:position w:val="2"/>
          <w:sz w:val="28"/>
          <w:szCs w:val="28"/>
        </w:rPr>
        <w:t>К</w:t>
      </w:r>
      <w:r w:rsidRPr="00394F1F">
        <w:rPr>
          <w:sz w:val="28"/>
          <w:szCs w:val="28"/>
          <w:vertAlign w:val="subscript"/>
        </w:rPr>
        <w:t xml:space="preserve">ЖИЛ. ОБЕСП. </w:t>
      </w:r>
      <w:r w:rsidRPr="00394F1F">
        <w:rPr>
          <w:position w:val="2"/>
          <w:sz w:val="28"/>
          <w:szCs w:val="28"/>
        </w:rPr>
        <w:t>– нормативный коэффициент жилищной обеспеченности, кв. м/чел.</w:t>
      </w:r>
    </w:p>
    <w:p w:rsidR="002A15B8" w:rsidRPr="00394F1F" w:rsidRDefault="002A15B8" w:rsidP="002A15B8">
      <w:pPr>
        <w:pStyle w:val="afd"/>
        <w:spacing w:after="0"/>
        <w:ind w:firstLine="709"/>
        <w:jc w:val="both"/>
        <w:rPr>
          <w:sz w:val="28"/>
          <w:szCs w:val="28"/>
        </w:rPr>
      </w:pPr>
      <w:r w:rsidRPr="00394F1F">
        <w:rPr>
          <w:sz w:val="28"/>
          <w:szCs w:val="28"/>
        </w:rPr>
        <w:t xml:space="preserve">При подсчете коэффициентов плотности застройки площадь этажей определяется по внешним размерам здания. Учитываются только надземные этажи, включая мансардные. Подземные этажи зданий и сооружений не учитываются. </w:t>
      </w:r>
      <w:r w:rsidRPr="00394F1F">
        <w:rPr>
          <w:sz w:val="28"/>
          <w:szCs w:val="28"/>
        </w:rPr>
        <w:lastRenderedPageBreak/>
        <w:t>Подземное сооружение не учитывается, если поверхность земли (надземная территория) над ним используется под озеленение, организацию площадок, автостоянок и другие виды благоустройства.</w:t>
      </w:r>
    </w:p>
    <w:p w:rsidR="002A15B8" w:rsidRPr="00394F1F" w:rsidRDefault="002A15B8" w:rsidP="002A15B8">
      <w:pPr>
        <w:pStyle w:val="afd"/>
        <w:spacing w:after="0"/>
        <w:ind w:firstLine="709"/>
        <w:jc w:val="both"/>
        <w:rPr>
          <w:sz w:val="28"/>
          <w:szCs w:val="28"/>
        </w:rPr>
      </w:pPr>
      <w:r w:rsidRPr="00394F1F">
        <w:rPr>
          <w:sz w:val="28"/>
          <w:szCs w:val="28"/>
        </w:rPr>
        <w:t>Расчетная плотность населения применяется в границах планировочного элемента – квартала. Границами кварталов являются красные линии.</w:t>
      </w:r>
    </w:p>
    <w:p w:rsidR="002A15B8" w:rsidRPr="00394F1F" w:rsidRDefault="002A15B8" w:rsidP="002A15B8">
      <w:pPr>
        <w:pStyle w:val="afd"/>
        <w:spacing w:after="0"/>
        <w:ind w:firstLine="709"/>
        <w:jc w:val="both"/>
        <w:rPr>
          <w:sz w:val="28"/>
          <w:szCs w:val="28"/>
        </w:rPr>
      </w:pPr>
      <w:r w:rsidRPr="00394F1F">
        <w:rPr>
          <w:sz w:val="28"/>
          <w:szCs w:val="28"/>
        </w:rPr>
        <w:t>При повышении показателя расчетной жилищной обеспеченности, расчетная плотность населения уменьшается.</w:t>
      </w:r>
    </w:p>
    <w:p w:rsidR="002A15B8" w:rsidRPr="00394F1F" w:rsidRDefault="002A15B8" w:rsidP="002A15B8">
      <w:pPr>
        <w:pStyle w:val="afd"/>
        <w:spacing w:after="0"/>
        <w:ind w:firstLine="709"/>
        <w:jc w:val="both"/>
        <w:rPr>
          <w:sz w:val="28"/>
          <w:szCs w:val="28"/>
        </w:rPr>
      </w:pPr>
      <w:r w:rsidRPr="00394F1F">
        <w:rPr>
          <w:sz w:val="28"/>
          <w:szCs w:val="28"/>
        </w:rPr>
        <w:t>При проектировании территории жилой застройки должны соблюдаться требования по охране окружающей среды, защите территории от шума, вибрации, загрязнений атмосферного воздуха, электрических, ионизирующих и электромагнитных излучений, радиационного, химического, микробиологического, паразитологического загрязнений в соответствии с требованиями действующих санитарно-эпидемиологических правил и нормативов.</w:t>
      </w:r>
    </w:p>
    <w:p w:rsidR="002A15B8" w:rsidRPr="00394F1F" w:rsidRDefault="002A15B8" w:rsidP="002A15B8">
      <w:pPr>
        <w:pStyle w:val="afd"/>
        <w:spacing w:after="0"/>
        <w:ind w:firstLine="709"/>
        <w:jc w:val="both"/>
        <w:rPr>
          <w:sz w:val="28"/>
          <w:szCs w:val="28"/>
        </w:rPr>
      </w:pPr>
      <w:r w:rsidRPr="00394F1F">
        <w:rPr>
          <w:sz w:val="28"/>
          <w:szCs w:val="28"/>
        </w:rPr>
        <w:t xml:space="preserve">Расстояния между жилыми зданиями, жилыми и общественными зданиями следует принимать на основе расчетов инсоляции и освещенности в соответствии с требованиями </w:t>
      </w:r>
      <w:r w:rsidR="001C58C6" w:rsidRPr="001C58C6">
        <w:rPr>
          <w:sz w:val="28"/>
          <w:szCs w:val="28"/>
        </w:rPr>
        <w:t>СанПиН 1.2.3685-21</w:t>
      </w:r>
      <w:r w:rsidRPr="00394F1F">
        <w:rPr>
          <w:sz w:val="28"/>
          <w:szCs w:val="28"/>
        </w:rPr>
        <w:t>, с учетом противопожарных требований и бытовых разрывов. Расстояние между длинными сторонами секционных жилых зданий высотой 2</w:t>
      </w:r>
      <w:r w:rsidR="001C58C6">
        <w:rPr>
          <w:sz w:val="28"/>
          <w:szCs w:val="28"/>
        </w:rPr>
        <w:t xml:space="preserve"> – 3 этажа должны быть не менее</w:t>
      </w:r>
      <w:r>
        <w:rPr>
          <w:sz w:val="28"/>
          <w:szCs w:val="28"/>
        </w:rPr>
        <w:t xml:space="preserve"> </w:t>
      </w:r>
      <w:r w:rsidRPr="00394F1F">
        <w:rPr>
          <w:sz w:val="28"/>
          <w:szCs w:val="28"/>
        </w:rPr>
        <w:t>15 м, а высотой 4 этажа и более – не менее 20 м, между длинными сторонами и торцами этих же зданий с окнами из жилых комнат – не менее 10 м. В условиях реконструкции и в других особых градостроительных условиях указанные расстояния могут быть сокращены при соблюдении норм инсоляции и освещенности и обеспечении непросматриваемости</w:t>
      </w:r>
      <w:r>
        <w:rPr>
          <w:sz w:val="28"/>
          <w:szCs w:val="28"/>
        </w:rPr>
        <w:t xml:space="preserve"> </w:t>
      </w:r>
      <w:r w:rsidRPr="00394F1F">
        <w:rPr>
          <w:sz w:val="28"/>
          <w:szCs w:val="28"/>
        </w:rPr>
        <w:t>жилых посещений окно в окно.</w:t>
      </w:r>
    </w:p>
    <w:p w:rsidR="002A15B8" w:rsidRPr="00394F1F" w:rsidRDefault="002A15B8" w:rsidP="002A15B8">
      <w:pPr>
        <w:pStyle w:val="afd"/>
        <w:spacing w:after="0"/>
        <w:ind w:firstLine="709"/>
        <w:jc w:val="both"/>
        <w:rPr>
          <w:sz w:val="28"/>
          <w:szCs w:val="28"/>
        </w:rPr>
      </w:pPr>
      <w:r w:rsidRPr="00394F1F">
        <w:rPr>
          <w:sz w:val="28"/>
          <w:szCs w:val="28"/>
        </w:rPr>
        <w:t>Площадь зеленых насаждений в границах планировочного элемента рекомендуется принимать не менее 25 % от всей территории планировочного элемента.</w:t>
      </w:r>
    </w:p>
    <w:p w:rsidR="002A15B8" w:rsidRPr="00394F1F" w:rsidRDefault="002A15B8" w:rsidP="002A15B8">
      <w:pPr>
        <w:pStyle w:val="afd"/>
        <w:spacing w:after="0"/>
        <w:ind w:firstLine="709"/>
        <w:jc w:val="both"/>
        <w:rPr>
          <w:sz w:val="28"/>
          <w:szCs w:val="28"/>
        </w:rPr>
      </w:pPr>
      <w:r w:rsidRPr="00394F1F">
        <w:rPr>
          <w:sz w:val="28"/>
          <w:szCs w:val="28"/>
        </w:rPr>
        <w:t>Количество въездов в квартал (микрорайон) жилой застройки должно быть не менее двух. К каждому участку жилой застройки необходимо предусмотреть проезд.</w:t>
      </w:r>
    </w:p>
    <w:p w:rsidR="002A15B8" w:rsidRPr="00394F1F" w:rsidRDefault="002A15B8" w:rsidP="002A15B8">
      <w:pPr>
        <w:pStyle w:val="afd"/>
        <w:spacing w:after="0"/>
        <w:ind w:firstLine="709"/>
        <w:jc w:val="both"/>
        <w:rPr>
          <w:sz w:val="28"/>
          <w:szCs w:val="28"/>
        </w:rPr>
      </w:pPr>
      <w:r w:rsidRPr="00394F1F">
        <w:rPr>
          <w:sz w:val="28"/>
          <w:szCs w:val="28"/>
        </w:rPr>
        <w:t>В кварталах (микрорайонах) жилых зон не допускается устройство транзитных  проездов через территорию группы жилых домов, объединенных общим пространством (двором).</w:t>
      </w:r>
    </w:p>
    <w:p w:rsidR="002A15B8" w:rsidRPr="00394F1F" w:rsidRDefault="002A15B8" w:rsidP="002A15B8">
      <w:pPr>
        <w:pStyle w:val="afd"/>
        <w:spacing w:after="0"/>
        <w:ind w:firstLine="709"/>
        <w:jc w:val="both"/>
        <w:rPr>
          <w:sz w:val="28"/>
          <w:szCs w:val="28"/>
        </w:rPr>
      </w:pPr>
      <w:r w:rsidRPr="00394F1F">
        <w:rPr>
          <w:sz w:val="28"/>
          <w:szCs w:val="28"/>
        </w:rPr>
        <w:t>В рамках развития застроенных территорий, расчетная плотность населения не должна превышать показатель сложившейся плотности жилых кварталов. Так же должно выполняться условие соблюдения иных расчетных показателей, имеющих непосредственное влияние на допустимую расчетную плотность населения.</w:t>
      </w:r>
    </w:p>
    <w:p w:rsidR="002A15B8" w:rsidRPr="00394F1F" w:rsidRDefault="002A15B8" w:rsidP="002A15B8">
      <w:pPr>
        <w:pStyle w:val="afd"/>
        <w:spacing w:after="0"/>
        <w:ind w:firstLine="709"/>
        <w:jc w:val="both"/>
        <w:rPr>
          <w:sz w:val="28"/>
          <w:szCs w:val="28"/>
        </w:rPr>
      </w:pPr>
      <w:r w:rsidRPr="00394F1F">
        <w:rPr>
          <w:sz w:val="28"/>
          <w:szCs w:val="28"/>
        </w:rPr>
        <w:t>Размеры земельных участков индивидуальной жилой застройки, приквартирных земельных участков рекомендуется принимать с учетом особенностей территорий, характера сложившейся и формируемой жилой застройки, условий ее размещения в структурном элементе жилой зоны.</w:t>
      </w:r>
    </w:p>
    <w:p w:rsidR="002A15B8" w:rsidRDefault="002A15B8" w:rsidP="002A15B8">
      <w:pPr>
        <w:pStyle w:val="afd"/>
        <w:spacing w:after="0"/>
        <w:ind w:right="110"/>
        <w:jc w:val="both"/>
        <w:rPr>
          <w:sz w:val="28"/>
          <w:szCs w:val="28"/>
        </w:rPr>
      </w:pPr>
    </w:p>
    <w:p w:rsidR="00BD53BE" w:rsidRDefault="00BD53BE" w:rsidP="002A15B8">
      <w:pPr>
        <w:pStyle w:val="afd"/>
        <w:spacing w:after="0"/>
        <w:ind w:right="110"/>
        <w:jc w:val="both"/>
        <w:rPr>
          <w:sz w:val="28"/>
          <w:szCs w:val="28"/>
        </w:rPr>
      </w:pPr>
    </w:p>
    <w:p w:rsidR="00BD53BE" w:rsidRPr="00394F1F" w:rsidRDefault="00BD53BE" w:rsidP="002A15B8">
      <w:pPr>
        <w:pStyle w:val="afd"/>
        <w:spacing w:after="0"/>
        <w:ind w:right="110"/>
        <w:jc w:val="both"/>
        <w:rPr>
          <w:sz w:val="28"/>
          <w:szCs w:val="28"/>
        </w:rPr>
      </w:pPr>
    </w:p>
    <w:p w:rsidR="002A15B8" w:rsidRPr="00394F1F" w:rsidRDefault="002A15B8" w:rsidP="002A15B8">
      <w:pPr>
        <w:spacing w:after="0" w:line="240" w:lineRule="auto"/>
        <w:jc w:val="center"/>
        <w:rPr>
          <w:rFonts w:ascii="Times New Roman" w:hAnsi="Times New Roman" w:cs="Times New Roman"/>
          <w:b/>
          <w:sz w:val="28"/>
          <w:szCs w:val="28"/>
        </w:rPr>
      </w:pPr>
      <w:r w:rsidRPr="00394F1F">
        <w:rPr>
          <w:rFonts w:ascii="Times New Roman" w:hAnsi="Times New Roman" w:cs="Times New Roman"/>
          <w:b/>
          <w:sz w:val="28"/>
          <w:szCs w:val="28"/>
        </w:rPr>
        <w:lastRenderedPageBreak/>
        <w:t>Показатели минимально допустимых размеров площадок придомового благоустройства различного функционального назначения</w:t>
      </w:r>
    </w:p>
    <w:p w:rsidR="002A15B8" w:rsidRPr="00394F1F" w:rsidRDefault="002A15B8" w:rsidP="002A15B8">
      <w:pPr>
        <w:pStyle w:val="afd"/>
        <w:spacing w:after="0"/>
        <w:ind w:right="106"/>
        <w:jc w:val="both"/>
        <w:rPr>
          <w:sz w:val="28"/>
          <w:szCs w:val="28"/>
        </w:rPr>
      </w:pPr>
    </w:p>
    <w:p w:rsidR="002A15B8" w:rsidRPr="00394F1F" w:rsidRDefault="002A15B8" w:rsidP="002A15B8">
      <w:pPr>
        <w:pStyle w:val="afd"/>
        <w:spacing w:after="0"/>
        <w:ind w:right="106" w:firstLine="709"/>
        <w:jc w:val="both"/>
        <w:rPr>
          <w:sz w:val="28"/>
          <w:szCs w:val="28"/>
        </w:rPr>
      </w:pPr>
      <w:r w:rsidRPr="00394F1F">
        <w:rPr>
          <w:sz w:val="28"/>
          <w:szCs w:val="28"/>
        </w:rPr>
        <w:t xml:space="preserve">При проектировании </w:t>
      </w:r>
      <w:r>
        <w:rPr>
          <w:sz w:val="28"/>
          <w:szCs w:val="28"/>
        </w:rPr>
        <w:t>жилого микрорайона</w:t>
      </w:r>
      <w:r w:rsidRPr="00394F1F">
        <w:rPr>
          <w:sz w:val="28"/>
          <w:szCs w:val="28"/>
        </w:rPr>
        <w:t xml:space="preserve"> необходимо предусматривать размещение площадок </w:t>
      </w:r>
      <w:r>
        <w:rPr>
          <w:sz w:val="28"/>
          <w:szCs w:val="28"/>
        </w:rPr>
        <w:t>общего пользования различного назначения</w:t>
      </w:r>
      <w:r w:rsidRPr="00394F1F">
        <w:rPr>
          <w:sz w:val="28"/>
          <w:szCs w:val="28"/>
        </w:rPr>
        <w:t xml:space="preserve"> с учетом </w:t>
      </w:r>
      <w:r>
        <w:rPr>
          <w:sz w:val="28"/>
          <w:szCs w:val="28"/>
        </w:rPr>
        <w:t>демографического состава населения и типа застройки.</w:t>
      </w:r>
    </w:p>
    <w:p w:rsidR="002A15B8" w:rsidRPr="00394F1F" w:rsidRDefault="002A15B8" w:rsidP="002A15B8">
      <w:pPr>
        <w:pStyle w:val="afd"/>
        <w:spacing w:after="0"/>
        <w:ind w:right="113" w:firstLine="709"/>
        <w:jc w:val="both"/>
        <w:rPr>
          <w:sz w:val="28"/>
          <w:szCs w:val="28"/>
        </w:rPr>
      </w:pPr>
      <w:r w:rsidRPr="00394F1F">
        <w:rPr>
          <w:sz w:val="28"/>
          <w:szCs w:val="28"/>
        </w:rPr>
        <w:t xml:space="preserve">Удельный размер площадок </w:t>
      </w:r>
      <w:r>
        <w:rPr>
          <w:sz w:val="28"/>
          <w:szCs w:val="28"/>
        </w:rPr>
        <w:t>общего пользования</w:t>
      </w:r>
      <w:r w:rsidRPr="00394F1F">
        <w:rPr>
          <w:sz w:val="28"/>
          <w:szCs w:val="28"/>
        </w:rPr>
        <w:t xml:space="preserve"> определяет минимальный уровень обеспеченности площадками</w:t>
      </w:r>
      <w:r w:rsidRPr="00963F77">
        <w:rPr>
          <w:sz w:val="28"/>
          <w:szCs w:val="28"/>
        </w:rPr>
        <w:t xml:space="preserve"> </w:t>
      </w:r>
      <w:r>
        <w:rPr>
          <w:sz w:val="28"/>
          <w:szCs w:val="28"/>
        </w:rPr>
        <w:t>общего пользования и</w:t>
      </w:r>
      <w:r w:rsidRPr="00394F1F">
        <w:rPr>
          <w:sz w:val="28"/>
          <w:szCs w:val="28"/>
        </w:rPr>
        <w:t xml:space="preserve"> выражается в площади территории, приходящейся на единицу общей площади квартир жилого здания </w:t>
      </w:r>
      <w:r>
        <w:rPr>
          <w:sz w:val="28"/>
          <w:szCs w:val="28"/>
        </w:rPr>
        <w:t xml:space="preserve">               </w:t>
      </w:r>
      <w:r w:rsidRPr="00394F1F">
        <w:rPr>
          <w:sz w:val="28"/>
          <w:szCs w:val="28"/>
        </w:rPr>
        <w:t xml:space="preserve">(кв. м площадок/100 кв. м площади </w:t>
      </w:r>
      <w:r>
        <w:rPr>
          <w:sz w:val="28"/>
          <w:szCs w:val="28"/>
        </w:rPr>
        <w:t>жилой площади</w:t>
      </w:r>
      <w:r w:rsidRPr="00394F1F">
        <w:rPr>
          <w:sz w:val="28"/>
          <w:szCs w:val="28"/>
        </w:rPr>
        <w:t>).</w:t>
      </w:r>
    </w:p>
    <w:p w:rsidR="002A15B8" w:rsidRPr="00394F1F" w:rsidRDefault="002A15B8" w:rsidP="002A15B8">
      <w:pPr>
        <w:pStyle w:val="afd"/>
        <w:spacing w:after="0"/>
        <w:ind w:right="112" w:firstLine="709"/>
        <w:jc w:val="both"/>
        <w:rPr>
          <w:sz w:val="28"/>
          <w:szCs w:val="28"/>
        </w:rPr>
      </w:pPr>
      <w:r w:rsidRPr="00394F1F">
        <w:rPr>
          <w:sz w:val="28"/>
          <w:szCs w:val="28"/>
        </w:rPr>
        <w:t xml:space="preserve">Расстояние от площадок для хозяйственных целей до наиболее удаленного входа в жилое здание – не более 100 м для домов с мусоропроводами и не более </w:t>
      </w:r>
      <w:r w:rsidR="001C58C6">
        <w:rPr>
          <w:sz w:val="28"/>
          <w:szCs w:val="28"/>
        </w:rPr>
        <w:t xml:space="preserve">             </w:t>
      </w:r>
      <w:r w:rsidRPr="00394F1F">
        <w:rPr>
          <w:sz w:val="28"/>
          <w:szCs w:val="28"/>
        </w:rPr>
        <w:t>50 м для домов без мусоропроводов, но не ближе 20 метров от окон жилых и общественных зданий.</w:t>
      </w:r>
    </w:p>
    <w:p w:rsidR="002A15B8" w:rsidRPr="00394F1F" w:rsidRDefault="002A15B8" w:rsidP="002A15B8">
      <w:pPr>
        <w:pStyle w:val="afd"/>
        <w:spacing w:after="0"/>
        <w:ind w:right="114" w:firstLine="709"/>
        <w:jc w:val="both"/>
        <w:rPr>
          <w:sz w:val="28"/>
          <w:szCs w:val="28"/>
        </w:rPr>
      </w:pPr>
      <w:r w:rsidRPr="00394F1F">
        <w:rPr>
          <w:sz w:val="28"/>
          <w:szCs w:val="28"/>
        </w:rPr>
        <w:t>Расстояния от площадок для сушки белья не нормируются, расстояния от площадок для мусоросборников до физкультурных площадок, площадок для игр детей и отдыха взрослых следует принимать не менее 20 м.</w:t>
      </w:r>
    </w:p>
    <w:p w:rsidR="002A15B8" w:rsidRPr="00394F1F" w:rsidRDefault="002A15B8" w:rsidP="002A15B8">
      <w:pPr>
        <w:pStyle w:val="afd"/>
        <w:spacing w:after="0"/>
        <w:ind w:right="114" w:firstLine="709"/>
        <w:jc w:val="both"/>
        <w:rPr>
          <w:sz w:val="28"/>
          <w:szCs w:val="28"/>
        </w:rPr>
      </w:pPr>
      <w:r w:rsidRPr="00394F1F">
        <w:rPr>
          <w:sz w:val="28"/>
          <w:szCs w:val="28"/>
        </w:rPr>
        <w:t>Расстояние от площадок для занятий физкультурой устанавливается в зависимости от их шумовых характеристик.</w:t>
      </w:r>
      <w:r>
        <w:rPr>
          <w:sz w:val="28"/>
          <w:szCs w:val="28"/>
        </w:rPr>
        <w:t xml:space="preserve"> </w:t>
      </w:r>
    </w:p>
    <w:p w:rsidR="002A15B8" w:rsidRPr="00394F1F" w:rsidRDefault="002A15B8" w:rsidP="002A15B8">
      <w:pPr>
        <w:pStyle w:val="afd"/>
        <w:spacing w:after="0"/>
        <w:ind w:right="107" w:firstLine="709"/>
        <w:jc w:val="both"/>
        <w:rPr>
          <w:sz w:val="28"/>
          <w:szCs w:val="28"/>
        </w:rPr>
      </w:pPr>
      <w:r w:rsidRPr="00394F1F">
        <w:rPr>
          <w:sz w:val="28"/>
          <w:szCs w:val="28"/>
        </w:rPr>
        <w:t>Допускается уменьшать, но не более чем на 50 процентов удельные размеры площадок: для хозяйственных целей при застройке жилыми зданиями 9 этажей и выше; для занятий физкультурой при формировании единого физкультурно-оздоровительного комплекса микрорайона для школьников и населения.</w:t>
      </w:r>
    </w:p>
    <w:p w:rsidR="002A15B8" w:rsidRPr="00394F1F" w:rsidRDefault="002A15B8" w:rsidP="002A15B8">
      <w:pPr>
        <w:pStyle w:val="afd"/>
        <w:spacing w:after="0"/>
        <w:ind w:right="104" w:firstLine="709"/>
        <w:jc w:val="both"/>
        <w:rPr>
          <w:sz w:val="28"/>
          <w:szCs w:val="28"/>
        </w:rPr>
      </w:pPr>
      <w:r w:rsidRPr="00394F1F">
        <w:rPr>
          <w:sz w:val="28"/>
          <w:szCs w:val="28"/>
        </w:rPr>
        <w:t>При организации мусороудаления непосредственно из мусоросборных камер, расстояние до хозяйственных площадок для крупногабаритных бытовых отходов – не более 150 м.</w:t>
      </w:r>
    </w:p>
    <w:p w:rsidR="002A15B8" w:rsidRPr="00394F1F" w:rsidRDefault="002A15B8" w:rsidP="002A15B8">
      <w:pPr>
        <w:pStyle w:val="afd"/>
        <w:spacing w:after="0"/>
        <w:ind w:firstLine="709"/>
        <w:jc w:val="both"/>
        <w:rPr>
          <w:sz w:val="28"/>
          <w:szCs w:val="28"/>
        </w:rPr>
      </w:pPr>
      <w:r w:rsidRPr="00394F1F">
        <w:rPr>
          <w:sz w:val="28"/>
          <w:szCs w:val="28"/>
        </w:rPr>
        <w:t>Расстояние до площадок для выгула собак – не более 500 м.</w:t>
      </w:r>
    </w:p>
    <w:p w:rsidR="00ED6873" w:rsidRDefault="00ED6873" w:rsidP="004D163A">
      <w:pPr>
        <w:pStyle w:val="afd"/>
        <w:spacing w:after="0"/>
        <w:ind w:right="105"/>
        <w:jc w:val="both"/>
        <w:rPr>
          <w:sz w:val="28"/>
          <w:szCs w:val="28"/>
        </w:rPr>
      </w:pPr>
    </w:p>
    <w:p w:rsidR="002A15B8" w:rsidRPr="00066396" w:rsidRDefault="002A15B8" w:rsidP="002A15B8">
      <w:pPr>
        <w:pStyle w:val="ac"/>
        <w:numPr>
          <w:ilvl w:val="1"/>
          <w:numId w:val="10"/>
        </w:numPr>
        <w:spacing w:after="0" w:line="240" w:lineRule="auto"/>
        <w:ind w:left="0" w:hanging="11"/>
        <w:jc w:val="center"/>
        <w:outlineLvl w:val="1"/>
        <w:rPr>
          <w:rFonts w:ascii="Times New Roman" w:hAnsi="Times New Roman" w:cs="Times New Roman"/>
          <w:sz w:val="28"/>
          <w:szCs w:val="28"/>
        </w:rPr>
      </w:pPr>
      <w:bookmarkStart w:id="113" w:name="_Toc71031056"/>
      <w:r w:rsidRPr="0041010C">
        <w:rPr>
          <w:rFonts w:ascii="Times New Roman" w:eastAsia="Times New Roman" w:hAnsi="Times New Roman" w:cs="Times New Roman"/>
          <w:b/>
          <w:bCs/>
          <w:sz w:val="28"/>
          <w:szCs w:val="28"/>
          <w:lang w:eastAsia="ru-RU"/>
        </w:rPr>
        <w:t xml:space="preserve">Обоснование расчетных показателей, устанавливаемых для объектов местного значения </w:t>
      </w:r>
      <w:r w:rsidR="00BF41BB">
        <w:rPr>
          <w:rFonts w:ascii="Times New Roman" w:eastAsia="Times New Roman" w:hAnsi="Times New Roman" w:cs="Times New Roman"/>
          <w:b/>
          <w:bCs/>
          <w:sz w:val="28"/>
          <w:szCs w:val="28"/>
          <w:lang w:eastAsia="ru-RU"/>
        </w:rPr>
        <w:t>городского округа</w:t>
      </w:r>
      <w:r w:rsidRPr="0041010C">
        <w:rPr>
          <w:rFonts w:ascii="Times New Roman" w:eastAsia="Times New Roman" w:hAnsi="Times New Roman" w:cs="Times New Roman"/>
          <w:b/>
          <w:bCs/>
          <w:sz w:val="28"/>
          <w:szCs w:val="28"/>
          <w:lang w:eastAsia="ru-RU"/>
        </w:rPr>
        <w:t xml:space="preserve">, относящихся </w:t>
      </w:r>
      <w:r w:rsidRPr="005B3ED2">
        <w:rPr>
          <w:rFonts w:ascii="Times New Roman" w:eastAsia="Times New Roman" w:hAnsi="Times New Roman" w:cs="Times New Roman"/>
          <w:b/>
          <w:bCs/>
          <w:sz w:val="28"/>
          <w:szCs w:val="28"/>
          <w:lang w:eastAsia="ru-RU"/>
        </w:rPr>
        <w:t xml:space="preserve">к </w:t>
      </w:r>
      <w:r w:rsidRPr="0041010C">
        <w:rPr>
          <w:rFonts w:ascii="Times New Roman" w:eastAsia="Times New Roman" w:hAnsi="Times New Roman" w:cs="Times New Roman"/>
          <w:b/>
          <w:bCs/>
          <w:sz w:val="28"/>
          <w:szCs w:val="28"/>
          <w:lang w:eastAsia="ru-RU"/>
        </w:rPr>
        <w:t>области</w:t>
      </w:r>
      <w:r>
        <w:rPr>
          <w:rFonts w:ascii="Times New Roman" w:eastAsia="Times New Roman" w:hAnsi="Times New Roman" w:cs="Times New Roman"/>
          <w:b/>
          <w:bCs/>
          <w:sz w:val="28"/>
          <w:szCs w:val="28"/>
          <w:lang w:eastAsia="ru-RU"/>
        </w:rPr>
        <w:t xml:space="preserve"> </w:t>
      </w:r>
      <w:r w:rsidRPr="00066396">
        <w:rPr>
          <w:rFonts w:ascii="Times New Roman" w:eastAsia="Times New Roman" w:hAnsi="Times New Roman" w:cs="Times New Roman"/>
          <w:b/>
          <w:bCs/>
          <w:sz w:val="28"/>
          <w:szCs w:val="28"/>
          <w:lang w:eastAsia="ru-RU"/>
        </w:rPr>
        <w:t>организации ритуальных услуг и содержания мест захоронения</w:t>
      </w:r>
      <w:bookmarkEnd w:id="113"/>
    </w:p>
    <w:p w:rsidR="002A15B8" w:rsidRDefault="002A15B8" w:rsidP="004D163A">
      <w:pPr>
        <w:pStyle w:val="afd"/>
        <w:spacing w:after="0"/>
        <w:ind w:right="105"/>
        <w:jc w:val="both"/>
        <w:rPr>
          <w:sz w:val="28"/>
          <w:szCs w:val="28"/>
        </w:rPr>
      </w:pPr>
    </w:p>
    <w:p w:rsidR="002A15B8" w:rsidRDefault="002A15B8" w:rsidP="002A15B8">
      <w:pPr>
        <w:pStyle w:val="afd"/>
        <w:spacing w:after="0"/>
        <w:ind w:right="108" w:firstLine="709"/>
        <w:jc w:val="both"/>
        <w:rPr>
          <w:sz w:val="28"/>
          <w:szCs w:val="28"/>
        </w:rPr>
      </w:pPr>
      <w:r w:rsidRPr="00AF7D67">
        <w:rPr>
          <w:sz w:val="28"/>
          <w:szCs w:val="28"/>
        </w:rPr>
        <w:t xml:space="preserve">Согласно </w:t>
      </w:r>
      <w:hyperlink r:id="rId50" w:history="1">
        <w:r w:rsidRPr="00AF7D67">
          <w:rPr>
            <w:sz w:val="28"/>
            <w:szCs w:val="28"/>
          </w:rPr>
          <w:t>статье 1</w:t>
        </w:r>
        <w:r>
          <w:rPr>
            <w:sz w:val="28"/>
            <w:szCs w:val="28"/>
          </w:rPr>
          <w:t>4</w:t>
        </w:r>
      </w:hyperlink>
      <w:r w:rsidRPr="00AF7D67">
        <w:rPr>
          <w:sz w:val="28"/>
          <w:szCs w:val="28"/>
        </w:rPr>
        <w:t xml:space="preserve"> Федерального закона «Об </w:t>
      </w:r>
      <w:r w:rsidRPr="00C41A16">
        <w:rPr>
          <w:sz w:val="28"/>
          <w:szCs w:val="28"/>
        </w:rPr>
        <w:t xml:space="preserve">общих принципах организации местного самоуправления в Российской Федерации» </w:t>
      </w:r>
      <w:r w:rsidR="008A311B" w:rsidRPr="00AF7D67">
        <w:rPr>
          <w:sz w:val="28"/>
          <w:szCs w:val="28"/>
        </w:rPr>
        <w:t xml:space="preserve">к полномочиям органов местного самоуправления </w:t>
      </w:r>
      <w:r w:rsidR="00BF41BB">
        <w:rPr>
          <w:sz w:val="28"/>
          <w:szCs w:val="28"/>
        </w:rPr>
        <w:t>городского округа</w:t>
      </w:r>
      <w:r w:rsidR="008A311B" w:rsidRPr="00AF7D67">
        <w:rPr>
          <w:sz w:val="28"/>
          <w:szCs w:val="28"/>
        </w:rPr>
        <w:t xml:space="preserve"> </w:t>
      </w:r>
      <w:r w:rsidR="008A311B">
        <w:rPr>
          <w:sz w:val="28"/>
          <w:szCs w:val="28"/>
        </w:rPr>
        <w:t>относится</w:t>
      </w:r>
      <w:r w:rsidR="008A311B" w:rsidRPr="00E92E88">
        <w:rPr>
          <w:sz w:val="28"/>
          <w:szCs w:val="28"/>
        </w:rPr>
        <w:t xml:space="preserve"> </w:t>
      </w:r>
      <w:r w:rsidRPr="00E92E88">
        <w:rPr>
          <w:sz w:val="28"/>
          <w:szCs w:val="28"/>
        </w:rPr>
        <w:t>организация ритуальных услуг и содержание мест захоронения</w:t>
      </w:r>
      <w:r w:rsidRPr="00C41A16">
        <w:rPr>
          <w:sz w:val="28"/>
          <w:szCs w:val="28"/>
        </w:rPr>
        <w:t>.</w:t>
      </w:r>
    </w:p>
    <w:p w:rsidR="002A15B8" w:rsidRPr="005B2595" w:rsidRDefault="002A15B8" w:rsidP="002A15B8">
      <w:pPr>
        <w:pStyle w:val="afd"/>
        <w:spacing w:after="0"/>
        <w:ind w:right="108" w:firstLine="709"/>
        <w:jc w:val="both"/>
        <w:rPr>
          <w:sz w:val="28"/>
          <w:szCs w:val="28"/>
        </w:rPr>
      </w:pPr>
      <w:r w:rsidRPr="00CB1480">
        <w:rPr>
          <w:sz w:val="28"/>
          <w:szCs w:val="28"/>
        </w:rPr>
        <w:t xml:space="preserve">Согласно </w:t>
      </w:r>
      <w:hyperlink r:id="rId51" w:history="1">
        <w:r w:rsidRPr="00CB1480">
          <w:rPr>
            <w:sz w:val="28"/>
            <w:szCs w:val="28"/>
          </w:rPr>
          <w:t xml:space="preserve">части </w:t>
        </w:r>
        <w:r w:rsidRPr="00CF08F5">
          <w:rPr>
            <w:sz w:val="28"/>
            <w:szCs w:val="28"/>
          </w:rPr>
          <w:t>4</w:t>
        </w:r>
        <w:r w:rsidRPr="00CB1480">
          <w:rPr>
            <w:sz w:val="28"/>
            <w:szCs w:val="28"/>
          </w:rPr>
          <w:t xml:space="preserve"> статьи </w:t>
        </w:r>
      </w:hyperlink>
      <w:r w:rsidRPr="00CF08F5">
        <w:rPr>
          <w:sz w:val="28"/>
          <w:szCs w:val="28"/>
        </w:rPr>
        <w:t>7</w:t>
      </w:r>
      <w:r w:rsidRPr="00CB1480">
        <w:rPr>
          <w:sz w:val="28"/>
          <w:szCs w:val="28"/>
        </w:rPr>
        <w:t>.</w:t>
      </w:r>
      <w:r w:rsidRPr="002A07F1">
        <w:rPr>
          <w:sz w:val="28"/>
          <w:szCs w:val="28"/>
        </w:rPr>
        <w:t>1</w:t>
      </w:r>
      <w:r w:rsidRPr="00CB1480">
        <w:rPr>
          <w:sz w:val="28"/>
          <w:szCs w:val="28"/>
        </w:rPr>
        <w:t xml:space="preserve"> закона </w:t>
      </w:r>
      <w:r>
        <w:rPr>
          <w:sz w:val="28"/>
          <w:szCs w:val="28"/>
        </w:rPr>
        <w:t>Брянской</w:t>
      </w:r>
      <w:r w:rsidRPr="00CB1480">
        <w:rPr>
          <w:sz w:val="28"/>
          <w:szCs w:val="28"/>
        </w:rPr>
        <w:t xml:space="preserve"> области от </w:t>
      </w:r>
      <w:r w:rsidRPr="002A07F1">
        <w:rPr>
          <w:sz w:val="28"/>
          <w:szCs w:val="28"/>
        </w:rPr>
        <w:t>1</w:t>
      </w:r>
      <w:r w:rsidRPr="00CB1480">
        <w:rPr>
          <w:sz w:val="28"/>
          <w:szCs w:val="28"/>
        </w:rPr>
        <w:t xml:space="preserve">5 </w:t>
      </w:r>
      <w:r>
        <w:rPr>
          <w:sz w:val="28"/>
          <w:szCs w:val="28"/>
        </w:rPr>
        <w:t xml:space="preserve">марта </w:t>
      </w:r>
      <w:r w:rsidRPr="00CB1480">
        <w:rPr>
          <w:sz w:val="28"/>
          <w:szCs w:val="28"/>
        </w:rPr>
        <w:t>200</w:t>
      </w:r>
      <w:r>
        <w:rPr>
          <w:sz w:val="28"/>
          <w:szCs w:val="28"/>
        </w:rPr>
        <w:t>7</w:t>
      </w:r>
      <w:r w:rsidRPr="00CB1480">
        <w:rPr>
          <w:sz w:val="28"/>
          <w:szCs w:val="28"/>
        </w:rPr>
        <w:t xml:space="preserve"> года </w:t>
      </w:r>
      <w:r>
        <w:rPr>
          <w:sz w:val="28"/>
          <w:szCs w:val="28"/>
        </w:rPr>
        <w:t xml:space="preserve">            №</w:t>
      </w:r>
      <w:r w:rsidRPr="00CB1480">
        <w:rPr>
          <w:sz w:val="28"/>
          <w:szCs w:val="28"/>
        </w:rPr>
        <w:t xml:space="preserve"> </w:t>
      </w:r>
      <w:r>
        <w:rPr>
          <w:sz w:val="28"/>
          <w:szCs w:val="28"/>
        </w:rPr>
        <w:t>28</w:t>
      </w:r>
      <w:r w:rsidRPr="00CB1480">
        <w:rPr>
          <w:sz w:val="28"/>
          <w:szCs w:val="28"/>
        </w:rPr>
        <w:t>-з</w:t>
      </w:r>
      <w:r>
        <w:rPr>
          <w:sz w:val="28"/>
          <w:szCs w:val="28"/>
        </w:rPr>
        <w:t xml:space="preserve"> </w:t>
      </w:r>
      <w:r w:rsidRPr="006C7A5B">
        <w:rPr>
          <w:sz w:val="28"/>
          <w:szCs w:val="28"/>
        </w:rPr>
        <w:t xml:space="preserve">«О градостроительной деятельности </w:t>
      </w:r>
      <w:r>
        <w:rPr>
          <w:sz w:val="28"/>
          <w:szCs w:val="28"/>
        </w:rPr>
        <w:t>в</w:t>
      </w:r>
      <w:r w:rsidRPr="006C7A5B">
        <w:rPr>
          <w:sz w:val="28"/>
          <w:szCs w:val="28"/>
        </w:rPr>
        <w:t xml:space="preserve"> </w:t>
      </w:r>
      <w:r>
        <w:rPr>
          <w:sz w:val="28"/>
          <w:szCs w:val="28"/>
        </w:rPr>
        <w:t>Брянской</w:t>
      </w:r>
      <w:r w:rsidRPr="006C7A5B">
        <w:rPr>
          <w:sz w:val="28"/>
          <w:szCs w:val="28"/>
        </w:rPr>
        <w:t xml:space="preserve"> области»</w:t>
      </w:r>
      <w:r w:rsidRPr="00CB1480">
        <w:rPr>
          <w:sz w:val="28"/>
          <w:szCs w:val="28"/>
        </w:rPr>
        <w:t xml:space="preserve"> объект</w:t>
      </w:r>
      <w:r>
        <w:rPr>
          <w:sz w:val="28"/>
          <w:szCs w:val="28"/>
        </w:rPr>
        <w:t>ами</w:t>
      </w:r>
      <w:r w:rsidRPr="00CB1480">
        <w:rPr>
          <w:sz w:val="28"/>
          <w:szCs w:val="28"/>
        </w:rPr>
        <w:t xml:space="preserve"> местного значения </w:t>
      </w:r>
      <w:r w:rsidR="00BF41BB">
        <w:rPr>
          <w:sz w:val="28"/>
          <w:szCs w:val="28"/>
        </w:rPr>
        <w:t>городского округа</w:t>
      </w:r>
      <w:r w:rsidRPr="00CB1480">
        <w:rPr>
          <w:sz w:val="28"/>
          <w:szCs w:val="28"/>
        </w:rPr>
        <w:t>, подлежащим</w:t>
      </w:r>
      <w:r>
        <w:rPr>
          <w:sz w:val="28"/>
          <w:szCs w:val="28"/>
        </w:rPr>
        <w:t>и</w:t>
      </w:r>
      <w:r w:rsidRPr="00CB1480">
        <w:rPr>
          <w:sz w:val="28"/>
          <w:szCs w:val="28"/>
        </w:rPr>
        <w:t xml:space="preserve"> к отображению на</w:t>
      </w:r>
      <w:r w:rsidRPr="00F80402">
        <w:rPr>
          <w:sz w:val="28"/>
          <w:szCs w:val="28"/>
        </w:rPr>
        <w:t xml:space="preserve"> генеральном плане </w:t>
      </w:r>
      <w:r w:rsidR="00EA1171">
        <w:rPr>
          <w:sz w:val="28"/>
          <w:szCs w:val="28"/>
        </w:rPr>
        <w:t>городского округа</w:t>
      </w:r>
      <w:r w:rsidRPr="00CB1480">
        <w:rPr>
          <w:sz w:val="28"/>
          <w:szCs w:val="28"/>
        </w:rPr>
        <w:t xml:space="preserve">, </w:t>
      </w:r>
      <w:r>
        <w:rPr>
          <w:sz w:val="28"/>
          <w:szCs w:val="28"/>
        </w:rPr>
        <w:t>являются</w:t>
      </w:r>
      <w:r w:rsidRPr="00CB1480">
        <w:rPr>
          <w:sz w:val="28"/>
          <w:szCs w:val="28"/>
        </w:rPr>
        <w:t xml:space="preserve"> </w:t>
      </w:r>
      <w:r w:rsidRPr="002A15B8">
        <w:rPr>
          <w:sz w:val="28"/>
          <w:szCs w:val="28"/>
        </w:rPr>
        <w:t>объекты для организации ритуальных услуг и содержания мест захоронения</w:t>
      </w:r>
      <w:r w:rsidRPr="00CB1480">
        <w:rPr>
          <w:sz w:val="28"/>
          <w:szCs w:val="28"/>
        </w:rPr>
        <w:t>.</w:t>
      </w:r>
    </w:p>
    <w:p w:rsidR="002A15B8" w:rsidRPr="00394F1F" w:rsidRDefault="002A15B8" w:rsidP="002A15B8">
      <w:pPr>
        <w:pStyle w:val="afd"/>
        <w:spacing w:after="0"/>
        <w:ind w:right="109" w:firstLine="709"/>
        <w:jc w:val="both"/>
        <w:rPr>
          <w:sz w:val="28"/>
          <w:szCs w:val="28"/>
        </w:rPr>
      </w:pPr>
      <w:r w:rsidRPr="00394F1F">
        <w:rPr>
          <w:sz w:val="28"/>
          <w:szCs w:val="28"/>
        </w:rPr>
        <w:t xml:space="preserve">Среди объектов местного значения </w:t>
      </w:r>
      <w:r w:rsidR="00EA1171">
        <w:rPr>
          <w:sz w:val="28"/>
          <w:szCs w:val="28"/>
        </w:rPr>
        <w:t>городского округа</w:t>
      </w:r>
      <w:r w:rsidRPr="00394F1F">
        <w:rPr>
          <w:sz w:val="28"/>
          <w:szCs w:val="28"/>
        </w:rPr>
        <w:t xml:space="preserve"> в области ритуального обслуживания населения в МНГП расчетные показатели устанавливаются для </w:t>
      </w:r>
      <w:r w:rsidRPr="00394F1F">
        <w:rPr>
          <w:sz w:val="28"/>
          <w:szCs w:val="28"/>
        </w:rPr>
        <w:lastRenderedPageBreak/>
        <w:t xml:space="preserve">кладбищ традиционного захоронения в соответствии с Приложением Д </w:t>
      </w:r>
      <w:r>
        <w:rPr>
          <w:sz w:val="28"/>
          <w:szCs w:val="28"/>
        </w:rPr>
        <w:t xml:space="preserve">                          </w:t>
      </w:r>
      <w:r w:rsidRPr="00394F1F">
        <w:rPr>
          <w:sz w:val="28"/>
          <w:szCs w:val="28"/>
        </w:rPr>
        <w:t>СП 42.13330.2016.</w:t>
      </w:r>
    </w:p>
    <w:p w:rsidR="002A15B8" w:rsidRPr="00D93117" w:rsidRDefault="002A15B8" w:rsidP="002A15B8">
      <w:pPr>
        <w:pStyle w:val="ConsPlusNormal"/>
        <w:ind w:firstLine="709"/>
        <w:jc w:val="both"/>
        <w:rPr>
          <w:rFonts w:ascii="Times New Roman" w:hAnsi="Times New Roman" w:cs="Times New Roman"/>
          <w:sz w:val="28"/>
          <w:szCs w:val="28"/>
        </w:rPr>
      </w:pPr>
      <w:r w:rsidRPr="00D93117">
        <w:rPr>
          <w:rFonts w:ascii="Times New Roman" w:hAnsi="Times New Roman" w:cs="Times New Roman"/>
          <w:sz w:val="28"/>
          <w:szCs w:val="28"/>
        </w:rPr>
        <w:t>В целях реализации полномочий по организации ритуальных услуг и содержанию мест захоронения в Нормативы включаются показатели минимальных параметров объектов, отнесенных к местам захоронения (кладбища, крематории, колумбарии).</w:t>
      </w:r>
    </w:p>
    <w:p w:rsidR="002A15B8" w:rsidRPr="00D93117" w:rsidRDefault="002A15B8" w:rsidP="002A15B8">
      <w:pPr>
        <w:pStyle w:val="ConsPlusNormal"/>
        <w:ind w:firstLine="709"/>
        <w:jc w:val="both"/>
        <w:rPr>
          <w:rFonts w:ascii="Times New Roman" w:hAnsi="Times New Roman" w:cs="Times New Roman"/>
          <w:sz w:val="28"/>
          <w:szCs w:val="28"/>
        </w:rPr>
      </w:pPr>
      <w:r w:rsidRPr="00D93117">
        <w:rPr>
          <w:rFonts w:ascii="Times New Roman" w:hAnsi="Times New Roman" w:cs="Times New Roman"/>
          <w:sz w:val="28"/>
          <w:szCs w:val="28"/>
        </w:rPr>
        <w:t xml:space="preserve">В соответствии приложением </w:t>
      </w:r>
      <w:r>
        <w:rPr>
          <w:rFonts w:ascii="Times New Roman" w:hAnsi="Times New Roman" w:cs="Times New Roman"/>
          <w:sz w:val="28"/>
          <w:szCs w:val="28"/>
        </w:rPr>
        <w:t>Д</w:t>
      </w:r>
      <w:r w:rsidRPr="00D93117">
        <w:rPr>
          <w:rFonts w:ascii="Times New Roman" w:hAnsi="Times New Roman" w:cs="Times New Roman"/>
          <w:sz w:val="28"/>
          <w:szCs w:val="28"/>
        </w:rPr>
        <w:t xml:space="preserve"> СП 42.13330.201</w:t>
      </w:r>
      <w:r w:rsidR="001C58C6">
        <w:rPr>
          <w:rFonts w:ascii="Times New Roman" w:hAnsi="Times New Roman" w:cs="Times New Roman"/>
          <w:sz w:val="28"/>
          <w:szCs w:val="28"/>
        </w:rPr>
        <w:t>6</w:t>
      </w:r>
      <w:r w:rsidRPr="00D93117">
        <w:rPr>
          <w:rFonts w:ascii="Times New Roman" w:hAnsi="Times New Roman" w:cs="Times New Roman"/>
          <w:sz w:val="28"/>
          <w:szCs w:val="28"/>
        </w:rPr>
        <w:t xml:space="preserve"> устанавливается расчетный показатель минимально допустимого размера земельного участка для размещения кладбища смешанного и традиционного типа, установлен: 0,24 га/1 тыс. чел. </w:t>
      </w:r>
    </w:p>
    <w:p w:rsidR="002A15B8" w:rsidRPr="00D93117" w:rsidRDefault="002A15B8" w:rsidP="002A15B8">
      <w:pPr>
        <w:pStyle w:val="ConsPlusNormal"/>
        <w:ind w:firstLine="709"/>
        <w:jc w:val="both"/>
        <w:rPr>
          <w:rFonts w:ascii="Times New Roman" w:hAnsi="Times New Roman" w:cs="Times New Roman"/>
          <w:sz w:val="28"/>
          <w:szCs w:val="28"/>
        </w:rPr>
      </w:pPr>
      <w:r w:rsidRPr="00D93117">
        <w:rPr>
          <w:rFonts w:ascii="Times New Roman" w:hAnsi="Times New Roman" w:cs="Times New Roman"/>
          <w:sz w:val="28"/>
          <w:szCs w:val="28"/>
        </w:rPr>
        <w:t xml:space="preserve">В соответствии с приложением </w:t>
      </w:r>
      <w:r>
        <w:rPr>
          <w:rFonts w:ascii="Times New Roman" w:hAnsi="Times New Roman" w:cs="Times New Roman"/>
          <w:sz w:val="28"/>
          <w:szCs w:val="28"/>
        </w:rPr>
        <w:t>Д</w:t>
      </w:r>
      <w:r w:rsidRPr="00D93117">
        <w:rPr>
          <w:rFonts w:ascii="Times New Roman" w:hAnsi="Times New Roman" w:cs="Times New Roman"/>
          <w:sz w:val="28"/>
          <w:szCs w:val="28"/>
        </w:rPr>
        <w:t xml:space="preserve"> СП 42.13330.201</w:t>
      </w:r>
      <w:r w:rsidR="001C58C6">
        <w:rPr>
          <w:rFonts w:ascii="Times New Roman" w:hAnsi="Times New Roman" w:cs="Times New Roman"/>
          <w:sz w:val="28"/>
          <w:szCs w:val="28"/>
        </w:rPr>
        <w:t>6</w:t>
      </w:r>
      <w:r w:rsidRPr="00D93117">
        <w:rPr>
          <w:rFonts w:ascii="Times New Roman" w:hAnsi="Times New Roman" w:cs="Times New Roman"/>
          <w:sz w:val="28"/>
          <w:szCs w:val="28"/>
        </w:rPr>
        <w:t xml:space="preserve"> расчетный показатель минимально допустимого размера земельного участка кладбища для погребения после кремации установлен: 0,02 га/1 тыс. чел.</w:t>
      </w:r>
    </w:p>
    <w:p w:rsidR="002A15B8" w:rsidRPr="00D93117" w:rsidRDefault="002A15B8" w:rsidP="002A15B8">
      <w:pPr>
        <w:pStyle w:val="ConsPlusNormal"/>
        <w:ind w:firstLine="709"/>
        <w:jc w:val="both"/>
        <w:rPr>
          <w:rFonts w:ascii="Times New Roman" w:hAnsi="Times New Roman" w:cs="Times New Roman"/>
          <w:sz w:val="28"/>
          <w:szCs w:val="28"/>
        </w:rPr>
      </w:pPr>
      <w:r w:rsidRPr="00D93117">
        <w:rPr>
          <w:rFonts w:ascii="Times New Roman" w:hAnsi="Times New Roman" w:cs="Times New Roman"/>
          <w:sz w:val="28"/>
          <w:szCs w:val="28"/>
        </w:rPr>
        <w:t xml:space="preserve">Максимально допустимый размер земельного участка для кладбища устанавливается в соответствии с </w:t>
      </w:r>
      <w:hyperlink r:id="rId52" w:history="1">
        <w:r w:rsidRPr="00D93117">
          <w:rPr>
            <w:rFonts w:ascii="Times New Roman" w:hAnsi="Times New Roman" w:cs="Times New Roman"/>
            <w:sz w:val="28"/>
            <w:szCs w:val="28"/>
          </w:rPr>
          <w:t>СанПиН</w:t>
        </w:r>
      </w:hyperlink>
      <w:r w:rsidRPr="00D93117">
        <w:rPr>
          <w:rFonts w:ascii="Times New Roman" w:hAnsi="Times New Roman" w:cs="Times New Roman"/>
          <w:sz w:val="28"/>
          <w:szCs w:val="28"/>
        </w:rPr>
        <w:t xml:space="preserve"> 2.2.1/2.1.1.1200-03 "Санитарно-защитные зоны и санитарная классификация предприятий, сооружений и иных объектов" и составляет более 40 га.</w:t>
      </w:r>
    </w:p>
    <w:p w:rsidR="002A15B8" w:rsidRPr="00D93117" w:rsidRDefault="002A15B8" w:rsidP="002A15B8">
      <w:pPr>
        <w:pStyle w:val="ConsPlusNormal"/>
        <w:ind w:firstLine="709"/>
        <w:jc w:val="both"/>
        <w:rPr>
          <w:rFonts w:ascii="Times New Roman" w:hAnsi="Times New Roman" w:cs="Times New Roman"/>
          <w:sz w:val="28"/>
          <w:szCs w:val="28"/>
        </w:rPr>
      </w:pPr>
      <w:r w:rsidRPr="00D93117">
        <w:rPr>
          <w:rFonts w:ascii="Times New Roman" w:hAnsi="Times New Roman" w:cs="Times New Roman"/>
          <w:sz w:val="28"/>
          <w:szCs w:val="28"/>
        </w:rPr>
        <w:t xml:space="preserve">Размер санитарно-защитной зоны устанавливается для мест погребения в соответствии с требованиями </w:t>
      </w:r>
      <w:hyperlink r:id="rId53" w:history="1">
        <w:r w:rsidRPr="00D93117">
          <w:rPr>
            <w:rFonts w:ascii="Times New Roman" w:hAnsi="Times New Roman" w:cs="Times New Roman"/>
            <w:sz w:val="28"/>
            <w:szCs w:val="28"/>
          </w:rPr>
          <w:t>п. 7.1.12</w:t>
        </w:r>
      </w:hyperlink>
      <w:r w:rsidRPr="00D93117">
        <w:rPr>
          <w:rFonts w:ascii="Times New Roman" w:hAnsi="Times New Roman" w:cs="Times New Roman"/>
          <w:sz w:val="28"/>
          <w:szCs w:val="28"/>
        </w:rPr>
        <w:t xml:space="preserve"> СанПиН 2.2.1/2.1.1.1200-03 "Санитарно-защитные зоны и санитарная классификация предприятий, сооружений и иных объектов".</w:t>
      </w:r>
    </w:p>
    <w:p w:rsidR="002A15B8" w:rsidRDefault="002A15B8" w:rsidP="004D163A">
      <w:pPr>
        <w:pStyle w:val="afd"/>
        <w:spacing w:after="0"/>
        <w:ind w:right="105"/>
        <w:jc w:val="both"/>
        <w:rPr>
          <w:sz w:val="28"/>
          <w:szCs w:val="28"/>
        </w:rPr>
      </w:pPr>
    </w:p>
    <w:p w:rsidR="005C652D" w:rsidRPr="005C652D" w:rsidRDefault="005C652D" w:rsidP="005C652D">
      <w:pPr>
        <w:pStyle w:val="ac"/>
        <w:numPr>
          <w:ilvl w:val="1"/>
          <w:numId w:val="10"/>
        </w:numPr>
        <w:spacing w:after="0" w:line="240" w:lineRule="auto"/>
        <w:ind w:left="0" w:hanging="11"/>
        <w:jc w:val="center"/>
        <w:outlineLvl w:val="1"/>
        <w:rPr>
          <w:rFonts w:ascii="Times New Roman" w:eastAsia="Times New Roman" w:hAnsi="Times New Roman" w:cs="Times New Roman"/>
          <w:b/>
          <w:bCs/>
          <w:sz w:val="28"/>
          <w:szCs w:val="28"/>
          <w:lang w:eastAsia="ru-RU"/>
        </w:rPr>
      </w:pPr>
      <w:bookmarkStart w:id="114" w:name="_Toc71031057"/>
      <w:r w:rsidRPr="0041010C">
        <w:rPr>
          <w:rFonts w:ascii="Times New Roman" w:eastAsia="Times New Roman" w:hAnsi="Times New Roman" w:cs="Times New Roman"/>
          <w:b/>
          <w:bCs/>
          <w:sz w:val="28"/>
          <w:szCs w:val="28"/>
          <w:lang w:eastAsia="ru-RU"/>
        </w:rPr>
        <w:t xml:space="preserve">Обоснование расчетных показателей, устанавливаемых для </w:t>
      </w:r>
      <w:r>
        <w:rPr>
          <w:rFonts w:ascii="Times New Roman" w:eastAsia="Times New Roman" w:hAnsi="Times New Roman" w:cs="Times New Roman"/>
          <w:b/>
          <w:bCs/>
          <w:sz w:val="28"/>
          <w:szCs w:val="28"/>
          <w:lang w:eastAsia="ru-RU"/>
        </w:rPr>
        <w:t>и</w:t>
      </w:r>
      <w:r w:rsidRPr="00850112">
        <w:rPr>
          <w:rFonts w:ascii="Times New Roman" w:eastAsia="Times New Roman" w:hAnsi="Times New Roman" w:cs="Times New Roman"/>
          <w:b/>
          <w:bCs/>
          <w:sz w:val="28"/>
          <w:szCs w:val="28"/>
          <w:lang w:eastAsia="ru-RU"/>
        </w:rPr>
        <w:t>ны</w:t>
      </w:r>
      <w:r>
        <w:rPr>
          <w:rFonts w:ascii="Times New Roman" w:eastAsia="Times New Roman" w:hAnsi="Times New Roman" w:cs="Times New Roman"/>
          <w:b/>
          <w:bCs/>
          <w:sz w:val="28"/>
          <w:szCs w:val="28"/>
          <w:lang w:eastAsia="ru-RU"/>
        </w:rPr>
        <w:t>х</w:t>
      </w:r>
      <w:r w:rsidRPr="00850112">
        <w:rPr>
          <w:rFonts w:ascii="Times New Roman" w:eastAsia="Times New Roman" w:hAnsi="Times New Roman" w:cs="Times New Roman"/>
          <w:b/>
          <w:bCs/>
          <w:sz w:val="28"/>
          <w:szCs w:val="28"/>
          <w:lang w:eastAsia="ru-RU"/>
        </w:rPr>
        <w:t xml:space="preserve"> объект</w:t>
      </w:r>
      <w:r>
        <w:rPr>
          <w:rFonts w:ascii="Times New Roman" w:eastAsia="Times New Roman" w:hAnsi="Times New Roman" w:cs="Times New Roman"/>
          <w:b/>
          <w:bCs/>
          <w:sz w:val="28"/>
          <w:szCs w:val="28"/>
          <w:lang w:eastAsia="ru-RU"/>
        </w:rPr>
        <w:t>ов</w:t>
      </w:r>
      <w:r w:rsidRPr="00850112">
        <w:rPr>
          <w:rFonts w:ascii="Times New Roman" w:eastAsia="Times New Roman" w:hAnsi="Times New Roman" w:cs="Times New Roman"/>
          <w:b/>
          <w:bCs/>
          <w:sz w:val="28"/>
          <w:szCs w:val="28"/>
          <w:lang w:eastAsia="ru-RU"/>
        </w:rPr>
        <w:t xml:space="preserve"> </w:t>
      </w:r>
      <w:r w:rsidR="007247CA" w:rsidRPr="007247CA">
        <w:rPr>
          <w:rFonts w:ascii="Times New Roman" w:eastAsia="Times New Roman" w:hAnsi="Times New Roman" w:cs="Times New Roman"/>
          <w:b/>
          <w:bCs/>
          <w:sz w:val="28"/>
          <w:szCs w:val="28"/>
          <w:lang w:eastAsia="ru-RU"/>
        </w:rPr>
        <w:t>местного значения, необходимы</w:t>
      </w:r>
      <w:r w:rsidR="002D3EB5">
        <w:rPr>
          <w:rFonts w:ascii="Times New Roman" w:eastAsia="Times New Roman" w:hAnsi="Times New Roman" w:cs="Times New Roman"/>
          <w:b/>
          <w:bCs/>
          <w:sz w:val="28"/>
          <w:szCs w:val="28"/>
          <w:lang w:eastAsia="ru-RU"/>
        </w:rPr>
        <w:t>х</w:t>
      </w:r>
      <w:r w:rsidR="007247CA" w:rsidRPr="007247CA">
        <w:rPr>
          <w:rFonts w:ascii="Times New Roman" w:eastAsia="Times New Roman" w:hAnsi="Times New Roman" w:cs="Times New Roman"/>
          <w:b/>
          <w:bCs/>
          <w:sz w:val="28"/>
          <w:szCs w:val="28"/>
          <w:lang w:eastAsia="ru-RU"/>
        </w:rPr>
        <w:t xml:space="preserve"> для осуществления полномочий органов местного самоуправления </w:t>
      </w:r>
      <w:r w:rsidR="00EA1171">
        <w:rPr>
          <w:rFonts w:ascii="Times New Roman" w:eastAsia="Times New Roman" w:hAnsi="Times New Roman" w:cs="Times New Roman"/>
          <w:b/>
          <w:bCs/>
          <w:sz w:val="28"/>
          <w:szCs w:val="28"/>
          <w:lang w:eastAsia="ru-RU"/>
        </w:rPr>
        <w:t>городского округа</w:t>
      </w:r>
      <w:r w:rsidR="007247CA" w:rsidRPr="007247CA">
        <w:rPr>
          <w:rFonts w:ascii="Times New Roman" w:eastAsia="Times New Roman" w:hAnsi="Times New Roman" w:cs="Times New Roman"/>
          <w:b/>
          <w:bCs/>
          <w:sz w:val="28"/>
          <w:szCs w:val="28"/>
          <w:lang w:eastAsia="ru-RU"/>
        </w:rPr>
        <w:t>, определенны</w:t>
      </w:r>
      <w:r w:rsidR="002D3EB5">
        <w:rPr>
          <w:rFonts w:ascii="Times New Roman" w:eastAsia="Times New Roman" w:hAnsi="Times New Roman" w:cs="Times New Roman"/>
          <w:b/>
          <w:bCs/>
          <w:sz w:val="28"/>
          <w:szCs w:val="28"/>
          <w:lang w:eastAsia="ru-RU"/>
        </w:rPr>
        <w:t>х</w:t>
      </w:r>
      <w:r w:rsidR="007247CA" w:rsidRPr="007247CA">
        <w:rPr>
          <w:rFonts w:ascii="Times New Roman" w:eastAsia="Times New Roman" w:hAnsi="Times New Roman" w:cs="Times New Roman"/>
          <w:b/>
          <w:bCs/>
          <w:sz w:val="28"/>
          <w:szCs w:val="28"/>
          <w:lang w:eastAsia="ru-RU"/>
        </w:rPr>
        <w:t xml:space="preserve"> документацией по планировке территории в соответствии с генеральным план</w:t>
      </w:r>
      <w:r w:rsidR="00EA1171">
        <w:rPr>
          <w:rFonts w:ascii="Times New Roman" w:eastAsia="Times New Roman" w:hAnsi="Times New Roman" w:cs="Times New Roman"/>
          <w:b/>
          <w:bCs/>
          <w:sz w:val="28"/>
          <w:szCs w:val="28"/>
          <w:lang w:eastAsia="ru-RU"/>
        </w:rPr>
        <w:t>ом</w:t>
      </w:r>
      <w:r w:rsidR="007247CA" w:rsidRPr="007247CA">
        <w:rPr>
          <w:rFonts w:ascii="Times New Roman" w:eastAsia="Times New Roman" w:hAnsi="Times New Roman" w:cs="Times New Roman"/>
          <w:b/>
          <w:bCs/>
          <w:sz w:val="28"/>
          <w:szCs w:val="28"/>
          <w:lang w:eastAsia="ru-RU"/>
        </w:rPr>
        <w:t xml:space="preserve"> </w:t>
      </w:r>
      <w:r w:rsidR="008A311B">
        <w:rPr>
          <w:rFonts w:ascii="Times New Roman" w:eastAsia="Times New Roman" w:hAnsi="Times New Roman" w:cs="Times New Roman"/>
          <w:b/>
          <w:bCs/>
          <w:sz w:val="28"/>
          <w:szCs w:val="28"/>
          <w:lang w:eastAsia="ru-RU"/>
        </w:rPr>
        <w:t>городск</w:t>
      </w:r>
      <w:r w:rsidR="00EA1171">
        <w:rPr>
          <w:rFonts w:ascii="Times New Roman" w:eastAsia="Times New Roman" w:hAnsi="Times New Roman" w:cs="Times New Roman"/>
          <w:b/>
          <w:bCs/>
          <w:sz w:val="28"/>
          <w:szCs w:val="28"/>
          <w:lang w:eastAsia="ru-RU"/>
        </w:rPr>
        <w:t>ого</w:t>
      </w:r>
      <w:r w:rsidR="007247CA" w:rsidRPr="007247CA">
        <w:rPr>
          <w:rFonts w:ascii="Times New Roman" w:eastAsia="Times New Roman" w:hAnsi="Times New Roman" w:cs="Times New Roman"/>
          <w:b/>
          <w:bCs/>
          <w:sz w:val="28"/>
          <w:szCs w:val="28"/>
          <w:lang w:eastAsia="ru-RU"/>
        </w:rPr>
        <w:t xml:space="preserve"> </w:t>
      </w:r>
      <w:r w:rsidR="00EA1171">
        <w:rPr>
          <w:rFonts w:ascii="Times New Roman" w:eastAsia="Times New Roman" w:hAnsi="Times New Roman" w:cs="Times New Roman"/>
          <w:b/>
          <w:bCs/>
          <w:sz w:val="28"/>
          <w:szCs w:val="28"/>
          <w:lang w:eastAsia="ru-RU"/>
        </w:rPr>
        <w:t>округа</w:t>
      </w:r>
      <w:bookmarkEnd w:id="114"/>
    </w:p>
    <w:p w:rsidR="00E5185E" w:rsidRDefault="00E5185E" w:rsidP="009D35A0">
      <w:pPr>
        <w:pStyle w:val="afd"/>
        <w:spacing w:after="0"/>
        <w:ind w:right="107" w:firstLine="709"/>
        <w:jc w:val="both"/>
        <w:rPr>
          <w:sz w:val="28"/>
          <w:szCs w:val="28"/>
        </w:rPr>
      </w:pPr>
    </w:p>
    <w:p w:rsidR="00E5185E" w:rsidRPr="002A33EC" w:rsidRDefault="00E5185E" w:rsidP="00E5185E">
      <w:pPr>
        <w:pStyle w:val="ac"/>
        <w:numPr>
          <w:ilvl w:val="2"/>
          <w:numId w:val="10"/>
        </w:numPr>
        <w:spacing w:after="0" w:line="240" w:lineRule="auto"/>
        <w:ind w:left="0" w:right="-31" w:firstLine="0"/>
        <w:jc w:val="center"/>
        <w:outlineLvl w:val="2"/>
        <w:rPr>
          <w:rFonts w:ascii="Times New Roman" w:hAnsi="Times New Roman" w:cs="Times New Roman"/>
          <w:b/>
          <w:spacing w:val="2"/>
          <w:sz w:val="28"/>
          <w:szCs w:val="28"/>
          <w:shd w:val="clear" w:color="auto" w:fill="FFFFFF"/>
        </w:rPr>
      </w:pPr>
      <w:bookmarkStart w:id="115" w:name="_Toc71031058"/>
      <w:r w:rsidRPr="0041010C">
        <w:rPr>
          <w:rFonts w:ascii="Times New Roman" w:eastAsia="Times New Roman" w:hAnsi="Times New Roman" w:cs="Times New Roman"/>
          <w:b/>
          <w:bCs/>
          <w:sz w:val="28"/>
          <w:szCs w:val="28"/>
          <w:lang w:eastAsia="ru-RU"/>
        </w:rPr>
        <w:t xml:space="preserve">Обоснование расчетных показателей, устанавливаемых для объектов местного значения </w:t>
      </w:r>
      <w:r w:rsidR="00BF41BB">
        <w:rPr>
          <w:rFonts w:ascii="Times New Roman" w:eastAsia="Times New Roman" w:hAnsi="Times New Roman" w:cs="Times New Roman"/>
          <w:b/>
          <w:bCs/>
          <w:sz w:val="28"/>
          <w:szCs w:val="28"/>
          <w:lang w:eastAsia="ru-RU"/>
        </w:rPr>
        <w:t>городского округа</w:t>
      </w:r>
      <w:r w:rsidRPr="0041010C">
        <w:rPr>
          <w:rFonts w:ascii="Times New Roman" w:eastAsia="Times New Roman" w:hAnsi="Times New Roman" w:cs="Times New Roman"/>
          <w:b/>
          <w:bCs/>
          <w:sz w:val="28"/>
          <w:szCs w:val="28"/>
          <w:lang w:eastAsia="ru-RU"/>
        </w:rPr>
        <w:t xml:space="preserve">, относящихся </w:t>
      </w:r>
      <w:r>
        <w:rPr>
          <w:rFonts w:ascii="Times New Roman" w:eastAsia="Times New Roman" w:hAnsi="Times New Roman" w:cs="Times New Roman"/>
          <w:b/>
          <w:bCs/>
          <w:sz w:val="28"/>
          <w:szCs w:val="28"/>
          <w:lang w:eastAsia="ru-RU"/>
        </w:rPr>
        <w:t xml:space="preserve">к </w:t>
      </w:r>
      <w:r>
        <w:rPr>
          <w:rFonts w:ascii="Times New Roman" w:hAnsi="Times New Roman" w:cs="Times New Roman"/>
          <w:b/>
          <w:spacing w:val="2"/>
          <w:sz w:val="28"/>
          <w:szCs w:val="28"/>
          <w:shd w:val="clear" w:color="auto" w:fill="FFFFFF"/>
        </w:rPr>
        <w:t xml:space="preserve">области </w:t>
      </w:r>
      <w:r w:rsidRPr="00650545">
        <w:rPr>
          <w:rFonts w:ascii="Times New Roman" w:hAnsi="Times New Roman" w:cs="Times New Roman"/>
          <w:b/>
          <w:spacing w:val="2"/>
          <w:sz w:val="28"/>
          <w:szCs w:val="28"/>
          <w:shd w:val="clear" w:color="auto" w:fill="FFFFFF"/>
        </w:rPr>
        <w:t xml:space="preserve">обеспечения жителей </w:t>
      </w:r>
      <w:r w:rsidR="00EA1171">
        <w:rPr>
          <w:rFonts w:ascii="Times New Roman" w:eastAsia="Times New Roman" w:hAnsi="Times New Roman" w:cs="Times New Roman"/>
          <w:b/>
          <w:bCs/>
          <w:sz w:val="28"/>
          <w:szCs w:val="28"/>
          <w:lang w:eastAsia="ru-RU"/>
        </w:rPr>
        <w:t>городского округа</w:t>
      </w:r>
      <w:r w:rsidRPr="00650545">
        <w:rPr>
          <w:rFonts w:ascii="Times New Roman" w:hAnsi="Times New Roman" w:cs="Times New Roman"/>
          <w:b/>
          <w:spacing w:val="2"/>
          <w:sz w:val="28"/>
          <w:szCs w:val="28"/>
          <w:shd w:val="clear" w:color="auto" w:fill="FFFFFF"/>
        </w:rPr>
        <w:t xml:space="preserve"> услугами общественного питания, торговли и бытового обслуживания</w:t>
      </w:r>
      <w:bookmarkEnd w:id="115"/>
    </w:p>
    <w:p w:rsidR="00E5185E" w:rsidRDefault="00E5185E" w:rsidP="009D35A0">
      <w:pPr>
        <w:pStyle w:val="afd"/>
        <w:spacing w:after="0"/>
        <w:ind w:right="107" w:firstLine="709"/>
        <w:jc w:val="both"/>
        <w:rPr>
          <w:sz w:val="28"/>
          <w:szCs w:val="28"/>
        </w:rPr>
      </w:pPr>
    </w:p>
    <w:p w:rsidR="00654B12" w:rsidRPr="005B2595" w:rsidRDefault="00654B12" w:rsidP="00654B12">
      <w:pPr>
        <w:pStyle w:val="afd"/>
        <w:spacing w:after="0"/>
        <w:ind w:right="108" w:firstLine="709"/>
        <w:jc w:val="both"/>
        <w:rPr>
          <w:sz w:val="28"/>
          <w:szCs w:val="28"/>
        </w:rPr>
      </w:pPr>
      <w:r w:rsidRPr="00AF7D67">
        <w:rPr>
          <w:sz w:val="28"/>
          <w:szCs w:val="28"/>
        </w:rPr>
        <w:t xml:space="preserve">Согласно </w:t>
      </w:r>
      <w:hyperlink r:id="rId54" w:history="1">
        <w:r w:rsidRPr="00AF7D67">
          <w:rPr>
            <w:sz w:val="28"/>
            <w:szCs w:val="28"/>
          </w:rPr>
          <w:t>статье 1</w:t>
        </w:r>
        <w:r>
          <w:rPr>
            <w:sz w:val="28"/>
            <w:szCs w:val="28"/>
          </w:rPr>
          <w:t>4</w:t>
        </w:r>
      </w:hyperlink>
      <w:r w:rsidRPr="00AF7D67">
        <w:rPr>
          <w:sz w:val="28"/>
          <w:szCs w:val="28"/>
        </w:rPr>
        <w:t xml:space="preserve"> Федерального закона «Об общих принципах организации местного самоуправления в Российской Федерации» к полномочиям органов местного самоуправления </w:t>
      </w:r>
      <w:r w:rsidR="00BF41BB">
        <w:rPr>
          <w:sz w:val="28"/>
          <w:szCs w:val="28"/>
        </w:rPr>
        <w:t>городского округа</w:t>
      </w:r>
      <w:r w:rsidRPr="00AF7D67">
        <w:rPr>
          <w:sz w:val="28"/>
          <w:szCs w:val="28"/>
        </w:rPr>
        <w:t xml:space="preserve"> </w:t>
      </w:r>
      <w:r>
        <w:rPr>
          <w:sz w:val="28"/>
          <w:szCs w:val="28"/>
        </w:rPr>
        <w:t xml:space="preserve">относится </w:t>
      </w:r>
      <w:r w:rsidRPr="00654B12">
        <w:rPr>
          <w:sz w:val="28"/>
          <w:szCs w:val="28"/>
        </w:rPr>
        <w:t xml:space="preserve">создание условий для обеспечения жителей </w:t>
      </w:r>
      <w:r w:rsidR="00EA1171">
        <w:rPr>
          <w:sz w:val="28"/>
          <w:szCs w:val="28"/>
        </w:rPr>
        <w:t>городского округа</w:t>
      </w:r>
      <w:r w:rsidRPr="00654B12">
        <w:rPr>
          <w:sz w:val="28"/>
          <w:szCs w:val="28"/>
        </w:rPr>
        <w:t xml:space="preserve"> услугами связи, общественного питания, торговли и бытового обслуживания</w:t>
      </w:r>
      <w:r>
        <w:rPr>
          <w:sz w:val="28"/>
          <w:szCs w:val="28"/>
        </w:rPr>
        <w:t>.</w:t>
      </w:r>
    </w:p>
    <w:p w:rsidR="005B2595" w:rsidRPr="005B2595" w:rsidRDefault="005B2595" w:rsidP="005B2595">
      <w:pPr>
        <w:pStyle w:val="ConsPlusNormal"/>
        <w:ind w:firstLine="540"/>
        <w:jc w:val="both"/>
        <w:rPr>
          <w:rFonts w:ascii="Times New Roman" w:hAnsi="Times New Roman" w:cs="Times New Roman"/>
          <w:sz w:val="28"/>
          <w:szCs w:val="28"/>
        </w:rPr>
      </w:pPr>
      <w:r w:rsidRPr="005B2595">
        <w:rPr>
          <w:rFonts w:ascii="Times New Roman" w:hAnsi="Times New Roman" w:cs="Times New Roman"/>
          <w:sz w:val="28"/>
          <w:szCs w:val="28"/>
        </w:rPr>
        <w:t xml:space="preserve">Торговля - активно развивающаяся отрасль экономики, которая является одной из важнейших сфер жизнеобеспечения населения </w:t>
      </w:r>
      <w:r w:rsidR="00EA1171">
        <w:rPr>
          <w:rFonts w:ascii="Times New Roman" w:hAnsi="Times New Roman" w:cs="Times New Roman"/>
          <w:sz w:val="28"/>
          <w:szCs w:val="28"/>
        </w:rPr>
        <w:t>городского округа</w:t>
      </w:r>
      <w:r w:rsidRPr="005B2595">
        <w:rPr>
          <w:rFonts w:ascii="Times New Roman" w:hAnsi="Times New Roman" w:cs="Times New Roman"/>
          <w:sz w:val="28"/>
          <w:szCs w:val="28"/>
        </w:rPr>
        <w:t xml:space="preserve"> и находится в непосредственной зависимости от других рынков, влияет на денежные доходы, платежеспособность населения, регулирует товарно-денежные отношения, содействует конкурентоспособности отечественных товаров и всего рыночного механизма.</w:t>
      </w:r>
    </w:p>
    <w:p w:rsidR="005B2595" w:rsidRPr="005B2595" w:rsidRDefault="005B2595" w:rsidP="005B2595">
      <w:pPr>
        <w:pStyle w:val="ConsPlusNormal"/>
        <w:ind w:firstLine="540"/>
        <w:jc w:val="both"/>
        <w:rPr>
          <w:rFonts w:ascii="Times New Roman" w:hAnsi="Times New Roman" w:cs="Times New Roman"/>
          <w:sz w:val="28"/>
          <w:szCs w:val="28"/>
        </w:rPr>
      </w:pPr>
      <w:r w:rsidRPr="005B2595">
        <w:rPr>
          <w:rFonts w:ascii="Times New Roman" w:hAnsi="Times New Roman" w:cs="Times New Roman"/>
          <w:sz w:val="28"/>
          <w:szCs w:val="28"/>
        </w:rPr>
        <w:lastRenderedPageBreak/>
        <w:t xml:space="preserve">Общественное питание - совокупность предприятий, занимающихся производством, реализацией и организацией потребления кулинарной продукции. Обеспеченность населения </w:t>
      </w:r>
      <w:r w:rsidR="00EA1171">
        <w:rPr>
          <w:rFonts w:ascii="Times New Roman" w:hAnsi="Times New Roman" w:cs="Times New Roman"/>
          <w:sz w:val="28"/>
          <w:szCs w:val="28"/>
        </w:rPr>
        <w:t>городского округа</w:t>
      </w:r>
      <w:r w:rsidRPr="005B2595">
        <w:rPr>
          <w:rFonts w:ascii="Times New Roman" w:hAnsi="Times New Roman" w:cs="Times New Roman"/>
          <w:sz w:val="28"/>
          <w:szCs w:val="28"/>
        </w:rPr>
        <w:t xml:space="preserve"> сетью предприятий общественного питания – показатель, выраженный отношением фактического числа мест сети предприятий общественного питания к расчетной численности потребителей.</w:t>
      </w:r>
    </w:p>
    <w:p w:rsidR="005B2595" w:rsidRPr="005B2595" w:rsidRDefault="005B2595" w:rsidP="005B2595">
      <w:pPr>
        <w:pStyle w:val="ConsPlusNormal"/>
        <w:ind w:firstLine="540"/>
        <w:jc w:val="both"/>
        <w:rPr>
          <w:rFonts w:ascii="Times New Roman" w:hAnsi="Times New Roman" w:cs="Times New Roman"/>
          <w:sz w:val="28"/>
          <w:szCs w:val="28"/>
        </w:rPr>
      </w:pPr>
      <w:r w:rsidRPr="005B2595">
        <w:rPr>
          <w:rFonts w:ascii="Times New Roman" w:hAnsi="Times New Roman" w:cs="Times New Roman"/>
          <w:sz w:val="28"/>
          <w:szCs w:val="28"/>
        </w:rPr>
        <w:t xml:space="preserve">Бытовое обслуживание населения </w:t>
      </w:r>
      <w:r w:rsidR="00EA1171">
        <w:rPr>
          <w:rFonts w:ascii="Times New Roman" w:hAnsi="Times New Roman" w:cs="Times New Roman"/>
          <w:sz w:val="28"/>
          <w:szCs w:val="28"/>
        </w:rPr>
        <w:t>городского округа</w:t>
      </w:r>
      <w:r w:rsidR="00C1514E">
        <w:rPr>
          <w:rFonts w:ascii="Times New Roman" w:hAnsi="Times New Roman" w:cs="Times New Roman"/>
          <w:sz w:val="28"/>
          <w:szCs w:val="28"/>
        </w:rPr>
        <w:t xml:space="preserve"> </w:t>
      </w:r>
      <w:r w:rsidRPr="005B2595">
        <w:rPr>
          <w:rFonts w:ascii="Times New Roman" w:hAnsi="Times New Roman" w:cs="Times New Roman"/>
          <w:sz w:val="28"/>
          <w:szCs w:val="28"/>
        </w:rPr>
        <w:t>– часть сферы обслуживания, где населению оказываются непроизводственные и производственные услуги. Бытовое обслуживание характеризуется общественно-организованными способами и формами удовлетворения непосредственных материальных и духовных потребностей людей вне их профессиональной и общественно-политической деятельности.</w:t>
      </w:r>
    </w:p>
    <w:p w:rsidR="00654B12" w:rsidRPr="00394F1F" w:rsidRDefault="00654B12" w:rsidP="00654B12">
      <w:pPr>
        <w:pStyle w:val="afd"/>
        <w:spacing w:after="0"/>
        <w:ind w:right="109" w:firstLine="709"/>
        <w:jc w:val="both"/>
        <w:rPr>
          <w:sz w:val="28"/>
          <w:szCs w:val="28"/>
        </w:rPr>
      </w:pPr>
      <w:r w:rsidRPr="00394F1F">
        <w:rPr>
          <w:sz w:val="28"/>
          <w:szCs w:val="28"/>
        </w:rPr>
        <w:t>Расчетные показатели минимально допусти</w:t>
      </w:r>
      <w:r>
        <w:rPr>
          <w:sz w:val="28"/>
          <w:szCs w:val="28"/>
        </w:rPr>
        <w:t xml:space="preserve">мого уровня обеспеченности </w:t>
      </w:r>
      <w:r w:rsidRPr="00394F1F">
        <w:rPr>
          <w:sz w:val="28"/>
          <w:szCs w:val="28"/>
        </w:rPr>
        <w:t xml:space="preserve">предприятиями общественного питания, предприятиями бытового и коммунального обслуживания определены в соответствии с Приложением Д </w:t>
      </w:r>
      <w:r>
        <w:rPr>
          <w:sz w:val="28"/>
          <w:szCs w:val="28"/>
        </w:rPr>
        <w:t xml:space="preserve">                    </w:t>
      </w:r>
      <w:r w:rsidRPr="00394F1F">
        <w:rPr>
          <w:sz w:val="28"/>
          <w:szCs w:val="28"/>
        </w:rPr>
        <w:t>СП 42.13330.2016.</w:t>
      </w:r>
    </w:p>
    <w:p w:rsidR="00654B12" w:rsidRPr="00394F1F" w:rsidRDefault="00654B12" w:rsidP="00654B12">
      <w:pPr>
        <w:pStyle w:val="afd"/>
        <w:spacing w:after="0"/>
        <w:ind w:right="113" w:firstLine="709"/>
        <w:jc w:val="both"/>
        <w:rPr>
          <w:sz w:val="28"/>
          <w:szCs w:val="28"/>
        </w:rPr>
      </w:pPr>
      <w:r w:rsidRPr="00394F1F">
        <w:rPr>
          <w:sz w:val="28"/>
          <w:szCs w:val="28"/>
        </w:rPr>
        <w:t>Расчетные показатели максимально допустимого уровня территориальной доступности предприятий торговли, общественного питания и бытового обслуживания, установлены для пешеходной доступности объектов данного вида в разрезе видов жилой застройки.</w:t>
      </w:r>
    </w:p>
    <w:p w:rsidR="00654B12" w:rsidRPr="00394F1F" w:rsidRDefault="00654B12" w:rsidP="00654B12">
      <w:pPr>
        <w:pStyle w:val="afd"/>
        <w:spacing w:after="0"/>
        <w:ind w:right="106" w:firstLine="709"/>
        <w:jc w:val="both"/>
        <w:rPr>
          <w:sz w:val="28"/>
          <w:szCs w:val="28"/>
        </w:rPr>
      </w:pPr>
      <w:r w:rsidRPr="00394F1F">
        <w:rPr>
          <w:sz w:val="28"/>
          <w:szCs w:val="28"/>
        </w:rPr>
        <w:t>Минимальные размеры земельных участков для размещения объектов, относящихся к области торговли, общественного питания и коммунально-бытового обслуживания, определены в соответствии с Приложением Д, СП 42.13330.2016.</w:t>
      </w:r>
    </w:p>
    <w:p w:rsidR="009F2EC7" w:rsidRPr="00AF6432" w:rsidRDefault="009F2EC7" w:rsidP="004D163A">
      <w:pPr>
        <w:pStyle w:val="afd"/>
        <w:spacing w:after="0"/>
        <w:ind w:right="107" w:firstLine="709"/>
        <w:jc w:val="both"/>
        <w:rPr>
          <w:sz w:val="28"/>
          <w:szCs w:val="28"/>
        </w:rPr>
      </w:pPr>
    </w:p>
    <w:p w:rsidR="003F18D2" w:rsidRPr="002A33EC" w:rsidRDefault="003F18D2" w:rsidP="003F18D2">
      <w:pPr>
        <w:pStyle w:val="ac"/>
        <w:numPr>
          <w:ilvl w:val="2"/>
          <w:numId w:val="10"/>
        </w:numPr>
        <w:spacing w:after="0" w:line="240" w:lineRule="auto"/>
        <w:ind w:left="0" w:right="-31" w:firstLine="0"/>
        <w:jc w:val="center"/>
        <w:outlineLvl w:val="2"/>
        <w:rPr>
          <w:rFonts w:ascii="Times New Roman" w:hAnsi="Times New Roman" w:cs="Times New Roman"/>
          <w:b/>
          <w:spacing w:val="2"/>
          <w:sz w:val="28"/>
          <w:szCs w:val="28"/>
          <w:shd w:val="clear" w:color="auto" w:fill="FFFFFF"/>
        </w:rPr>
      </w:pPr>
      <w:bookmarkStart w:id="116" w:name="_Toc71031059"/>
      <w:r w:rsidRPr="0041010C">
        <w:rPr>
          <w:rFonts w:ascii="Times New Roman" w:eastAsia="Times New Roman" w:hAnsi="Times New Roman" w:cs="Times New Roman"/>
          <w:b/>
          <w:bCs/>
          <w:sz w:val="28"/>
          <w:szCs w:val="28"/>
          <w:lang w:eastAsia="ru-RU"/>
        </w:rPr>
        <w:t xml:space="preserve">Обоснование расчетных показателей, устанавливаемых для объектов местного значения </w:t>
      </w:r>
      <w:r w:rsidR="00BF41BB">
        <w:rPr>
          <w:rFonts w:ascii="Times New Roman" w:eastAsia="Times New Roman" w:hAnsi="Times New Roman" w:cs="Times New Roman"/>
          <w:b/>
          <w:bCs/>
          <w:sz w:val="28"/>
          <w:szCs w:val="28"/>
          <w:lang w:eastAsia="ru-RU"/>
        </w:rPr>
        <w:t>городского округа</w:t>
      </w:r>
      <w:r w:rsidRPr="0041010C">
        <w:rPr>
          <w:rFonts w:ascii="Times New Roman" w:eastAsia="Times New Roman" w:hAnsi="Times New Roman" w:cs="Times New Roman"/>
          <w:b/>
          <w:bCs/>
          <w:sz w:val="28"/>
          <w:szCs w:val="28"/>
          <w:lang w:eastAsia="ru-RU"/>
        </w:rPr>
        <w:t xml:space="preserve">, относящихся </w:t>
      </w:r>
      <w:r>
        <w:rPr>
          <w:rFonts w:ascii="Times New Roman" w:eastAsia="Times New Roman" w:hAnsi="Times New Roman" w:cs="Times New Roman"/>
          <w:b/>
          <w:bCs/>
          <w:sz w:val="28"/>
          <w:szCs w:val="28"/>
          <w:lang w:eastAsia="ru-RU"/>
        </w:rPr>
        <w:t xml:space="preserve">к </w:t>
      </w:r>
      <w:r w:rsidRPr="00094B22">
        <w:rPr>
          <w:rFonts w:ascii="Times New Roman" w:hAnsi="Times New Roman" w:cs="Times New Roman"/>
          <w:b/>
          <w:spacing w:val="2"/>
          <w:sz w:val="28"/>
          <w:szCs w:val="28"/>
          <w:shd w:val="clear" w:color="auto" w:fill="FFFFFF"/>
        </w:rPr>
        <w:t>области инвестиционной деятельности</w:t>
      </w:r>
      <w:bookmarkEnd w:id="116"/>
    </w:p>
    <w:p w:rsidR="009F2EC7" w:rsidRDefault="009F2EC7" w:rsidP="004D163A">
      <w:pPr>
        <w:pStyle w:val="afd"/>
        <w:spacing w:after="0"/>
        <w:ind w:right="107" w:firstLine="709"/>
        <w:jc w:val="both"/>
        <w:rPr>
          <w:sz w:val="28"/>
          <w:szCs w:val="28"/>
        </w:rPr>
      </w:pPr>
    </w:p>
    <w:p w:rsidR="00D6069C" w:rsidRPr="005B2595" w:rsidRDefault="00D6069C" w:rsidP="00D6069C">
      <w:pPr>
        <w:pStyle w:val="afd"/>
        <w:spacing w:after="0"/>
        <w:ind w:right="108" w:firstLine="709"/>
        <w:jc w:val="both"/>
        <w:rPr>
          <w:sz w:val="28"/>
          <w:szCs w:val="28"/>
        </w:rPr>
      </w:pPr>
      <w:r w:rsidRPr="00AF7D67">
        <w:rPr>
          <w:sz w:val="28"/>
          <w:szCs w:val="28"/>
        </w:rPr>
        <w:t xml:space="preserve">Согласно </w:t>
      </w:r>
      <w:hyperlink r:id="rId55" w:history="1">
        <w:r w:rsidRPr="00AF7D67">
          <w:rPr>
            <w:sz w:val="28"/>
            <w:szCs w:val="28"/>
          </w:rPr>
          <w:t>статье 1</w:t>
        </w:r>
        <w:r>
          <w:rPr>
            <w:sz w:val="28"/>
            <w:szCs w:val="28"/>
          </w:rPr>
          <w:t>4</w:t>
        </w:r>
      </w:hyperlink>
      <w:r w:rsidRPr="00AF7D67">
        <w:rPr>
          <w:sz w:val="28"/>
          <w:szCs w:val="28"/>
        </w:rPr>
        <w:t xml:space="preserve"> Федерального закона «Об общих принципах организации местного самоуправления в Российской Федерации» к полномочиям органов местного самоуправления </w:t>
      </w:r>
      <w:r w:rsidR="00BF41BB">
        <w:rPr>
          <w:sz w:val="28"/>
          <w:szCs w:val="28"/>
        </w:rPr>
        <w:t>городского округа</w:t>
      </w:r>
      <w:r w:rsidRPr="00AF7D67">
        <w:rPr>
          <w:sz w:val="28"/>
          <w:szCs w:val="28"/>
        </w:rPr>
        <w:t xml:space="preserve"> </w:t>
      </w:r>
      <w:r>
        <w:rPr>
          <w:sz w:val="28"/>
          <w:szCs w:val="28"/>
        </w:rPr>
        <w:t xml:space="preserve">относится </w:t>
      </w:r>
      <w:r w:rsidRPr="00D6069C">
        <w:rPr>
          <w:sz w:val="28"/>
          <w:szCs w:val="28"/>
        </w:rPr>
        <w:t>содействие в развитии сельскохозяйственного производства, создание условий для развития малого и среднего предпринимательства</w:t>
      </w:r>
      <w:r>
        <w:rPr>
          <w:sz w:val="28"/>
          <w:szCs w:val="28"/>
        </w:rPr>
        <w:t>.</w:t>
      </w:r>
    </w:p>
    <w:p w:rsidR="00C2417D" w:rsidRPr="00394F1F" w:rsidRDefault="00C2417D" w:rsidP="004D163A">
      <w:pPr>
        <w:pStyle w:val="afd"/>
        <w:spacing w:after="0"/>
        <w:ind w:right="110" w:firstLine="709"/>
        <w:jc w:val="both"/>
        <w:rPr>
          <w:sz w:val="28"/>
          <w:szCs w:val="28"/>
        </w:rPr>
      </w:pPr>
      <w:r w:rsidRPr="00394F1F">
        <w:rPr>
          <w:sz w:val="28"/>
          <w:szCs w:val="28"/>
        </w:rPr>
        <w:t xml:space="preserve">Достижение стратегических целей развития </w:t>
      </w:r>
      <w:r w:rsidR="006E1A8E">
        <w:rPr>
          <w:sz w:val="28"/>
          <w:szCs w:val="28"/>
        </w:rPr>
        <w:t>Дятьковского</w:t>
      </w:r>
      <w:r w:rsidR="00423CE7">
        <w:rPr>
          <w:sz w:val="28"/>
          <w:szCs w:val="28"/>
        </w:rPr>
        <w:t xml:space="preserve"> района</w:t>
      </w:r>
      <w:r w:rsidRPr="00394F1F">
        <w:rPr>
          <w:sz w:val="28"/>
          <w:szCs w:val="28"/>
        </w:rPr>
        <w:t xml:space="preserve"> во многом зависит от способности органов местного самоуправления построить эффективный механизм привлечения инвестиций. Одним из механизмов привлечения инвестиционных ресурсов на территорию муниципальных образований является создание инвестиционных площадок, формирующих привлекательные условия для инвесторов в различных сферах.</w:t>
      </w:r>
    </w:p>
    <w:p w:rsidR="00C2417D" w:rsidRPr="00394F1F" w:rsidRDefault="00C2417D" w:rsidP="004D163A">
      <w:pPr>
        <w:pStyle w:val="afd"/>
        <w:spacing w:after="0"/>
        <w:ind w:right="110" w:firstLine="709"/>
        <w:jc w:val="both"/>
        <w:rPr>
          <w:sz w:val="28"/>
          <w:szCs w:val="28"/>
        </w:rPr>
      </w:pPr>
      <w:r w:rsidRPr="00394F1F">
        <w:rPr>
          <w:sz w:val="28"/>
          <w:szCs w:val="28"/>
        </w:rPr>
        <w:t xml:space="preserve">МНГП </w:t>
      </w:r>
      <w:r w:rsidR="001C58C6" w:rsidRPr="001C58C6">
        <w:rPr>
          <w:sz w:val="28"/>
          <w:szCs w:val="28"/>
        </w:rPr>
        <w:t>муниципального образования городской округ город Фокино Брянской области</w:t>
      </w:r>
      <w:r w:rsidR="006E1A8E" w:rsidRPr="00394F1F">
        <w:rPr>
          <w:sz w:val="28"/>
          <w:szCs w:val="28"/>
        </w:rPr>
        <w:t xml:space="preserve"> </w:t>
      </w:r>
      <w:r w:rsidRPr="00394F1F">
        <w:rPr>
          <w:sz w:val="28"/>
          <w:szCs w:val="28"/>
        </w:rPr>
        <w:t xml:space="preserve">направлены на реализацию мероприятий в области строительства объектов производственного и коммунально-складского назначения, производственного и коммунально-складского назначения, объектов </w:t>
      </w:r>
      <w:r w:rsidR="004B4737">
        <w:rPr>
          <w:sz w:val="28"/>
          <w:szCs w:val="28"/>
        </w:rPr>
        <w:t>городского</w:t>
      </w:r>
      <w:r w:rsidRPr="00394F1F">
        <w:rPr>
          <w:sz w:val="28"/>
          <w:szCs w:val="28"/>
        </w:rPr>
        <w:t xml:space="preserve"> хозяйства, объектов туризма и рекреации, объектов в области жилищного </w:t>
      </w:r>
      <w:r w:rsidRPr="00394F1F">
        <w:rPr>
          <w:sz w:val="28"/>
          <w:szCs w:val="28"/>
        </w:rPr>
        <w:lastRenderedPageBreak/>
        <w:t>строительства, в т.ч. путем организации инвестиционных площадок в соответствующих сферах.</w:t>
      </w:r>
    </w:p>
    <w:p w:rsidR="00C2417D" w:rsidRPr="00394F1F" w:rsidRDefault="00C2417D" w:rsidP="004D163A">
      <w:pPr>
        <w:pStyle w:val="afd"/>
        <w:spacing w:after="0"/>
        <w:ind w:right="108" w:firstLine="709"/>
        <w:jc w:val="both"/>
        <w:rPr>
          <w:sz w:val="28"/>
          <w:szCs w:val="28"/>
        </w:rPr>
      </w:pPr>
      <w:r w:rsidRPr="00394F1F">
        <w:rPr>
          <w:sz w:val="28"/>
          <w:szCs w:val="28"/>
        </w:rPr>
        <w:t xml:space="preserve">Местными нормативами градостроительного проектирования </w:t>
      </w:r>
      <w:r w:rsidR="001C58C6" w:rsidRPr="001C58C6">
        <w:rPr>
          <w:sz w:val="28"/>
          <w:szCs w:val="28"/>
        </w:rPr>
        <w:t>муниципального образования городской округ город Фокино Брянской области</w:t>
      </w:r>
      <w:r w:rsidRPr="00394F1F">
        <w:rPr>
          <w:sz w:val="28"/>
          <w:szCs w:val="28"/>
        </w:rPr>
        <w:t xml:space="preserve"> определена минимальная доля финансирования затрат на обеспечение инвестиционных площадок транспортной и инже</w:t>
      </w:r>
      <w:r w:rsidR="00E00E82">
        <w:rPr>
          <w:sz w:val="28"/>
          <w:szCs w:val="28"/>
        </w:rPr>
        <w:t xml:space="preserve">нерной инфраструктурой за счет </w:t>
      </w:r>
      <w:r w:rsidRPr="00394F1F">
        <w:rPr>
          <w:sz w:val="28"/>
          <w:szCs w:val="28"/>
        </w:rPr>
        <w:t>бюджетов соответствующего уровня (в процентном соотношении). Доля финансирования затрат на обеспечение инвестиционных площадок транспортной и инженерной инфраструктурой за счет бюджетов соответствующего уровня установлена экспертным путем исходя из возможностей бюджетов различных уровней.</w:t>
      </w:r>
    </w:p>
    <w:p w:rsidR="00C2417D" w:rsidRPr="00394F1F" w:rsidRDefault="00C2417D" w:rsidP="004D163A">
      <w:pPr>
        <w:pStyle w:val="afd"/>
        <w:spacing w:after="0"/>
        <w:ind w:right="105" w:firstLine="709"/>
        <w:jc w:val="both"/>
        <w:rPr>
          <w:sz w:val="28"/>
          <w:szCs w:val="28"/>
        </w:rPr>
      </w:pPr>
      <w:r w:rsidRPr="00394F1F">
        <w:rPr>
          <w:sz w:val="28"/>
          <w:szCs w:val="28"/>
        </w:rPr>
        <w:t xml:space="preserve">Для объектов местного значения </w:t>
      </w:r>
      <w:r w:rsidR="00BF41BB">
        <w:rPr>
          <w:sz w:val="28"/>
          <w:szCs w:val="28"/>
        </w:rPr>
        <w:t>городского округа</w:t>
      </w:r>
      <w:r w:rsidRPr="00394F1F">
        <w:rPr>
          <w:sz w:val="28"/>
          <w:szCs w:val="28"/>
        </w:rPr>
        <w:t xml:space="preserve"> в области инвестиционной деятельности максимально допустимый уровень территориальной доступности не нормируется.</w:t>
      </w:r>
      <w:bookmarkStart w:id="117" w:name="_bookmark18"/>
      <w:bookmarkEnd w:id="117"/>
    </w:p>
    <w:p w:rsidR="00BC773D" w:rsidRDefault="00BC773D" w:rsidP="004D163A">
      <w:pPr>
        <w:spacing w:after="0" w:line="240" w:lineRule="auto"/>
        <w:jc w:val="both"/>
        <w:rPr>
          <w:rFonts w:ascii="Times New Roman" w:hAnsi="Times New Roman" w:cs="Times New Roman"/>
          <w:sz w:val="28"/>
          <w:szCs w:val="28"/>
        </w:rPr>
      </w:pPr>
      <w:bookmarkStart w:id="118" w:name="_bookmark19"/>
      <w:bookmarkEnd w:id="118"/>
    </w:p>
    <w:p w:rsidR="00B33182" w:rsidRPr="002A33EC" w:rsidRDefault="00B33182" w:rsidP="00B33182">
      <w:pPr>
        <w:pStyle w:val="ac"/>
        <w:numPr>
          <w:ilvl w:val="2"/>
          <w:numId w:val="10"/>
        </w:numPr>
        <w:spacing w:after="0" w:line="240" w:lineRule="auto"/>
        <w:ind w:left="0" w:right="-31" w:firstLine="0"/>
        <w:jc w:val="center"/>
        <w:outlineLvl w:val="2"/>
        <w:rPr>
          <w:rFonts w:ascii="Times New Roman" w:hAnsi="Times New Roman" w:cs="Times New Roman"/>
          <w:b/>
          <w:spacing w:val="2"/>
          <w:sz w:val="28"/>
          <w:szCs w:val="28"/>
          <w:shd w:val="clear" w:color="auto" w:fill="FFFFFF"/>
        </w:rPr>
      </w:pPr>
      <w:bookmarkStart w:id="119" w:name="_Toc71031060"/>
      <w:r w:rsidRPr="0041010C">
        <w:rPr>
          <w:rFonts w:ascii="Times New Roman" w:eastAsia="Times New Roman" w:hAnsi="Times New Roman" w:cs="Times New Roman"/>
          <w:b/>
          <w:bCs/>
          <w:sz w:val="28"/>
          <w:szCs w:val="28"/>
          <w:lang w:eastAsia="ru-RU"/>
        </w:rPr>
        <w:t xml:space="preserve">Обоснование расчетных показателей, устанавливаемых для объектов местного значения </w:t>
      </w:r>
      <w:r w:rsidR="00BF41BB">
        <w:rPr>
          <w:rFonts w:ascii="Times New Roman" w:eastAsia="Times New Roman" w:hAnsi="Times New Roman" w:cs="Times New Roman"/>
          <w:b/>
          <w:bCs/>
          <w:sz w:val="28"/>
          <w:szCs w:val="28"/>
          <w:lang w:eastAsia="ru-RU"/>
        </w:rPr>
        <w:t>городского округа</w:t>
      </w:r>
      <w:r w:rsidRPr="0041010C">
        <w:rPr>
          <w:rFonts w:ascii="Times New Roman" w:eastAsia="Times New Roman" w:hAnsi="Times New Roman" w:cs="Times New Roman"/>
          <w:b/>
          <w:bCs/>
          <w:sz w:val="28"/>
          <w:szCs w:val="28"/>
          <w:lang w:eastAsia="ru-RU"/>
        </w:rPr>
        <w:t xml:space="preserve">, относящихся </w:t>
      </w:r>
      <w:r>
        <w:rPr>
          <w:rFonts w:ascii="Times New Roman" w:eastAsia="Times New Roman" w:hAnsi="Times New Roman" w:cs="Times New Roman"/>
          <w:b/>
          <w:bCs/>
          <w:sz w:val="28"/>
          <w:szCs w:val="28"/>
          <w:lang w:eastAsia="ru-RU"/>
        </w:rPr>
        <w:t xml:space="preserve">к </w:t>
      </w:r>
      <w:r w:rsidRPr="00632E6C">
        <w:rPr>
          <w:rFonts w:ascii="Times New Roman" w:hAnsi="Times New Roman" w:cs="Times New Roman"/>
          <w:b/>
          <w:spacing w:val="2"/>
          <w:sz w:val="28"/>
          <w:szCs w:val="28"/>
          <w:shd w:val="clear" w:color="auto" w:fill="FFFFFF"/>
        </w:rPr>
        <w:t>области благоустройства и озеленения территории</w:t>
      </w:r>
      <w:bookmarkEnd w:id="119"/>
    </w:p>
    <w:p w:rsidR="00B33182" w:rsidRDefault="00B33182" w:rsidP="004D163A">
      <w:pPr>
        <w:spacing w:after="0" w:line="240" w:lineRule="auto"/>
        <w:jc w:val="both"/>
        <w:rPr>
          <w:rFonts w:ascii="Times New Roman" w:hAnsi="Times New Roman" w:cs="Times New Roman"/>
          <w:sz w:val="28"/>
          <w:szCs w:val="28"/>
        </w:rPr>
      </w:pPr>
    </w:p>
    <w:p w:rsidR="005769F1" w:rsidRPr="005B2595" w:rsidRDefault="005769F1" w:rsidP="005769F1">
      <w:pPr>
        <w:pStyle w:val="afd"/>
        <w:spacing w:after="0"/>
        <w:ind w:right="108" w:firstLine="709"/>
        <w:jc w:val="both"/>
        <w:rPr>
          <w:sz w:val="28"/>
          <w:szCs w:val="28"/>
        </w:rPr>
      </w:pPr>
      <w:r w:rsidRPr="00AF7D67">
        <w:rPr>
          <w:sz w:val="28"/>
          <w:szCs w:val="28"/>
        </w:rPr>
        <w:t xml:space="preserve">Согласно </w:t>
      </w:r>
      <w:hyperlink r:id="rId56" w:history="1">
        <w:r w:rsidRPr="00AF7D67">
          <w:rPr>
            <w:sz w:val="28"/>
            <w:szCs w:val="28"/>
          </w:rPr>
          <w:t>статье 1</w:t>
        </w:r>
        <w:r>
          <w:rPr>
            <w:sz w:val="28"/>
            <w:szCs w:val="28"/>
          </w:rPr>
          <w:t>4</w:t>
        </w:r>
      </w:hyperlink>
      <w:r w:rsidRPr="00AF7D67">
        <w:rPr>
          <w:sz w:val="28"/>
          <w:szCs w:val="28"/>
        </w:rPr>
        <w:t xml:space="preserve"> Федерального закона «Об общих принципах организации местного самоуправления в Российской Федерации» к полномочиям органов местного самоуправления </w:t>
      </w:r>
      <w:r w:rsidR="00BF41BB">
        <w:rPr>
          <w:sz w:val="28"/>
          <w:szCs w:val="28"/>
        </w:rPr>
        <w:t>городского округа</w:t>
      </w:r>
      <w:r w:rsidRPr="00AF7D67">
        <w:rPr>
          <w:sz w:val="28"/>
          <w:szCs w:val="28"/>
        </w:rPr>
        <w:t xml:space="preserve"> </w:t>
      </w:r>
      <w:r>
        <w:rPr>
          <w:sz w:val="28"/>
          <w:szCs w:val="28"/>
        </w:rPr>
        <w:t>относ</w:t>
      </w:r>
      <w:r w:rsidR="008A311B">
        <w:rPr>
          <w:sz w:val="28"/>
          <w:szCs w:val="28"/>
        </w:rPr>
        <w:t>я</w:t>
      </w:r>
      <w:r>
        <w:rPr>
          <w:sz w:val="28"/>
          <w:szCs w:val="28"/>
        </w:rPr>
        <w:t xml:space="preserve">тся </w:t>
      </w:r>
      <w:r w:rsidRPr="005769F1">
        <w:rPr>
          <w:sz w:val="28"/>
          <w:szCs w:val="28"/>
        </w:rPr>
        <w:t xml:space="preserve">утверждение правил благоустройства территории </w:t>
      </w:r>
      <w:r w:rsidR="00EA1171">
        <w:rPr>
          <w:sz w:val="28"/>
          <w:szCs w:val="28"/>
        </w:rPr>
        <w:t>городского округа</w:t>
      </w:r>
      <w:r w:rsidRPr="005769F1">
        <w:rPr>
          <w:sz w:val="28"/>
          <w:szCs w:val="28"/>
        </w:rPr>
        <w:t xml:space="preserve">, осуществление контроля за их соблюдением, организация благоустройства территории </w:t>
      </w:r>
      <w:r w:rsidR="00EA1171">
        <w:rPr>
          <w:sz w:val="28"/>
          <w:szCs w:val="28"/>
        </w:rPr>
        <w:t>городского округа</w:t>
      </w:r>
      <w:r w:rsidRPr="005769F1">
        <w:rPr>
          <w:sz w:val="28"/>
          <w:szCs w:val="28"/>
        </w:rPr>
        <w:t xml:space="preserve"> в соответствии с указанными правилами</w:t>
      </w:r>
      <w:r w:rsidR="008A311B">
        <w:rPr>
          <w:sz w:val="28"/>
          <w:szCs w:val="28"/>
        </w:rPr>
        <w:t xml:space="preserve">, а также </w:t>
      </w:r>
      <w:r w:rsidRPr="005769F1">
        <w:rPr>
          <w:sz w:val="28"/>
          <w:szCs w:val="28"/>
        </w:rPr>
        <w:t xml:space="preserve">создание условий для массового отдыха жителей </w:t>
      </w:r>
      <w:r w:rsidR="00EA1171">
        <w:rPr>
          <w:sz w:val="28"/>
          <w:szCs w:val="28"/>
        </w:rPr>
        <w:t>городского округа</w:t>
      </w:r>
      <w:r w:rsidRPr="005769F1">
        <w:rPr>
          <w:sz w:val="28"/>
          <w:szCs w:val="28"/>
        </w:rPr>
        <w:t xml:space="preserve">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r w:rsidRPr="00C41A16">
        <w:rPr>
          <w:sz w:val="28"/>
          <w:szCs w:val="28"/>
        </w:rPr>
        <w:t>.</w:t>
      </w:r>
    </w:p>
    <w:p w:rsidR="00B33182" w:rsidRPr="00394F1F" w:rsidRDefault="00B33182" w:rsidP="00B33182">
      <w:pPr>
        <w:pStyle w:val="afd"/>
        <w:spacing w:after="0"/>
        <w:ind w:right="106" w:firstLine="709"/>
        <w:jc w:val="both"/>
        <w:rPr>
          <w:sz w:val="28"/>
          <w:szCs w:val="28"/>
        </w:rPr>
      </w:pPr>
      <w:r w:rsidRPr="00394F1F">
        <w:rPr>
          <w:sz w:val="28"/>
          <w:szCs w:val="28"/>
        </w:rPr>
        <w:t xml:space="preserve">Расчетные показатели минимально допустимого уровня обеспеченности населения </w:t>
      </w:r>
      <w:r w:rsidR="00BF41BB">
        <w:rPr>
          <w:sz w:val="28"/>
          <w:szCs w:val="28"/>
        </w:rPr>
        <w:t>городского округа</w:t>
      </w:r>
      <w:r w:rsidRPr="00394F1F">
        <w:rPr>
          <w:sz w:val="28"/>
          <w:szCs w:val="28"/>
        </w:rPr>
        <w:t xml:space="preserve"> объектами местного значения в области благоустройства (озеленения) территории (парки, скверы, бульвары, набережные), устанавливаются в соответствии с Таблицей 9.2 СП 42.13330.2016.</w:t>
      </w:r>
    </w:p>
    <w:p w:rsidR="00B33182" w:rsidRDefault="00B33182" w:rsidP="00B33182">
      <w:pPr>
        <w:pStyle w:val="afd"/>
        <w:spacing w:after="0"/>
        <w:ind w:right="115" w:firstLine="709"/>
        <w:jc w:val="both"/>
        <w:rPr>
          <w:sz w:val="28"/>
          <w:szCs w:val="28"/>
        </w:rPr>
      </w:pPr>
      <w:r w:rsidRPr="00394F1F">
        <w:rPr>
          <w:sz w:val="28"/>
          <w:szCs w:val="28"/>
        </w:rPr>
        <w:t xml:space="preserve">Расчетные показатели минимально допустимого размера земельного участка для объектов озеленения общего пользования устанавливаются с учетом анализа существующего состояния и размеров объектов озеленения общего пользования в </w:t>
      </w:r>
      <w:r w:rsidR="00E11B72">
        <w:rPr>
          <w:sz w:val="28"/>
          <w:szCs w:val="28"/>
        </w:rPr>
        <w:t>городском округе</w:t>
      </w:r>
      <w:r w:rsidRPr="00394F1F">
        <w:rPr>
          <w:sz w:val="28"/>
          <w:szCs w:val="28"/>
        </w:rPr>
        <w:t xml:space="preserve"> и с учетом положений п. 9.8 СП 42.13330.2016.</w:t>
      </w:r>
    </w:p>
    <w:p w:rsidR="00B33182" w:rsidRPr="00394F1F" w:rsidRDefault="00B33182" w:rsidP="00B33182">
      <w:pPr>
        <w:pStyle w:val="afd"/>
        <w:spacing w:after="0"/>
        <w:ind w:right="115" w:firstLine="709"/>
        <w:jc w:val="both"/>
        <w:rPr>
          <w:sz w:val="28"/>
          <w:szCs w:val="28"/>
        </w:rPr>
      </w:pPr>
      <w:r w:rsidRPr="00394F1F">
        <w:rPr>
          <w:sz w:val="28"/>
          <w:szCs w:val="28"/>
        </w:rPr>
        <w:t>Расчетные показатели минимально допустимой ширины бульвара устанавливаются в соответствии с п. 9.</w:t>
      </w:r>
      <w:r>
        <w:rPr>
          <w:sz w:val="28"/>
          <w:szCs w:val="28"/>
        </w:rPr>
        <w:t>5</w:t>
      </w:r>
      <w:r w:rsidRPr="00394F1F">
        <w:rPr>
          <w:sz w:val="28"/>
          <w:szCs w:val="28"/>
        </w:rPr>
        <w:t xml:space="preserve"> СП 42.13330.2016.</w:t>
      </w:r>
    </w:p>
    <w:p w:rsidR="00B33182" w:rsidRPr="00394F1F" w:rsidRDefault="00B33182" w:rsidP="00B33182">
      <w:pPr>
        <w:pStyle w:val="afd"/>
        <w:spacing w:after="0"/>
        <w:ind w:right="108" w:firstLine="709"/>
        <w:jc w:val="both"/>
        <w:rPr>
          <w:sz w:val="28"/>
          <w:szCs w:val="28"/>
        </w:rPr>
      </w:pPr>
      <w:r w:rsidRPr="00394F1F">
        <w:rPr>
          <w:sz w:val="28"/>
          <w:szCs w:val="28"/>
        </w:rPr>
        <w:t>Для населенных пунктов, расположенных на берегах водных объектов, необходима организация набережных, как наиболее ценных элементов благоустройства. Расчетные показатели минимальной ширины пешеходных аллей для набережных установлены в соответствии с таблицей 1 Рекомендаций по проектированию улиц и дорог городов и сельских поселений.</w:t>
      </w:r>
    </w:p>
    <w:p w:rsidR="00B33182" w:rsidRPr="00394F1F" w:rsidRDefault="00B33182" w:rsidP="00B33182">
      <w:pPr>
        <w:pStyle w:val="afd"/>
        <w:spacing w:after="0"/>
        <w:ind w:right="108" w:firstLine="709"/>
        <w:jc w:val="both"/>
        <w:rPr>
          <w:sz w:val="28"/>
          <w:szCs w:val="28"/>
        </w:rPr>
      </w:pPr>
      <w:r w:rsidRPr="00394F1F">
        <w:rPr>
          <w:sz w:val="28"/>
          <w:szCs w:val="28"/>
        </w:rPr>
        <w:lastRenderedPageBreak/>
        <w:t>Показатели максимально допустимого уровня территориальной пешеходной доступности для объектов озеленения общего пользования устанавливаются с учетом климатических особенностей территории в зимний период и с учетом положений п. 9.9 СП 42.13330.2016.</w:t>
      </w:r>
    </w:p>
    <w:p w:rsidR="00786C5A" w:rsidRPr="00B26AFF" w:rsidRDefault="00786C5A" w:rsidP="004D163A">
      <w:pPr>
        <w:pStyle w:val="afd"/>
        <w:spacing w:after="0"/>
        <w:ind w:right="106" w:firstLine="709"/>
        <w:jc w:val="both"/>
        <w:rPr>
          <w:sz w:val="28"/>
          <w:szCs w:val="28"/>
        </w:rPr>
      </w:pPr>
      <w:r w:rsidRPr="00B26AFF">
        <w:rPr>
          <w:sz w:val="28"/>
          <w:szCs w:val="28"/>
        </w:rPr>
        <w:t xml:space="preserve">Расчетные показатели минимально допустимого уровня обеспеченности </w:t>
      </w:r>
      <w:r w:rsidR="00BF41BB">
        <w:rPr>
          <w:sz w:val="28"/>
          <w:szCs w:val="28"/>
        </w:rPr>
        <w:t>городского округа</w:t>
      </w:r>
      <w:r w:rsidRPr="00B26AFF">
        <w:rPr>
          <w:sz w:val="28"/>
          <w:szCs w:val="28"/>
        </w:rPr>
        <w:t xml:space="preserve"> зонами массового кратковременного отдыха и максимально допустимого уровня территориальной доступности до таких зон установлены в соответствии с п. 9.21 СП 42.13330.2016.</w:t>
      </w:r>
    </w:p>
    <w:p w:rsidR="00786C5A" w:rsidRPr="00B26AFF" w:rsidRDefault="00786C5A" w:rsidP="004D163A">
      <w:pPr>
        <w:pStyle w:val="afd"/>
        <w:spacing w:after="0"/>
        <w:ind w:right="113" w:firstLine="684"/>
        <w:jc w:val="both"/>
        <w:rPr>
          <w:sz w:val="28"/>
          <w:szCs w:val="28"/>
        </w:rPr>
      </w:pPr>
      <w:r w:rsidRPr="00B26AFF">
        <w:rPr>
          <w:sz w:val="28"/>
          <w:szCs w:val="28"/>
        </w:rPr>
        <w:t xml:space="preserve">Расчетные показатели минимально допустимой площади территории для размещения речных и озерных пляжей и протяженности береговой полосы данных пляжей на одного посетителя установлены в соответствии с п. 9.27 </w:t>
      </w:r>
      <w:r w:rsidR="00726A29">
        <w:rPr>
          <w:sz w:val="28"/>
          <w:szCs w:val="28"/>
        </w:rPr>
        <w:t xml:space="preserve">                                                  </w:t>
      </w:r>
      <w:r w:rsidRPr="00B26AFF">
        <w:rPr>
          <w:sz w:val="28"/>
          <w:szCs w:val="28"/>
        </w:rPr>
        <w:t>СП 42.13330.2016.</w:t>
      </w:r>
    </w:p>
    <w:p w:rsidR="00786C5A" w:rsidRPr="00B26AFF" w:rsidRDefault="00786C5A" w:rsidP="004D163A">
      <w:pPr>
        <w:pStyle w:val="afd"/>
        <w:spacing w:after="0"/>
        <w:ind w:right="107" w:firstLine="684"/>
        <w:jc w:val="both"/>
        <w:rPr>
          <w:sz w:val="28"/>
          <w:szCs w:val="28"/>
        </w:rPr>
      </w:pPr>
      <w:r w:rsidRPr="00B26AFF">
        <w:rPr>
          <w:sz w:val="28"/>
          <w:szCs w:val="28"/>
        </w:rPr>
        <w:t xml:space="preserve">Пляжи необходимо оборудовать пунктами оказания первой медицинской помощи и спасательными станциями в соответствии с ГОСТ 17.1.5.02-80 </w:t>
      </w:r>
      <w:r w:rsidR="00E308E7" w:rsidRPr="00B26AFF">
        <w:rPr>
          <w:sz w:val="28"/>
          <w:szCs w:val="28"/>
        </w:rPr>
        <w:t>«</w:t>
      </w:r>
      <w:r w:rsidRPr="00B26AFF">
        <w:rPr>
          <w:sz w:val="28"/>
          <w:szCs w:val="28"/>
        </w:rPr>
        <w:t>Гигиенические требования к зонам рекреации водных объектов</w:t>
      </w:r>
      <w:r w:rsidR="00E308E7" w:rsidRPr="00B26AFF">
        <w:rPr>
          <w:sz w:val="28"/>
          <w:szCs w:val="28"/>
        </w:rPr>
        <w:t>»</w:t>
      </w:r>
      <w:r w:rsidRPr="00B26AFF">
        <w:rPr>
          <w:sz w:val="28"/>
          <w:szCs w:val="28"/>
        </w:rPr>
        <w:t xml:space="preserve"> и </w:t>
      </w:r>
      <w:r w:rsidR="00050011" w:rsidRPr="00B26AFF">
        <w:rPr>
          <w:sz w:val="28"/>
          <w:szCs w:val="28"/>
        </w:rPr>
        <w:t>Правилами охраны жизни людей на вод</w:t>
      </w:r>
      <w:r w:rsidR="00050011">
        <w:rPr>
          <w:sz w:val="28"/>
          <w:szCs w:val="28"/>
        </w:rPr>
        <w:t>оемах</w:t>
      </w:r>
      <w:r w:rsidR="00050011" w:rsidRPr="00B26AFF">
        <w:rPr>
          <w:sz w:val="28"/>
          <w:szCs w:val="28"/>
        </w:rPr>
        <w:t xml:space="preserve"> </w:t>
      </w:r>
      <w:r w:rsidR="00050011">
        <w:rPr>
          <w:sz w:val="28"/>
          <w:szCs w:val="28"/>
        </w:rPr>
        <w:t>Брянской области</w:t>
      </w:r>
      <w:r w:rsidR="00050011" w:rsidRPr="00B26AFF">
        <w:rPr>
          <w:sz w:val="28"/>
          <w:szCs w:val="28"/>
        </w:rPr>
        <w:t xml:space="preserve">, утвержденными Постановлением </w:t>
      </w:r>
      <w:r w:rsidR="00050011">
        <w:rPr>
          <w:sz w:val="28"/>
          <w:szCs w:val="28"/>
        </w:rPr>
        <w:t>Администрации</w:t>
      </w:r>
      <w:r w:rsidR="00050011" w:rsidRPr="00B26AFF">
        <w:rPr>
          <w:sz w:val="28"/>
          <w:szCs w:val="28"/>
        </w:rPr>
        <w:t xml:space="preserve"> </w:t>
      </w:r>
      <w:r w:rsidR="00050011">
        <w:rPr>
          <w:sz w:val="28"/>
          <w:szCs w:val="28"/>
        </w:rPr>
        <w:t>Брянской</w:t>
      </w:r>
      <w:r w:rsidR="00050011" w:rsidRPr="00B26AFF">
        <w:rPr>
          <w:sz w:val="28"/>
          <w:szCs w:val="28"/>
        </w:rPr>
        <w:t xml:space="preserve"> области от </w:t>
      </w:r>
      <w:r w:rsidR="00050011">
        <w:rPr>
          <w:sz w:val="28"/>
          <w:szCs w:val="28"/>
        </w:rPr>
        <w:t>15</w:t>
      </w:r>
      <w:r w:rsidR="00050011" w:rsidRPr="00B26AFF">
        <w:rPr>
          <w:sz w:val="28"/>
          <w:szCs w:val="28"/>
        </w:rPr>
        <w:t>.0</w:t>
      </w:r>
      <w:r w:rsidR="00050011">
        <w:rPr>
          <w:sz w:val="28"/>
          <w:szCs w:val="28"/>
        </w:rPr>
        <w:t>2</w:t>
      </w:r>
      <w:r w:rsidR="00050011" w:rsidRPr="00B26AFF">
        <w:rPr>
          <w:sz w:val="28"/>
          <w:szCs w:val="28"/>
        </w:rPr>
        <w:t>.200</w:t>
      </w:r>
      <w:r w:rsidR="00050011">
        <w:rPr>
          <w:sz w:val="28"/>
          <w:szCs w:val="28"/>
        </w:rPr>
        <w:t>6</w:t>
      </w:r>
      <w:r w:rsidR="00050011" w:rsidRPr="00B26AFF">
        <w:rPr>
          <w:sz w:val="28"/>
          <w:szCs w:val="28"/>
        </w:rPr>
        <w:t xml:space="preserve"> № </w:t>
      </w:r>
      <w:r w:rsidR="00050011">
        <w:rPr>
          <w:sz w:val="28"/>
          <w:szCs w:val="28"/>
        </w:rPr>
        <w:t>101</w:t>
      </w:r>
      <w:r w:rsidRPr="00B26AFF">
        <w:rPr>
          <w:sz w:val="28"/>
          <w:szCs w:val="28"/>
        </w:rPr>
        <w:t>.</w:t>
      </w:r>
    </w:p>
    <w:p w:rsidR="00786C5A" w:rsidRPr="00B26AFF" w:rsidRDefault="00786C5A" w:rsidP="004D163A">
      <w:pPr>
        <w:pStyle w:val="afd"/>
        <w:spacing w:after="0"/>
        <w:ind w:right="110" w:firstLine="684"/>
        <w:jc w:val="both"/>
        <w:rPr>
          <w:sz w:val="28"/>
          <w:szCs w:val="28"/>
        </w:rPr>
      </w:pPr>
      <w:r w:rsidRPr="00B26AFF">
        <w:rPr>
          <w:sz w:val="28"/>
          <w:szCs w:val="28"/>
        </w:rPr>
        <w:t>Организованные пляжи должны быть оборудованы спасательными станциями: 1 спасательная станция на каждый организованный пляж.</w:t>
      </w:r>
    </w:p>
    <w:p w:rsidR="00786C5A" w:rsidRPr="00B26AFF" w:rsidRDefault="00786C5A" w:rsidP="004D163A">
      <w:pPr>
        <w:pStyle w:val="afd"/>
        <w:spacing w:after="0"/>
        <w:ind w:right="109" w:firstLine="684"/>
        <w:jc w:val="both"/>
        <w:rPr>
          <w:sz w:val="28"/>
          <w:szCs w:val="28"/>
        </w:rPr>
      </w:pPr>
      <w:r w:rsidRPr="00B26AFF">
        <w:rPr>
          <w:sz w:val="28"/>
          <w:szCs w:val="28"/>
        </w:rPr>
        <w:t>В зонах рекреации водных объектов в период купального сезона организуется дежурный медицинский пункт для оказания медицинской помощи пострадавшим на воде.</w:t>
      </w:r>
    </w:p>
    <w:p w:rsidR="00786C5A" w:rsidRPr="00B26AFF" w:rsidRDefault="00786C5A" w:rsidP="004D163A">
      <w:pPr>
        <w:pStyle w:val="afd"/>
        <w:spacing w:after="0"/>
        <w:ind w:right="115" w:firstLine="684"/>
        <w:jc w:val="both"/>
        <w:rPr>
          <w:sz w:val="28"/>
          <w:szCs w:val="28"/>
        </w:rPr>
      </w:pPr>
      <w:r w:rsidRPr="00B26AFF">
        <w:rPr>
          <w:sz w:val="28"/>
          <w:szCs w:val="28"/>
        </w:rPr>
        <w:t>Зоны рекреации водного объекта должны быть радиофицированы, иметь телефонную связь и обеспечиваться транспортом.</w:t>
      </w:r>
    </w:p>
    <w:p w:rsidR="00786C5A" w:rsidRPr="00B26AFF" w:rsidRDefault="00786C5A" w:rsidP="004D163A">
      <w:pPr>
        <w:pStyle w:val="afd"/>
        <w:spacing w:after="0"/>
        <w:ind w:right="106" w:firstLine="684"/>
        <w:jc w:val="both"/>
        <w:rPr>
          <w:sz w:val="28"/>
          <w:szCs w:val="28"/>
        </w:rPr>
      </w:pPr>
      <w:r w:rsidRPr="00B26AFF">
        <w:rPr>
          <w:sz w:val="28"/>
          <w:szCs w:val="28"/>
        </w:rPr>
        <w:t>Пляжи должны быть оборудованы мач</w:t>
      </w:r>
      <w:r w:rsidR="001C2A64" w:rsidRPr="00B26AFF">
        <w:rPr>
          <w:sz w:val="28"/>
          <w:szCs w:val="28"/>
        </w:rPr>
        <w:t>тами высотой 8-</w:t>
      </w:r>
      <w:r w:rsidRPr="00B26AFF">
        <w:rPr>
          <w:sz w:val="28"/>
          <w:szCs w:val="28"/>
        </w:rPr>
        <w:t>10 метров для подъема сигналов.</w:t>
      </w:r>
    </w:p>
    <w:p w:rsidR="00786C5A" w:rsidRPr="00B26AFF" w:rsidRDefault="00786C5A" w:rsidP="00BD53BE">
      <w:pPr>
        <w:pStyle w:val="afd"/>
        <w:spacing w:after="0"/>
        <w:ind w:right="115" w:firstLine="684"/>
        <w:jc w:val="both"/>
        <w:rPr>
          <w:sz w:val="28"/>
          <w:szCs w:val="28"/>
        </w:rPr>
      </w:pPr>
      <w:r w:rsidRPr="00B26AFF">
        <w:rPr>
          <w:sz w:val="28"/>
          <w:szCs w:val="28"/>
        </w:rPr>
        <w:t>Зоны рекреации водных объектов должны быть оборудованы информационными стендами с материалами по профилактике несчастных случаев на водных объектах, данными о температуре воды и воздуха.</w:t>
      </w:r>
    </w:p>
    <w:p w:rsidR="000C7042" w:rsidRPr="00394F1F" w:rsidRDefault="000C7042" w:rsidP="00BD53BE">
      <w:pPr>
        <w:pStyle w:val="afd"/>
        <w:spacing w:after="0"/>
        <w:ind w:right="115" w:firstLine="684"/>
        <w:jc w:val="both"/>
        <w:rPr>
          <w:sz w:val="28"/>
          <w:szCs w:val="28"/>
        </w:rPr>
      </w:pPr>
      <w:bookmarkStart w:id="120" w:name="_bookmark28"/>
      <w:bookmarkEnd w:id="120"/>
      <w:r w:rsidRPr="00394F1F">
        <w:rPr>
          <w:sz w:val="28"/>
          <w:szCs w:val="28"/>
        </w:rPr>
        <w:t xml:space="preserve">МНГП </w:t>
      </w:r>
      <w:r w:rsidR="001C58C6" w:rsidRPr="001C58C6">
        <w:rPr>
          <w:sz w:val="28"/>
          <w:szCs w:val="28"/>
        </w:rPr>
        <w:t>муниципального образования городской округ город Фокино Брянской области</w:t>
      </w:r>
      <w:r w:rsidRPr="00394F1F">
        <w:rPr>
          <w:sz w:val="28"/>
          <w:szCs w:val="28"/>
        </w:rPr>
        <w:t xml:space="preserve"> направлены на реализацию мероприятий в области строительства объектов туризма и рекреации.</w:t>
      </w:r>
    </w:p>
    <w:p w:rsidR="000C7042" w:rsidRDefault="000C7042" w:rsidP="00BD53BE">
      <w:pPr>
        <w:pStyle w:val="afd"/>
        <w:spacing w:after="0"/>
        <w:ind w:right="115" w:firstLine="684"/>
        <w:jc w:val="both"/>
        <w:rPr>
          <w:sz w:val="28"/>
          <w:szCs w:val="28"/>
        </w:rPr>
      </w:pPr>
      <w:r w:rsidRPr="00240489">
        <w:rPr>
          <w:sz w:val="28"/>
          <w:szCs w:val="28"/>
        </w:rPr>
        <w:t xml:space="preserve">Минимальные расчетные показатели обеспечения объектами рекреационного назначения, размещаемыми за пределами границ населенных пунктов, </w:t>
      </w:r>
      <w:r w:rsidRPr="00394F1F">
        <w:rPr>
          <w:sz w:val="28"/>
          <w:szCs w:val="28"/>
        </w:rPr>
        <w:t>установлены согласно Приложению Д СП 42.13330.2016</w:t>
      </w:r>
      <w:r>
        <w:rPr>
          <w:sz w:val="28"/>
          <w:szCs w:val="28"/>
        </w:rPr>
        <w:t>.</w:t>
      </w:r>
    </w:p>
    <w:p w:rsidR="000C7042" w:rsidRPr="00394F1F" w:rsidRDefault="000C7042" w:rsidP="000C7042">
      <w:pPr>
        <w:pStyle w:val="afd"/>
        <w:spacing w:after="0"/>
        <w:ind w:firstLine="709"/>
        <w:jc w:val="both"/>
        <w:rPr>
          <w:sz w:val="28"/>
          <w:szCs w:val="28"/>
        </w:rPr>
      </w:pPr>
      <w:r w:rsidRPr="00394F1F">
        <w:rPr>
          <w:sz w:val="28"/>
          <w:szCs w:val="28"/>
        </w:rPr>
        <w:t>Для объектов в области туризма и рекреации максимально допустимый уровень территориальной доступности не нормируется.</w:t>
      </w:r>
    </w:p>
    <w:p w:rsidR="000C7042" w:rsidRDefault="000C7042" w:rsidP="000C7042">
      <w:pPr>
        <w:pStyle w:val="afd"/>
        <w:spacing w:after="0"/>
        <w:ind w:firstLine="709"/>
        <w:jc w:val="both"/>
        <w:rPr>
          <w:sz w:val="28"/>
          <w:szCs w:val="28"/>
        </w:rPr>
      </w:pPr>
      <w:r w:rsidRPr="00394F1F">
        <w:rPr>
          <w:sz w:val="28"/>
          <w:szCs w:val="28"/>
        </w:rPr>
        <w:t>На территории рекреационных зон не допускается строительство новых и расширение действующих промышленных, коммунально-складских и других объектов, не связанных с эксплуатацией объектов рекреационного, оздоровительного и природоохранного назначения.</w:t>
      </w:r>
    </w:p>
    <w:p w:rsidR="003E0783" w:rsidRPr="00A41489" w:rsidRDefault="003E0783" w:rsidP="004D163A">
      <w:pPr>
        <w:spacing w:after="0" w:line="240" w:lineRule="auto"/>
        <w:jc w:val="both"/>
        <w:rPr>
          <w:rFonts w:ascii="Times New Roman" w:hAnsi="Times New Roman" w:cs="Times New Roman"/>
          <w:sz w:val="28"/>
          <w:szCs w:val="28"/>
        </w:rPr>
      </w:pPr>
    </w:p>
    <w:p w:rsidR="00C41A16" w:rsidRPr="002A33EC" w:rsidRDefault="00C41A16" w:rsidP="00C41A16">
      <w:pPr>
        <w:pStyle w:val="ac"/>
        <w:numPr>
          <w:ilvl w:val="2"/>
          <w:numId w:val="10"/>
        </w:numPr>
        <w:spacing w:after="0" w:line="240" w:lineRule="auto"/>
        <w:ind w:left="0" w:right="-31" w:firstLine="0"/>
        <w:jc w:val="center"/>
        <w:outlineLvl w:val="2"/>
        <w:rPr>
          <w:rFonts w:ascii="Times New Roman" w:hAnsi="Times New Roman" w:cs="Times New Roman"/>
          <w:b/>
          <w:spacing w:val="2"/>
          <w:sz w:val="28"/>
          <w:szCs w:val="28"/>
          <w:shd w:val="clear" w:color="auto" w:fill="FFFFFF"/>
        </w:rPr>
      </w:pPr>
      <w:bookmarkStart w:id="121" w:name="_Toc71031061"/>
      <w:r w:rsidRPr="0041010C">
        <w:rPr>
          <w:rFonts w:ascii="Times New Roman" w:eastAsia="Times New Roman" w:hAnsi="Times New Roman" w:cs="Times New Roman"/>
          <w:b/>
          <w:bCs/>
          <w:sz w:val="28"/>
          <w:szCs w:val="28"/>
          <w:lang w:eastAsia="ru-RU"/>
        </w:rPr>
        <w:lastRenderedPageBreak/>
        <w:t>Обоснование расчетных показателей, устанавливаемых для объектов</w:t>
      </w:r>
      <w:r w:rsidR="00636696">
        <w:rPr>
          <w:rFonts w:ascii="Times New Roman" w:eastAsia="Times New Roman" w:hAnsi="Times New Roman" w:cs="Times New Roman"/>
          <w:b/>
          <w:bCs/>
          <w:sz w:val="28"/>
          <w:szCs w:val="28"/>
          <w:lang w:eastAsia="ru-RU"/>
        </w:rPr>
        <w:t xml:space="preserve"> </w:t>
      </w:r>
      <w:r w:rsidR="00636696" w:rsidRPr="0041010C">
        <w:rPr>
          <w:rFonts w:ascii="Times New Roman" w:eastAsia="Times New Roman" w:hAnsi="Times New Roman" w:cs="Times New Roman"/>
          <w:b/>
          <w:bCs/>
          <w:sz w:val="28"/>
          <w:szCs w:val="28"/>
          <w:lang w:eastAsia="ru-RU"/>
        </w:rPr>
        <w:t xml:space="preserve">местного значения </w:t>
      </w:r>
      <w:r w:rsidR="00BF41BB">
        <w:rPr>
          <w:rFonts w:ascii="Times New Roman" w:eastAsia="Times New Roman" w:hAnsi="Times New Roman" w:cs="Times New Roman"/>
          <w:b/>
          <w:bCs/>
          <w:sz w:val="28"/>
          <w:szCs w:val="28"/>
          <w:lang w:eastAsia="ru-RU"/>
        </w:rPr>
        <w:t>городского округа</w:t>
      </w:r>
      <w:r w:rsidRPr="0041010C">
        <w:rPr>
          <w:rFonts w:ascii="Times New Roman" w:eastAsia="Times New Roman" w:hAnsi="Times New Roman" w:cs="Times New Roman"/>
          <w:b/>
          <w:bCs/>
          <w:sz w:val="28"/>
          <w:szCs w:val="28"/>
          <w:lang w:eastAsia="ru-RU"/>
        </w:rPr>
        <w:t xml:space="preserve">, относящихся </w:t>
      </w:r>
      <w:r>
        <w:rPr>
          <w:rFonts w:ascii="Times New Roman" w:eastAsia="Times New Roman" w:hAnsi="Times New Roman" w:cs="Times New Roman"/>
          <w:b/>
          <w:bCs/>
          <w:sz w:val="28"/>
          <w:szCs w:val="28"/>
          <w:lang w:eastAsia="ru-RU"/>
        </w:rPr>
        <w:t xml:space="preserve">к </w:t>
      </w:r>
      <w:r w:rsidRPr="004D131A">
        <w:rPr>
          <w:rFonts w:ascii="Times New Roman" w:hAnsi="Times New Roman" w:cs="Times New Roman"/>
          <w:b/>
          <w:spacing w:val="2"/>
          <w:sz w:val="28"/>
          <w:szCs w:val="28"/>
          <w:shd w:val="clear" w:color="auto" w:fill="FFFFFF"/>
        </w:rPr>
        <w:t>области обработки, утилизации, обезвреживания, размещения твердых коммунальных отходов</w:t>
      </w:r>
      <w:bookmarkEnd w:id="121"/>
    </w:p>
    <w:p w:rsidR="00C41A16" w:rsidRPr="00A41489" w:rsidRDefault="00C41A16" w:rsidP="00C41A16">
      <w:pPr>
        <w:pStyle w:val="afd"/>
        <w:spacing w:after="0"/>
        <w:ind w:right="114"/>
        <w:rPr>
          <w:sz w:val="28"/>
          <w:szCs w:val="28"/>
        </w:rPr>
      </w:pPr>
    </w:p>
    <w:p w:rsidR="00C41A16" w:rsidRPr="005B2595" w:rsidRDefault="00C41A16" w:rsidP="00C41A16">
      <w:pPr>
        <w:pStyle w:val="afd"/>
        <w:spacing w:after="0"/>
        <w:ind w:right="108" w:firstLine="709"/>
        <w:jc w:val="both"/>
        <w:rPr>
          <w:sz w:val="28"/>
          <w:szCs w:val="28"/>
        </w:rPr>
      </w:pPr>
      <w:r w:rsidRPr="00AF7D67">
        <w:rPr>
          <w:sz w:val="28"/>
          <w:szCs w:val="28"/>
        </w:rPr>
        <w:t xml:space="preserve">Согласно </w:t>
      </w:r>
      <w:hyperlink r:id="rId57" w:history="1">
        <w:r w:rsidRPr="00AF7D67">
          <w:rPr>
            <w:sz w:val="28"/>
            <w:szCs w:val="28"/>
          </w:rPr>
          <w:t>статье 1</w:t>
        </w:r>
        <w:r>
          <w:rPr>
            <w:sz w:val="28"/>
            <w:szCs w:val="28"/>
          </w:rPr>
          <w:t>4</w:t>
        </w:r>
      </w:hyperlink>
      <w:r w:rsidRPr="00AF7D67">
        <w:rPr>
          <w:sz w:val="28"/>
          <w:szCs w:val="28"/>
        </w:rPr>
        <w:t xml:space="preserve"> Федерального закона «Об </w:t>
      </w:r>
      <w:r w:rsidRPr="00C41A16">
        <w:rPr>
          <w:sz w:val="28"/>
          <w:szCs w:val="28"/>
        </w:rPr>
        <w:t xml:space="preserve">общих принципах организации местного самоуправления в Российской Федерации» </w:t>
      </w:r>
      <w:r w:rsidR="008A311B" w:rsidRPr="00AF7D67">
        <w:rPr>
          <w:sz w:val="28"/>
          <w:szCs w:val="28"/>
        </w:rPr>
        <w:t xml:space="preserve">к полномочиям органов местного самоуправления </w:t>
      </w:r>
      <w:r w:rsidR="00BF41BB">
        <w:rPr>
          <w:sz w:val="28"/>
          <w:szCs w:val="28"/>
        </w:rPr>
        <w:t>городского округа</w:t>
      </w:r>
      <w:r w:rsidR="008A311B" w:rsidRPr="00AF7D67">
        <w:rPr>
          <w:sz w:val="28"/>
          <w:szCs w:val="28"/>
        </w:rPr>
        <w:t xml:space="preserve"> </w:t>
      </w:r>
      <w:r w:rsidR="008A311B">
        <w:rPr>
          <w:sz w:val="28"/>
          <w:szCs w:val="28"/>
        </w:rPr>
        <w:t>относится</w:t>
      </w:r>
      <w:r w:rsidRPr="00C41A16">
        <w:rPr>
          <w:sz w:val="28"/>
          <w:szCs w:val="28"/>
        </w:rPr>
        <w:t xml:space="preserve"> участие в организации деятельности по сбору (в том числе раздельному сбору) и транспортированию твердых коммунальных отходов.</w:t>
      </w:r>
    </w:p>
    <w:p w:rsidR="00C41A16" w:rsidRPr="00A9679D" w:rsidRDefault="00C41A16" w:rsidP="00C41A16">
      <w:pPr>
        <w:pStyle w:val="afd"/>
        <w:spacing w:after="0"/>
        <w:ind w:firstLine="709"/>
        <w:jc w:val="both"/>
        <w:rPr>
          <w:sz w:val="28"/>
          <w:szCs w:val="28"/>
        </w:rPr>
      </w:pPr>
      <w:r w:rsidRPr="00A9679D">
        <w:rPr>
          <w:sz w:val="28"/>
          <w:szCs w:val="28"/>
        </w:rPr>
        <w:t xml:space="preserve">Нормы накопления коммунальных отходов </w:t>
      </w:r>
      <w:r>
        <w:rPr>
          <w:sz w:val="28"/>
          <w:szCs w:val="28"/>
        </w:rPr>
        <w:t>установлены в соответствии с Приложением К</w:t>
      </w:r>
      <w:r w:rsidRPr="00394F1F">
        <w:rPr>
          <w:sz w:val="28"/>
          <w:szCs w:val="28"/>
        </w:rPr>
        <w:t xml:space="preserve"> СП 42.13330.2016.</w:t>
      </w:r>
    </w:p>
    <w:p w:rsidR="00C41A16" w:rsidRPr="00394F1F" w:rsidRDefault="00C41A16" w:rsidP="00C41A16">
      <w:pPr>
        <w:pStyle w:val="afd"/>
        <w:spacing w:after="0"/>
        <w:ind w:firstLine="709"/>
        <w:jc w:val="both"/>
        <w:rPr>
          <w:sz w:val="28"/>
          <w:szCs w:val="28"/>
        </w:rPr>
      </w:pPr>
      <w:r w:rsidRPr="00394F1F">
        <w:rPr>
          <w:sz w:val="28"/>
          <w:szCs w:val="28"/>
        </w:rPr>
        <w:t xml:space="preserve">К объектам местного значения </w:t>
      </w:r>
      <w:r w:rsidR="00BF41BB">
        <w:rPr>
          <w:sz w:val="28"/>
          <w:szCs w:val="28"/>
        </w:rPr>
        <w:t>городского округа</w:t>
      </w:r>
      <w:r w:rsidRPr="00394F1F">
        <w:rPr>
          <w:sz w:val="28"/>
          <w:szCs w:val="28"/>
        </w:rPr>
        <w:t xml:space="preserve"> в области сбора и вывоза твердых коммунальных и промышленных отходов отнесены площадки для установки контейнеров для сбора мусора.</w:t>
      </w:r>
    </w:p>
    <w:p w:rsidR="00C41A16" w:rsidRPr="00394F1F" w:rsidRDefault="00C41A16" w:rsidP="00C41A16">
      <w:pPr>
        <w:pStyle w:val="afd"/>
        <w:spacing w:after="0"/>
        <w:ind w:firstLine="709"/>
        <w:jc w:val="both"/>
        <w:rPr>
          <w:sz w:val="28"/>
          <w:szCs w:val="28"/>
        </w:rPr>
      </w:pPr>
      <w:r w:rsidRPr="00394F1F">
        <w:rPr>
          <w:sz w:val="28"/>
          <w:szCs w:val="28"/>
        </w:rPr>
        <w:t>Количество площадок для установки контейнеров в населенном пункте определяется исходя из численности населения, объёма образования отходов, и необходимого для населенного пункта числа контейнеров для сбора мусора</w:t>
      </w:r>
      <w:r w:rsidR="00D4553D">
        <w:rPr>
          <w:sz w:val="28"/>
          <w:szCs w:val="28"/>
        </w:rPr>
        <w:t>.</w:t>
      </w:r>
    </w:p>
    <w:p w:rsidR="00C41A16" w:rsidRPr="00394F1F" w:rsidRDefault="00C41A16" w:rsidP="00C41A16">
      <w:pPr>
        <w:pStyle w:val="afd"/>
        <w:spacing w:after="0"/>
        <w:ind w:firstLine="709"/>
        <w:jc w:val="both"/>
        <w:rPr>
          <w:sz w:val="28"/>
          <w:szCs w:val="28"/>
        </w:rPr>
      </w:pPr>
      <w:r w:rsidRPr="00394F1F">
        <w:rPr>
          <w:sz w:val="28"/>
          <w:szCs w:val="28"/>
        </w:rPr>
        <w:t xml:space="preserve">Нормы образования твердых коммунальных отходов от населения </w:t>
      </w:r>
      <w:r w:rsidR="00BF41BB">
        <w:rPr>
          <w:sz w:val="28"/>
          <w:szCs w:val="28"/>
        </w:rPr>
        <w:t>городского округа</w:t>
      </w:r>
      <w:r w:rsidRPr="00394F1F">
        <w:rPr>
          <w:sz w:val="28"/>
          <w:szCs w:val="28"/>
        </w:rPr>
        <w:t xml:space="preserve"> на человека в год принимаются в соответствии с утвержденными нормами образования твердых коммунальных отходов для населения </w:t>
      </w:r>
      <w:r w:rsidR="00BD53BE">
        <w:rPr>
          <w:sz w:val="28"/>
          <w:szCs w:val="28"/>
        </w:rPr>
        <w:t>Дятьковского</w:t>
      </w:r>
      <w:r w:rsidR="00423CE7">
        <w:rPr>
          <w:sz w:val="28"/>
          <w:szCs w:val="28"/>
        </w:rPr>
        <w:t xml:space="preserve"> района</w:t>
      </w:r>
      <w:r w:rsidRPr="00394F1F">
        <w:rPr>
          <w:sz w:val="28"/>
          <w:szCs w:val="28"/>
        </w:rPr>
        <w:t xml:space="preserve"> </w:t>
      </w:r>
      <w:r w:rsidR="00423CE7">
        <w:rPr>
          <w:sz w:val="28"/>
          <w:szCs w:val="28"/>
        </w:rPr>
        <w:t>Брянской</w:t>
      </w:r>
      <w:r w:rsidRPr="00394F1F">
        <w:rPr>
          <w:sz w:val="28"/>
          <w:szCs w:val="28"/>
        </w:rPr>
        <w:t xml:space="preserve"> области.</w:t>
      </w:r>
    </w:p>
    <w:p w:rsidR="00C41A16" w:rsidRPr="00394F1F" w:rsidRDefault="00C41A16" w:rsidP="00C41A16">
      <w:pPr>
        <w:pStyle w:val="afd"/>
        <w:spacing w:after="0"/>
        <w:ind w:right="108"/>
        <w:jc w:val="center"/>
        <w:rPr>
          <w:sz w:val="28"/>
          <w:szCs w:val="28"/>
        </w:rPr>
      </w:pPr>
      <w:r w:rsidRPr="00394F1F">
        <w:rPr>
          <w:sz w:val="28"/>
          <w:szCs w:val="28"/>
        </w:rPr>
        <w:t>Нормы образования твердых коммунальных отходов</w:t>
      </w:r>
    </w:p>
    <w:tbl>
      <w:tblPr>
        <w:tblW w:w="0" w:type="auto"/>
        <w:tblInd w:w="291" w:type="dxa"/>
        <w:shd w:val="clear" w:color="auto" w:fill="FFFFFF"/>
        <w:tblCellMar>
          <w:left w:w="0" w:type="dxa"/>
          <w:right w:w="0" w:type="dxa"/>
        </w:tblCellMar>
        <w:tblLook w:val="04A0"/>
      </w:tblPr>
      <w:tblGrid>
        <w:gridCol w:w="676"/>
        <w:gridCol w:w="4435"/>
        <w:gridCol w:w="4756"/>
      </w:tblGrid>
      <w:tr w:rsidR="00C41A16" w:rsidRPr="00394F1F" w:rsidTr="00A75B03">
        <w:tc>
          <w:tcPr>
            <w:tcW w:w="676"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C41A16" w:rsidRPr="00394F1F" w:rsidRDefault="00C41A16" w:rsidP="00A75B03">
            <w:pPr>
              <w:spacing w:after="0" w:line="240" w:lineRule="auto"/>
              <w:jc w:val="center"/>
              <w:textAlignment w:val="baseline"/>
              <w:rPr>
                <w:rFonts w:ascii="Times New Roman" w:eastAsia="Times New Roman" w:hAnsi="Times New Roman" w:cs="Times New Roman"/>
                <w:color w:val="2D2D2D"/>
                <w:sz w:val="28"/>
                <w:szCs w:val="28"/>
                <w:lang w:eastAsia="ru-RU"/>
              </w:rPr>
            </w:pPr>
            <w:r w:rsidRPr="00394F1F">
              <w:rPr>
                <w:rFonts w:ascii="Times New Roman" w:eastAsia="Times New Roman" w:hAnsi="Times New Roman" w:cs="Times New Roman"/>
                <w:color w:val="2D2D2D"/>
                <w:sz w:val="28"/>
                <w:szCs w:val="28"/>
                <w:lang w:eastAsia="ru-RU"/>
              </w:rPr>
              <w:t>№ п/п</w:t>
            </w:r>
          </w:p>
        </w:tc>
        <w:tc>
          <w:tcPr>
            <w:tcW w:w="44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C41A16" w:rsidRPr="00394F1F" w:rsidRDefault="00C41A16" w:rsidP="00A75B03">
            <w:pPr>
              <w:spacing w:after="0" w:line="240" w:lineRule="auto"/>
              <w:jc w:val="center"/>
              <w:rPr>
                <w:rFonts w:ascii="Times New Roman" w:eastAsia="Times New Roman" w:hAnsi="Times New Roman" w:cs="Times New Roman"/>
                <w:sz w:val="28"/>
                <w:szCs w:val="28"/>
                <w:lang w:eastAsia="ru-RU"/>
              </w:rPr>
            </w:pPr>
            <w:r w:rsidRPr="00394F1F">
              <w:rPr>
                <w:rFonts w:ascii="Times New Roman" w:eastAsia="Times New Roman" w:hAnsi="Times New Roman" w:cs="Times New Roman"/>
                <w:sz w:val="28"/>
                <w:szCs w:val="28"/>
                <w:lang w:eastAsia="ru-RU"/>
              </w:rPr>
              <w:t>Потребитель</w:t>
            </w:r>
          </w:p>
        </w:tc>
        <w:tc>
          <w:tcPr>
            <w:tcW w:w="4756"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C41A16" w:rsidRPr="00394F1F" w:rsidRDefault="00C41A16" w:rsidP="00A75B03">
            <w:pPr>
              <w:spacing w:after="0" w:line="240" w:lineRule="auto"/>
              <w:jc w:val="center"/>
              <w:textAlignment w:val="baseline"/>
              <w:rPr>
                <w:rFonts w:ascii="Times New Roman" w:eastAsia="Times New Roman" w:hAnsi="Times New Roman" w:cs="Times New Roman"/>
                <w:sz w:val="28"/>
                <w:szCs w:val="28"/>
                <w:lang w:eastAsia="ru-RU"/>
              </w:rPr>
            </w:pPr>
            <w:r w:rsidRPr="00394F1F">
              <w:rPr>
                <w:rFonts w:ascii="Times New Roman" w:eastAsia="Times New Roman" w:hAnsi="Times New Roman" w:cs="Times New Roman"/>
                <w:sz w:val="28"/>
                <w:szCs w:val="28"/>
                <w:lang w:eastAsia="ru-RU"/>
              </w:rPr>
              <w:t>Норма накопления, м</w:t>
            </w:r>
            <w:r w:rsidRPr="00394F1F">
              <w:rPr>
                <w:rFonts w:ascii="Times New Roman" w:eastAsia="Times New Roman" w:hAnsi="Times New Roman" w:cs="Times New Roman"/>
                <w:sz w:val="28"/>
                <w:szCs w:val="28"/>
                <w:vertAlign w:val="superscript"/>
                <w:lang w:eastAsia="ru-RU"/>
              </w:rPr>
              <w:t>3</w:t>
            </w:r>
            <w:r w:rsidRPr="00394F1F">
              <w:rPr>
                <w:rFonts w:ascii="Times New Roman" w:eastAsia="Times New Roman" w:hAnsi="Times New Roman" w:cs="Times New Roman"/>
                <w:sz w:val="28"/>
                <w:szCs w:val="28"/>
                <w:lang w:eastAsia="ru-RU"/>
              </w:rPr>
              <w:t>/чел. в год</w:t>
            </w:r>
          </w:p>
        </w:tc>
      </w:tr>
      <w:tr w:rsidR="00C41A16" w:rsidRPr="00394F1F" w:rsidTr="00A75B03">
        <w:tc>
          <w:tcPr>
            <w:tcW w:w="676"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C41A16" w:rsidRPr="00394F1F" w:rsidRDefault="00C41A16" w:rsidP="00A75B03">
            <w:pPr>
              <w:spacing w:after="0" w:line="240" w:lineRule="auto"/>
              <w:jc w:val="center"/>
              <w:textAlignment w:val="baseline"/>
              <w:rPr>
                <w:rFonts w:ascii="Times New Roman" w:eastAsia="Times New Roman" w:hAnsi="Times New Roman" w:cs="Times New Roman"/>
                <w:color w:val="2D2D2D"/>
                <w:sz w:val="28"/>
                <w:szCs w:val="28"/>
                <w:lang w:eastAsia="ru-RU"/>
              </w:rPr>
            </w:pPr>
            <w:r>
              <w:rPr>
                <w:rFonts w:ascii="Times New Roman" w:eastAsia="Times New Roman" w:hAnsi="Times New Roman" w:cs="Times New Roman"/>
                <w:color w:val="2D2D2D"/>
                <w:sz w:val="28"/>
                <w:szCs w:val="28"/>
                <w:lang w:eastAsia="ru-RU"/>
              </w:rPr>
              <w:t>1</w:t>
            </w:r>
          </w:p>
        </w:tc>
        <w:tc>
          <w:tcPr>
            <w:tcW w:w="44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C41A16" w:rsidRPr="00394F1F" w:rsidRDefault="00C41A16" w:rsidP="00A75B03">
            <w:pPr>
              <w:spacing w:after="0" w:line="240" w:lineRule="auto"/>
              <w:jc w:val="both"/>
              <w:textAlignment w:val="baseline"/>
              <w:rPr>
                <w:rFonts w:ascii="Times New Roman" w:eastAsia="Times New Roman" w:hAnsi="Times New Roman" w:cs="Times New Roman"/>
                <w:sz w:val="28"/>
                <w:szCs w:val="28"/>
                <w:lang w:eastAsia="ru-RU"/>
              </w:rPr>
            </w:pPr>
            <w:r w:rsidRPr="00394F1F">
              <w:rPr>
                <w:rFonts w:ascii="Times New Roman" w:eastAsia="Times New Roman" w:hAnsi="Times New Roman" w:cs="Times New Roman"/>
                <w:sz w:val="28"/>
                <w:szCs w:val="28"/>
                <w:lang w:eastAsia="ru-RU"/>
              </w:rPr>
              <w:t>Частный сектор с контейнерами</w:t>
            </w:r>
          </w:p>
        </w:tc>
        <w:tc>
          <w:tcPr>
            <w:tcW w:w="4756"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C41A16" w:rsidRPr="006E5C91" w:rsidRDefault="00C41A16" w:rsidP="00A75B03">
            <w:pPr>
              <w:spacing w:after="0" w:line="240" w:lineRule="auto"/>
              <w:jc w:val="center"/>
              <w:textAlignment w:val="baseline"/>
              <w:rPr>
                <w:rFonts w:ascii="Times New Roman" w:eastAsia="Times New Roman" w:hAnsi="Times New Roman" w:cs="Times New Roman"/>
                <w:color w:val="FF0000"/>
                <w:sz w:val="28"/>
                <w:szCs w:val="28"/>
                <w:lang w:eastAsia="ru-RU"/>
              </w:rPr>
            </w:pPr>
            <w:r w:rsidRPr="006E5C91">
              <w:rPr>
                <w:rFonts w:ascii="Times New Roman" w:eastAsia="Times New Roman" w:hAnsi="Times New Roman" w:cs="Times New Roman"/>
                <w:color w:val="FF0000"/>
                <w:sz w:val="28"/>
                <w:szCs w:val="28"/>
                <w:lang w:eastAsia="ru-RU"/>
              </w:rPr>
              <w:t>1,82</w:t>
            </w:r>
          </w:p>
        </w:tc>
      </w:tr>
      <w:tr w:rsidR="00C41A16" w:rsidRPr="00394F1F" w:rsidTr="00A75B03">
        <w:tc>
          <w:tcPr>
            <w:tcW w:w="676"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C41A16" w:rsidRPr="00394F1F" w:rsidRDefault="00C41A16" w:rsidP="00A75B03">
            <w:pPr>
              <w:spacing w:after="0" w:line="240" w:lineRule="auto"/>
              <w:jc w:val="center"/>
              <w:textAlignment w:val="baseline"/>
              <w:rPr>
                <w:rFonts w:ascii="Times New Roman" w:eastAsia="Times New Roman" w:hAnsi="Times New Roman" w:cs="Times New Roman"/>
                <w:color w:val="2D2D2D"/>
                <w:sz w:val="28"/>
                <w:szCs w:val="28"/>
                <w:lang w:eastAsia="ru-RU"/>
              </w:rPr>
            </w:pPr>
            <w:r>
              <w:rPr>
                <w:rFonts w:ascii="Times New Roman" w:eastAsia="Times New Roman" w:hAnsi="Times New Roman" w:cs="Times New Roman"/>
                <w:color w:val="2D2D2D"/>
                <w:sz w:val="28"/>
                <w:szCs w:val="28"/>
                <w:lang w:eastAsia="ru-RU"/>
              </w:rPr>
              <w:t>2</w:t>
            </w:r>
          </w:p>
        </w:tc>
        <w:tc>
          <w:tcPr>
            <w:tcW w:w="44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C41A16" w:rsidRPr="00394F1F" w:rsidRDefault="00C41A16" w:rsidP="00A75B03">
            <w:pPr>
              <w:spacing w:after="0" w:line="240" w:lineRule="auto"/>
              <w:jc w:val="both"/>
              <w:textAlignment w:val="baseline"/>
              <w:rPr>
                <w:rFonts w:ascii="Times New Roman" w:eastAsia="Times New Roman" w:hAnsi="Times New Roman" w:cs="Times New Roman"/>
                <w:sz w:val="28"/>
                <w:szCs w:val="28"/>
                <w:lang w:eastAsia="ru-RU"/>
              </w:rPr>
            </w:pPr>
            <w:r w:rsidRPr="00394F1F">
              <w:rPr>
                <w:rFonts w:ascii="Times New Roman" w:eastAsia="Times New Roman" w:hAnsi="Times New Roman" w:cs="Times New Roman"/>
                <w:sz w:val="28"/>
                <w:szCs w:val="28"/>
                <w:lang w:eastAsia="ru-RU"/>
              </w:rPr>
              <w:t>Частный сектор без контейнеров</w:t>
            </w:r>
          </w:p>
        </w:tc>
        <w:tc>
          <w:tcPr>
            <w:tcW w:w="4756"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C41A16" w:rsidRPr="006E5C91" w:rsidRDefault="00C41A16" w:rsidP="00A75B03">
            <w:pPr>
              <w:spacing w:after="0" w:line="240" w:lineRule="auto"/>
              <w:jc w:val="center"/>
              <w:textAlignment w:val="baseline"/>
              <w:rPr>
                <w:rFonts w:ascii="Times New Roman" w:eastAsia="Times New Roman" w:hAnsi="Times New Roman" w:cs="Times New Roman"/>
                <w:color w:val="FF0000"/>
                <w:sz w:val="28"/>
                <w:szCs w:val="28"/>
                <w:lang w:eastAsia="ru-RU"/>
              </w:rPr>
            </w:pPr>
            <w:r w:rsidRPr="006E5C91">
              <w:rPr>
                <w:rFonts w:ascii="Times New Roman" w:eastAsia="Times New Roman" w:hAnsi="Times New Roman" w:cs="Times New Roman"/>
                <w:color w:val="FF0000"/>
                <w:sz w:val="28"/>
                <w:szCs w:val="28"/>
                <w:lang w:eastAsia="ru-RU"/>
              </w:rPr>
              <w:t>1,82</w:t>
            </w:r>
          </w:p>
        </w:tc>
      </w:tr>
    </w:tbl>
    <w:p w:rsidR="00C41A16" w:rsidRPr="00394F1F" w:rsidRDefault="00C41A16" w:rsidP="00C41A16">
      <w:pPr>
        <w:pStyle w:val="afd"/>
        <w:spacing w:after="0"/>
        <w:ind w:right="108"/>
        <w:jc w:val="center"/>
        <w:rPr>
          <w:sz w:val="28"/>
          <w:szCs w:val="28"/>
        </w:rPr>
      </w:pPr>
    </w:p>
    <w:p w:rsidR="00C41A16" w:rsidRPr="00394F1F" w:rsidRDefault="00C41A16" w:rsidP="00C41A16">
      <w:pPr>
        <w:pStyle w:val="afd"/>
        <w:spacing w:after="0"/>
        <w:ind w:right="113" w:firstLine="709"/>
        <w:jc w:val="both"/>
        <w:rPr>
          <w:sz w:val="28"/>
          <w:szCs w:val="28"/>
        </w:rPr>
      </w:pPr>
      <w:r w:rsidRPr="00394F1F">
        <w:rPr>
          <w:sz w:val="28"/>
          <w:szCs w:val="28"/>
        </w:rPr>
        <w:t>Нормы образования крупногабаритных коммунальных отходов следует принимать в размере 8 процентов от объема твёрдых коммунальных отходов.</w:t>
      </w:r>
    </w:p>
    <w:p w:rsidR="00C41A16" w:rsidRPr="00394F1F" w:rsidRDefault="00C41A16" w:rsidP="00C41A16">
      <w:pPr>
        <w:pStyle w:val="afd"/>
        <w:spacing w:after="0"/>
        <w:ind w:right="113" w:firstLine="709"/>
        <w:jc w:val="both"/>
        <w:rPr>
          <w:sz w:val="28"/>
          <w:szCs w:val="28"/>
        </w:rPr>
      </w:pPr>
      <w:r w:rsidRPr="00394F1F">
        <w:rPr>
          <w:sz w:val="28"/>
          <w:szCs w:val="28"/>
        </w:rPr>
        <w:t>Для определения числа устанавливаемых контейнеров (мусоросборников) следует исходить из численности населения, пользующегося мусоросборниками, норм образования отходов, сроков хранения отходов. Расчетный объем мусоросборников должен соответствовать фактическому накоплению отходов в периоды наибольшего их образования.</w:t>
      </w:r>
    </w:p>
    <w:p w:rsidR="00C41A16" w:rsidRPr="00394F1F" w:rsidRDefault="00C41A16" w:rsidP="00C41A16">
      <w:pPr>
        <w:pStyle w:val="afd"/>
        <w:spacing w:after="0"/>
        <w:ind w:left="685" w:right="2773"/>
        <w:rPr>
          <w:sz w:val="28"/>
          <w:szCs w:val="28"/>
        </w:rPr>
      </w:pPr>
      <w:r w:rsidRPr="00394F1F">
        <w:rPr>
          <w:sz w:val="28"/>
          <w:szCs w:val="28"/>
        </w:rPr>
        <w:t>Необходимое число контейнеров рассчитывается по формуле: Бконт = Пгод × t ×К / (365 × V),</w:t>
      </w:r>
    </w:p>
    <w:p w:rsidR="00C41A16" w:rsidRPr="00394F1F" w:rsidRDefault="00C41A16" w:rsidP="00C41A16">
      <w:pPr>
        <w:pStyle w:val="afd"/>
        <w:spacing w:after="0"/>
        <w:ind w:firstLine="709"/>
        <w:jc w:val="both"/>
        <w:rPr>
          <w:sz w:val="28"/>
          <w:szCs w:val="28"/>
        </w:rPr>
      </w:pPr>
      <w:r w:rsidRPr="00394F1F">
        <w:rPr>
          <w:sz w:val="28"/>
          <w:szCs w:val="28"/>
        </w:rPr>
        <w:t>где Пгод – годовое накопление муниципальных отходов, куб. м; t – периодичность удаления отходов, сут;</w:t>
      </w:r>
    </w:p>
    <w:p w:rsidR="00C41A16" w:rsidRPr="00394F1F" w:rsidRDefault="00C41A16" w:rsidP="00C41A16">
      <w:pPr>
        <w:pStyle w:val="afd"/>
        <w:spacing w:after="0"/>
        <w:ind w:firstLine="709"/>
        <w:jc w:val="both"/>
        <w:rPr>
          <w:sz w:val="28"/>
          <w:szCs w:val="28"/>
        </w:rPr>
      </w:pPr>
      <w:r w:rsidRPr="00394F1F">
        <w:rPr>
          <w:sz w:val="28"/>
          <w:szCs w:val="28"/>
        </w:rPr>
        <w:t xml:space="preserve">К – коэффициент неравномерности отходов, равный 1,25; </w:t>
      </w:r>
    </w:p>
    <w:p w:rsidR="00C41A16" w:rsidRPr="00394F1F" w:rsidRDefault="00C41A16" w:rsidP="00C41A16">
      <w:pPr>
        <w:pStyle w:val="afd"/>
        <w:spacing w:after="0"/>
        <w:ind w:firstLine="709"/>
        <w:jc w:val="both"/>
        <w:rPr>
          <w:sz w:val="28"/>
          <w:szCs w:val="28"/>
        </w:rPr>
      </w:pPr>
      <w:r w:rsidRPr="00394F1F">
        <w:rPr>
          <w:sz w:val="28"/>
          <w:szCs w:val="28"/>
        </w:rPr>
        <w:t>V – вместимость контейнера.</w:t>
      </w:r>
    </w:p>
    <w:p w:rsidR="00C41A16" w:rsidRPr="00394F1F" w:rsidRDefault="006E5C91" w:rsidP="00C41A16">
      <w:pPr>
        <w:pStyle w:val="afd"/>
        <w:spacing w:after="0"/>
        <w:ind w:right="113" w:firstLine="709"/>
        <w:jc w:val="both"/>
        <w:rPr>
          <w:sz w:val="28"/>
          <w:szCs w:val="28"/>
        </w:rPr>
      </w:pPr>
      <w:r w:rsidRPr="006E5C91">
        <w:rPr>
          <w:sz w:val="28"/>
          <w:szCs w:val="28"/>
        </w:rPr>
        <w:t xml:space="preserve">На контейнерных площадках должно размещаться не более 8 контейнеров для смешанного накопления ТКО или 12 контейнеров, из которых 4 - для </w:t>
      </w:r>
      <w:r w:rsidRPr="006E5C91">
        <w:rPr>
          <w:sz w:val="28"/>
          <w:szCs w:val="28"/>
        </w:rPr>
        <w:lastRenderedPageBreak/>
        <w:t xml:space="preserve">раздельного накопления ТКО, и не более 2 бункеров для накопления КГО </w:t>
      </w:r>
      <w:r w:rsidRPr="00394F1F">
        <w:rPr>
          <w:sz w:val="28"/>
          <w:szCs w:val="28"/>
        </w:rPr>
        <w:t xml:space="preserve">в соответствии с  требованиями </w:t>
      </w:r>
      <w:r w:rsidRPr="006E5C91">
        <w:rPr>
          <w:sz w:val="28"/>
          <w:szCs w:val="28"/>
        </w:rPr>
        <w:t>СанПиН 2.1.3684-21</w:t>
      </w:r>
      <w:r w:rsidR="00C41A16" w:rsidRPr="00394F1F">
        <w:rPr>
          <w:sz w:val="28"/>
          <w:szCs w:val="28"/>
        </w:rPr>
        <w:t>.</w:t>
      </w:r>
    </w:p>
    <w:p w:rsidR="00C41A16" w:rsidRDefault="00C41A16" w:rsidP="00C41A16">
      <w:pPr>
        <w:pStyle w:val="afd"/>
        <w:spacing w:after="0"/>
        <w:ind w:right="111" w:firstLine="709"/>
        <w:jc w:val="both"/>
        <w:rPr>
          <w:sz w:val="28"/>
          <w:szCs w:val="28"/>
        </w:rPr>
      </w:pPr>
      <w:r w:rsidRPr="00394F1F">
        <w:rPr>
          <w:sz w:val="28"/>
          <w:szCs w:val="28"/>
        </w:rPr>
        <w:t xml:space="preserve">Расчетный показатель максимального уровня пешеходной доступности до площадок для установки контейнеров для сбора мусора устанавливается в соответствии с  требованиями </w:t>
      </w:r>
      <w:r w:rsidR="006E5C91" w:rsidRPr="006E5C91">
        <w:rPr>
          <w:sz w:val="28"/>
          <w:szCs w:val="28"/>
        </w:rPr>
        <w:t>СанПиН 2.1.3684-21</w:t>
      </w:r>
      <w:r w:rsidRPr="00394F1F">
        <w:rPr>
          <w:sz w:val="28"/>
          <w:szCs w:val="28"/>
        </w:rPr>
        <w:t>.</w:t>
      </w:r>
    </w:p>
    <w:p w:rsidR="00C41A16" w:rsidRDefault="00C41A16" w:rsidP="004D163A">
      <w:pPr>
        <w:spacing w:after="0" w:line="240" w:lineRule="auto"/>
        <w:jc w:val="both"/>
        <w:rPr>
          <w:rFonts w:ascii="Times New Roman" w:hAnsi="Times New Roman" w:cs="Times New Roman"/>
          <w:sz w:val="28"/>
          <w:szCs w:val="28"/>
        </w:rPr>
      </w:pPr>
    </w:p>
    <w:p w:rsidR="008A311B" w:rsidRPr="002A33EC" w:rsidRDefault="008A311B" w:rsidP="008A311B">
      <w:pPr>
        <w:pStyle w:val="ac"/>
        <w:numPr>
          <w:ilvl w:val="2"/>
          <w:numId w:val="10"/>
        </w:numPr>
        <w:spacing w:after="0" w:line="240" w:lineRule="auto"/>
        <w:ind w:left="0" w:right="-31" w:firstLine="0"/>
        <w:jc w:val="center"/>
        <w:outlineLvl w:val="2"/>
        <w:rPr>
          <w:rFonts w:ascii="Times New Roman" w:hAnsi="Times New Roman" w:cs="Times New Roman"/>
          <w:b/>
          <w:spacing w:val="2"/>
          <w:sz w:val="28"/>
          <w:szCs w:val="28"/>
          <w:shd w:val="clear" w:color="auto" w:fill="FFFFFF"/>
        </w:rPr>
      </w:pPr>
      <w:bookmarkStart w:id="122" w:name="_Toc71031062"/>
      <w:r w:rsidRPr="0041010C">
        <w:rPr>
          <w:rFonts w:ascii="Times New Roman" w:eastAsia="Times New Roman" w:hAnsi="Times New Roman" w:cs="Times New Roman"/>
          <w:b/>
          <w:bCs/>
          <w:sz w:val="28"/>
          <w:szCs w:val="28"/>
          <w:lang w:eastAsia="ru-RU"/>
        </w:rPr>
        <w:t>Обоснование расчетных показателей, устанавливаемых для объектов</w:t>
      </w:r>
      <w:r>
        <w:rPr>
          <w:rFonts w:ascii="Times New Roman" w:eastAsia="Times New Roman" w:hAnsi="Times New Roman" w:cs="Times New Roman"/>
          <w:b/>
          <w:bCs/>
          <w:sz w:val="28"/>
          <w:szCs w:val="28"/>
          <w:lang w:eastAsia="ru-RU"/>
        </w:rPr>
        <w:t xml:space="preserve"> </w:t>
      </w:r>
      <w:r w:rsidRPr="0041010C">
        <w:rPr>
          <w:rFonts w:ascii="Times New Roman" w:eastAsia="Times New Roman" w:hAnsi="Times New Roman" w:cs="Times New Roman"/>
          <w:b/>
          <w:bCs/>
          <w:sz w:val="28"/>
          <w:szCs w:val="28"/>
          <w:lang w:eastAsia="ru-RU"/>
        </w:rPr>
        <w:t xml:space="preserve">местного значения </w:t>
      </w:r>
      <w:r w:rsidR="00BF41BB">
        <w:rPr>
          <w:rFonts w:ascii="Times New Roman" w:eastAsia="Times New Roman" w:hAnsi="Times New Roman" w:cs="Times New Roman"/>
          <w:b/>
          <w:bCs/>
          <w:sz w:val="28"/>
          <w:szCs w:val="28"/>
          <w:lang w:eastAsia="ru-RU"/>
        </w:rPr>
        <w:t>городского округа</w:t>
      </w:r>
      <w:r w:rsidRPr="0041010C">
        <w:rPr>
          <w:rFonts w:ascii="Times New Roman" w:eastAsia="Times New Roman" w:hAnsi="Times New Roman" w:cs="Times New Roman"/>
          <w:b/>
          <w:bCs/>
          <w:sz w:val="28"/>
          <w:szCs w:val="28"/>
          <w:lang w:eastAsia="ru-RU"/>
        </w:rPr>
        <w:t xml:space="preserve">, относящихся </w:t>
      </w:r>
      <w:r>
        <w:rPr>
          <w:rFonts w:ascii="Times New Roman" w:eastAsia="Times New Roman" w:hAnsi="Times New Roman" w:cs="Times New Roman"/>
          <w:b/>
          <w:bCs/>
          <w:sz w:val="28"/>
          <w:szCs w:val="28"/>
          <w:lang w:eastAsia="ru-RU"/>
        </w:rPr>
        <w:t xml:space="preserve">к </w:t>
      </w:r>
      <w:r w:rsidRPr="004D131A">
        <w:rPr>
          <w:rFonts w:ascii="Times New Roman" w:hAnsi="Times New Roman" w:cs="Times New Roman"/>
          <w:b/>
          <w:spacing w:val="2"/>
          <w:sz w:val="28"/>
          <w:szCs w:val="28"/>
          <w:shd w:val="clear" w:color="auto" w:fill="FFFFFF"/>
        </w:rPr>
        <w:t xml:space="preserve">области </w:t>
      </w:r>
      <w:r w:rsidRPr="001D3B64">
        <w:rPr>
          <w:rFonts w:ascii="Times New Roman" w:hAnsi="Times New Roman" w:cs="Times New Roman"/>
          <w:b/>
          <w:spacing w:val="2"/>
          <w:sz w:val="28"/>
          <w:szCs w:val="28"/>
          <w:shd w:val="clear" w:color="auto" w:fill="FFFFFF"/>
        </w:rPr>
        <w:t xml:space="preserve">организации и осуществления мероприятий по территориальной обороне и гражданской обороне, защиты населения и территории </w:t>
      </w:r>
      <w:r w:rsidR="00EA1171">
        <w:rPr>
          <w:rFonts w:ascii="Times New Roman" w:hAnsi="Times New Roman" w:cs="Times New Roman"/>
          <w:b/>
          <w:spacing w:val="2"/>
          <w:sz w:val="28"/>
          <w:szCs w:val="28"/>
          <w:shd w:val="clear" w:color="auto" w:fill="FFFFFF"/>
        </w:rPr>
        <w:t>городского округа</w:t>
      </w:r>
      <w:r w:rsidRPr="001D3B64">
        <w:rPr>
          <w:rFonts w:ascii="Times New Roman" w:hAnsi="Times New Roman" w:cs="Times New Roman"/>
          <w:b/>
          <w:spacing w:val="2"/>
          <w:sz w:val="28"/>
          <w:szCs w:val="28"/>
          <w:shd w:val="clear" w:color="auto" w:fill="FFFFFF"/>
        </w:rPr>
        <w:t xml:space="preserve"> от чрезвычайных ситуаций природного и техногенного характера</w:t>
      </w:r>
      <w:bookmarkEnd w:id="122"/>
    </w:p>
    <w:p w:rsidR="008A311B" w:rsidRDefault="008A311B" w:rsidP="008A311B">
      <w:pPr>
        <w:pStyle w:val="afd"/>
        <w:spacing w:after="0"/>
        <w:ind w:right="111" w:firstLine="709"/>
        <w:jc w:val="both"/>
        <w:rPr>
          <w:sz w:val="28"/>
          <w:szCs w:val="28"/>
        </w:rPr>
      </w:pPr>
    </w:p>
    <w:p w:rsidR="008A311B" w:rsidRPr="005B2595" w:rsidRDefault="008A311B" w:rsidP="008A311B">
      <w:pPr>
        <w:pStyle w:val="afd"/>
        <w:spacing w:after="0"/>
        <w:ind w:right="108" w:firstLine="709"/>
        <w:jc w:val="both"/>
        <w:rPr>
          <w:sz w:val="28"/>
          <w:szCs w:val="28"/>
        </w:rPr>
      </w:pPr>
      <w:r w:rsidRPr="00AF7D67">
        <w:rPr>
          <w:sz w:val="28"/>
          <w:szCs w:val="28"/>
        </w:rPr>
        <w:t xml:space="preserve">Согласно </w:t>
      </w:r>
      <w:hyperlink r:id="rId58" w:history="1">
        <w:r w:rsidRPr="00AF7D67">
          <w:rPr>
            <w:sz w:val="28"/>
            <w:szCs w:val="28"/>
          </w:rPr>
          <w:t>статье 1</w:t>
        </w:r>
        <w:r>
          <w:rPr>
            <w:sz w:val="28"/>
            <w:szCs w:val="28"/>
          </w:rPr>
          <w:t>4</w:t>
        </w:r>
      </w:hyperlink>
      <w:r w:rsidRPr="00AF7D67">
        <w:rPr>
          <w:sz w:val="28"/>
          <w:szCs w:val="28"/>
        </w:rPr>
        <w:t xml:space="preserve"> Федерального закона «Об </w:t>
      </w:r>
      <w:r w:rsidRPr="00C41A16">
        <w:rPr>
          <w:sz w:val="28"/>
          <w:szCs w:val="28"/>
        </w:rPr>
        <w:t xml:space="preserve">общих принципах организации местного самоуправления в Российской Федерации» </w:t>
      </w:r>
      <w:r w:rsidRPr="00AF7D67">
        <w:rPr>
          <w:sz w:val="28"/>
          <w:szCs w:val="28"/>
        </w:rPr>
        <w:t xml:space="preserve">к полномочиям органов местного самоуправления </w:t>
      </w:r>
      <w:r w:rsidR="00BF41BB">
        <w:rPr>
          <w:sz w:val="28"/>
          <w:szCs w:val="28"/>
        </w:rPr>
        <w:t>городского округа</w:t>
      </w:r>
      <w:r w:rsidRPr="00AF7D67">
        <w:rPr>
          <w:sz w:val="28"/>
          <w:szCs w:val="28"/>
        </w:rPr>
        <w:t xml:space="preserve"> </w:t>
      </w:r>
      <w:r>
        <w:rPr>
          <w:sz w:val="28"/>
          <w:szCs w:val="28"/>
        </w:rPr>
        <w:t>относится</w:t>
      </w:r>
      <w:r w:rsidRPr="00C41A16">
        <w:rPr>
          <w:sz w:val="28"/>
          <w:szCs w:val="28"/>
        </w:rPr>
        <w:t xml:space="preserve"> </w:t>
      </w:r>
      <w:r w:rsidRPr="008A311B">
        <w:rPr>
          <w:sz w:val="28"/>
          <w:szCs w:val="28"/>
        </w:rPr>
        <w:t xml:space="preserve">организация и осуществление мероприятий по территориальной обороне и гражданской обороне, защите населения и территории </w:t>
      </w:r>
      <w:r w:rsidR="00EA1171">
        <w:rPr>
          <w:sz w:val="28"/>
          <w:szCs w:val="28"/>
        </w:rPr>
        <w:t>городского округа</w:t>
      </w:r>
      <w:r w:rsidRPr="008A311B">
        <w:rPr>
          <w:sz w:val="28"/>
          <w:szCs w:val="28"/>
        </w:rPr>
        <w:t xml:space="preserve"> от чрезвычайных ситуаций природного и техногенного характера</w:t>
      </w:r>
      <w:r w:rsidRPr="00C41A16">
        <w:rPr>
          <w:sz w:val="28"/>
          <w:szCs w:val="28"/>
        </w:rPr>
        <w:t>.</w:t>
      </w:r>
    </w:p>
    <w:p w:rsidR="008A311B" w:rsidRPr="00394F1F" w:rsidRDefault="008A311B" w:rsidP="008A311B">
      <w:pPr>
        <w:pStyle w:val="afd"/>
        <w:spacing w:after="0"/>
        <w:ind w:right="108" w:firstLine="709"/>
        <w:jc w:val="both"/>
        <w:rPr>
          <w:sz w:val="28"/>
          <w:szCs w:val="28"/>
        </w:rPr>
      </w:pPr>
      <w:proofErr w:type="gramStart"/>
      <w:r w:rsidRPr="00394F1F">
        <w:rPr>
          <w:sz w:val="28"/>
          <w:szCs w:val="28"/>
        </w:rPr>
        <w:t xml:space="preserve">Среди объектов местного значения </w:t>
      </w:r>
      <w:r w:rsidR="00BF41BB">
        <w:rPr>
          <w:sz w:val="28"/>
          <w:szCs w:val="28"/>
        </w:rPr>
        <w:t>городского округа</w:t>
      </w:r>
      <w:r w:rsidRPr="00394F1F">
        <w:rPr>
          <w:sz w:val="28"/>
          <w:szCs w:val="28"/>
        </w:rPr>
        <w:t xml:space="preserve"> в области гражданской обороны в МНГП </w:t>
      </w:r>
      <w:r w:rsidR="006E5C91" w:rsidRPr="006E5C91">
        <w:rPr>
          <w:sz w:val="28"/>
          <w:szCs w:val="28"/>
        </w:rPr>
        <w:t>муниципального образования городской округ город Фокино Брянской области</w:t>
      </w:r>
      <w:r w:rsidRPr="00394F1F">
        <w:rPr>
          <w:sz w:val="28"/>
          <w:szCs w:val="28"/>
        </w:rPr>
        <w:t xml:space="preserve"> расчетные показатели устанавливаются для площадей убежищ гражданской обороны и противорадиационных укрытий в соответствии с п. 5.1.1 </w:t>
      </w:r>
      <w:r w:rsidR="006E5C91">
        <w:rPr>
          <w:sz w:val="28"/>
          <w:szCs w:val="28"/>
        </w:rPr>
        <w:t xml:space="preserve">                                 </w:t>
      </w:r>
      <w:r w:rsidRPr="00394F1F">
        <w:rPr>
          <w:sz w:val="28"/>
          <w:szCs w:val="28"/>
        </w:rPr>
        <w:t>СП 88.13330.2014 и радиусов доступности до убежищ гражданской обороны и противорадиационных укрытий в соответствии с п. 4.12</w:t>
      </w:r>
      <w:r w:rsidR="00BD53BE">
        <w:rPr>
          <w:sz w:val="28"/>
          <w:szCs w:val="28"/>
        </w:rPr>
        <w:t xml:space="preserve"> </w:t>
      </w:r>
      <w:r w:rsidRPr="00394F1F">
        <w:rPr>
          <w:sz w:val="28"/>
          <w:szCs w:val="28"/>
        </w:rPr>
        <w:t>СП 88.13330.2014.</w:t>
      </w:r>
      <w:proofErr w:type="gramEnd"/>
    </w:p>
    <w:p w:rsidR="008A311B" w:rsidRPr="00394F1F" w:rsidRDefault="008A311B" w:rsidP="008A311B">
      <w:pPr>
        <w:pStyle w:val="afd"/>
        <w:spacing w:after="0"/>
        <w:ind w:right="109" w:firstLine="709"/>
        <w:jc w:val="both"/>
        <w:rPr>
          <w:sz w:val="28"/>
          <w:szCs w:val="28"/>
        </w:rPr>
      </w:pPr>
      <w:r w:rsidRPr="00394F1F">
        <w:rPr>
          <w:sz w:val="28"/>
          <w:szCs w:val="28"/>
        </w:rPr>
        <w:t xml:space="preserve">Среди объектов местного значения </w:t>
      </w:r>
      <w:r w:rsidR="00BF41BB">
        <w:rPr>
          <w:sz w:val="28"/>
          <w:szCs w:val="28"/>
        </w:rPr>
        <w:t>городского округа</w:t>
      </w:r>
      <w:r w:rsidRPr="00394F1F">
        <w:rPr>
          <w:sz w:val="28"/>
          <w:szCs w:val="28"/>
        </w:rPr>
        <w:t xml:space="preserve"> в области предупреждения и ликвидации последствий чрезвычайных ситуаций расчетные показатели устанавливаются в МНГП </w:t>
      </w:r>
      <w:r w:rsidR="006E5C91" w:rsidRPr="006E5C91">
        <w:rPr>
          <w:sz w:val="28"/>
          <w:szCs w:val="28"/>
        </w:rPr>
        <w:t>муниципального образования городской округ город Фокино Брянской области</w:t>
      </w:r>
      <w:r w:rsidRPr="00394F1F">
        <w:rPr>
          <w:sz w:val="28"/>
          <w:szCs w:val="28"/>
        </w:rPr>
        <w:t xml:space="preserve"> для противопаводковых дамб.</w:t>
      </w:r>
    </w:p>
    <w:p w:rsidR="008A311B" w:rsidRPr="00394F1F" w:rsidRDefault="008A311B" w:rsidP="008A311B">
      <w:pPr>
        <w:pStyle w:val="afd"/>
        <w:spacing w:after="0"/>
        <w:ind w:right="115" w:firstLine="709"/>
        <w:jc w:val="both"/>
        <w:rPr>
          <w:sz w:val="28"/>
          <w:szCs w:val="28"/>
        </w:rPr>
      </w:pPr>
      <w:r w:rsidRPr="00394F1F">
        <w:rPr>
          <w:sz w:val="28"/>
          <w:szCs w:val="28"/>
        </w:rPr>
        <w:t xml:space="preserve">Строительство противопаводковых дамб необходимо предусматривать на территориях подверженных затоплению паводковыми водами в соответствии с </w:t>
      </w:r>
      <w:r>
        <w:rPr>
          <w:sz w:val="28"/>
          <w:szCs w:val="28"/>
        </w:rPr>
        <w:t xml:space="preserve">                      </w:t>
      </w:r>
      <w:r w:rsidRPr="00394F1F">
        <w:rPr>
          <w:sz w:val="28"/>
          <w:szCs w:val="28"/>
        </w:rPr>
        <w:t xml:space="preserve">п. 5.1 </w:t>
      </w:r>
      <w:r w:rsidRPr="003C09E1">
        <w:rPr>
          <w:sz w:val="28"/>
          <w:szCs w:val="28"/>
        </w:rPr>
        <w:t>СП 104.13330.2016</w:t>
      </w:r>
      <w:r w:rsidRPr="00394F1F">
        <w:rPr>
          <w:sz w:val="28"/>
          <w:szCs w:val="28"/>
        </w:rPr>
        <w:t>.</w:t>
      </w:r>
    </w:p>
    <w:p w:rsidR="008A311B" w:rsidRPr="00394F1F" w:rsidRDefault="008A311B" w:rsidP="008A311B">
      <w:pPr>
        <w:pStyle w:val="afd"/>
        <w:spacing w:after="0"/>
        <w:ind w:right="116" w:firstLine="709"/>
        <w:jc w:val="both"/>
        <w:rPr>
          <w:sz w:val="28"/>
          <w:szCs w:val="28"/>
        </w:rPr>
      </w:pPr>
      <w:r w:rsidRPr="00394F1F">
        <w:rPr>
          <w:sz w:val="28"/>
          <w:szCs w:val="28"/>
        </w:rPr>
        <w:t xml:space="preserve">Расчетные показатели размеров противопаводковых дамб рассчитываются в соответствии с пунктами 5.11, 5.12 СП 39.13330.2012 и разделом 6 </w:t>
      </w:r>
      <w:r>
        <w:rPr>
          <w:sz w:val="28"/>
          <w:szCs w:val="28"/>
        </w:rPr>
        <w:t xml:space="preserve">                                  </w:t>
      </w:r>
      <w:r w:rsidRPr="00394F1F">
        <w:rPr>
          <w:sz w:val="28"/>
          <w:szCs w:val="28"/>
        </w:rPr>
        <w:t>СП 40.13330.2012.</w:t>
      </w:r>
    </w:p>
    <w:p w:rsidR="008A311B" w:rsidRDefault="008A311B" w:rsidP="004D163A">
      <w:pPr>
        <w:spacing w:after="0" w:line="240" w:lineRule="auto"/>
        <w:jc w:val="both"/>
        <w:rPr>
          <w:rFonts w:ascii="Times New Roman" w:hAnsi="Times New Roman" w:cs="Times New Roman"/>
          <w:sz w:val="28"/>
          <w:szCs w:val="28"/>
        </w:rPr>
      </w:pPr>
    </w:p>
    <w:p w:rsidR="00BD53BE" w:rsidRDefault="00BD53BE" w:rsidP="004D163A">
      <w:pPr>
        <w:spacing w:after="0" w:line="240" w:lineRule="auto"/>
        <w:jc w:val="both"/>
        <w:rPr>
          <w:rFonts w:ascii="Times New Roman" w:hAnsi="Times New Roman" w:cs="Times New Roman"/>
          <w:sz w:val="28"/>
          <w:szCs w:val="28"/>
        </w:rPr>
      </w:pPr>
    </w:p>
    <w:p w:rsidR="00BD53BE" w:rsidRDefault="00BD53BE" w:rsidP="004D163A">
      <w:pPr>
        <w:spacing w:after="0" w:line="240" w:lineRule="auto"/>
        <w:jc w:val="both"/>
        <w:rPr>
          <w:rFonts w:ascii="Times New Roman" w:hAnsi="Times New Roman" w:cs="Times New Roman"/>
          <w:sz w:val="28"/>
          <w:szCs w:val="28"/>
        </w:rPr>
      </w:pPr>
    </w:p>
    <w:p w:rsidR="00BD53BE" w:rsidRDefault="00BD53BE" w:rsidP="004D163A">
      <w:pPr>
        <w:spacing w:after="0" w:line="240" w:lineRule="auto"/>
        <w:jc w:val="both"/>
        <w:rPr>
          <w:rFonts w:ascii="Times New Roman" w:hAnsi="Times New Roman" w:cs="Times New Roman"/>
          <w:sz w:val="28"/>
          <w:szCs w:val="28"/>
        </w:rPr>
      </w:pPr>
    </w:p>
    <w:p w:rsidR="00BD53BE" w:rsidRDefault="00BD53BE" w:rsidP="004D163A">
      <w:pPr>
        <w:spacing w:after="0" w:line="240" w:lineRule="auto"/>
        <w:jc w:val="both"/>
        <w:rPr>
          <w:rFonts w:ascii="Times New Roman" w:hAnsi="Times New Roman" w:cs="Times New Roman"/>
          <w:sz w:val="28"/>
          <w:szCs w:val="28"/>
        </w:rPr>
      </w:pPr>
    </w:p>
    <w:p w:rsidR="00BD53BE" w:rsidRDefault="00BD53BE" w:rsidP="004D163A">
      <w:pPr>
        <w:spacing w:after="0" w:line="240" w:lineRule="auto"/>
        <w:jc w:val="both"/>
        <w:rPr>
          <w:rFonts w:ascii="Times New Roman" w:hAnsi="Times New Roman" w:cs="Times New Roman"/>
          <w:sz w:val="28"/>
          <w:szCs w:val="28"/>
        </w:rPr>
      </w:pPr>
    </w:p>
    <w:p w:rsidR="00BD53BE" w:rsidRDefault="00BD53BE" w:rsidP="004D163A">
      <w:pPr>
        <w:spacing w:after="0" w:line="240" w:lineRule="auto"/>
        <w:jc w:val="both"/>
        <w:rPr>
          <w:rFonts w:ascii="Times New Roman" w:hAnsi="Times New Roman" w:cs="Times New Roman"/>
          <w:sz w:val="28"/>
          <w:szCs w:val="28"/>
        </w:rPr>
      </w:pPr>
    </w:p>
    <w:p w:rsidR="00BD53BE" w:rsidRDefault="00BD53BE" w:rsidP="004D163A">
      <w:pPr>
        <w:spacing w:after="0" w:line="240" w:lineRule="auto"/>
        <w:jc w:val="both"/>
        <w:rPr>
          <w:rFonts w:ascii="Times New Roman" w:hAnsi="Times New Roman" w:cs="Times New Roman"/>
          <w:sz w:val="28"/>
          <w:szCs w:val="28"/>
        </w:rPr>
      </w:pPr>
    </w:p>
    <w:p w:rsidR="00BD53BE" w:rsidRDefault="00BD53BE" w:rsidP="004D163A">
      <w:pPr>
        <w:spacing w:after="0" w:line="240" w:lineRule="auto"/>
        <w:jc w:val="both"/>
        <w:rPr>
          <w:rFonts w:ascii="Times New Roman" w:hAnsi="Times New Roman" w:cs="Times New Roman"/>
          <w:sz w:val="28"/>
          <w:szCs w:val="28"/>
        </w:rPr>
      </w:pPr>
    </w:p>
    <w:p w:rsidR="00596327" w:rsidRDefault="00596327" w:rsidP="00596327">
      <w:pPr>
        <w:pStyle w:val="ac"/>
        <w:numPr>
          <w:ilvl w:val="1"/>
          <w:numId w:val="10"/>
        </w:numPr>
        <w:spacing w:after="0" w:line="240" w:lineRule="auto"/>
        <w:ind w:left="0" w:hanging="11"/>
        <w:jc w:val="center"/>
        <w:outlineLvl w:val="1"/>
        <w:rPr>
          <w:rFonts w:ascii="Times New Roman" w:eastAsia="Times New Roman" w:hAnsi="Times New Roman" w:cs="Times New Roman"/>
          <w:b/>
          <w:bCs/>
          <w:sz w:val="28"/>
          <w:szCs w:val="28"/>
          <w:lang w:eastAsia="ru-RU"/>
        </w:rPr>
      </w:pPr>
      <w:bookmarkStart w:id="123" w:name="_Toc523995703"/>
      <w:bookmarkStart w:id="124" w:name="_Toc71031063"/>
      <w:r w:rsidRPr="0041010C">
        <w:rPr>
          <w:rFonts w:ascii="Times New Roman" w:eastAsia="Times New Roman" w:hAnsi="Times New Roman" w:cs="Times New Roman"/>
          <w:b/>
          <w:bCs/>
          <w:sz w:val="28"/>
          <w:szCs w:val="28"/>
          <w:lang w:eastAsia="ru-RU"/>
        </w:rPr>
        <w:lastRenderedPageBreak/>
        <w:t>Обоснование расчетных показателей, устанавливаемых для объектов</w:t>
      </w:r>
      <w:bookmarkEnd w:id="123"/>
      <w:r>
        <w:rPr>
          <w:rFonts w:ascii="Times New Roman" w:eastAsia="Times New Roman" w:hAnsi="Times New Roman" w:cs="Times New Roman"/>
          <w:b/>
          <w:bCs/>
          <w:sz w:val="28"/>
          <w:szCs w:val="28"/>
          <w:lang w:eastAsia="ru-RU"/>
        </w:rPr>
        <w:t xml:space="preserve">, </w:t>
      </w:r>
      <w:r w:rsidRPr="00596327">
        <w:rPr>
          <w:rFonts w:ascii="Times New Roman" w:eastAsia="Times New Roman" w:hAnsi="Times New Roman" w:cs="Times New Roman"/>
          <w:b/>
          <w:bCs/>
          <w:sz w:val="28"/>
          <w:szCs w:val="28"/>
          <w:lang w:eastAsia="ru-RU"/>
        </w:rPr>
        <w:t xml:space="preserve">не относящихся к объектам местного значения </w:t>
      </w:r>
      <w:r w:rsidR="00BF41BB">
        <w:rPr>
          <w:rFonts w:ascii="Times New Roman" w:eastAsia="Times New Roman" w:hAnsi="Times New Roman" w:cs="Times New Roman"/>
          <w:b/>
          <w:bCs/>
          <w:sz w:val="28"/>
          <w:szCs w:val="28"/>
          <w:lang w:eastAsia="ru-RU"/>
        </w:rPr>
        <w:t>городского округа</w:t>
      </w:r>
      <w:bookmarkEnd w:id="124"/>
    </w:p>
    <w:p w:rsidR="006933E1" w:rsidRDefault="006933E1" w:rsidP="006933E1">
      <w:pPr>
        <w:pStyle w:val="ac"/>
        <w:spacing w:after="0" w:line="240" w:lineRule="auto"/>
        <w:ind w:left="0"/>
        <w:outlineLvl w:val="1"/>
        <w:rPr>
          <w:rFonts w:ascii="Times New Roman" w:eastAsia="Times New Roman" w:hAnsi="Times New Roman" w:cs="Times New Roman"/>
          <w:b/>
          <w:bCs/>
          <w:sz w:val="28"/>
          <w:szCs w:val="28"/>
          <w:lang w:eastAsia="ru-RU"/>
        </w:rPr>
      </w:pPr>
    </w:p>
    <w:p w:rsidR="00366885" w:rsidRPr="00CC203E" w:rsidRDefault="00366885" w:rsidP="00CC203E">
      <w:pPr>
        <w:pStyle w:val="ac"/>
        <w:numPr>
          <w:ilvl w:val="2"/>
          <w:numId w:val="10"/>
        </w:numPr>
        <w:spacing w:after="0" w:line="240" w:lineRule="auto"/>
        <w:ind w:left="0" w:right="-31" w:firstLine="0"/>
        <w:jc w:val="center"/>
        <w:outlineLvl w:val="2"/>
        <w:rPr>
          <w:rFonts w:ascii="Times New Roman" w:eastAsia="Times New Roman" w:hAnsi="Times New Roman" w:cs="Times New Roman"/>
          <w:b/>
          <w:bCs/>
          <w:sz w:val="28"/>
          <w:szCs w:val="28"/>
          <w:lang w:eastAsia="ru-RU"/>
        </w:rPr>
      </w:pPr>
      <w:bookmarkStart w:id="125" w:name="_Toc71031064"/>
      <w:r w:rsidRPr="0041010C">
        <w:rPr>
          <w:rFonts w:ascii="Times New Roman" w:eastAsia="Times New Roman" w:hAnsi="Times New Roman" w:cs="Times New Roman"/>
          <w:b/>
          <w:bCs/>
          <w:sz w:val="28"/>
          <w:szCs w:val="28"/>
          <w:lang w:eastAsia="ru-RU"/>
        </w:rPr>
        <w:t>Обоснование расчетных показателей, устанавливаемых для объектов</w:t>
      </w:r>
      <w:r w:rsidR="00CC203E">
        <w:rPr>
          <w:rFonts w:ascii="Times New Roman" w:eastAsia="Times New Roman" w:hAnsi="Times New Roman" w:cs="Times New Roman"/>
          <w:b/>
          <w:bCs/>
          <w:sz w:val="28"/>
          <w:szCs w:val="28"/>
          <w:lang w:eastAsia="ru-RU"/>
        </w:rPr>
        <w:t xml:space="preserve"> </w:t>
      </w:r>
      <w:r w:rsidR="000C3828" w:rsidRPr="00CC203E">
        <w:rPr>
          <w:rFonts w:ascii="Times New Roman" w:eastAsia="Times New Roman" w:hAnsi="Times New Roman" w:cs="Times New Roman"/>
          <w:b/>
          <w:bCs/>
          <w:sz w:val="28"/>
          <w:szCs w:val="28"/>
          <w:lang w:eastAsia="ru-RU"/>
        </w:rPr>
        <w:t>социальной инфраструктуры, в том числе учреждений образования, здравоохранения, социального обеспечения, учреждений органов по делам молодежи, спортивных и физкультурно-оздоровительных учреждений, учреждений культуры и искусства, предприятий торговли, общественного питания и бытового обслуживания, организаций и учреждений управления, проектных организаций, кредитно-финансовых учреждений и предприятий связи, научных и административных организаций</w:t>
      </w:r>
      <w:bookmarkEnd w:id="125"/>
    </w:p>
    <w:p w:rsidR="000C3828" w:rsidRDefault="000C3828" w:rsidP="00366885">
      <w:pPr>
        <w:pStyle w:val="afd"/>
        <w:spacing w:after="0"/>
        <w:ind w:right="106" w:firstLine="709"/>
        <w:jc w:val="both"/>
        <w:rPr>
          <w:sz w:val="28"/>
          <w:szCs w:val="28"/>
        </w:rPr>
      </w:pPr>
    </w:p>
    <w:p w:rsidR="00366885" w:rsidRDefault="000C3828" w:rsidP="000C3828">
      <w:pPr>
        <w:pStyle w:val="afd"/>
        <w:spacing w:after="0"/>
        <w:ind w:right="113" w:firstLine="709"/>
        <w:jc w:val="both"/>
        <w:rPr>
          <w:sz w:val="28"/>
          <w:szCs w:val="28"/>
        </w:rPr>
      </w:pPr>
      <w:r w:rsidRPr="00394F1F">
        <w:rPr>
          <w:sz w:val="28"/>
          <w:szCs w:val="28"/>
        </w:rPr>
        <w:t>Расчетны</w:t>
      </w:r>
      <w:r>
        <w:rPr>
          <w:sz w:val="28"/>
          <w:szCs w:val="28"/>
        </w:rPr>
        <w:t>е</w:t>
      </w:r>
      <w:r w:rsidRPr="00394F1F">
        <w:rPr>
          <w:sz w:val="28"/>
          <w:szCs w:val="28"/>
        </w:rPr>
        <w:t xml:space="preserve"> показател</w:t>
      </w:r>
      <w:r>
        <w:rPr>
          <w:sz w:val="28"/>
          <w:szCs w:val="28"/>
        </w:rPr>
        <w:t>и</w:t>
      </w:r>
      <w:r w:rsidRPr="00394F1F">
        <w:rPr>
          <w:sz w:val="28"/>
          <w:szCs w:val="28"/>
        </w:rPr>
        <w:t xml:space="preserve"> минимально допустимого уровня </w:t>
      </w:r>
      <w:r w:rsidRPr="00CB1480">
        <w:rPr>
          <w:sz w:val="28"/>
          <w:szCs w:val="28"/>
        </w:rPr>
        <w:t>обеспеченности</w:t>
      </w:r>
      <w:r>
        <w:rPr>
          <w:sz w:val="28"/>
          <w:szCs w:val="28"/>
        </w:rPr>
        <w:t xml:space="preserve">, </w:t>
      </w:r>
      <w:r w:rsidRPr="00CB1480">
        <w:rPr>
          <w:sz w:val="28"/>
          <w:szCs w:val="28"/>
        </w:rPr>
        <w:t>количества и вместимости учреждений и предприятий обслуживания, размер</w:t>
      </w:r>
      <w:r>
        <w:rPr>
          <w:sz w:val="28"/>
          <w:szCs w:val="28"/>
        </w:rPr>
        <w:t>ов</w:t>
      </w:r>
      <w:r w:rsidRPr="00CB1480">
        <w:rPr>
          <w:sz w:val="28"/>
          <w:szCs w:val="28"/>
        </w:rPr>
        <w:t xml:space="preserve"> необходимых земельных участков и их размещение</w:t>
      </w:r>
      <w:r w:rsidR="00BD53BE">
        <w:rPr>
          <w:sz w:val="28"/>
          <w:szCs w:val="28"/>
        </w:rPr>
        <w:t xml:space="preserve"> для</w:t>
      </w:r>
      <w:r>
        <w:rPr>
          <w:sz w:val="28"/>
          <w:szCs w:val="28"/>
        </w:rPr>
        <w:t xml:space="preserve"> объектов </w:t>
      </w:r>
      <w:r w:rsidRPr="000C3828">
        <w:rPr>
          <w:sz w:val="28"/>
          <w:szCs w:val="28"/>
        </w:rPr>
        <w:t>социальной инфраструктуры, в том числе учреждений образования, здравоохранения, социального обеспечения, учреждений органов по делам молодежи, спортивных и физкультурно-оздоровительных учреждений, учреждений культуры и искусства, предприятий торговли, общественного питания и бытового обслуживания, организаций и учреждений управления, проектных организаций, кредитно-финансовых учреждений и предприятий связи, научных и административных организаций</w:t>
      </w:r>
      <w:r>
        <w:rPr>
          <w:sz w:val="28"/>
          <w:szCs w:val="28"/>
        </w:rPr>
        <w:t xml:space="preserve">, </w:t>
      </w:r>
      <w:r w:rsidRPr="00394F1F">
        <w:rPr>
          <w:sz w:val="28"/>
          <w:szCs w:val="28"/>
        </w:rPr>
        <w:t>установлен</w:t>
      </w:r>
      <w:r>
        <w:rPr>
          <w:sz w:val="28"/>
          <w:szCs w:val="28"/>
        </w:rPr>
        <w:t>ы</w:t>
      </w:r>
      <w:r w:rsidRPr="00394F1F">
        <w:rPr>
          <w:sz w:val="28"/>
          <w:szCs w:val="28"/>
        </w:rPr>
        <w:t xml:space="preserve"> в соответствии </w:t>
      </w:r>
      <w:r>
        <w:rPr>
          <w:sz w:val="28"/>
          <w:szCs w:val="28"/>
        </w:rPr>
        <w:t xml:space="preserve">положениями </w:t>
      </w:r>
      <w:r w:rsidRPr="00CB1480">
        <w:rPr>
          <w:sz w:val="28"/>
          <w:szCs w:val="28"/>
        </w:rPr>
        <w:t xml:space="preserve">Региональных нормативов градостроительного проектирования </w:t>
      </w:r>
      <w:r>
        <w:rPr>
          <w:sz w:val="28"/>
          <w:szCs w:val="28"/>
        </w:rPr>
        <w:t>Брянской</w:t>
      </w:r>
      <w:r w:rsidRPr="00CB1480">
        <w:rPr>
          <w:sz w:val="28"/>
          <w:szCs w:val="28"/>
        </w:rPr>
        <w:t xml:space="preserve"> области</w:t>
      </w:r>
      <w:r w:rsidRPr="00394F1F">
        <w:rPr>
          <w:sz w:val="28"/>
          <w:szCs w:val="28"/>
        </w:rPr>
        <w:t>.</w:t>
      </w:r>
    </w:p>
    <w:p w:rsidR="003C09E1" w:rsidRPr="00BC773D" w:rsidRDefault="003C09E1" w:rsidP="00366885">
      <w:pPr>
        <w:pStyle w:val="afd"/>
        <w:spacing w:after="0"/>
        <w:ind w:right="107" w:firstLine="709"/>
        <w:jc w:val="both"/>
        <w:rPr>
          <w:sz w:val="28"/>
          <w:szCs w:val="28"/>
        </w:rPr>
      </w:pPr>
    </w:p>
    <w:p w:rsidR="00366885" w:rsidRPr="002A33EC" w:rsidRDefault="00366885" w:rsidP="00366885">
      <w:pPr>
        <w:pStyle w:val="ac"/>
        <w:numPr>
          <w:ilvl w:val="2"/>
          <w:numId w:val="10"/>
        </w:numPr>
        <w:spacing w:after="0" w:line="240" w:lineRule="auto"/>
        <w:ind w:left="0" w:right="-31" w:firstLine="0"/>
        <w:jc w:val="center"/>
        <w:outlineLvl w:val="2"/>
        <w:rPr>
          <w:rFonts w:ascii="Times New Roman" w:hAnsi="Times New Roman" w:cs="Times New Roman"/>
          <w:b/>
          <w:spacing w:val="2"/>
          <w:sz w:val="28"/>
          <w:szCs w:val="28"/>
          <w:shd w:val="clear" w:color="auto" w:fill="FFFFFF"/>
        </w:rPr>
      </w:pPr>
      <w:bookmarkStart w:id="126" w:name="_Toc71031065"/>
      <w:r w:rsidRPr="0041010C">
        <w:rPr>
          <w:rFonts w:ascii="Times New Roman" w:eastAsia="Times New Roman" w:hAnsi="Times New Roman" w:cs="Times New Roman"/>
          <w:b/>
          <w:bCs/>
          <w:sz w:val="28"/>
          <w:szCs w:val="28"/>
          <w:lang w:eastAsia="ru-RU"/>
        </w:rPr>
        <w:t xml:space="preserve">Обоснование расчетных показателей, устанавливаемых для объектов, относящихся </w:t>
      </w:r>
      <w:r>
        <w:rPr>
          <w:rFonts w:ascii="Times New Roman" w:eastAsia="Times New Roman" w:hAnsi="Times New Roman" w:cs="Times New Roman"/>
          <w:b/>
          <w:bCs/>
          <w:sz w:val="28"/>
          <w:szCs w:val="28"/>
          <w:lang w:eastAsia="ru-RU"/>
        </w:rPr>
        <w:t xml:space="preserve">к </w:t>
      </w:r>
      <w:r w:rsidRPr="003475DA">
        <w:rPr>
          <w:rFonts w:ascii="Times New Roman" w:hAnsi="Times New Roman" w:cs="Times New Roman"/>
          <w:b/>
          <w:spacing w:val="2"/>
          <w:sz w:val="28"/>
          <w:szCs w:val="28"/>
          <w:shd w:val="clear" w:color="auto" w:fill="FFFFFF"/>
        </w:rPr>
        <w:t>области почтовой связи</w:t>
      </w:r>
      <w:bookmarkEnd w:id="126"/>
    </w:p>
    <w:p w:rsidR="00366885" w:rsidRPr="00BC773D" w:rsidRDefault="00366885" w:rsidP="00366885">
      <w:pPr>
        <w:pStyle w:val="afd"/>
        <w:spacing w:after="0"/>
        <w:ind w:right="107" w:firstLine="709"/>
        <w:jc w:val="both"/>
        <w:rPr>
          <w:sz w:val="28"/>
          <w:szCs w:val="28"/>
        </w:rPr>
      </w:pPr>
    </w:p>
    <w:p w:rsidR="00366885" w:rsidRPr="005B2595" w:rsidRDefault="00366885" w:rsidP="00366885">
      <w:pPr>
        <w:pStyle w:val="afd"/>
        <w:spacing w:after="0"/>
        <w:ind w:right="108" w:firstLine="709"/>
        <w:jc w:val="both"/>
        <w:rPr>
          <w:sz w:val="28"/>
          <w:szCs w:val="28"/>
        </w:rPr>
      </w:pPr>
      <w:r w:rsidRPr="00AF7D67">
        <w:rPr>
          <w:sz w:val="28"/>
          <w:szCs w:val="28"/>
        </w:rPr>
        <w:t xml:space="preserve">Согласно </w:t>
      </w:r>
      <w:hyperlink r:id="rId59" w:history="1">
        <w:r w:rsidRPr="00AF7D67">
          <w:rPr>
            <w:sz w:val="28"/>
            <w:szCs w:val="28"/>
          </w:rPr>
          <w:t>статье 1</w:t>
        </w:r>
        <w:r>
          <w:rPr>
            <w:sz w:val="28"/>
            <w:szCs w:val="28"/>
          </w:rPr>
          <w:t>4</w:t>
        </w:r>
      </w:hyperlink>
      <w:r w:rsidRPr="00AF7D67">
        <w:rPr>
          <w:sz w:val="28"/>
          <w:szCs w:val="28"/>
        </w:rPr>
        <w:t xml:space="preserve"> Федерального закона «Об общих принципах организации местного самоуправления в Российской Федерации» к полномочиям органов местного самоуправления </w:t>
      </w:r>
      <w:r w:rsidR="00BF41BB">
        <w:rPr>
          <w:sz w:val="28"/>
          <w:szCs w:val="28"/>
        </w:rPr>
        <w:t>городского округа</w:t>
      </w:r>
      <w:r w:rsidRPr="00AF7D67">
        <w:rPr>
          <w:sz w:val="28"/>
          <w:szCs w:val="28"/>
        </w:rPr>
        <w:t xml:space="preserve"> </w:t>
      </w:r>
      <w:r>
        <w:rPr>
          <w:sz w:val="28"/>
          <w:szCs w:val="28"/>
        </w:rPr>
        <w:t xml:space="preserve">относится </w:t>
      </w:r>
      <w:r w:rsidRPr="00654B12">
        <w:rPr>
          <w:sz w:val="28"/>
          <w:szCs w:val="28"/>
        </w:rPr>
        <w:t>создание условий для обеспечения жителей поселения услугами связи, общественного питания, торговли и бытового обслуживания</w:t>
      </w:r>
      <w:r>
        <w:rPr>
          <w:sz w:val="28"/>
          <w:szCs w:val="28"/>
        </w:rPr>
        <w:t>.</w:t>
      </w:r>
    </w:p>
    <w:p w:rsidR="00366885" w:rsidRPr="00394F1F" w:rsidRDefault="00366885" w:rsidP="00366885">
      <w:pPr>
        <w:pStyle w:val="afd"/>
        <w:spacing w:after="0"/>
        <w:ind w:firstLine="709"/>
        <w:jc w:val="both"/>
        <w:rPr>
          <w:sz w:val="28"/>
          <w:szCs w:val="28"/>
        </w:rPr>
      </w:pPr>
      <w:r w:rsidRPr="00394F1F">
        <w:rPr>
          <w:sz w:val="28"/>
          <w:szCs w:val="28"/>
        </w:rPr>
        <w:t>Размещение отделений почтовой связи следует принимать в соответствии с Приложением Д СП 42.13330.2016.</w:t>
      </w:r>
    </w:p>
    <w:p w:rsidR="00366885" w:rsidRPr="00394F1F" w:rsidRDefault="00366885" w:rsidP="00366885">
      <w:pPr>
        <w:pStyle w:val="afd"/>
        <w:spacing w:after="0"/>
        <w:ind w:firstLine="709"/>
        <w:jc w:val="both"/>
        <w:rPr>
          <w:sz w:val="28"/>
          <w:szCs w:val="28"/>
        </w:rPr>
      </w:pPr>
      <w:r w:rsidRPr="00394F1F">
        <w:rPr>
          <w:sz w:val="28"/>
          <w:szCs w:val="28"/>
        </w:rPr>
        <w:t>Отделения почтовой связи являются объектами федерального значения, но включены в состав местных нормативов градостроительного проектирования в связи с тем, что это объекты периодического пользования, выполняющие важные для комфортной жизнедеятельности населения функции.</w:t>
      </w:r>
    </w:p>
    <w:p w:rsidR="00366885" w:rsidRPr="00394F1F" w:rsidRDefault="00366885" w:rsidP="00366885">
      <w:pPr>
        <w:pStyle w:val="afd"/>
        <w:spacing w:after="0"/>
        <w:ind w:firstLine="709"/>
        <w:jc w:val="both"/>
        <w:rPr>
          <w:sz w:val="28"/>
          <w:szCs w:val="28"/>
        </w:rPr>
      </w:pPr>
      <w:r w:rsidRPr="00394F1F">
        <w:rPr>
          <w:sz w:val="28"/>
          <w:szCs w:val="28"/>
        </w:rPr>
        <w:t>Расчетные показатели максимально допустимого уровня территориальной доступности объектов, относящихся к области почтовой связи, установлены для пешеходной доступности объектов данного вида в разрезе видов жилой застройки.</w:t>
      </w:r>
    </w:p>
    <w:p w:rsidR="00760883" w:rsidRPr="00394F1F" w:rsidRDefault="00760883" w:rsidP="000C3828">
      <w:pPr>
        <w:pStyle w:val="afd"/>
        <w:spacing w:after="0"/>
        <w:ind w:right="107"/>
        <w:jc w:val="both"/>
        <w:rPr>
          <w:sz w:val="28"/>
          <w:szCs w:val="28"/>
        </w:rPr>
      </w:pPr>
    </w:p>
    <w:p w:rsidR="00596327" w:rsidRPr="002A33EC" w:rsidRDefault="00596327" w:rsidP="00596327">
      <w:pPr>
        <w:pStyle w:val="ac"/>
        <w:numPr>
          <w:ilvl w:val="2"/>
          <w:numId w:val="10"/>
        </w:numPr>
        <w:spacing w:after="0" w:line="240" w:lineRule="auto"/>
        <w:ind w:left="0" w:right="-31" w:firstLine="0"/>
        <w:jc w:val="center"/>
        <w:outlineLvl w:val="2"/>
        <w:rPr>
          <w:rFonts w:ascii="Times New Roman" w:hAnsi="Times New Roman" w:cs="Times New Roman"/>
          <w:b/>
          <w:spacing w:val="2"/>
          <w:sz w:val="28"/>
          <w:szCs w:val="28"/>
          <w:shd w:val="clear" w:color="auto" w:fill="FFFFFF"/>
        </w:rPr>
      </w:pPr>
      <w:bookmarkStart w:id="127" w:name="_bookmark36"/>
      <w:bookmarkStart w:id="128" w:name="_bookmark37"/>
      <w:bookmarkStart w:id="129" w:name="_bookmark38"/>
      <w:bookmarkStart w:id="130" w:name="_Toc71031066"/>
      <w:bookmarkEnd w:id="127"/>
      <w:bookmarkEnd w:id="128"/>
      <w:bookmarkEnd w:id="129"/>
      <w:r w:rsidRPr="0041010C">
        <w:rPr>
          <w:rFonts w:ascii="Times New Roman" w:eastAsia="Times New Roman" w:hAnsi="Times New Roman" w:cs="Times New Roman"/>
          <w:b/>
          <w:bCs/>
          <w:sz w:val="28"/>
          <w:szCs w:val="28"/>
          <w:lang w:eastAsia="ru-RU"/>
        </w:rPr>
        <w:lastRenderedPageBreak/>
        <w:t>Обоснование расчетных показателей, устанавливаемых для объектов</w:t>
      </w:r>
      <w:r w:rsidR="00366885">
        <w:rPr>
          <w:rFonts w:ascii="Times New Roman" w:eastAsia="Times New Roman" w:hAnsi="Times New Roman" w:cs="Times New Roman"/>
          <w:b/>
          <w:bCs/>
          <w:sz w:val="28"/>
          <w:szCs w:val="28"/>
          <w:lang w:eastAsia="ru-RU"/>
        </w:rPr>
        <w:t>, относящихся к</w:t>
      </w:r>
      <w:r w:rsidRPr="00596327">
        <w:rPr>
          <w:rFonts w:ascii="Times New Roman" w:eastAsia="Times New Roman" w:hAnsi="Times New Roman" w:cs="Times New Roman"/>
          <w:b/>
          <w:bCs/>
          <w:sz w:val="28"/>
          <w:szCs w:val="28"/>
          <w:lang w:eastAsia="ru-RU"/>
        </w:rPr>
        <w:t xml:space="preserve"> области промышленности и </w:t>
      </w:r>
      <w:r w:rsidR="00BD53BE">
        <w:rPr>
          <w:rFonts w:ascii="Times New Roman" w:eastAsia="Times New Roman" w:hAnsi="Times New Roman" w:cs="Times New Roman"/>
          <w:b/>
          <w:bCs/>
          <w:sz w:val="28"/>
          <w:szCs w:val="28"/>
          <w:lang w:eastAsia="ru-RU"/>
        </w:rPr>
        <w:t>сельского</w:t>
      </w:r>
      <w:r w:rsidRPr="00596327">
        <w:rPr>
          <w:rFonts w:ascii="Times New Roman" w:eastAsia="Times New Roman" w:hAnsi="Times New Roman" w:cs="Times New Roman"/>
          <w:b/>
          <w:bCs/>
          <w:sz w:val="28"/>
          <w:szCs w:val="28"/>
          <w:lang w:eastAsia="ru-RU"/>
        </w:rPr>
        <w:t xml:space="preserve"> хозяйства</w:t>
      </w:r>
      <w:bookmarkEnd w:id="130"/>
    </w:p>
    <w:p w:rsidR="00853DF9" w:rsidRPr="00394F1F" w:rsidRDefault="00853DF9" w:rsidP="004D163A">
      <w:pPr>
        <w:pStyle w:val="afd"/>
        <w:spacing w:after="0"/>
        <w:ind w:right="113"/>
        <w:rPr>
          <w:sz w:val="28"/>
          <w:szCs w:val="28"/>
        </w:rPr>
      </w:pPr>
    </w:p>
    <w:p w:rsidR="00BD53BE" w:rsidRDefault="001D4E3F" w:rsidP="00BD53BE">
      <w:pPr>
        <w:pStyle w:val="afd"/>
        <w:spacing w:after="0"/>
        <w:ind w:firstLine="709"/>
        <w:jc w:val="both"/>
        <w:rPr>
          <w:sz w:val="28"/>
          <w:szCs w:val="28"/>
        </w:rPr>
      </w:pPr>
      <w:r w:rsidRPr="001D4E3F">
        <w:rPr>
          <w:sz w:val="28"/>
          <w:szCs w:val="28"/>
        </w:rPr>
        <w:t>Показатели минимального коэффициента застройки земельного участка</w:t>
      </w:r>
      <w:r w:rsidR="00BD53BE" w:rsidRPr="00394F1F">
        <w:rPr>
          <w:sz w:val="28"/>
          <w:szCs w:val="28"/>
        </w:rPr>
        <w:t xml:space="preserve"> для различных видов промышленных объектов установлена в соответствии с Приложением В СП 18.13330.201</w:t>
      </w:r>
      <w:r>
        <w:rPr>
          <w:sz w:val="28"/>
          <w:szCs w:val="28"/>
        </w:rPr>
        <w:t>9</w:t>
      </w:r>
      <w:r w:rsidR="00BD53BE" w:rsidRPr="00394F1F">
        <w:rPr>
          <w:sz w:val="28"/>
          <w:szCs w:val="28"/>
        </w:rPr>
        <w:t xml:space="preserve">. </w:t>
      </w:r>
    </w:p>
    <w:p w:rsidR="00BD53BE" w:rsidRPr="00394F1F" w:rsidRDefault="001D4E3F" w:rsidP="001D4E3F">
      <w:pPr>
        <w:pStyle w:val="afd"/>
        <w:spacing w:after="0"/>
        <w:ind w:firstLine="709"/>
        <w:jc w:val="both"/>
        <w:rPr>
          <w:sz w:val="28"/>
          <w:szCs w:val="28"/>
        </w:rPr>
      </w:pPr>
      <w:r w:rsidRPr="001D4E3F">
        <w:rPr>
          <w:sz w:val="28"/>
          <w:szCs w:val="28"/>
        </w:rPr>
        <w:t>Показатели минимального коэффициента застройки земельного участка сельскохозяйственных предприятий</w:t>
      </w:r>
      <w:r w:rsidR="00BD53BE" w:rsidRPr="00394F1F">
        <w:rPr>
          <w:sz w:val="28"/>
          <w:szCs w:val="28"/>
        </w:rPr>
        <w:t xml:space="preserve"> для различных видов объектов сельского хозяйства установлена в соответствии с Приложением </w:t>
      </w:r>
      <w:r>
        <w:rPr>
          <w:sz w:val="28"/>
          <w:szCs w:val="28"/>
        </w:rPr>
        <w:t>А</w:t>
      </w:r>
      <w:r w:rsidR="00BD53BE" w:rsidRPr="00394F1F">
        <w:rPr>
          <w:sz w:val="28"/>
          <w:szCs w:val="28"/>
        </w:rPr>
        <w:t xml:space="preserve"> СП 19.13330.201</w:t>
      </w:r>
      <w:r>
        <w:rPr>
          <w:sz w:val="28"/>
          <w:szCs w:val="28"/>
        </w:rPr>
        <w:t>9</w:t>
      </w:r>
      <w:r w:rsidR="00BD53BE" w:rsidRPr="00394F1F">
        <w:rPr>
          <w:sz w:val="28"/>
          <w:szCs w:val="28"/>
        </w:rPr>
        <w:t xml:space="preserve">. Размеры земельных участков и вместимость общетоварных и специализированных складов, предназначенных для обслуживания городов и сельских поселений, установлены в соответствии с Приложением </w:t>
      </w:r>
      <w:r w:rsidR="00BD53BE">
        <w:rPr>
          <w:sz w:val="28"/>
          <w:szCs w:val="28"/>
        </w:rPr>
        <w:t>Г</w:t>
      </w:r>
      <w:r w:rsidR="00BD53BE" w:rsidRPr="00394F1F">
        <w:rPr>
          <w:sz w:val="28"/>
          <w:szCs w:val="28"/>
        </w:rPr>
        <w:t xml:space="preserve"> СП 42.13330.2016. Для объектов в области промышленности и сельского хозяйства максимально допустимый уровень территориальной доступности не нормируется.</w:t>
      </w:r>
    </w:p>
    <w:p w:rsidR="00BD53BE" w:rsidRPr="00394F1F" w:rsidRDefault="00BD53BE" w:rsidP="00BD53BE">
      <w:pPr>
        <w:pStyle w:val="afd"/>
        <w:spacing w:after="0"/>
        <w:ind w:firstLine="709"/>
        <w:jc w:val="both"/>
        <w:rPr>
          <w:sz w:val="28"/>
          <w:szCs w:val="28"/>
        </w:rPr>
      </w:pPr>
      <w:r w:rsidRPr="00394F1F">
        <w:rPr>
          <w:sz w:val="28"/>
          <w:szCs w:val="28"/>
        </w:rPr>
        <w:t>Планировка земельных участков производственных объектов (далее также – объектов) и их групп должна обеспечивать наиболее благоприятные условия для производственного процесса и труда на предприятиях, рациональное и экономное использование земельных участков и наибольшую эффективность капитальных вложений.</w:t>
      </w:r>
    </w:p>
    <w:p w:rsidR="00BD53BE" w:rsidRPr="00394F1F" w:rsidRDefault="00BD53BE" w:rsidP="00BD53BE">
      <w:pPr>
        <w:pStyle w:val="afd"/>
        <w:spacing w:after="0"/>
        <w:ind w:firstLine="709"/>
        <w:jc w:val="both"/>
        <w:rPr>
          <w:sz w:val="28"/>
          <w:szCs w:val="28"/>
        </w:rPr>
      </w:pPr>
      <w:r w:rsidRPr="00394F1F">
        <w:rPr>
          <w:sz w:val="28"/>
          <w:szCs w:val="28"/>
        </w:rPr>
        <w:t>Земельные участки производственных объектов и их групп надлежит размещать на территориях, предусмотренных схемами территориального планирования муниципальных районов, генеральными планами поселений и населенных пунктов, проектами планировки соответствующих территорий, выполняемых с учетом программ экономического, социального, экологического развития. Земельные участки объектов и их групп следует размещать на территориях несельскохозяйственного назначения или непригодных для сельского хозяйства. Размещение объектов на территориях залегания полезных ископаемых допускается по согласованию с органами государственного горного надзора, а на площадях залегания общераспространенных полезных ископаемых – в порядке, устанавливаемом законодательством.</w:t>
      </w:r>
    </w:p>
    <w:p w:rsidR="00BD53BE" w:rsidRPr="00394F1F" w:rsidRDefault="00BD53BE" w:rsidP="00BD53BE">
      <w:pPr>
        <w:pStyle w:val="afd"/>
        <w:spacing w:after="0"/>
        <w:ind w:firstLine="709"/>
        <w:jc w:val="both"/>
        <w:rPr>
          <w:sz w:val="28"/>
          <w:szCs w:val="28"/>
        </w:rPr>
      </w:pPr>
      <w:r w:rsidRPr="00394F1F">
        <w:rPr>
          <w:sz w:val="28"/>
          <w:szCs w:val="28"/>
        </w:rPr>
        <w:t>Размещение объектов и их групп не допускается (ограничения установлены в соответствии с п. 4.4 СП 18.13330.201</w:t>
      </w:r>
      <w:r w:rsidR="001D4E3F">
        <w:rPr>
          <w:sz w:val="28"/>
          <w:szCs w:val="28"/>
        </w:rPr>
        <w:t>9</w:t>
      </w:r>
      <w:r w:rsidRPr="00394F1F">
        <w:rPr>
          <w:sz w:val="28"/>
          <w:szCs w:val="28"/>
        </w:rPr>
        <w:t xml:space="preserve"> применительно к </w:t>
      </w:r>
      <w:r w:rsidR="001D4E3F" w:rsidRPr="001D4E3F">
        <w:rPr>
          <w:sz w:val="28"/>
          <w:szCs w:val="28"/>
        </w:rPr>
        <w:t>муниципальному образованию городской округ город Фокино Брянской области</w:t>
      </w:r>
      <w:r w:rsidRPr="00394F1F">
        <w:rPr>
          <w:sz w:val="28"/>
          <w:szCs w:val="28"/>
        </w:rPr>
        <w:t>):</w:t>
      </w:r>
    </w:p>
    <w:p w:rsidR="00BD53BE" w:rsidRPr="00394F1F" w:rsidRDefault="00BD53BE" w:rsidP="00BD53BE">
      <w:pPr>
        <w:pStyle w:val="ac"/>
        <w:widowControl w:val="0"/>
        <w:numPr>
          <w:ilvl w:val="0"/>
          <w:numId w:val="34"/>
        </w:numPr>
        <w:tabs>
          <w:tab w:val="left" w:pos="993"/>
        </w:tabs>
        <w:spacing w:after="0" w:line="240" w:lineRule="auto"/>
        <w:ind w:left="0" w:firstLine="709"/>
        <w:contextualSpacing w:val="0"/>
        <w:jc w:val="both"/>
        <w:rPr>
          <w:rFonts w:ascii="Times New Roman" w:hAnsi="Times New Roman" w:cs="Times New Roman"/>
          <w:sz w:val="28"/>
          <w:szCs w:val="28"/>
        </w:rPr>
      </w:pPr>
      <w:r w:rsidRPr="00394F1F">
        <w:rPr>
          <w:rFonts w:ascii="Times New Roman" w:hAnsi="Times New Roman" w:cs="Times New Roman"/>
          <w:sz w:val="28"/>
          <w:szCs w:val="28"/>
        </w:rPr>
        <w:t>в первом поясе зоны санитарной охраны подземных и наземных источников водоснабжения;</w:t>
      </w:r>
    </w:p>
    <w:p w:rsidR="00BD53BE" w:rsidRPr="00394F1F" w:rsidRDefault="00BD53BE" w:rsidP="00BD53BE">
      <w:pPr>
        <w:pStyle w:val="ac"/>
        <w:widowControl w:val="0"/>
        <w:numPr>
          <w:ilvl w:val="0"/>
          <w:numId w:val="34"/>
        </w:numPr>
        <w:tabs>
          <w:tab w:val="left" w:pos="993"/>
        </w:tabs>
        <w:spacing w:after="0" w:line="240" w:lineRule="auto"/>
        <w:ind w:left="0" w:firstLine="709"/>
        <w:contextualSpacing w:val="0"/>
        <w:jc w:val="both"/>
        <w:rPr>
          <w:rFonts w:ascii="Times New Roman" w:hAnsi="Times New Roman" w:cs="Times New Roman"/>
          <w:sz w:val="28"/>
          <w:szCs w:val="28"/>
        </w:rPr>
      </w:pPr>
      <w:r w:rsidRPr="00394F1F">
        <w:rPr>
          <w:rFonts w:ascii="Times New Roman" w:hAnsi="Times New Roman" w:cs="Times New Roman"/>
          <w:sz w:val="28"/>
          <w:szCs w:val="28"/>
        </w:rPr>
        <w:t>в зеленых зонах;</w:t>
      </w:r>
    </w:p>
    <w:p w:rsidR="00BD53BE" w:rsidRPr="00394F1F" w:rsidRDefault="00BD53BE" w:rsidP="00BD53BE">
      <w:pPr>
        <w:pStyle w:val="ac"/>
        <w:widowControl w:val="0"/>
        <w:numPr>
          <w:ilvl w:val="0"/>
          <w:numId w:val="34"/>
        </w:numPr>
        <w:tabs>
          <w:tab w:val="left" w:pos="993"/>
        </w:tabs>
        <w:spacing w:after="0" w:line="240" w:lineRule="auto"/>
        <w:ind w:left="0" w:firstLine="709"/>
        <w:contextualSpacing w:val="0"/>
        <w:jc w:val="both"/>
        <w:rPr>
          <w:rFonts w:ascii="Times New Roman" w:hAnsi="Times New Roman" w:cs="Times New Roman"/>
          <w:sz w:val="28"/>
          <w:szCs w:val="28"/>
        </w:rPr>
      </w:pPr>
      <w:r w:rsidRPr="00394F1F">
        <w:rPr>
          <w:rFonts w:ascii="Times New Roman" w:hAnsi="Times New Roman" w:cs="Times New Roman"/>
          <w:sz w:val="28"/>
          <w:szCs w:val="28"/>
        </w:rPr>
        <w:t>на землях особо охраняемых природных территорий;</w:t>
      </w:r>
    </w:p>
    <w:p w:rsidR="00BD53BE" w:rsidRPr="00394F1F" w:rsidRDefault="00BD53BE" w:rsidP="00BD53BE">
      <w:pPr>
        <w:pStyle w:val="ac"/>
        <w:widowControl w:val="0"/>
        <w:numPr>
          <w:ilvl w:val="0"/>
          <w:numId w:val="34"/>
        </w:numPr>
        <w:tabs>
          <w:tab w:val="left" w:pos="993"/>
        </w:tabs>
        <w:spacing w:after="0" w:line="240" w:lineRule="auto"/>
        <w:ind w:left="0" w:firstLine="709"/>
        <w:contextualSpacing w:val="0"/>
        <w:jc w:val="both"/>
        <w:rPr>
          <w:rFonts w:ascii="Times New Roman" w:hAnsi="Times New Roman" w:cs="Times New Roman"/>
          <w:sz w:val="28"/>
          <w:szCs w:val="28"/>
        </w:rPr>
      </w:pPr>
      <w:r w:rsidRPr="00394F1F">
        <w:rPr>
          <w:rFonts w:ascii="Times New Roman" w:hAnsi="Times New Roman" w:cs="Times New Roman"/>
          <w:sz w:val="28"/>
          <w:szCs w:val="28"/>
        </w:rPr>
        <w:t>в зонах охраны памятников истории и культуры без разрешения соответствующих органов охраны памятников;</w:t>
      </w:r>
    </w:p>
    <w:p w:rsidR="00BD53BE" w:rsidRPr="00394F1F" w:rsidRDefault="00BD53BE" w:rsidP="00BD53BE">
      <w:pPr>
        <w:pStyle w:val="ac"/>
        <w:widowControl w:val="0"/>
        <w:numPr>
          <w:ilvl w:val="0"/>
          <w:numId w:val="34"/>
        </w:numPr>
        <w:tabs>
          <w:tab w:val="left" w:pos="993"/>
        </w:tabs>
        <w:spacing w:after="0" w:line="240" w:lineRule="auto"/>
        <w:ind w:left="0" w:firstLine="709"/>
        <w:contextualSpacing w:val="0"/>
        <w:jc w:val="both"/>
        <w:rPr>
          <w:rFonts w:ascii="Times New Roman" w:hAnsi="Times New Roman" w:cs="Times New Roman"/>
          <w:sz w:val="28"/>
          <w:szCs w:val="28"/>
        </w:rPr>
      </w:pPr>
      <w:r w:rsidRPr="00394F1F">
        <w:rPr>
          <w:rFonts w:ascii="Times New Roman" w:hAnsi="Times New Roman" w:cs="Times New Roman"/>
          <w:sz w:val="28"/>
          <w:szCs w:val="28"/>
        </w:rPr>
        <w:t xml:space="preserve">в зонах возможного катастрофического затопления в результате разрушения плотин или дамб. Зоной катастрофического затопления является территория, на которой затопление имеет глубину 1,5 м и более или может повлечь за собой разрушение зданий и сооружений, гибель людей, вывод из строя оборудования </w:t>
      </w:r>
      <w:r w:rsidRPr="00394F1F">
        <w:rPr>
          <w:rFonts w:ascii="Times New Roman" w:hAnsi="Times New Roman" w:cs="Times New Roman"/>
          <w:sz w:val="28"/>
          <w:szCs w:val="28"/>
        </w:rPr>
        <w:lastRenderedPageBreak/>
        <w:t>объектов.</w:t>
      </w:r>
    </w:p>
    <w:p w:rsidR="00BD53BE" w:rsidRPr="00394F1F" w:rsidRDefault="00BD53BE" w:rsidP="00BD53BE">
      <w:pPr>
        <w:pStyle w:val="afd"/>
        <w:spacing w:after="0"/>
        <w:ind w:firstLine="709"/>
        <w:jc w:val="both"/>
        <w:rPr>
          <w:sz w:val="28"/>
          <w:szCs w:val="28"/>
        </w:rPr>
      </w:pPr>
      <w:r w:rsidRPr="00394F1F">
        <w:rPr>
          <w:sz w:val="28"/>
          <w:szCs w:val="28"/>
        </w:rPr>
        <w:t>Между производственными объектами и жилой зоной необходимо предусматривать санитарно-защитную зону.</w:t>
      </w:r>
    </w:p>
    <w:p w:rsidR="00BD53BE" w:rsidRPr="00394F1F" w:rsidRDefault="00BD53BE" w:rsidP="00BD53BE">
      <w:pPr>
        <w:pStyle w:val="afd"/>
        <w:spacing w:after="0"/>
        <w:ind w:firstLine="709"/>
        <w:jc w:val="both"/>
        <w:rPr>
          <w:sz w:val="28"/>
          <w:szCs w:val="28"/>
        </w:rPr>
      </w:pPr>
      <w:r w:rsidRPr="00394F1F">
        <w:rPr>
          <w:sz w:val="28"/>
          <w:szCs w:val="28"/>
        </w:rPr>
        <w:t>Устройство отвалов, шлаконакопителей, отходов и отбросов предприятий допускается только при обосновании невозможности их утилизации, при этом для групп объектов следует, как правило, предусматривать централизованные (групповые) отвалы. Участки для них следует размещать за пределами объектов и II пояса зон санитарной охраны подземных водоисточников, с соблюдением санитарных норм.</w:t>
      </w:r>
    </w:p>
    <w:p w:rsidR="00BD53BE" w:rsidRPr="00394F1F" w:rsidRDefault="00BD53BE" w:rsidP="00BD53BE">
      <w:pPr>
        <w:pStyle w:val="afd"/>
        <w:spacing w:after="0"/>
        <w:ind w:firstLine="709"/>
        <w:jc w:val="both"/>
        <w:rPr>
          <w:sz w:val="28"/>
          <w:szCs w:val="28"/>
        </w:rPr>
      </w:pPr>
      <w:r w:rsidRPr="00394F1F">
        <w:rPr>
          <w:sz w:val="28"/>
          <w:szCs w:val="28"/>
        </w:rPr>
        <w:t>В состав производственных зон могут включаться:</w:t>
      </w:r>
    </w:p>
    <w:p w:rsidR="00BD53BE" w:rsidRPr="00394F1F" w:rsidRDefault="00BD53BE" w:rsidP="00BD53BE">
      <w:pPr>
        <w:pStyle w:val="ac"/>
        <w:widowControl w:val="0"/>
        <w:numPr>
          <w:ilvl w:val="0"/>
          <w:numId w:val="33"/>
        </w:numPr>
        <w:tabs>
          <w:tab w:val="left" w:pos="993"/>
        </w:tabs>
        <w:spacing w:after="0" w:line="240" w:lineRule="auto"/>
        <w:ind w:left="0" w:firstLine="709"/>
        <w:contextualSpacing w:val="0"/>
        <w:jc w:val="both"/>
        <w:rPr>
          <w:rFonts w:ascii="Times New Roman" w:hAnsi="Times New Roman" w:cs="Times New Roman"/>
          <w:sz w:val="28"/>
          <w:szCs w:val="28"/>
        </w:rPr>
      </w:pPr>
      <w:r w:rsidRPr="00394F1F">
        <w:rPr>
          <w:rFonts w:ascii="Times New Roman" w:hAnsi="Times New Roman" w:cs="Times New Roman"/>
          <w:sz w:val="28"/>
          <w:szCs w:val="28"/>
        </w:rPr>
        <w:t>коммунальные зоны – зоны размещения коммунальных и складских объектов, объектов жилищно-коммунального хозяйства, объектов транспорта, объектов оптовой торговли;</w:t>
      </w:r>
    </w:p>
    <w:p w:rsidR="00BD53BE" w:rsidRPr="00394F1F" w:rsidRDefault="00BD53BE" w:rsidP="00BD53BE">
      <w:pPr>
        <w:pStyle w:val="ac"/>
        <w:widowControl w:val="0"/>
        <w:numPr>
          <w:ilvl w:val="0"/>
          <w:numId w:val="33"/>
        </w:numPr>
        <w:tabs>
          <w:tab w:val="left" w:pos="993"/>
        </w:tabs>
        <w:spacing w:after="0" w:line="240" w:lineRule="auto"/>
        <w:ind w:left="0" w:firstLine="709"/>
        <w:contextualSpacing w:val="0"/>
        <w:jc w:val="both"/>
        <w:rPr>
          <w:rFonts w:ascii="Times New Roman" w:hAnsi="Times New Roman" w:cs="Times New Roman"/>
          <w:sz w:val="28"/>
          <w:szCs w:val="28"/>
        </w:rPr>
      </w:pPr>
      <w:r w:rsidRPr="00394F1F">
        <w:rPr>
          <w:rFonts w:ascii="Times New Roman" w:hAnsi="Times New Roman" w:cs="Times New Roman"/>
          <w:sz w:val="28"/>
          <w:szCs w:val="28"/>
        </w:rPr>
        <w:t>производственные зоны – зоны размещения производственных объектов с различными нормативами воздействия на окружающую среду, как правило, требующие устройства санитарно-защитных зон шириной более 50 м, а также железнодорожных подъездных путей;</w:t>
      </w:r>
    </w:p>
    <w:p w:rsidR="00BD53BE" w:rsidRPr="00394F1F" w:rsidRDefault="00BD53BE" w:rsidP="00BD53BE">
      <w:pPr>
        <w:pStyle w:val="ac"/>
        <w:widowControl w:val="0"/>
        <w:numPr>
          <w:ilvl w:val="0"/>
          <w:numId w:val="33"/>
        </w:numPr>
        <w:tabs>
          <w:tab w:val="left" w:pos="993"/>
        </w:tabs>
        <w:spacing w:after="0" w:line="240" w:lineRule="auto"/>
        <w:ind w:left="0" w:firstLine="709"/>
        <w:contextualSpacing w:val="0"/>
        <w:jc w:val="both"/>
        <w:rPr>
          <w:rFonts w:ascii="Times New Roman" w:hAnsi="Times New Roman" w:cs="Times New Roman"/>
          <w:sz w:val="28"/>
          <w:szCs w:val="28"/>
        </w:rPr>
      </w:pPr>
      <w:r w:rsidRPr="00394F1F">
        <w:rPr>
          <w:rFonts w:ascii="Times New Roman" w:hAnsi="Times New Roman" w:cs="Times New Roman"/>
          <w:sz w:val="28"/>
          <w:szCs w:val="28"/>
        </w:rPr>
        <w:t>иные виды производственной (научно-производственные зоны), инженерной и транспортной инфраструктур.</w:t>
      </w:r>
    </w:p>
    <w:p w:rsidR="00BD53BE" w:rsidRPr="00394F1F" w:rsidRDefault="00BD53BE" w:rsidP="00BD53BE">
      <w:pPr>
        <w:pStyle w:val="afd"/>
        <w:spacing w:after="0"/>
        <w:ind w:firstLine="709"/>
        <w:jc w:val="both"/>
        <w:rPr>
          <w:sz w:val="28"/>
          <w:szCs w:val="28"/>
        </w:rPr>
      </w:pPr>
      <w:r w:rsidRPr="00394F1F">
        <w:rPr>
          <w:sz w:val="28"/>
          <w:szCs w:val="28"/>
        </w:rPr>
        <w:t>В производственных зонах допускается размещать сооружения и помещения объектов аварийно-спасательных служб, обслуживающих расположенные в производственной зоне предприятия и другие объекты.</w:t>
      </w:r>
    </w:p>
    <w:p w:rsidR="00BD53BE" w:rsidRPr="00394F1F" w:rsidRDefault="00BD53BE" w:rsidP="00BD53BE">
      <w:pPr>
        <w:pStyle w:val="afd"/>
        <w:spacing w:after="0"/>
        <w:ind w:firstLine="709"/>
        <w:jc w:val="both"/>
        <w:rPr>
          <w:sz w:val="28"/>
          <w:szCs w:val="28"/>
        </w:rPr>
      </w:pPr>
      <w:r w:rsidRPr="00394F1F">
        <w:rPr>
          <w:sz w:val="28"/>
          <w:szCs w:val="28"/>
        </w:rPr>
        <w:t>При размещении и реконструкции предприятий и других объектов на территории производственной зоны следует предусматривать меры по обеспечению их безопасности в процессе эксплуатации, а также предусматривать в случае аварии на одном из предприятий защиту населения прилегающих районов от опасных воздействий и меры по обеспечению безопасности функционирования других предприятий. Степень опасности производственных и других объектов определяется в установленном законодательством порядке в соответствии с техническими регламентами.</w:t>
      </w:r>
    </w:p>
    <w:p w:rsidR="00BD53BE" w:rsidRPr="00394F1F" w:rsidRDefault="00BD53BE" w:rsidP="00BD53BE">
      <w:pPr>
        <w:pStyle w:val="afd"/>
        <w:spacing w:after="0"/>
        <w:ind w:firstLine="709"/>
        <w:jc w:val="both"/>
        <w:rPr>
          <w:sz w:val="28"/>
          <w:szCs w:val="28"/>
        </w:rPr>
      </w:pPr>
      <w:r w:rsidRPr="00394F1F">
        <w:rPr>
          <w:sz w:val="28"/>
          <w:szCs w:val="28"/>
        </w:rPr>
        <w:t>При реконструкции объектов сложившейся производственной застройки, являющихся памятниками истории и культуры, необходимо предусматривать меры по сохранению их исторического облика.</w:t>
      </w:r>
    </w:p>
    <w:p w:rsidR="00BD53BE" w:rsidRPr="00394F1F" w:rsidRDefault="00BD53BE" w:rsidP="00BD53BE">
      <w:pPr>
        <w:pStyle w:val="afd"/>
        <w:spacing w:after="0"/>
        <w:ind w:firstLine="709"/>
        <w:jc w:val="both"/>
        <w:rPr>
          <w:sz w:val="28"/>
          <w:szCs w:val="28"/>
        </w:rPr>
      </w:pPr>
      <w:r w:rsidRPr="00394F1F">
        <w:rPr>
          <w:sz w:val="28"/>
          <w:szCs w:val="28"/>
        </w:rPr>
        <w:t>В пределах производственных зон и санитарно-защитных зон предприятий не допускается размещать жил</w:t>
      </w:r>
      <w:r>
        <w:rPr>
          <w:sz w:val="28"/>
          <w:szCs w:val="28"/>
        </w:rPr>
        <w:t xml:space="preserve">ые дома, гостиницы, общежития, </w:t>
      </w:r>
      <w:r w:rsidRPr="00394F1F">
        <w:rPr>
          <w:sz w:val="28"/>
          <w:szCs w:val="28"/>
        </w:rPr>
        <w:t>садово-дачную застройку,</w:t>
      </w:r>
      <w:r>
        <w:rPr>
          <w:sz w:val="28"/>
          <w:szCs w:val="28"/>
        </w:rPr>
        <w:t xml:space="preserve"> </w:t>
      </w:r>
      <w:r w:rsidRPr="00394F1F">
        <w:rPr>
          <w:sz w:val="28"/>
          <w:szCs w:val="28"/>
        </w:rPr>
        <w:t>дошкольные образовательные и общеобразовательные организации, медицинские организации, учреждения и организации отдыха, спортивные сооружения, другие общественные здания, не связанные с обслуживанием производства. Территория СЗЗ не должна использоваться для рекреационных целей и производства сельскохозяйственной продукции.</w:t>
      </w:r>
    </w:p>
    <w:p w:rsidR="00BD53BE" w:rsidRPr="00394F1F" w:rsidRDefault="00BD53BE" w:rsidP="00BD53BE">
      <w:pPr>
        <w:pStyle w:val="afd"/>
        <w:spacing w:after="0"/>
        <w:ind w:firstLine="709"/>
        <w:jc w:val="both"/>
        <w:rPr>
          <w:sz w:val="28"/>
          <w:szCs w:val="28"/>
        </w:rPr>
      </w:pPr>
      <w:r w:rsidRPr="00394F1F">
        <w:rPr>
          <w:sz w:val="28"/>
          <w:szCs w:val="28"/>
        </w:rPr>
        <w:t xml:space="preserve">Участки СЗЗ предприятий не включаются в состав территории предприятий и могут быть предоставлены для размещения объектов, строительство которых допускается на территории этих зон. Оздоровительные, санитарно-гигиенические, </w:t>
      </w:r>
      <w:r w:rsidRPr="00394F1F">
        <w:rPr>
          <w:sz w:val="28"/>
          <w:szCs w:val="28"/>
        </w:rPr>
        <w:lastRenderedPageBreak/>
        <w:t>строительные и другие мероприятия, связанные с охраной окружающей среды на прилегающей к предприятию загрязненной территории, включая благоустройство СЗЗ, осуществляются за счет предприятия, имеющего вредные выбросы.</w:t>
      </w:r>
    </w:p>
    <w:p w:rsidR="00BD53BE" w:rsidRPr="00394F1F" w:rsidRDefault="00BD53BE" w:rsidP="00BD53BE">
      <w:pPr>
        <w:pStyle w:val="afd"/>
        <w:spacing w:after="0"/>
        <w:ind w:firstLine="709"/>
        <w:jc w:val="both"/>
        <w:rPr>
          <w:sz w:val="28"/>
          <w:szCs w:val="28"/>
        </w:rPr>
      </w:pPr>
      <w:r w:rsidRPr="00394F1F">
        <w:rPr>
          <w:sz w:val="28"/>
          <w:szCs w:val="28"/>
        </w:rPr>
        <w:t>Территория, занимаемая площадками промышленных предприятий и других производственных объектов, учреждениями и предприятиями обслуживания, должна составлять, как правило, не менее 60 % всей территории промышленной зоны.</w:t>
      </w:r>
    </w:p>
    <w:p w:rsidR="00BD53BE" w:rsidRPr="00394F1F" w:rsidRDefault="00BD53BE" w:rsidP="00BD53BE">
      <w:pPr>
        <w:pStyle w:val="afd"/>
        <w:spacing w:after="0"/>
        <w:ind w:firstLine="709"/>
        <w:jc w:val="both"/>
        <w:rPr>
          <w:sz w:val="28"/>
          <w:szCs w:val="28"/>
        </w:rPr>
      </w:pPr>
      <w:r w:rsidRPr="00394F1F">
        <w:rPr>
          <w:sz w:val="28"/>
          <w:szCs w:val="28"/>
        </w:rPr>
        <w:t>Занятость территории промышленной зоны определяется в процентах как отношение суммы площадок промышленных предприятий и связанных с ними объектов в пределах ограждения (или при отсутствии ограждения – в соответствующих ей условных границах), а также учреждений обслуживания, к общей территории промышленной зоны, определенной генеральным планом населенного пункта. Занятые территории могут включать резервные участки на площадках предприятий и других объектов, намеченные в соответствии с заданием на проектирование для размещения на них зданий и сооружений.</w:t>
      </w:r>
    </w:p>
    <w:p w:rsidR="00BD53BE" w:rsidRPr="00394F1F" w:rsidRDefault="00BD53BE" w:rsidP="00BD53BE">
      <w:pPr>
        <w:pStyle w:val="afd"/>
        <w:spacing w:after="0"/>
        <w:ind w:firstLine="709"/>
        <w:jc w:val="both"/>
        <w:rPr>
          <w:sz w:val="28"/>
          <w:szCs w:val="28"/>
        </w:rPr>
      </w:pPr>
      <w:r w:rsidRPr="00394F1F">
        <w:rPr>
          <w:sz w:val="28"/>
          <w:szCs w:val="28"/>
        </w:rPr>
        <w:t>Плотность застройки кварталов, занимаемых промышленными предприятиями и другими объектами, как правило, не должна превышать показателей, приведенных ниже, где коэффициент застройки – отношение площади, занятой под зданиями и сооружениями, к площади участка (квартала); коэффициент плотности застройки – отношение площади всех этажей зданий и сооружений к площади участка (квартала).</w:t>
      </w:r>
    </w:p>
    <w:p w:rsidR="00BD53BE" w:rsidRPr="00394F1F" w:rsidRDefault="00BD53BE" w:rsidP="00BD53BE">
      <w:pPr>
        <w:spacing w:after="0" w:line="240" w:lineRule="auto"/>
        <w:jc w:val="center"/>
        <w:rPr>
          <w:rFonts w:ascii="Times New Roman" w:hAnsi="Times New Roman" w:cs="Times New Roman"/>
          <w:sz w:val="28"/>
          <w:szCs w:val="28"/>
        </w:rPr>
      </w:pPr>
      <w:r w:rsidRPr="00394F1F">
        <w:rPr>
          <w:rFonts w:ascii="Times New Roman" w:hAnsi="Times New Roman" w:cs="Times New Roman"/>
          <w:sz w:val="28"/>
          <w:szCs w:val="28"/>
        </w:rPr>
        <w:t>Показатели плотности застройки участков территориальных зон</w:t>
      </w:r>
    </w:p>
    <w:tbl>
      <w:tblPr>
        <w:tblStyle w:val="ae"/>
        <w:tblW w:w="0" w:type="auto"/>
        <w:tblLook w:val="04A0"/>
      </w:tblPr>
      <w:tblGrid>
        <w:gridCol w:w="594"/>
        <w:gridCol w:w="4126"/>
        <w:gridCol w:w="2497"/>
        <w:gridCol w:w="3097"/>
      </w:tblGrid>
      <w:tr w:rsidR="00BD53BE" w:rsidRPr="00394F1F" w:rsidTr="00BD53BE">
        <w:tc>
          <w:tcPr>
            <w:tcW w:w="594" w:type="dxa"/>
          </w:tcPr>
          <w:p w:rsidR="00BD53BE" w:rsidRPr="00394F1F" w:rsidRDefault="00BD53BE" w:rsidP="00BD53BE">
            <w:pPr>
              <w:jc w:val="center"/>
              <w:rPr>
                <w:rFonts w:ascii="Times New Roman" w:hAnsi="Times New Roman" w:cs="Times New Roman"/>
                <w:sz w:val="28"/>
                <w:szCs w:val="28"/>
              </w:rPr>
            </w:pPr>
            <w:r w:rsidRPr="00394F1F">
              <w:rPr>
                <w:rFonts w:ascii="Times New Roman" w:hAnsi="Times New Roman" w:cs="Times New Roman"/>
                <w:sz w:val="28"/>
                <w:szCs w:val="28"/>
              </w:rPr>
              <w:t>№ п/п</w:t>
            </w:r>
          </w:p>
        </w:tc>
        <w:tc>
          <w:tcPr>
            <w:tcW w:w="4126" w:type="dxa"/>
          </w:tcPr>
          <w:p w:rsidR="00BD53BE" w:rsidRPr="00394F1F" w:rsidRDefault="00BD53BE" w:rsidP="00BD53BE">
            <w:pPr>
              <w:jc w:val="center"/>
              <w:rPr>
                <w:rFonts w:ascii="Times New Roman" w:hAnsi="Times New Roman" w:cs="Times New Roman"/>
                <w:sz w:val="28"/>
                <w:szCs w:val="28"/>
              </w:rPr>
            </w:pPr>
            <w:r w:rsidRPr="00394F1F">
              <w:rPr>
                <w:rFonts w:ascii="Times New Roman" w:hAnsi="Times New Roman" w:cs="Times New Roman"/>
                <w:sz w:val="28"/>
                <w:szCs w:val="28"/>
              </w:rPr>
              <w:t>Территориальные зоны</w:t>
            </w:r>
          </w:p>
        </w:tc>
        <w:tc>
          <w:tcPr>
            <w:tcW w:w="2497" w:type="dxa"/>
          </w:tcPr>
          <w:p w:rsidR="00BD53BE" w:rsidRPr="00394F1F" w:rsidRDefault="00BD53BE" w:rsidP="00BD53BE">
            <w:pPr>
              <w:jc w:val="center"/>
              <w:rPr>
                <w:rFonts w:ascii="Times New Roman" w:hAnsi="Times New Roman" w:cs="Times New Roman"/>
                <w:sz w:val="28"/>
                <w:szCs w:val="28"/>
              </w:rPr>
            </w:pPr>
            <w:r w:rsidRPr="00394F1F">
              <w:rPr>
                <w:rFonts w:ascii="Times New Roman" w:hAnsi="Times New Roman" w:cs="Times New Roman"/>
                <w:sz w:val="28"/>
                <w:szCs w:val="28"/>
              </w:rPr>
              <w:t>Коэффициент застройки</w:t>
            </w:r>
          </w:p>
        </w:tc>
        <w:tc>
          <w:tcPr>
            <w:tcW w:w="3097" w:type="dxa"/>
          </w:tcPr>
          <w:p w:rsidR="00BD53BE" w:rsidRPr="00394F1F" w:rsidRDefault="00BD53BE" w:rsidP="00BD53BE">
            <w:pPr>
              <w:jc w:val="center"/>
              <w:rPr>
                <w:rFonts w:ascii="Times New Roman" w:hAnsi="Times New Roman" w:cs="Times New Roman"/>
                <w:sz w:val="28"/>
                <w:szCs w:val="28"/>
              </w:rPr>
            </w:pPr>
            <w:r w:rsidRPr="00394F1F">
              <w:rPr>
                <w:rFonts w:ascii="Times New Roman" w:hAnsi="Times New Roman" w:cs="Times New Roman"/>
                <w:sz w:val="28"/>
                <w:szCs w:val="28"/>
              </w:rPr>
              <w:t>Коэффициент плотности застройки</w:t>
            </w:r>
          </w:p>
        </w:tc>
      </w:tr>
      <w:tr w:rsidR="00BD53BE" w:rsidRPr="00394F1F" w:rsidTr="00BD53BE">
        <w:tc>
          <w:tcPr>
            <w:tcW w:w="594" w:type="dxa"/>
          </w:tcPr>
          <w:p w:rsidR="00BD53BE" w:rsidRPr="00394F1F" w:rsidRDefault="00BD53BE" w:rsidP="00BD53BE">
            <w:pPr>
              <w:jc w:val="center"/>
              <w:rPr>
                <w:rFonts w:ascii="Times New Roman" w:hAnsi="Times New Roman" w:cs="Times New Roman"/>
                <w:sz w:val="28"/>
                <w:szCs w:val="28"/>
              </w:rPr>
            </w:pPr>
            <w:r w:rsidRPr="00394F1F">
              <w:rPr>
                <w:rFonts w:ascii="Times New Roman" w:hAnsi="Times New Roman" w:cs="Times New Roman"/>
                <w:sz w:val="28"/>
                <w:szCs w:val="28"/>
              </w:rPr>
              <w:t>1</w:t>
            </w:r>
          </w:p>
        </w:tc>
        <w:tc>
          <w:tcPr>
            <w:tcW w:w="4126" w:type="dxa"/>
          </w:tcPr>
          <w:p w:rsidR="00BD53BE" w:rsidRPr="00394F1F" w:rsidRDefault="00BD53BE" w:rsidP="00BD53BE">
            <w:pPr>
              <w:rPr>
                <w:rFonts w:ascii="Times New Roman" w:hAnsi="Times New Roman" w:cs="Times New Roman"/>
                <w:sz w:val="28"/>
                <w:szCs w:val="28"/>
              </w:rPr>
            </w:pPr>
            <w:r w:rsidRPr="00394F1F">
              <w:rPr>
                <w:rFonts w:ascii="Times New Roman" w:hAnsi="Times New Roman" w:cs="Times New Roman"/>
                <w:sz w:val="28"/>
                <w:szCs w:val="28"/>
              </w:rPr>
              <w:t>Производственная</w:t>
            </w:r>
          </w:p>
        </w:tc>
        <w:tc>
          <w:tcPr>
            <w:tcW w:w="2497" w:type="dxa"/>
          </w:tcPr>
          <w:p w:rsidR="00BD53BE" w:rsidRPr="00394F1F" w:rsidRDefault="00BD53BE" w:rsidP="00BD53BE">
            <w:pPr>
              <w:jc w:val="center"/>
              <w:rPr>
                <w:rFonts w:ascii="Times New Roman" w:hAnsi="Times New Roman" w:cs="Times New Roman"/>
                <w:sz w:val="28"/>
                <w:szCs w:val="28"/>
              </w:rPr>
            </w:pPr>
            <w:r w:rsidRPr="00394F1F">
              <w:rPr>
                <w:rFonts w:ascii="Times New Roman" w:hAnsi="Times New Roman" w:cs="Times New Roman"/>
                <w:sz w:val="28"/>
                <w:szCs w:val="28"/>
              </w:rPr>
              <w:t>0,8</w:t>
            </w:r>
          </w:p>
        </w:tc>
        <w:tc>
          <w:tcPr>
            <w:tcW w:w="3097" w:type="dxa"/>
          </w:tcPr>
          <w:p w:rsidR="00BD53BE" w:rsidRPr="00394F1F" w:rsidRDefault="00BD53BE" w:rsidP="00BD53BE">
            <w:pPr>
              <w:jc w:val="center"/>
              <w:rPr>
                <w:rFonts w:ascii="Times New Roman" w:hAnsi="Times New Roman" w:cs="Times New Roman"/>
                <w:sz w:val="28"/>
                <w:szCs w:val="28"/>
              </w:rPr>
            </w:pPr>
            <w:r w:rsidRPr="00394F1F">
              <w:rPr>
                <w:rFonts w:ascii="Times New Roman" w:hAnsi="Times New Roman" w:cs="Times New Roman"/>
                <w:sz w:val="28"/>
                <w:szCs w:val="28"/>
              </w:rPr>
              <w:t>2,4</w:t>
            </w:r>
          </w:p>
        </w:tc>
      </w:tr>
      <w:tr w:rsidR="00BD53BE" w:rsidRPr="00394F1F" w:rsidTr="00BD53BE">
        <w:tc>
          <w:tcPr>
            <w:tcW w:w="594" w:type="dxa"/>
          </w:tcPr>
          <w:p w:rsidR="00BD53BE" w:rsidRPr="00394F1F" w:rsidRDefault="00BD53BE" w:rsidP="00BD53BE">
            <w:pPr>
              <w:jc w:val="center"/>
              <w:rPr>
                <w:rFonts w:ascii="Times New Roman" w:hAnsi="Times New Roman" w:cs="Times New Roman"/>
                <w:sz w:val="28"/>
                <w:szCs w:val="28"/>
              </w:rPr>
            </w:pPr>
            <w:r w:rsidRPr="00394F1F">
              <w:rPr>
                <w:rFonts w:ascii="Times New Roman" w:hAnsi="Times New Roman" w:cs="Times New Roman"/>
                <w:sz w:val="28"/>
                <w:szCs w:val="28"/>
              </w:rPr>
              <w:t>2</w:t>
            </w:r>
          </w:p>
        </w:tc>
        <w:tc>
          <w:tcPr>
            <w:tcW w:w="4126" w:type="dxa"/>
          </w:tcPr>
          <w:p w:rsidR="00BD53BE" w:rsidRPr="00394F1F" w:rsidRDefault="00BD53BE" w:rsidP="00BD53BE">
            <w:pPr>
              <w:rPr>
                <w:rFonts w:ascii="Times New Roman" w:hAnsi="Times New Roman" w:cs="Times New Roman"/>
                <w:sz w:val="28"/>
                <w:szCs w:val="28"/>
              </w:rPr>
            </w:pPr>
            <w:r w:rsidRPr="00394F1F">
              <w:rPr>
                <w:rFonts w:ascii="Times New Roman" w:hAnsi="Times New Roman" w:cs="Times New Roman"/>
                <w:sz w:val="28"/>
                <w:szCs w:val="28"/>
              </w:rPr>
              <w:t>Научно-производственная (без учета опытных полей и полигонов, резервных территорий и санитарно-защитных зон)</w:t>
            </w:r>
          </w:p>
        </w:tc>
        <w:tc>
          <w:tcPr>
            <w:tcW w:w="2497" w:type="dxa"/>
          </w:tcPr>
          <w:p w:rsidR="00BD53BE" w:rsidRPr="00394F1F" w:rsidRDefault="00BD53BE" w:rsidP="00BD53BE">
            <w:pPr>
              <w:jc w:val="center"/>
              <w:rPr>
                <w:rFonts w:ascii="Times New Roman" w:hAnsi="Times New Roman" w:cs="Times New Roman"/>
                <w:sz w:val="28"/>
                <w:szCs w:val="28"/>
              </w:rPr>
            </w:pPr>
            <w:r w:rsidRPr="00394F1F">
              <w:rPr>
                <w:rFonts w:ascii="Times New Roman" w:hAnsi="Times New Roman" w:cs="Times New Roman"/>
                <w:sz w:val="28"/>
                <w:szCs w:val="28"/>
              </w:rPr>
              <w:t>0,6</w:t>
            </w:r>
          </w:p>
        </w:tc>
        <w:tc>
          <w:tcPr>
            <w:tcW w:w="3097" w:type="dxa"/>
          </w:tcPr>
          <w:p w:rsidR="00BD53BE" w:rsidRPr="00394F1F" w:rsidRDefault="00BD53BE" w:rsidP="00BD53BE">
            <w:pPr>
              <w:jc w:val="center"/>
              <w:rPr>
                <w:rFonts w:ascii="Times New Roman" w:hAnsi="Times New Roman" w:cs="Times New Roman"/>
                <w:sz w:val="28"/>
                <w:szCs w:val="28"/>
              </w:rPr>
            </w:pPr>
            <w:r w:rsidRPr="00394F1F">
              <w:rPr>
                <w:rFonts w:ascii="Times New Roman" w:hAnsi="Times New Roman" w:cs="Times New Roman"/>
                <w:sz w:val="28"/>
                <w:szCs w:val="28"/>
              </w:rPr>
              <w:t>1,0</w:t>
            </w:r>
          </w:p>
        </w:tc>
      </w:tr>
      <w:tr w:rsidR="00BD53BE" w:rsidRPr="00394F1F" w:rsidTr="00BD53BE">
        <w:tc>
          <w:tcPr>
            <w:tcW w:w="594" w:type="dxa"/>
          </w:tcPr>
          <w:p w:rsidR="00BD53BE" w:rsidRPr="00394F1F" w:rsidRDefault="00BD53BE" w:rsidP="00BD53BE">
            <w:pPr>
              <w:jc w:val="center"/>
              <w:rPr>
                <w:rFonts w:ascii="Times New Roman" w:hAnsi="Times New Roman" w:cs="Times New Roman"/>
                <w:sz w:val="28"/>
                <w:szCs w:val="28"/>
              </w:rPr>
            </w:pPr>
            <w:r w:rsidRPr="00394F1F">
              <w:rPr>
                <w:rFonts w:ascii="Times New Roman" w:hAnsi="Times New Roman" w:cs="Times New Roman"/>
                <w:sz w:val="28"/>
                <w:szCs w:val="28"/>
              </w:rPr>
              <w:t>3</w:t>
            </w:r>
          </w:p>
        </w:tc>
        <w:tc>
          <w:tcPr>
            <w:tcW w:w="4126" w:type="dxa"/>
          </w:tcPr>
          <w:p w:rsidR="00BD53BE" w:rsidRPr="00394F1F" w:rsidRDefault="00BD53BE" w:rsidP="00BD53BE">
            <w:pPr>
              <w:rPr>
                <w:rFonts w:ascii="Times New Roman" w:hAnsi="Times New Roman" w:cs="Times New Roman"/>
                <w:sz w:val="28"/>
                <w:szCs w:val="28"/>
              </w:rPr>
            </w:pPr>
            <w:r w:rsidRPr="00394F1F">
              <w:rPr>
                <w:rFonts w:ascii="Times New Roman" w:hAnsi="Times New Roman" w:cs="Times New Roman"/>
                <w:sz w:val="28"/>
                <w:szCs w:val="28"/>
              </w:rPr>
              <w:t>Коммунально-складская</w:t>
            </w:r>
          </w:p>
        </w:tc>
        <w:tc>
          <w:tcPr>
            <w:tcW w:w="2497" w:type="dxa"/>
          </w:tcPr>
          <w:p w:rsidR="00BD53BE" w:rsidRPr="00394F1F" w:rsidRDefault="00BD53BE" w:rsidP="00BD53BE">
            <w:pPr>
              <w:jc w:val="center"/>
              <w:rPr>
                <w:rFonts w:ascii="Times New Roman" w:hAnsi="Times New Roman" w:cs="Times New Roman"/>
                <w:sz w:val="28"/>
                <w:szCs w:val="28"/>
              </w:rPr>
            </w:pPr>
            <w:r w:rsidRPr="00394F1F">
              <w:rPr>
                <w:rFonts w:ascii="Times New Roman" w:hAnsi="Times New Roman" w:cs="Times New Roman"/>
                <w:sz w:val="28"/>
                <w:szCs w:val="28"/>
              </w:rPr>
              <w:t>0,6</w:t>
            </w:r>
          </w:p>
        </w:tc>
        <w:tc>
          <w:tcPr>
            <w:tcW w:w="3097" w:type="dxa"/>
          </w:tcPr>
          <w:p w:rsidR="00BD53BE" w:rsidRPr="00394F1F" w:rsidRDefault="00BD53BE" w:rsidP="00BD53BE">
            <w:pPr>
              <w:jc w:val="center"/>
              <w:rPr>
                <w:rFonts w:ascii="Times New Roman" w:hAnsi="Times New Roman" w:cs="Times New Roman"/>
                <w:sz w:val="28"/>
                <w:szCs w:val="28"/>
              </w:rPr>
            </w:pPr>
            <w:r w:rsidRPr="00394F1F">
              <w:rPr>
                <w:rFonts w:ascii="Times New Roman" w:hAnsi="Times New Roman" w:cs="Times New Roman"/>
                <w:sz w:val="28"/>
                <w:szCs w:val="28"/>
              </w:rPr>
              <w:t>1,8</w:t>
            </w:r>
          </w:p>
        </w:tc>
      </w:tr>
    </w:tbl>
    <w:p w:rsidR="00BD53BE" w:rsidRPr="00394F1F" w:rsidRDefault="00BD53BE" w:rsidP="00BD53BE">
      <w:pPr>
        <w:pStyle w:val="afd"/>
        <w:spacing w:after="0"/>
        <w:ind w:right="105"/>
        <w:rPr>
          <w:sz w:val="28"/>
          <w:szCs w:val="28"/>
        </w:rPr>
      </w:pPr>
    </w:p>
    <w:p w:rsidR="00BD53BE" w:rsidRPr="00394F1F" w:rsidRDefault="00BD53BE" w:rsidP="00BD53BE">
      <w:pPr>
        <w:pStyle w:val="afd"/>
        <w:spacing w:after="0"/>
        <w:ind w:firstLine="709"/>
        <w:jc w:val="both"/>
        <w:rPr>
          <w:sz w:val="28"/>
          <w:szCs w:val="28"/>
        </w:rPr>
      </w:pPr>
      <w:r w:rsidRPr="00394F1F">
        <w:rPr>
          <w:sz w:val="28"/>
          <w:szCs w:val="28"/>
        </w:rPr>
        <w:t>Указанные коэффициенты приведены для кварталов производственной застройки, включающей один или несколько объектов.</w:t>
      </w:r>
    </w:p>
    <w:p w:rsidR="00BD53BE" w:rsidRPr="00394F1F" w:rsidRDefault="00BD53BE" w:rsidP="00BD53BE">
      <w:pPr>
        <w:pStyle w:val="afd"/>
        <w:spacing w:after="0"/>
        <w:ind w:firstLine="709"/>
        <w:jc w:val="both"/>
        <w:rPr>
          <w:sz w:val="28"/>
          <w:szCs w:val="28"/>
        </w:rPr>
      </w:pPr>
      <w:r w:rsidRPr="00394F1F">
        <w:rPr>
          <w:sz w:val="28"/>
          <w:szCs w:val="28"/>
        </w:rPr>
        <w:t>В составе научно-производственных зон следует размещать учреждения науки и научного обслуживания, опытные производства и связанные с ними высшие и средние учебные заведения, гостиницы, учреждения и предприятия обслуживания, а также инженерные и транспортные коммуникации и сооружения.</w:t>
      </w:r>
    </w:p>
    <w:p w:rsidR="00BD53BE" w:rsidRPr="00394F1F" w:rsidRDefault="00BD53BE" w:rsidP="00BD53BE">
      <w:pPr>
        <w:pStyle w:val="afd"/>
        <w:spacing w:after="0"/>
        <w:ind w:firstLine="709"/>
        <w:jc w:val="both"/>
        <w:rPr>
          <w:sz w:val="28"/>
          <w:szCs w:val="28"/>
        </w:rPr>
      </w:pPr>
      <w:r w:rsidRPr="00394F1F">
        <w:rPr>
          <w:sz w:val="28"/>
          <w:szCs w:val="28"/>
        </w:rPr>
        <w:t xml:space="preserve">На территориях коммунально-складских зон (районов) следует размещать предприятия пищевой промышленности, общетоварные (продовольственные и непродовольственные), специализированные склады (холодильники, картофеле-, </w:t>
      </w:r>
      <w:r w:rsidRPr="00394F1F">
        <w:rPr>
          <w:sz w:val="28"/>
          <w:szCs w:val="28"/>
        </w:rPr>
        <w:lastRenderedPageBreak/>
        <w:t>овоще-, фруктохранилища), предприятия коммунального, транспортного и бытового обслуживания населения.</w:t>
      </w:r>
    </w:p>
    <w:p w:rsidR="00BD53BE" w:rsidRPr="00394F1F" w:rsidRDefault="00BD53BE" w:rsidP="00BD53BE">
      <w:pPr>
        <w:pStyle w:val="afd"/>
        <w:spacing w:after="0"/>
        <w:ind w:firstLine="709"/>
        <w:jc w:val="both"/>
        <w:rPr>
          <w:sz w:val="28"/>
          <w:szCs w:val="28"/>
        </w:rPr>
      </w:pPr>
      <w:r w:rsidRPr="00394F1F">
        <w:rPr>
          <w:sz w:val="28"/>
          <w:szCs w:val="28"/>
        </w:rPr>
        <w:t>При планировке земельных участков объектов и их групп следует, как правило, выделять планировочные зоны:</w:t>
      </w:r>
    </w:p>
    <w:p w:rsidR="00BD53BE" w:rsidRPr="00394F1F" w:rsidRDefault="00BD53BE" w:rsidP="00BD53BE">
      <w:pPr>
        <w:pStyle w:val="ac"/>
        <w:widowControl w:val="0"/>
        <w:numPr>
          <w:ilvl w:val="0"/>
          <w:numId w:val="32"/>
        </w:numPr>
        <w:tabs>
          <w:tab w:val="left" w:pos="993"/>
        </w:tabs>
        <w:spacing w:after="0" w:line="240" w:lineRule="auto"/>
        <w:ind w:left="0" w:firstLine="709"/>
        <w:contextualSpacing w:val="0"/>
        <w:jc w:val="both"/>
        <w:rPr>
          <w:rFonts w:ascii="Times New Roman" w:hAnsi="Times New Roman" w:cs="Times New Roman"/>
          <w:sz w:val="28"/>
          <w:szCs w:val="28"/>
        </w:rPr>
      </w:pPr>
      <w:r w:rsidRPr="00394F1F">
        <w:rPr>
          <w:rFonts w:ascii="Times New Roman" w:hAnsi="Times New Roman" w:cs="Times New Roman"/>
          <w:sz w:val="28"/>
          <w:szCs w:val="28"/>
        </w:rPr>
        <w:t>предзаводскую;</w:t>
      </w:r>
    </w:p>
    <w:p w:rsidR="00BD53BE" w:rsidRPr="00394F1F" w:rsidRDefault="00BD53BE" w:rsidP="00BD53BE">
      <w:pPr>
        <w:pStyle w:val="ac"/>
        <w:widowControl w:val="0"/>
        <w:numPr>
          <w:ilvl w:val="0"/>
          <w:numId w:val="32"/>
        </w:numPr>
        <w:tabs>
          <w:tab w:val="left" w:pos="993"/>
        </w:tabs>
        <w:spacing w:after="0" w:line="240" w:lineRule="auto"/>
        <w:ind w:left="0" w:firstLine="709"/>
        <w:contextualSpacing w:val="0"/>
        <w:jc w:val="both"/>
        <w:rPr>
          <w:rFonts w:ascii="Times New Roman" w:hAnsi="Times New Roman" w:cs="Times New Roman"/>
          <w:sz w:val="28"/>
          <w:szCs w:val="28"/>
        </w:rPr>
      </w:pPr>
      <w:r w:rsidRPr="00394F1F">
        <w:rPr>
          <w:rFonts w:ascii="Times New Roman" w:hAnsi="Times New Roman" w:cs="Times New Roman"/>
          <w:sz w:val="28"/>
          <w:szCs w:val="28"/>
        </w:rPr>
        <w:t>производственную, включая зоны исследовательского назначения и опытных производств;</w:t>
      </w:r>
    </w:p>
    <w:p w:rsidR="00BD53BE" w:rsidRPr="00394F1F" w:rsidRDefault="00BD53BE" w:rsidP="00BD53BE">
      <w:pPr>
        <w:pStyle w:val="ac"/>
        <w:widowControl w:val="0"/>
        <w:numPr>
          <w:ilvl w:val="0"/>
          <w:numId w:val="32"/>
        </w:numPr>
        <w:tabs>
          <w:tab w:val="left" w:pos="993"/>
        </w:tabs>
        <w:spacing w:after="0" w:line="240" w:lineRule="auto"/>
        <w:ind w:left="0" w:firstLine="709"/>
        <w:contextualSpacing w:val="0"/>
        <w:jc w:val="both"/>
        <w:rPr>
          <w:rFonts w:ascii="Times New Roman" w:hAnsi="Times New Roman" w:cs="Times New Roman"/>
          <w:sz w:val="28"/>
          <w:szCs w:val="28"/>
        </w:rPr>
      </w:pPr>
      <w:r w:rsidRPr="00394F1F">
        <w:rPr>
          <w:rFonts w:ascii="Times New Roman" w:hAnsi="Times New Roman" w:cs="Times New Roman"/>
          <w:sz w:val="28"/>
          <w:szCs w:val="28"/>
        </w:rPr>
        <w:t>подсобную;</w:t>
      </w:r>
    </w:p>
    <w:p w:rsidR="00BD53BE" w:rsidRPr="00394F1F" w:rsidRDefault="00BD53BE" w:rsidP="00BD53BE">
      <w:pPr>
        <w:pStyle w:val="ac"/>
        <w:widowControl w:val="0"/>
        <w:numPr>
          <w:ilvl w:val="0"/>
          <w:numId w:val="32"/>
        </w:numPr>
        <w:tabs>
          <w:tab w:val="left" w:pos="993"/>
        </w:tabs>
        <w:spacing w:after="0" w:line="240" w:lineRule="auto"/>
        <w:ind w:left="0" w:firstLine="709"/>
        <w:contextualSpacing w:val="0"/>
        <w:jc w:val="both"/>
        <w:rPr>
          <w:rFonts w:ascii="Times New Roman" w:hAnsi="Times New Roman" w:cs="Times New Roman"/>
          <w:sz w:val="28"/>
          <w:szCs w:val="28"/>
        </w:rPr>
      </w:pPr>
      <w:r w:rsidRPr="00394F1F">
        <w:rPr>
          <w:rFonts w:ascii="Times New Roman" w:hAnsi="Times New Roman" w:cs="Times New Roman"/>
          <w:sz w:val="28"/>
          <w:szCs w:val="28"/>
        </w:rPr>
        <w:t>складскую.</w:t>
      </w:r>
    </w:p>
    <w:p w:rsidR="00BD53BE" w:rsidRPr="00394F1F" w:rsidRDefault="00BD53BE" w:rsidP="00BD53BE">
      <w:pPr>
        <w:pStyle w:val="afd"/>
        <w:spacing w:after="0"/>
        <w:ind w:firstLine="709"/>
        <w:jc w:val="both"/>
        <w:rPr>
          <w:sz w:val="28"/>
          <w:szCs w:val="28"/>
        </w:rPr>
      </w:pPr>
      <w:r w:rsidRPr="00394F1F">
        <w:rPr>
          <w:sz w:val="28"/>
          <w:szCs w:val="28"/>
        </w:rPr>
        <w:t>Предзаводскую зону производственного объекта следует размещать со стороны основных подъездов и подходов работающих.</w:t>
      </w:r>
    </w:p>
    <w:p w:rsidR="00BD53BE" w:rsidRPr="00394F1F" w:rsidRDefault="00BD53BE" w:rsidP="00BD53BE">
      <w:pPr>
        <w:pStyle w:val="afd"/>
        <w:spacing w:after="0"/>
        <w:ind w:firstLine="709"/>
        <w:jc w:val="both"/>
        <w:rPr>
          <w:sz w:val="28"/>
          <w:szCs w:val="28"/>
        </w:rPr>
      </w:pPr>
      <w:r w:rsidRPr="00394F1F">
        <w:rPr>
          <w:sz w:val="28"/>
          <w:szCs w:val="28"/>
        </w:rPr>
        <w:t>В зоне общих объектов вспомогательных производств и хозяйств следует, как правило, размещать объекты энергоснабжения, водоснабжения и канализации, транспорта, ремонтного хозяйства, пожарных депо, отвального хозяйства.</w:t>
      </w:r>
    </w:p>
    <w:p w:rsidR="00BD53BE" w:rsidRPr="00394F1F" w:rsidRDefault="00BD53BE" w:rsidP="00BD53BE">
      <w:pPr>
        <w:pStyle w:val="afd"/>
        <w:spacing w:after="0"/>
        <w:ind w:firstLine="709"/>
        <w:jc w:val="both"/>
        <w:rPr>
          <w:sz w:val="28"/>
          <w:szCs w:val="28"/>
        </w:rPr>
      </w:pPr>
      <w:r w:rsidRPr="00394F1F">
        <w:rPr>
          <w:sz w:val="28"/>
          <w:szCs w:val="28"/>
        </w:rPr>
        <w:t xml:space="preserve">Резервирование земельных участков для территориального развития объектов  надлежит предусматривать в соответствии со схемами и проектами планировочной организации производственных объектов, а также положениями генеральных планов </w:t>
      </w:r>
      <w:r w:rsidR="00EA1171">
        <w:rPr>
          <w:sz w:val="28"/>
          <w:szCs w:val="28"/>
        </w:rPr>
        <w:t>муниципальных образований</w:t>
      </w:r>
      <w:r w:rsidRPr="00394F1F">
        <w:rPr>
          <w:sz w:val="28"/>
          <w:szCs w:val="28"/>
        </w:rPr>
        <w:t>.</w:t>
      </w:r>
    </w:p>
    <w:p w:rsidR="00BD53BE" w:rsidRPr="00394F1F" w:rsidRDefault="00BD53BE" w:rsidP="00BD53BE">
      <w:pPr>
        <w:pStyle w:val="afd"/>
        <w:spacing w:after="0"/>
        <w:ind w:firstLine="709"/>
        <w:jc w:val="both"/>
        <w:rPr>
          <w:sz w:val="28"/>
          <w:szCs w:val="28"/>
        </w:rPr>
      </w:pPr>
      <w:r w:rsidRPr="00394F1F">
        <w:rPr>
          <w:sz w:val="28"/>
          <w:szCs w:val="28"/>
        </w:rPr>
        <w:t>В схеме планировочной организации земельного участка расширяемого и реконструируемого объекта следует предусматривать:</w:t>
      </w:r>
    </w:p>
    <w:p w:rsidR="00BD53BE" w:rsidRPr="00394F1F" w:rsidRDefault="00BD53BE" w:rsidP="00BD53BE">
      <w:pPr>
        <w:pStyle w:val="ac"/>
        <w:widowControl w:val="0"/>
        <w:numPr>
          <w:ilvl w:val="0"/>
          <w:numId w:val="31"/>
        </w:numPr>
        <w:tabs>
          <w:tab w:val="left" w:pos="993"/>
        </w:tabs>
        <w:spacing w:after="0" w:line="240" w:lineRule="auto"/>
        <w:ind w:left="0" w:firstLine="709"/>
        <w:contextualSpacing w:val="0"/>
        <w:jc w:val="both"/>
        <w:rPr>
          <w:rFonts w:ascii="Times New Roman" w:hAnsi="Times New Roman" w:cs="Times New Roman"/>
          <w:sz w:val="28"/>
          <w:szCs w:val="28"/>
        </w:rPr>
      </w:pPr>
      <w:r w:rsidRPr="00394F1F">
        <w:rPr>
          <w:rFonts w:ascii="Times New Roman" w:hAnsi="Times New Roman" w:cs="Times New Roman"/>
          <w:sz w:val="28"/>
          <w:szCs w:val="28"/>
        </w:rPr>
        <w:t>организацию СЗЗ (при необходимости);</w:t>
      </w:r>
    </w:p>
    <w:p w:rsidR="00BD53BE" w:rsidRPr="00394F1F" w:rsidRDefault="00BD53BE" w:rsidP="00BD53BE">
      <w:pPr>
        <w:pStyle w:val="ac"/>
        <w:widowControl w:val="0"/>
        <w:numPr>
          <w:ilvl w:val="0"/>
          <w:numId w:val="31"/>
        </w:numPr>
        <w:tabs>
          <w:tab w:val="left" w:pos="993"/>
        </w:tabs>
        <w:spacing w:after="0" w:line="240" w:lineRule="auto"/>
        <w:ind w:left="0" w:firstLine="709"/>
        <w:contextualSpacing w:val="0"/>
        <w:jc w:val="both"/>
        <w:rPr>
          <w:rFonts w:ascii="Times New Roman" w:hAnsi="Times New Roman" w:cs="Times New Roman"/>
          <w:sz w:val="28"/>
          <w:szCs w:val="28"/>
        </w:rPr>
      </w:pPr>
      <w:r w:rsidRPr="00394F1F">
        <w:rPr>
          <w:rFonts w:ascii="Times New Roman" w:hAnsi="Times New Roman" w:cs="Times New Roman"/>
          <w:sz w:val="28"/>
          <w:szCs w:val="28"/>
        </w:rPr>
        <w:t>увязку с планировкой и застройкой прилегающих жилых и иных территориальных зон населенного пункта;</w:t>
      </w:r>
    </w:p>
    <w:p w:rsidR="00BD53BE" w:rsidRPr="00394F1F" w:rsidRDefault="00BD53BE" w:rsidP="00BD53BE">
      <w:pPr>
        <w:pStyle w:val="ac"/>
        <w:widowControl w:val="0"/>
        <w:numPr>
          <w:ilvl w:val="0"/>
          <w:numId w:val="31"/>
        </w:numPr>
        <w:tabs>
          <w:tab w:val="left" w:pos="993"/>
        </w:tabs>
        <w:spacing w:after="0" w:line="240" w:lineRule="auto"/>
        <w:ind w:left="0" w:firstLine="709"/>
        <w:contextualSpacing w:val="0"/>
        <w:jc w:val="both"/>
        <w:rPr>
          <w:rFonts w:ascii="Times New Roman" w:hAnsi="Times New Roman" w:cs="Times New Roman"/>
          <w:sz w:val="28"/>
          <w:szCs w:val="28"/>
        </w:rPr>
      </w:pPr>
      <w:r w:rsidRPr="00394F1F">
        <w:rPr>
          <w:rFonts w:ascii="Times New Roman" w:hAnsi="Times New Roman" w:cs="Times New Roman"/>
          <w:sz w:val="28"/>
          <w:szCs w:val="28"/>
        </w:rPr>
        <w:t>совершенствование планировочного зонирования, благоустройства земельного участка и архитектурного облика объекта;</w:t>
      </w:r>
    </w:p>
    <w:p w:rsidR="00BD53BE" w:rsidRPr="00394F1F" w:rsidRDefault="00BD53BE" w:rsidP="00BD53BE">
      <w:pPr>
        <w:pStyle w:val="ac"/>
        <w:widowControl w:val="0"/>
        <w:numPr>
          <w:ilvl w:val="0"/>
          <w:numId w:val="31"/>
        </w:numPr>
        <w:tabs>
          <w:tab w:val="left" w:pos="993"/>
        </w:tabs>
        <w:spacing w:after="0" w:line="240" w:lineRule="auto"/>
        <w:ind w:left="0" w:firstLine="709"/>
        <w:contextualSpacing w:val="0"/>
        <w:jc w:val="both"/>
        <w:rPr>
          <w:rFonts w:ascii="Times New Roman" w:hAnsi="Times New Roman" w:cs="Times New Roman"/>
          <w:sz w:val="28"/>
          <w:szCs w:val="28"/>
        </w:rPr>
      </w:pPr>
      <w:r w:rsidRPr="00394F1F">
        <w:rPr>
          <w:rFonts w:ascii="Times New Roman" w:hAnsi="Times New Roman" w:cs="Times New Roman"/>
          <w:sz w:val="28"/>
          <w:szCs w:val="28"/>
        </w:rPr>
        <w:t>повышение эффективности использования территории;</w:t>
      </w:r>
    </w:p>
    <w:p w:rsidR="00BD53BE" w:rsidRPr="00394F1F" w:rsidRDefault="00BD53BE" w:rsidP="00BD53BE">
      <w:pPr>
        <w:pStyle w:val="ac"/>
        <w:widowControl w:val="0"/>
        <w:numPr>
          <w:ilvl w:val="0"/>
          <w:numId w:val="31"/>
        </w:numPr>
        <w:tabs>
          <w:tab w:val="left" w:pos="993"/>
        </w:tabs>
        <w:spacing w:after="0" w:line="240" w:lineRule="auto"/>
        <w:ind w:left="0" w:firstLine="709"/>
        <w:contextualSpacing w:val="0"/>
        <w:jc w:val="both"/>
        <w:rPr>
          <w:rFonts w:ascii="Times New Roman" w:hAnsi="Times New Roman" w:cs="Times New Roman"/>
          <w:sz w:val="28"/>
          <w:szCs w:val="28"/>
        </w:rPr>
      </w:pPr>
      <w:r w:rsidRPr="00394F1F">
        <w:rPr>
          <w:rFonts w:ascii="Times New Roman" w:hAnsi="Times New Roman" w:cs="Times New Roman"/>
          <w:sz w:val="28"/>
          <w:szCs w:val="28"/>
        </w:rPr>
        <w:t>объединение разрозненных производственных и вспомогательных объектов.</w:t>
      </w:r>
    </w:p>
    <w:p w:rsidR="00BD53BE" w:rsidRPr="00394F1F" w:rsidRDefault="00BD53BE" w:rsidP="00BD53BE">
      <w:pPr>
        <w:pStyle w:val="afd"/>
        <w:spacing w:after="0"/>
        <w:ind w:firstLine="709"/>
        <w:jc w:val="both"/>
        <w:rPr>
          <w:sz w:val="28"/>
          <w:szCs w:val="28"/>
        </w:rPr>
      </w:pPr>
      <w:r w:rsidRPr="00394F1F">
        <w:rPr>
          <w:sz w:val="28"/>
          <w:szCs w:val="28"/>
        </w:rPr>
        <w:t>Расстояния между зданиями, сооружениями, в т.ч. инженерными коммуникациями, следует принимать минимально допустимыми.</w:t>
      </w:r>
    </w:p>
    <w:p w:rsidR="00BD53BE" w:rsidRPr="00394F1F" w:rsidRDefault="00BD53BE" w:rsidP="00BD53BE">
      <w:pPr>
        <w:pStyle w:val="afd"/>
        <w:spacing w:after="0"/>
        <w:ind w:firstLine="709"/>
        <w:jc w:val="both"/>
        <w:rPr>
          <w:sz w:val="28"/>
          <w:szCs w:val="28"/>
        </w:rPr>
      </w:pPr>
      <w:r w:rsidRPr="00394F1F">
        <w:rPr>
          <w:sz w:val="28"/>
          <w:szCs w:val="28"/>
        </w:rPr>
        <w:t xml:space="preserve">Проектируемые сельскохозяйственные предприятия, здания и сооружения следует размещать в производственных зонах </w:t>
      </w:r>
      <w:r w:rsidR="00EA1171">
        <w:rPr>
          <w:sz w:val="28"/>
          <w:szCs w:val="28"/>
        </w:rPr>
        <w:t>городского округа</w:t>
      </w:r>
      <w:r w:rsidRPr="00394F1F">
        <w:rPr>
          <w:sz w:val="28"/>
          <w:szCs w:val="28"/>
        </w:rPr>
        <w:t xml:space="preserve"> на основе планов развития существующих организаций и их производственной специализации в соответствии с утвержденными в установленном порядке проектами генеральных планов </w:t>
      </w:r>
      <w:r w:rsidR="00EA1171">
        <w:rPr>
          <w:sz w:val="28"/>
          <w:szCs w:val="28"/>
        </w:rPr>
        <w:t>муниципальных образований</w:t>
      </w:r>
      <w:r w:rsidRPr="00394F1F">
        <w:rPr>
          <w:sz w:val="28"/>
          <w:szCs w:val="28"/>
        </w:rPr>
        <w:t xml:space="preserve"> с учетом схем  размещения объектов сельского хозяйства субъектов Российской Федерации, муниципальных образований.</w:t>
      </w:r>
    </w:p>
    <w:p w:rsidR="00BD53BE" w:rsidRPr="00394F1F" w:rsidRDefault="00BD53BE" w:rsidP="00BD53BE">
      <w:pPr>
        <w:pStyle w:val="afd"/>
        <w:spacing w:after="0"/>
        <w:ind w:firstLine="709"/>
        <w:jc w:val="both"/>
        <w:rPr>
          <w:sz w:val="28"/>
          <w:szCs w:val="28"/>
        </w:rPr>
      </w:pPr>
      <w:r w:rsidRPr="00394F1F">
        <w:rPr>
          <w:sz w:val="28"/>
          <w:szCs w:val="28"/>
        </w:rPr>
        <w:t xml:space="preserve">Плотность застройки площадок сельскохозяйственных предприятий должна быть не менее указанной в Приложении </w:t>
      </w:r>
      <w:r w:rsidR="001D4E3F">
        <w:rPr>
          <w:sz w:val="28"/>
          <w:szCs w:val="28"/>
        </w:rPr>
        <w:t>А</w:t>
      </w:r>
      <w:r w:rsidRPr="00394F1F">
        <w:rPr>
          <w:sz w:val="28"/>
          <w:szCs w:val="28"/>
        </w:rPr>
        <w:t xml:space="preserve"> СП 19.13330.201</w:t>
      </w:r>
      <w:r w:rsidR="001D4E3F">
        <w:rPr>
          <w:sz w:val="28"/>
          <w:szCs w:val="28"/>
        </w:rPr>
        <w:t>9</w:t>
      </w:r>
      <w:r w:rsidRPr="00394F1F">
        <w:rPr>
          <w:sz w:val="28"/>
          <w:szCs w:val="28"/>
        </w:rPr>
        <w:t>. Минимальную плотность застройки допускается (при наличии соответствующих обоснований инвестиций в строительство) уменьшать, но не более чем на 1/10 установленной нормы при строительстве сельскохозяйственных предприятий на площадке с уклоном свыше 3%, просадочных  грунтах, в сложных инженерно-геологических условиях, а также при расширении и реконструкции предприятий.</w:t>
      </w:r>
    </w:p>
    <w:p w:rsidR="00BD53BE" w:rsidRPr="00394F1F" w:rsidRDefault="00BD53BE" w:rsidP="00BD53BE">
      <w:pPr>
        <w:pStyle w:val="afd"/>
        <w:spacing w:after="0"/>
        <w:ind w:firstLine="709"/>
        <w:jc w:val="both"/>
        <w:rPr>
          <w:sz w:val="28"/>
          <w:szCs w:val="28"/>
        </w:rPr>
      </w:pPr>
      <w:r w:rsidRPr="00394F1F">
        <w:rPr>
          <w:sz w:val="28"/>
          <w:szCs w:val="28"/>
        </w:rPr>
        <w:lastRenderedPageBreak/>
        <w:t>При организации сельскохозяйственного производства необходимо предусматривать меры по защите жилых и общественно-деловых зон от неблагоприятного влияния производственных комплексов, а также самих этих комплексов, если они связаны с производством пищевых продуктов, от загрязнений и вредных воздействий иных производств, транспортных и коммунальных сооружений.</w:t>
      </w:r>
    </w:p>
    <w:p w:rsidR="00BD53BE" w:rsidRPr="00394F1F" w:rsidRDefault="00BD53BE" w:rsidP="00BD53BE">
      <w:pPr>
        <w:pStyle w:val="afd"/>
        <w:spacing w:after="0"/>
        <w:ind w:firstLine="709"/>
        <w:jc w:val="both"/>
        <w:rPr>
          <w:sz w:val="28"/>
          <w:szCs w:val="28"/>
        </w:rPr>
      </w:pPr>
      <w:r w:rsidRPr="00394F1F">
        <w:rPr>
          <w:sz w:val="28"/>
          <w:szCs w:val="28"/>
        </w:rPr>
        <w:t>Размещение сельскохозяйственных предприятий, зданий и сооружений не допускается (ограничения установлены в соответствии с п. 4.6 СП 19.13330.201</w:t>
      </w:r>
      <w:r w:rsidR="00242502">
        <w:rPr>
          <w:sz w:val="28"/>
          <w:szCs w:val="28"/>
        </w:rPr>
        <w:t>9</w:t>
      </w:r>
      <w:r w:rsidRPr="00394F1F">
        <w:rPr>
          <w:sz w:val="28"/>
          <w:szCs w:val="28"/>
        </w:rPr>
        <w:t xml:space="preserve"> применительно к </w:t>
      </w:r>
      <w:r w:rsidR="00242502" w:rsidRPr="001D4E3F">
        <w:rPr>
          <w:sz w:val="28"/>
          <w:szCs w:val="28"/>
        </w:rPr>
        <w:t>муниципальному образованию городской округ город Фокино Брянской области</w:t>
      </w:r>
      <w:r w:rsidRPr="00394F1F">
        <w:rPr>
          <w:sz w:val="28"/>
          <w:szCs w:val="28"/>
        </w:rPr>
        <w:t>):</w:t>
      </w:r>
    </w:p>
    <w:p w:rsidR="00BD53BE" w:rsidRPr="00394F1F" w:rsidRDefault="00BD53BE" w:rsidP="00BD53BE">
      <w:pPr>
        <w:pStyle w:val="ac"/>
        <w:widowControl w:val="0"/>
        <w:numPr>
          <w:ilvl w:val="0"/>
          <w:numId w:val="30"/>
        </w:numPr>
        <w:tabs>
          <w:tab w:val="left" w:pos="993"/>
        </w:tabs>
        <w:spacing w:after="0" w:line="240" w:lineRule="auto"/>
        <w:ind w:left="0" w:firstLine="709"/>
        <w:contextualSpacing w:val="0"/>
        <w:jc w:val="both"/>
        <w:rPr>
          <w:rFonts w:ascii="Times New Roman" w:hAnsi="Times New Roman" w:cs="Times New Roman"/>
          <w:sz w:val="28"/>
          <w:szCs w:val="28"/>
        </w:rPr>
      </w:pPr>
      <w:r w:rsidRPr="00BD53BE">
        <w:rPr>
          <w:rFonts w:ascii="Times New Roman" w:eastAsia="Times New Roman" w:hAnsi="Times New Roman" w:cs="Times New Roman"/>
          <w:sz w:val="28"/>
          <w:szCs w:val="28"/>
          <w:lang w:eastAsia="ru-RU"/>
        </w:rPr>
        <w:t>на месте бывших</w:t>
      </w:r>
      <w:r w:rsidRPr="00394F1F">
        <w:rPr>
          <w:rFonts w:ascii="Times New Roman" w:hAnsi="Times New Roman" w:cs="Times New Roman"/>
          <w:sz w:val="28"/>
          <w:szCs w:val="28"/>
        </w:rPr>
        <w:t xml:space="preserve"> полигонов для бытовых отходов, очистных сооружений, скотомогильников</w:t>
      </w:r>
      <w:r w:rsidR="00242502">
        <w:rPr>
          <w:rFonts w:ascii="Times New Roman" w:hAnsi="Times New Roman" w:cs="Times New Roman"/>
          <w:sz w:val="28"/>
          <w:szCs w:val="28"/>
        </w:rPr>
        <w:t>, к</w:t>
      </w:r>
      <w:r w:rsidR="00242502" w:rsidRPr="00242502">
        <w:rPr>
          <w:rFonts w:ascii="Times New Roman" w:hAnsi="Times New Roman" w:cs="Times New Roman"/>
          <w:sz w:val="28"/>
          <w:szCs w:val="28"/>
        </w:rPr>
        <w:t>ожевенно-сырьевых предприятий</w:t>
      </w:r>
      <w:r w:rsidRPr="00394F1F">
        <w:rPr>
          <w:rFonts w:ascii="Times New Roman" w:hAnsi="Times New Roman" w:cs="Times New Roman"/>
          <w:sz w:val="28"/>
          <w:szCs w:val="28"/>
        </w:rPr>
        <w:t>;</w:t>
      </w:r>
    </w:p>
    <w:p w:rsidR="00BD53BE" w:rsidRPr="00394F1F" w:rsidRDefault="00BD53BE" w:rsidP="00BD53BE">
      <w:pPr>
        <w:pStyle w:val="ac"/>
        <w:widowControl w:val="0"/>
        <w:numPr>
          <w:ilvl w:val="0"/>
          <w:numId w:val="30"/>
        </w:numPr>
        <w:tabs>
          <w:tab w:val="left" w:pos="993"/>
        </w:tabs>
        <w:spacing w:after="0" w:line="240" w:lineRule="auto"/>
        <w:ind w:left="0" w:firstLine="709"/>
        <w:contextualSpacing w:val="0"/>
        <w:jc w:val="both"/>
        <w:rPr>
          <w:rFonts w:ascii="Times New Roman" w:hAnsi="Times New Roman" w:cs="Times New Roman"/>
          <w:sz w:val="28"/>
          <w:szCs w:val="28"/>
        </w:rPr>
      </w:pPr>
      <w:r w:rsidRPr="00394F1F">
        <w:rPr>
          <w:rFonts w:ascii="Times New Roman" w:hAnsi="Times New Roman" w:cs="Times New Roman"/>
          <w:sz w:val="28"/>
          <w:szCs w:val="28"/>
        </w:rPr>
        <w:t>на площадях залегания полезных ископаемых без согласования с органами Федерального агентства по недропользованию;</w:t>
      </w:r>
    </w:p>
    <w:p w:rsidR="00BD53BE" w:rsidRPr="00394F1F" w:rsidRDefault="00BD53BE" w:rsidP="00BD53BE">
      <w:pPr>
        <w:pStyle w:val="ac"/>
        <w:widowControl w:val="0"/>
        <w:numPr>
          <w:ilvl w:val="0"/>
          <w:numId w:val="30"/>
        </w:numPr>
        <w:tabs>
          <w:tab w:val="left" w:pos="993"/>
        </w:tabs>
        <w:spacing w:after="0" w:line="240" w:lineRule="auto"/>
        <w:ind w:left="0" w:firstLine="709"/>
        <w:contextualSpacing w:val="0"/>
        <w:jc w:val="both"/>
        <w:rPr>
          <w:rFonts w:ascii="Times New Roman" w:hAnsi="Times New Roman" w:cs="Times New Roman"/>
          <w:sz w:val="28"/>
          <w:szCs w:val="28"/>
        </w:rPr>
      </w:pPr>
      <w:r w:rsidRPr="00394F1F">
        <w:rPr>
          <w:rFonts w:ascii="Times New Roman" w:hAnsi="Times New Roman" w:cs="Times New Roman"/>
          <w:sz w:val="28"/>
          <w:szCs w:val="28"/>
        </w:rPr>
        <w:t>на землях зеленых зон;</w:t>
      </w:r>
    </w:p>
    <w:p w:rsidR="00242502" w:rsidRDefault="00242502" w:rsidP="00242502">
      <w:pPr>
        <w:pStyle w:val="ac"/>
        <w:widowControl w:val="0"/>
        <w:numPr>
          <w:ilvl w:val="0"/>
          <w:numId w:val="30"/>
        </w:numPr>
        <w:tabs>
          <w:tab w:val="left" w:pos="993"/>
        </w:tabs>
        <w:spacing w:after="0" w:line="240" w:lineRule="auto"/>
        <w:ind w:left="0" w:firstLine="709"/>
        <w:contextualSpacing w:val="0"/>
        <w:jc w:val="both"/>
        <w:rPr>
          <w:rFonts w:ascii="Times New Roman" w:hAnsi="Times New Roman" w:cs="Times New Roman"/>
          <w:sz w:val="28"/>
          <w:szCs w:val="28"/>
        </w:rPr>
      </w:pPr>
      <w:r w:rsidRPr="00242502">
        <w:rPr>
          <w:rFonts w:ascii="Times New Roman" w:hAnsi="Times New Roman" w:cs="Times New Roman"/>
          <w:sz w:val="28"/>
          <w:szCs w:val="28"/>
        </w:rPr>
        <w:t>на землях особоохраняемых природных территорий;</w:t>
      </w:r>
    </w:p>
    <w:p w:rsidR="00853DF9" w:rsidRPr="00242502" w:rsidRDefault="00242502" w:rsidP="00242502">
      <w:pPr>
        <w:pStyle w:val="ac"/>
        <w:widowControl w:val="0"/>
        <w:numPr>
          <w:ilvl w:val="0"/>
          <w:numId w:val="30"/>
        </w:numPr>
        <w:tabs>
          <w:tab w:val="left" w:pos="993"/>
        </w:tabs>
        <w:spacing w:after="0" w:line="240" w:lineRule="auto"/>
        <w:ind w:left="0" w:firstLine="709"/>
        <w:contextualSpacing w:val="0"/>
        <w:jc w:val="both"/>
        <w:rPr>
          <w:rFonts w:ascii="Times New Roman" w:hAnsi="Times New Roman" w:cs="Times New Roman"/>
          <w:sz w:val="28"/>
          <w:szCs w:val="28"/>
        </w:rPr>
      </w:pPr>
      <w:r w:rsidRPr="00242502">
        <w:rPr>
          <w:rFonts w:ascii="Times New Roman" w:hAnsi="Times New Roman" w:cs="Times New Roman"/>
          <w:sz w:val="28"/>
          <w:szCs w:val="28"/>
        </w:rPr>
        <w:t>на территориях объектов культурного наследия, в границах достопримечательных мест, в зонах охраны объектов культурного наследия, если иное не предусмотрено режимами использования территории и градостроительными регламентами в границах зон охраны объектов культурного наследия.</w:t>
      </w:r>
    </w:p>
    <w:p w:rsidR="00A70BB0" w:rsidRDefault="00A70BB0" w:rsidP="004D163A">
      <w:pPr>
        <w:spacing w:after="0" w:line="240" w:lineRule="auto"/>
        <w:jc w:val="both"/>
        <w:rPr>
          <w:rFonts w:ascii="Times New Roman" w:eastAsia="Times New Roman" w:hAnsi="Times New Roman" w:cs="Times New Roman"/>
          <w:b/>
          <w:bCs/>
          <w:sz w:val="28"/>
          <w:szCs w:val="28"/>
          <w:lang w:eastAsia="ru-RU"/>
        </w:rPr>
      </w:pPr>
    </w:p>
    <w:p w:rsidR="009A1844" w:rsidRPr="0041010C" w:rsidRDefault="009A1844" w:rsidP="009A1844">
      <w:pPr>
        <w:pStyle w:val="ac"/>
        <w:numPr>
          <w:ilvl w:val="1"/>
          <w:numId w:val="10"/>
        </w:numPr>
        <w:spacing w:after="0" w:line="240" w:lineRule="auto"/>
        <w:ind w:left="0" w:hanging="11"/>
        <w:jc w:val="center"/>
        <w:outlineLvl w:val="1"/>
        <w:rPr>
          <w:rFonts w:ascii="Times New Roman" w:eastAsia="Times New Roman" w:hAnsi="Times New Roman" w:cs="Times New Roman"/>
          <w:b/>
          <w:bCs/>
          <w:sz w:val="28"/>
          <w:szCs w:val="28"/>
          <w:lang w:eastAsia="ru-RU"/>
        </w:rPr>
      </w:pPr>
      <w:bookmarkStart w:id="131" w:name="_Toc71031067"/>
      <w:r w:rsidRPr="009A1844">
        <w:rPr>
          <w:rFonts w:ascii="Times New Roman" w:eastAsia="Times New Roman" w:hAnsi="Times New Roman" w:cs="Times New Roman"/>
          <w:b/>
          <w:bCs/>
          <w:sz w:val="28"/>
          <w:szCs w:val="28"/>
          <w:lang w:eastAsia="ru-RU"/>
        </w:rPr>
        <w:t>Требования по обеспечению охраны окружающей среды, по обеспечению защиты населения и территорий от воздействия чрезвычайных ситуаций природного и техногенного характера, мероприятия по гражданской обороне</w:t>
      </w:r>
      <w:bookmarkEnd w:id="131"/>
    </w:p>
    <w:p w:rsidR="009A1844" w:rsidRPr="009A1844" w:rsidRDefault="009A1844" w:rsidP="004D163A">
      <w:pPr>
        <w:spacing w:after="0" w:line="240" w:lineRule="auto"/>
        <w:jc w:val="both"/>
        <w:rPr>
          <w:rFonts w:ascii="Times New Roman" w:hAnsi="Times New Roman" w:cs="Times New Roman"/>
          <w:b/>
          <w:sz w:val="28"/>
          <w:szCs w:val="28"/>
        </w:rPr>
      </w:pPr>
    </w:p>
    <w:p w:rsidR="009A1844" w:rsidRPr="00FB706F" w:rsidRDefault="00FB706F" w:rsidP="009A1844">
      <w:pPr>
        <w:pStyle w:val="ac"/>
        <w:numPr>
          <w:ilvl w:val="2"/>
          <w:numId w:val="10"/>
        </w:numPr>
        <w:spacing w:after="0" w:line="240" w:lineRule="auto"/>
        <w:ind w:left="0" w:right="-31" w:firstLine="0"/>
        <w:jc w:val="center"/>
        <w:outlineLvl w:val="2"/>
        <w:rPr>
          <w:rFonts w:ascii="Times New Roman" w:eastAsia="Times New Roman" w:hAnsi="Times New Roman" w:cs="Times New Roman"/>
          <w:b/>
          <w:bCs/>
          <w:sz w:val="28"/>
          <w:szCs w:val="28"/>
          <w:lang w:eastAsia="ru-RU"/>
        </w:rPr>
      </w:pPr>
      <w:bookmarkStart w:id="132" w:name="_Toc71031068"/>
      <w:r w:rsidRPr="00FB706F">
        <w:rPr>
          <w:rFonts w:ascii="Times New Roman" w:eastAsia="Times New Roman" w:hAnsi="Times New Roman" w:cs="Times New Roman"/>
          <w:b/>
          <w:bCs/>
          <w:sz w:val="28"/>
          <w:szCs w:val="28"/>
          <w:lang w:eastAsia="ru-RU"/>
        </w:rPr>
        <w:t>Требования по обеспечению охраны окружающей среды</w:t>
      </w:r>
      <w:bookmarkEnd w:id="132"/>
    </w:p>
    <w:p w:rsidR="009A1844" w:rsidRDefault="009A1844" w:rsidP="004D163A">
      <w:pPr>
        <w:spacing w:after="0" w:line="240" w:lineRule="auto"/>
        <w:jc w:val="both"/>
        <w:rPr>
          <w:rFonts w:ascii="Times New Roman" w:hAnsi="Times New Roman" w:cs="Times New Roman"/>
          <w:sz w:val="28"/>
          <w:szCs w:val="28"/>
        </w:rPr>
      </w:pPr>
    </w:p>
    <w:p w:rsidR="00853DF9" w:rsidRPr="00394F1F" w:rsidRDefault="00853DF9" w:rsidP="004D163A">
      <w:pPr>
        <w:pStyle w:val="afd"/>
        <w:spacing w:after="0"/>
        <w:ind w:firstLine="709"/>
        <w:jc w:val="both"/>
        <w:rPr>
          <w:sz w:val="28"/>
          <w:szCs w:val="28"/>
        </w:rPr>
      </w:pPr>
      <w:r w:rsidRPr="00394F1F">
        <w:rPr>
          <w:sz w:val="28"/>
          <w:szCs w:val="28"/>
        </w:rPr>
        <w:t>Требования по обеспечению охраны окружающей среды, учитываемые при разработке градостроительной документации, устанавливаются в соответствии с федеральным и региональным законодательством в области охраны окружающей среды.</w:t>
      </w:r>
    </w:p>
    <w:p w:rsidR="00853DF9" w:rsidRPr="00394F1F" w:rsidRDefault="00853DF9" w:rsidP="004D163A">
      <w:pPr>
        <w:pStyle w:val="afd"/>
        <w:spacing w:after="0"/>
        <w:ind w:firstLine="709"/>
        <w:jc w:val="both"/>
        <w:rPr>
          <w:sz w:val="28"/>
          <w:szCs w:val="28"/>
        </w:rPr>
      </w:pPr>
      <w:r w:rsidRPr="00394F1F">
        <w:rPr>
          <w:sz w:val="28"/>
          <w:szCs w:val="28"/>
        </w:rPr>
        <w:t>Предельные значения допустимых уровней воздействия на среду и человека для различных функциональных зон, устанавливаются в соответствии параметрами, определенными в следующих нормативных документах:</w:t>
      </w:r>
    </w:p>
    <w:p w:rsidR="00853DF9" w:rsidRPr="00394F1F" w:rsidRDefault="00853DF9" w:rsidP="00686153">
      <w:pPr>
        <w:pStyle w:val="ac"/>
        <w:widowControl w:val="0"/>
        <w:numPr>
          <w:ilvl w:val="3"/>
          <w:numId w:val="39"/>
        </w:numPr>
        <w:tabs>
          <w:tab w:val="left" w:pos="993"/>
        </w:tabs>
        <w:spacing w:after="0" w:line="240" w:lineRule="auto"/>
        <w:ind w:left="0" w:firstLine="709"/>
        <w:contextualSpacing w:val="0"/>
        <w:jc w:val="both"/>
        <w:rPr>
          <w:rFonts w:ascii="Times New Roman" w:hAnsi="Times New Roman" w:cs="Times New Roman"/>
          <w:sz w:val="28"/>
          <w:szCs w:val="28"/>
        </w:rPr>
      </w:pPr>
      <w:r w:rsidRPr="00394F1F">
        <w:rPr>
          <w:rFonts w:ascii="Times New Roman" w:hAnsi="Times New Roman" w:cs="Times New Roman"/>
          <w:sz w:val="28"/>
          <w:szCs w:val="28"/>
        </w:rPr>
        <w:t>максимальные уровни звукового воздействия принимаются в соответствии с требованиями СН 2.2.4/2.1.8.562-96;</w:t>
      </w:r>
    </w:p>
    <w:p w:rsidR="00853DF9" w:rsidRPr="00394F1F" w:rsidRDefault="00853DF9" w:rsidP="00686153">
      <w:pPr>
        <w:pStyle w:val="ac"/>
        <w:widowControl w:val="0"/>
        <w:numPr>
          <w:ilvl w:val="3"/>
          <w:numId w:val="39"/>
        </w:numPr>
        <w:tabs>
          <w:tab w:val="left" w:pos="993"/>
        </w:tabs>
        <w:spacing w:after="0" w:line="240" w:lineRule="auto"/>
        <w:ind w:left="0" w:firstLine="709"/>
        <w:contextualSpacing w:val="0"/>
        <w:jc w:val="both"/>
        <w:rPr>
          <w:rFonts w:ascii="Times New Roman" w:hAnsi="Times New Roman" w:cs="Times New Roman"/>
          <w:sz w:val="28"/>
          <w:szCs w:val="28"/>
        </w:rPr>
      </w:pPr>
      <w:r w:rsidRPr="00394F1F">
        <w:rPr>
          <w:rFonts w:ascii="Times New Roman" w:hAnsi="Times New Roman" w:cs="Times New Roman"/>
          <w:sz w:val="28"/>
          <w:szCs w:val="28"/>
        </w:rPr>
        <w:t xml:space="preserve">максимальные уровни загрязнения атмосферного воздуха принимаются в соответствии с требованиями </w:t>
      </w:r>
      <w:r w:rsidR="007F46D0" w:rsidRPr="007F46D0">
        <w:rPr>
          <w:rFonts w:ascii="Times New Roman" w:hAnsi="Times New Roman" w:cs="Times New Roman"/>
          <w:sz w:val="28"/>
          <w:szCs w:val="28"/>
        </w:rPr>
        <w:t>СанПиН 2.1.3684-21</w:t>
      </w:r>
      <w:r w:rsidRPr="00394F1F">
        <w:rPr>
          <w:rFonts w:ascii="Times New Roman" w:hAnsi="Times New Roman" w:cs="Times New Roman"/>
          <w:sz w:val="28"/>
          <w:szCs w:val="28"/>
        </w:rPr>
        <w:t>;</w:t>
      </w:r>
    </w:p>
    <w:p w:rsidR="00853DF9" w:rsidRPr="00394F1F" w:rsidRDefault="00853DF9" w:rsidP="00686153">
      <w:pPr>
        <w:pStyle w:val="ac"/>
        <w:widowControl w:val="0"/>
        <w:numPr>
          <w:ilvl w:val="3"/>
          <w:numId w:val="39"/>
        </w:numPr>
        <w:tabs>
          <w:tab w:val="left" w:pos="993"/>
        </w:tabs>
        <w:spacing w:after="0" w:line="240" w:lineRule="auto"/>
        <w:ind w:left="0" w:firstLine="709"/>
        <w:contextualSpacing w:val="0"/>
        <w:jc w:val="both"/>
        <w:rPr>
          <w:rFonts w:ascii="Times New Roman" w:hAnsi="Times New Roman" w:cs="Times New Roman"/>
          <w:sz w:val="28"/>
          <w:szCs w:val="28"/>
        </w:rPr>
      </w:pPr>
      <w:r w:rsidRPr="00394F1F">
        <w:rPr>
          <w:rFonts w:ascii="Times New Roman" w:hAnsi="Times New Roman" w:cs="Times New Roman"/>
          <w:sz w:val="28"/>
          <w:szCs w:val="28"/>
        </w:rPr>
        <w:t>максимальные уровни электромагнитного излучения от радиотехнических объектов принимаются в соответствии с требованиями СанПиН 2.1.8/2.2.4.1383-03, СанПиН 2.1.8/2.2.4.1190-03;</w:t>
      </w:r>
    </w:p>
    <w:p w:rsidR="00853DF9" w:rsidRPr="00394F1F" w:rsidRDefault="00853DF9" w:rsidP="00686153">
      <w:pPr>
        <w:pStyle w:val="ac"/>
        <w:widowControl w:val="0"/>
        <w:numPr>
          <w:ilvl w:val="3"/>
          <w:numId w:val="39"/>
        </w:numPr>
        <w:tabs>
          <w:tab w:val="left" w:pos="993"/>
        </w:tabs>
        <w:spacing w:after="0" w:line="240" w:lineRule="auto"/>
        <w:ind w:left="0" w:firstLine="709"/>
        <w:contextualSpacing w:val="0"/>
        <w:jc w:val="both"/>
        <w:rPr>
          <w:rFonts w:ascii="Times New Roman" w:hAnsi="Times New Roman" w:cs="Times New Roman"/>
          <w:sz w:val="28"/>
          <w:szCs w:val="28"/>
        </w:rPr>
      </w:pPr>
      <w:r w:rsidRPr="00394F1F">
        <w:rPr>
          <w:rFonts w:ascii="Times New Roman" w:hAnsi="Times New Roman" w:cs="Times New Roman"/>
          <w:sz w:val="28"/>
          <w:szCs w:val="28"/>
        </w:rPr>
        <w:t>требования к очистке сточных вод в соответствии с СП 32.13330.201</w:t>
      </w:r>
      <w:r w:rsidR="007F46D0">
        <w:rPr>
          <w:rFonts w:ascii="Times New Roman" w:hAnsi="Times New Roman" w:cs="Times New Roman"/>
          <w:sz w:val="28"/>
          <w:szCs w:val="28"/>
        </w:rPr>
        <w:t>8</w:t>
      </w:r>
      <w:r w:rsidRPr="00394F1F">
        <w:rPr>
          <w:rFonts w:ascii="Times New Roman" w:hAnsi="Times New Roman" w:cs="Times New Roman"/>
          <w:sz w:val="28"/>
          <w:szCs w:val="28"/>
        </w:rPr>
        <w:t>.</w:t>
      </w:r>
    </w:p>
    <w:p w:rsidR="00221F38" w:rsidRDefault="00221F38" w:rsidP="004D163A">
      <w:pPr>
        <w:spacing w:after="0" w:line="240" w:lineRule="auto"/>
        <w:jc w:val="center"/>
        <w:rPr>
          <w:rFonts w:ascii="Times New Roman" w:hAnsi="Times New Roman" w:cs="Times New Roman"/>
          <w:sz w:val="28"/>
          <w:szCs w:val="28"/>
        </w:rPr>
      </w:pPr>
    </w:p>
    <w:p w:rsidR="004804A8" w:rsidRPr="00394F1F" w:rsidRDefault="004804A8" w:rsidP="004D163A">
      <w:pPr>
        <w:spacing w:after="0" w:line="240" w:lineRule="auto"/>
        <w:jc w:val="center"/>
        <w:rPr>
          <w:rFonts w:ascii="Times New Roman" w:hAnsi="Times New Roman" w:cs="Times New Roman"/>
          <w:sz w:val="28"/>
          <w:szCs w:val="28"/>
        </w:rPr>
      </w:pPr>
      <w:r w:rsidRPr="00394F1F">
        <w:rPr>
          <w:rFonts w:ascii="Times New Roman" w:hAnsi="Times New Roman" w:cs="Times New Roman"/>
          <w:sz w:val="28"/>
          <w:szCs w:val="28"/>
        </w:rPr>
        <w:lastRenderedPageBreak/>
        <w:t>Разрешенные параметры допустимых уровней воздействия на человека и условия проживания</w:t>
      </w:r>
    </w:p>
    <w:tbl>
      <w:tblPr>
        <w:tblStyle w:val="ae"/>
        <w:tblW w:w="0" w:type="auto"/>
        <w:tblLayout w:type="fixed"/>
        <w:tblLook w:val="04A0"/>
      </w:tblPr>
      <w:tblGrid>
        <w:gridCol w:w="675"/>
        <w:gridCol w:w="2552"/>
        <w:gridCol w:w="850"/>
        <w:gridCol w:w="1276"/>
        <w:gridCol w:w="1559"/>
        <w:gridCol w:w="3510"/>
      </w:tblGrid>
      <w:tr w:rsidR="00FA3E07" w:rsidRPr="00394F1F" w:rsidTr="004804A8">
        <w:trPr>
          <w:cantSplit/>
          <w:trHeight w:val="5093"/>
          <w:tblHeader/>
        </w:trPr>
        <w:tc>
          <w:tcPr>
            <w:tcW w:w="675" w:type="dxa"/>
          </w:tcPr>
          <w:p w:rsidR="00FA3E07" w:rsidRPr="00394F1F" w:rsidRDefault="00FA3E07" w:rsidP="004D163A">
            <w:pPr>
              <w:jc w:val="center"/>
              <w:rPr>
                <w:rFonts w:ascii="Times New Roman" w:hAnsi="Times New Roman" w:cs="Times New Roman"/>
                <w:sz w:val="28"/>
                <w:szCs w:val="28"/>
              </w:rPr>
            </w:pPr>
            <w:r w:rsidRPr="00394F1F">
              <w:rPr>
                <w:rFonts w:ascii="Times New Roman" w:hAnsi="Times New Roman" w:cs="Times New Roman"/>
                <w:sz w:val="28"/>
                <w:szCs w:val="28"/>
              </w:rPr>
              <w:t>№ п/п</w:t>
            </w:r>
          </w:p>
        </w:tc>
        <w:tc>
          <w:tcPr>
            <w:tcW w:w="2552" w:type="dxa"/>
          </w:tcPr>
          <w:p w:rsidR="00FA3E07" w:rsidRPr="00394F1F" w:rsidRDefault="00632306" w:rsidP="004D163A">
            <w:pPr>
              <w:jc w:val="center"/>
              <w:rPr>
                <w:rFonts w:ascii="Times New Roman" w:hAnsi="Times New Roman" w:cs="Times New Roman"/>
                <w:sz w:val="28"/>
                <w:szCs w:val="28"/>
              </w:rPr>
            </w:pPr>
            <w:r w:rsidRPr="00394F1F">
              <w:rPr>
                <w:rFonts w:ascii="Times New Roman" w:hAnsi="Times New Roman" w:cs="Times New Roman"/>
                <w:sz w:val="28"/>
                <w:szCs w:val="28"/>
              </w:rPr>
              <w:t>Функциональна</w:t>
            </w:r>
            <w:r w:rsidR="00FA3E07" w:rsidRPr="00394F1F">
              <w:rPr>
                <w:rFonts w:ascii="Times New Roman" w:hAnsi="Times New Roman" w:cs="Times New Roman"/>
                <w:sz w:val="28"/>
                <w:szCs w:val="28"/>
              </w:rPr>
              <w:t>я зона</w:t>
            </w:r>
          </w:p>
        </w:tc>
        <w:tc>
          <w:tcPr>
            <w:tcW w:w="850" w:type="dxa"/>
            <w:textDirection w:val="btLr"/>
          </w:tcPr>
          <w:p w:rsidR="00FA3E07" w:rsidRPr="00394F1F" w:rsidRDefault="00FA3E07" w:rsidP="004D163A">
            <w:pPr>
              <w:ind w:left="113" w:right="113"/>
              <w:jc w:val="center"/>
              <w:rPr>
                <w:rFonts w:ascii="Times New Roman" w:hAnsi="Times New Roman" w:cs="Times New Roman"/>
                <w:sz w:val="28"/>
                <w:szCs w:val="28"/>
              </w:rPr>
            </w:pPr>
            <w:r w:rsidRPr="00394F1F">
              <w:rPr>
                <w:rFonts w:ascii="Times New Roman" w:hAnsi="Times New Roman" w:cs="Times New Roman"/>
                <w:sz w:val="28"/>
                <w:szCs w:val="28"/>
              </w:rPr>
              <w:t>Максимальный уровень звукового воздействия, дБА</w:t>
            </w:r>
          </w:p>
        </w:tc>
        <w:tc>
          <w:tcPr>
            <w:tcW w:w="1276" w:type="dxa"/>
            <w:textDirection w:val="btLr"/>
          </w:tcPr>
          <w:p w:rsidR="00FA3E07" w:rsidRPr="00394F1F" w:rsidRDefault="00FA3E07" w:rsidP="004D163A">
            <w:pPr>
              <w:ind w:left="113" w:right="113"/>
              <w:jc w:val="center"/>
              <w:rPr>
                <w:rFonts w:ascii="Times New Roman" w:hAnsi="Times New Roman" w:cs="Times New Roman"/>
                <w:sz w:val="28"/>
                <w:szCs w:val="28"/>
              </w:rPr>
            </w:pPr>
            <w:r w:rsidRPr="00394F1F">
              <w:rPr>
                <w:rFonts w:ascii="Times New Roman" w:hAnsi="Times New Roman" w:cs="Times New Roman"/>
                <w:sz w:val="28"/>
                <w:szCs w:val="28"/>
              </w:rPr>
              <w:t>Максимальный уровень загрязнения атмосферного воздуха (предельно допустимые концентрации (ПДК)</w:t>
            </w:r>
          </w:p>
        </w:tc>
        <w:tc>
          <w:tcPr>
            <w:tcW w:w="1559" w:type="dxa"/>
            <w:textDirection w:val="btLr"/>
          </w:tcPr>
          <w:p w:rsidR="00FA3E07" w:rsidRPr="00394F1F" w:rsidRDefault="00FA3E07" w:rsidP="004D163A">
            <w:pPr>
              <w:ind w:left="113" w:right="113"/>
              <w:jc w:val="center"/>
              <w:rPr>
                <w:rFonts w:ascii="Times New Roman" w:hAnsi="Times New Roman" w:cs="Times New Roman"/>
                <w:sz w:val="28"/>
                <w:szCs w:val="28"/>
              </w:rPr>
            </w:pPr>
            <w:r w:rsidRPr="00394F1F">
              <w:rPr>
                <w:rFonts w:ascii="Times New Roman" w:hAnsi="Times New Roman" w:cs="Times New Roman"/>
                <w:sz w:val="28"/>
                <w:szCs w:val="28"/>
              </w:rPr>
              <w:t>Максимальный уровень электромагнитного излучения от радиотехнических объектов (предельно допустимые уровни (ПДУ)</w:t>
            </w:r>
          </w:p>
        </w:tc>
        <w:tc>
          <w:tcPr>
            <w:tcW w:w="3510" w:type="dxa"/>
          </w:tcPr>
          <w:p w:rsidR="00FA3E07" w:rsidRPr="00394F1F" w:rsidRDefault="00FA3E07" w:rsidP="004D163A">
            <w:pPr>
              <w:jc w:val="center"/>
              <w:rPr>
                <w:rFonts w:ascii="Times New Roman" w:hAnsi="Times New Roman" w:cs="Times New Roman"/>
                <w:sz w:val="28"/>
                <w:szCs w:val="28"/>
              </w:rPr>
            </w:pPr>
            <w:r w:rsidRPr="00394F1F">
              <w:rPr>
                <w:rFonts w:ascii="Times New Roman" w:hAnsi="Times New Roman" w:cs="Times New Roman"/>
                <w:sz w:val="28"/>
                <w:szCs w:val="28"/>
              </w:rPr>
              <w:t>Загрязненность сточных вод</w:t>
            </w:r>
          </w:p>
        </w:tc>
      </w:tr>
      <w:tr w:rsidR="004804A8" w:rsidRPr="00394F1F" w:rsidTr="004804A8">
        <w:trPr>
          <w:trHeight w:val="7727"/>
        </w:trPr>
        <w:tc>
          <w:tcPr>
            <w:tcW w:w="675" w:type="dxa"/>
          </w:tcPr>
          <w:p w:rsidR="004804A8" w:rsidRPr="00394F1F" w:rsidRDefault="004804A8" w:rsidP="004D163A">
            <w:pPr>
              <w:jc w:val="center"/>
              <w:rPr>
                <w:rFonts w:ascii="Times New Roman" w:hAnsi="Times New Roman" w:cs="Times New Roman"/>
                <w:sz w:val="28"/>
                <w:szCs w:val="28"/>
              </w:rPr>
            </w:pPr>
            <w:r w:rsidRPr="00394F1F">
              <w:rPr>
                <w:rFonts w:ascii="Times New Roman" w:hAnsi="Times New Roman" w:cs="Times New Roman"/>
                <w:sz w:val="28"/>
                <w:szCs w:val="28"/>
              </w:rPr>
              <w:t>1</w:t>
            </w:r>
          </w:p>
        </w:tc>
        <w:tc>
          <w:tcPr>
            <w:tcW w:w="2552" w:type="dxa"/>
          </w:tcPr>
          <w:p w:rsidR="004804A8" w:rsidRPr="00394F1F" w:rsidRDefault="004804A8" w:rsidP="004D163A">
            <w:pPr>
              <w:rPr>
                <w:rFonts w:ascii="Times New Roman" w:hAnsi="Times New Roman" w:cs="Times New Roman"/>
                <w:sz w:val="28"/>
                <w:szCs w:val="28"/>
              </w:rPr>
            </w:pPr>
            <w:r w:rsidRPr="00394F1F">
              <w:rPr>
                <w:rFonts w:ascii="Times New Roman" w:hAnsi="Times New Roman" w:cs="Times New Roman"/>
                <w:sz w:val="28"/>
                <w:szCs w:val="28"/>
              </w:rPr>
              <w:t>Индивидуальная жилищная застройка и малоэтажная застройки</w:t>
            </w:r>
          </w:p>
        </w:tc>
        <w:tc>
          <w:tcPr>
            <w:tcW w:w="850" w:type="dxa"/>
          </w:tcPr>
          <w:p w:rsidR="004804A8" w:rsidRPr="00394F1F" w:rsidRDefault="004804A8" w:rsidP="004D163A">
            <w:pPr>
              <w:jc w:val="center"/>
              <w:rPr>
                <w:rFonts w:ascii="Times New Roman" w:hAnsi="Times New Roman" w:cs="Times New Roman"/>
                <w:sz w:val="28"/>
                <w:szCs w:val="28"/>
              </w:rPr>
            </w:pPr>
            <w:r w:rsidRPr="00394F1F">
              <w:rPr>
                <w:rFonts w:ascii="Times New Roman" w:hAnsi="Times New Roman" w:cs="Times New Roman"/>
                <w:sz w:val="28"/>
                <w:szCs w:val="28"/>
              </w:rPr>
              <w:t>70</w:t>
            </w:r>
          </w:p>
        </w:tc>
        <w:tc>
          <w:tcPr>
            <w:tcW w:w="1276" w:type="dxa"/>
          </w:tcPr>
          <w:p w:rsidR="004804A8" w:rsidRPr="00394F1F" w:rsidRDefault="004804A8" w:rsidP="004D163A">
            <w:pPr>
              <w:jc w:val="center"/>
              <w:rPr>
                <w:rFonts w:ascii="Times New Roman" w:hAnsi="Times New Roman" w:cs="Times New Roman"/>
                <w:sz w:val="28"/>
                <w:szCs w:val="28"/>
              </w:rPr>
            </w:pPr>
            <w:r w:rsidRPr="00394F1F">
              <w:rPr>
                <w:rFonts w:ascii="Times New Roman" w:hAnsi="Times New Roman" w:cs="Times New Roman"/>
                <w:sz w:val="28"/>
                <w:szCs w:val="28"/>
              </w:rPr>
              <w:t>1 ПДК</w:t>
            </w:r>
          </w:p>
        </w:tc>
        <w:tc>
          <w:tcPr>
            <w:tcW w:w="1559" w:type="dxa"/>
          </w:tcPr>
          <w:p w:rsidR="004804A8" w:rsidRPr="00394F1F" w:rsidRDefault="004804A8" w:rsidP="004D163A">
            <w:pPr>
              <w:jc w:val="center"/>
              <w:rPr>
                <w:rFonts w:ascii="Times New Roman" w:hAnsi="Times New Roman" w:cs="Times New Roman"/>
                <w:sz w:val="28"/>
                <w:szCs w:val="28"/>
              </w:rPr>
            </w:pPr>
            <w:r w:rsidRPr="00394F1F">
              <w:rPr>
                <w:rFonts w:ascii="Times New Roman" w:hAnsi="Times New Roman" w:cs="Times New Roman"/>
                <w:sz w:val="28"/>
                <w:szCs w:val="28"/>
              </w:rPr>
              <w:t>1 ПДУ</w:t>
            </w:r>
          </w:p>
        </w:tc>
        <w:tc>
          <w:tcPr>
            <w:tcW w:w="3510" w:type="dxa"/>
          </w:tcPr>
          <w:p w:rsidR="004804A8" w:rsidRPr="00394F1F" w:rsidRDefault="004804A8" w:rsidP="004D163A">
            <w:pPr>
              <w:rPr>
                <w:rFonts w:ascii="Times New Roman" w:hAnsi="Times New Roman" w:cs="Times New Roman"/>
                <w:sz w:val="28"/>
                <w:szCs w:val="28"/>
              </w:rPr>
            </w:pPr>
            <w:r w:rsidRPr="00394F1F">
              <w:rPr>
                <w:rFonts w:ascii="Times New Roman" w:hAnsi="Times New Roman" w:cs="Times New Roman"/>
                <w:sz w:val="28"/>
                <w:szCs w:val="28"/>
              </w:rPr>
              <w:t>Нормативно очищенные стоки на локальных очистных сооружениях или хранение в герметичных выгребных ямах с последующим вывозом на КОС.</w:t>
            </w:r>
          </w:p>
          <w:p w:rsidR="004804A8" w:rsidRPr="00394F1F" w:rsidRDefault="004804A8" w:rsidP="004D163A">
            <w:pPr>
              <w:rPr>
                <w:rFonts w:ascii="Times New Roman" w:hAnsi="Times New Roman" w:cs="Times New Roman"/>
                <w:sz w:val="28"/>
                <w:szCs w:val="28"/>
              </w:rPr>
            </w:pPr>
            <w:r w:rsidRPr="00394F1F">
              <w:rPr>
                <w:rFonts w:ascii="Times New Roman" w:hAnsi="Times New Roman" w:cs="Times New Roman"/>
                <w:sz w:val="28"/>
                <w:szCs w:val="28"/>
              </w:rPr>
              <w:t>Выпуск в коллектор с последующей очисткой на КОС.</w:t>
            </w:r>
          </w:p>
        </w:tc>
      </w:tr>
      <w:tr w:rsidR="00FA3E07" w:rsidRPr="00394F1F" w:rsidTr="004804A8">
        <w:tc>
          <w:tcPr>
            <w:tcW w:w="675" w:type="dxa"/>
          </w:tcPr>
          <w:p w:rsidR="00FA3E07" w:rsidRPr="00394F1F" w:rsidRDefault="00632306" w:rsidP="004D163A">
            <w:pPr>
              <w:jc w:val="center"/>
              <w:rPr>
                <w:rFonts w:ascii="Times New Roman" w:hAnsi="Times New Roman" w:cs="Times New Roman"/>
                <w:sz w:val="28"/>
                <w:szCs w:val="28"/>
              </w:rPr>
            </w:pPr>
            <w:r w:rsidRPr="00394F1F">
              <w:rPr>
                <w:rFonts w:ascii="Times New Roman" w:hAnsi="Times New Roman" w:cs="Times New Roman"/>
                <w:sz w:val="28"/>
                <w:szCs w:val="28"/>
              </w:rPr>
              <w:t>2</w:t>
            </w:r>
          </w:p>
        </w:tc>
        <w:tc>
          <w:tcPr>
            <w:tcW w:w="2552" w:type="dxa"/>
          </w:tcPr>
          <w:p w:rsidR="00FA3E07" w:rsidRPr="00394F1F" w:rsidRDefault="00FA3E07" w:rsidP="004D163A">
            <w:pPr>
              <w:rPr>
                <w:rFonts w:ascii="Times New Roman" w:hAnsi="Times New Roman" w:cs="Times New Roman"/>
                <w:sz w:val="28"/>
                <w:szCs w:val="28"/>
              </w:rPr>
            </w:pPr>
            <w:r w:rsidRPr="00394F1F">
              <w:rPr>
                <w:rFonts w:ascii="Times New Roman" w:hAnsi="Times New Roman" w:cs="Times New Roman"/>
                <w:sz w:val="28"/>
                <w:szCs w:val="28"/>
              </w:rPr>
              <w:t xml:space="preserve">Зоны </w:t>
            </w:r>
            <w:r w:rsidRPr="00394F1F">
              <w:rPr>
                <w:rFonts w:ascii="Times New Roman" w:hAnsi="Times New Roman" w:cs="Times New Roman"/>
                <w:sz w:val="28"/>
                <w:szCs w:val="28"/>
              </w:rPr>
              <w:lastRenderedPageBreak/>
              <w:t>здравоохранения: Территории</w:t>
            </w:r>
            <w:r w:rsidR="00632306" w:rsidRPr="00394F1F">
              <w:rPr>
                <w:rFonts w:ascii="Times New Roman" w:hAnsi="Times New Roman" w:cs="Times New Roman"/>
                <w:sz w:val="28"/>
                <w:szCs w:val="28"/>
              </w:rPr>
              <w:t xml:space="preserve"> размещения лечебно- профилактических организаций длительного пребывания больных и центров реабилитации</w:t>
            </w:r>
          </w:p>
        </w:tc>
        <w:tc>
          <w:tcPr>
            <w:tcW w:w="850" w:type="dxa"/>
          </w:tcPr>
          <w:p w:rsidR="00FA3E07" w:rsidRPr="00394F1F" w:rsidRDefault="00FA3E07" w:rsidP="004D163A">
            <w:pPr>
              <w:jc w:val="center"/>
              <w:rPr>
                <w:rFonts w:ascii="Times New Roman" w:hAnsi="Times New Roman" w:cs="Times New Roman"/>
                <w:sz w:val="28"/>
                <w:szCs w:val="28"/>
              </w:rPr>
            </w:pPr>
            <w:r w:rsidRPr="00394F1F">
              <w:rPr>
                <w:rFonts w:ascii="Times New Roman" w:hAnsi="Times New Roman" w:cs="Times New Roman"/>
                <w:sz w:val="28"/>
                <w:szCs w:val="28"/>
              </w:rPr>
              <w:lastRenderedPageBreak/>
              <w:t>60</w:t>
            </w:r>
          </w:p>
        </w:tc>
        <w:tc>
          <w:tcPr>
            <w:tcW w:w="1276" w:type="dxa"/>
          </w:tcPr>
          <w:p w:rsidR="00FA3E07" w:rsidRPr="00394F1F" w:rsidRDefault="00FA3E07" w:rsidP="004D163A">
            <w:pPr>
              <w:jc w:val="center"/>
              <w:rPr>
                <w:rFonts w:ascii="Times New Roman" w:hAnsi="Times New Roman" w:cs="Times New Roman"/>
                <w:sz w:val="28"/>
                <w:szCs w:val="28"/>
              </w:rPr>
            </w:pPr>
            <w:r w:rsidRPr="00394F1F">
              <w:rPr>
                <w:rFonts w:ascii="Times New Roman" w:hAnsi="Times New Roman" w:cs="Times New Roman"/>
                <w:sz w:val="28"/>
                <w:szCs w:val="28"/>
              </w:rPr>
              <w:t>0,8 ПДК</w:t>
            </w:r>
          </w:p>
        </w:tc>
        <w:tc>
          <w:tcPr>
            <w:tcW w:w="1559" w:type="dxa"/>
          </w:tcPr>
          <w:p w:rsidR="00FA3E07" w:rsidRPr="00394F1F" w:rsidRDefault="00FA3E07" w:rsidP="004D163A">
            <w:pPr>
              <w:jc w:val="center"/>
              <w:rPr>
                <w:rFonts w:ascii="Times New Roman" w:hAnsi="Times New Roman" w:cs="Times New Roman"/>
                <w:sz w:val="28"/>
                <w:szCs w:val="28"/>
              </w:rPr>
            </w:pPr>
            <w:r w:rsidRPr="00394F1F">
              <w:rPr>
                <w:rFonts w:ascii="Times New Roman" w:hAnsi="Times New Roman" w:cs="Times New Roman"/>
                <w:sz w:val="28"/>
                <w:szCs w:val="28"/>
              </w:rPr>
              <w:t>1 ПДУ</w:t>
            </w:r>
          </w:p>
        </w:tc>
        <w:tc>
          <w:tcPr>
            <w:tcW w:w="3510" w:type="dxa"/>
          </w:tcPr>
          <w:p w:rsidR="00FA3E07" w:rsidRPr="00394F1F" w:rsidRDefault="00FA3E07" w:rsidP="004D163A">
            <w:pPr>
              <w:rPr>
                <w:rFonts w:ascii="Times New Roman" w:hAnsi="Times New Roman" w:cs="Times New Roman"/>
                <w:sz w:val="28"/>
                <w:szCs w:val="28"/>
              </w:rPr>
            </w:pPr>
            <w:r w:rsidRPr="00394F1F">
              <w:rPr>
                <w:rFonts w:ascii="Times New Roman" w:hAnsi="Times New Roman" w:cs="Times New Roman"/>
                <w:sz w:val="28"/>
                <w:szCs w:val="28"/>
              </w:rPr>
              <w:t xml:space="preserve">Выпуск в коллектор с </w:t>
            </w:r>
            <w:r w:rsidRPr="00394F1F">
              <w:rPr>
                <w:rFonts w:ascii="Times New Roman" w:hAnsi="Times New Roman" w:cs="Times New Roman"/>
                <w:sz w:val="28"/>
                <w:szCs w:val="28"/>
              </w:rPr>
              <w:lastRenderedPageBreak/>
              <w:t>последующей очисткой на КОС.</w:t>
            </w:r>
          </w:p>
        </w:tc>
      </w:tr>
      <w:tr w:rsidR="00FA3E07" w:rsidRPr="00394F1F" w:rsidTr="004804A8">
        <w:tc>
          <w:tcPr>
            <w:tcW w:w="675" w:type="dxa"/>
          </w:tcPr>
          <w:p w:rsidR="00FA3E07" w:rsidRPr="00394F1F" w:rsidRDefault="00632306" w:rsidP="004D163A">
            <w:pPr>
              <w:jc w:val="center"/>
              <w:rPr>
                <w:rFonts w:ascii="Times New Roman" w:hAnsi="Times New Roman" w:cs="Times New Roman"/>
                <w:sz w:val="28"/>
                <w:szCs w:val="28"/>
              </w:rPr>
            </w:pPr>
            <w:r w:rsidRPr="00394F1F">
              <w:rPr>
                <w:rFonts w:ascii="Times New Roman" w:hAnsi="Times New Roman" w:cs="Times New Roman"/>
                <w:sz w:val="28"/>
                <w:szCs w:val="28"/>
              </w:rPr>
              <w:lastRenderedPageBreak/>
              <w:t>3</w:t>
            </w:r>
          </w:p>
        </w:tc>
        <w:tc>
          <w:tcPr>
            <w:tcW w:w="2552" w:type="dxa"/>
          </w:tcPr>
          <w:p w:rsidR="00FA3E07" w:rsidRPr="00394F1F" w:rsidRDefault="00FA3E07" w:rsidP="004D163A">
            <w:pPr>
              <w:rPr>
                <w:rFonts w:ascii="Times New Roman" w:hAnsi="Times New Roman" w:cs="Times New Roman"/>
                <w:sz w:val="28"/>
                <w:szCs w:val="28"/>
              </w:rPr>
            </w:pPr>
            <w:r w:rsidRPr="00394F1F">
              <w:rPr>
                <w:rFonts w:ascii="Times New Roman" w:hAnsi="Times New Roman" w:cs="Times New Roman"/>
                <w:sz w:val="28"/>
                <w:szCs w:val="28"/>
              </w:rPr>
              <w:t>Территории размещ</w:t>
            </w:r>
            <w:r w:rsidR="00632306" w:rsidRPr="00394F1F">
              <w:rPr>
                <w:rFonts w:ascii="Times New Roman" w:hAnsi="Times New Roman" w:cs="Times New Roman"/>
                <w:sz w:val="28"/>
                <w:szCs w:val="28"/>
              </w:rPr>
              <w:t xml:space="preserve">ения лечебно- профилактически х </w:t>
            </w:r>
            <w:r w:rsidRPr="00394F1F">
              <w:rPr>
                <w:rFonts w:ascii="Times New Roman" w:hAnsi="Times New Roman" w:cs="Times New Roman"/>
                <w:sz w:val="28"/>
                <w:szCs w:val="28"/>
              </w:rPr>
              <w:t>медицинских организаций, ок</w:t>
            </w:r>
            <w:r w:rsidR="00632306" w:rsidRPr="00394F1F">
              <w:rPr>
                <w:rFonts w:ascii="Times New Roman" w:hAnsi="Times New Roman" w:cs="Times New Roman"/>
                <w:sz w:val="28"/>
                <w:szCs w:val="28"/>
              </w:rPr>
              <w:t xml:space="preserve">азывающих медицинскую помощь </w:t>
            </w:r>
            <w:r w:rsidRPr="00394F1F">
              <w:rPr>
                <w:rFonts w:ascii="Times New Roman" w:hAnsi="Times New Roman" w:cs="Times New Roman"/>
                <w:sz w:val="28"/>
                <w:szCs w:val="28"/>
              </w:rPr>
              <w:t>в</w:t>
            </w:r>
          </w:p>
          <w:p w:rsidR="00FA3E07" w:rsidRPr="00394F1F" w:rsidRDefault="00632306" w:rsidP="004D163A">
            <w:pPr>
              <w:rPr>
                <w:rFonts w:ascii="Times New Roman" w:hAnsi="Times New Roman" w:cs="Times New Roman"/>
                <w:sz w:val="28"/>
                <w:szCs w:val="28"/>
              </w:rPr>
            </w:pPr>
            <w:r w:rsidRPr="00394F1F">
              <w:rPr>
                <w:rFonts w:ascii="Times New Roman" w:hAnsi="Times New Roman" w:cs="Times New Roman"/>
                <w:sz w:val="28"/>
                <w:szCs w:val="28"/>
              </w:rPr>
              <w:t xml:space="preserve">амбулаторных условиях, </w:t>
            </w:r>
            <w:r w:rsidR="00FA3E07" w:rsidRPr="00394F1F">
              <w:rPr>
                <w:rFonts w:ascii="Times New Roman" w:hAnsi="Times New Roman" w:cs="Times New Roman"/>
                <w:sz w:val="28"/>
                <w:szCs w:val="28"/>
              </w:rPr>
              <w:t>домов отдыха, пансионатов</w:t>
            </w:r>
          </w:p>
        </w:tc>
        <w:tc>
          <w:tcPr>
            <w:tcW w:w="850" w:type="dxa"/>
          </w:tcPr>
          <w:p w:rsidR="00FA3E07" w:rsidRPr="00394F1F" w:rsidRDefault="00FA3E07" w:rsidP="004D163A">
            <w:pPr>
              <w:jc w:val="center"/>
              <w:rPr>
                <w:rFonts w:ascii="Times New Roman" w:hAnsi="Times New Roman" w:cs="Times New Roman"/>
                <w:sz w:val="28"/>
                <w:szCs w:val="28"/>
              </w:rPr>
            </w:pPr>
            <w:r w:rsidRPr="00394F1F">
              <w:rPr>
                <w:rFonts w:ascii="Times New Roman" w:hAnsi="Times New Roman" w:cs="Times New Roman"/>
                <w:sz w:val="28"/>
                <w:szCs w:val="28"/>
              </w:rPr>
              <w:t>70</w:t>
            </w:r>
          </w:p>
        </w:tc>
        <w:tc>
          <w:tcPr>
            <w:tcW w:w="1276" w:type="dxa"/>
          </w:tcPr>
          <w:p w:rsidR="00FA3E07" w:rsidRPr="00394F1F" w:rsidRDefault="00FA3E07" w:rsidP="004D163A">
            <w:pPr>
              <w:jc w:val="center"/>
              <w:rPr>
                <w:rFonts w:ascii="Times New Roman" w:hAnsi="Times New Roman" w:cs="Times New Roman"/>
                <w:sz w:val="28"/>
                <w:szCs w:val="28"/>
              </w:rPr>
            </w:pPr>
            <w:r w:rsidRPr="00394F1F">
              <w:rPr>
                <w:rFonts w:ascii="Times New Roman" w:hAnsi="Times New Roman" w:cs="Times New Roman"/>
                <w:sz w:val="28"/>
                <w:szCs w:val="28"/>
              </w:rPr>
              <w:t>1 ПДК</w:t>
            </w:r>
          </w:p>
        </w:tc>
        <w:tc>
          <w:tcPr>
            <w:tcW w:w="1559" w:type="dxa"/>
          </w:tcPr>
          <w:p w:rsidR="00FA3E07" w:rsidRPr="00394F1F" w:rsidRDefault="00FA3E07" w:rsidP="004D163A">
            <w:pPr>
              <w:jc w:val="center"/>
              <w:rPr>
                <w:rFonts w:ascii="Times New Roman" w:hAnsi="Times New Roman" w:cs="Times New Roman"/>
                <w:sz w:val="28"/>
                <w:szCs w:val="28"/>
              </w:rPr>
            </w:pPr>
            <w:r w:rsidRPr="00394F1F">
              <w:rPr>
                <w:rFonts w:ascii="Times New Roman" w:hAnsi="Times New Roman" w:cs="Times New Roman"/>
                <w:sz w:val="28"/>
                <w:szCs w:val="28"/>
              </w:rPr>
              <w:t>1 ПДУ</w:t>
            </w:r>
          </w:p>
        </w:tc>
        <w:tc>
          <w:tcPr>
            <w:tcW w:w="3510" w:type="dxa"/>
          </w:tcPr>
          <w:p w:rsidR="00FA3E07" w:rsidRPr="00394F1F" w:rsidRDefault="00FA3E07" w:rsidP="004D163A">
            <w:pPr>
              <w:rPr>
                <w:rFonts w:ascii="Times New Roman" w:hAnsi="Times New Roman" w:cs="Times New Roman"/>
                <w:sz w:val="28"/>
                <w:szCs w:val="28"/>
              </w:rPr>
            </w:pPr>
            <w:r w:rsidRPr="00394F1F">
              <w:rPr>
                <w:rFonts w:ascii="Times New Roman" w:hAnsi="Times New Roman" w:cs="Times New Roman"/>
                <w:sz w:val="28"/>
                <w:szCs w:val="28"/>
              </w:rPr>
              <w:t>Выпуск в коллектор с последующей очисткой на КОС.</w:t>
            </w:r>
          </w:p>
        </w:tc>
      </w:tr>
      <w:tr w:rsidR="00FA3E07" w:rsidRPr="00394F1F" w:rsidTr="004804A8">
        <w:tc>
          <w:tcPr>
            <w:tcW w:w="675" w:type="dxa"/>
          </w:tcPr>
          <w:p w:rsidR="00FA3E07" w:rsidRPr="00394F1F" w:rsidRDefault="00632306" w:rsidP="004D163A">
            <w:pPr>
              <w:jc w:val="center"/>
              <w:rPr>
                <w:rFonts w:ascii="Times New Roman" w:hAnsi="Times New Roman" w:cs="Times New Roman"/>
                <w:sz w:val="28"/>
                <w:szCs w:val="28"/>
              </w:rPr>
            </w:pPr>
            <w:r w:rsidRPr="00394F1F">
              <w:rPr>
                <w:rFonts w:ascii="Times New Roman" w:hAnsi="Times New Roman" w:cs="Times New Roman"/>
                <w:sz w:val="28"/>
                <w:szCs w:val="28"/>
              </w:rPr>
              <w:t>4</w:t>
            </w:r>
          </w:p>
        </w:tc>
        <w:tc>
          <w:tcPr>
            <w:tcW w:w="2552" w:type="dxa"/>
          </w:tcPr>
          <w:p w:rsidR="00FA3E07" w:rsidRPr="00394F1F" w:rsidRDefault="00FA3E07" w:rsidP="004D163A">
            <w:pPr>
              <w:rPr>
                <w:rFonts w:ascii="Times New Roman" w:hAnsi="Times New Roman" w:cs="Times New Roman"/>
                <w:sz w:val="28"/>
                <w:szCs w:val="28"/>
              </w:rPr>
            </w:pPr>
            <w:r w:rsidRPr="00394F1F">
              <w:rPr>
                <w:rFonts w:ascii="Times New Roman" w:hAnsi="Times New Roman" w:cs="Times New Roman"/>
                <w:sz w:val="28"/>
                <w:szCs w:val="28"/>
              </w:rPr>
              <w:t>Производственные зоны</w:t>
            </w:r>
          </w:p>
        </w:tc>
        <w:tc>
          <w:tcPr>
            <w:tcW w:w="850" w:type="dxa"/>
          </w:tcPr>
          <w:p w:rsidR="00FA3E07" w:rsidRPr="00394F1F" w:rsidRDefault="00FA3E07" w:rsidP="004D163A">
            <w:pPr>
              <w:jc w:val="center"/>
              <w:rPr>
                <w:rFonts w:ascii="Times New Roman" w:hAnsi="Times New Roman" w:cs="Times New Roman"/>
                <w:sz w:val="28"/>
                <w:szCs w:val="28"/>
              </w:rPr>
            </w:pPr>
            <w:r w:rsidRPr="00394F1F">
              <w:rPr>
                <w:rFonts w:ascii="Times New Roman" w:hAnsi="Times New Roman" w:cs="Times New Roman"/>
                <w:sz w:val="28"/>
                <w:szCs w:val="28"/>
              </w:rPr>
              <w:t xml:space="preserve">Нормируется по </w:t>
            </w:r>
            <w:r w:rsidRPr="00394F1F">
              <w:rPr>
                <w:rFonts w:ascii="Times New Roman" w:hAnsi="Times New Roman" w:cs="Times New Roman"/>
                <w:sz w:val="28"/>
                <w:szCs w:val="28"/>
              </w:rPr>
              <w:lastRenderedPageBreak/>
              <w:t>границе объединенной СЗЗ</w:t>
            </w:r>
          </w:p>
          <w:p w:rsidR="00FA3E07" w:rsidRPr="00394F1F" w:rsidRDefault="00FA3E07" w:rsidP="004D163A">
            <w:pPr>
              <w:jc w:val="center"/>
              <w:rPr>
                <w:rFonts w:ascii="Times New Roman" w:hAnsi="Times New Roman" w:cs="Times New Roman"/>
                <w:sz w:val="28"/>
                <w:szCs w:val="28"/>
              </w:rPr>
            </w:pPr>
            <w:r w:rsidRPr="00394F1F">
              <w:rPr>
                <w:rFonts w:ascii="Times New Roman" w:hAnsi="Times New Roman" w:cs="Times New Roman"/>
                <w:sz w:val="28"/>
                <w:szCs w:val="28"/>
              </w:rPr>
              <w:t>70</w:t>
            </w:r>
          </w:p>
        </w:tc>
        <w:tc>
          <w:tcPr>
            <w:tcW w:w="1276" w:type="dxa"/>
          </w:tcPr>
          <w:p w:rsidR="00FA3E07" w:rsidRPr="00394F1F" w:rsidRDefault="00FA3E07" w:rsidP="004D163A">
            <w:pPr>
              <w:jc w:val="center"/>
              <w:rPr>
                <w:rFonts w:ascii="Times New Roman" w:hAnsi="Times New Roman" w:cs="Times New Roman"/>
                <w:sz w:val="28"/>
                <w:szCs w:val="28"/>
              </w:rPr>
            </w:pPr>
            <w:r w:rsidRPr="00394F1F">
              <w:rPr>
                <w:rFonts w:ascii="Times New Roman" w:hAnsi="Times New Roman" w:cs="Times New Roman"/>
                <w:sz w:val="28"/>
                <w:szCs w:val="28"/>
              </w:rPr>
              <w:lastRenderedPageBreak/>
              <w:t>Нормируется по границе</w:t>
            </w:r>
            <w:r w:rsidR="00632306" w:rsidRPr="00394F1F">
              <w:rPr>
                <w:rFonts w:ascii="Times New Roman" w:hAnsi="Times New Roman" w:cs="Times New Roman"/>
                <w:sz w:val="28"/>
                <w:szCs w:val="28"/>
              </w:rPr>
              <w:t xml:space="preserve"> </w:t>
            </w:r>
            <w:r w:rsidRPr="00394F1F">
              <w:rPr>
                <w:rFonts w:ascii="Times New Roman" w:hAnsi="Times New Roman" w:cs="Times New Roman"/>
                <w:sz w:val="28"/>
                <w:szCs w:val="28"/>
              </w:rPr>
              <w:t>объедин</w:t>
            </w:r>
            <w:r w:rsidRPr="00394F1F">
              <w:rPr>
                <w:rFonts w:ascii="Times New Roman" w:hAnsi="Times New Roman" w:cs="Times New Roman"/>
                <w:sz w:val="28"/>
                <w:szCs w:val="28"/>
              </w:rPr>
              <w:lastRenderedPageBreak/>
              <w:t>енной СЗЗ</w:t>
            </w:r>
          </w:p>
          <w:p w:rsidR="00FA3E07" w:rsidRPr="00394F1F" w:rsidRDefault="00FA3E07" w:rsidP="004D163A">
            <w:pPr>
              <w:jc w:val="center"/>
              <w:rPr>
                <w:rFonts w:ascii="Times New Roman" w:hAnsi="Times New Roman" w:cs="Times New Roman"/>
                <w:sz w:val="28"/>
                <w:szCs w:val="28"/>
              </w:rPr>
            </w:pPr>
            <w:r w:rsidRPr="00394F1F">
              <w:rPr>
                <w:rFonts w:ascii="Times New Roman" w:hAnsi="Times New Roman" w:cs="Times New Roman"/>
                <w:sz w:val="28"/>
                <w:szCs w:val="28"/>
              </w:rPr>
              <w:t>1 ПДК</w:t>
            </w:r>
          </w:p>
        </w:tc>
        <w:tc>
          <w:tcPr>
            <w:tcW w:w="1559" w:type="dxa"/>
          </w:tcPr>
          <w:p w:rsidR="00632306" w:rsidRPr="00394F1F" w:rsidRDefault="00FA3E07" w:rsidP="004D163A">
            <w:pPr>
              <w:jc w:val="center"/>
              <w:rPr>
                <w:rFonts w:ascii="Times New Roman" w:hAnsi="Times New Roman" w:cs="Times New Roman"/>
                <w:sz w:val="28"/>
                <w:szCs w:val="28"/>
              </w:rPr>
            </w:pPr>
            <w:r w:rsidRPr="00394F1F">
              <w:rPr>
                <w:rFonts w:ascii="Times New Roman" w:hAnsi="Times New Roman" w:cs="Times New Roman"/>
                <w:sz w:val="28"/>
                <w:szCs w:val="28"/>
              </w:rPr>
              <w:lastRenderedPageBreak/>
              <w:t>Нормируется по границе</w:t>
            </w:r>
            <w:r w:rsidR="00632306" w:rsidRPr="00394F1F">
              <w:rPr>
                <w:rFonts w:ascii="Times New Roman" w:hAnsi="Times New Roman" w:cs="Times New Roman"/>
                <w:sz w:val="28"/>
                <w:szCs w:val="28"/>
              </w:rPr>
              <w:t xml:space="preserve"> </w:t>
            </w:r>
            <w:r w:rsidRPr="00394F1F">
              <w:rPr>
                <w:rFonts w:ascii="Times New Roman" w:hAnsi="Times New Roman" w:cs="Times New Roman"/>
                <w:sz w:val="28"/>
                <w:szCs w:val="28"/>
              </w:rPr>
              <w:t>объединен</w:t>
            </w:r>
            <w:r w:rsidRPr="00394F1F">
              <w:rPr>
                <w:rFonts w:ascii="Times New Roman" w:hAnsi="Times New Roman" w:cs="Times New Roman"/>
                <w:sz w:val="28"/>
                <w:szCs w:val="28"/>
              </w:rPr>
              <w:lastRenderedPageBreak/>
              <w:t>ной СЗЗ</w:t>
            </w:r>
          </w:p>
          <w:p w:rsidR="00FA3E07" w:rsidRPr="00394F1F" w:rsidRDefault="00FA3E07" w:rsidP="004D163A">
            <w:pPr>
              <w:jc w:val="center"/>
              <w:rPr>
                <w:rFonts w:ascii="Times New Roman" w:hAnsi="Times New Roman" w:cs="Times New Roman"/>
                <w:sz w:val="28"/>
                <w:szCs w:val="28"/>
              </w:rPr>
            </w:pPr>
            <w:r w:rsidRPr="00394F1F">
              <w:rPr>
                <w:rFonts w:ascii="Times New Roman" w:hAnsi="Times New Roman" w:cs="Times New Roman"/>
                <w:sz w:val="28"/>
                <w:szCs w:val="28"/>
              </w:rPr>
              <w:t>1 ПДУ</w:t>
            </w:r>
          </w:p>
        </w:tc>
        <w:tc>
          <w:tcPr>
            <w:tcW w:w="3510" w:type="dxa"/>
          </w:tcPr>
          <w:p w:rsidR="00FA3E07" w:rsidRPr="00394F1F" w:rsidRDefault="00FA3E07" w:rsidP="004D163A">
            <w:pPr>
              <w:rPr>
                <w:rFonts w:ascii="Times New Roman" w:hAnsi="Times New Roman" w:cs="Times New Roman"/>
                <w:sz w:val="28"/>
                <w:szCs w:val="28"/>
              </w:rPr>
            </w:pPr>
            <w:r w:rsidRPr="00394F1F">
              <w:rPr>
                <w:rFonts w:ascii="Times New Roman" w:hAnsi="Times New Roman" w:cs="Times New Roman"/>
                <w:sz w:val="28"/>
                <w:szCs w:val="28"/>
              </w:rPr>
              <w:lastRenderedPageBreak/>
              <w:t xml:space="preserve">Нормативно очищенные стоки на локальных очистных сооружениях с самостоятельным или </w:t>
            </w:r>
            <w:r w:rsidRPr="00394F1F">
              <w:rPr>
                <w:rFonts w:ascii="Times New Roman" w:hAnsi="Times New Roman" w:cs="Times New Roman"/>
                <w:sz w:val="28"/>
                <w:szCs w:val="28"/>
              </w:rPr>
              <w:lastRenderedPageBreak/>
              <w:t>централизованным выпуском</w:t>
            </w:r>
          </w:p>
        </w:tc>
      </w:tr>
      <w:tr w:rsidR="00FA3E07" w:rsidRPr="00394F1F" w:rsidTr="004804A8">
        <w:tc>
          <w:tcPr>
            <w:tcW w:w="675" w:type="dxa"/>
          </w:tcPr>
          <w:p w:rsidR="00FA3E07" w:rsidRPr="00394F1F" w:rsidRDefault="00632306" w:rsidP="004D163A">
            <w:pPr>
              <w:jc w:val="center"/>
              <w:rPr>
                <w:rFonts w:ascii="Times New Roman" w:hAnsi="Times New Roman" w:cs="Times New Roman"/>
                <w:sz w:val="28"/>
                <w:szCs w:val="28"/>
              </w:rPr>
            </w:pPr>
            <w:r w:rsidRPr="00394F1F">
              <w:rPr>
                <w:rFonts w:ascii="Times New Roman" w:hAnsi="Times New Roman" w:cs="Times New Roman"/>
                <w:sz w:val="28"/>
                <w:szCs w:val="28"/>
              </w:rPr>
              <w:lastRenderedPageBreak/>
              <w:t>5</w:t>
            </w:r>
          </w:p>
        </w:tc>
        <w:tc>
          <w:tcPr>
            <w:tcW w:w="2552" w:type="dxa"/>
          </w:tcPr>
          <w:p w:rsidR="00FA3E07" w:rsidRPr="00394F1F" w:rsidRDefault="00FA3E07" w:rsidP="004D163A">
            <w:pPr>
              <w:rPr>
                <w:rFonts w:ascii="Times New Roman" w:hAnsi="Times New Roman" w:cs="Times New Roman"/>
                <w:sz w:val="28"/>
                <w:szCs w:val="28"/>
              </w:rPr>
            </w:pPr>
            <w:r w:rsidRPr="00394F1F">
              <w:rPr>
                <w:rFonts w:ascii="Times New Roman" w:hAnsi="Times New Roman" w:cs="Times New Roman"/>
                <w:sz w:val="28"/>
                <w:szCs w:val="28"/>
              </w:rPr>
              <w:t>Рекреационные зоны</w:t>
            </w:r>
          </w:p>
        </w:tc>
        <w:tc>
          <w:tcPr>
            <w:tcW w:w="850" w:type="dxa"/>
          </w:tcPr>
          <w:p w:rsidR="00FA3E07" w:rsidRPr="00394F1F" w:rsidRDefault="00FA3E07" w:rsidP="004D163A">
            <w:pPr>
              <w:jc w:val="center"/>
              <w:rPr>
                <w:rFonts w:ascii="Times New Roman" w:hAnsi="Times New Roman" w:cs="Times New Roman"/>
                <w:sz w:val="28"/>
                <w:szCs w:val="28"/>
              </w:rPr>
            </w:pPr>
            <w:r w:rsidRPr="00394F1F">
              <w:rPr>
                <w:rFonts w:ascii="Times New Roman" w:hAnsi="Times New Roman" w:cs="Times New Roman"/>
                <w:sz w:val="28"/>
                <w:szCs w:val="28"/>
              </w:rPr>
              <w:t>60</w:t>
            </w:r>
          </w:p>
        </w:tc>
        <w:tc>
          <w:tcPr>
            <w:tcW w:w="1276" w:type="dxa"/>
          </w:tcPr>
          <w:p w:rsidR="00FA3E07" w:rsidRPr="00394F1F" w:rsidRDefault="00FA3E07" w:rsidP="004D163A">
            <w:pPr>
              <w:jc w:val="center"/>
              <w:rPr>
                <w:rFonts w:ascii="Times New Roman" w:hAnsi="Times New Roman" w:cs="Times New Roman"/>
                <w:sz w:val="28"/>
                <w:szCs w:val="28"/>
              </w:rPr>
            </w:pPr>
            <w:r w:rsidRPr="00394F1F">
              <w:rPr>
                <w:rFonts w:ascii="Times New Roman" w:hAnsi="Times New Roman" w:cs="Times New Roman"/>
                <w:sz w:val="28"/>
                <w:szCs w:val="28"/>
              </w:rPr>
              <w:t>0,8 ПДК</w:t>
            </w:r>
          </w:p>
        </w:tc>
        <w:tc>
          <w:tcPr>
            <w:tcW w:w="1559" w:type="dxa"/>
          </w:tcPr>
          <w:p w:rsidR="00FA3E07" w:rsidRPr="00394F1F" w:rsidRDefault="00FA3E07" w:rsidP="004D163A">
            <w:pPr>
              <w:jc w:val="center"/>
              <w:rPr>
                <w:rFonts w:ascii="Times New Roman" w:hAnsi="Times New Roman" w:cs="Times New Roman"/>
                <w:sz w:val="28"/>
                <w:szCs w:val="28"/>
              </w:rPr>
            </w:pPr>
            <w:r w:rsidRPr="00394F1F">
              <w:rPr>
                <w:rFonts w:ascii="Times New Roman" w:hAnsi="Times New Roman" w:cs="Times New Roman"/>
                <w:sz w:val="28"/>
                <w:szCs w:val="28"/>
              </w:rPr>
              <w:t>1 ПДУ</w:t>
            </w:r>
          </w:p>
        </w:tc>
        <w:tc>
          <w:tcPr>
            <w:tcW w:w="3510" w:type="dxa"/>
          </w:tcPr>
          <w:p w:rsidR="00FA3E07" w:rsidRPr="00394F1F" w:rsidRDefault="00FA3E07" w:rsidP="004D163A">
            <w:pPr>
              <w:rPr>
                <w:rFonts w:ascii="Times New Roman" w:hAnsi="Times New Roman" w:cs="Times New Roman"/>
                <w:sz w:val="28"/>
                <w:szCs w:val="28"/>
              </w:rPr>
            </w:pPr>
            <w:r w:rsidRPr="00394F1F">
              <w:rPr>
                <w:rFonts w:ascii="Times New Roman" w:hAnsi="Times New Roman" w:cs="Times New Roman"/>
                <w:sz w:val="28"/>
                <w:szCs w:val="28"/>
              </w:rPr>
              <w:t>Нормативно очищенные стоки на локальных очистных сооружениях с возможным самостоятельным выпуском</w:t>
            </w:r>
          </w:p>
        </w:tc>
      </w:tr>
    </w:tbl>
    <w:p w:rsidR="00FA3E07" w:rsidRPr="00394F1F" w:rsidRDefault="00FA3E07" w:rsidP="004D163A">
      <w:pPr>
        <w:spacing w:after="0" w:line="240" w:lineRule="auto"/>
        <w:jc w:val="center"/>
        <w:rPr>
          <w:rFonts w:ascii="Times New Roman" w:hAnsi="Times New Roman" w:cs="Times New Roman"/>
          <w:sz w:val="28"/>
          <w:szCs w:val="28"/>
        </w:rPr>
      </w:pPr>
    </w:p>
    <w:p w:rsidR="00FA3E07" w:rsidRPr="00394F1F" w:rsidRDefault="00FA3E07" w:rsidP="004D163A">
      <w:pPr>
        <w:spacing w:after="0" w:line="240" w:lineRule="auto"/>
        <w:ind w:firstLine="709"/>
        <w:jc w:val="both"/>
        <w:rPr>
          <w:rFonts w:ascii="Times New Roman" w:hAnsi="Times New Roman" w:cs="Times New Roman"/>
          <w:sz w:val="28"/>
          <w:szCs w:val="28"/>
        </w:rPr>
      </w:pPr>
      <w:r w:rsidRPr="00394F1F">
        <w:rPr>
          <w:rFonts w:ascii="Times New Roman" w:hAnsi="Times New Roman" w:cs="Times New Roman"/>
          <w:sz w:val="28"/>
          <w:szCs w:val="28"/>
        </w:rPr>
        <w:t xml:space="preserve">Примечание: </w:t>
      </w:r>
    </w:p>
    <w:p w:rsidR="00FA3E07" w:rsidRPr="00394F1F" w:rsidRDefault="00FA3E07" w:rsidP="004D163A">
      <w:pPr>
        <w:spacing w:after="0" w:line="240" w:lineRule="auto"/>
        <w:ind w:firstLine="709"/>
        <w:jc w:val="both"/>
        <w:rPr>
          <w:rFonts w:ascii="Times New Roman" w:hAnsi="Times New Roman" w:cs="Times New Roman"/>
          <w:sz w:val="28"/>
          <w:szCs w:val="28"/>
        </w:rPr>
      </w:pPr>
      <w:r w:rsidRPr="00394F1F">
        <w:rPr>
          <w:rFonts w:ascii="Times New Roman" w:hAnsi="Times New Roman" w:cs="Times New Roman"/>
          <w:sz w:val="28"/>
          <w:szCs w:val="28"/>
        </w:rPr>
        <w:t>Значение максимально допустимых уровней относятся к территориям, расположенным внутри зон. На границах зон должны обеспечиваться значения уровней воздействия, соответствующие меньшему значению их разрешенных в зонах по обе стороны границы.</w:t>
      </w:r>
    </w:p>
    <w:p w:rsidR="00853DF9" w:rsidRPr="00394F1F" w:rsidRDefault="00853DF9" w:rsidP="004D163A">
      <w:pPr>
        <w:pStyle w:val="afd"/>
        <w:spacing w:after="0"/>
        <w:rPr>
          <w:sz w:val="28"/>
          <w:szCs w:val="28"/>
        </w:rPr>
      </w:pPr>
    </w:p>
    <w:p w:rsidR="00853DF9" w:rsidRPr="00394F1F" w:rsidRDefault="00853DF9" w:rsidP="004D163A">
      <w:pPr>
        <w:pStyle w:val="afd"/>
        <w:tabs>
          <w:tab w:val="left" w:pos="993"/>
        </w:tabs>
        <w:spacing w:after="0"/>
        <w:ind w:firstLine="709"/>
        <w:jc w:val="both"/>
        <w:rPr>
          <w:sz w:val="28"/>
          <w:szCs w:val="28"/>
        </w:rPr>
      </w:pPr>
      <w:r w:rsidRPr="00394F1F">
        <w:rPr>
          <w:sz w:val="28"/>
          <w:szCs w:val="28"/>
        </w:rPr>
        <w:t>Площадки для размещения и расширения объектов, которые могут быть источниками вредного воздействия на здоровье населения и условия его проживания, выбираются с учетом аэроклиматической характеристики, рельефа местности, закономерностей распространения промышленных выбросов в атмосфере, а также потенциала загрязнения атмосферы.</w:t>
      </w:r>
    </w:p>
    <w:p w:rsidR="00853DF9" w:rsidRPr="00394F1F" w:rsidRDefault="00853DF9" w:rsidP="004D163A">
      <w:pPr>
        <w:pStyle w:val="afd"/>
        <w:tabs>
          <w:tab w:val="left" w:pos="993"/>
        </w:tabs>
        <w:spacing w:after="0"/>
        <w:ind w:firstLine="709"/>
        <w:jc w:val="both"/>
        <w:rPr>
          <w:sz w:val="28"/>
          <w:szCs w:val="28"/>
        </w:rPr>
      </w:pPr>
      <w:r w:rsidRPr="00394F1F">
        <w:rPr>
          <w:sz w:val="28"/>
          <w:szCs w:val="28"/>
        </w:rPr>
        <w:t>Условия размещения жилых зон по отношению к производственным предприятиям определены в СП 42.13330.2016.</w:t>
      </w:r>
    </w:p>
    <w:p w:rsidR="00853DF9" w:rsidRPr="00394F1F" w:rsidRDefault="00853DF9" w:rsidP="004D163A">
      <w:pPr>
        <w:pStyle w:val="afd"/>
        <w:tabs>
          <w:tab w:val="left" w:pos="993"/>
        </w:tabs>
        <w:spacing w:after="0"/>
        <w:ind w:firstLine="709"/>
        <w:jc w:val="both"/>
        <w:rPr>
          <w:sz w:val="28"/>
          <w:szCs w:val="28"/>
        </w:rPr>
      </w:pPr>
      <w:r w:rsidRPr="00394F1F">
        <w:rPr>
          <w:sz w:val="28"/>
          <w:szCs w:val="28"/>
        </w:rPr>
        <w:lastRenderedPageBreak/>
        <w:t xml:space="preserve">Жилые зоны следует размещать с наветренной стороны (для ветров преобладающего направления) по отношению к производственным предприятиям, </w:t>
      </w:r>
      <w:r w:rsidR="004804A8">
        <w:rPr>
          <w:sz w:val="28"/>
          <w:szCs w:val="28"/>
        </w:rPr>
        <w:t>являющимся</w:t>
      </w:r>
      <w:r w:rsidRPr="00394F1F">
        <w:rPr>
          <w:sz w:val="28"/>
          <w:szCs w:val="28"/>
        </w:rPr>
        <w:t xml:space="preserve"> источниками</w:t>
      </w:r>
      <w:r w:rsidR="004804A8">
        <w:rPr>
          <w:sz w:val="28"/>
          <w:szCs w:val="28"/>
        </w:rPr>
        <w:t xml:space="preserve"> </w:t>
      </w:r>
      <w:r w:rsidRPr="00394F1F">
        <w:rPr>
          <w:sz w:val="28"/>
          <w:szCs w:val="28"/>
        </w:rPr>
        <w:t>загрязнения атмосферного воздуха, а также представляющим повышенную пожарную опасность.</w:t>
      </w:r>
    </w:p>
    <w:p w:rsidR="00853DF9" w:rsidRPr="00394F1F" w:rsidRDefault="00853DF9" w:rsidP="004D163A">
      <w:pPr>
        <w:pStyle w:val="afd"/>
        <w:tabs>
          <w:tab w:val="left" w:pos="993"/>
        </w:tabs>
        <w:spacing w:after="0"/>
        <w:ind w:firstLine="709"/>
        <w:jc w:val="both"/>
        <w:rPr>
          <w:sz w:val="28"/>
          <w:szCs w:val="28"/>
        </w:rPr>
      </w:pPr>
      <w:r w:rsidRPr="00394F1F">
        <w:rPr>
          <w:sz w:val="28"/>
          <w:szCs w:val="28"/>
        </w:rPr>
        <w:t>Объекты, требующие особой чистоты атмосферного воздуха, не следует размещать с подветренной стороны ветров преобладающего направления по отношению к соседним объектам с источниками загрязнения атмосферного воздуха.</w:t>
      </w:r>
    </w:p>
    <w:p w:rsidR="00853DF9" w:rsidRPr="00394F1F" w:rsidRDefault="00853DF9" w:rsidP="004D163A">
      <w:pPr>
        <w:pStyle w:val="afd"/>
        <w:tabs>
          <w:tab w:val="left" w:pos="993"/>
        </w:tabs>
        <w:spacing w:after="0"/>
        <w:ind w:right="113" w:firstLine="709"/>
        <w:jc w:val="both"/>
        <w:rPr>
          <w:sz w:val="28"/>
          <w:szCs w:val="28"/>
        </w:rPr>
      </w:pPr>
      <w:r w:rsidRPr="00394F1F">
        <w:rPr>
          <w:sz w:val="28"/>
          <w:szCs w:val="28"/>
        </w:rPr>
        <w:t>Животноводческие, птицеводческие и звероводческие предприятия, склады по хранению ядохимикатов, биопрепаратов, удобрений, пожаровзрывоопасные склады и производства, ветеринарные учреждения, объекты и предприятия по утилизации отходов, котельные, очистные сооружения, навозохранилища открытого типа следует располагать с подветренной стороны (для ветров преобладающего направления) по отношению к жилым, общественно-деловым и рекреационным зонам, а также другим объектам производственной зоны в соответствии с действующими нормативными документами.</w:t>
      </w:r>
    </w:p>
    <w:p w:rsidR="00853DF9" w:rsidRPr="00394F1F" w:rsidRDefault="00853DF9" w:rsidP="004D163A">
      <w:pPr>
        <w:pStyle w:val="afd"/>
        <w:tabs>
          <w:tab w:val="left" w:pos="993"/>
        </w:tabs>
        <w:spacing w:after="0"/>
        <w:ind w:right="108" w:firstLine="709"/>
        <w:jc w:val="both"/>
        <w:rPr>
          <w:sz w:val="28"/>
          <w:szCs w:val="28"/>
        </w:rPr>
      </w:pPr>
      <w:r w:rsidRPr="00394F1F">
        <w:rPr>
          <w:sz w:val="28"/>
          <w:szCs w:val="28"/>
        </w:rPr>
        <w:t xml:space="preserve">Обязательным условием проектирования таких объектов является организация санитарно-защитных зон в соответствии с требованиями </w:t>
      </w:r>
      <w:r w:rsidR="00D16643">
        <w:rPr>
          <w:sz w:val="28"/>
          <w:szCs w:val="28"/>
        </w:rPr>
        <w:t xml:space="preserve">                       </w:t>
      </w:r>
      <w:r w:rsidRPr="00394F1F">
        <w:rPr>
          <w:sz w:val="28"/>
          <w:szCs w:val="28"/>
        </w:rPr>
        <w:t>СанПиН 2.2.1/2.1.1.1200-03.</w:t>
      </w:r>
    </w:p>
    <w:p w:rsidR="00853DF9" w:rsidRPr="00394F1F" w:rsidRDefault="00853DF9" w:rsidP="004D163A">
      <w:pPr>
        <w:pStyle w:val="afd"/>
        <w:tabs>
          <w:tab w:val="left" w:pos="993"/>
        </w:tabs>
        <w:spacing w:after="0"/>
        <w:ind w:right="106" w:firstLine="709"/>
        <w:jc w:val="both"/>
        <w:rPr>
          <w:sz w:val="28"/>
          <w:szCs w:val="28"/>
        </w:rPr>
      </w:pPr>
      <w:r w:rsidRPr="00394F1F">
        <w:rPr>
          <w:sz w:val="28"/>
          <w:szCs w:val="28"/>
        </w:rPr>
        <w:t xml:space="preserve">Производственная зона для строительства новых и расширения существующих производственных предприятий проектируется в соответствии с требованиями СанПиН 2.2.1/2.1.1.1200-03, </w:t>
      </w:r>
      <w:r w:rsidR="00CB2C7A" w:rsidRPr="007F46D0">
        <w:rPr>
          <w:sz w:val="28"/>
          <w:szCs w:val="28"/>
        </w:rPr>
        <w:t>СанПиН 2.1.3684-21</w:t>
      </w:r>
      <w:r w:rsidRPr="00394F1F">
        <w:rPr>
          <w:sz w:val="28"/>
          <w:szCs w:val="28"/>
        </w:rPr>
        <w:t>.</w:t>
      </w:r>
    </w:p>
    <w:p w:rsidR="00853DF9" w:rsidRPr="00394F1F" w:rsidRDefault="00853DF9" w:rsidP="004D163A">
      <w:pPr>
        <w:pStyle w:val="afd"/>
        <w:tabs>
          <w:tab w:val="left" w:pos="993"/>
        </w:tabs>
        <w:spacing w:after="0"/>
        <w:ind w:right="117" w:firstLine="709"/>
        <w:jc w:val="both"/>
        <w:rPr>
          <w:sz w:val="28"/>
          <w:szCs w:val="28"/>
        </w:rPr>
      </w:pPr>
      <w:r w:rsidRPr="00394F1F">
        <w:rPr>
          <w:sz w:val="28"/>
          <w:szCs w:val="28"/>
        </w:rPr>
        <w:t>В жилой зоне и местах массового отдыха населения запрещается размещать объекты I и II классов опасности по санитарной классификации.</w:t>
      </w:r>
    </w:p>
    <w:p w:rsidR="00853DF9" w:rsidRPr="00394F1F" w:rsidRDefault="00853DF9" w:rsidP="004D163A">
      <w:pPr>
        <w:pStyle w:val="afd"/>
        <w:tabs>
          <w:tab w:val="left" w:pos="993"/>
        </w:tabs>
        <w:spacing w:after="0"/>
        <w:ind w:right="106" w:firstLine="709"/>
        <w:jc w:val="both"/>
        <w:rPr>
          <w:sz w:val="28"/>
          <w:szCs w:val="28"/>
        </w:rPr>
      </w:pPr>
      <w:r w:rsidRPr="00394F1F">
        <w:rPr>
          <w:sz w:val="28"/>
          <w:szCs w:val="28"/>
        </w:rPr>
        <w:t>Запрещается проектирование и размещение объектов I-III класса опасности по классификации СанПиН 2.2.1/2.1.1.1200-03, на территориях с уровнями загрязнения, превышающими установленные гигиенические нормативы.</w:t>
      </w:r>
    </w:p>
    <w:p w:rsidR="00853DF9" w:rsidRPr="00394F1F" w:rsidRDefault="00853DF9" w:rsidP="004D163A">
      <w:pPr>
        <w:pStyle w:val="afd"/>
        <w:tabs>
          <w:tab w:val="left" w:pos="993"/>
        </w:tabs>
        <w:spacing w:after="0"/>
        <w:ind w:right="105" w:firstLine="709"/>
        <w:jc w:val="both"/>
        <w:rPr>
          <w:sz w:val="28"/>
          <w:szCs w:val="28"/>
        </w:rPr>
      </w:pPr>
      <w:r w:rsidRPr="00394F1F">
        <w:rPr>
          <w:sz w:val="28"/>
          <w:szCs w:val="28"/>
        </w:rPr>
        <w:t xml:space="preserve">В соответствии с Федеральным законом от 04.05.1999 № 96-ФЗ </w:t>
      </w:r>
      <w:r w:rsidR="00E308E7" w:rsidRPr="00394F1F">
        <w:rPr>
          <w:sz w:val="28"/>
          <w:szCs w:val="28"/>
        </w:rPr>
        <w:t>«</w:t>
      </w:r>
      <w:r w:rsidRPr="00394F1F">
        <w:rPr>
          <w:sz w:val="28"/>
          <w:szCs w:val="28"/>
        </w:rPr>
        <w:t>Об охране атмосферного воздуха</w:t>
      </w:r>
      <w:r w:rsidR="00E308E7" w:rsidRPr="00394F1F">
        <w:rPr>
          <w:sz w:val="28"/>
          <w:szCs w:val="28"/>
        </w:rPr>
        <w:t>»</w:t>
      </w:r>
      <w:r w:rsidRPr="00394F1F">
        <w:rPr>
          <w:sz w:val="28"/>
          <w:szCs w:val="28"/>
        </w:rPr>
        <w:t xml:space="preserve"> места хранения и захоронения загрязняющих атмосферный воздух отходов производства и потребления должны быть согласованы с территориальными органами федерального органа исполнительной власти в области охраны окружающей среды и территориальными органами других федеральных органов исполнительной власти.</w:t>
      </w:r>
    </w:p>
    <w:p w:rsidR="00853DF9" w:rsidRPr="00394F1F" w:rsidRDefault="00853DF9" w:rsidP="004D163A">
      <w:pPr>
        <w:pStyle w:val="afd"/>
        <w:tabs>
          <w:tab w:val="left" w:pos="993"/>
        </w:tabs>
        <w:spacing w:after="0"/>
        <w:ind w:right="107" w:firstLine="709"/>
        <w:jc w:val="both"/>
        <w:rPr>
          <w:sz w:val="28"/>
          <w:szCs w:val="28"/>
        </w:rPr>
      </w:pPr>
      <w:r w:rsidRPr="00394F1F">
        <w:rPr>
          <w:sz w:val="28"/>
          <w:szCs w:val="28"/>
        </w:rPr>
        <w:t>Запрещается размещение производственной зоны и объектов, не связанных с созданием лесной инфраструктуры, на землях лесного фонда, за исключением объектов, назначение которых соответствует требованиям пункта 1 статьи 21 Лесного кодекса Российской Федерации.</w:t>
      </w:r>
    </w:p>
    <w:p w:rsidR="00853DF9" w:rsidRPr="00394F1F" w:rsidRDefault="00853DF9" w:rsidP="004D163A">
      <w:pPr>
        <w:pStyle w:val="afd"/>
        <w:tabs>
          <w:tab w:val="left" w:pos="993"/>
        </w:tabs>
        <w:spacing w:after="0"/>
        <w:ind w:right="106" w:firstLine="709"/>
        <w:jc w:val="both"/>
        <w:rPr>
          <w:sz w:val="28"/>
          <w:szCs w:val="28"/>
        </w:rPr>
      </w:pPr>
      <w:r w:rsidRPr="00394F1F">
        <w:rPr>
          <w:sz w:val="28"/>
          <w:szCs w:val="28"/>
        </w:rPr>
        <w:t xml:space="preserve">Застройка площадей залегания полезных ископаемых, а также размещение в местах их залегания подземных сооружений допускается с учетом условий, изложенных в статье 25 Закона Российской Федерации от 21.02.1992 № 2395-1 </w:t>
      </w:r>
      <w:r w:rsidR="00E308E7" w:rsidRPr="00394F1F">
        <w:rPr>
          <w:sz w:val="28"/>
          <w:szCs w:val="28"/>
        </w:rPr>
        <w:t>«</w:t>
      </w:r>
      <w:r w:rsidRPr="00394F1F">
        <w:rPr>
          <w:sz w:val="28"/>
          <w:szCs w:val="28"/>
        </w:rPr>
        <w:t>О недрах</w:t>
      </w:r>
      <w:r w:rsidR="00E308E7" w:rsidRPr="00394F1F">
        <w:rPr>
          <w:sz w:val="28"/>
          <w:szCs w:val="28"/>
        </w:rPr>
        <w:t>»</w:t>
      </w:r>
      <w:r w:rsidRPr="00394F1F">
        <w:rPr>
          <w:sz w:val="28"/>
          <w:szCs w:val="28"/>
        </w:rPr>
        <w:t>, с разрешения федерального органа управления государственным фондом недр или его территориальных органов исключительно при условии обеспечения возможности извлечения полезных ископаемых или доказанности экономической целесообразности застройки.</w:t>
      </w:r>
    </w:p>
    <w:p w:rsidR="00853DF9" w:rsidRPr="00394F1F" w:rsidRDefault="00853DF9" w:rsidP="004D163A">
      <w:pPr>
        <w:pStyle w:val="afd"/>
        <w:tabs>
          <w:tab w:val="left" w:pos="993"/>
        </w:tabs>
        <w:spacing w:after="0"/>
        <w:ind w:right="112" w:firstLine="709"/>
        <w:jc w:val="both"/>
        <w:rPr>
          <w:sz w:val="28"/>
          <w:szCs w:val="28"/>
        </w:rPr>
      </w:pPr>
      <w:r w:rsidRPr="00394F1F">
        <w:rPr>
          <w:sz w:val="28"/>
          <w:szCs w:val="28"/>
        </w:rPr>
        <w:lastRenderedPageBreak/>
        <w:t xml:space="preserve">Размещение объектов в границах зон санитарной охраны источников водоснабжения производится в соответствии с требованиями по соблюдению режимов хозяйственной деятельности в границах таких зон, установленными </w:t>
      </w:r>
      <w:r w:rsidR="00CB2C7A" w:rsidRPr="007F46D0">
        <w:rPr>
          <w:sz w:val="28"/>
          <w:szCs w:val="28"/>
        </w:rPr>
        <w:t>СанПиН 2.1.3684-2</w:t>
      </w:r>
      <w:r w:rsidR="00CB2C7A">
        <w:rPr>
          <w:sz w:val="28"/>
          <w:szCs w:val="28"/>
        </w:rPr>
        <w:t>1</w:t>
      </w:r>
      <w:r w:rsidRPr="00394F1F">
        <w:rPr>
          <w:sz w:val="28"/>
          <w:szCs w:val="28"/>
        </w:rPr>
        <w:t>.</w:t>
      </w:r>
    </w:p>
    <w:p w:rsidR="00853DF9" w:rsidRPr="00394F1F" w:rsidRDefault="00853DF9" w:rsidP="004D163A">
      <w:pPr>
        <w:pStyle w:val="afd"/>
        <w:tabs>
          <w:tab w:val="left" w:pos="993"/>
        </w:tabs>
        <w:spacing w:after="0"/>
        <w:ind w:right="108" w:firstLine="709"/>
        <w:jc w:val="both"/>
        <w:rPr>
          <w:sz w:val="28"/>
          <w:szCs w:val="28"/>
        </w:rPr>
      </w:pPr>
      <w:r w:rsidRPr="00394F1F">
        <w:rPr>
          <w:sz w:val="28"/>
          <w:szCs w:val="28"/>
        </w:rPr>
        <w:t xml:space="preserve">Мероприятия по защите водных объектов (водоемов и водотоков) необходимо предусматривать в соответствии с требованиями Водного </w:t>
      </w:r>
      <w:hyperlink r:id="rId60">
        <w:r w:rsidRPr="00394F1F">
          <w:rPr>
            <w:sz w:val="28"/>
            <w:szCs w:val="28"/>
          </w:rPr>
          <w:t>кодекса</w:t>
        </w:r>
      </w:hyperlink>
      <w:r w:rsidRPr="00394F1F">
        <w:rPr>
          <w:sz w:val="28"/>
          <w:szCs w:val="28"/>
        </w:rPr>
        <w:t xml:space="preserve"> Российской Федерации, нормативных правовых актов </w:t>
      </w:r>
      <w:r w:rsidR="00423CE7">
        <w:rPr>
          <w:sz w:val="28"/>
          <w:szCs w:val="28"/>
        </w:rPr>
        <w:t>Брянской</w:t>
      </w:r>
      <w:r w:rsidRPr="00394F1F">
        <w:rPr>
          <w:sz w:val="28"/>
          <w:szCs w:val="28"/>
        </w:rPr>
        <w:t xml:space="preserve"> области, </w:t>
      </w:r>
      <w:r w:rsidR="00BD53BE">
        <w:rPr>
          <w:sz w:val="28"/>
          <w:szCs w:val="28"/>
        </w:rPr>
        <w:t>Дятьковского</w:t>
      </w:r>
      <w:r w:rsidR="00423CE7">
        <w:rPr>
          <w:sz w:val="28"/>
          <w:szCs w:val="28"/>
        </w:rPr>
        <w:t xml:space="preserve"> района</w:t>
      </w:r>
      <w:r w:rsidRPr="00394F1F">
        <w:rPr>
          <w:sz w:val="28"/>
          <w:szCs w:val="28"/>
        </w:rPr>
        <w:t xml:space="preserve"> и </w:t>
      </w:r>
      <w:r w:rsidR="00BD53BE" w:rsidRPr="00BD53BE">
        <w:rPr>
          <w:sz w:val="28"/>
          <w:szCs w:val="28"/>
        </w:rPr>
        <w:t xml:space="preserve">муниципального образования </w:t>
      </w:r>
      <w:r w:rsidR="000D0D35">
        <w:rPr>
          <w:sz w:val="28"/>
          <w:szCs w:val="28"/>
        </w:rPr>
        <w:t xml:space="preserve">городской округ </w:t>
      </w:r>
      <w:r w:rsidR="00BD53BE" w:rsidRPr="00BD53BE">
        <w:rPr>
          <w:sz w:val="28"/>
          <w:szCs w:val="28"/>
        </w:rPr>
        <w:t xml:space="preserve">город </w:t>
      </w:r>
      <w:r w:rsidR="000D0D35">
        <w:rPr>
          <w:sz w:val="28"/>
          <w:szCs w:val="28"/>
        </w:rPr>
        <w:t>Фокино</w:t>
      </w:r>
      <w:r w:rsidR="00BD53BE" w:rsidRPr="00BD53BE">
        <w:rPr>
          <w:sz w:val="28"/>
          <w:szCs w:val="28"/>
        </w:rPr>
        <w:t xml:space="preserve"> Брянской области</w:t>
      </w:r>
      <w:r w:rsidRPr="00394F1F">
        <w:rPr>
          <w:sz w:val="28"/>
          <w:szCs w:val="28"/>
        </w:rPr>
        <w:t>, санитарных и экологических норм, утвержденных в установленном порядке.</w:t>
      </w:r>
    </w:p>
    <w:p w:rsidR="00853DF9" w:rsidRPr="00394F1F" w:rsidRDefault="00853DF9" w:rsidP="004D163A">
      <w:pPr>
        <w:pStyle w:val="afd"/>
        <w:tabs>
          <w:tab w:val="left" w:pos="993"/>
        </w:tabs>
        <w:spacing w:after="0"/>
        <w:ind w:right="112" w:firstLine="709"/>
        <w:jc w:val="both"/>
        <w:rPr>
          <w:sz w:val="28"/>
          <w:szCs w:val="28"/>
        </w:rPr>
      </w:pPr>
      <w:r w:rsidRPr="00394F1F">
        <w:rPr>
          <w:sz w:val="28"/>
          <w:szCs w:val="28"/>
        </w:rPr>
        <w:t>Жилые, общественно-деловые, смешанные и рекреационные зоны следует размещать выше по течению водотоков относительно сбросов всех категорий сточных вод, включая поверхностные стоки с территории населенных пунктов.</w:t>
      </w:r>
    </w:p>
    <w:p w:rsidR="00853DF9" w:rsidRPr="00394F1F" w:rsidRDefault="00853DF9" w:rsidP="004D163A">
      <w:pPr>
        <w:pStyle w:val="afd"/>
        <w:tabs>
          <w:tab w:val="left" w:pos="993"/>
        </w:tabs>
        <w:spacing w:after="0"/>
        <w:ind w:right="114" w:firstLine="709"/>
        <w:jc w:val="both"/>
        <w:rPr>
          <w:sz w:val="28"/>
          <w:szCs w:val="28"/>
        </w:rPr>
      </w:pPr>
      <w:r w:rsidRPr="00394F1F">
        <w:rPr>
          <w:sz w:val="28"/>
          <w:szCs w:val="28"/>
        </w:rPr>
        <w:t>В целях поддержания благоприятного гидрологического режима, улучшения санитарного состояния, рационального использования водных ресурсов рек, озер и водохранилищ устанавливаются водоохранные зоны и прибрежные защитные полосы.</w:t>
      </w:r>
    </w:p>
    <w:p w:rsidR="00853DF9" w:rsidRPr="00394F1F" w:rsidRDefault="00853DF9" w:rsidP="004D163A">
      <w:pPr>
        <w:pStyle w:val="afd"/>
        <w:tabs>
          <w:tab w:val="left" w:pos="993"/>
        </w:tabs>
        <w:spacing w:after="0"/>
        <w:ind w:right="114" w:firstLine="709"/>
        <w:jc w:val="both"/>
        <w:rPr>
          <w:sz w:val="28"/>
          <w:szCs w:val="28"/>
        </w:rPr>
      </w:pPr>
      <w:r w:rsidRPr="00394F1F">
        <w:rPr>
          <w:sz w:val="28"/>
          <w:szCs w:val="28"/>
        </w:rPr>
        <w:t>Размещение производственных зон на прибрежных участках водных объектов следует осуществлять в соответствии с требованиями Водного кодекса Российской Федерации.</w:t>
      </w:r>
    </w:p>
    <w:p w:rsidR="00853DF9" w:rsidRPr="00394F1F" w:rsidRDefault="00853DF9" w:rsidP="004D163A">
      <w:pPr>
        <w:pStyle w:val="afd"/>
        <w:tabs>
          <w:tab w:val="left" w:pos="851"/>
          <w:tab w:val="left" w:pos="993"/>
        </w:tabs>
        <w:spacing w:after="0"/>
        <w:ind w:firstLine="709"/>
        <w:jc w:val="both"/>
        <w:rPr>
          <w:sz w:val="28"/>
          <w:szCs w:val="28"/>
        </w:rPr>
      </w:pPr>
      <w:r w:rsidRPr="00394F1F">
        <w:rPr>
          <w:sz w:val="28"/>
          <w:szCs w:val="28"/>
        </w:rPr>
        <w:t>В границах водоохранных зон запрещается:</w:t>
      </w:r>
    </w:p>
    <w:p w:rsidR="00853DF9" w:rsidRPr="00394F1F" w:rsidRDefault="00853DF9" w:rsidP="00686153">
      <w:pPr>
        <w:pStyle w:val="ac"/>
        <w:widowControl w:val="0"/>
        <w:numPr>
          <w:ilvl w:val="0"/>
          <w:numId w:val="38"/>
        </w:numPr>
        <w:tabs>
          <w:tab w:val="left" w:pos="1134"/>
        </w:tabs>
        <w:spacing w:after="0" w:line="240" w:lineRule="auto"/>
        <w:ind w:left="0" w:firstLine="709"/>
        <w:contextualSpacing w:val="0"/>
        <w:jc w:val="both"/>
        <w:rPr>
          <w:rFonts w:ascii="Times New Roman" w:hAnsi="Times New Roman" w:cs="Times New Roman"/>
          <w:sz w:val="28"/>
          <w:szCs w:val="28"/>
        </w:rPr>
      </w:pPr>
      <w:r w:rsidRPr="00394F1F">
        <w:rPr>
          <w:rFonts w:ascii="Times New Roman" w:hAnsi="Times New Roman" w:cs="Times New Roman"/>
          <w:sz w:val="28"/>
          <w:szCs w:val="28"/>
        </w:rPr>
        <w:t>использование сточных вод в целях регулирования плодородия почв;</w:t>
      </w:r>
    </w:p>
    <w:p w:rsidR="00853DF9" w:rsidRPr="00394F1F" w:rsidRDefault="00853DF9" w:rsidP="00686153">
      <w:pPr>
        <w:pStyle w:val="ac"/>
        <w:widowControl w:val="0"/>
        <w:numPr>
          <w:ilvl w:val="0"/>
          <w:numId w:val="38"/>
        </w:numPr>
        <w:tabs>
          <w:tab w:val="left" w:pos="1134"/>
        </w:tabs>
        <w:spacing w:after="0" w:line="240" w:lineRule="auto"/>
        <w:ind w:left="0" w:right="110" w:firstLine="709"/>
        <w:contextualSpacing w:val="0"/>
        <w:jc w:val="both"/>
        <w:rPr>
          <w:rFonts w:ascii="Times New Roman" w:hAnsi="Times New Roman" w:cs="Times New Roman"/>
          <w:sz w:val="28"/>
          <w:szCs w:val="28"/>
        </w:rPr>
      </w:pPr>
      <w:r w:rsidRPr="00394F1F">
        <w:rPr>
          <w:rFonts w:ascii="Times New Roman" w:hAnsi="Times New Roman" w:cs="Times New Roman"/>
          <w:sz w:val="28"/>
          <w:szCs w:val="28"/>
        </w:rPr>
        <w:t>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rsidR="00853DF9" w:rsidRPr="00394F1F" w:rsidRDefault="00853DF9" w:rsidP="00686153">
      <w:pPr>
        <w:pStyle w:val="ac"/>
        <w:widowControl w:val="0"/>
        <w:numPr>
          <w:ilvl w:val="0"/>
          <w:numId w:val="38"/>
        </w:numPr>
        <w:tabs>
          <w:tab w:val="left" w:pos="1134"/>
        </w:tabs>
        <w:spacing w:after="0" w:line="240" w:lineRule="auto"/>
        <w:ind w:left="0" w:firstLine="709"/>
        <w:contextualSpacing w:val="0"/>
        <w:jc w:val="both"/>
        <w:rPr>
          <w:rFonts w:ascii="Times New Roman" w:hAnsi="Times New Roman" w:cs="Times New Roman"/>
          <w:sz w:val="28"/>
          <w:szCs w:val="28"/>
        </w:rPr>
      </w:pPr>
      <w:r w:rsidRPr="00394F1F">
        <w:rPr>
          <w:rFonts w:ascii="Times New Roman" w:hAnsi="Times New Roman" w:cs="Times New Roman"/>
          <w:sz w:val="28"/>
          <w:szCs w:val="28"/>
        </w:rPr>
        <w:t>осуществление авиационных мер по борьбе с вредными организмами;</w:t>
      </w:r>
    </w:p>
    <w:p w:rsidR="00853DF9" w:rsidRPr="00394F1F" w:rsidRDefault="00853DF9" w:rsidP="00686153">
      <w:pPr>
        <w:pStyle w:val="ac"/>
        <w:widowControl w:val="0"/>
        <w:numPr>
          <w:ilvl w:val="0"/>
          <w:numId w:val="38"/>
        </w:numPr>
        <w:tabs>
          <w:tab w:val="left" w:pos="1134"/>
        </w:tabs>
        <w:spacing w:after="0" w:line="240" w:lineRule="auto"/>
        <w:ind w:left="0" w:right="114" w:firstLine="709"/>
        <w:contextualSpacing w:val="0"/>
        <w:jc w:val="both"/>
        <w:rPr>
          <w:rFonts w:ascii="Times New Roman" w:hAnsi="Times New Roman" w:cs="Times New Roman"/>
          <w:sz w:val="28"/>
          <w:szCs w:val="28"/>
        </w:rPr>
      </w:pPr>
      <w:r w:rsidRPr="00394F1F">
        <w:rPr>
          <w:rFonts w:ascii="Times New Roman" w:hAnsi="Times New Roman" w:cs="Times New Roman"/>
          <w:sz w:val="28"/>
          <w:szCs w:val="28"/>
        </w:rPr>
        <w:t>движение и стоянки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853DF9" w:rsidRPr="00394F1F" w:rsidRDefault="00853DF9" w:rsidP="00686153">
      <w:pPr>
        <w:pStyle w:val="ac"/>
        <w:widowControl w:val="0"/>
        <w:numPr>
          <w:ilvl w:val="0"/>
          <w:numId w:val="38"/>
        </w:numPr>
        <w:tabs>
          <w:tab w:val="left" w:pos="1134"/>
        </w:tabs>
        <w:spacing w:after="0" w:line="240" w:lineRule="auto"/>
        <w:ind w:left="0" w:right="108" w:firstLine="709"/>
        <w:contextualSpacing w:val="0"/>
        <w:jc w:val="both"/>
        <w:rPr>
          <w:rFonts w:ascii="Times New Roman" w:hAnsi="Times New Roman" w:cs="Times New Roman"/>
          <w:sz w:val="28"/>
          <w:szCs w:val="28"/>
        </w:rPr>
      </w:pPr>
      <w:r w:rsidRPr="00394F1F">
        <w:rPr>
          <w:rFonts w:ascii="Times New Roman" w:hAnsi="Times New Roman" w:cs="Times New Roman"/>
          <w:sz w:val="28"/>
          <w:szCs w:val="28"/>
        </w:rPr>
        <w:t>размещение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судостроительных и судоремонтных организаций, инфраструктуры внутренних водных путей при условии соблюдения требований законодательства в области охраны окружающей среды и Водного кодекса Российской Федерации),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rsidR="00853DF9" w:rsidRPr="00394F1F" w:rsidRDefault="00853DF9" w:rsidP="00686153">
      <w:pPr>
        <w:pStyle w:val="ac"/>
        <w:widowControl w:val="0"/>
        <w:numPr>
          <w:ilvl w:val="0"/>
          <w:numId w:val="38"/>
        </w:numPr>
        <w:tabs>
          <w:tab w:val="left" w:pos="1134"/>
        </w:tabs>
        <w:spacing w:after="0" w:line="240" w:lineRule="auto"/>
        <w:ind w:left="0" w:right="113" w:firstLine="709"/>
        <w:contextualSpacing w:val="0"/>
        <w:jc w:val="both"/>
        <w:rPr>
          <w:rFonts w:ascii="Times New Roman" w:hAnsi="Times New Roman" w:cs="Times New Roman"/>
          <w:sz w:val="28"/>
          <w:szCs w:val="28"/>
        </w:rPr>
      </w:pPr>
      <w:r w:rsidRPr="00394F1F">
        <w:rPr>
          <w:rFonts w:ascii="Times New Roman" w:hAnsi="Times New Roman" w:cs="Times New Roman"/>
          <w:sz w:val="28"/>
          <w:szCs w:val="28"/>
        </w:rPr>
        <w:t>размещение специализированных хранилищ пестицидов и агрохимикатов, применение пестицидов и агрохимикатов;</w:t>
      </w:r>
    </w:p>
    <w:p w:rsidR="00853DF9" w:rsidRPr="00394F1F" w:rsidRDefault="00853DF9" w:rsidP="00686153">
      <w:pPr>
        <w:pStyle w:val="ac"/>
        <w:widowControl w:val="0"/>
        <w:numPr>
          <w:ilvl w:val="0"/>
          <w:numId w:val="38"/>
        </w:numPr>
        <w:tabs>
          <w:tab w:val="left" w:pos="1134"/>
        </w:tabs>
        <w:spacing w:after="0" w:line="240" w:lineRule="auto"/>
        <w:ind w:left="0" w:firstLine="709"/>
        <w:contextualSpacing w:val="0"/>
        <w:jc w:val="both"/>
        <w:rPr>
          <w:rFonts w:ascii="Times New Roman" w:hAnsi="Times New Roman" w:cs="Times New Roman"/>
          <w:sz w:val="28"/>
          <w:szCs w:val="28"/>
        </w:rPr>
      </w:pPr>
      <w:r w:rsidRPr="00394F1F">
        <w:rPr>
          <w:rFonts w:ascii="Times New Roman" w:hAnsi="Times New Roman" w:cs="Times New Roman"/>
          <w:sz w:val="28"/>
          <w:szCs w:val="28"/>
        </w:rPr>
        <w:t>сброс сточных, в том числе дренажных, вод;</w:t>
      </w:r>
    </w:p>
    <w:p w:rsidR="00853DF9" w:rsidRPr="00394F1F" w:rsidRDefault="00853DF9" w:rsidP="00686153">
      <w:pPr>
        <w:pStyle w:val="ac"/>
        <w:widowControl w:val="0"/>
        <w:numPr>
          <w:ilvl w:val="0"/>
          <w:numId w:val="38"/>
        </w:numPr>
        <w:tabs>
          <w:tab w:val="left" w:pos="1134"/>
        </w:tabs>
        <w:spacing w:after="0" w:line="240" w:lineRule="auto"/>
        <w:ind w:left="0" w:right="109" w:firstLine="709"/>
        <w:contextualSpacing w:val="0"/>
        <w:jc w:val="both"/>
        <w:rPr>
          <w:rFonts w:ascii="Times New Roman" w:hAnsi="Times New Roman" w:cs="Times New Roman"/>
          <w:sz w:val="28"/>
          <w:szCs w:val="28"/>
        </w:rPr>
      </w:pPr>
      <w:r w:rsidRPr="00394F1F">
        <w:rPr>
          <w:rFonts w:ascii="Times New Roman" w:hAnsi="Times New Roman" w:cs="Times New Roman"/>
          <w:sz w:val="28"/>
          <w:szCs w:val="28"/>
        </w:rPr>
        <w:t xml:space="preserve">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w:t>
      </w:r>
      <w:r w:rsidRPr="00394F1F">
        <w:rPr>
          <w:rFonts w:ascii="Times New Roman" w:hAnsi="Times New Roman" w:cs="Times New Roman"/>
          <w:sz w:val="28"/>
          <w:szCs w:val="28"/>
        </w:rPr>
        <w:lastRenderedPageBreak/>
        <w:t xml:space="preserve">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w:t>
      </w:r>
      <w:hyperlink r:id="rId61">
        <w:r w:rsidRPr="00394F1F">
          <w:rPr>
            <w:rFonts w:ascii="Times New Roman" w:hAnsi="Times New Roman" w:cs="Times New Roman"/>
            <w:sz w:val="28"/>
            <w:szCs w:val="28"/>
          </w:rPr>
          <w:t>статьей 19.1</w:t>
        </w:r>
      </w:hyperlink>
      <w:r w:rsidRPr="00394F1F">
        <w:rPr>
          <w:rFonts w:ascii="Times New Roman" w:hAnsi="Times New Roman" w:cs="Times New Roman"/>
          <w:sz w:val="28"/>
          <w:szCs w:val="28"/>
        </w:rPr>
        <w:t xml:space="preserve"> Закона Российской Федерации № 2395-1 </w:t>
      </w:r>
      <w:r w:rsidR="00E308E7" w:rsidRPr="00394F1F">
        <w:rPr>
          <w:rFonts w:ascii="Times New Roman" w:hAnsi="Times New Roman" w:cs="Times New Roman"/>
          <w:sz w:val="28"/>
          <w:szCs w:val="28"/>
        </w:rPr>
        <w:t>«</w:t>
      </w:r>
      <w:r w:rsidRPr="00394F1F">
        <w:rPr>
          <w:rFonts w:ascii="Times New Roman" w:hAnsi="Times New Roman" w:cs="Times New Roman"/>
          <w:sz w:val="28"/>
          <w:szCs w:val="28"/>
        </w:rPr>
        <w:t>О недрах</w:t>
      </w:r>
      <w:r w:rsidR="00E308E7" w:rsidRPr="00394F1F">
        <w:rPr>
          <w:rFonts w:ascii="Times New Roman" w:hAnsi="Times New Roman" w:cs="Times New Roman"/>
          <w:sz w:val="28"/>
          <w:szCs w:val="28"/>
        </w:rPr>
        <w:t>»</w:t>
      </w:r>
      <w:r w:rsidRPr="00394F1F">
        <w:rPr>
          <w:rFonts w:ascii="Times New Roman" w:hAnsi="Times New Roman" w:cs="Times New Roman"/>
          <w:sz w:val="28"/>
          <w:szCs w:val="28"/>
        </w:rPr>
        <w:t>).</w:t>
      </w:r>
    </w:p>
    <w:p w:rsidR="00853DF9" w:rsidRPr="00394F1F" w:rsidRDefault="00853DF9" w:rsidP="004D163A">
      <w:pPr>
        <w:pStyle w:val="afd"/>
        <w:tabs>
          <w:tab w:val="left" w:pos="993"/>
        </w:tabs>
        <w:spacing w:after="0"/>
        <w:ind w:right="106" w:firstLine="709"/>
        <w:jc w:val="both"/>
        <w:rPr>
          <w:sz w:val="28"/>
          <w:szCs w:val="28"/>
        </w:rPr>
      </w:pPr>
      <w:r w:rsidRPr="00394F1F">
        <w:rPr>
          <w:sz w:val="28"/>
          <w:szCs w:val="28"/>
        </w:rPr>
        <w:t>В границах водоохранных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Выбор типа сооружения, обеспечивающего охрану водного объекта от загрязнения, засорения, заиления  и истощения вод,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w:t>
      </w:r>
    </w:p>
    <w:p w:rsidR="00853DF9" w:rsidRPr="00394F1F" w:rsidRDefault="00853DF9" w:rsidP="004D163A">
      <w:pPr>
        <w:pStyle w:val="afd"/>
        <w:tabs>
          <w:tab w:val="left" w:pos="993"/>
        </w:tabs>
        <w:spacing w:after="0"/>
        <w:ind w:right="113" w:firstLine="709"/>
        <w:jc w:val="both"/>
        <w:rPr>
          <w:sz w:val="28"/>
          <w:szCs w:val="28"/>
        </w:rPr>
      </w:pPr>
      <w:r w:rsidRPr="00394F1F">
        <w:rPr>
          <w:sz w:val="28"/>
          <w:szCs w:val="28"/>
        </w:rPr>
        <w:t>Под сооружениями, обеспечивающими охрану водных объектов от загрязнения, засорения, заиления и истощения вод, понимаются:</w:t>
      </w:r>
    </w:p>
    <w:p w:rsidR="00853DF9" w:rsidRPr="00394F1F" w:rsidRDefault="00853DF9" w:rsidP="00686153">
      <w:pPr>
        <w:pStyle w:val="ac"/>
        <w:widowControl w:val="0"/>
        <w:numPr>
          <w:ilvl w:val="0"/>
          <w:numId w:val="37"/>
        </w:numPr>
        <w:tabs>
          <w:tab w:val="left" w:pos="1134"/>
        </w:tabs>
        <w:spacing w:after="0" w:line="240" w:lineRule="auto"/>
        <w:ind w:left="0" w:right="110" w:firstLine="709"/>
        <w:contextualSpacing w:val="0"/>
        <w:jc w:val="both"/>
        <w:rPr>
          <w:rFonts w:ascii="Times New Roman" w:hAnsi="Times New Roman" w:cs="Times New Roman"/>
          <w:sz w:val="28"/>
          <w:szCs w:val="28"/>
        </w:rPr>
      </w:pPr>
      <w:r w:rsidRPr="00394F1F">
        <w:rPr>
          <w:rFonts w:ascii="Times New Roman" w:hAnsi="Times New Roman" w:cs="Times New Roman"/>
          <w:sz w:val="28"/>
          <w:szCs w:val="28"/>
        </w:rPr>
        <w:t>централизованные системы водоотведения (канализации), централизованные ливневые системы водоотведения;</w:t>
      </w:r>
    </w:p>
    <w:p w:rsidR="00853DF9" w:rsidRPr="00394F1F" w:rsidRDefault="00853DF9" w:rsidP="00686153">
      <w:pPr>
        <w:pStyle w:val="ac"/>
        <w:widowControl w:val="0"/>
        <w:numPr>
          <w:ilvl w:val="0"/>
          <w:numId w:val="37"/>
        </w:numPr>
        <w:tabs>
          <w:tab w:val="left" w:pos="1134"/>
        </w:tabs>
        <w:spacing w:after="0" w:line="240" w:lineRule="auto"/>
        <w:ind w:left="0" w:right="110" w:firstLine="709"/>
        <w:contextualSpacing w:val="0"/>
        <w:jc w:val="both"/>
        <w:rPr>
          <w:rFonts w:ascii="Times New Roman" w:hAnsi="Times New Roman" w:cs="Times New Roman"/>
          <w:sz w:val="28"/>
          <w:szCs w:val="28"/>
        </w:rPr>
      </w:pPr>
      <w:r w:rsidRPr="00394F1F">
        <w:rPr>
          <w:rFonts w:ascii="Times New Roman" w:hAnsi="Times New Roman" w:cs="Times New Roman"/>
          <w:sz w:val="28"/>
          <w:szCs w:val="28"/>
        </w:rPr>
        <w:t>сооружения и системы для отведения (сброса) сточных вод в централизованные системы водоотведения (в том числе дождевых, талых, инфильтрационных, поливомоечных  и дренажных вод), если они предназначены для приема таких вод;</w:t>
      </w:r>
    </w:p>
    <w:p w:rsidR="00853DF9" w:rsidRPr="00394F1F" w:rsidRDefault="00853DF9" w:rsidP="00686153">
      <w:pPr>
        <w:pStyle w:val="ac"/>
        <w:widowControl w:val="0"/>
        <w:numPr>
          <w:ilvl w:val="0"/>
          <w:numId w:val="37"/>
        </w:numPr>
        <w:tabs>
          <w:tab w:val="left" w:pos="1134"/>
        </w:tabs>
        <w:spacing w:after="0" w:line="240" w:lineRule="auto"/>
        <w:ind w:left="0" w:right="113" w:firstLine="709"/>
        <w:contextualSpacing w:val="0"/>
        <w:jc w:val="both"/>
        <w:rPr>
          <w:rFonts w:ascii="Times New Roman" w:hAnsi="Times New Roman" w:cs="Times New Roman"/>
          <w:sz w:val="28"/>
          <w:szCs w:val="28"/>
        </w:rPr>
      </w:pPr>
      <w:r w:rsidRPr="00394F1F">
        <w:rPr>
          <w:rFonts w:ascii="Times New Roman" w:hAnsi="Times New Roman" w:cs="Times New Roman"/>
          <w:sz w:val="28"/>
          <w:szCs w:val="28"/>
        </w:rPr>
        <w:t>локальные очистные сооружения для очистки сточных вод (в том числе дождевых, талых, инфильтрационных, поливомоечных и дренажных вод), обеспечивающие их очистку исходя из нормативов, установленных в соответствии с требованиями законодательства в области охраны окружающей среды и Водного кодекса Российской Федерации;</w:t>
      </w:r>
    </w:p>
    <w:p w:rsidR="00853DF9" w:rsidRPr="00394F1F" w:rsidRDefault="00853DF9" w:rsidP="00686153">
      <w:pPr>
        <w:pStyle w:val="ac"/>
        <w:widowControl w:val="0"/>
        <w:numPr>
          <w:ilvl w:val="0"/>
          <w:numId w:val="37"/>
        </w:numPr>
        <w:tabs>
          <w:tab w:val="left" w:pos="1134"/>
        </w:tabs>
        <w:spacing w:after="0" w:line="240" w:lineRule="auto"/>
        <w:ind w:left="0" w:right="109" w:firstLine="709"/>
        <w:contextualSpacing w:val="0"/>
        <w:jc w:val="both"/>
        <w:rPr>
          <w:rFonts w:ascii="Times New Roman" w:hAnsi="Times New Roman" w:cs="Times New Roman"/>
          <w:sz w:val="28"/>
          <w:szCs w:val="28"/>
        </w:rPr>
      </w:pPr>
      <w:r w:rsidRPr="00394F1F">
        <w:rPr>
          <w:rFonts w:ascii="Times New Roman" w:hAnsi="Times New Roman" w:cs="Times New Roman"/>
          <w:sz w:val="28"/>
          <w:szCs w:val="28"/>
        </w:rPr>
        <w:t>сооружения для сбора отходов производства и потребления, а также сооружения и системы для отведения (сброса) сточных вод (в том числе дождевых, талых, инфильтрационных, поливомоечных и дренажных вод) в приемники, изготовленные из водонепроницаемых материалов.</w:t>
      </w:r>
    </w:p>
    <w:p w:rsidR="00853DF9" w:rsidRPr="00394F1F" w:rsidRDefault="00853DF9" w:rsidP="004D163A">
      <w:pPr>
        <w:pStyle w:val="afd"/>
        <w:tabs>
          <w:tab w:val="left" w:pos="993"/>
        </w:tabs>
        <w:spacing w:after="0"/>
        <w:ind w:right="111" w:firstLine="709"/>
        <w:jc w:val="both"/>
        <w:rPr>
          <w:sz w:val="28"/>
          <w:szCs w:val="28"/>
        </w:rPr>
      </w:pPr>
      <w:r w:rsidRPr="00394F1F">
        <w:rPr>
          <w:sz w:val="28"/>
          <w:szCs w:val="28"/>
        </w:rPr>
        <w:t>Условия размещения производственных и сельскохозяйств</w:t>
      </w:r>
      <w:r w:rsidR="00632306" w:rsidRPr="00394F1F">
        <w:rPr>
          <w:sz w:val="28"/>
          <w:szCs w:val="28"/>
        </w:rPr>
        <w:t xml:space="preserve">енных предприятий по отношению к водным объектам устанавливаются в соответствии с </w:t>
      </w:r>
      <w:r w:rsidRPr="00394F1F">
        <w:rPr>
          <w:sz w:val="28"/>
          <w:szCs w:val="28"/>
        </w:rPr>
        <w:t>т</w:t>
      </w:r>
      <w:r w:rsidR="00632306" w:rsidRPr="00394F1F">
        <w:rPr>
          <w:sz w:val="28"/>
          <w:szCs w:val="28"/>
        </w:rPr>
        <w:t xml:space="preserve">ребованиями </w:t>
      </w:r>
      <w:r w:rsidRPr="00394F1F">
        <w:rPr>
          <w:sz w:val="28"/>
          <w:szCs w:val="28"/>
        </w:rPr>
        <w:t>СП 42.13330.2016.</w:t>
      </w:r>
    </w:p>
    <w:p w:rsidR="00853DF9" w:rsidRPr="00394F1F" w:rsidRDefault="00853DF9" w:rsidP="004D163A">
      <w:pPr>
        <w:pStyle w:val="afd"/>
        <w:tabs>
          <w:tab w:val="left" w:pos="993"/>
        </w:tabs>
        <w:spacing w:after="0"/>
        <w:ind w:right="114" w:firstLine="709"/>
        <w:jc w:val="both"/>
        <w:rPr>
          <w:sz w:val="28"/>
          <w:szCs w:val="28"/>
        </w:rPr>
      </w:pPr>
      <w:r w:rsidRPr="00394F1F">
        <w:rPr>
          <w:sz w:val="28"/>
          <w:szCs w:val="28"/>
        </w:rPr>
        <w:t>Производственные предприятия, требующие устройства грузовых причалов, пристаней и других портовых сооружений, следует размещать по течению реки ниже жилых, общественно-деловых и рекреационных зон на расстоянии не менее 200 м.</w:t>
      </w:r>
    </w:p>
    <w:p w:rsidR="00853DF9" w:rsidRPr="00394F1F" w:rsidRDefault="00853DF9" w:rsidP="004D163A">
      <w:pPr>
        <w:pStyle w:val="afd"/>
        <w:tabs>
          <w:tab w:val="left" w:pos="993"/>
        </w:tabs>
        <w:spacing w:after="0"/>
        <w:ind w:right="108" w:firstLine="709"/>
        <w:jc w:val="both"/>
        <w:rPr>
          <w:sz w:val="28"/>
          <w:szCs w:val="28"/>
        </w:rPr>
      </w:pPr>
      <w:r w:rsidRPr="00394F1F">
        <w:rPr>
          <w:sz w:val="28"/>
          <w:szCs w:val="28"/>
        </w:rPr>
        <w:t xml:space="preserve">При размещении сельскохозяйственных предприятий на прибрежных участках водных объектов и при отсутствии непосредственной связи предприятий с ними следует предусматривать незастроенную прибрежную полосу шириной не </w:t>
      </w:r>
      <w:r w:rsidRPr="00394F1F">
        <w:rPr>
          <w:sz w:val="28"/>
          <w:szCs w:val="28"/>
        </w:rPr>
        <w:lastRenderedPageBreak/>
        <w:t>менее 40 м. Территории сельскохозяйственных предприятий, расположенных в границах водоохранных зон (в том числе прибрежных защитных полос) необходимо оборудовать системами сбора, очистки и отведения поверхностных стоков.</w:t>
      </w:r>
    </w:p>
    <w:p w:rsidR="00853DF9" w:rsidRPr="00394F1F" w:rsidRDefault="00853DF9" w:rsidP="004D163A">
      <w:pPr>
        <w:pStyle w:val="afd"/>
        <w:tabs>
          <w:tab w:val="left" w:pos="993"/>
        </w:tabs>
        <w:spacing w:after="0"/>
        <w:ind w:right="112" w:firstLine="709"/>
        <w:jc w:val="both"/>
        <w:rPr>
          <w:sz w:val="28"/>
          <w:szCs w:val="28"/>
        </w:rPr>
      </w:pPr>
      <w:r w:rsidRPr="00394F1F">
        <w:rPr>
          <w:sz w:val="28"/>
          <w:szCs w:val="28"/>
        </w:rPr>
        <w:t>Склады минеральных удобрений и химических средств защиты растений следует располагать на расстоянии не менее 2 км от рыбохозяйственных водоемов. Сокращение расстояния возможно при условии согласования с органами, осуществляющими охрану рыбных запасов.</w:t>
      </w:r>
    </w:p>
    <w:p w:rsidR="00853DF9" w:rsidRPr="00394F1F" w:rsidRDefault="00853DF9" w:rsidP="004D163A">
      <w:pPr>
        <w:pStyle w:val="afd"/>
        <w:tabs>
          <w:tab w:val="left" w:pos="993"/>
        </w:tabs>
        <w:spacing w:after="0"/>
        <w:ind w:right="107" w:firstLine="709"/>
        <w:jc w:val="both"/>
        <w:rPr>
          <w:sz w:val="28"/>
          <w:szCs w:val="28"/>
        </w:rPr>
      </w:pPr>
      <w:r w:rsidRPr="00394F1F">
        <w:rPr>
          <w:sz w:val="28"/>
          <w:szCs w:val="28"/>
        </w:rPr>
        <w:t>В соответствии с требованиями СП 42.13330.2016 устанавливаются условия размещения отходов производственных предприятий.</w:t>
      </w:r>
    </w:p>
    <w:p w:rsidR="00853DF9" w:rsidRPr="00394F1F" w:rsidRDefault="00853DF9" w:rsidP="004D163A">
      <w:pPr>
        <w:pStyle w:val="afd"/>
        <w:tabs>
          <w:tab w:val="left" w:pos="993"/>
        </w:tabs>
        <w:spacing w:after="0"/>
        <w:ind w:right="111" w:firstLine="709"/>
        <w:jc w:val="both"/>
        <w:rPr>
          <w:sz w:val="28"/>
          <w:szCs w:val="28"/>
        </w:rPr>
      </w:pPr>
      <w:r w:rsidRPr="00394F1F">
        <w:rPr>
          <w:sz w:val="28"/>
          <w:szCs w:val="28"/>
        </w:rPr>
        <w:t>Устройство отвалов, хвостохранилищ, шламонакопителей, мест складирования отходов предприятий допускается только при обосновании невозможности их утилизации. При этом для производственных зон следует предусматривать централизованные (групповые) отвалы. Участки для них следует размещать за пределами территории предприятий, а также за пределами I и II поясов зоны санитарной охраны подземных и поверхностных источников водоснабжения с соблюдением санитарных норм.</w:t>
      </w:r>
    </w:p>
    <w:p w:rsidR="00853DF9" w:rsidRPr="00394F1F" w:rsidRDefault="00853DF9" w:rsidP="004D163A">
      <w:pPr>
        <w:pStyle w:val="afd"/>
        <w:tabs>
          <w:tab w:val="left" w:pos="993"/>
        </w:tabs>
        <w:spacing w:after="0"/>
        <w:ind w:right="115" w:firstLine="709"/>
        <w:jc w:val="both"/>
        <w:rPr>
          <w:sz w:val="28"/>
          <w:szCs w:val="28"/>
        </w:rPr>
      </w:pPr>
      <w:r w:rsidRPr="00394F1F">
        <w:rPr>
          <w:sz w:val="28"/>
          <w:szCs w:val="28"/>
        </w:rPr>
        <w:t>Отвалы, в том числе содержащие сланец, мышьяк, свинец, ртуть и другие горючие и токсичные вещества, должны быть отделены от жилых и общественных зданий и сооружений санитарно-защитной зоной.</w:t>
      </w:r>
    </w:p>
    <w:p w:rsidR="00853DF9" w:rsidRPr="00394F1F" w:rsidRDefault="00853DF9" w:rsidP="004D163A">
      <w:pPr>
        <w:pStyle w:val="afd"/>
        <w:tabs>
          <w:tab w:val="left" w:pos="993"/>
        </w:tabs>
        <w:spacing w:after="0"/>
        <w:ind w:right="109" w:firstLine="709"/>
        <w:jc w:val="both"/>
        <w:rPr>
          <w:sz w:val="28"/>
          <w:szCs w:val="28"/>
        </w:rPr>
      </w:pPr>
      <w:r w:rsidRPr="00394F1F">
        <w:rPr>
          <w:sz w:val="28"/>
          <w:szCs w:val="28"/>
        </w:rPr>
        <w:t>Для объектов по изготовлению и хранению взрывчатых веществ, материалов и изделий на их основе следует предусматривать запретные (опасные) зоны. Застройка запретных (опасных) зон жилыми, общественными и производственными зданиями не допускается. Условия застройки запретных (опасных) зон устанавливаются в соответствии  с требованиями СП 42.13330.2016.</w:t>
      </w:r>
    </w:p>
    <w:p w:rsidR="00853DF9" w:rsidRPr="00394F1F" w:rsidRDefault="00853DF9" w:rsidP="004D163A">
      <w:pPr>
        <w:pStyle w:val="afd"/>
        <w:tabs>
          <w:tab w:val="left" w:pos="993"/>
        </w:tabs>
        <w:spacing w:after="0"/>
        <w:ind w:right="108" w:firstLine="709"/>
        <w:jc w:val="both"/>
        <w:rPr>
          <w:sz w:val="28"/>
          <w:szCs w:val="28"/>
        </w:rPr>
      </w:pPr>
      <w:r w:rsidRPr="00394F1F">
        <w:rPr>
          <w:sz w:val="28"/>
          <w:szCs w:val="28"/>
        </w:rPr>
        <w:t>Режимы ограничений и размеры санитарно-защитных зон для производственных предприятий, инженерных сетей и сооружений, санитарные разр</w:t>
      </w:r>
      <w:r w:rsidR="00632306" w:rsidRPr="00394F1F">
        <w:rPr>
          <w:sz w:val="28"/>
          <w:szCs w:val="28"/>
        </w:rPr>
        <w:t>ывы для линейных транспортных сооружений устанавливаются в соответствии с</w:t>
      </w:r>
      <w:r w:rsidRPr="00394F1F">
        <w:rPr>
          <w:sz w:val="28"/>
          <w:szCs w:val="28"/>
        </w:rPr>
        <w:t xml:space="preserve"> требованиями СанПиН 2.2.1/2.1.1.1200-03.</w:t>
      </w:r>
    </w:p>
    <w:p w:rsidR="00853DF9" w:rsidRPr="00394F1F" w:rsidRDefault="00853DF9" w:rsidP="004D163A">
      <w:pPr>
        <w:pStyle w:val="afd"/>
        <w:tabs>
          <w:tab w:val="left" w:pos="993"/>
        </w:tabs>
        <w:spacing w:after="0"/>
        <w:ind w:right="113" w:firstLine="709"/>
        <w:jc w:val="both"/>
        <w:rPr>
          <w:sz w:val="28"/>
          <w:szCs w:val="28"/>
        </w:rPr>
      </w:pPr>
      <w:r w:rsidRPr="00394F1F">
        <w:rPr>
          <w:sz w:val="28"/>
          <w:szCs w:val="28"/>
        </w:rPr>
        <w:t>При подготовке документов территориального планирования и документации по планировке территории учитываются СЗЗ промышленных объектов, причем вне зависимости от того, разработаны проекты СЗЗ эксплуатирующей организацией или нет. При отсутствии утвержденных уполномоченными законодательством органами границ СЗЗ за основу может</w:t>
      </w:r>
    </w:p>
    <w:p w:rsidR="00853DF9" w:rsidRPr="00394F1F" w:rsidRDefault="00853DF9" w:rsidP="004D163A">
      <w:pPr>
        <w:pStyle w:val="afd"/>
        <w:tabs>
          <w:tab w:val="left" w:pos="993"/>
        </w:tabs>
        <w:spacing w:after="0"/>
        <w:ind w:right="117" w:firstLine="709"/>
        <w:jc w:val="both"/>
        <w:rPr>
          <w:sz w:val="28"/>
          <w:szCs w:val="28"/>
        </w:rPr>
      </w:pPr>
      <w:r w:rsidRPr="00394F1F">
        <w:rPr>
          <w:sz w:val="28"/>
          <w:szCs w:val="28"/>
        </w:rPr>
        <w:t>быть взята санитарная классификация предприятий, установленная санитарными правилами и нормами.</w:t>
      </w:r>
    </w:p>
    <w:p w:rsidR="00853DF9" w:rsidRPr="00394F1F" w:rsidRDefault="00853DF9" w:rsidP="004D163A">
      <w:pPr>
        <w:pStyle w:val="afd"/>
        <w:tabs>
          <w:tab w:val="left" w:pos="993"/>
        </w:tabs>
        <w:spacing w:after="0"/>
        <w:ind w:right="110" w:firstLine="709"/>
        <w:jc w:val="both"/>
        <w:rPr>
          <w:sz w:val="28"/>
          <w:szCs w:val="28"/>
        </w:rPr>
      </w:pPr>
      <w:r w:rsidRPr="00394F1F">
        <w:rPr>
          <w:sz w:val="28"/>
          <w:szCs w:val="28"/>
        </w:rPr>
        <w:t xml:space="preserve">Реконструкция, техническое перевооружение промышленных объектов и производств проводится при наличии проекта с расчетами прогнозируемого загрязнения атмосферного воздуха, физического воздействия на атмосферный воздух, выполненными в составе проекта санитарно-защитной зоны с расчетными границами. После окончания реконструкции и ввода объекта в эксплуатацию расчетные параметры должны быть подтверждены результатами натурных </w:t>
      </w:r>
      <w:r w:rsidRPr="00394F1F">
        <w:rPr>
          <w:sz w:val="28"/>
          <w:szCs w:val="28"/>
        </w:rPr>
        <w:lastRenderedPageBreak/>
        <w:t>исследований атмосферного воздуха и измерений физических факторов воздействия на атмосферный воздух.</w:t>
      </w:r>
    </w:p>
    <w:p w:rsidR="00853DF9" w:rsidRPr="00394F1F" w:rsidRDefault="00853DF9" w:rsidP="004D163A">
      <w:pPr>
        <w:pStyle w:val="afd"/>
        <w:tabs>
          <w:tab w:val="left" w:pos="993"/>
        </w:tabs>
        <w:spacing w:after="0"/>
        <w:ind w:firstLine="709"/>
        <w:jc w:val="both"/>
        <w:rPr>
          <w:sz w:val="28"/>
          <w:szCs w:val="28"/>
        </w:rPr>
      </w:pPr>
      <w:r w:rsidRPr="00394F1F">
        <w:rPr>
          <w:sz w:val="28"/>
          <w:szCs w:val="28"/>
        </w:rPr>
        <w:t>Размещение зданий, сооружений и коммуникаций не допускается:</w:t>
      </w:r>
    </w:p>
    <w:p w:rsidR="00853DF9" w:rsidRPr="00394F1F" w:rsidRDefault="00853DF9" w:rsidP="00686153">
      <w:pPr>
        <w:pStyle w:val="ac"/>
        <w:widowControl w:val="0"/>
        <w:numPr>
          <w:ilvl w:val="0"/>
          <w:numId w:val="40"/>
        </w:numPr>
        <w:tabs>
          <w:tab w:val="left" w:pos="993"/>
        </w:tabs>
        <w:spacing w:after="0" w:line="240" w:lineRule="auto"/>
        <w:ind w:left="0" w:right="115" w:firstLine="709"/>
        <w:jc w:val="both"/>
        <w:rPr>
          <w:rFonts w:ascii="Times New Roman" w:hAnsi="Times New Roman" w:cs="Times New Roman"/>
          <w:sz w:val="28"/>
          <w:szCs w:val="28"/>
        </w:rPr>
      </w:pPr>
      <w:r w:rsidRPr="00394F1F">
        <w:rPr>
          <w:rFonts w:ascii="Times New Roman" w:hAnsi="Times New Roman" w:cs="Times New Roman"/>
          <w:sz w:val="28"/>
          <w:szCs w:val="28"/>
        </w:rPr>
        <w:t>на землях особо охраняемых природных территорий, в том числе на землях рекреационных зон, если это противоречит целевому использованию данных земель и может нанести ущерб природным комплексам и их компонентам;</w:t>
      </w:r>
    </w:p>
    <w:p w:rsidR="00853DF9" w:rsidRPr="00394F1F" w:rsidRDefault="00853DF9" w:rsidP="00686153">
      <w:pPr>
        <w:pStyle w:val="ac"/>
        <w:widowControl w:val="0"/>
        <w:numPr>
          <w:ilvl w:val="0"/>
          <w:numId w:val="40"/>
        </w:numPr>
        <w:tabs>
          <w:tab w:val="left" w:pos="993"/>
        </w:tabs>
        <w:spacing w:after="0" w:line="240" w:lineRule="auto"/>
        <w:ind w:left="0" w:right="114" w:firstLine="709"/>
        <w:jc w:val="both"/>
        <w:rPr>
          <w:rFonts w:ascii="Times New Roman" w:hAnsi="Times New Roman" w:cs="Times New Roman"/>
          <w:sz w:val="28"/>
          <w:szCs w:val="28"/>
        </w:rPr>
      </w:pPr>
      <w:r w:rsidRPr="00394F1F">
        <w:rPr>
          <w:rFonts w:ascii="Times New Roman" w:hAnsi="Times New Roman" w:cs="Times New Roman"/>
          <w:sz w:val="28"/>
          <w:szCs w:val="28"/>
        </w:rPr>
        <w:t>на землях зеленых зон, если проектируемые объекты не предназначены для отдыха, спорта или обслуживания пригородного лесного хозяйства;</w:t>
      </w:r>
    </w:p>
    <w:p w:rsidR="00853DF9" w:rsidRPr="00394F1F" w:rsidRDefault="00853DF9" w:rsidP="00686153">
      <w:pPr>
        <w:pStyle w:val="ac"/>
        <w:widowControl w:val="0"/>
        <w:numPr>
          <w:ilvl w:val="0"/>
          <w:numId w:val="40"/>
        </w:numPr>
        <w:tabs>
          <w:tab w:val="left" w:pos="993"/>
        </w:tabs>
        <w:spacing w:after="0" w:line="240" w:lineRule="auto"/>
        <w:ind w:left="0" w:firstLine="709"/>
        <w:jc w:val="both"/>
        <w:rPr>
          <w:rFonts w:ascii="Times New Roman" w:hAnsi="Times New Roman" w:cs="Times New Roman"/>
          <w:sz w:val="28"/>
          <w:szCs w:val="28"/>
        </w:rPr>
      </w:pPr>
      <w:r w:rsidRPr="00394F1F">
        <w:rPr>
          <w:rFonts w:ascii="Times New Roman" w:hAnsi="Times New Roman" w:cs="Times New Roman"/>
          <w:sz w:val="28"/>
          <w:szCs w:val="28"/>
        </w:rPr>
        <w:t>в зонах охраны гидрометеорологических станций;</w:t>
      </w:r>
    </w:p>
    <w:p w:rsidR="00853DF9" w:rsidRPr="00394F1F" w:rsidRDefault="00853DF9" w:rsidP="00686153">
      <w:pPr>
        <w:pStyle w:val="ac"/>
        <w:widowControl w:val="0"/>
        <w:numPr>
          <w:ilvl w:val="0"/>
          <w:numId w:val="40"/>
        </w:numPr>
        <w:tabs>
          <w:tab w:val="left" w:pos="993"/>
        </w:tabs>
        <w:spacing w:after="0" w:line="240" w:lineRule="auto"/>
        <w:ind w:left="0" w:right="115" w:firstLine="709"/>
        <w:jc w:val="both"/>
        <w:rPr>
          <w:rFonts w:ascii="Times New Roman" w:hAnsi="Times New Roman" w:cs="Times New Roman"/>
          <w:sz w:val="28"/>
          <w:szCs w:val="28"/>
        </w:rPr>
      </w:pPr>
      <w:r w:rsidRPr="00394F1F">
        <w:rPr>
          <w:rFonts w:ascii="Times New Roman" w:hAnsi="Times New Roman" w:cs="Times New Roman"/>
          <w:sz w:val="28"/>
          <w:szCs w:val="28"/>
        </w:rPr>
        <w:t>в зонах санитарной охраны источников водоснабжения и площадок водопроводных сооружений, если проектируемые объекты не связаны с эксплуатацией источников;</w:t>
      </w:r>
    </w:p>
    <w:p w:rsidR="00853DF9" w:rsidRPr="00394F1F" w:rsidRDefault="00853DF9" w:rsidP="00686153">
      <w:pPr>
        <w:pStyle w:val="ac"/>
        <w:widowControl w:val="0"/>
        <w:numPr>
          <w:ilvl w:val="0"/>
          <w:numId w:val="40"/>
        </w:numPr>
        <w:tabs>
          <w:tab w:val="left" w:pos="993"/>
        </w:tabs>
        <w:spacing w:after="0" w:line="240" w:lineRule="auto"/>
        <w:ind w:left="0" w:right="110" w:firstLine="709"/>
        <w:jc w:val="both"/>
        <w:rPr>
          <w:rFonts w:ascii="Times New Roman" w:hAnsi="Times New Roman" w:cs="Times New Roman"/>
          <w:sz w:val="28"/>
          <w:szCs w:val="28"/>
        </w:rPr>
      </w:pPr>
      <w:r w:rsidRPr="00394F1F">
        <w:rPr>
          <w:rFonts w:ascii="Times New Roman" w:hAnsi="Times New Roman" w:cs="Times New Roman"/>
          <w:sz w:val="28"/>
          <w:szCs w:val="28"/>
        </w:rPr>
        <w:t>на землях водоохранных зон и прибрежных з</w:t>
      </w:r>
      <w:r w:rsidR="00632306" w:rsidRPr="00394F1F">
        <w:rPr>
          <w:rFonts w:ascii="Times New Roman" w:hAnsi="Times New Roman" w:cs="Times New Roman"/>
          <w:sz w:val="28"/>
          <w:szCs w:val="28"/>
        </w:rPr>
        <w:t xml:space="preserve">ащитных полос водных объектов, </w:t>
      </w:r>
      <w:r w:rsidRPr="00394F1F">
        <w:rPr>
          <w:rFonts w:ascii="Times New Roman" w:hAnsi="Times New Roman" w:cs="Times New Roman"/>
          <w:sz w:val="28"/>
          <w:szCs w:val="28"/>
        </w:rPr>
        <w:t>а также на территориях, прилегающих к водным объектам, имеющим высокое рыбохозяйственное значение, за исключением случаев предусмотренных Водным кодексом Российской Федерации;</w:t>
      </w:r>
    </w:p>
    <w:p w:rsidR="00853DF9" w:rsidRPr="00394F1F" w:rsidRDefault="00853DF9" w:rsidP="00686153">
      <w:pPr>
        <w:pStyle w:val="ac"/>
        <w:widowControl w:val="0"/>
        <w:numPr>
          <w:ilvl w:val="0"/>
          <w:numId w:val="40"/>
        </w:numPr>
        <w:tabs>
          <w:tab w:val="left" w:pos="993"/>
        </w:tabs>
        <w:spacing w:after="0" w:line="240" w:lineRule="auto"/>
        <w:ind w:left="0" w:right="116" w:firstLine="709"/>
        <w:jc w:val="both"/>
        <w:rPr>
          <w:rFonts w:ascii="Times New Roman" w:hAnsi="Times New Roman" w:cs="Times New Roman"/>
          <w:sz w:val="28"/>
          <w:szCs w:val="28"/>
        </w:rPr>
      </w:pPr>
      <w:r w:rsidRPr="00394F1F">
        <w:rPr>
          <w:rFonts w:ascii="Times New Roman" w:hAnsi="Times New Roman" w:cs="Times New Roman"/>
          <w:sz w:val="28"/>
          <w:szCs w:val="28"/>
        </w:rPr>
        <w:t>в зонах санитарной охраны курортов, если проектируемые объекты не связаны с эксплуатацией природных лечебных средств курортов;</w:t>
      </w:r>
    </w:p>
    <w:p w:rsidR="00853DF9" w:rsidRPr="00394F1F" w:rsidRDefault="00853DF9" w:rsidP="00686153">
      <w:pPr>
        <w:pStyle w:val="ac"/>
        <w:widowControl w:val="0"/>
        <w:numPr>
          <w:ilvl w:val="0"/>
          <w:numId w:val="40"/>
        </w:numPr>
        <w:tabs>
          <w:tab w:val="left" w:pos="993"/>
        </w:tabs>
        <w:spacing w:after="0" w:line="240" w:lineRule="auto"/>
        <w:ind w:left="0" w:right="106" w:firstLine="709"/>
        <w:jc w:val="both"/>
        <w:rPr>
          <w:rFonts w:ascii="Times New Roman" w:hAnsi="Times New Roman" w:cs="Times New Roman"/>
          <w:sz w:val="28"/>
          <w:szCs w:val="28"/>
        </w:rPr>
      </w:pPr>
      <w:r w:rsidRPr="00394F1F">
        <w:rPr>
          <w:rFonts w:ascii="Times New Roman" w:hAnsi="Times New Roman" w:cs="Times New Roman"/>
          <w:sz w:val="28"/>
          <w:szCs w:val="28"/>
        </w:rPr>
        <w:t>в зонах возможного проявления оползней и других опасных факторов природного характера;</w:t>
      </w:r>
    </w:p>
    <w:p w:rsidR="00853DF9" w:rsidRPr="00394F1F" w:rsidRDefault="00853DF9" w:rsidP="00686153">
      <w:pPr>
        <w:pStyle w:val="ac"/>
        <w:widowControl w:val="0"/>
        <w:numPr>
          <w:ilvl w:val="0"/>
          <w:numId w:val="40"/>
        </w:numPr>
        <w:tabs>
          <w:tab w:val="left" w:pos="993"/>
        </w:tabs>
        <w:spacing w:after="0" w:line="240" w:lineRule="auto"/>
        <w:ind w:left="0" w:right="117" w:firstLine="709"/>
        <w:jc w:val="both"/>
        <w:rPr>
          <w:rFonts w:ascii="Times New Roman" w:hAnsi="Times New Roman" w:cs="Times New Roman"/>
          <w:sz w:val="28"/>
          <w:szCs w:val="28"/>
        </w:rPr>
      </w:pPr>
      <w:r w:rsidRPr="00394F1F">
        <w:rPr>
          <w:rFonts w:ascii="Times New Roman" w:hAnsi="Times New Roman" w:cs="Times New Roman"/>
          <w:sz w:val="28"/>
          <w:szCs w:val="28"/>
        </w:rPr>
        <w:t>в зонах возможного затопления (при глубине затопления 1,5 м и более), не имеющих соответствующих сооружений инженерной защиты;</w:t>
      </w:r>
    </w:p>
    <w:p w:rsidR="00853DF9" w:rsidRPr="00394F1F" w:rsidRDefault="00853DF9" w:rsidP="00686153">
      <w:pPr>
        <w:pStyle w:val="ac"/>
        <w:widowControl w:val="0"/>
        <w:numPr>
          <w:ilvl w:val="0"/>
          <w:numId w:val="40"/>
        </w:numPr>
        <w:tabs>
          <w:tab w:val="left" w:pos="993"/>
        </w:tabs>
        <w:spacing w:after="0" w:line="240" w:lineRule="auto"/>
        <w:ind w:left="0" w:firstLine="709"/>
        <w:jc w:val="both"/>
        <w:rPr>
          <w:rFonts w:ascii="Times New Roman" w:hAnsi="Times New Roman" w:cs="Times New Roman"/>
          <w:sz w:val="28"/>
          <w:szCs w:val="28"/>
        </w:rPr>
      </w:pPr>
      <w:r w:rsidRPr="00394F1F">
        <w:rPr>
          <w:rFonts w:ascii="Times New Roman" w:hAnsi="Times New Roman" w:cs="Times New Roman"/>
          <w:sz w:val="28"/>
          <w:szCs w:val="28"/>
        </w:rPr>
        <w:t>в охранных зонах магистральных трубопроводов.</w:t>
      </w:r>
    </w:p>
    <w:p w:rsidR="00853DF9" w:rsidRPr="00394F1F" w:rsidRDefault="00853DF9" w:rsidP="004D163A">
      <w:pPr>
        <w:pStyle w:val="afd"/>
        <w:tabs>
          <w:tab w:val="left" w:pos="993"/>
        </w:tabs>
        <w:spacing w:after="0"/>
        <w:ind w:right="110" w:firstLine="709"/>
        <w:jc w:val="both"/>
        <w:rPr>
          <w:sz w:val="28"/>
          <w:szCs w:val="28"/>
        </w:rPr>
      </w:pPr>
      <w:r w:rsidRPr="00394F1F">
        <w:rPr>
          <w:sz w:val="28"/>
          <w:szCs w:val="28"/>
        </w:rPr>
        <w:t xml:space="preserve">Проектирование и строительство объектов в пределах особо охраняемых природных территорий производится в соответствии с требованиями Федерального закона от 14.03.1995 № 33-ФЗ </w:t>
      </w:r>
      <w:r w:rsidR="00E308E7" w:rsidRPr="00394F1F">
        <w:rPr>
          <w:sz w:val="28"/>
          <w:szCs w:val="28"/>
        </w:rPr>
        <w:t>«</w:t>
      </w:r>
      <w:r w:rsidRPr="00394F1F">
        <w:rPr>
          <w:sz w:val="28"/>
          <w:szCs w:val="28"/>
        </w:rPr>
        <w:t>Об особо охраняемых природных территориях</w:t>
      </w:r>
      <w:r w:rsidR="00E308E7" w:rsidRPr="00394F1F">
        <w:rPr>
          <w:sz w:val="28"/>
          <w:szCs w:val="28"/>
        </w:rPr>
        <w:t>»</w:t>
      </w:r>
      <w:r w:rsidRPr="00394F1F">
        <w:rPr>
          <w:sz w:val="28"/>
          <w:szCs w:val="28"/>
        </w:rPr>
        <w:t>, регионального законодательства в сфере охраны особо охраняемых природных территорий, а также нормативных документов, устанавливающих правовой статус каждой конкретной особо охраняемой природной территории.</w:t>
      </w:r>
    </w:p>
    <w:p w:rsidR="00853DF9" w:rsidRDefault="00853DF9" w:rsidP="004D163A">
      <w:pPr>
        <w:pStyle w:val="afd"/>
        <w:spacing w:after="0"/>
        <w:rPr>
          <w:sz w:val="28"/>
          <w:szCs w:val="28"/>
        </w:rPr>
      </w:pPr>
    </w:p>
    <w:p w:rsidR="003413ED" w:rsidRPr="00FB706F" w:rsidRDefault="003413ED" w:rsidP="003413ED">
      <w:pPr>
        <w:pStyle w:val="ac"/>
        <w:numPr>
          <w:ilvl w:val="2"/>
          <w:numId w:val="10"/>
        </w:numPr>
        <w:spacing w:after="0" w:line="240" w:lineRule="auto"/>
        <w:ind w:left="0" w:right="-31" w:firstLine="0"/>
        <w:jc w:val="center"/>
        <w:outlineLvl w:val="2"/>
        <w:rPr>
          <w:rFonts w:ascii="Times New Roman" w:eastAsia="Times New Roman" w:hAnsi="Times New Roman" w:cs="Times New Roman"/>
          <w:b/>
          <w:bCs/>
          <w:sz w:val="28"/>
          <w:szCs w:val="28"/>
          <w:lang w:eastAsia="ru-RU"/>
        </w:rPr>
      </w:pPr>
      <w:bookmarkStart w:id="133" w:name="_Toc71031069"/>
      <w:r w:rsidRPr="00FB706F">
        <w:rPr>
          <w:rFonts w:ascii="Times New Roman" w:eastAsia="Times New Roman" w:hAnsi="Times New Roman" w:cs="Times New Roman"/>
          <w:b/>
          <w:bCs/>
          <w:sz w:val="28"/>
          <w:szCs w:val="28"/>
          <w:lang w:eastAsia="ru-RU"/>
        </w:rPr>
        <w:t xml:space="preserve">Требования по обеспечению </w:t>
      </w:r>
      <w:r w:rsidRPr="003413ED">
        <w:rPr>
          <w:rFonts w:ascii="Times New Roman" w:eastAsia="Times New Roman" w:hAnsi="Times New Roman" w:cs="Times New Roman"/>
          <w:b/>
          <w:bCs/>
          <w:sz w:val="28"/>
          <w:szCs w:val="28"/>
          <w:lang w:eastAsia="ru-RU"/>
        </w:rPr>
        <w:t>защиты населения и территорий от воздействия чрезвычайных ситуаций природного и техногенного характера, мероприятия по гражданской обороне</w:t>
      </w:r>
      <w:bookmarkEnd w:id="133"/>
    </w:p>
    <w:p w:rsidR="003413ED" w:rsidRDefault="003413ED" w:rsidP="004D163A">
      <w:pPr>
        <w:pStyle w:val="afd"/>
        <w:spacing w:after="0"/>
        <w:rPr>
          <w:sz w:val="28"/>
          <w:szCs w:val="28"/>
        </w:rPr>
      </w:pPr>
    </w:p>
    <w:p w:rsidR="00853DF9" w:rsidRPr="00394F1F" w:rsidRDefault="00853DF9" w:rsidP="004D163A">
      <w:pPr>
        <w:pStyle w:val="afd"/>
        <w:spacing w:after="0"/>
        <w:ind w:right="114" w:firstLine="709"/>
        <w:jc w:val="both"/>
        <w:rPr>
          <w:sz w:val="28"/>
          <w:szCs w:val="28"/>
        </w:rPr>
      </w:pPr>
      <w:r w:rsidRPr="00394F1F">
        <w:rPr>
          <w:sz w:val="28"/>
          <w:szCs w:val="28"/>
        </w:rPr>
        <w:t xml:space="preserve">Инженерно-технические мероприятия гражданской обороны и предупреждения чрезвычайных ситуаций (далее </w:t>
      </w:r>
      <w:r w:rsidR="00632306" w:rsidRPr="00394F1F">
        <w:rPr>
          <w:sz w:val="28"/>
          <w:szCs w:val="28"/>
        </w:rPr>
        <w:t>–</w:t>
      </w:r>
      <w:r w:rsidRPr="00394F1F">
        <w:rPr>
          <w:sz w:val="28"/>
          <w:szCs w:val="28"/>
        </w:rPr>
        <w:t xml:space="preserve"> ИТМ ГОЧС) должны учитываться при:</w:t>
      </w:r>
    </w:p>
    <w:p w:rsidR="00853DF9" w:rsidRPr="00394F1F" w:rsidRDefault="00853DF9" w:rsidP="00686153">
      <w:pPr>
        <w:pStyle w:val="ac"/>
        <w:widowControl w:val="0"/>
        <w:numPr>
          <w:ilvl w:val="3"/>
          <w:numId w:val="39"/>
        </w:numPr>
        <w:tabs>
          <w:tab w:val="left" w:pos="993"/>
        </w:tabs>
        <w:spacing w:after="0" w:line="240" w:lineRule="auto"/>
        <w:ind w:left="0" w:right="115" w:firstLine="709"/>
        <w:contextualSpacing w:val="0"/>
        <w:jc w:val="both"/>
        <w:rPr>
          <w:rFonts w:ascii="Times New Roman" w:hAnsi="Times New Roman" w:cs="Times New Roman"/>
          <w:sz w:val="28"/>
          <w:szCs w:val="28"/>
        </w:rPr>
      </w:pPr>
      <w:r w:rsidRPr="00394F1F">
        <w:rPr>
          <w:rFonts w:ascii="Times New Roman" w:hAnsi="Times New Roman" w:cs="Times New Roman"/>
          <w:sz w:val="28"/>
          <w:szCs w:val="28"/>
        </w:rPr>
        <w:t>подготовке документов территориального планирования муниципальных образований;</w:t>
      </w:r>
    </w:p>
    <w:p w:rsidR="00853DF9" w:rsidRPr="00394F1F" w:rsidRDefault="00853DF9" w:rsidP="00686153">
      <w:pPr>
        <w:pStyle w:val="ac"/>
        <w:widowControl w:val="0"/>
        <w:numPr>
          <w:ilvl w:val="3"/>
          <w:numId w:val="39"/>
        </w:numPr>
        <w:tabs>
          <w:tab w:val="left" w:pos="993"/>
        </w:tabs>
        <w:spacing w:after="0" w:line="240" w:lineRule="auto"/>
        <w:ind w:left="0" w:right="111" w:firstLine="709"/>
        <w:contextualSpacing w:val="0"/>
        <w:jc w:val="both"/>
        <w:rPr>
          <w:rFonts w:ascii="Times New Roman" w:hAnsi="Times New Roman" w:cs="Times New Roman"/>
          <w:sz w:val="28"/>
          <w:szCs w:val="28"/>
        </w:rPr>
      </w:pPr>
      <w:r w:rsidRPr="00394F1F">
        <w:rPr>
          <w:rFonts w:ascii="Times New Roman" w:hAnsi="Times New Roman" w:cs="Times New Roman"/>
          <w:sz w:val="28"/>
          <w:szCs w:val="28"/>
        </w:rPr>
        <w:t>разработке документации по планировке территории (проектов планировки, проектов межевания территории, градостроительных планов земельных участков);</w:t>
      </w:r>
    </w:p>
    <w:p w:rsidR="00853DF9" w:rsidRPr="00394F1F" w:rsidRDefault="00853DF9" w:rsidP="00686153">
      <w:pPr>
        <w:pStyle w:val="ac"/>
        <w:widowControl w:val="0"/>
        <w:numPr>
          <w:ilvl w:val="3"/>
          <w:numId w:val="39"/>
        </w:numPr>
        <w:tabs>
          <w:tab w:val="left" w:pos="993"/>
        </w:tabs>
        <w:spacing w:after="0" w:line="240" w:lineRule="auto"/>
        <w:ind w:left="0" w:right="106" w:firstLine="709"/>
        <w:contextualSpacing w:val="0"/>
        <w:jc w:val="both"/>
        <w:rPr>
          <w:rFonts w:ascii="Times New Roman" w:hAnsi="Times New Roman" w:cs="Times New Roman"/>
          <w:sz w:val="28"/>
          <w:szCs w:val="28"/>
        </w:rPr>
      </w:pPr>
      <w:r w:rsidRPr="00394F1F">
        <w:rPr>
          <w:rFonts w:ascii="Times New Roman" w:hAnsi="Times New Roman" w:cs="Times New Roman"/>
          <w:sz w:val="28"/>
          <w:szCs w:val="28"/>
        </w:rPr>
        <w:lastRenderedPageBreak/>
        <w:t>разработке материалов, обосновывающих строительство (технико-экономического обоснования, технико-экономических расчетов), а также проектной документации на строительство и реконструкцию объектов капитального строительства.</w:t>
      </w:r>
    </w:p>
    <w:p w:rsidR="00853DF9" w:rsidRPr="00394F1F" w:rsidRDefault="00853DF9" w:rsidP="004D163A">
      <w:pPr>
        <w:pStyle w:val="afd"/>
        <w:spacing w:after="0"/>
        <w:ind w:right="114" w:firstLine="709"/>
        <w:jc w:val="both"/>
        <w:rPr>
          <w:sz w:val="28"/>
          <w:szCs w:val="28"/>
        </w:rPr>
      </w:pPr>
      <w:r w:rsidRPr="00394F1F">
        <w:rPr>
          <w:sz w:val="28"/>
          <w:szCs w:val="28"/>
        </w:rPr>
        <w:t xml:space="preserve">Мероприятия по гражданской обороне разрабатываются органами местного самоуправления муниципальных образований в соответствии с требованиями Федерального закона от 12.02.1998 № 28-ФЗ </w:t>
      </w:r>
      <w:r w:rsidR="00E308E7" w:rsidRPr="00394F1F">
        <w:rPr>
          <w:sz w:val="28"/>
          <w:szCs w:val="28"/>
        </w:rPr>
        <w:t>«</w:t>
      </w:r>
      <w:r w:rsidRPr="00394F1F">
        <w:rPr>
          <w:sz w:val="28"/>
          <w:szCs w:val="28"/>
        </w:rPr>
        <w:t>О гражданской обороне</w:t>
      </w:r>
      <w:r w:rsidR="00E308E7" w:rsidRPr="00394F1F">
        <w:rPr>
          <w:sz w:val="28"/>
          <w:szCs w:val="28"/>
        </w:rPr>
        <w:t>»</w:t>
      </w:r>
      <w:r w:rsidRPr="00394F1F">
        <w:rPr>
          <w:sz w:val="28"/>
          <w:szCs w:val="28"/>
        </w:rPr>
        <w:t>.</w:t>
      </w:r>
    </w:p>
    <w:p w:rsidR="00853DF9" w:rsidRPr="00394F1F" w:rsidRDefault="00853DF9" w:rsidP="004D163A">
      <w:pPr>
        <w:pStyle w:val="afd"/>
        <w:spacing w:after="0"/>
        <w:ind w:right="110" w:firstLine="709"/>
        <w:jc w:val="both"/>
        <w:rPr>
          <w:sz w:val="28"/>
          <w:szCs w:val="28"/>
        </w:rPr>
      </w:pPr>
      <w:r w:rsidRPr="00394F1F">
        <w:rPr>
          <w:sz w:val="28"/>
          <w:szCs w:val="28"/>
        </w:rPr>
        <w:t xml:space="preserve">При градостроительном проектировании на территории </w:t>
      </w:r>
      <w:r w:rsidR="00BD53BE" w:rsidRPr="00BD53BE">
        <w:rPr>
          <w:sz w:val="28"/>
          <w:szCs w:val="28"/>
        </w:rPr>
        <w:t xml:space="preserve">муниципального образования </w:t>
      </w:r>
      <w:r w:rsidR="000D0D35">
        <w:rPr>
          <w:sz w:val="28"/>
          <w:szCs w:val="28"/>
        </w:rPr>
        <w:t xml:space="preserve">городского округа </w:t>
      </w:r>
      <w:r w:rsidR="00BD53BE" w:rsidRPr="00BD53BE">
        <w:rPr>
          <w:sz w:val="28"/>
          <w:szCs w:val="28"/>
        </w:rPr>
        <w:t xml:space="preserve">город </w:t>
      </w:r>
      <w:r w:rsidR="000D0D35">
        <w:rPr>
          <w:sz w:val="28"/>
          <w:szCs w:val="28"/>
        </w:rPr>
        <w:t>Фокино</w:t>
      </w:r>
      <w:r w:rsidR="00BD53BE" w:rsidRPr="00BD53BE">
        <w:rPr>
          <w:sz w:val="28"/>
          <w:szCs w:val="28"/>
        </w:rPr>
        <w:t xml:space="preserve"> Брянской области</w:t>
      </w:r>
      <w:r w:rsidRPr="00394F1F">
        <w:rPr>
          <w:sz w:val="28"/>
          <w:szCs w:val="28"/>
        </w:rPr>
        <w:t xml:space="preserve"> необходимо учитывать требования проектирования в соответствии с </w:t>
      </w:r>
      <w:hyperlink r:id="rId62">
        <w:r w:rsidRPr="00394F1F">
          <w:rPr>
            <w:sz w:val="28"/>
            <w:szCs w:val="28"/>
          </w:rPr>
          <w:t>СП 165.1325800.2014</w:t>
        </w:r>
      </w:hyperlink>
      <w:r w:rsidRPr="00394F1F">
        <w:rPr>
          <w:sz w:val="28"/>
          <w:szCs w:val="28"/>
        </w:rPr>
        <w:t>.</w:t>
      </w:r>
    </w:p>
    <w:p w:rsidR="00853DF9" w:rsidRPr="00394F1F" w:rsidRDefault="00853DF9" w:rsidP="00F04839">
      <w:pPr>
        <w:pStyle w:val="afd"/>
        <w:spacing w:after="0"/>
        <w:ind w:right="106" w:firstLine="709"/>
        <w:jc w:val="both"/>
        <w:rPr>
          <w:sz w:val="28"/>
          <w:szCs w:val="28"/>
        </w:rPr>
      </w:pPr>
      <w:r w:rsidRPr="00394F1F">
        <w:rPr>
          <w:sz w:val="28"/>
          <w:szCs w:val="28"/>
        </w:rPr>
        <w:t xml:space="preserve">Мероприятия по защите территорий от воздействия чрезвычайных ситуаций природного и техногенного характера разрабатываются органами местного самоуправления муниципальных образований в соответствии с требованиями Федерального закона от 21.12.1994 № 68-ФЗ </w:t>
      </w:r>
      <w:r w:rsidR="00E308E7" w:rsidRPr="00394F1F">
        <w:rPr>
          <w:sz w:val="28"/>
          <w:szCs w:val="28"/>
        </w:rPr>
        <w:t>«</w:t>
      </w:r>
      <w:r w:rsidRPr="00394F1F">
        <w:rPr>
          <w:sz w:val="28"/>
          <w:szCs w:val="28"/>
        </w:rPr>
        <w:t>О защите населения и территорий от чрезвычайных ситуаций природного и техногенного характера</w:t>
      </w:r>
      <w:r w:rsidR="00E308E7" w:rsidRPr="00394F1F">
        <w:rPr>
          <w:sz w:val="28"/>
          <w:szCs w:val="28"/>
        </w:rPr>
        <w:t>»</w:t>
      </w:r>
      <w:r w:rsidRPr="00394F1F">
        <w:rPr>
          <w:sz w:val="28"/>
          <w:szCs w:val="28"/>
        </w:rPr>
        <w:t xml:space="preserve"> и </w:t>
      </w:r>
      <w:r w:rsidR="00D12CA5">
        <w:rPr>
          <w:sz w:val="28"/>
          <w:szCs w:val="28"/>
        </w:rPr>
        <w:t>З</w:t>
      </w:r>
      <w:r w:rsidR="00D12CA5" w:rsidRPr="000E72A4">
        <w:rPr>
          <w:sz w:val="28"/>
          <w:szCs w:val="28"/>
        </w:rPr>
        <w:t>акона Брянской области </w:t>
      </w:r>
      <w:hyperlink r:id="rId63" w:history="1">
        <w:r w:rsidR="00D12CA5" w:rsidRPr="000E72A4">
          <w:rPr>
            <w:sz w:val="28"/>
            <w:szCs w:val="28"/>
          </w:rPr>
          <w:t xml:space="preserve">от 30 декабря 2005 года </w:t>
        </w:r>
        <w:r w:rsidR="00D12CA5">
          <w:rPr>
            <w:sz w:val="28"/>
            <w:szCs w:val="28"/>
          </w:rPr>
          <w:t>№</w:t>
        </w:r>
        <w:r w:rsidR="00D12CA5" w:rsidRPr="000E72A4">
          <w:rPr>
            <w:sz w:val="28"/>
            <w:szCs w:val="28"/>
          </w:rPr>
          <w:t xml:space="preserve"> 122-З</w:t>
        </w:r>
      </w:hyperlink>
      <w:r w:rsidR="00D12CA5" w:rsidRPr="000E72A4">
        <w:rPr>
          <w:sz w:val="28"/>
          <w:szCs w:val="28"/>
        </w:rPr>
        <w:t> «О защите населения и территории Брянской области от чрезвычайных ситуаций природного и техногенного характера»</w:t>
      </w:r>
      <w:r w:rsidR="00D12CA5">
        <w:rPr>
          <w:sz w:val="28"/>
          <w:szCs w:val="28"/>
        </w:rPr>
        <w:t xml:space="preserve"> </w:t>
      </w:r>
      <w:r w:rsidRPr="00394F1F">
        <w:rPr>
          <w:sz w:val="28"/>
          <w:szCs w:val="28"/>
        </w:rPr>
        <w:t>с учетом требований ГОСТ Р 22.0.07-95.</w:t>
      </w:r>
    </w:p>
    <w:p w:rsidR="00853DF9" w:rsidRPr="00394F1F" w:rsidRDefault="00853DF9" w:rsidP="004D163A">
      <w:pPr>
        <w:pStyle w:val="afd"/>
        <w:spacing w:after="0"/>
        <w:ind w:right="106" w:firstLine="709"/>
        <w:jc w:val="both"/>
        <w:rPr>
          <w:sz w:val="28"/>
          <w:szCs w:val="28"/>
        </w:rPr>
      </w:pPr>
      <w:r w:rsidRPr="00394F1F">
        <w:rPr>
          <w:sz w:val="28"/>
          <w:szCs w:val="28"/>
        </w:rPr>
        <w:t xml:space="preserve">Территории подверженные риску возникновения чрезвычайных ситуаций природного и техногенного характера отображаются на основании сведений, предоставляемых Главным управлением МЧС России по </w:t>
      </w:r>
      <w:r w:rsidR="00423CE7">
        <w:rPr>
          <w:sz w:val="28"/>
          <w:szCs w:val="28"/>
        </w:rPr>
        <w:t>Брянской</w:t>
      </w:r>
      <w:r w:rsidRPr="00394F1F">
        <w:rPr>
          <w:sz w:val="28"/>
          <w:szCs w:val="28"/>
        </w:rPr>
        <w:t xml:space="preserve"> области или отделом безопасности, гражданской обороны и чрезвычайных ситуаций администрации </w:t>
      </w:r>
      <w:r w:rsidR="000D0D35" w:rsidRPr="00BD53BE">
        <w:rPr>
          <w:sz w:val="28"/>
          <w:szCs w:val="28"/>
        </w:rPr>
        <w:t xml:space="preserve">муниципального образования </w:t>
      </w:r>
      <w:r w:rsidR="000D0D35">
        <w:rPr>
          <w:sz w:val="28"/>
          <w:szCs w:val="28"/>
        </w:rPr>
        <w:t xml:space="preserve">городского округа </w:t>
      </w:r>
      <w:r w:rsidR="000D0D35" w:rsidRPr="00BD53BE">
        <w:rPr>
          <w:sz w:val="28"/>
          <w:szCs w:val="28"/>
        </w:rPr>
        <w:t xml:space="preserve">город </w:t>
      </w:r>
      <w:r w:rsidR="000D0D35">
        <w:rPr>
          <w:sz w:val="28"/>
          <w:szCs w:val="28"/>
        </w:rPr>
        <w:t>Фокино</w:t>
      </w:r>
      <w:r w:rsidR="000D0D35" w:rsidRPr="00BD53BE">
        <w:rPr>
          <w:sz w:val="28"/>
          <w:szCs w:val="28"/>
        </w:rPr>
        <w:t xml:space="preserve"> Брянской области</w:t>
      </w:r>
      <w:r w:rsidRPr="00394F1F">
        <w:rPr>
          <w:sz w:val="28"/>
          <w:szCs w:val="28"/>
        </w:rPr>
        <w:t>.</w:t>
      </w:r>
    </w:p>
    <w:p w:rsidR="00853DF9" w:rsidRPr="00394F1F" w:rsidRDefault="00853DF9" w:rsidP="004D163A">
      <w:pPr>
        <w:pStyle w:val="afd"/>
        <w:spacing w:after="0"/>
        <w:ind w:right="106" w:firstLine="709"/>
        <w:jc w:val="both"/>
        <w:rPr>
          <w:sz w:val="28"/>
          <w:szCs w:val="28"/>
        </w:rPr>
      </w:pPr>
    </w:p>
    <w:p w:rsidR="00853DF9" w:rsidRPr="00394F1F" w:rsidRDefault="00853DF9" w:rsidP="004D163A">
      <w:pPr>
        <w:spacing w:after="0" w:line="240" w:lineRule="auto"/>
        <w:jc w:val="center"/>
        <w:rPr>
          <w:rFonts w:ascii="Times New Roman" w:hAnsi="Times New Roman" w:cs="Times New Roman"/>
          <w:b/>
          <w:sz w:val="28"/>
          <w:szCs w:val="28"/>
        </w:rPr>
      </w:pPr>
      <w:r w:rsidRPr="00394F1F">
        <w:rPr>
          <w:rFonts w:ascii="Times New Roman" w:hAnsi="Times New Roman" w:cs="Times New Roman"/>
          <w:b/>
          <w:sz w:val="28"/>
          <w:szCs w:val="28"/>
        </w:rPr>
        <w:t>Требования к обеспечению пожарной безопасности</w:t>
      </w:r>
    </w:p>
    <w:p w:rsidR="00853DF9" w:rsidRPr="00394F1F" w:rsidRDefault="00853DF9" w:rsidP="004D163A">
      <w:pPr>
        <w:pStyle w:val="afd"/>
        <w:spacing w:after="0"/>
        <w:ind w:right="108"/>
        <w:rPr>
          <w:sz w:val="28"/>
          <w:szCs w:val="28"/>
        </w:rPr>
      </w:pPr>
    </w:p>
    <w:p w:rsidR="00853DF9" w:rsidRPr="00394F1F" w:rsidRDefault="00853DF9" w:rsidP="004D163A">
      <w:pPr>
        <w:pStyle w:val="afd"/>
        <w:spacing w:after="0"/>
        <w:ind w:right="108" w:firstLine="709"/>
        <w:jc w:val="both"/>
        <w:rPr>
          <w:sz w:val="28"/>
          <w:szCs w:val="28"/>
        </w:rPr>
      </w:pPr>
      <w:r w:rsidRPr="00394F1F">
        <w:rPr>
          <w:sz w:val="28"/>
          <w:szCs w:val="28"/>
        </w:rPr>
        <w:t xml:space="preserve">Нормативные показатели пожарной безопасности муниципальных образований принимаются в соответствии с главой 15 </w:t>
      </w:r>
      <w:r w:rsidR="00E308E7" w:rsidRPr="00394F1F">
        <w:rPr>
          <w:sz w:val="28"/>
          <w:szCs w:val="28"/>
        </w:rPr>
        <w:t>«</w:t>
      </w:r>
      <w:r w:rsidRPr="00394F1F">
        <w:rPr>
          <w:sz w:val="28"/>
          <w:szCs w:val="28"/>
        </w:rPr>
        <w:t>Требования пожарной безопасности при градостроительной деятельности</w:t>
      </w:r>
      <w:r w:rsidR="00E308E7" w:rsidRPr="00394F1F">
        <w:rPr>
          <w:sz w:val="28"/>
          <w:szCs w:val="28"/>
        </w:rPr>
        <w:t>»</w:t>
      </w:r>
      <w:r w:rsidRPr="00394F1F">
        <w:rPr>
          <w:sz w:val="28"/>
          <w:szCs w:val="28"/>
        </w:rPr>
        <w:t xml:space="preserve"> раздела II </w:t>
      </w:r>
      <w:r w:rsidR="00E308E7" w:rsidRPr="00394F1F">
        <w:rPr>
          <w:sz w:val="28"/>
          <w:szCs w:val="28"/>
        </w:rPr>
        <w:t>«</w:t>
      </w:r>
      <w:r w:rsidRPr="00394F1F">
        <w:rPr>
          <w:sz w:val="28"/>
          <w:szCs w:val="28"/>
        </w:rPr>
        <w:t>Требования пожарной безопасности при проектировании, строительстве и эксплуатации поселений и городских округов</w:t>
      </w:r>
      <w:r w:rsidR="00E308E7" w:rsidRPr="00394F1F">
        <w:rPr>
          <w:sz w:val="28"/>
          <w:szCs w:val="28"/>
        </w:rPr>
        <w:t>»</w:t>
      </w:r>
      <w:r w:rsidRPr="00394F1F">
        <w:rPr>
          <w:sz w:val="28"/>
          <w:szCs w:val="28"/>
        </w:rPr>
        <w:t xml:space="preserve"> Технического регламента о требованиях пожарной безопасности, утвержденного Федеральным законом от 22.07.2008 № 123-ФЗ.</w:t>
      </w:r>
    </w:p>
    <w:p w:rsidR="00853DF9" w:rsidRPr="00394F1F" w:rsidRDefault="00853DF9" w:rsidP="004D163A">
      <w:pPr>
        <w:spacing w:after="0" w:line="240" w:lineRule="auto"/>
        <w:rPr>
          <w:rFonts w:ascii="Times New Roman" w:hAnsi="Times New Roman" w:cs="Times New Roman"/>
          <w:sz w:val="28"/>
          <w:szCs w:val="28"/>
        </w:rPr>
      </w:pPr>
    </w:p>
    <w:p w:rsidR="00853DF9" w:rsidRPr="00394F1F" w:rsidRDefault="00853DF9" w:rsidP="004D163A">
      <w:pPr>
        <w:spacing w:after="0" w:line="240" w:lineRule="auto"/>
        <w:jc w:val="center"/>
        <w:rPr>
          <w:rFonts w:ascii="Times New Roman" w:hAnsi="Times New Roman" w:cs="Times New Roman"/>
          <w:b/>
          <w:sz w:val="28"/>
          <w:szCs w:val="28"/>
        </w:rPr>
      </w:pPr>
      <w:r w:rsidRPr="00394F1F">
        <w:rPr>
          <w:rFonts w:ascii="Times New Roman" w:hAnsi="Times New Roman" w:cs="Times New Roman"/>
          <w:b/>
          <w:sz w:val="28"/>
          <w:szCs w:val="28"/>
        </w:rPr>
        <w:t>Требования к обеспечению защиты от затопления и подтопления</w:t>
      </w:r>
    </w:p>
    <w:p w:rsidR="00853DF9" w:rsidRPr="00394F1F" w:rsidRDefault="00853DF9" w:rsidP="004D163A">
      <w:pPr>
        <w:pStyle w:val="afd"/>
        <w:spacing w:after="0"/>
        <w:ind w:right="106"/>
        <w:rPr>
          <w:sz w:val="28"/>
          <w:szCs w:val="28"/>
        </w:rPr>
      </w:pPr>
    </w:p>
    <w:p w:rsidR="00853DF9" w:rsidRPr="00394F1F" w:rsidRDefault="00853DF9" w:rsidP="004D163A">
      <w:pPr>
        <w:pStyle w:val="afd"/>
        <w:tabs>
          <w:tab w:val="left" w:pos="993"/>
        </w:tabs>
        <w:spacing w:after="0"/>
        <w:ind w:right="106" w:firstLine="684"/>
        <w:jc w:val="both"/>
        <w:rPr>
          <w:sz w:val="28"/>
          <w:szCs w:val="28"/>
        </w:rPr>
      </w:pPr>
      <w:r w:rsidRPr="00394F1F">
        <w:rPr>
          <w:sz w:val="28"/>
          <w:szCs w:val="28"/>
        </w:rPr>
        <w:t>На территориях, подверженных затоплению и подтоплению, строительство капитальных зданий, строений, сооружений без проведения мероприятий по предотвращению негативного воздействия вод запрещаются.</w:t>
      </w:r>
    </w:p>
    <w:p w:rsidR="00853DF9" w:rsidRPr="00394F1F" w:rsidRDefault="00853DF9" w:rsidP="004D163A">
      <w:pPr>
        <w:pStyle w:val="afd"/>
        <w:tabs>
          <w:tab w:val="left" w:pos="993"/>
        </w:tabs>
        <w:spacing w:after="0"/>
        <w:ind w:right="116" w:firstLine="684"/>
        <w:jc w:val="both"/>
        <w:rPr>
          <w:sz w:val="28"/>
          <w:szCs w:val="28"/>
        </w:rPr>
      </w:pPr>
      <w:r w:rsidRPr="00394F1F">
        <w:rPr>
          <w:sz w:val="28"/>
          <w:szCs w:val="28"/>
        </w:rPr>
        <w:t>Территории, расположенные на участках, подверженных негативному влиянию вод должны быть обеспечены защитными гидротехническими сооружениями.</w:t>
      </w:r>
    </w:p>
    <w:p w:rsidR="00853DF9" w:rsidRPr="00394F1F" w:rsidRDefault="00853DF9" w:rsidP="004D163A">
      <w:pPr>
        <w:pStyle w:val="afd"/>
        <w:tabs>
          <w:tab w:val="left" w:pos="993"/>
        </w:tabs>
        <w:spacing w:after="0"/>
        <w:ind w:right="106" w:firstLine="684"/>
        <w:jc w:val="both"/>
        <w:rPr>
          <w:sz w:val="28"/>
          <w:szCs w:val="28"/>
        </w:rPr>
      </w:pPr>
      <w:r w:rsidRPr="00394F1F">
        <w:rPr>
          <w:sz w:val="28"/>
          <w:szCs w:val="28"/>
        </w:rPr>
        <w:lastRenderedPageBreak/>
        <w:t xml:space="preserve">Территории, расположенные на прибрежных участках, должны быть защищены от затопления паводковыми водами, ветровым нагоном воды и подтопления грунтовыми  водами подсыпкой (намывом) или обвалованием. Отметку бровки подсыпанной территории следует принимать не менее, чем на </w:t>
      </w:r>
      <w:r w:rsidR="00F04839">
        <w:rPr>
          <w:sz w:val="28"/>
          <w:szCs w:val="28"/>
        </w:rPr>
        <w:t xml:space="preserve">                </w:t>
      </w:r>
      <w:r w:rsidRPr="00394F1F">
        <w:rPr>
          <w:sz w:val="28"/>
          <w:szCs w:val="28"/>
        </w:rPr>
        <w:t>0,5 м выше расчетного горизонта высоких вод с учетом высоты волны при ветровом нагоне.</w:t>
      </w:r>
    </w:p>
    <w:p w:rsidR="00853DF9" w:rsidRPr="00394F1F" w:rsidRDefault="00853DF9" w:rsidP="004D163A">
      <w:pPr>
        <w:pStyle w:val="afd"/>
        <w:tabs>
          <w:tab w:val="left" w:pos="993"/>
        </w:tabs>
        <w:spacing w:after="0"/>
        <w:ind w:right="108" w:firstLine="684"/>
        <w:jc w:val="both"/>
        <w:rPr>
          <w:sz w:val="28"/>
          <w:szCs w:val="28"/>
        </w:rPr>
      </w:pPr>
      <w:r w:rsidRPr="00394F1F">
        <w:rPr>
          <w:sz w:val="28"/>
          <w:szCs w:val="28"/>
        </w:rPr>
        <w:t>За расчетный горизонт высоких вод следует принимать отметку наивысшего уровня воды повторяемостью:</w:t>
      </w:r>
    </w:p>
    <w:p w:rsidR="00853DF9" w:rsidRPr="00394F1F" w:rsidRDefault="00853DF9" w:rsidP="00686153">
      <w:pPr>
        <w:pStyle w:val="ac"/>
        <w:widowControl w:val="0"/>
        <w:numPr>
          <w:ilvl w:val="0"/>
          <w:numId w:val="36"/>
        </w:numPr>
        <w:tabs>
          <w:tab w:val="left" w:pos="993"/>
        </w:tabs>
        <w:spacing w:after="0" w:line="240" w:lineRule="auto"/>
        <w:ind w:left="0" w:right="106" w:firstLine="684"/>
        <w:contextualSpacing w:val="0"/>
        <w:jc w:val="both"/>
        <w:rPr>
          <w:rFonts w:ascii="Times New Roman" w:hAnsi="Times New Roman" w:cs="Times New Roman"/>
          <w:sz w:val="28"/>
          <w:szCs w:val="28"/>
        </w:rPr>
      </w:pPr>
      <w:r w:rsidRPr="00394F1F">
        <w:rPr>
          <w:rFonts w:ascii="Times New Roman" w:hAnsi="Times New Roman" w:cs="Times New Roman"/>
          <w:sz w:val="28"/>
          <w:szCs w:val="28"/>
        </w:rPr>
        <w:t xml:space="preserve">один раз в 100 лет – для территорий, застроенных или </w:t>
      </w:r>
      <w:r w:rsidR="00F85C83" w:rsidRPr="00394F1F">
        <w:rPr>
          <w:rFonts w:ascii="Times New Roman" w:hAnsi="Times New Roman" w:cs="Times New Roman"/>
          <w:sz w:val="28"/>
          <w:szCs w:val="28"/>
        </w:rPr>
        <w:t xml:space="preserve">подлежащих застройке </w:t>
      </w:r>
      <w:r w:rsidRPr="00394F1F">
        <w:rPr>
          <w:rFonts w:ascii="Times New Roman" w:hAnsi="Times New Roman" w:cs="Times New Roman"/>
          <w:sz w:val="28"/>
          <w:szCs w:val="28"/>
        </w:rPr>
        <w:t>жилыми и общественными зданиями;</w:t>
      </w:r>
    </w:p>
    <w:p w:rsidR="00853DF9" w:rsidRPr="00394F1F" w:rsidRDefault="00853DF9" w:rsidP="00686153">
      <w:pPr>
        <w:pStyle w:val="ac"/>
        <w:widowControl w:val="0"/>
        <w:numPr>
          <w:ilvl w:val="0"/>
          <w:numId w:val="36"/>
        </w:numPr>
        <w:tabs>
          <w:tab w:val="left" w:pos="993"/>
        </w:tabs>
        <w:spacing w:after="0" w:line="240" w:lineRule="auto"/>
        <w:ind w:left="0" w:firstLine="684"/>
        <w:contextualSpacing w:val="0"/>
        <w:jc w:val="both"/>
        <w:rPr>
          <w:rFonts w:ascii="Times New Roman" w:hAnsi="Times New Roman" w:cs="Times New Roman"/>
          <w:sz w:val="28"/>
          <w:szCs w:val="28"/>
        </w:rPr>
      </w:pPr>
      <w:r w:rsidRPr="00394F1F">
        <w:rPr>
          <w:rFonts w:ascii="Times New Roman" w:hAnsi="Times New Roman" w:cs="Times New Roman"/>
          <w:sz w:val="28"/>
          <w:szCs w:val="28"/>
        </w:rPr>
        <w:t>один раз в 10 лет – для территорий парков и плоскостных спортивных сооружений.</w:t>
      </w:r>
    </w:p>
    <w:p w:rsidR="00853DF9" w:rsidRPr="00394F1F" w:rsidRDefault="00853DF9" w:rsidP="004D163A">
      <w:pPr>
        <w:pStyle w:val="afd"/>
        <w:tabs>
          <w:tab w:val="left" w:pos="993"/>
        </w:tabs>
        <w:spacing w:after="0"/>
        <w:ind w:right="118" w:firstLine="684"/>
        <w:jc w:val="both"/>
        <w:rPr>
          <w:sz w:val="28"/>
          <w:szCs w:val="28"/>
        </w:rPr>
      </w:pPr>
      <w:r w:rsidRPr="00394F1F">
        <w:rPr>
          <w:sz w:val="28"/>
          <w:szCs w:val="28"/>
        </w:rPr>
        <w:t>В качестве основных средств инженерной защиты от затопления следует предусматривать:</w:t>
      </w:r>
    </w:p>
    <w:p w:rsidR="00853DF9" w:rsidRPr="00394F1F" w:rsidRDefault="00853DF9" w:rsidP="00686153">
      <w:pPr>
        <w:pStyle w:val="ac"/>
        <w:widowControl w:val="0"/>
        <w:numPr>
          <w:ilvl w:val="0"/>
          <w:numId w:val="36"/>
        </w:numPr>
        <w:tabs>
          <w:tab w:val="left" w:pos="993"/>
        </w:tabs>
        <w:spacing w:after="0" w:line="240" w:lineRule="auto"/>
        <w:ind w:left="0" w:firstLine="684"/>
        <w:contextualSpacing w:val="0"/>
        <w:jc w:val="both"/>
        <w:rPr>
          <w:rFonts w:ascii="Times New Roman" w:hAnsi="Times New Roman" w:cs="Times New Roman"/>
          <w:sz w:val="28"/>
          <w:szCs w:val="28"/>
        </w:rPr>
      </w:pPr>
      <w:r w:rsidRPr="00394F1F">
        <w:rPr>
          <w:rFonts w:ascii="Times New Roman" w:hAnsi="Times New Roman" w:cs="Times New Roman"/>
          <w:sz w:val="28"/>
          <w:szCs w:val="28"/>
        </w:rPr>
        <w:t>обвалование территорий со стороны водных объектов;</w:t>
      </w:r>
    </w:p>
    <w:p w:rsidR="00853DF9" w:rsidRPr="00394F1F" w:rsidRDefault="00853DF9" w:rsidP="00686153">
      <w:pPr>
        <w:pStyle w:val="ac"/>
        <w:widowControl w:val="0"/>
        <w:numPr>
          <w:ilvl w:val="0"/>
          <w:numId w:val="36"/>
        </w:numPr>
        <w:tabs>
          <w:tab w:val="left" w:pos="993"/>
        </w:tabs>
        <w:spacing w:after="0" w:line="240" w:lineRule="auto"/>
        <w:ind w:left="0" w:right="115" w:firstLine="684"/>
        <w:contextualSpacing w:val="0"/>
        <w:jc w:val="both"/>
        <w:rPr>
          <w:rFonts w:ascii="Times New Roman" w:hAnsi="Times New Roman" w:cs="Times New Roman"/>
          <w:sz w:val="28"/>
          <w:szCs w:val="28"/>
        </w:rPr>
      </w:pPr>
      <w:r w:rsidRPr="00394F1F">
        <w:rPr>
          <w:rFonts w:ascii="Times New Roman" w:hAnsi="Times New Roman" w:cs="Times New Roman"/>
          <w:sz w:val="28"/>
          <w:szCs w:val="28"/>
        </w:rPr>
        <w:t>искусственное повышение рельефа территории до незатопляемых планировочных отметок;</w:t>
      </w:r>
    </w:p>
    <w:p w:rsidR="00853DF9" w:rsidRPr="00394F1F" w:rsidRDefault="00853DF9" w:rsidP="00686153">
      <w:pPr>
        <w:pStyle w:val="ac"/>
        <w:widowControl w:val="0"/>
        <w:numPr>
          <w:ilvl w:val="0"/>
          <w:numId w:val="36"/>
        </w:numPr>
        <w:tabs>
          <w:tab w:val="left" w:pos="993"/>
        </w:tabs>
        <w:spacing w:after="0" w:line="240" w:lineRule="auto"/>
        <w:ind w:left="0" w:right="112" w:firstLine="684"/>
        <w:contextualSpacing w:val="0"/>
        <w:jc w:val="both"/>
        <w:rPr>
          <w:rFonts w:ascii="Times New Roman" w:hAnsi="Times New Roman" w:cs="Times New Roman"/>
          <w:sz w:val="28"/>
          <w:szCs w:val="28"/>
        </w:rPr>
      </w:pPr>
      <w:r w:rsidRPr="00394F1F">
        <w:rPr>
          <w:rFonts w:ascii="Times New Roman" w:hAnsi="Times New Roman" w:cs="Times New Roman"/>
          <w:sz w:val="28"/>
          <w:szCs w:val="28"/>
        </w:rPr>
        <w:t>аккумуляцию, регулирование, отвод поверхностных сбросных и дренажных вод с затопленных, временно затопляемых территорий и низинных нарушенных земель;</w:t>
      </w:r>
    </w:p>
    <w:p w:rsidR="00853DF9" w:rsidRPr="00394F1F" w:rsidRDefault="00853DF9" w:rsidP="00686153">
      <w:pPr>
        <w:pStyle w:val="ac"/>
        <w:widowControl w:val="0"/>
        <w:numPr>
          <w:ilvl w:val="0"/>
          <w:numId w:val="36"/>
        </w:numPr>
        <w:tabs>
          <w:tab w:val="left" w:pos="993"/>
        </w:tabs>
        <w:spacing w:after="0" w:line="240" w:lineRule="auto"/>
        <w:ind w:left="0" w:right="112" w:firstLine="684"/>
        <w:contextualSpacing w:val="0"/>
        <w:jc w:val="both"/>
        <w:rPr>
          <w:rFonts w:ascii="Times New Roman" w:hAnsi="Times New Roman" w:cs="Times New Roman"/>
          <w:sz w:val="28"/>
          <w:szCs w:val="28"/>
        </w:rPr>
      </w:pPr>
      <w:r w:rsidRPr="00394F1F">
        <w:rPr>
          <w:rFonts w:ascii="Times New Roman" w:hAnsi="Times New Roman" w:cs="Times New Roman"/>
          <w:sz w:val="28"/>
          <w:szCs w:val="28"/>
        </w:rPr>
        <w:t>сооружения инженерной защиты, в том числе: дамбы обвалования, дренажи, дренажные и водосбросные сети, водохранилища многолетнего регулирования стока крупных рек и другие.</w:t>
      </w:r>
    </w:p>
    <w:p w:rsidR="00853DF9" w:rsidRPr="00394F1F" w:rsidRDefault="00853DF9" w:rsidP="004D163A">
      <w:pPr>
        <w:pStyle w:val="afd"/>
        <w:tabs>
          <w:tab w:val="left" w:pos="993"/>
        </w:tabs>
        <w:spacing w:after="0"/>
        <w:ind w:right="111" w:firstLine="684"/>
        <w:jc w:val="both"/>
        <w:rPr>
          <w:sz w:val="28"/>
          <w:szCs w:val="28"/>
        </w:rPr>
      </w:pPr>
      <w:r w:rsidRPr="00394F1F">
        <w:rPr>
          <w:sz w:val="28"/>
          <w:szCs w:val="28"/>
        </w:rPr>
        <w:t>В качестве вспомогательных (некапитальных) средств инженерной защиты следует предусматривать:</w:t>
      </w:r>
    </w:p>
    <w:p w:rsidR="00853DF9" w:rsidRPr="00394F1F" w:rsidRDefault="00853DF9" w:rsidP="00686153">
      <w:pPr>
        <w:pStyle w:val="ac"/>
        <w:widowControl w:val="0"/>
        <w:numPr>
          <w:ilvl w:val="0"/>
          <w:numId w:val="36"/>
        </w:numPr>
        <w:tabs>
          <w:tab w:val="left" w:pos="993"/>
        </w:tabs>
        <w:spacing w:after="0" w:line="240" w:lineRule="auto"/>
        <w:ind w:left="0" w:right="116" w:firstLine="684"/>
        <w:contextualSpacing w:val="0"/>
        <w:jc w:val="both"/>
        <w:rPr>
          <w:rFonts w:ascii="Times New Roman" w:hAnsi="Times New Roman" w:cs="Times New Roman"/>
          <w:sz w:val="28"/>
          <w:szCs w:val="28"/>
        </w:rPr>
      </w:pPr>
      <w:r w:rsidRPr="00394F1F">
        <w:rPr>
          <w:rFonts w:ascii="Times New Roman" w:hAnsi="Times New Roman" w:cs="Times New Roman"/>
          <w:sz w:val="28"/>
          <w:szCs w:val="28"/>
        </w:rPr>
        <w:t>увеличение пропускной способности русел рек, их расчистку, дноуглубление и спрямление;</w:t>
      </w:r>
    </w:p>
    <w:p w:rsidR="00853DF9" w:rsidRPr="00394F1F" w:rsidRDefault="00853DF9" w:rsidP="00686153">
      <w:pPr>
        <w:pStyle w:val="ac"/>
        <w:widowControl w:val="0"/>
        <w:numPr>
          <w:ilvl w:val="0"/>
          <w:numId w:val="36"/>
        </w:numPr>
        <w:tabs>
          <w:tab w:val="left" w:pos="993"/>
        </w:tabs>
        <w:spacing w:after="0" w:line="240" w:lineRule="auto"/>
        <w:ind w:left="0" w:firstLine="684"/>
        <w:contextualSpacing w:val="0"/>
        <w:jc w:val="both"/>
        <w:rPr>
          <w:rFonts w:ascii="Times New Roman" w:hAnsi="Times New Roman" w:cs="Times New Roman"/>
          <w:sz w:val="28"/>
          <w:szCs w:val="28"/>
        </w:rPr>
      </w:pPr>
      <w:r w:rsidRPr="00394F1F">
        <w:rPr>
          <w:rFonts w:ascii="Times New Roman" w:hAnsi="Times New Roman" w:cs="Times New Roman"/>
          <w:sz w:val="28"/>
          <w:szCs w:val="28"/>
        </w:rPr>
        <w:t>расчистку водоемов и водотоков;</w:t>
      </w:r>
    </w:p>
    <w:p w:rsidR="00853DF9" w:rsidRPr="00394F1F" w:rsidRDefault="00853DF9" w:rsidP="00686153">
      <w:pPr>
        <w:pStyle w:val="ac"/>
        <w:widowControl w:val="0"/>
        <w:numPr>
          <w:ilvl w:val="0"/>
          <w:numId w:val="36"/>
        </w:numPr>
        <w:tabs>
          <w:tab w:val="left" w:pos="993"/>
        </w:tabs>
        <w:spacing w:after="0" w:line="240" w:lineRule="auto"/>
        <w:ind w:left="0" w:right="109" w:firstLine="684"/>
        <w:contextualSpacing w:val="0"/>
        <w:jc w:val="both"/>
        <w:rPr>
          <w:rFonts w:ascii="Times New Roman" w:hAnsi="Times New Roman" w:cs="Times New Roman"/>
          <w:sz w:val="28"/>
          <w:szCs w:val="28"/>
        </w:rPr>
      </w:pPr>
      <w:r w:rsidRPr="00394F1F">
        <w:rPr>
          <w:rFonts w:ascii="Times New Roman" w:hAnsi="Times New Roman" w:cs="Times New Roman"/>
          <w:sz w:val="28"/>
          <w:szCs w:val="28"/>
        </w:rPr>
        <w:t>мероприятия по противопаводковой защите, включающие: выполаживание берегов, биогенное закрепление, укрепление берегов песчано-гравийной и каменной наброской на наиболее проблемных местах.</w:t>
      </w:r>
    </w:p>
    <w:p w:rsidR="00853DF9" w:rsidRPr="00394F1F" w:rsidRDefault="00853DF9" w:rsidP="004D163A">
      <w:pPr>
        <w:pStyle w:val="afd"/>
        <w:tabs>
          <w:tab w:val="left" w:pos="993"/>
        </w:tabs>
        <w:spacing w:after="0"/>
        <w:ind w:right="104" w:firstLine="684"/>
        <w:jc w:val="both"/>
        <w:rPr>
          <w:sz w:val="28"/>
          <w:szCs w:val="28"/>
        </w:rPr>
      </w:pPr>
      <w:r w:rsidRPr="00394F1F">
        <w:rPr>
          <w:sz w:val="28"/>
          <w:szCs w:val="28"/>
        </w:rPr>
        <w:t>В состав проекта инженерной защиты территории следует включать организационно- технические мероприятия, предусматривающие пропуск весенних половодий и дождевых паводков.</w:t>
      </w:r>
    </w:p>
    <w:p w:rsidR="00853DF9" w:rsidRPr="00394F1F" w:rsidRDefault="00853DF9" w:rsidP="004D163A">
      <w:pPr>
        <w:pStyle w:val="afd"/>
        <w:tabs>
          <w:tab w:val="left" w:pos="993"/>
        </w:tabs>
        <w:spacing w:after="0"/>
        <w:ind w:right="110" w:firstLine="684"/>
        <w:jc w:val="both"/>
        <w:rPr>
          <w:sz w:val="28"/>
          <w:szCs w:val="28"/>
        </w:rPr>
      </w:pPr>
      <w:r w:rsidRPr="00394F1F">
        <w:rPr>
          <w:sz w:val="28"/>
          <w:szCs w:val="28"/>
        </w:rPr>
        <w:t>При устройстве инженерной защиты от затопления следует определять целесообразность и возможность одновременного использования сооружений и систем инженерной защиты в целях улучшения водообеспечения и водоснабжения, эксплуатации промышленных и коммунальных объектов, а также в интересах энергетики, транспорта, рекреации и охраны природы, предусматривая в проектах возможность создания вариантов сооружений инженерной защиты многофункционального назначения.</w:t>
      </w:r>
    </w:p>
    <w:p w:rsidR="00853DF9" w:rsidRPr="00394F1F" w:rsidRDefault="00853DF9" w:rsidP="004D163A">
      <w:pPr>
        <w:pStyle w:val="afd"/>
        <w:tabs>
          <w:tab w:val="left" w:pos="993"/>
        </w:tabs>
        <w:spacing w:after="0"/>
        <w:ind w:right="110" w:firstLine="684"/>
        <w:jc w:val="both"/>
        <w:rPr>
          <w:sz w:val="28"/>
          <w:szCs w:val="28"/>
        </w:rPr>
      </w:pPr>
      <w:r w:rsidRPr="00394F1F">
        <w:rPr>
          <w:sz w:val="28"/>
          <w:szCs w:val="28"/>
        </w:rPr>
        <w:t xml:space="preserve">Сооружения и мероприятия для защиты от затопления проектируются в соответствии с требованиями СП 116.13330.2012 и </w:t>
      </w:r>
      <w:r w:rsidR="00F04839" w:rsidRPr="00F04839">
        <w:rPr>
          <w:sz w:val="28"/>
          <w:szCs w:val="28"/>
        </w:rPr>
        <w:t>СП 104.13330.2016</w:t>
      </w:r>
      <w:r w:rsidRPr="00394F1F">
        <w:rPr>
          <w:sz w:val="28"/>
          <w:szCs w:val="28"/>
        </w:rPr>
        <w:t>.</w:t>
      </w:r>
    </w:p>
    <w:p w:rsidR="00853DF9" w:rsidRPr="00394F1F" w:rsidRDefault="00853DF9" w:rsidP="004D163A">
      <w:pPr>
        <w:pStyle w:val="afd"/>
        <w:tabs>
          <w:tab w:val="left" w:pos="993"/>
        </w:tabs>
        <w:spacing w:after="0"/>
        <w:ind w:right="114" w:firstLine="684"/>
        <w:jc w:val="both"/>
        <w:rPr>
          <w:sz w:val="28"/>
          <w:szCs w:val="28"/>
        </w:rPr>
      </w:pPr>
      <w:r w:rsidRPr="00394F1F">
        <w:rPr>
          <w:sz w:val="28"/>
          <w:szCs w:val="28"/>
        </w:rPr>
        <w:lastRenderedPageBreak/>
        <w:t>На территориях с высоким стоянием грунтовых вод, на заболоченных участках следует предусматривать понижение уровня грунтовых вод в зоне капитальной застройки путем устройства закрытых дренажей. На территории усадебной застройки и на территориях стадионов, парков и других озелененных территорий общего пользования допускается открытая осушительная сеть.</w:t>
      </w:r>
    </w:p>
    <w:p w:rsidR="00853DF9" w:rsidRPr="00394F1F" w:rsidRDefault="00853DF9" w:rsidP="004D163A">
      <w:pPr>
        <w:pStyle w:val="afd"/>
        <w:tabs>
          <w:tab w:val="left" w:pos="993"/>
        </w:tabs>
        <w:spacing w:after="0"/>
        <w:ind w:right="108" w:firstLine="684"/>
        <w:jc w:val="both"/>
        <w:rPr>
          <w:sz w:val="28"/>
          <w:szCs w:val="28"/>
        </w:rPr>
      </w:pPr>
      <w:r w:rsidRPr="00394F1F">
        <w:rPr>
          <w:sz w:val="28"/>
          <w:szCs w:val="28"/>
        </w:rPr>
        <w:t>Для предотвращения заболачивания территории и защиты подземных частей зданий и сооружений от подтопления существующими и прогнозируемыми грунтовыми водами в связанных грунтах необходимо предусматривать мероприятия по водоотведению и водопонижению, как правило, в виде локальных профилактических или систематических дренажей в комплексе с закрытой ливневой канализацией.</w:t>
      </w:r>
    </w:p>
    <w:p w:rsidR="00853DF9" w:rsidRPr="00394F1F" w:rsidRDefault="00853DF9" w:rsidP="004D163A">
      <w:pPr>
        <w:pStyle w:val="afd"/>
        <w:tabs>
          <w:tab w:val="left" w:pos="993"/>
        </w:tabs>
        <w:spacing w:after="0"/>
        <w:ind w:firstLine="684"/>
        <w:jc w:val="both"/>
        <w:rPr>
          <w:sz w:val="28"/>
          <w:szCs w:val="28"/>
        </w:rPr>
      </w:pPr>
      <w:r w:rsidRPr="00394F1F">
        <w:rPr>
          <w:sz w:val="28"/>
          <w:szCs w:val="28"/>
        </w:rPr>
        <w:t>Понижение уровня грунтовых вод должно обеспечиваться:</w:t>
      </w:r>
    </w:p>
    <w:p w:rsidR="00853DF9" w:rsidRPr="00394F1F" w:rsidRDefault="00853DF9" w:rsidP="00686153">
      <w:pPr>
        <w:pStyle w:val="ac"/>
        <w:widowControl w:val="0"/>
        <w:numPr>
          <w:ilvl w:val="0"/>
          <w:numId w:val="35"/>
        </w:numPr>
        <w:tabs>
          <w:tab w:val="left" w:pos="448"/>
          <w:tab w:val="left" w:pos="993"/>
        </w:tabs>
        <w:spacing w:after="0" w:line="240" w:lineRule="auto"/>
        <w:ind w:left="0" w:firstLine="684"/>
        <w:contextualSpacing w:val="0"/>
        <w:jc w:val="both"/>
        <w:rPr>
          <w:rFonts w:ascii="Times New Roman" w:hAnsi="Times New Roman" w:cs="Times New Roman"/>
          <w:sz w:val="28"/>
          <w:szCs w:val="28"/>
        </w:rPr>
      </w:pPr>
      <w:r w:rsidRPr="00394F1F">
        <w:rPr>
          <w:rFonts w:ascii="Times New Roman" w:hAnsi="Times New Roman" w:cs="Times New Roman"/>
          <w:sz w:val="28"/>
          <w:szCs w:val="28"/>
        </w:rPr>
        <w:t>на территории капитальной застройки – не менее 2 м от проектной отметки поверхности;</w:t>
      </w:r>
    </w:p>
    <w:p w:rsidR="00853DF9" w:rsidRPr="00394F1F" w:rsidRDefault="00853DF9" w:rsidP="00686153">
      <w:pPr>
        <w:pStyle w:val="ac"/>
        <w:widowControl w:val="0"/>
        <w:numPr>
          <w:ilvl w:val="0"/>
          <w:numId w:val="35"/>
        </w:numPr>
        <w:tabs>
          <w:tab w:val="left" w:pos="448"/>
          <w:tab w:val="left" w:pos="993"/>
        </w:tabs>
        <w:spacing w:after="0" w:line="240" w:lineRule="auto"/>
        <w:ind w:left="0" w:firstLine="684"/>
        <w:contextualSpacing w:val="0"/>
        <w:jc w:val="both"/>
        <w:rPr>
          <w:rFonts w:ascii="Times New Roman" w:hAnsi="Times New Roman" w:cs="Times New Roman"/>
          <w:sz w:val="28"/>
          <w:szCs w:val="28"/>
        </w:rPr>
      </w:pPr>
      <w:r w:rsidRPr="00394F1F">
        <w:rPr>
          <w:rFonts w:ascii="Times New Roman" w:hAnsi="Times New Roman" w:cs="Times New Roman"/>
          <w:sz w:val="28"/>
          <w:szCs w:val="28"/>
        </w:rPr>
        <w:t>на территории стадионов, парков, скверов и других зеленых насаждений – не менее 1 м;</w:t>
      </w:r>
    </w:p>
    <w:p w:rsidR="00853DF9" w:rsidRPr="00394F1F" w:rsidRDefault="00853DF9" w:rsidP="00686153">
      <w:pPr>
        <w:pStyle w:val="ac"/>
        <w:widowControl w:val="0"/>
        <w:numPr>
          <w:ilvl w:val="0"/>
          <w:numId w:val="35"/>
        </w:numPr>
        <w:tabs>
          <w:tab w:val="left" w:pos="448"/>
          <w:tab w:val="left" w:pos="993"/>
        </w:tabs>
        <w:spacing w:after="0" w:line="240" w:lineRule="auto"/>
        <w:ind w:left="0" w:firstLine="684"/>
        <w:contextualSpacing w:val="0"/>
        <w:jc w:val="both"/>
        <w:rPr>
          <w:rFonts w:ascii="Times New Roman" w:hAnsi="Times New Roman" w:cs="Times New Roman"/>
          <w:sz w:val="28"/>
          <w:szCs w:val="28"/>
        </w:rPr>
      </w:pPr>
      <w:r w:rsidRPr="00394F1F">
        <w:rPr>
          <w:rFonts w:ascii="Times New Roman" w:hAnsi="Times New Roman" w:cs="Times New Roman"/>
          <w:sz w:val="28"/>
          <w:szCs w:val="28"/>
        </w:rPr>
        <w:t>на территории крупных промышленных зон и комплексов не менее 15 м.</w:t>
      </w:r>
    </w:p>
    <w:p w:rsidR="00853DF9" w:rsidRPr="00394F1F" w:rsidRDefault="00853DF9" w:rsidP="004D163A">
      <w:pPr>
        <w:spacing w:after="0" w:line="240" w:lineRule="auto"/>
        <w:rPr>
          <w:rFonts w:ascii="Times New Roman" w:hAnsi="Times New Roman" w:cs="Times New Roman"/>
          <w:sz w:val="28"/>
          <w:szCs w:val="28"/>
        </w:rPr>
      </w:pPr>
    </w:p>
    <w:p w:rsidR="00853DF9" w:rsidRPr="00394F1F" w:rsidRDefault="00853DF9" w:rsidP="004D163A">
      <w:pPr>
        <w:spacing w:after="0" w:line="240" w:lineRule="auto"/>
        <w:jc w:val="center"/>
        <w:rPr>
          <w:rFonts w:ascii="Times New Roman" w:hAnsi="Times New Roman" w:cs="Times New Roman"/>
          <w:b/>
          <w:sz w:val="28"/>
          <w:szCs w:val="28"/>
        </w:rPr>
      </w:pPr>
      <w:r w:rsidRPr="00394F1F">
        <w:rPr>
          <w:rFonts w:ascii="Times New Roman" w:hAnsi="Times New Roman" w:cs="Times New Roman"/>
          <w:b/>
          <w:sz w:val="28"/>
          <w:szCs w:val="28"/>
        </w:rPr>
        <w:t>Требования к обеспечению защиты от овражной эрозии</w:t>
      </w:r>
    </w:p>
    <w:p w:rsidR="00853DF9" w:rsidRPr="00394F1F" w:rsidRDefault="00853DF9" w:rsidP="004D163A">
      <w:pPr>
        <w:pStyle w:val="afd"/>
        <w:spacing w:after="0"/>
        <w:ind w:right="114"/>
        <w:rPr>
          <w:sz w:val="28"/>
          <w:szCs w:val="28"/>
        </w:rPr>
      </w:pPr>
    </w:p>
    <w:p w:rsidR="00853DF9" w:rsidRPr="00394F1F" w:rsidRDefault="00853DF9" w:rsidP="004D163A">
      <w:pPr>
        <w:pStyle w:val="afd"/>
        <w:spacing w:after="0"/>
        <w:ind w:right="114" w:firstLine="709"/>
        <w:jc w:val="both"/>
        <w:rPr>
          <w:sz w:val="28"/>
          <w:szCs w:val="28"/>
        </w:rPr>
      </w:pPr>
      <w:r w:rsidRPr="00394F1F">
        <w:rPr>
          <w:sz w:val="28"/>
          <w:szCs w:val="28"/>
        </w:rPr>
        <w:t>Для инженерной защиты территорий от овражной эрозии следует предусматривать следующие виды мероприятий:</w:t>
      </w:r>
    </w:p>
    <w:p w:rsidR="00853DF9" w:rsidRPr="00394F1F" w:rsidRDefault="00853DF9" w:rsidP="00686153">
      <w:pPr>
        <w:pStyle w:val="ac"/>
        <w:widowControl w:val="0"/>
        <w:numPr>
          <w:ilvl w:val="1"/>
          <w:numId w:val="35"/>
        </w:numPr>
        <w:tabs>
          <w:tab w:val="left" w:pos="1134"/>
        </w:tabs>
        <w:spacing w:after="0" w:line="240" w:lineRule="auto"/>
        <w:ind w:left="0" w:right="109" w:firstLine="709"/>
        <w:contextualSpacing w:val="0"/>
        <w:jc w:val="both"/>
        <w:rPr>
          <w:rFonts w:ascii="Times New Roman" w:hAnsi="Times New Roman" w:cs="Times New Roman"/>
          <w:sz w:val="28"/>
          <w:szCs w:val="28"/>
        </w:rPr>
      </w:pPr>
      <w:r w:rsidRPr="00394F1F">
        <w:rPr>
          <w:rFonts w:ascii="Times New Roman" w:hAnsi="Times New Roman" w:cs="Times New Roman"/>
          <w:sz w:val="28"/>
          <w:szCs w:val="28"/>
        </w:rPr>
        <w:t>вертикальную планировку территории (сплошная засыпка или замыв оврага или его отвершков, частичная засыпка с повышением отметок дна оврага, уполаживание или террасирование склонов оврага);</w:t>
      </w:r>
    </w:p>
    <w:p w:rsidR="00853DF9" w:rsidRPr="00394F1F" w:rsidRDefault="00853DF9" w:rsidP="00686153">
      <w:pPr>
        <w:pStyle w:val="ac"/>
        <w:widowControl w:val="0"/>
        <w:numPr>
          <w:ilvl w:val="1"/>
          <w:numId w:val="35"/>
        </w:numPr>
        <w:tabs>
          <w:tab w:val="left" w:pos="1134"/>
        </w:tabs>
        <w:spacing w:after="0" w:line="240" w:lineRule="auto"/>
        <w:ind w:left="0" w:firstLine="709"/>
        <w:contextualSpacing w:val="0"/>
        <w:jc w:val="both"/>
        <w:rPr>
          <w:rFonts w:ascii="Times New Roman" w:hAnsi="Times New Roman" w:cs="Times New Roman"/>
          <w:sz w:val="28"/>
          <w:szCs w:val="28"/>
        </w:rPr>
      </w:pPr>
      <w:r w:rsidRPr="00394F1F">
        <w:rPr>
          <w:rFonts w:ascii="Times New Roman" w:hAnsi="Times New Roman" w:cs="Times New Roman"/>
          <w:sz w:val="28"/>
          <w:szCs w:val="28"/>
        </w:rPr>
        <w:t>упорядочение поверхностного стока;</w:t>
      </w:r>
    </w:p>
    <w:p w:rsidR="00853DF9" w:rsidRPr="00394F1F" w:rsidRDefault="00853DF9" w:rsidP="00686153">
      <w:pPr>
        <w:pStyle w:val="ac"/>
        <w:widowControl w:val="0"/>
        <w:numPr>
          <w:ilvl w:val="1"/>
          <w:numId w:val="35"/>
        </w:numPr>
        <w:tabs>
          <w:tab w:val="left" w:pos="1134"/>
        </w:tabs>
        <w:spacing w:after="0" w:line="240" w:lineRule="auto"/>
        <w:ind w:left="0" w:right="113" w:firstLine="709"/>
        <w:contextualSpacing w:val="0"/>
        <w:jc w:val="both"/>
        <w:rPr>
          <w:rFonts w:ascii="Times New Roman" w:hAnsi="Times New Roman" w:cs="Times New Roman"/>
          <w:sz w:val="28"/>
          <w:szCs w:val="28"/>
        </w:rPr>
      </w:pPr>
      <w:r w:rsidRPr="00394F1F">
        <w:rPr>
          <w:rFonts w:ascii="Times New Roman" w:hAnsi="Times New Roman" w:cs="Times New Roman"/>
          <w:sz w:val="28"/>
          <w:szCs w:val="28"/>
        </w:rPr>
        <w:t>искусственное понижение уровня подзем</w:t>
      </w:r>
      <w:r w:rsidR="00632306" w:rsidRPr="00394F1F">
        <w:rPr>
          <w:rFonts w:ascii="Times New Roman" w:hAnsi="Times New Roman" w:cs="Times New Roman"/>
          <w:sz w:val="28"/>
          <w:szCs w:val="28"/>
        </w:rPr>
        <w:t xml:space="preserve">ных вод (дренажные системы для </w:t>
      </w:r>
      <w:r w:rsidRPr="00394F1F">
        <w:rPr>
          <w:rFonts w:ascii="Times New Roman" w:hAnsi="Times New Roman" w:cs="Times New Roman"/>
          <w:sz w:val="28"/>
          <w:szCs w:val="28"/>
        </w:rPr>
        <w:t>понижения или перехвата грунтовых вод);</w:t>
      </w:r>
    </w:p>
    <w:p w:rsidR="00853DF9" w:rsidRPr="00394F1F" w:rsidRDefault="00853DF9" w:rsidP="00686153">
      <w:pPr>
        <w:pStyle w:val="ac"/>
        <w:widowControl w:val="0"/>
        <w:numPr>
          <w:ilvl w:val="1"/>
          <w:numId w:val="35"/>
        </w:numPr>
        <w:tabs>
          <w:tab w:val="left" w:pos="1134"/>
        </w:tabs>
        <w:spacing w:after="0" w:line="240" w:lineRule="auto"/>
        <w:ind w:left="0" w:firstLine="709"/>
        <w:contextualSpacing w:val="0"/>
        <w:jc w:val="both"/>
        <w:rPr>
          <w:rFonts w:ascii="Times New Roman" w:hAnsi="Times New Roman" w:cs="Times New Roman"/>
          <w:sz w:val="28"/>
          <w:szCs w:val="28"/>
        </w:rPr>
      </w:pPr>
      <w:r w:rsidRPr="00394F1F">
        <w:rPr>
          <w:rFonts w:ascii="Times New Roman" w:hAnsi="Times New Roman" w:cs="Times New Roman"/>
          <w:sz w:val="28"/>
          <w:szCs w:val="28"/>
        </w:rPr>
        <w:t>сооружения механической защиты для остановки движения почв.</w:t>
      </w:r>
    </w:p>
    <w:p w:rsidR="00853DF9" w:rsidRPr="00394F1F" w:rsidRDefault="00853DF9" w:rsidP="004D163A">
      <w:pPr>
        <w:pStyle w:val="afd"/>
        <w:spacing w:after="0"/>
        <w:ind w:right="117" w:firstLine="709"/>
        <w:jc w:val="both"/>
        <w:rPr>
          <w:sz w:val="28"/>
          <w:szCs w:val="28"/>
        </w:rPr>
      </w:pPr>
      <w:r w:rsidRPr="00394F1F">
        <w:rPr>
          <w:sz w:val="28"/>
          <w:szCs w:val="28"/>
        </w:rPr>
        <w:t>В отдельных случаях допускается полная или частичная ликвидация оврагов путем их засыпки с прокладкой по ним водосточных и дренажных коллекторов.</w:t>
      </w:r>
    </w:p>
    <w:p w:rsidR="00853DF9" w:rsidRPr="00394F1F" w:rsidRDefault="00853DF9" w:rsidP="004D163A">
      <w:pPr>
        <w:pStyle w:val="afd"/>
        <w:spacing w:after="0"/>
        <w:ind w:right="113" w:firstLine="709"/>
        <w:jc w:val="both"/>
        <w:rPr>
          <w:sz w:val="28"/>
          <w:szCs w:val="28"/>
        </w:rPr>
      </w:pPr>
      <w:r w:rsidRPr="00394F1F">
        <w:rPr>
          <w:sz w:val="28"/>
          <w:szCs w:val="28"/>
        </w:rPr>
        <w:t>Для инженерной защиты территорий от водной эрозии необходимо предусматривать следующие виды сооружений и мероприятий:</w:t>
      </w:r>
    </w:p>
    <w:p w:rsidR="00853DF9" w:rsidRPr="00394F1F" w:rsidRDefault="00853DF9" w:rsidP="00686153">
      <w:pPr>
        <w:pStyle w:val="ac"/>
        <w:widowControl w:val="0"/>
        <w:numPr>
          <w:ilvl w:val="1"/>
          <w:numId w:val="35"/>
        </w:numPr>
        <w:tabs>
          <w:tab w:val="left" w:pos="1134"/>
        </w:tabs>
        <w:spacing w:after="0" w:line="240" w:lineRule="auto"/>
        <w:ind w:left="0" w:firstLine="709"/>
        <w:contextualSpacing w:val="0"/>
        <w:jc w:val="both"/>
        <w:rPr>
          <w:rFonts w:ascii="Times New Roman" w:hAnsi="Times New Roman" w:cs="Times New Roman"/>
          <w:sz w:val="28"/>
          <w:szCs w:val="28"/>
        </w:rPr>
      </w:pPr>
      <w:r w:rsidRPr="00394F1F">
        <w:rPr>
          <w:rFonts w:ascii="Times New Roman" w:hAnsi="Times New Roman" w:cs="Times New Roman"/>
          <w:sz w:val="28"/>
          <w:szCs w:val="28"/>
        </w:rPr>
        <w:t>водозадерживающие сооружения – валы по берегам рек, вокруг водоемов;</w:t>
      </w:r>
    </w:p>
    <w:p w:rsidR="00853DF9" w:rsidRPr="00394F1F" w:rsidRDefault="00853DF9" w:rsidP="00686153">
      <w:pPr>
        <w:pStyle w:val="ac"/>
        <w:widowControl w:val="0"/>
        <w:numPr>
          <w:ilvl w:val="1"/>
          <w:numId w:val="35"/>
        </w:numPr>
        <w:tabs>
          <w:tab w:val="left" w:pos="1134"/>
        </w:tabs>
        <w:spacing w:after="0" w:line="240" w:lineRule="auto"/>
        <w:ind w:left="0" w:right="111" w:firstLine="709"/>
        <w:contextualSpacing w:val="0"/>
        <w:jc w:val="both"/>
        <w:rPr>
          <w:rFonts w:ascii="Times New Roman" w:hAnsi="Times New Roman" w:cs="Times New Roman"/>
          <w:sz w:val="28"/>
          <w:szCs w:val="28"/>
        </w:rPr>
      </w:pPr>
      <w:r w:rsidRPr="00394F1F">
        <w:rPr>
          <w:rFonts w:ascii="Times New Roman" w:hAnsi="Times New Roman" w:cs="Times New Roman"/>
          <w:sz w:val="28"/>
          <w:szCs w:val="28"/>
        </w:rPr>
        <w:t>водоотводящие сооружения (валы, нагорные каналы и канавы) для перехвата поверхностных (дождевых и талых) вод и отвода их в водоемы и водотоки;</w:t>
      </w:r>
    </w:p>
    <w:p w:rsidR="00853DF9" w:rsidRPr="00394F1F" w:rsidRDefault="00853DF9" w:rsidP="00686153">
      <w:pPr>
        <w:pStyle w:val="ac"/>
        <w:widowControl w:val="0"/>
        <w:numPr>
          <w:ilvl w:val="1"/>
          <w:numId w:val="35"/>
        </w:numPr>
        <w:tabs>
          <w:tab w:val="left" w:pos="1134"/>
        </w:tabs>
        <w:spacing w:after="0" w:line="240" w:lineRule="auto"/>
        <w:ind w:left="0" w:firstLine="709"/>
        <w:contextualSpacing w:val="0"/>
        <w:jc w:val="both"/>
        <w:rPr>
          <w:rFonts w:ascii="Times New Roman" w:hAnsi="Times New Roman" w:cs="Times New Roman"/>
          <w:sz w:val="28"/>
          <w:szCs w:val="28"/>
        </w:rPr>
      </w:pPr>
      <w:r w:rsidRPr="00394F1F">
        <w:rPr>
          <w:rFonts w:ascii="Times New Roman" w:hAnsi="Times New Roman" w:cs="Times New Roman"/>
          <w:sz w:val="28"/>
          <w:szCs w:val="28"/>
        </w:rPr>
        <w:t>водосборные сооружения (пруды, запруды и др.);</w:t>
      </w:r>
    </w:p>
    <w:p w:rsidR="00853DF9" w:rsidRPr="00394F1F" w:rsidRDefault="00853DF9" w:rsidP="00686153">
      <w:pPr>
        <w:pStyle w:val="ac"/>
        <w:widowControl w:val="0"/>
        <w:numPr>
          <w:ilvl w:val="1"/>
          <w:numId w:val="35"/>
        </w:numPr>
        <w:tabs>
          <w:tab w:val="left" w:pos="1134"/>
        </w:tabs>
        <w:spacing w:after="0" w:line="240" w:lineRule="auto"/>
        <w:ind w:left="0" w:right="113" w:firstLine="709"/>
        <w:contextualSpacing w:val="0"/>
        <w:jc w:val="both"/>
        <w:rPr>
          <w:rFonts w:ascii="Times New Roman" w:hAnsi="Times New Roman" w:cs="Times New Roman"/>
          <w:sz w:val="28"/>
          <w:szCs w:val="28"/>
        </w:rPr>
      </w:pPr>
      <w:r w:rsidRPr="00394F1F">
        <w:rPr>
          <w:rFonts w:ascii="Times New Roman" w:hAnsi="Times New Roman" w:cs="Times New Roman"/>
          <w:sz w:val="28"/>
          <w:szCs w:val="28"/>
        </w:rPr>
        <w:t>фито- и лесомелиорация – создание защитных лесных полос вокруг оврагов, балок, водоемов, по берегам водотоков, по откосам и днищам оврагов и балок;</w:t>
      </w:r>
    </w:p>
    <w:p w:rsidR="00853DF9" w:rsidRDefault="00853DF9" w:rsidP="00686153">
      <w:pPr>
        <w:pStyle w:val="ac"/>
        <w:widowControl w:val="0"/>
        <w:numPr>
          <w:ilvl w:val="1"/>
          <w:numId w:val="35"/>
        </w:numPr>
        <w:tabs>
          <w:tab w:val="left" w:pos="1134"/>
        </w:tabs>
        <w:spacing w:after="0" w:line="240" w:lineRule="auto"/>
        <w:ind w:left="0" w:right="114" w:firstLine="709"/>
        <w:contextualSpacing w:val="0"/>
        <w:jc w:val="both"/>
        <w:rPr>
          <w:rFonts w:ascii="Times New Roman" w:hAnsi="Times New Roman" w:cs="Times New Roman"/>
          <w:sz w:val="28"/>
          <w:szCs w:val="28"/>
        </w:rPr>
      </w:pPr>
      <w:r w:rsidRPr="00394F1F">
        <w:rPr>
          <w:rFonts w:ascii="Times New Roman" w:hAnsi="Times New Roman" w:cs="Times New Roman"/>
          <w:sz w:val="28"/>
          <w:szCs w:val="28"/>
        </w:rPr>
        <w:t>террасирование (насыпная часть террас используется для посадки деревьев, посева трав и сельскохозяйственных культур).</w:t>
      </w:r>
    </w:p>
    <w:p w:rsidR="003413ED" w:rsidRPr="0041010C" w:rsidRDefault="003413ED" w:rsidP="003413ED">
      <w:pPr>
        <w:pStyle w:val="ac"/>
        <w:numPr>
          <w:ilvl w:val="1"/>
          <w:numId w:val="10"/>
        </w:numPr>
        <w:spacing w:after="0" w:line="240" w:lineRule="auto"/>
        <w:ind w:left="0" w:hanging="11"/>
        <w:jc w:val="center"/>
        <w:outlineLvl w:val="1"/>
        <w:rPr>
          <w:rFonts w:ascii="Times New Roman" w:eastAsia="Times New Roman" w:hAnsi="Times New Roman" w:cs="Times New Roman"/>
          <w:b/>
          <w:bCs/>
          <w:sz w:val="28"/>
          <w:szCs w:val="28"/>
          <w:lang w:eastAsia="ru-RU"/>
        </w:rPr>
      </w:pPr>
      <w:bookmarkStart w:id="134" w:name="_Toc71031070"/>
      <w:r w:rsidRPr="009A1844">
        <w:rPr>
          <w:rFonts w:ascii="Times New Roman" w:eastAsia="Times New Roman" w:hAnsi="Times New Roman" w:cs="Times New Roman"/>
          <w:b/>
          <w:bCs/>
          <w:sz w:val="28"/>
          <w:szCs w:val="28"/>
          <w:lang w:eastAsia="ru-RU"/>
        </w:rPr>
        <w:lastRenderedPageBreak/>
        <w:t xml:space="preserve">Требования </w:t>
      </w:r>
      <w:r w:rsidRPr="003413ED">
        <w:rPr>
          <w:rFonts w:ascii="Times New Roman" w:eastAsia="Times New Roman" w:hAnsi="Times New Roman" w:cs="Times New Roman"/>
          <w:b/>
          <w:bCs/>
          <w:sz w:val="28"/>
          <w:szCs w:val="28"/>
          <w:lang w:eastAsia="ru-RU"/>
        </w:rPr>
        <w:t>к охране объектов культурного наследия</w:t>
      </w:r>
      <w:bookmarkEnd w:id="134"/>
    </w:p>
    <w:p w:rsidR="003413ED" w:rsidRPr="00394F1F" w:rsidRDefault="003413ED" w:rsidP="003413ED">
      <w:pPr>
        <w:pStyle w:val="ac"/>
        <w:widowControl w:val="0"/>
        <w:tabs>
          <w:tab w:val="left" w:pos="1134"/>
        </w:tabs>
        <w:spacing w:after="0" w:line="240" w:lineRule="auto"/>
        <w:ind w:left="709" w:right="114"/>
        <w:contextualSpacing w:val="0"/>
        <w:jc w:val="both"/>
        <w:rPr>
          <w:rFonts w:ascii="Times New Roman" w:hAnsi="Times New Roman" w:cs="Times New Roman"/>
          <w:sz w:val="28"/>
          <w:szCs w:val="28"/>
        </w:rPr>
      </w:pPr>
    </w:p>
    <w:p w:rsidR="003413ED" w:rsidRPr="00394F1F" w:rsidRDefault="003413ED" w:rsidP="003413ED">
      <w:pPr>
        <w:pStyle w:val="afd"/>
        <w:spacing w:after="0"/>
        <w:ind w:firstLine="709"/>
        <w:jc w:val="both"/>
        <w:rPr>
          <w:sz w:val="28"/>
          <w:szCs w:val="28"/>
        </w:rPr>
      </w:pPr>
      <w:r w:rsidRPr="00394F1F">
        <w:rPr>
          <w:sz w:val="28"/>
          <w:szCs w:val="28"/>
        </w:rPr>
        <w:t xml:space="preserve">При подготовке документов территориального планирования </w:t>
      </w:r>
      <w:r w:rsidR="00EA1171">
        <w:rPr>
          <w:sz w:val="28"/>
          <w:szCs w:val="28"/>
        </w:rPr>
        <w:t>городского округа</w:t>
      </w:r>
      <w:r>
        <w:rPr>
          <w:sz w:val="28"/>
          <w:szCs w:val="28"/>
        </w:rPr>
        <w:t>, а также</w:t>
      </w:r>
      <w:r w:rsidRPr="00394F1F">
        <w:rPr>
          <w:sz w:val="28"/>
          <w:szCs w:val="28"/>
        </w:rPr>
        <w:t xml:space="preserve"> документации по планировке территории </w:t>
      </w:r>
      <w:r w:rsidR="00BF41BB">
        <w:rPr>
          <w:sz w:val="28"/>
          <w:szCs w:val="28"/>
        </w:rPr>
        <w:t>городского округа</w:t>
      </w:r>
      <w:r w:rsidRPr="00394F1F">
        <w:rPr>
          <w:sz w:val="28"/>
          <w:szCs w:val="28"/>
        </w:rPr>
        <w:t xml:space="preserve"> следует учитывать требования законодательства об охране и использовании объектов культурного наследия (памятников истории и культуры) народов Российской Федерации.</w:t>
      </w:r>
    </w:p>
    <w:p w:rsidR="003413ED" w:rsidRPr="00A322C8" w:rsidRDefault="003413ED" w:rsidP="003413ED">
      <w:pPr>
        <w:pStyle w:val="afd"/>
        <w:spacing w:after="0"/>
        <w:ind w:firstLine="709"/>
        <w:jc w:val="both"/>
        <w:rPr>
          <w:sz w:val="28"/>
          <w:szCs w:val="28"/>
        </w:rPr>
      </w:pPr>
      <w:r w:rsidRPr="00A322C8">
        <w:rPr>
          <w:sz w:val="28"/>
          <w:szCs w:val="28"/>
        </w:rPr>
        <w:t>В соответствии с Федеральным законом от 25.06.2002 № 73-ФЗ «Об объектах культурного наследия (памятниках истории и культуры) народов Российской Федерации» в случае отсутствия утвержденных границ территории объекта археологического наследия, включенного в единый государственный реестр объектов культурного наследия (памятников истории и культуры) народов Российской Федерации, или выявленного объекта археологического наследия территорией объекта археологического наследия признается часть земной поверхности, водный объект или его часть, занятые соответствующим объектом археологического наследия.</w:t>
      </w:r>
    </w:p>
    <w:p w:rsidR="003413ED" w:rsidRPr="00C62DB4" w:rsidRDefault="003413ED" w:rsidP="003413ED">
      <w:pPr>
        <w:pStyle w:val="afd"/>
        <w:spacing w:after="0"/>
        <w:ind w:firstLine="709"/>
        <w:jc w:val="both"/>
        <w:rPr>
          <w:sz w:val="28"/>
          <w:szCs w:val="28"/>
        </w:rPr>
      </w:pPr>
      <w:r w:rsidRPr="00C62DB4">
        <w:rPr>
          <w:sz w:val="28"/>
          <w:szCs w:val="28"/>
        </w:rPr>
        <w:t>Согласно статье 34 Федерального закона от 25.06.2002 № 73-ФЗ «Об объектах культурного наследия (памятниках истории и культуры) народов Российской Федерации» в целях обеспечения сохранности объекта культурного наследия в его исторической среде на сопряженной с ним территории устанавливаются зоны охраны объекта культурного наследия: охранная зона, зона регулирования застройки и хозяйственной деятельности, зона охраняемого природного ландшафта.</w:t>
      </w:r>
    </w:p>
    <w:p w:rsidR="003413ED" w:rsidRPr="00C62DB4" w:rsidRDefault="003413ED" w:rsidP="003413ED">
      <w:pPr>
        <w:pStyle w:val="afd"/>
        <w:spacing w:after="0"/>
        <w:ind w:firstLine="709"/>
        <w:jc w:val="both"/>
        <w:rPr>
          <w:sz w:val="28"/>
          <w:szCs w:val="28"/>
        </w:rPr>
      </w:pPr>
      <w:r w:rsidRPr="00C62DB4">
        <w:rPr>
          <w:sz w:val="28"/>
          <w:szCs w:val="28"/>
        </w:rPr>
        <w:t>Согласно письму Министерства</w:t>
      </w:r>
      <w:r w:rsidR="00F04839">
        <w:rPr>
          <w:sz w:val="28"/>
          <w:szCs w:val="28"/>
        </w:rPr>
        <w:t xml:space="preserve"> культуры Российской Федерации </w:t>
      </w:r>
      <w:r w:rsidRPr="00C62DB4">
        <w:rPr>
          <w:sz w:val="28"/>
          <w:szCs w:val="28"/>
        </w:rPr>
        <w:t>от 12.10.2015 № 4656-12-06 проектирование зон охраны памятников истории и культуры является элементом градостроительного зонирования территории, прежде всего, направленного на сохранение видового раскрытия исторических зданий и сооружений и сохранение исторической среды объектов культурного наследия.</w:t>
      </w:r>
    </w:p>
    <w:p w:rsidR="003413ED" w:rsidRPr="00C62DB4" w:rsidRDefault="003413ED" w:rsidP="003413ED">
      <w:pPr>
        <w:pStyle w:val="afd"/>
        <w:spacing w:after="0"/>
        <w:ind w:firstLine="709"/>
        <w:jc w:val="both"/>
        <w:rPr>
          <w:sz w:val="28"/>
          <w:szCs w:val="28"/>
        </w:rPr>
      </w:pPr>
      <w:r w:rsidRPr="00C62DB4">
        <w:rPr>
          <w:sz w:val="28"/>
          <w:szCs w:val="28"/>
        </w:rPr>
        <w:t>Федеральным законом от 05.04.2016 № 95-ФЗ в Федеральный закон от 25.06.2002 № 73-ФЗ «Об объектах культурного наследия (памятниках истории и культуры) народов Российской Федерации» введена статья 34</w:t>
      </w:r>
      <w:r w:rsidRPr="00A322C8">
        <w:rPr>
          <w:sz w:val="28"/>
          <w:szCs w:val="28"/>
        </w:rPr>
        <w:t>1</w:t>
      </w:r>
      <w:r w:rsidRPr="00C62DB4">
        <w:rPr>
          <w:sz w:val="28"/>
          <w:szCs w:val="28"/>
        </w:rPr>
        <w:t xml:space="preserve"> «Защитные зоны объектов</w:t>
      </w:r>
      <w:r>
        <w:rPr>
          <w:sz w:val="28"/>
          <w:szCs w:val="28"/>
        </w:rPr>
        <w:t xml:space="preserve"> культурного наследия» (вступила</w:t>
      </w:r>
      <w:r w:rsidRPr="00C62DB4">
        <w:rPr>
          <w:sz w:val="28"/>
          <w:szCs w:val="28"/>
        </w:rPr>
        <w:t xml:space="preserve"> в силу 3 октября 2016 года). </w:t>
      </w:r>
    </w:p>
    <w:p w:rsidR="003413ED" w:rsidRPr="00C62DB4" w:rsidRDefault="003413ED" w:rsidP="003413ED">
      <w:pPr>
        <w:pStyle w:val="afd"/>
        <w:spacing w:after="0"/>
        <w:ind w:firstLine="709"/>
        <w:jc w:val="both"/>
        <w:rPr>
          <w:sz w:val="28"/>
          <w:szCs w:val="28"/>
        </w:rPr>
      </w:pPr>
      <w:r w:rsidRPr="00C62DB4">
        <w:rPr>
          <w:sz w:val="28"/>
          <w:szCs w:val="28"/>
        </w:rPr>
        <w:t xml:space="preserve">Согласно указанной статье защитными зонами объектов культурного наследия являются территории, которые прилегают к включенным в единый государственный реестр объектов культурного наследия (памятников истории и культуры) народов Российской Федерации памятникам и ансамблям (за исключением указанных в </w:t>
      </w:r>
      <w:hyperlink w:anchor="Par1" w:history="1">
        <w:r w:rsidRPr="00C62DB4">
          <w:rPr>
            <w:sz w:val="28"/>
            <w:szCs w:val="28"/>
          </w:rPr>
          <w:t>пункте 2</w:t>
        </w:r>
      </w:hyperlink>
      <w:r w:rsidRPr="00C62DB4">
        <w:rPr>
          <w:sz w:val="28"/>
          <w:szCs w:val="28"/>
        </w:rPr>
        <w:t xml:space="preserve"> указанной статьи объектов культурного наследия) и в границах которых в целях обеспечения сохранности объектов культурного наследия и композиционно-видовых связей (панорам) запрещаются строительство объектов капитального строительства и их реконструкция, связанная с изменением их параметров (высоты, количества этажей, площади), за исключением строительства и реконструкции линейных объектов.</w:t>
      </w:r>
    </w:p>
    <w:p w:rsidR="003413ED" w:rsidRPr="00456E52" w:rsidRDefault="003413ED" w:rsidP="003413ED">
      <w:pPr>
        <w:pStyle w:val="afd"/>
        <w:spacing w:after="0"/>
        <w:ind w:firstLine="709"/>
        <w:jc w:val="both"/>
        <w:rPr>
          <w:sz w:val="28"/>
          <w:szCs w:val="28"/>
        </w:rPr>
      </w:pPr>
      <w:bookmarkStart w:id="135" w:name="Par1"/>
      <w:bookmarkEnd w:id="135"/>
      <w:r w:rsidRPr="00456E52">
        <w:rPr>
          <w:sz w:val="28"/>
          <w:szCs w:val="28"/>
        </w:rPr>
        <w:t xml:space="preserve"> Защитные зоны не устанавливаются для объектов археологического наследия, некрополей, захоронений, расположенных в границах некрополей, произведений </w:t>
      </w:r>
      <w:r w:rsidRPr="00456E52">
        <w:rPr>
          <w:sz w:val="28"/>
          <w:szCs w:val="28"/>
        </w:rPr>
        <w:lastRenderedPageBreak/>
        <w:t xml:space="preserve">монументального искусства, а также памятников и ансамблей, расположенных в границах достопримечательного места, в которых соответствующим органом охраны объектов культурного наследия установлены предусмотренные </w:t>
      </w:r>
      <w:hyperlink r:id="rId64" w:history="1">
        <w:r w:rsidRPr="00456E52">
          <w:rPr>
            <w:sz w:val="28"/>
            <w:szCs w:val="28"/>
          </w:rPr>
          <w:t>статьей 56.4</w:t>
        </w:r>
      </w:hyperlink>
      <w:r w:rsidRPr="00456E52">
        <w:rPr>
          <w:sz w:val="28"/>
          <w:szCs w:val="28"/>
        </w:rPr>
        <w:t xml:space="preserve"> </w:t>
      </w:r>
      <w:r w:rsidRPr="00C62DB4">
        <w:rPr>
          <w:sz w:val="28"/>
          <w:szCs w:val="28"/>
        </w:rPr>
        <w:t xml:space="preserve">Федерального закона от 25.06.2002 № 73-ФЗ «Об объектах культурного наследия (памятниках истории и культуры) народов Российской Федерации» </w:t>
      </w:r>
      <w:r w:rsidRPr="00456E52">
        <w:rPr>
          <w:sz w:val="28"/>
          <w:szCs w:val="28"/>
        </w:rPr>
        <w:t>требования и ограничения.</w:t>
      </w:r>
    </w:p>
    <w:p w:rsidR="003413ED" w:rsidRPr="00456E52" w:rsidRDefault="003413ED" w:rsidP="003413ED">
      <w:pPr>
        <w:pStyle w:val="afd"/>
        <w:spacing w:after="0"/>
        <w:ind w:firstLine="709"/>
        <w:jc w:val="both"/>
        <w:rPr>
          <w:sz w:val="28"/>
          <w:szCs w:val="28"/>
        </w:rPr>
      </w:pPr>
      <w:r w:rsidRPr="00456E52">
        <w:rPr>
          <w:sz w:val="28"/>
          <w:szCs w:val="28"/>
        </w:rPr>
        <w:t xml:space="preserve"> Границы защитной зоны объекта культурного наследия устанавливаются:</w:t>
      </w:r>
    </w:p>
    <w:p w:rsidR="003413ED" w:rsidRPr="00456E52" w:rsidRDefault="003413ED" w:rsidP="003413ED">
      <w:pPr>
        <w:pStyle w:val="afd"/>
        <w:spacing w:after="0"/>
        <w:ind w:firstLine="709"/>
        <w:jc w:val="both"/>
        <w:rPr>
          <w:sz w:val="28"/>
          <w:szCs w:val="28"/>
        </w:rPr>
      </w:pPr>
      <w:r w:rsidRPr="00456E52">
        <w:rPr>
          <w:sz w:val="28"/>
          <w:szCs w:val="28"/>
        </w:rPr>
        <w:t>1) для памятника, расположенного в границах населенного пункта, на расстоянии 100 метров от внешних границ территории памятника, для памятника, расположенного вне границ населенного пункта, на расстоянии 200 метров от внешних границ территории памятника;</w:t>
      </w:r>
    </w:p>
    <w:p w:rsidR="003413ED" w:rsidRPr="00456E52" w:rsidRDefault="003413ED" w:rsidP="003413ED">
      <w:pPr>
        <w:pStyle w:val="afd"/>
        <w:spacing w:after="0"/>
        <w:ind w:firstLine="709"/>
        <w:jc w:val="both"/>
        <w:rPr>
          <w:sz w:val="28"/>
          <w:szCs w:val="28"/>
        </w:rPr>
      </w:pPr>
      <w:r w:rsidRPr="00456E52">
        <w:rPr>
          <w:sz w:val="28"/>
          <w:szCs w:val="28"/>
        </w:rPr>
        <w:t>2) для ансамбля, расположенного в границах населенного пункта, на расстоянии 150 метров от внешних границ территории ансамбля, для ансамбля, расположенного вне границ населенного пункта, на расстоянии 250 метров от внешних границ территории ансамбля.</w:t>
      </w:r>
    </w:p>
    <w:p w:rsidR="003413ED" w:rsidRPr="00456E52" w:rsidRDefault="003413ED" w:rsidP="003413ED">
      <w:pPr>
        <w:pStyle w:val="afd"/>
        <w:spacing w:after="0"/>
        <w:ind w:firstLine="709"/>
        <w:jc w:val="both"/>
        <w:rPr>
          <w:sz w:val="28"/>
          <w:szCs w:val="28"/>
        </w:rPr>
      </w:pPr>
      <w:r w:rsidRPr="00456E52">
        <w:rPr>
          <w:sz w:val="28"/>
          <w:szCs w:val="28"/>
        </w:rPr>
        <w:t>В случае отсутствия утвержденных границ территории объекта культурного наследия, расположенного в границах населенного пункта, границы защитной зоны такого объекта устанавливаются на расстоянии 200 метров от линии внешней стены памятника либо от линии общего контура ансамбля, образуемого соединением внешних точек наиболее удаленных элементов ансамбля, включая парковую территорию. В случае отсутствия утвержденных границ территории объекта культурного наследия, расположенного вне границ населенного пункта, границы защитной зоны такого объекта устанавливаются на расстоянии 300 метров от линии внешней стены памятника либо от линии общего контура ансамбля, образуемого соединением внешних точек наиболее удаленных элементов ансамбля, включая парковую территорию.</w:t>
      </w:r>
    </w:p>
    <w:p w:rsidR="003413ED" w:rsidRPr="00456E52" w:rsidRDefault="003413ED" w:rsidP="003413ED">
      <w:pPr>
        <w:pStyle w:val="afd"/>
        <w:spacing w:after="0"/>
        <w:ind w:firstLine="709"/>
        <w:jc w:val="both"/>
        <w:rPr>
          <w:sz w:val="28"/>
          <w:szCs w:val="28"/>
        </w:rPr>
      </w:pPr>
      <w:r w:rsidRPr="00456E52">
        <w:rPr>
          <w:sz w:val="28"/>
          <w:szCs w:val="28"/>
        </w:rPr>
        <w:t xml:space="preserve">Защитная зона объекта культурного наследия прекращает существование </w:t>
      </w:r>
      <w:r>
        <w:rPr>
          <w:sz w:val="28"/>
          <w:szCs w:val="28"/>
        </w:rPr>
        <w:t xml:space="preserve">                    </w:t>
      </w:r>
      <w:r w:rsidRPr="00456E52">
        <w:rPr>
          <w:sz w:val="28"/>
          <w:szCs w:val="28"/>
        </w:rPr>
        <w:t xml:space="preserve">со дня утверждения в порядке, установленном </w:t>
      </w:r>
      <w:hyperlink r:id="rId65" w:history="1">
        <w:r w:rsidRPr="00456E52">
          <w:rPr>
            <w:sz w:val="28"/>
            <w:szCs w:val="28"/>
          </w:rPr>
          <w:t>статьей 34</w:t>
        </w:r>
      </w:hyperlink>
      <w:r w:rsidRPr="00456E52">
        <w:rPr>
          <w:sz w:val="28"/>
          <w:szCs w:val="28"/>
        </w:rPr>
        <w:t xml:space="preserve"> Федерального закона</w:t>
      </w:r>
      <w:r w:rsidRPr="00C62DB4">
        <w:rPr>
          <w:sz w:val="28"/>
          <w:szCs w:val="28"/>
        </w:rPr>
        <w:t xml:space="preserve"> </w:t>
      </w:r>
      <w:r>
        <w:rPr>
          <w:sz w:val="28"/>
          <w:szCs w:val="28"/>
        </w:rPr>
        <w:t xml:space="preserve">                </w:t>
      </w:r>
      <w:r w:rsidRPr="00C62DB4">
        <w:rPr>
          <w:sz w:val="28"/>
          <w:szCs w:val="28"/>
        </w:rPr>
        <w:t xml:space="preserve">от 25.06.2002 № 73-ФЗ «Об объектах культурного наследия (памятниках истории </w:t>
      </w:r>
      <w:r>
        <w:rPr>
          <w:sz w:val="28"/>
          <w:szCs w:val="28"/>
        </w:rPr>
        <w:t xml:space="preserve">               </w:t>
      </w:r>
      <w:r w:rsidRPr="00C62DB4">
        <w:rPr>
          <w:sz w:val="28"/>
          <w:szCs w:val="28"/>
        </w:rPr>
        <w:t>и культуры) народов Российской Федерации»</w:t>
      </w:r>
      <w:r w:rsidRPr="00456E52">
        <w:rPr>
          <w:sz w:val="28"/>
          <w:szCs w:val="28"/>
        </w:rPr>
        <w:t>, проекта зон охраны такого объекта культурного наследия.</w:t>
      </w:r>
    </w:p>
    <w:p w:rsidR="003413ED" w:rsidRPr="00C62DB4" w:rsidRDefault="003413ED" w:rsidP="003413ED">
      <w:pPr>
        <w:pStyle w:val="afd"/>
        <w:spacing w:after="0"/>
        <w:ind w:firstLine="709"/>
        <w:jc w:val="both"/>
        <w:rPr>
          <w:sz w:val="28"/>
          <w:szCs w:val="28"/>
        </w:rPr>
      </w:pPr>
      <w:r w:rsidRPr="00C62DB4">
        <w:rPr>
          <w:sz w:val="28"/>
          <w:szCs w:val="28"/>
        </w:rPr>
        <w:t xml:space="preserve">Требования к установлению границ защитных зон объектов культурного наследия, предусмотренные </w:t>
      </w:r>
      <w:hyperlink r:id="rId66" w:history="1">
        <w:r w:rsidRPr="00C62DB4">
          <w:rPr>
            <w:sz w:val="28"/>
            <w:szCs w:val="28"/>
          </w:rPr>
          <w:t>пунктами 3</w:t>
        </w:r>
      </w:hyperlink>
      <w:r w:rsidRPr="00C62DB4">
        <w:rPr>
          <w:sz w:val="28"/>
          <w:szCs w:val="28"/>
        </w:rPr>
        <w:t xml:space="preserve"> и </w:t>
      </w:r>
      <w:hyperlink r:id="rId67" w:history="1">
        <w:r w:rsidRPr="00C62DB4">
          <w:rPr>
            <w:sz w:val="28"/>
            <w:szCs w:val="28"/>
          </w:rPr>
          <w:t>4 статьи 34</w:t>
        </w:r>
      </w:hyperlink>
      <w:r w:rsidRPr="00A322C8">
        <w:rPr>
          <w:sz w:val="28"/>
          <w:szCs w:val="28"/>
        </w:rPr>
        <w:t>1</w:t>
      </w:r>
      <w:r w:rsidRPr="00C62DB4">
        <w:rPr>
          <w:sz w:val="28"/>
          <w:szCs w:val="28"/>
        </w:rPr>
        <w:t xml:space="preserve"> Федерального закона </w:t>
      </w:r>
      <w:r>
        <w:rPr>
          <w:sz w:val="28"/>
          <w:szCs w:val="28"/>
        </w:rPr>
        <w:t xml:space="preserve">                          </w:t>
      </w:r>
      <w:r w:rsidRPr="00C62DB4">
        <w:rPr>
          <w:sz w:val="28"/>
          <w:szCs w:val="28"/>
        </w:rPr>
        <w:t>от 25 июня 2002 года № 73-ФЗ «Об объектах культурного наследия (памятниках истории и культуры) народов Российской Федерации», применяются:</w:t>
      </w:r>
    </w:p>
    <w:p w:rsidR="003413ED" w:rsidRPr="00C62DB4" w:rsidRDefault="003413ED" w:rsidP="003413ED">
      <w:pPr>
        <w:pStyle w:val="afd"/>
        <w:spacing w:after="0"/>
        <w:ind w:firstLine="709"/>
        <w:jc w:val="both"/>
        <w:rPr>
          <w:sz w:val="28"/>
          <w:szCs w:val="28"/>
        </w:rPr>
      </w:pPr>
      <w:r w:rsidRPr="00C62DB4">
        <w:rPr>
          <w:sz w:val="28"/>
          <w:szCs w:val="28"/>
        </w:rPr>
        <w:t xml:space="preserve">1) в отношении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до дня вступления в силу Федерального закона от 05.04.2016 № 95-ФЗ «О внесении изменений в Федеральный закон </w:t>
      </w:r>
      <w:r>
        <w:rPr>
          <w:sz w:val="28"/>
          <w:szCs w:val="28"/>
        </w:rPr>
        <w:t xml:space="preserve">                     </w:t>
      </w:r>
      <w:r w:rsidRPr="00C62DB4">
        <w:rPr>
          <w:sz w:val="28"/>
          <w:szCs w:val="28"/>
        </w:rPr>
        <w:t xml:space="preserve">«Об объектах культурного наследия (памятниках истории и культуры) народов Российской Федерации» и статью 15 Федерального закона «О государственном кадастре недвижимости», ‒ со дня его вступления в силу, за исключением таких объектов культурного наследия, для которых определены в установленном порядке </w:t>
      </w:r>
      <w:r w:rsidRPr="00C62DB4">
        <w:rPr>
          <w:sz w:val="28"/>
          <w:szCs w:val="28"/>
        </w:rPr>
        <w:lastRenderedPageBreak/>
        <w:t xml:space="preserve">зоны охраны либо которые находятся в границах предусмотренных </w:t>
      </w:r>
      <w:hyperlink r:id="rId68" w:history="1">
        <w:r w:rsidRPr="00C62DB4">
          <w:rPr>
            <w:sz w:val="28"/>
            <w:szCs w:val="28"/>
          </w:rPr>
          <w:t>пунктом 1 статьи 34</w:t>
        </w:r>
      </w:hyperlink>
      <w:r w:rsidRPr="00C62DB4">
        <w:rPr>
          <w:sz w:val="28"/>
          <w:szCs w:val="28"/>
        </w:rPr>
        <w:t xml:space="preserve"> Федерального закона от 25 июня 2002 года № 73-ФЗ «Об объектах культурного наследия (памятниках истории и культуры) народов Российской Федерации» объединенных зон охраны объектов культурного наследия;</w:t>
      </w:r>
    </w:p>
    <w:p w:rsidR="003413ED" w:rsidRPr="00C62DB4" w:rsidRDefault="003413ED" w:rsidP="003413ED">
      <w:pPr>
        <w:pStyle w:val="afd"/>
        <w:spacing w:after="0"/>
        <w:ind w:firstLine="709"/>
        <w:jc w:val="both"/>
        <w:rPr>
          <w:sz w:val="28"/>
          <w:szCs w:val="28"/>
        </w:rPr>
      </w:pPr>
      <w:r w:rsidRPr="00C62DB4">
        <w:rPr>
          <w:sz w:val="28"/>
          <w:szCs w:val="28"/>
        </w:rPr>
        <w:t>2) в отношении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после дня вступления в силу Федерального закона от 05.04.2016 № 95-ФЗ «О внесении изменений в Федеральный закон «Об объектах культурного наследия (памятниках истории и культуры) народов Российской Федерации» и статью 15 Федерального закона</w:t>
      </w:r>
      <w:r>
        <w:rPr>
          <w:sz w:val="28"/>
          <w:szCs w:val="28"/>
        </w:rPr>
        <w:t xml:space="preserve"> </w:t>
      </w:r>
      <w:r w:rsidRPr="00C62DB4">
        <w:rPr>
          <w:sz w:val="28"/>
          <w:szCs w:val="28"/>
        </w:rPr>
        <w:t xml:space="preserve">«О государственном кадастре недвижимости», </w:t>
      </w:r>
      <w:r>
        <w:rPr>
          <w:sz w:val="28"/>
          <w:szCs w:val="28"/>
        </w:rPr>
        <w:t>‒</w:t>
      </w:r>
      <w:r w:rsidRPr="00C62DB4">
        <w:rPr>
          <w:sz w:val="28"/>
          <w:szCs w:val="28"/>
        </w:rPr>
        <w:t xml:space="preserve"> со дня вступления в силу актов органов исполнительной власти о включении объектов культурного наследия в единый государственный реестр объектов культурного наследия (памятников истории и культуры) народов Российской Федерации.</w:t>
      </w:r>
    </w:p>
    <w:p w:rsidR="003413ED" w:rsidRPr="00C62DB4" w:rsidRDefault="003413ED" w:rsidP="003413ED">
      <w:pPr>
        <w:pStyle w:val="afd"/>
        <w:spacing w:after="0"/>
        <w:ind w:firstLine="709"/>
        <w:jc w:val="both"/>
        <w:rPr>
          <w:sz w:val="28"/>
          <w:szCs w:val="28"/>
        </w:rPr>
      </w:pPr>
      <w:r w:rsidRPr="00C62DB4">
        <w:rPr>
          <w:sz w:val="28"/>
          <w:szCs w:val="28"/>
        </w:rPr>
        <w:t xml:space="preserve">В отношении объекта культурного наследия, включенного в единый государственный реестр объектов культурного наследия (памятников истории и культуры) народов Российской Федерации, требования к установлению границ защитной зоны не применяются в случае расположения такого объекта в границах предусмотренных </w:t>
      </w:r>
      <w:hyperlink r:id="rId69" w:history="1">
        <w:r w:rsidRPr="00C62DB4">
          <w:rPr>
            <w:sz w:val="28"/>
            <w:szCs w:val="28"/>
          </w:rPr>
          <w:t>пунктом 2 статьи 34</w:t>
        </w:r>
      </w:hyperlink>
      <w:r w:rsidRPr="00C62DB4">
        <w:rPr>
          <w:sz w:val="28"/>
          <w:szCs w:val="28"/>
        </w:rPr>
        <w:t xml:space="preserve"> Федерального закона от 25 июня 2002 года № 73-ФЗ «Об объектах культурного наследия (памятниках истории и культуры) народов Российской Федерации» зон охраны другого объекта культурного наследия либо в границах предусмотренной </w:t>
      </w:r>
      <w:hyperlink r:id="rId70" w:history="1">
        <w:r w:rsidRPr="00C62DB4">
          <w:rPr>
            <w:sz w:val="28"/>
            <w:szCs w:val="28"/>
          </w:rPr>
          <w:t>пунктом 1 статьи 34</w:t>
        </w:r>
      </w:hyperlink>
      <w:r w:rsidRPr="00C62DB4">
        <w:rPr>
          <w:sz w:val="28"/>
          <w:szCs w:val="28"/>
        </w:rPr>
        <w:t xml:space="preserve"> Федерального закона </w:t>
      </w:r>
      <w:r>
        <w:rPr>
          <w:sz w:val="28"/>
          <w:szCs w:val="28"/>
        </w:rPr>
        <w:t xml:space="preserve">                      </w:t>
      </w:r>
      <w:r w:rsidRPr="00C62DB4">
        <w:rPr>
          <w:sz w:val="28"/>
          <w:szCs w:val="28"/>
        </w:rPr>
        <w:t>от 25 июня 2002 года № 73-ФЗ «Об объектах культурного наследия (памятниках истории и культуры) народов Российской Федерации» объединенной зоны охраны объектов культурного наследия.</w:t>
      </w:r>
    </w:p>
    <w:p w:rsidR="003413ED" w:rsidRPr="00C9220E" w:rsidRDefault="003413ED" w:rsidP="003413ED">
      <w:pPr>
        <w:spacing w:line="240" w:lineRule="auto"/>
        <w:ind w:firstLine="709"/>
        <w:contextualSpacing/>
        <w:jc w:val="both"/>
        <w:rPr>
          <w:rFonts w:ascii="Times New Roman" w:eastAsia="Times New Roman" w:hAnsi="Times New Roman" w:cs="Times New Roman"/>
          <w:sz w:val="28"/>
          <w:szCs w:val="28"/>
          <w:lang w:eastAsia="ru-RU"/>
        </w:rPr>
      </w:pPr>
      <w:r w:rsidRPr="00C9220E">
        <w:rPr>
          <w:rFonts w:ascii="Times New Roman" w:eastAsia="Times New Roman" w:hAnsi="Times New Roman" w:cs="Times New Roman"/>
          <w:sz w:val="28"/>
          <w:szCs w:val="28"/>
          <w:lang w:eastAsia="ru-RU"/>
        </w:rPr>
        <w:t>В соответствии с Законом Российской Федерации от 14.01.93 № 4292-1 «Об увековечении  памяти  погибших при защите Отечества» (далее – Закон № 4292-1) полномочия по содержанию воинских захоронений на территории Российской Федерации возлагаются на органы местного самоуправления, а на закрытых территориях воинских гарнизонов – на начальников этих гарнизонов.</w:t>
      </w:r>
    </w:p>
    <w:p w:rsidR="003413ED" w:rsidRPr="00C9220E" w:rsidRDefault="003413ED" w:rsidP="003413ED">
      <w:pPr>
        <w:spacing w:line="240" w:lineRule="auto"/>
        <w:ind w:firstLine="709"/>
        <w:contextualSpacing/>
        <w:jc w:val="both"/>
        <w:rPr>
          <w:rFonts w:ascii="Times New Roman" w:eastAsia="Times New Roman" w:hAnsi="Times New Roman" w:cs="Times New Roman"/>
          <w:sz w:val="28"/>
          <w:szCs w:val="28"/>
          <w:lang w:eastAsia="ru-RU"/>
        </w:rPr>
      </w:pPr>
      <w:r w:rsidRPr="00C9220E">
        <w:rPr>
          <w:rFonts w:ascii="Times New Roman" w:eastAsia="Times New Roman" w:hAnsi="Times New Roman" w:cs="Times New Roman"/>
          <w:sz w:val="28"/>
          <w:szCs w:val="28"/>
          <w:lang w:eastAsia="ru-RU"/>
        </w:rPr>
        <w:t>Согласно Закону № 4292-1 воинские захоронения подлежат государственному учету. На территории Российской Федерации их учет ведется органами местного самоуправления.</w:t>
      </w:r>
    </w:p>
    <w:p w:rsidR="003413ED" w:rsidRPr="00C9220E" w:rsidRDefault="003413ED" w:rsidP="003413ED">
      <w:pPr>
        <w:spacing w:line="240" w:lineRule="auto"/>
        <w:ind w:firstLine="709"/>
        <w:contextualSpacing/>
        <w:jc w:val="both"/>
        <w:rPr>
          <w:rFonts w:ascii="Times New Roman" w:eastAsia="Times New Roman" w:hAnsi="Times New Roman" w:cs="Times New Roman"/>
          <w:sz w:val="28"/>
          <w:szCs w:val="28"/>
          <w:lang w:eastAsia="ru-RU"/>
        </w:rPr>
      </w:pPr>
      <w:r w:rsidRPr="00C9220E">
        <w:rPr>
          <w:rFonts w:ascii="Times New Roman" w:eastAsia="Times New Roman" w:hAnsi="Times New Roman" w:cs="Times New Roman"/>
          <w:sz w:val="28"/>
          <w:szCs w:val="28"/>
          <w:lang w:eastAsia="ru-RU"/>
        </w:rPr>
        <w:t>В соответствии со статьей 6 Закона № 4292-1 в целях обеспечения сохранности воинских захоронений в местах, где они расположены, органами местного самоуправления устанавливаются охранные зоны и зоны охраняемого природного ландшафта в порядке, определяемом законодательством Российской Федерации.</w:t>
      </w:r>
    </w:p>
    <w:p w:rsidR="003413ED" w:rsidRPr="00C9220E" w:rsidRDefault="003413ED" w:rsidP="003413ED">
      <w:pPr>
        <w:spacing w:line="240" w:lineRule="auto"/>
        <w:ind w:firstLine="709"/>
        <w:contextualSpacing/>
        <w:jc w:val="both"/>
        <w:rPr>
          <w:rFonts w:ascii="Times New Roman" w:eastAsia="Times New Roman" w:hAnsi="Times New Roman" w:cs="Times New Roman"/>
          <w:sz w:val="28"/>
          <w:szCs w:val="28"/>
          <w:lang w:eastAsia="ru-RU"/>
        </w:rPr>
      </w:pPr>
      <w:r w:rsidRPr="00C9220E">
        <w:rPr>
          <w:rFonts w:ascii="Times New Roman" w:eastAsia="Times New Roman" w:hAnsi="Times New Roman" w:cs="Times New Roman"/>
          <w:sz w:val="28"/>
          <w:szCs w:val="28"/>
          <w:lang w:eastAsia="ru-RU"/>
        </w:rPr>
        <w:t>Нормами Закона № 4292-1 также предусматривается, что:</w:t>
      </w:r>
    </w:p>
    <w:p w:rsidR="003413ED" w:rsidRPr="00C9220E" w:rsidRDefault="003413ED" w:rsidP="003413ED">
      <w:pPr>
        <w:spacing w:line="240" w:lineRule="auto"/>
        <w:ind w:firstLine="709"/>
        <w:contextualSpacing/>
        <w:jc w:val="both"/>
        <w:rPr>
          <w:rFonts w:ascii="Times New Roman" w:eastAsia="Times New Roman" w:hAnsi="Times New Roman" w:cs="Times New Roman"/>
          <w:sz w:val="28"/>
          <w:szCs w:val="28"/>
          <w:lang w:eastAsia="ru-RU"/>
        </w:rPr>
      </w:pPr>
      <w:r w:rsidRPr="00C9220E">
        <w:rPr>
          <w:rFonts w:ascii="Times New Roman" w:eastAsia="Times New Roman" w:hAnsi="Times New Roman" w:cs="Times New Roman"/>
          <w:sz w:val="28"/>
          <w:szCs w:val="28"/>
          <w:lang w:eastAsia="ru-RU"/>
        </w:rPr>
        <w:t>- выявленные воинские захоронения до решения вопроса о принятии их на государственный учет подлежат охране;</w:t>
      </w:r>
    </w:p>
    <w:p w:rsidR="003413ED" w:rsidRPr="00C9220E" w:rsidRDefault="003413ED" w:rsidP="003413ED">
      <w:pPr>
        <w:spacing w:line="240" w:lineRule="auto"/>
        <w:ind w:firstLine="709"/>
        <w:contextualSpacing/>
        <w:jc w:val="both"/>
        <w:rPr>
          <w:rFonts w:ascii="Times New Roman" w:eastAsia="Times New Roman" w:hAnsi="Times New Roman" w:cs="Times New Roman"/>
          <w:sz w:val="28"/>
          <w:szCs w:val="28"/>
          <w:lang w:eastAsia="ru-RU"/>
        </w:rPr>
      </w:pPr>
      <w:r w:rsidRPr="00C9220E">
        <w:rPr>
          <w:rFonts w:ascii="Times New Roman" w:eastAsia="Times New Roman" w:hAnsi="Times New Roman" w:cs="Times New Roman"/>
          <w:sz w:val="28"/>
          <w:szCs w:val="28"/>
          <w:lang w:eastAsia="ru-RU"/>
        </w:rPr>
        <w:lastRenderedPageBreak/>
        <w:t>- проекты планировки, застройки и реконструкции городов и других населенных пунктов, строительных объектов разрабатываются с учетом необходимости обеспечения сохранности воинских захоронений;</w:t>
      </w:r>
    </w:p>
    <w:p w:rsidR="003413ED" w:rsidRPr="00C9220E" w:rsidRDefault="003413ED" w:rsidP="003413ED">
      <w:pPr>
        <w:spacing w:line="240" w:lineRule="auto"/>
        <w:ind w:firstLine="709"/>
        <w:contextualSpacing/>
        <w:jc w:val="both"/>
        <w:rPr>
          <w:rFonts w:ascii="Times New Roman" w:eastAsia="Times New Roman" w:hAnsi="Times New Roman" w:cs="Times New Roman"/>
          <w:sz w:val="28"/>
          <w:szCs w:val="28"/>
          <w:lang w:eastAsia="ru-RU"/>
        </w:rPr>
      </w:pPr>
      <w:r w:rsidRPr="00C9220E">
        <w:rPr>
          <w:rFonts w:ascii="Times New Roman" w:eastAsia="Times New Roman" w:hAnsi="Times New Roman" w:cs="Times New Roman"/>
          <w:sz w:val="28"/>
          <w:szCs w:val="28"/>
          <w:lang w:eastAsia="ru-RU"/>
        </w:rPr>
        <w:t>- строительные, земляные, дорожные и другие работы, в результате которых могут быть повреждены воинские захоронения, проводятся только после согласования с органами местного самоуправления;</w:t>
      </w:r>
    </w:p>
    <w:p w:rsidR="003413ED" w:rsidRPr="00C9220E" w:rsidRDefault="003413ED" w:rsidP="003413ED">
      <w:pPr>
        <w:autoSpaceDE w:val="0"/>
        <w:autoSpaceDN w:val="0"/>
        <w:adjustRightInd w:val="0"/>
        <w:spacing w:line="240" w:lineRule="auto"/>
        <w:ind w:firstLine="540"/>
        <w:contextualSpacing/>
        <w:jc w:val="both"/>
        <w:rPr>
          <w:rFonts w:ascii="Times New Roman" w:eastAsia="Times New Roman" w:hAnsi="Times New Roman" w:cs="Times New Roman"/>
          <w:sz w:val="28"/>
          <w:szCs w:val="28"/>
          <w:lang w:eastAsia="ru-RU"/>
        </w:rPr>
      </w:pPr>
      <w:r w:rsidRPr="00C9220E">
        <w:rPr>
          <w:rFonts w:ascii="Times New Roman" w:eastAsia="Times New Roman" w:hAnsi="Times New Roman" w:cs="Times New Roman"/>
          <w:sz w:val="28"/>
          <w:szCs w:val="28"/>
          <w:lang w:eastAsia="ru-RU"/>
        </w:rPr>
        <w:t>- предприятия, организации, учреждения и граждане несут ответственность за сохранность воинских захоронений, находящихся на землях, предоставленных им в пользование. В случае обнаружения захоронений на предоставленных им землях они обязаны сообщить об этом в органы местного самоуправления;</w:t>
      </w:r>
    </w:p>
    <w:p w:rsidR="003413ED" w:rsidRPr="00C9220E" w:rsidRDefault="003413ED" w:rsidP="003413ED">
      <w:pPr>
        <w:spacing w:line="240" w:lineRule="auto"/>
        <w:ind w:firstLine="709"/>
        <w:contextualSpacing/>
        <w:jc w:val="both"/>
        <w:rPr>
          <w:rFonts w:ascii="Times New Roman" w:eastAsia="Times New Roman" w:hAnsi="Times New Roman" w:cs="Times New Roman"/>
          <w:sz w:val="28"/>
          <w:szCs w:val="28"/>
          <w:lang w:eastAsia="ru-RU"/>
        </w:rPr>
      </w:pPr>
      <w:r w:rsidRPr="00C9220E">
        <w:rPr>
          <w:rFonts w:ascii="Times New Roman" w:eastAsia="Times New Roman" w:hAnsi="Times New Roman" w:cs="Times New Roman"/>
          <w:sz w:val="28"/>
          <w:szCs w:val="28"/>
          <w:lang w:eastAsia="ru-RU"/>
        </w:rPr>
        <w:t>- сохранность воинских захоронений обеспечивается органами местного самоуправления.</w:t>
      </w:r>
    </w:p>
    <w:p w:rsidR="003413ED" w:rsidRPr="00394F1F" w:rsidRDefault="003413ED" w:rsidP="003413ED">
      <w:pPr>
        <w:pStyle w:val="afd"/>
        <w:spacing w:after="0"/>
        <w:ind w:firstLine="709"/>
        <w:contextualSpacing/>
        <w:jc w:val="both"/>
        <w:rPr>
          <w:sz w:val="28"/>
          <w:szCs w:val="28"/>
        </w:rPr>
      </w:pPr>
      <w:r w:rsidRPr="00394F1F">
        <w:rPr>
          <w:sz w:val="28"/>
          <w:szCs w:val="28"/>
        </w:rPr>
        <w:t>На территории памятника или ансамбля запрещаются: строительство объектов капитального строительства и увеличение объемно-пространственных характеристик, существующих на территории памятника или ансамбля объектов капитального строительства; проведение земляных, строительных, мелиоративных и иных работ, за исключением работ по сохранению объекта культурного наследия или его отдельных элементов, сохранению историко-градостроительной или природной среды объекта культурного наследия.</w:t>
      </w:r>
    </w:p>
    <w:p w:rsidR="003413ED" w:rsidRPr="00394F1F" w:rsidRDefault="003413ED" w:rsidP="003413ED">
      <w:pPr>
        <w:pStyle w:val="afd"/>
        <w:spacing w:after="0"/>
        <w:ind w:firstLine="709"/>
        <w:jc w:val="both"/>
        <w:rPr>
          <w:sz w:val="28"/>
          <w:szCs w:val="28"/>
        </w:rPr>
      </w:pPr>
      <w:r w:rsidRPr="00394F1F">
        <w:rPr>
          <w:sz w:val="28"/>
          <w:szCs w:val="28"/>
        </w:rPr>
        <w:t>На территории достопримечательного места разрешаются: работы по сохранению памятников и ансамблей, находящихся в границах территории достопримечательного места, работы, направленные на обеспечение сохранности особенностей достопримечательного места; строительство объектов капитального строительства в целях воссоздания утраченной градостроительной среды; осуществление ограниченного строительства, капитального ремонта и реконструкции объектов капитального строительства при условии сохранения особенностей достопримечательного места, являющихся основаниями для включения его в единый государственный реестр объектов культурного наследия (памятников истории и культуры) народов Российской Федерации и подлежащих обязательному сохранению.</w:t>
      </w:r>
    </w:p>
    <w:p w:rsidR="003413ED" w:rsidRPr="00394F1F" w:rsidRDefault="003413ED" w:rsidP="003413ED">
      <w:pPr>
        <w:pStyle w:val="afd"/>
        <w:spacing w:after="0"/>
        <w:ind w:firstLine="709"/>
        <w:jc w:val="both"/>
        <w:rPr>
          <w:sz w:val="28"/>
          <w:szCs w:val="28"/>
        </w:rPr>
      </w:pPr>
      <w:r w:rsidRPr="00394F1F">
        <w:rPr>
          <w:sz w:val="28"/>
          <w:szCs w:val="28"/>
        </w:rPr>
        <w:t>На территории памятника, ансамбля или достопримечательного места разрешается ведение хозяйственной деятельности, не противоречащей требованиям обеспечения сохранности объекта культурного наследия и позволяющей обеспечить функционирование объекта культурного наследия в современных условиях.</w:t>
      </w:r>
    </w:p>
    <w:p w:rsidR="003413ED" w:rsidRPr="00394F1F" w:rsidRDefault="003413ED" w:rsidP="003413ED">
      <w:pPr>
        <w:pStyle w:val="afd"/>
        <w:spacing w:after="0"/>
        <w:ind w:firstLine="709"/>
        <w:jc w:val="both"/>
        <w:rPr>
          <w:sz w:val="28"/>
          <w:szCs w:val="28"/>
        </w:rPr>
      </w:pPr>
      <w:r w:rsidRPr="00394F1F">
        <w:rPr>
          <w:sz w:val="28"/>
          <w:szCs w:val="28"/>
        </w:rPr>
        <w:t>В случае угрозы нарушения целостности и сохранности объекта культурного наследия движение транспортных средств на территории данного объекта и в зонах его охраны ограничивается или запрещается на основании предписания уполномоченного органа в области государственной охраны объектов культурного наследия.</w:t>
      </w:r>
    </w:p>
    <w:p w:rsidR="003413ED" w:rsidRPr="00394F1F" w:rsidRDefault="003413ED" w:rsidP="003413ED">
      <w:pPr>
        <w:pStyle w:val="afd"/>
        <w:spacing w:after="0"/>
        <w:ind w:firstLine="709"/>
        <w:jc w:val="both"/>
        <w:rPr>
          <w:sz w:val="28"/>
          <w:szCs w:val="28"/>
        </w:rPr>
      </w:pPr>
      <w:r w:rsidRPr="00394F1F">
        <w:rPr>
          <w:sz w:val="28"/>
          <w:szCs w:val="28"/>
        </w:rPr>
        <w:t>Расстояния от объектов культурного наследия до транспортных и инженерных коммуникаций следует принимать не менее:</w:t>
      </w:r>
    </w:p>
    <w:p w:rsidR="003413ED" w:rsidRPr="00394F1F" w:rsidRDefault="003413ED" w:rsidP="00686153">
      <w:pPr>
        <w:pStyle w:val="ac"/>
        <w:widowControl w:val="0"/>
        <w:numPr>
          <w:ilvl w:val="0"/>
          <w:numId w:val="43"/>
        </w:numPr>
        <w:tabs>
          <w:tab w:val="left" w:pos="993"/>
        </w:tabs>
        <w:spacing w:after="0" w:line="240" w:lineRule="auto"/>
        <w:ind w:left="0" w:firstLine="709"/>
        <w:contextualSpacing w:val="0"/>
        <w:jc w:val="both"/>
        <w:rPr>
          <w:rFonts w:ascii="Times New Roman" w:hAnsi="Times New Roman" w:cs="Times New Roman"/>
          <w:sz w:val="28"/>
          <w:szCs w:val="28"/>
        </w:rPr>
      </w:pPr>
      <w:r w:rsidRPr="00394F1F">
        <w:rPr>
          <w:rFonts w:ascii="Times New Roman" w:hAnsi="Times New Roman" w:cs="Times New Roman"/>
          <w:sz w:val="28"/>
          <w:szCs w:val="28"/>
        </w:rPr>
        <w:t xml:space="preserve">до проезжих частей магистралей скоростного и непрерывного движения: в </w:t>
      </w:r>
      <w:r w:rsidRPr="00394F1F">
        <w:rPr>
          <w:rFonts w:ascii="Times New Roman" w:hAnsi="Times New Roman" w:cs="Times New Roman"/>
          <w:sz w:val="28"/>
          <w:szCs w:val="28"/>
        </w:rPr>
        <w:lastRenderedPageBreak/>
        <w:t>условиях сложного рельефа – 100 м;</w:t>
      </w:r>
    </w:p>
    <w:p w:rsidR="003413ED" w:rsidRPr="00394F1F" w:rsidRDefault="003413ED" w:rsidP="003413ED">
      <w:pPr>
        <w:pStyle w:val="afd"/>
        <w:tabs>
          <w:tab w:val="left" w:pos="993"/>
        </w:tabs>
        <w:spacing w:after="0"/>
        <w:ind w:firstLine="709"/>
        <w:jc w:val="both"/>
        <w:rPr>
          <w:sz w:val="28"/>
          <w:szCs w:val="28"/>
        </w:rPr>
      </w:pPr>
      <w:r w:rsidRPr="00394F1F">
        <w:rPr>
          <w:sz w:val="28"/>
          <w:szCs w:val="28"/>
        </w:rPr>
        <w:t>на плоском рельефе – 50 м;</w:t>
      </w:r>
    </w:p>
    <w:p w:rsidR="003413ED" w:rsidRPr="00394F1F" w:rsidRDefault="003413ED" w:rsidP="00686153">
      <w:pPr>
        <w:pStyle w:val="ac"/>
        <w:widowControl w:val="0"/>
        <w:numPr>
          <w:ilvl w:val="0"/>
          <w:numId w:val="43"/>
        </w:numPr>
        <w:tabs>
          <w:tab w:val="left" w:pos="993"/>
        </w:tabs>
        <w:spacing w:after="0" w:line="240" w:lineRule="auto"/>
        <w:ind w:left="0" w:firstLine="709"/>
        <w:contextualSpacing w:val="0"/>
        <w:jc w:val="both"/>
        <w:rPr>
          <w:rFonts w:ascii="Times New Roman" w:hAnsi="Times New Roman" w:cs="Times New Roman"/>
          <w:sz w:val="28"/>
          <w:szCs w:val="28"/>
        </w:rPr>
      </w:pPr>
      <w:r w:rsidRPr="00394F1F">
        <w:rPr>
          <w:rFonts w:ascii="Times New Roman" w:hAnsi="Times New Roman" w:cs="Times New Roman"/>
          <w:sz w:val="28"/>
          <w:szCs w:val="28"/>
        </w:rPr>
        <w:t>до сетей водопровода, канализации и теплоснабжения (кроме разводящих) – 15 м;</w:t>
      </w:r>
    </w:p>
    <w:p w:rsidR="003413ED" w:rsidRPr="00394F1F" w:rsidRDefault="003413ED" w:rsidP="00686153">
      <w:pPr>
        <w:pStyle w:val="ac"/>
        <w:widowControl w:val="0"/>
        <w:numPr>
          <w:ilvl w:val="0"/>
          <w:numId w:val="43"/>
        </w:numPr>
        <w:tabs>
          <w:tab w:val="left" w:pos="993"/>
        </w:tabs>
        <w:spacing w:after="0" w:line="240" w:lineRule="auto"/>
        <w:ind w:left="0" w:firstLine="709"/>
        <w:contextualSpacing w:val="0"/>
        <w:jc w:val="both"/>
        <w:rPr>
          <w:rFonts w:ascii="Times New Roman" w:hAnsi="Times New Roman" w:cs="Times New Roman"/>
          <w:sz w:val="28"/>
          <w:szCs w:val="28"/>
        </w:rPr>
      </w:pPr>
      <w:r w:rsidRPr="00394F1F">
        <w:rPr>
          <w:rFonts w:ascii="Times New Roman" w:hAnsi="Times New Roman" w:cs="Times New Roman"/>
          <w:sz w:val="28"/>
          <w:szCs w:val="28"/>
        </w:rPr>
        <w:t>до других подземных инженерных сетей – 5 м.</w:t>
      </w:r>
    </w:p>
    <w:p w:rsidR="003413ED" w:rsidRPr="00394F1F" w:rsidRDefault="003413ED" w:rsidP="003413ED">
      <w:pPr>
        <w:pStyle w:val="afd"/>
        <w:tabs>
          <w:tab w:val="left" w:pos="993"/>
        </w:tabs>
        <w:spacing w:after="0"/>
        <w:ind w:firstLine="709"/>
        <w:jc w:val="both"/>
        <w:rPr>
          <w:sz w:val="28"/>
          <w:szCs w:val="28"/>
        </w:rPr>
      </w:pPr>
      <w:r w:rsidRPr="00394F1F">
        <w:rPr>
          <w:sz w:val="28"/>
          <w:szCs w:val="28"/>
        </w:rPr>
        <w:t>В условиях реконструкции указанные расстояния до инженерных сетей допускается сокращать, но принимать не менее:</w:t>
      </w:r>
    </w:p>
    <w:p w:rsidR="003413ED" w:rsidRPr="00394F1F" w:rsidRDefault="003413ED" w:rsidP="00686153">
      <w:pPr>
        <w:pStyle w:val="ac"/>
        <w:widowControl w:val="0"/>
        <w:numPr>
          <w:ilvl w:val="0"/>
          <w:numId w:val="43"/>
        </w:numPr>
        <w:tabs>
          <w:tab w:val="left" w:pos="993"/>
        </w:tabs>
        <w:spacing w:after="0" w:line="240" w:lineRule="auto"/>
        <w:ind w:left="0" w:firstLine="709"/>
        <w:contextualSpacing w:val="0"/>
        <w:jc w:val="both"/>
        <w:rPr>
          <w:rFonts w:ascii="Times New Roman" w:hAnsi="Times New Roman" w:cs="Times New Roman"/>
          <w:sz w:val="28"/>
          <w:szCs w:val="28"/>
        </w:rPr>
      </w:pPr>
      <w:r w:rsidRPr="00394F1F">
        <w:rPr>
          <w:rFonts w:ascii="Times New Roman" w:hAnsi="Times New Roman" w:cs="Times New Roman"/>
          <w:sz w:val="28"/>
          <w:szCs w:val="28"/>
        </w:rPr>
        <w:t>до водонесущих сетей – 5 м;</w:t>
      </w:r>
    </w:p>
    <w:p w:rsidR="003413ED" w:rsidRPr="00394F1F" w:rsidRDefault="003413ED" w:rsidP="00686153">
      <w:pPr>
        <w:pStyle w:val="ac"/>
        <w:widowControl w:val="0"/>
        <w:numPr>
          <w:ilvl w:val="0"/>
          <w:numId w:val="43"/>
        </w:numPr>
        <w:tabs>
          <w:tab w:val="left" w:pos="993"/>
        </w:tabs>
        <w:spacing w:after="0" w:line="240" w:lineRule="auto"/>
        <w:ind w:left="0" w:firstLine="709"/>
        <w:contextualSpacing w:val="0"/>
        <w:jc w:val="both"/>
        <w:rPr>
          <w:rFonts w:ascii="Times New Roman" w:hAnsi="Times New Roman" w:cs="Times New Roman"/>
          <w:sz w:val="28"/>
          <w:szCs w:val="28"/>
        </w:rPr>
      </w:pPr>
      <w:r w:rsidRPr="00394F1F">
        <w:rPr>
          <w:rFonts w:ascii="Times New Roman" w:hAnsi="Times New Roman" w:cs="Times New Roman"/>
          <w:sz w:val="28"/>
          <w:szCs w:val="28"/>
        </w:rPr>
        <w:t>до неводонесущих сетей – 2 м.</w:t>
      </w:r>
    </w:p>
    <w:p w:rsidR="003413ED" w:rsidRPr="00394F1F" w:rsidRDefault="003413ED" w:rsidP="003413ED">
      <w:pPr>
        <w:pStyle w:val="afd"/>
        <w:spacing w:after="0"/>
        <w:ind w:firstLine="709"/>
        <w:jc w:val="both"/>
        <w:rPr>
          <w:sz w:val="28"/>
          <w:szCs w:val="28"/>
        </w:rPr>
      </w:pPr>
      <w:r w:rsidRPr="00394F1F">
        <w:rPr>
          <w:sz w:val="28"/>
          <w:szCs w:val="28"/>
        </w:rPr>
        <w:t>При этом необходимо обеспечивать проведение специальных технических мероприятий по сохранности объектов культурного наследия при производстве строительных работ.</w:t>
      </w:r>
    </w:p>
    <w:p w:rsidR="00F85C83" w:rsidRPr="00C12736" w:rsidRDefault="00F85C83" w:rsidP="004D163A">
      <w:pPr>
        <w:pStyle w:val="afd"/>
        <w:spacing w:after="0"/>
        <w:ind w:right="113" w:firstLine="707"/>
        <w:rPr>
          <w:sz w:val="28"/>
          <w:szCs w:val="28"/>
        </w:rPr>
      </w:pPr>
    </w:p>
    <w:p w:rsidR="00F35E5A" w:rsidRPr="0041010C" w:rsidRDefault="00F35E5A" w:rsidP="00F35E5A">
      <w:pPr>
        <w:pStyle w:val="ac"/>
        <w:numPr>
          <w:ilvl w:val="1"/>
          <w:numId w:val="10"/>
        </w:numPr>
        <w:spacing w:after="0" w:line="240" w:lineRule="auto"/>
        <w:ind w:left="0" w:hanging="11"/>
        <w:jc w:val="center"/>
        <w:outlineLvl w:val="1"/>
        <w:rPr>
          <w:rFonts w:ascii="Times New Roman" w:eastAsia="Times New Roman" w:hAnsi="Times New Roman" w:cs="Times New Roman"/>
          <w:b/>
          <w:bCs/>
          <w:sz w:val="28"/>
          <w:szCs w:val="28"/>
          <w:lang w:eastAsia="ru-RU"/>
        </w:rPr>
      </w:pPr>
      <w:bookmarkStart w:id="136" w:name="_Toc71031071"/>
      <w:r w:rsidRPr="009A1844">
        <w:rPr>
          <w:rFonts w:ascii="Times New Roman" w:eastAsia="Times New Roman" w:hAnsi="Times New Roman" w:cs="Times New Roman"/>
          <w:b/>
          <w:bCs/>
          <w:sz w:val="28"/>
          <w:szCs w:val="28"/>
          <w:lang w:eastAsia="ru-RU"/>
        </w:rPr>
        <w:t xml:space="preserve">Требования </w:t>
      </w:r>
      <w:r w:rsidRPr="00F35E5A">
        <w:rPr>
          <w:rFonts w:ascii="Times New Roman" w:eastAsia="Times New Roman" w:hAnsi="Times New Roman" w:cs="Times New Roman"/>
          <w:b/>
          <w:bCs/>
          <w:sz w:val="28"/>
          <w:szCs w:val="28"/>
          <w:lang w:eastAsia="ru-RU"/>
        </w:rPr>
        <w:t>и рекомендации по установлению красных линий и линий отступа от красных линий в целях определения допустимого размещения зданий, строений, сооружений</w:t>
      </w:r>
      <w:bookmarkEnd w:id="136"/>
    </w:p>
    <w:p w:rsidR="00F35E5A" w:rsidRPr="00F35E5A" w:rsidRDefault="00F35E5A" w:rsidP="004D163A">
      <w:pPr>
        <w:pStyle w:val="afd"/>
        <w:spacing w:after="0"/>
        <w:ind w:right="113" w:firstLine="707"/>
        <w:rPr>
          <w:sz w:val="28"/>
          <w:szCs w:val="28"/>
        </w:rPr>
      </w:pPr>
    </w:p>
    <w:p w:rsidR="00F85C83" w:rsidRPr="00394F1F" w:rsidRDefault="00F85C83" w:rsidP="004D163A">
      <w:pPr>
        <w:pStyle w:val="afd"/>
        <w:spacing w:after="0"/>
        <w:ind w:firstLine="709"/>
        <w:jc w:val="both"/>
        <w:rPr>
          <w:sz w:val="28"/>
          <w:szCs w:val="28"/>
        </w:rPr>
      </w:pPr>
      <w:r w:rsidRPr="00394F1F">
        <w:rPr>
          <w:sz w:val="28"/>
          <w:szCs w:val="28"/>
        </w:rPr>
        <w:t>Красные линии, согласно Градостроительного кодекса Российской Федерации, устанавливаются и утверждаются в составе документации по планировке территории - проекта планировки территории.</w:t>
      </w:r>
    </w:p>
    <w:p w:rsidR="00F85C83" w:rsidRPr="00394F1F" w:rsidRDefault="00F85C83" w:rsidP="004D163A">
      <w:pPr>
        <w:pStyle w:val="afd"/>
        <w:spacing w:after="0"/>
        <w:ind w:firstLine="709"/>
        <w:jc w:val="both"/>
        <w:rPr>
          <w:sz w:val="28"/>
          <w:szCs w:val="28"/>
        </w:rPr>
      </w:pPr>
      <w:r w:rsidRPr="00394F1F">
        <w:rPr>
          <w:sz w:val="28"/>
          <w:szCs w:val="28"/>
        </w:rPr>
        <w:t>Красные линии устанавливаются: с учетом ширины улиц и дорог, которые определяются расчетом в зависимости от интенсивности движения транспорта и пешеходов; состава размещаемых в пределах поперечного профиля элементов (проезжих частей, технических полос для прокладки подземных коммуникаций, тротуаров, велосипедных дорожек, зеленых насаждений и др.); с учетом санитарно-гигиенических требований и требований гражданской обороны.</w:t>
      </w:r>
    </w:p>
    <w:p w:rsidR="00F85C83" w:rsidRPr="00394F1F" w:rsidRDefault="00F85C83" w:rsidP="004D163A">
      <w:pPr>
        <w:pStyle w:val="afd"/>
        <w:spacing w:after="0"/>
        <w:ind w:firstLine="709"/>
        <w:jc w:val="both"/>
        <w:rPr>
          <w:sz w:val="28"/>
          <w:szCs w:val="28"/>
        </w:rPr>
      </w:pPr>
      <w:r w:rsidRPr="00394F1F">
        <w:rPr>
          <w:sz w:val="28"/>
          <w:szCs w:val="28"/>
        </w:rPr>
        <w:t>В пределах красных линий допускается размещение конструктивных элементов дорожно-транспортных сооружений (опор путепроводов, лестничных и пандусных сходов подземных пешеходных переходов, павильонов на остановочных пунктах общественного транспорта).</w:t>
      </w:r>
    </w:p>
    <w:p w:rsidR="00F85C83" w:rsidRPr="00394F1F" w:rsidRDefault="00F85C83" w:rsidP="004D163A">
      <w:pPr>
        <w:pStyle w:val="afd"/>
        <w:spacing w:after="0"/>
        <w:ind w:firstLine="709"/>
        <w:jc w:val="both"/>
        <w:rPr>
          <w:sz w:val="28"/>
          <w:szCs w:val="28"/>
        </w:rPr>
      </w:pPr>
      <w:r w:rsidRPr="00394F1F">
        <w:rPr>
          <w:sz w:val="28"/>
          <w:szCs w:val="28"/>
        </w:rPr>
        <w:t>В исключительных случаях с учетом действующих особенностей участка (поперечных профилей и режимов градостроительной деятельности) в пределах красных линий допускается размещение:</w:t>
      </w:r>
    </w:p>
    <w:p w:rsidR="00F85C83" w:rsidRPr="00394F1F" w:rsidRDefault="00F85C83" w:rsidP="004D163A">
      <w:pPr>
        <w:pStyle w:val="afd"/>
        <w:spacing w:after="0"/>
        <w:ind w:firstLine="709"/>
        <w:jc w:val="both"/>
        <w:rPr>
          <w:sz w:val="28"/>
          <w:szCs w:val="28"/>
        </w:rPr>
      </w:pPr>
      <w:r w:rsidRPr="00394F1F">
        <w:rPr>
          <w:sz w:val="28"/>
          <w:szCs w:val="28"/>
        </w:rPr>
        <w:t>объектов транспортной инфраструктуры (площадки отстоя и кольцевания общественного транспорта, разворотные площадки, площадки для размещения диспетчерских пунктов);</w:t>
      </w:r>
    </w:p>
    <w:p w:rsidR="00F85C83" w:rsidRPr="00394F1F" w:rsidRDefault="00F85C83" w:rsidP="00686153">
      <w:pPr>
        <w:pStyle w:val="ac"/>
        <w:widowControl w:val="0"/>
        <w:numPr>
          <w:ilvl w:val="0"/>
          <w:numId w:val="42"/>
        </w:numPr>
        <w:tabs>
          <w:tab w:val="left" w:pos="993"/>
        </w:tabs>
        <w:spacing w:after="0" w:line="240" w:lineRule="auto"/>
        <w:ind w:left="0" w:firstLine="709"/>
        <w:contextualSpacing w:val="0"/>
        <w:jc w:val="both"/>
        <w:rPr>
          <w:rFonts w:ascii="Times New Roman" w:hAnsi="Times New Roman" w:cs="Times New Roman"/>
          <w:sz w:val="28"/>
          <w:szCs w:val="28"/>
        </w:rPr>
      </w:pPr>
      <w:r w:rsidRPr="00394F1F">
        <w:rPr>
          <w:rFonts w:ascii="Times New Roman" w:hAnsi="Times New Roman" w:cs="Times New Roman"/>
          <w:sz w:val="28"/>
          <w:szCs w:val="28"/>
        </w:rPr>
        <w:t>отдельных нестационарных объектов автосервиса для попутного обслуживания (контейнерные автозаправочные станции, мини-мойки, посты проверки выхлопа СО/СН);</w:t>
      </w:r>
    </w:p>
    <w:p w:rsidR="00F85C83" w:rsidRPr="00394F1F" w:rsidRDefault="00F85C83" w:rsidP="00686153">
      <w:pPr>
        <w:pStyle w:val="ac"/>
        <w:widowControl w:val="0"/>
        <w:numPr>
          <w:ilvl w:val="0"/>
          <w:numId w:val="42"/>
        </w:numPr>
        <w:tabs>
          <w:tab w:val="left" w:pos="993"/>
        </w:tabs>
        <w:spacing w:after="0" w:line="240" w:lineRule="auto"/>
        <w:ind w:left="0" w:firstLine="709"/>
        <w:contextualSpacing w:val="0"/>
        <w:jc w:val="both"/>
        <w:rPr>
          <w:rFonts w:ascii="Times New Roman" w:hAnsi="Times New Roman" w:cs="Times New Roman"/>
          <w:sz w:val="28"/>
          <w:szCs w:val="28"/>
        </w:rPr>
      </w:pPr>
      <w:r w:rsidRPr="00394F1F">
        <w:rPr>
          <w:rFonts w:ascii="Times New Roman" w:hAnsi="Times New Roman" w:cs="Times New Roman"/>
          <w:sz w:val="28"/>
          <w:szCs w:val="28"/>
        </w:rPr>
        <w:t>отдельных нестационарных объектов для попутного обслуживания пешеходов (мелкорозничная торговля и бытовое обслуживание).</w:t>
      </w:r>
    </w:p>
    <w:p w:rsidR="00F85C83" w:rsidRPr="00394F1F" w:rsidRDefault="00F85C83" w:rsidP="004D163A">
      <w:pPr>
        <w:pStyle w:val="afd"/>
        <w:spacing w:after="0"/>
        <w:ind w:firstLine="709"/>
        <w:jc w:val="both"/>
        <w:rPr>
          <w:sz w:val="28"/>
          <w:szCs w:val="28"/>
        </w:rPr>
      </w:pPr>
      <w:r w:rsidRPr="00394F1F">
        <w:rPr>
          <w:sz w:val="28"/>
          <w:szCs w:val="28"/>
        </w:rPr>
        <w:t xml:space="preserve">Красные линии магистральных улиц, транспортных развязок, в том числе кольцевого типа и существующих перекрестков на магистральных улицах </w:t>
      </w:r>
      <w:r w:rsidRPr="00394F1F">
        <w:rPr>
          <w:sz w:val="28"/>
          <w:szCs w:val="28"/>
        </w:rPr>
        <w:lastRenderedPageBreak/>
        <w:t>необходимо назначать с учетом возможности их реконструкции для увеличения пропускной способности.</w:t>
      </w:r>
    </w:p>
    <w:p w:rsidR="00F85C83" w:rsidRPr="00394F1F" w:rsidRDefault="00F85C83" w:rsidP="004D163A">
      <w:pPr>
        <w:pStyle w:val="afd"/>
        <w:spacing w:after="0"/>
        <w:ind w:firstLine="709"/>
        <w:jc w:val="both"/>
        <w:rPr>
          <w:sz w:val="28"/>
          <w:szCs w:val="28"/>
        </w:rPr>
      </w:pPr>
      <w:r w:rsidRPr="00394F1F">
        <w:rPr>
          <w:sz w:val="28"/>
          <w:szCs w:val="28"/>
        </w:rPr>
        <w:t>Размещение автостоянок в красных линиях улиц возможно, при условии сохранения ширины проезжей части.</w:t>
      </w:r>
    </w:p>
    <w:p w:rsidR="00F85C83" w:rsidRPr="00394F1F" w:rsidRDefault="00F85C83" w:rsidP="004D163A">
      <w:pPr>
        <w:pStyle w:val="afd"/>
        <w:spacing w:after="0"/>
        <w:ind w:firstLine="709"/>
        <w:jc w:val="both"/>
        <w:rPr>
          <w:sz w:val="28"/>
          <w:szCs w:val="28"/>
        </w:rPr>
      </w:pPr>
      <w:r w:rsidRPr="00394F1F">
        <w:rPr>
          <w:sz w:val="28"/>
          <w:szCs w:val="28"/>
        </w:rPr>
        <w:t xml:space="preserve">Красные линии обязательны для соблюдения всеми субъектами градостроительной деятельности, участвующими в процессе проектирования и последующего освоения </w:t>
      </w:r>
      <w:r w:rsidR="00EA1171">
        <w:rPr>
          <w:sz w:val="28"/>
          <w:szCs w:val="28"/>
        </w:rPr>
        <w:t>городского округа</w:t>
      </w:r>
      <w:r w:rsidRPr="00394F1F">
        <w:rPr>
          <w:sz w:val="28"/>
          <w:szCs w:val="28"/>
        </w:rPr>
        <w:t>.</w:t>
      </w:r>
    </w:p>
    <w:p w:rsidR="00F85C83" w:rsidRPr="00394F1F" w:rsidRDefault="00F85C83" w:rsidP="004D163A">
      <w:pPr>
        <w:pStyle w:val="afd"/>
        <w:spacing w:after="0"/>
        <w:ind w:firstLine="709"/>
        <w:jc w:val="both"/>
        <w:rPr>
          <w:sz w:val="28"/>
          <w:szCs w:val="28"/>
        </w:rPr>
      </w:pPr>
      <w:r w:rsidRPr="00394F1F">
        <w:rPr>
          <w:sz w:val="28"/>
          <w:szCs w:val="28"/>
        </w:rPr>
        <w:t>Соблюдение красных линий обязательно при межевании, при оформлении документов гражданами и юридическими лицами на право собственности, владения, пользования и распоряжения земельными участками и другими объектами недвижимости, их государственной регистрации.</w:t>
      </w:r>
    </w:p>
    <w:p w:rsidR="00F85C83" w:rsidRPr="00394F1F" w:rsidRDefault="00F85C83" w:rsidP="004D163A">
      <w:pPr>
        <w:pStyle w:val="afd"/>
        <w:spacing w:after="0"/>
        <w:ind w:firstLine="709"/>
        <w:jc w:val="both"/>
        <w:rPr>
          <w:sz w:val="28"/>
          <w:szCs w:val="28"/>
        </w:rPr>
      </w:pPr>
      <w:r w:rsidRPr="00394F1F">
        <w:rPr>
          <w:sz w:val="28"/>
          <w:szCs w:val="28"/>
        </w:rPr>
        <w:t xml:space="preserve">Проектирование и строительство зданий и сооружений на территориях </w:t>
      </w:r>
      <w:r w:rsidR="00BF41BB">
        <w:rPr>
          <w:sz w:val="28"/>
          <w:szCs w:val="28"/>
        </w:rPr>
        <w:t>городского округа</w:t>
      </w:r>
      <w:r w:rsidRPr="00394F1F">
        <w:rPr>
          <w:sz w:val="28"/>
          <w:szCs w:val="28"/>
        </w:rPr>
        <w:t>, не имеющих утвержденных в установленном порядке красных линий, не допускается.</w:t>
      </w:r>
    </w:p>
    <w:p w:rsidR="00F85C83" w:rsidRPr="00394F1F" w:rsidRDefault="00F85C83" w:rsidP="004D163A">
      <w:pPr>
        <w:pStyle w:val="afd"/>
        <w:spacing w:after="0"/>
        <w:ind w:firstLine="709"/>
        <w:jc w:val="both"/>
        <w:rPr>
          <w:sz w:val="28"/>
          <w:szCs w:val="28"/>
        </w:rPr>
      </w:pPr>
      <w:r w:rsidRPr="00394F1F">
        <w:rPr>
          <w:sz w:val="28"/>
          <w:szCs w:val="28"/>
        </w:rPr>
        <w:t>Красные линии являются основой для разбивки и установления на местности других линий градостроительного регулирования.</w:t>
      </w:r>
    </w:p>
    <w:p w:rsidR="00F85C83" w:rsidRPr="00394F1F" w:rsidRDefault="00F85C83" w:rsidP="004D163A">
      <w:pPr>
        <w:pStyle w:val="afd"/>
        <w:spacing w:after="0"/>
        <w:ind w:firstLine="709"/>
        <w:jc w:val="both"/>
        <w:rPr>
          <w:sz w:val="28"/>
          <w:szCs w:val="28"/>
        </w:rPr>
      </w:pPr>
      <w:r w:rsidRPr="00394F1F">
        <w:rPr>
          <w:sz w:val="28"/>
          <w:szCs w:val="28"/>
        </w:rPr>
        <w:t>Красные линии дополняются иными линиями градостроительного регулирования, определяющими особые условия использования и застройки территории населенного пункта.</w:t>
      </w:r>
    </w:p>
    <w:p w:rsidR="00F85C83" w:rsidRPr="00394F1F" w:rsidRDefault="00F85C83" w:rsidP="004D163A">
      <w:pPr>
        <w:pStyle w:val="afd"/>
        <w:spacing w:after="0"/>
        <w:ind w:firstLine="709"/>
        <w:jc w:val="both"/>
        <w:rPr>
          <w:sz w:val="28"/>
          <w:szCs w:val="28"/>
        </w:rPr>
      </w:pPr>
      <w:r w:rsidRPr="00394F1F">
        <w:rPr>
          <w:sz w:val="28"/>
          <w:szCs w:val="28"/>
        </w:rPr>
        <w:t>Для территорий, подлежащих застройке, документацией по планировке территории устанавливаются линии отступа от красных линий в целях определения мест допустимого размещения зданий, строений, сооружений.</w:t>
      </w:r>
    </w:p>
    <w:p w:rsidR="00F85C83" w:rsidRPr="00394F1F" w:rsidRDefault="00F85C83" w:rsidP="004D163A">
      <w:pPr>
        <w:pStyle w:val="afd"/>
        <w:spacing w:after="0"/>
        <w:ind w:firstLine="709"/>
        <w:jc w:val="both"/>
        <w:rPr>
          <w:sz w:val="28"/>
          <w:szCs w:val="28"/>
        </w:rPr>
      </w:pPr>
      <w:r w:rsidRPr="00394F1F">
        <w:rPr>
          <w:sz w:val="28"/>
          <w:szCs w:val="28"/>
        </w:rPr>
        <w:t>Линии отступа от красных линий устанавливаются документами по планировке территории (в том числе, в градостроительных планах земельных участков), с учетом санитарно-защитных и охранных зон, сложившегося использования земельных участков и территорий.</w:t>
      </w:r>
    </w:p>
    <w:p w:rsidR="00F85C83" w:rsidRPr="00394F1F" w:rsidRDefault="00F85C83" w:rsidP="004D163A">
      <w:pPr>
        <w:pStyle w:val="afd"/>
        <w:spacing w:after="0"/>
        <w:ind w:firstLine="709"/>
        <w:jc w:val="both"/>
        <w:rPr>
          <w:sz w:val="28"/>
          <w:szCs w:val="28"/>
        </w:rPr>
      </w:pPr>
      <w:r w:rsidRPr="00394F1F">
        <w:rPr>
          <w:sz w:val="28"/>
          <w:szCs w:val="28"/>
        </w:rPr>
        <w:t>Максимальные выступы за красную линию конструктивных элементов зданий существующей застройки в условиях реконструкции:</w:t>
      </w:r>
    </w:p>
    <w:p w:rsidR="00F85C83" w:rsidRPr="00394F1F" w:rsidRDefault="00F85C83" w:rsidP="00686153">
      <w:pPr>
        <w:pStyle w:val="ac"/>
        <w:widowControl w:val="0"/>
        <w:numPr>
          <w:ilvl w:val="0"/>
          <w:numId w:val="41"/>
        </w:numPr>
        <w:tabs>
          <w:tab w:val="left" w:pos="993"/>
        </w:tabs>
        <w:spacing w:after="0" w:line="240" w:lineRule="auto"/>
        <w:ind w:left="0" w:firstLine="709"/>
        <w:contextualSpacing w:val="0"/>
        <w:jc w:val="both"/>
        <w:rPr>
          <w:rFonts w:ascii="Times New Roman" w:hAnsi="Times New Roman" w:cs="Times New Roman"/>
          <w:sz w:val="28"/>
          <w:szCs w:val="28"/>
        </w:rPr>
      </w:pPr>
      <w:r w:rsidRPr="00394F1F">
        <w:rPr>
          <w:rFonts w:ascii="Times New Roman" w:hAnsi="Times New Roman" w:cs="Times New Roman"/>
          <w:sz w:val="28"/>
          <w:szCs w:val="28"/>
        </w:rPr>
        <w:t>в отношении балконов, эркеров, козырьков – не более 2,0 метров и не ниже 3,0 метров от уровня земли;</w:t>
      </w:r>
    </w:p>
    <w:p w:rsidR="00F85C83" w:rsidRPr="00394F1F" w:rsidRDefault="00F85C83" w:rsidP="00686153">
      <w:pPr>
        <w:pStyle w:val="ac"/>
        <w:widowControl w:val="0"/>
        <w:numPr>
          <w:ilvl w:val="0"/>
          <w:numId w:val="41"/>
        </w:numPr>
        <w:tabs>
          <w:tab w:val="left" w:pos="993"/>
        </w:tabs>
        <w:spacing w:after="0" w:line="240" w:lineRule="auto"/>
        <w:ind w:left="0" w:firstLine="709"/>
        <w:contextualSpacing w:val="0"/>
        <w:jc w:val="both"/>
        <w:rPr>
          <w:rFonts w:ascii="Times New Roman" w:hAnsi="Times New Roman" w:cs="Times New Roman"/>
          <w:sz w:val="28"/>
          <w:szCs w:val="28"/>
        </w:rPr>
      </w:pPr>
      <w:r w:rsidRPr="00394F1F">
        <w:rPr>
          <w:rFonts w:ascii="Times New Roman" w:hAnsi="Times New Roman" w:cs="Times New Roman"/>
          <w:sz w:val="28"/>
          <w:szCs w:val="28"/>
        </w:rPr>
        <w:t>в отношении приямков – не более 1,5 метров.</w:t>
      </w:r>
    </w:p>
    <w:p w:rsidR="00F85C83" w:rsidRPr="00394F1F" w:rsidRDefault="00F85C83" w:rsidP="004D163A">
      <w:pPr>
        <w:pStyle w:val="afd"/>
        <w:spacing w:after="0"/>
        <w:ind w:firstLine="709"/>
        <w:jc w:val="both"/>
        <w:rPr>
          <w:sz w:val="28"/>
          <w:szCs w:val="28"/>
        </w:rPr>
      </w:pPr>
      <w:r w:rsidRPr="00394F1F">
        <w:rPr>
          <w:sz w:val="28"/>
          <w:szCs w:val="28"/>
        </w:rPr>
        <w:t>Жилые здания с квартирами в первых этажах рекомендуется размещать с отступом от красных линий:</w:t>
      </w:r>
    </w:p>
    <w:p w:rsidR="00F85C83" w:rsidRPr="00394F1F" w:rsidRDefault="00F85C83" w:rsidP="00686153">
      <w:pPr>
        <w:pStyle w:val="ac"/>
        <w:widowControl w:val="0"/>
        <w:numPr>
          <w:ilvl w:val="0"/>
          <w:numId w:val="41"/>
        </w:numPr>
        <w:tabs>
          <w:tab w:val="left" w:pos="973"/>
        </w:tabs>
        <w:spacing w:after="0" w:line="240" w:lineRule="auto"/>
        <w:ind w:left="0" w:firstLine="709"/>
        <w:contextualSpacing w:val="0"/>
        <w:jc w:val="both"/>
        <w:rPr>
          <w:rFonts w:ascii="Times New Roman" w:hAnsi="Times New Roman" w:cs="Times New Roman"/>
          <w:sz w:val="28"/>
          <w:szCs w:val="28"/>
        </w:rPr>
      </w:pPr>
      <w:r w:rsidRPr="00394F1F">
        <w:rPr>
          <w:rFonts w:ascii="Times New Roman" w:hAnsi="Times New Roman" w:cs="Times New Roman"/>
          <w:sz w:val="28"/>
          <w:szCs w:val="28"/>
        </w:rPr>
        <w:t>на магистральных улицах - не менее 6 м;</w:t>
      </w:r>
    </w:p>
    <w:p w:rsidR="00F85C83" w:rsidRPr="00394F1F" w:rsidRDefault="00F85C83" w:rsidP="00686153">
      <w:pPr>
        <w:pStyle w:val="ac"/>
        <w:widowControl w:val="0"/>
        <w:numPr>
          <w:ilvl w:val="0"/>
          <w:numId w:val="41"/>
        </w:numPr>
        <w:tabs>
          <w:tab w:val="left" w:pos="973"/>
        </w:tabs>
        <w:spacing w:after="0" w:line="240" w:lineRule="auto"/>
        <w:ind w:left="0" w:firstLine="709"/>
        <w:contextualSpacing w:val="0"/>
        <w:jc w:val="both"/>
        <w:rPr>
          <w:rFonts w:ascii="Times New Roman" w:hAnsi="Times New Roman" w:cs="Times New Roman"/>
          <w:sz w:val="28"/>
          <w:szCs w:val="28"/>
        </w:rPr>
      </w:pPr>
      <w:r w:rsidRPr="00394F1F">
        <w:rPr>
          <w:rFonts w:ascii="Times New Roman" w:hAnsi="Times New Roman" w:cs="Times New Roman"/>
          <w:sz w:val="28"/>
          <w:szCs w:val="28"/>
        </w:rPr>
        <w:t>на прочих улицах - не менее 3 м.</w:t>
      </w:r>
    </w:p>
    <w:p w:rsidR="00F85C83" w:rsidRPr="00394F1F" w:rsidRDefault="00F85C83" w:rsidP="004D163A">
      <w:pPr>
        <w:pStyle w:val="afd"/>
        <w:spacing w:after="0"/>
        <w:ind w:firstLine="709"/>
        <w:jc w:val="both"/>
        <w:rPr>
          <w:sz w:val="28"/>
          <w:szCs w:val="28"/>
        </w:rPr>
      </w:pPr>
      <w:r w:rsidRPr="00394F1F">
        <w:rPr>
          <w:sz w:val="28"/>
          <w:szCs w:val="28"/>
        </w:rPr>
        <w:t>По красной линии допускается располагать:</w:t>
      </w:r>
    </w:p>
    <w:p w:rsidR="00F85C83" w:rsidRPr="00394F1F" w:rsidRDefault="00F85C83" w:rsidP="00686153">
      <w:pPr>
        <w:pStyle w:val="ac"/>
        <w:widowControl w:val="0"/>
        <w:numPr>
          <w:ilvl w:val="0"/>
          <w:numId w:val="41"/>
        </w:numPr>
        <w:tabs>
          <w:tab w:val="left" w:pos="973"/>
        </w:tabs>
        <w:spacing w:after="0" w:line="240" w:lineRule="auto"/>
        <w:ind w:left="0" w:firstLine="709"/>
        <w:contextualSpacing w:val="0"/>
        <w:jc w:val="both"/>
        <w:rPr>
          <w:rFonts w:ascii="Times New Roman" w:hAnsi="Times New Roman" w:cs="Times New Roman"/>
          <w:sz w:val="28"/>
          <w:szCs w:val="28"/>
        </w:rPr>
      </w:pPr>
      <w:r w:rsidRPr="00394F1F">
        <w:rPr>
          <w:rFonts w:ascii="Times New Roman" w:hAnsi="Times New Roman" w:cs="Times New Roman"/>
          <w:sz w:val="28"/>
          <w:szCs w:val="28"/>
        </w:rPr>
        <w:t>жилые здания со встроенными в первые этажи или пристроенными помещениями общественного назначения, кроме учреждений образования и воспитания;</w:t>
      </w:r>
    </w:p>
    <w:p w:rsidR="00F85C83" w:rsidRPr="00394F1F" w:rsidRDefault="00F85C83" w:rsidP="00686153">
      <w:pPr>
        <w:pStyle w:val="ac"/>
        <w:widowControl w:val="0"/>
        <w:numPr>
          <w:ilvl w:val="0"/>
          <w:numId w:val="41"/>
        </w:numPr>
        <w:tabs>
          <w:tab w:val="left" w:pos="973"/>
        </w:tabs>
        <w:spacing w:after="0" w:line="240" w:lineRule="auto"/>
        <w:ind w:left="0" w:firstLine="709"/>
        <w:contextualSpacing w:val="0"/>
        <w:jc w:val="both"/>
        <w:rPr>
          <w:rFonts w:ascii="Times New Roman" w:hAnsi="Times New Roman" w:cs="Times New Roman"/>
          <w:sz w:val="28"/>
          <w:szCs w:val="28"/>
        </w:rPr>
      </w:pPr>
      <w:r w:rsidRPr="00394F1F">
        <w:rPr>
          <w:rFonts w:ascii="Times New Roman" w:hAnsi="Times New Roman" w:cs="Times New Roman"/>
          <w:sz w:val="28"/>
          <w:szCs w:val="28"/>
        </w:rPr>
        <w:t>жилые здания с квартирами в первых этажах на жилых улицах в условиях реконструкции сложившейся застройки.</w:t>
      </w:r>
    </w:p>
    <w:p w:rsidR="00F85C83" w:rsidRPr="00394F1F" w:rsidRDefault="00632306" w:rsidP="004D163A">
      <w:pPr>
        <w:pStyle w:val="afd"/>
        <w:tabs>
          <w:tab w:val="left" w:pos="1922"/>
          <w:tab w:val="left" w:pos="2684"/>
          <w:tab w:val="left" w:pos="3183"/>
          <w:tab w:val="left" w:pos="4629"/>
          <w:tab w:val="left" w:pos="6595"/>
          <w:tab w:val="left" w:pos="6988"/>
          <w:tab w:val="left" w:pos="8823"/>
        </w:tabs>
        <w:spacing w:after="0"/>
        <w:ind w:firstLine="709"/>
        <w:jc w:val="both"/>
        <w:rPr>
          <w:sz w:val="28"/>
          <w:szCs w:val="28"/>
        </w:rPr>
      </w:pPr>
      <w:r w:rsidRPr="00394F1F">
        <w:rPr>
          <w:sz w:val="28"/>
          <w:szCs w:val="28"/>
        </w:rPr>
        <w:t xml:space="preserve">Жилые дома на территории индивидуальной и блокированной </w:t>
      </w:r>
      <w:r w:rsidR="00F85C83" w:rsidRPr="00394F1F">
        <w:rPr>
          <w:sz w:val="28"/>
          <w:szCs w:val="28"/>
        </w:rPr>
        <w:t>застройки рекомендуется размещать с отступом:</w:t>
      </w:r>
    </w:p>
    <w:p w:rsidR="00F85C83" w:rsidRPr="00394F1F" w:rsidRDefault="00F85C83" w:rsidP="00686153">
      <w:pPr>
        <w:pStyle w:val="ac"/>
        <w:widowControl w:val="0"/>
        <w:numPr>
          <w:ilvl w:val="0"/>
          <w:numId w:val="41"/>
        </w:numPr>
        <w:tabs>
          <w:tab w:val="left" w:pos="973"/>
        </w:tabs>
        <w:spacing w:after="0" w:line="240" w:lineRule="auto"/>
        <w:ind w:left="0" w:firstLine="709"/>
        <w:contextualSpacing w:val="0"/>
        <w:jc w:val="both"/>
        <w:rPr>
          <w:rFonts w:ascii="Times New Roman" w:hAnsi="Times New Roman" w:cs="Times New Roman"/>
          <w:sz w:val="28"/>
          <w:szCs w:val="28"/>
        </w:rPr>
      </w:pPr>
      <w:r w:rsidRPr="00394F1F">
        <w:rPr>
          <w:rFonts w:ascii="Times New Roman" w:hAnsi="Times New Roman" w:cs="Times New Roman"/>
          <w:sz w:val="28"/>
          <w:szCs w:val="28"/>
        </w:rPr>
        <w:lastRenderedPageBreak/>
        <w:t>от красной линии улиц - не менее чем на 5 м;</w:t>
      </w:r>
    </w:p>
    <w:p w:rsidR="00F85C83" w:rsidRPr="00394F1F" w:rsidRDefault="00F85C83" w:rsidP="00686153">
      <w:pPr>
        <w:pStyle w:val="ac"/>
        <w:widowControl w:val="0"/>
        <w:numPr>
          <w:ilvl w:val="0"/>
          <w:numId w:val="41"/>
        </w:numPr>
        <w:tabs>
          <w:tab w:val="left" w:pos="973"/>
        </w:tabs>
        <w:spacing w:after="0" w:line="240" w:lineRule="auto"/>
        <w:ind w:left="0" w:firstLine="709"/>
        <w:contextualSpacing w:val="0"/>
        <w:jc w:val="both"/>
        <w:rPr>
          <w:rFonts w:ascii="Times New Roman" w:hAnsi="Times New Roman" w:cs="Times New Roman"/>
          <w:sz w:val="28"/>
          <w:szCs w:val="28"/>
        </w:rPr>
      </w:pPr>
      <w:r w:rsidRPr="00394F1F">
        <w:rPr>
          <w:rFonts w:ascii="Times New Roman" w:hAnsi="Times New Roman" w:cs="Times New Roman"/>
          <w:sz w:val="28"/>
          <w:szCs w:val="28"/>
        </w:rPr>
        <w:t>от красной линии проездов - не менее чем на 3 м.</w:t>
      </w:r>
    </w:p>
    <w:p w:rsidR="00F85C83" w:rsidRPr="00394F1F" w:rsidRDefault="00F85C83" w:rsidP="004D163A">
      <w:pPr>
        <w:pStyle w:val="afd"/>
        <w:spacing w:after="0"/>
        <w:ind w:firstLine="709"/>
        <w:jc w:val="both"/>
        <w:rPr>
          <w:sz w:val="28"/>
          <w:szCs w:val="28"/>
        </w:rPr>
      </w:pPr>
      <w:r w:rsidRPr="00394F1F">
        <w:rPr>
          <w:sz w:val="28"/>
          <w:szCs w:val="28"/>
        </w:rPr>
        <w:t>Рекомендуемый отступ от хозяйственных построек и автостоянок закрытого типа до красных линий улиц и проездов - не менее 5 м.</w:t>
      </w:r>
    </w:p>
    <w:p w:rsidR="00F85C83" w:rsidRPr="00394F1F" w:rsidRDefault="00F85C83" w:rsidP="004D163A">
      <w:pPr>
        <w:pStyle w:val="afd"/>
        <w:spacing w:after="0"/>
        <w:ind w:firstLine="709"/>
        <w:jc w:val="both"/>
        <w:rPr>
          <w:sz w:val="28"/>
          <w:szCs w:val="28"/>
        </w:rPr>
      </w:pPr>
      <w:r w:rsidRPr="00394F1F">
        <w:rPr>
          <w:sz w:val="28"/>
          <w:szCs w:val="28"/>
        </w:rPr>
        <w:t>Садовый дом рекомендуется располагать от красной линии проезда не менее чем на 3 м. При этом между домами, расположенными на противоположных сторонах проезда, должны быть учтены противопожарные расстояния.</w:t>
      </w:r>
    </w:p>
    <w:p w:rsidR="00F85C83" w:rsidRPr="00394F1F" w:rsidRDefault="00F85C83" w:rsidP="004D163A">
      <w:pPr>
        <w:pStyle w:val="afd"/>
        <w:spacing w:after="0"/>
        <w:ind w:firstLine="709"/>
        <w:jc w:val="both"/>
        <w:rPr>
          <w:sz w:val="28"/>
          <w:szCs w:val="28"/>
        </w:rPr>
      </w:pPr>
      <w:r w:rsidRPr="00394F1F">
        <w:rPr>
          <w:sz w:val="28"/>
          <w:szCs w:val="28"/>
        </w:rPr>
        <w:t>Рекомендуемый отступ от зданий и сооружений в промышленных зонах до красных линий – не менее 3м.</w:t>
      </w:r>
    </w:p>
    <w:p w:rsidR="00F85C83" w:rsidRPr="00394F1F" w:rsidRDefault="00F85C83" w:rsidP="004D163A">
      <w:pPr>
        <w:pStyle w:val="afd"/>
        <w:spacing w:after="0"/>
        <w:ind w:firstLine="709"/>
        <w:jc w:val="both"/>
        <w:rPr>
          <w:sz w:val="28"/>
          <w:szCs w:val="28"/>
        </w:rPr>
      </w:pPr>
      <w:r w:rsidRPr="00394F1F">
        <w:rPr>
          <w:sz w:val="28"/>
          <w:szCs w:val="28"/>
        </w:rPr>
        <w:t>Указанные расстояния измеряются от наружной стены здания в уровне цоколя. Декоративные элементы (а также лестницы, приборы освещения, камеры слежения и др.), выступающие за плоскость фасада не более, чем на 0,6 м, допускается не учитывать.</w:t>
      </w:r>
    </w:p>
    <w:p w:rsidR="00F85C83" w:rsidRPr="00C12736" w:rsidRDefault="00F85C83" w:rsidP="004D163A">
      <w:pPr>
        <w:spacing w:after="0" w:line="240" w:lineRule="auto"/>
        <w:jc w:val="center"/>
        <w:rPr>
          <w:rFonts w:ascii="Times New Roman" w:hAnsi="Times New Roman" w:cs="Times New Roman"/>
          <w:sz w:val="28"/>
          <w:szCs w:val="28"/>
        </w:rPr>
      </w:pPr>
      <w:r w:rsidRPr="00394F1F">
        <w:rPr>
          <w:rFonts w:ascii="Times New Roman" w:hAnsi="Times New Roman" w:cs="Times New Roman"/>
          <w:sz w:val="28"/>
          <w:szCs w:val="28"/>
        </w:rPr>
        <w:t>Минимальные расстояния от стен зданий и границ земельных участков учреждений и предприятий обслуживания до красных линий</w:t>
      </w:r>
    </w:p>
    <w:p w:rsidR="00F35E5A" w:rsidRPr="00C12736" w:rsidRDefault="00F35E5A" w:rsidP="004D163A">
      <w:pPr>
        <w:spacing w:after="0" w:line="240" w:lineRule="auto"/>
        <w:jc w:val="center"/>
        <w:rPr>
          <w:rFonts w:ascii="Times New Roman" w:hAnsi="Times New Roman" w:cs="Times New Roman"/>
          <w:sz w:val="28"/>
          <w:szCs w:val="28"/>
        </w:rPr>
      </w:pPr>
    </w:p>
    <w:tbl>
      <w:tblPr>
        <w:tblStyle w:val="ae"/>
        <w:tblW w:w="0" w:type="auto"/>
        <w:tblLook w:val="04A0"/>
      </w:tblPr>
      <w:tblGrid>
        <w:gridCol w:w="767"/>
        <w:gridCol w:w="6003"/>
        <w:gridCol w:w="3651"/>
      </w:tblGrid>
      <w:tr w:rsidR="00632306" w:rsidRPr="00394F1F" w:rsidTr="00632306">
        <w:tc>
          <w:tcPr>
            <w:tcW w:w="767" w:type="dxa"/>
          </w:tcPr>
          <w:p w:rsidR="00632306" w:rsidRPr="00394F1F" w:rsidRDefault="00632306" w:rsidP="004D163A">
            <w:pPr>
              <w:jc w:val="center"/>
              <w:rPr>
                <w:rFonts w:ascii="Times New Roman" w:hAnsi="Times New Roman" w:cs="Times New Roman"/>
                <w:sz w:val="28"/>
                <w:szCs w:val="28"/>
              </w:rPr>
            </w:pPr>
            <w:r w:rsidRPr="00394F1F">
              <w:rPr>
                <w:rFonts w:ascii="Times New Roman" w:hAnsi="Times New Roman" w:cs="Times New Roman"/>
                <w:sz w:val="28"/>
                <w:szCs w:val="28"/>
              </w:rPr>
              <w:t>№ п/п</w:t>
            </w:r>
          </w:p>
        </w:tc>
        <w:tc>
          <w:tcPr>
            <w:tcW w:w="6004" w:type="dxa"/>
          </w:tcPr>
          <w:p w:rsidR="00632306" w:rsidRPr="00394F1F" w:rsidRDefault="00632306" w:rsidP="004D163A">
            <w:pPr>
              <w:jc w:val="center"/>
              <w:rPr>
                <w:rFonts w:ascii="Times New Roman" w:hAnsi="Times New Roman" w:cs="Times New Roman"/>
                <w:sz w:val="28"/>
                <w:szCs w:val="28"/>
              </w:rPr>
            </w:pPr>
            <w:r w:rsidRPr="00394F1F">
              <w:rPr>
                <w:rFonts w:ascii="Times New Roman" w:hAnsi="Times New Roman" w:cs="Times New Roman"/>
                <w:sz w:val="28"/>
                <w:szCs w:val="28"/>
              </w:rPr>
              <w:t>Здания (земельные участки) учреждений и предприятий обслуживания</w:t>
            </w:r>
          </w:p>
        </w:tc>
        <w:tc>
          <w:tcPr>
            <w:tcW w:w="3651" w:type="dxa"/>
          </w:tcPr>
          <w:p w:rsidR="00632306" w:rsidRPr="00394F1F" w:rsidRDefault="00632306" w:rsidP="004D163A">
            <w:pPr>
              <w:jc w:val="center"/>
              <w:rPr>
                <w:rFonts w:ascii="Times New Roman" w:hAnsi="Times New Roman" w:cs="Times New Roman"/>
                <w:sz w:val="28"/>
                <w:szCs w:val="28"/>
              </w:rPr>
            </w:pPr>
            <w:r w:rsidRPr="00394F1F">
              <w:rPr>
                <w:rFonts w:ascii="Times New Roman" w:hAnsi="Times New Roman" w:cs="Times New Roman"/>
                <w:sz w:val="28"/>
                <w:szCs w:val="28"/>
              </w:rPr>
              <w:t>Минимальные расстояния до красной линии, м</w:t>
            </w:r>
          </w:p>
        </w:tc>
      </w:tr>
      <w:tr w:rsidR="00632306" w:rsidRPr="00394F1F" w:rsidTr="00632306">
        <w:tc>
          <w:tcPr>
            <w:tcW w:w="767" w:type="dxa"/>
          </w:tcPr>
          <w:p w:rsidR="00632306" w:rsidRPr="00394F1F" w:rsidRDefault="00632306" w:rsidP="004D163A">
            <w:pPr>
              <w:jc w:val="center"/>
              <w:rPr>
                <w:rFonts w:ascii="Times New Roman" w:hAnsi="Times New Roman" w:cs="Times New Roman"/>
                <w:sz w:val="28"/>
                <w:szCs w:val="28"/>
              </w:rPr>
            </w:pPr>
            <w:r w:rsidRPr="00394F1F">
              <w:rPr>
                <w:rFonts w:ascii="Times New Roman" w:hAnsi="Times New Roman" w:cs="Times New Roman"/>
                <w:sz w:val="28"/>
                <w:szCs w:val="28"/>
              </w:rPr>
              <w:t>1</w:t>
            </w:r>
          </w:p>
        </w:tc>
        <w:tc>
          <w:tcPr>
            <w:tcW w:w="6004" w:type="dxa"/>
          </w:tcPr>
          <w:p w:rsidR="00632306" w:rsidRPr="00394F1F" w:rsidRDefault="00632306" w:rsidP="004D163A">
            <w:pPr>
              <w:jc w:val="both"/>
              <w:rPr>
                <w:rFonts w:ascii="Times New Roman" w:hAnsi="Times New Roman" w:cs="Times New Roman"/>
                <w:sz w:val="28"/>
                <w:szCs w:val="28"/>
              </w:rPr>
            </w:pPr>
            <w:r w:rsidRPr="00394F1F">
              <w:rPr>
                <w:rFonts w:ascii="Times New Roman" w:hAnsi="Times New Roman" w:cs="Times New Roman"/>
                <w:sz w:val="28"/>
                <w:szCs w:val="28"/>
              </w:rPr>
              <w:t>Дошкольные образовательные организации и общеобразовательные организации (стены здания)</w:t>
            </w:r>
          </w:p>
        </w:tc>
        <w:tc>
          <w:tcPr>
            <w:tcW w:w="3651" w:type="dxa"/>
          </w:tcPr>
          <w:p w:rsidR="00632306" w:rsidRPr="00394F1F" w:rsidRDefault="00632306" w:rsidP="004D163A">
            <w:pPr>
              <w:jc w:val="center"/>
              <w:rPr>
                <w:rFonts w:ascii="Times New Roman" w:hAnsi="Times New Roman" w:cs="Times New Roman"/>
                <w:sz w:val="28"/>
                <w:szCs w:val="28"/>
              </w:rPr>
            </w:pPr>
            <w:r w:rsidRPr="00394F1F">
              <w:rPr>
                <w:rFonts w:ascii="Times New Roman" w:hAnsi="Times New Roman" w:cs="Times New Roman"/>
                <w:sz w:val="28"/>
                <w:szCs w:val="28"/>
              </w:rPr>
              <w:t>25</w:t>
            </w:r>
          </w:p>
        </w:tc>
      </w:tr>
      <w:tr w:rsidR="00632306" w:rsidRPr="00394F1F" w:rsidTr="00632306">
        <w:tc>
          <w:tcPr>
            <w:tcW w:w="767" w:type="dxa"/>
            <w:vMerge w:val="restart"/>
          </w:tcPr>
          <w:p w:rsidR="00632306" w:rsidRPr="00394F1F" w:rsidRDefault="00632306" w:rsidP="004D163A">
            <w:pPr>
              <w:jc w:val="center"/>
              <w:rPr>
                <w:rFonts w:ascii="Times New Roman" w:hAnsi="Times New Roman" w:cs="Times New Roman"/>
                <w:sz w:val="28"/>
                <w:szCs w:val="28"/>
              </w:rPr>
            </w:pPr>
            <w:r w:rsidRPr="00394F1F">
              <w:rPr>
                <w:rFonts w:ascii="Times New Roman" w:hAnsi="Times New Roman" w:cs="Times New Roman"/>
                <w:sz w:val="28"/>
                <w:szCs w:val="28"/>
              </w:rPr>
              <w:t>2</w:t>
            </w:r>
          </w:p>
        </w:tc>
        <w:tc>
          <w:tcPr>
            <w:tcW w:w="6004" w:type="dxa"/>
          </w:tcPr>
          <w:p w:rsidR="00632306" w:rsidRPr="00394F1F" w:rsidRDefault="00632306" w:rsidP="004D163A">
            <w:pPr>
              <w:jc w:val="both"/>
              <w:rPr>
                <w:rFonts w:ascii="Times New Roman" w:hAnsi="Times New Roman" w:cs="Times New Roman"/>
                <w:sz w:val="28"/>
                <w:szCs w:val="28"/>
              </w:rPr>
            </w:pPr>
            <w:r w:rsidRPr="00394F1F">
              <w:rPr>
                <w:rFonts w:ascii="Times New Roman" w:hAnsi="Times New Roman" w:cs="Times New Roman"/>
                <w:sz w:val="28"/>
                <w:szCs w:val="28"/>
              </w:rPr>
              <w:t>Медицинские организации:</w:t>
            </w:r>
          </w:p>
        </w:tc>
        <w:tc>
          <w:tcPr>
            <w:tcW w:w="3651" w:type="dxa"/>
          </w:tcPr>
          <w:p w:rsidR="00632306" w:rsidRPr="00394F1F" w:rsidRDefault="00632306" w:rsidP="004D163A">
            <w:pPr>
              <w:jc w:val="center"/>
              <w:rPr>
                <w:rFonts w:ascii="Times New Roman" w:hAnsi="Times New Roman" w:cs="Times New Roman"/>
                <w:sz w:val="28"/>
                <w:szCs w:val="28"/>
              </w:rPr>
            </w:pPr>
          </w:p>
        </w:tc>
      </w:tr>
      <w:tr w:rsidR="00632306" w:rsidRPr="00394F1F" w:rsidTr="00632306">
        <w:tc>
          <w:tcPr>
            <w:tcW w:w="767" w:type="dxa"/>
            <w:vMerge/>
          </w:tcPr>
          <w:p w:rsidR="00632306" w:rsidRPr="00394F1F" w:rsidRDefault="00632306" w:rsidP="004D163A">
            <w:pPr>
              <w:jc w:val="center"/>
              <w:rPr>
                <w:rFonts w:ascii="Times New Roman" w:hAnsi="Times New Roman" w:cs="Times New Roman"/>
                <w:sz w:val="28"/>
                <w:szCs w:val="28"/>
              </w:rPr>
            </w:pPr>
          </w:p>
        </w:tc>
        <w:tc>
          <w:tcPr>
            <w:tcW w:w="6004" w:type="dxa"/>
          </w:tcPr>
          <w:p w:rsidR="00632306" w:rsidRPr="00394F1F" w:rsidRDefault="00632306" w:rsidP="004D163A">
            <w:pPr>
              <w:jc w:val="both"/>
              <w:rPr>
                <w:rFonts w:ascii="Times New Roman" w:hAnsi="Times New Roman" w:cs="Times New Roman"/>
                <w:sz w:val="28"/>
                <w:szCs w:val="28"/>
              </w:rPr>
            </w:pPr>
            <w:r w:rsidRPr="00394F1F">
              <w:rPr>
                <w:rFonts w:ascii="Times New Roman" w:hAnsi="Times New Roman" w:cs="Times New Roman"/>
                <w:sz w:val="28"/>
                <w:szCs w:val="28"/>
              </w:rPr>
              <w:t>больничные корпуса</w:t>
            </w:r>
          </w:p>
        </w:tc>
        <w:tc>
          <w:tcPr>
            <w:tcW w:w="3651" w:type="dxa"/>
          </w:tcPr>
          <w:p w:rsidR="00632306" w:rsidRPr="00394F1F" w:rsidRDefault="00632306" w:rsidP="004D163A">
            <w:pPr>
              <w:jc w:val="center"/>
              <w:rPr>
                <w:rFonts w:ascii="Times New Roman" w:hAnsi="Times New Roman" w:cs="Times New Roman"/>
                <w:sz w:val="28"/>
                <w:szCs w:val="28"/>
              </w:rPr>
            </w:pPr>
            <w:r w:rsidRPr="00394F1F">
              <w:rPr>
                <w:rFonts w:ascii="Times New Roman" w:hAnsi="Times New Roman" w:cs="Times New Roman"/>
                <w:sz w:val="28"/>
                <w:szCs w:val="28"/>
              </w:rPr>
              <w:t>30</w:t>
            </w:r>
          </w:p>
        </w:tc>
      </w:tr>
      <w:tr w:rsidR="00632306" w:rsidRPr="00394F1F" w:rsidTr="00632306">
        <w:tc>
          <w:tcPr>
            <w:tcW w:w="767" w:type="dxa"/>
            <w:vMerge/>
          </w:tcPr>
          <w:p w:rsidR="00632306" w:rsidRPr="00394F1F" w:rsidRDefault="00632306" w:rsidP="004D163A">
            <w:pPr>
              <w:jc w:val="center"/>
              <w:rPr>
                <w:rFonts w:ascii="Times New Roman" w:hAnsi="Times New Roman" w:cs="Times New Roman"/>
                <w:sz w:val="28"/>
                <w:szCs w:val="28"/>
              </w:rPr>
            </w:pPr>
          </w:p>
        </w:tc>
        <w:tc>
          <w:tcPr>
            <w:tcW w:w="6004" w:type="dxa"/>
          </w:tcPr>
          <w:p w:rsidR="00632306" w:rsidRPr="00394F1F" w:rsidRDefault="00632306" w:rsidP="004D163A">
            <w:pPr>
              <w:jc w:val="both"/>
              <w:rPr>
                <w:rFonts w:ascii="Times New Roman" w:hAnsi="Times New Roman" w:cs="Times New Roman"/>
                <w:sz w:val="28"/>
                <w:szCs w:val="28"/>
              </w:rPr>
            </w:pPr>
            <w:r w:rsidRPr="00394F1F">
              <w:rPr>
                <w:rFonts w:ascii="Times New Roman" w:hAnsi="Times New Roman" w:cs="Times New Roman"/>
                <w:sz w:val="28"/>
                <w:szCs w:val="28"/>
              </w:rPr>
              <w:t>поликлиники</w:t>
            </w:r>
          </w:p>
        </w:tc>
        <w:tc>
          <w:tcPr>
            <w:tcW w:w="3651" w:type="dxa"/>
          </w:tcPr>
          <w:p w:rsidR="00632306" w:rsidRPr="00394F1F" w:rsidRDefault="00632306" w:rsidP="004D163A">
            <w:pPr>
              <w:jc w:val="center"/>
              <w:rPr>
                <w:rFonts w:ascii="Times New Roman" w:hAnsi="Times New Roman" w:cs="Times New Roman"/>
                <w:sz w:val="28"/>
                <w:szCs w:val="28"/>
              </w:rPr>
            </w:pPr>
            <w:r w:rsidRPr="00394F1F">
              <w:rPr>
                <w:rFonts w:ascii="Times New Roman" w:hAnsi="Times New Roman" w:cs="Times New Roman"/>
                <w:sz w:val="28"/>
                <w:szCs w:val="28"/>
              </w:rPr>
              <w:t>15</w:t>
            </w:r>
          </w:p>
        </w:tc>
      </w:tr>
      <w:tr w:rsidR="00632306" w:rsidRPr="00394F1F" w:rsidTr="00632306">
        <w:tc>
          <w:tcPr>
            <w:tcW w:w="767" w:type="dxa"/>
          </w:tcPr>
          <w:p w:rsidR="00632306" w:rsidRPr="00394F1F" w:rsidRDefault="00632306" w:rsidP="004D163A">
            <w:pPr>
              <w:jc w:val="center"/>
              <w:rPr>
                <w:rFonts w:ascii="Times New Roman" w:hAnsi="Times New Roman" w:cs="Times New Roman"/>
                <w:sz w:val="28"/>
                <w:szCs w:val="28"/>
              </w:rPr>
            </w:pPr>
            <w:r w:rsidRPr="00394F1F">
              <w:rPr>
                <w:rFonts w:ascii="Times New Roman" w:hAnsi="Times New Roman" w:cs="Times New Roman"/>
                <w:sz w:val="28"/>
                <w:szCs w:val="28"/>
              </w:rPr>
              <w:t>3</w:t>
            </w:r>
          </w:p>
        </w:tc>
        <w:tc>
          <w:tcPr>
            <w:tcW w:w="6004" w:type="dxa"/>
          </w:tcPr>
          <w:p w:rsidR="00632306" w:rsidRPr="00394F1F" w:rsidRDefault="00632306" w:rsidP="004D163A">
            <w:pPr>
              <w:jc w:val="both"/>
              <w:rPr>
                <w:rFonts w:ascii="Times New Roman" w:hAnsi="Times New Roman" w:cs="Times New Roman"/>
                <w:sz w:val="28"/>
                <w:szCs w:val="28"/>
              </w:rPr>
            </w:pPr>
            <w:r w:rsidRPr="00394F1F">
              <w:rPr>
                <w:rFonts w:ascii="Times New Roman" w:hAnsi="Times New Roman" w:cs="Times New Roman"/>
                <w:sz w:val="28"/>
                <w:szCs w:val="28"/>
              </w:rPr>
              <w:t>Пожарные депо</w:t>
            </w:r>
          </w:p>
        </w:tc>
        <w:tc>
          <w:tcPr>
            <w:tcW w:w="3651" w:type="dxa"/>
          </w:tcPr>
          <w:p w:rsidR="00632306" w:rsidRPr="00394F1F" w:rsidRDefault="00632306" w:rsidP="004D163A">
            <w:pPr>
              <w:jc w:val="center"/>
              <w:rPr>
                <w:rFonts w:ascii="Times New Roman" w:hAnsi="Times New Roman" w:cs="Times New Roman"/>
                <w:sz w:val="28"/>
                <w:szCs w:val="28"/>
              </w:rPr>
            </w:pPr>
            <w:r w:rsidRPr="00394F1F">
              <w:rPr>
                <w:rFonts w:ascii="Times New Roman" w:hAnsi="Times New Roman" w:cs="Times New Roman"/>
                <w:sz w:val="28"/>
                <w:szCs w:val="28"/>
              </w:rPr>
              <w:t>10</w:t>
            </w:r>
          </w:p>
        </w:tc>
      </w:tr>
      <w:tr w:rsidR="00632306" w:rsidRPr="00394F1F" w:rsidTr="00632306">
        <w:tc>
          <w:tcPr>
            <w:tcW w:w="767" w:type="dxa"/>
          </w:tcPr>
          <w:p w:rsidR="00632306" w:rsidRPr="00394F1F" w:rsidRDefault="00632306" w:rsidP="004D163A">
            <w:pPr>
              <w:jc w:val="center"/>
              <w:rPr>
                <w:rFonts w:ascii="Times New Roman" w:hAnsi="Times New Roman" w:cs="Times New Roman"/>
                <w:sz w:val="28"/>
                <w:szCs w:val="28"/>
              </w:rPr>
            </w:pPr>
            <w:r w:rsidRPr="00394F1F">
              <w:rPr>
                <w:rFonts w:ascii="Times New Roman" w:hAnsi="Times New Roman" w:cs="Times New Roman"/>
                <w:sz w:val="28"/>
                <w:szCs w:val="28"/>
              </w:rPr>
              <w:t>4</w:t>
            </w:r>
          </w:p>
        </w:tc>
        <w:tc>
          <w:tcPr>
            <w:tcW w:w="6004" w:type="dxa"/>
          </w:tcPr>
          <w:p w:rsidR="00632306" w:rsidRPr="00394F1F" w:rsidRDefault="00632306" w:rsidP="004D163A">
            <w:pPr>
              <w:jc w:val="both"/>
              <w:rPr>
                <w:rFonts w:ascii="Times New Roman" w:hAnsi="Times New Roman" w:cs="Times New Roman"/>
                <w:sz w:val="28"/>
                <w:szCs w:val="28"/>
              </w:rPr>
            </w:pPr>
            <w:r w:rsidRPr="00394F1F">
              <w:rPr>
                <w:rFonts w:ascii="Times New Roman" w:hAnsi="Times New Roman" w:cs="Times New Roman"/>
                <w:sz w:val="28"/>
                <w:szCs w:val="28"/>
              </w:rPr>
              <w:t xml:space="preserve">Кладбища традиционного захоронения </w:t>
            </w:r>
          </w:p>
        </w:tc>
        <w:tc>
          <w:tcPr>
            <w:tcW w:w="3651" w:type="dxa"/>
          </w:tcPr>
          <w:p w:rsidR="00632306" w:rsidRPr="00394F1F" w:rsidRDefault="00632306" w:rsidP="004D163A">
            <w:pPr>
              <w:jc w:val="center"/>
              <w:rPr>
                <w:rFonts w:ascii="Times New Roman" w:hAnsi="Times New Roman" w:cs="Times New Roman"/>
                <w:sz w:val="28"/>
                <w:szCs w:val="28"/>
              </w:rPr>
            </w:pPr>
            <w:r w:rsidRPr="00394F1F">
              <w:rPr>
                <w:rFonts w:ascii="Times New Roman" w:hAnsi="Times New Roman" w:cs="Times New Roman"/>
                <w:sz w:val="28"/>
                <w:szCs w:val="28"/>
              </w:rPr>
              <w:t>6</w:t>
            </w:r>
          </w:p>
        </w:tc>
      </w:tr>
    </w:tbl>
    <w:p w:rsidR="00A70BB0" w:rsidRPr="00394F1F" w:rsidRDefault="00A70BB0" w:rsidP="004D163A">
      <w:pPr>
        <w:spacing w:after="0" w:line="240" w:lineRule="auto"/>
        <w:jc w:val="both"/>
        <w:rPr>
          <w:rFonts w:ascii="Times New Roman" w:hAnsi="Times New Roman" w:cs="Times New Roman"/>
          <w:sz w:val="28"/>
          <w:szCs w:val="28"/>
        </w:rPr>
      </w:pPr>
    </w:p>
    <w:p w:rsidR="00786C5A" w:rsidRDefault="00786C5A" w:rsidP="004D163A">
      <w:pPr>
        <w:spacing w:after="0" w:line="240" w:lineRule="auto"/>
        <w:rPr>
          <w:rFonts w:ascii="Times New Roman" w:hAnsi="Times New Roman" w:cs="Times New Roman"/>
          <w:sz w:val="28"/>
          <w:szCs w:val="28"/>
          <w:lang w:val="en-US"/>
        </w:rPr>
      </w:pPr>
    </w:p>
    <w:p w:rsidR="00367A12" w:rsidRDefault="00367A12" w:rsidP="004D163A">
      <w:pPr>
        <w:spacing w:after="0" w:line="240" w:lineRule="auto"/>
        <w:rPr>
          <w:rFonts w:ascii="Times New Roman" w:hAnsi="Times New Roman" w:cs="Times New Roman"/>
          <w:sz w:val="28"/>
          <w:szCs w:val="28"/>
          <w:lang w:val="en-US"/>
        </w:rPr>
      </w:pPr>
    </w:p>
    <w:p w:rsidR="00367A12" w:rsidRDefault="00367A12" w:rsidP="004D163A">
      <w:pPr>
        <w:spacing w:after="0" w:line="240" w:lineRule="auto"/>
        <w:rPr>
          <w:rFonts w:ascii="Times New Roman" w:hAnsi="Times New Roman" w:cs="Times New Roman"/>
          <w:sz w:val="28"/>
          <w:szCs w:val="28"/>
          <w:lang w:val="en-US"/>
        </w:rPr>
      </w:pPr>
    </w:p>
    <w:p w:rsidR="00367A12" w:rsidRDefault="00367A12" w:rsidP="004D163A">
      <w:pPr>
        <w:spacing w:after="0" w:line="240" w:lineRule="auto"/>
        <w:rPr>
          <w:rFonts w:ascii="Times New Roman" w:hAnsi="Times New Roman" w:cs="Times New Roman"/>
          <w:sz w:val="28"/>
          <w:szCs w:val="28"/>
          <w:lang w:val="en-US"/>
        </w:rPr>
      </w:pPr>
    </w:p>
    <w:p w:rsidR="00367A12" w:rsidRDefault="00367A12" w:rsidP="004D163A">
      <w:pPr>
        <w:spacing w:after="0" w:line="240" w:lineRule="auto"/>
        <w:rPr>
          <w:rFonts w:ascii="Times New Roman" w:hAnsi="Times New Roman" w:cs="Times New Roman"/>
          <w:sz w:val="28"/>
          <w:szCs w:val="28"/>
          <w:lang w:val="en-US"/>
        </w:rPr>
      </w:pPr>
    </w:p>
    <w:p w:rsidR="00367A12" w:rsidRDefault="00367A12" w:rsidP="004D163A">
      <w:pPr>
        <w:spacing w:after="0" w:line="240" w:lineRule="auto"/>
        <w:rPr>
          <w:rFonts w:ascii="Times New Roman" w:hAnsi="Times New Roman" w:cs="Times New Roman"/>
          <w:sz w:val="28"/>
          <w:szCs w:val="28"/>
          <w:lang w:val="en-US"/>
        </w:rPr>
      </w:pPr>
    </w:p>
    <w:p w:rsidR="00367A12" w:rsidRDefault="00367A12" w:rsidP="004D163A">
      <w:pPr>
        <w:spacing w:after="0" w:line="240" w:lineRule="auto"/>
        <w:rPr>
          <w:rFonts w:ascii="Times New Roman" w:hAnsi="Times New Roman" w:cs="Times New Roman"/>
          <w:sz w:val="28"/>
          <w:szCs w:val="28"/>
          <w:lang w:val="en-US"/>
        </w:rPr>
      </w:pPr>
    </w:p>
    <w:p w:rsidR="00367A12" w:rsidRDefault="00367A12" w:rsidP="004D163A">
      <w:pPr>
        <w:spacing w:after="0" w:line="240" w:lineRule="auto"/>
        <w:rPr>
          <w:rFonts w:ascii="Times New Roman" w:hAnsi="Times New Roman" w:cs="Times New Roman"/>
          <w:sz w:val="28"/>
          <w:szCs w:val="28"/>
          <w:lang w:val="en-US"/>
        </w:rPr>
      </w:pPr>
    </w:p>
    <w:p w:rsidR="00367A12" w:rsidRDefault="00367A12" w:rsidP="004D163A">
      <w:pPr>
        <w:spacing w:after="0" w:line="240" w:lineRule="auto"/>
        <w:rPr>
          <w:rFonts w:ascii="Times New Roman" w:hAnsi="Times New Roman" w:cs="Times New Roman"/>
          <w:sz w:val="28"/>
          <w:szCs w:val="28"/>
          <w:lang w:val="en-US"/>
        </w:rPr>
      </w:pPr>
    </w:p>
    <w:p w:rsidR="00367A12" w:rsidRDefault="00367A12" w:rsidP="004D163A">
      <w:pPr>
        <w:spacing w:after="0" w:line="240" w:lineRule="auto"/>
        <w:rPr>
          <w:rFonts w:ascii="Times New Roman" w:hAnsi="Times New Roman" w:cs="Times New Roman"/>
          <w:sz w:val="28"/>
          <w:szCs w:val="28"/>
          <w:lang w:val="en-US"/>
        </w:rPr>
      </w:pPr>
    </w:p>
    <w:p w:rsidR="00367A12" w:rsidRDefault="00367A12" w:rsidP="004D163A">
      <w:pPr>
        <w:spacing w:after="0" w:line="240" w:lineRule="auto"/>
        <w:rPr>
          <w:rFonts w:ascii="Times New Roman" w:hAnsi="Times New Roman" w:cs="Times New Roman"/>
          <w:sz w:val="28"/>
          <w:szCs w:val="28"/>
          <w:lang w:val="en-US"/>
        </w:rPr>
      </w:pPr>
    </w:p>
    <w:p w:rsidR="00367A12" w:rsidRDefault="00367A12" w:rsidP="004D163A">
      <w:pPr>
        <w:spacing w:after="0" w:line="240" w:lineRule="auto"/>
        <w:rPr>
          <w:rFonts w:ascii="Times New Roman" w:hAnsi="Times New Roman" w:cs="Times New Roman"/>
          <w:sz w:val="28"/>
          <w:szCs w:val="28"/>
          <w:lang w:val="en-US"/>
        </w:rPr>
      </w:pPr>
    </w:p>
    <w:p w:rsidR="00367A12" w:rsidRDefault="00367A12" w:rsidP="004D163A">
      <w:pPr>
        <w:spacing w:after="0" w:line="240" w:lineRule="auto"/>
        <w:rPr>
          <w:rFonts w:ascii="Times New Roman" w:hAnsi="Times New Roman" w:cs="Times New Roman"/>
          <w:sz w:val="28"/>
          <w:szCs w:val="28"/>
          <w:lang w:val="en-US"/>
        </w:rPr>
      </w:pPr>
    </w:p>
    <w:p w:rsidR="00367A12" w:rsidRDefault="00367A12" w:rsidP="004D163A">
      <w:pPr>
        <w:spacing w:after="0" w:line="240" w:lineRule="auto"/>
        <w:rPr>
          <w:rFonts w:ascii="Times New Roman" w:hAnsi="Times New Roman" w:cs="Times New Roman"/>
          <w:sz w:val="28"/>
          <w:szCs w:val="28"/>
          <w:lang w:val="en-US"/>
        </w:rPr>
      </w:pPr>
    </w:p>
    <w:p w:rsidR="00367A12" w:rsidRDefault="00367A12" w:rsidP="004D163A">
      <w:pPr>
        <w:spacing w:after="0" w:line="240" w:lineRule="auto"/>
        <w:rPr>
          <w:rFonts w:ascii="Times New Roman" w:hAnsi="Times New Roman" w:cs="Times New Roman"/>
          <w:sz w:val="28"/>
          <w:szCs w:val="28"/>
          <w:lang w:val="en-US"/>
        </w:rPr>
      </w:pPr>
    </w:p>
    <w:p w:rsidR="00367A12" w:rsidRPr="00394F1F" w:rsidRDefault="0098799C" w:rsidP="00367A12">
      <w:pPr>
        <w:pStyle w:val="ac"/>
        <w:numPr>
          <w:ilvl w:val="0"/>
          <w:numId w:val="10"/>
        </w:numPr>
        <w:spacing w:after="0" w:line="240" w:lineRule="auto"/>
        <w:ind w:left="0" w:firstLine="0"/>
        <w:jc w:val="center"/>
        <w:outlineLvl w:val="0"/>
        <w:rPr>
          <w:rFonts w:ascii="Times New Roman" w:hAnsi="Times New Roman" w:cs="Times New Roman"/>
          <w:b/>
          <w:sz w:val="28"/>
          <w:szCs w:val="28"/>
        </w:rPr>
      </w:pPr>
      <w:bookmarkStart w:id="137" w:name="_Toc71031072"/>
      <w:r w:rsidRPr="00394F1F">
        <w:rPr>
          <w:rFonts w:ascii="Times New Roman" w:hAnsi="Times New Roman" w:cs="Times New Roman"/>
          <w:b/>
          <w:sz w:val="28"/>
          <w:szCs w:val="28"/>
        </w:rPr>
        <w:lastRenderedPageBreak/>
        <w:t>ПРАВИЛА И ОБЛАСТЬ ПРИМЕНЕНИЯ РАСЧЕТНЫХ ПОКАЗАТЕЛЕЙ, СОДЕРЖАЩИХСЯ В ОСНОВНОЙ ЧАСТИ НОРМАТИВОВ ГРАДОСТРОИТЕЛЬНОГО ПРОЕКТИРОВАНИЯ</w:t>
      </w:r>
      <w:bookmarkEnd w:id="137"/>
    </w:p>
    <w:p w:rsidR="00CB6D18" w:rsidRPr="00394F1F" w:rsidRDefault="00CB6D18" w:rsidP="004D163A">
      <w:pPr>
        <w:spacing w:after="0" w:line="240" w:lineRule="auto"/>
        <w:rPr>
          <w:rFonts w:ascii="Times New Roman" w:hAnsi="Times New Roman" w:cs="Times New Roman"/>
          <w:sz w:val="28"/>
          <w:szCs w:val="28"/>
        </w:rPr>
      </w:pPr>
    </w:p>
    <w:p w:rsidR="00152316" w:rsidRPr="00394F1F" w:rsidRDefault="00152316" w:rsidP="004D163A">
      <w:pPr>
        <w:spacing w:after="0" w:line="240" w:lineRule="auto"/>
        <w:ind w:firstLine="709"/>
        <w:jc w:val="both"/>
        <w:rPr>
          <w:rFonts w:ascii="Times New Roman" w:hAnsi="Times New Roman" w:cs="Times New Roman"/>
          <w:sz w:val="28"/>
          <w:szCs w:val="28"/>
        </w:rPr>
      </w:pPr>
      <w:r w:rsidRPr="00394F1F">
        <w:rPr>
          <w:rFonts w:ascii="Times New Roman" w:hAnsi="Times New Roman" w:cs="Times New Roman"/>
          <w:sz w:val="28"/>
          <w:szCs w:val="28"/>
        </w:rPr>
        <w:t xml:space="preserve">Действие местных нормативов градостроительного проектирования распространяется на всю территорию </w:t>
      </w:r>
      <w:r w:rsidR="00CB2C7A" w:rsidRPr="00CB2C7A">
        <w:rPr>
          <w:rFonts w:ascii="Times New Roman" w:hAnsi="Times New Roman" w:cs="Times New Roman"/>
          <w:sz w:val="28"/>
          <w:szCs w:val="28"/>
        </w:rPr>
        <w:t>муниципального образования городской округ город Фокино Брянской области</w:t>
      </w:r>
      <w:r w:rsidRPr="00394F1F">
        <w:rPr>
          <w:rFonts w:ascii="Times New Roman" w:hAnsi="Times New Roman" w:cs="Times New Roman"/>
          <w:sz w:val="28"/>
          <w:szCs w:val="28"/>
        </w:rPr>
        <w:t xml:space="preserve"> и на правоотношения, возникшие после утверждения настоящих МНГП.</w:t>
      </w:r>
    </w:p>
    <w:p w:rsidR="00152316" w:rsidRPr="00394F1F" w:rsidRDefault="00152316" w:rsidP="004D163A">
      <w:pPr>
        <w:spacing w:after="0" w:line="240" w:lineRule="auto"/>
        <w:ind w:firstLine="709"/>
        <w:jc w:val="both"/>
        <w:rPr>
          <w:rFonts w:ascii="Times New Roman" w:hAnsi="Times New Roman" w:cs="Times New Roman"/>
          <w:sz w:val="28"/>
          <w:szCs w:val="28"/>
        </w:rPr>
      </w:pPr>
      <w:proofErr w:type="gramStart"/>
      <w:r w:rsidRPr="00394F1F">
        <w:rPr>
          <w:rFonts w:ascii="Times New Roman" w:hAnsi="Times New Roman" w:cs="Times New Roman"/>
          <w:sz w:val="28"/>
          <w:szCs w:val="28"/>
        </w:rPr>
        <w:t xml:space="preserve">Настоящие МНГП </w:t>
      </w:r>
      <w:r w:rsidR="00CB2C7A" w:rsidRPr="00CB2C7A">
        <w:rPr>
          <w:rFonts w:ascii="Times New Roman" w:hAnsi="Times New Roman" w:cs="Times New Roman"/>
          <w:sz w:val="28"/>
          <w:szCs w:val="28"/>
        </w:rPr>
        <w:t>муниципального образования городской округ город Фокино Брянской области</w:t>
      </w:r>
      <w:r w:rsidRPr="00394F1F">
        <w:rPr>
          <w:rFonts w:ascii="Times New Roman" w:hAnsi="Times New Roman" w:cs="Times New Roman"/>
          <w:sz w:val="28"/>
          <w:szCs w:val="28"/>
        </w:rPr>
        <w:t xml:space="preserve"> устанавливают совокупность расчетных показателей минимально допустимого уровня обеспеченности объектами местного значения </w:t>
      </w:r>
      <w:r w:rsidR="00EA1171">
        <w:rPr>
          <w:rFonts w:ascii="Times New Roman" w:hAnsi="Times New Roman" w:cs="Times New Roman"/>
          <w:sz w:val="28"/>
          <w:szCs w:val="28"/>
        </w:rPr>
        <w:t>городского округа</w:t>
      </w:r>
      <w:r w:rsidRPr="00394F1F">
        <w:rPr>
          <w:rFonts w:ascii="Times New Roman" w:hAnsi="Times New Roman" w:cs="Times New Roman"/>
          <w:sz w:val="28"/>
          <w:szCs w:val="28"/>
        </w:rPr>
        <w:t xml:space="preserve"> населения и расчетных показателей максимально допустимого уровня территориальной доступности таких объектов для населения </w:t>
      </w:r>
      <w:r w:rsidR="00BF41BB">
        <w:rPr>
          <w:rFonts w:ascii="Times New Roman" w:hAnsi="Times New Roman" w:cs="Times New Roman"/>
          <w:sz w:val="28"/>
          <w:szCs w:val="28"/>
        </w:rPr>
        <w:t>городского округа</w:t>
      </w:r>
      <w:r w:rsidRPr="00394F1F">
        <w:rPr>
          <w:rFonts w:ascii="Times New Roman" w:hAnsi="Times New Roman" w:cs="Times New Roman"/>
          <w:sz w:val="28"/>
          <w:szCs w:val="28"/>
        </w:rPr>
        <w:t>.</w:t>
      </w:r>
      <w:proofErr w:type="gramEnd"/>
    </w:p>
    <w:p w:rsidR="00152316" w:rsidRPr="00394F1F" w:rsidRDefault="00152316" w:rsidP="004D163A">
      <w:pPr>
        <w:spacing w:after="0" w:line="240" w:lineRule="auto"/>
        <w:ind w:firstLine="709"/>
        <w:jc w:val="both"/>
        <w:rPr>
          <w:rFonts w:ascii="Times New Roman" w:hAnsi="Times New Roman" w:cs="Times New Roman"/>
          <w:sz w:val="28"/>
          <w:szCs w:val="28"/>
        </w:rPr>
      </w:pPr>
      <w:proofErr w:type="gramStart"/>
      <w:r w:rsidRPr="00394F1F">
        <w:rPr>
          <w:rFonts w:ascii="Times New Roman" w:hAnsi="Times New Roman" w:cs="Times New Roman"/>
          <w:sz w:val="28"/>
          <w:szCs w:val="28"/>
        </w:rPr>
        <w:t xml:space="preserve">Перечень объектов местного значения </w:t>
      </w:r>
      <w:r w:rsidR="00EA1171">
        <w:rPr>
          <w:rFonts w:ascii="Times New Roman" w:hAnsi="Times New Roman" w:cs="Times New Roman"/>
          <w:sz w:val="28"/>
          <w:szCs w:val="28"/>
        </w:rPr>
        <w:t>городского округа</w:t>
      </w:r>
      <w:r w:rsidRPr="00394F1F">
        <w:rPr>
          <w:rFonts w:ascii="Times New Roman" w:hAnsi="Times New Roman" w:cs="Times New Roman"/>
          <w:sz w:val="28"/>
          <w:szCs w:val="28"/>
        </w:rPr>
        <w:t xml:space="preserve"> (Приложение </w:t>
      </w:r>
      <w:r w:rsidR="0098799C" w:rsidRPr="00BA51E4">
        <w:rPr>
          <w:rFonts w:ascii="Times New Roman" w:hAnsi="Times New Roman" w:cs="Times New Roman"/>
          <w:sz w:val="28"/>
          <w:szCs w:val="28"/>
        </w:rPr>
        <w:t>2</w:t>
      </w:r>
      <w:r w:rsidRPr="00394F1F">
        <w:rPr>
          <w:rFonts w:ascii="Times New Roman" w:hAnsi="Times New Roman" w:cs="Times New Roman"/>
          <w:sz w:val="28"/>
          <w:szCs w:val="28"/>
        </w:rPr>
        <w:t xml:space="preserve"> настоящих МНГП) для целей настоящих МНГП </w:t>
      </w:r>
      <w:r w:rsidR="00CB2C7A" w:rsidRPr="00CB2C7A">
        <w:rPr>
          <w:rFonts w:ascii="Times New Roman" w:hAnsi="Times New Roman" w:cs="Times New Roman"/>
          <w:sz w:val="28"/>
          <w:szCs w:val="28"/>
        </w:rPr>
        <w:t>муниципального образования городской округ город Фокино Брянской области</w:t>
      </w:r>
      <w:r w:rsidRPr="00394F1F">
        <w:rPr>
          <w:rFonts w:ascii="Times New Roman" w:hAnsi="Times New Roman" w:cs="Times New Roman"/>
          <w:sz w:val="28"/>
          <w:szCs w:val="28"/>
        </w:rPr>
        <w:t xml:space="preserve"> подготовлен на основании п. 20 ст. 1 Градостроительного кодекса Российской Федерации, Федерального закона от 06.10.2003 № 131-ФЗ </w:t>
      </w:r>
      <w:r w:rsidR="00E308E7" w:rsidRPr="00394F1F">
        <w:rPr>
          <w:rFonts w:ascii="Times New Roman" w:hAnsi="Times New Roman" w:cs="Times New Roman"/>
          <w:sz w:val="28"/>
          <w:szCs w:val="28"/>
        </w:rPr>
        <w:t>«</w:t>
      </w:r>
      <w:r w:rsidRPr="00394F1F">
        <w:rPr>
          <w:rFonts w:ascii="Times New Roman" w:hAnsi="Times New Roman" w:cs="Times New Roman"/>
          <w:sz w:val="28"/>
          <w:szCs w:val="28"/>
        </w:rPr>
        <w:t>Об общих принципах организации местного самоуправления в Российской Федерации</w:t>
      </w:r>
      <w:r w:rsidR="00E308E7" w:rsidRPr="00394F1F">
        <w:rPr>
          <w:rFonts w:ascii="Times New Roman" w:hAnsi="Times New Roman" w:cs="Times New Roman"/>
          <w:sz w:val="28"/>
          <w:szCs w:val="28"/>
        </w:rPr>
        <w:t>»</w:t>
      </w:r>
      <w:r w:rsidRPr="00394F1F">
        <w:rPr>
          <w:rFonts w:ascii="Times New Roman" w:hAnsi="Times New Roman" w:cs="Times New Roman"/>
          <w:sz w:val="28"/>
          <w:szCs w:val="28"/>
        </w:rPr>
        <w:t xml:space="preserve">, Закона </w:t>
      </w:r>
      <w:r w:rsidR="00423CE7">
        <w:rPr>
          <w:rFonts w:ascii="Times New Roman" w:hAnsi="Times New Roman" w:cs="Times New Roman"/>
          <w:sz w:val="28"/>
          <w:szCs w:val="28"/>
        </w:rPr>
        <w:t>Брянской</w:t>
      </w:r>
      <w:r w:rsidRPr="00394F1F">
        <w:rPr>
          <w:rFonts w:ascii="Times New Roman" w:hAnsi="Times New Roman" w:cs="Times New Roman"/>
          <w:sz w:val="28"/>
          <w:szCs w:val="28"/>
        </w:rPr>
        <w:t xml:space="preserve"> области </w:t>
      </w:r>
      <w:r w:rsidR="00BD53BE" w:rsidRPr="00BD53BE">
        <w:rPr>
          <w:rFonts w:ascii="Times New Roman" w:hAnsi="Times New Roman" w:cs="Times New Roman"/>
          <w:sz w:val="28"/>
          <w:szCs w:val="28"/>
        </w:rPr>
        <w:t>от 15 марта 2007 года № 28-З (с изменениями на 5</w:t>
      </w:r>
      <w:proofErr w:type="gramEnd"/>
      <w:r w:rsidR="00BD53BE" w:rsidRPr="00BD53BE">
        <w:rPr>
          <w:rFonts w:ascii="Times New Roman" w:hAnsi="Times New Roman" w:cs="Times New Roman"/>
          <w:sz w:val="28"/>
          <w:szCs w:val="28"/>
        </w:rPr>
        <w:t xml:space="preserve"> июня 2018 года) «О градостроительной деятельности в Брянской области»</w:t>
      </w:r>
      <w:r w:rsidRPr="00394F1F">
        <w:rPr>
          <w:rFonts w:ascii="Times New Roman" w:hAnsi="Times New Roman" w:cs="Times New Roman"/>
          <w:sz w:val="28"/>
          <w:szCs w:val="28"/>
        </w:rPr>
        <w:t>.</w:t>
      </w:r>
    </w:p>
    <w:p w:rsidR="00152316" w:rsidRPr="00394F1F" w:rsidRDefault="00152316" w:rsidP="004D163A">
      <w:pPr>
        <w:spacing w:after="0" w:line="240" w:lineRule="auto"/>
        <w:ind w:firstLine="709"/>
        <w:jc w:val="both"/>
        <w:rPr>
          <w:rFonts w:ascii="Times New Roman" w:hAnsi="Times New Roman" w:cs="Times New Roman"/>
          <w:sz w:val="28"/>
          <w:szCs w:val="28"/>
        </w:rPr>
      </w:pPr>
      <w:proofErr w:type="gramStart"/>
      <w:r w:rsidRPr="00394F1F">
        <w:rPr>
          <w:rFonts w:ascii="Times New Roman" w:hAnsi="Times New Roman" w:cs="Times New Roman"/>
          <w:sz w:val="28"/>
          <w:szCs w:val="28"/>
        </w:rPr>
        <w:t xml:space="preserve">Расчетные показатели минимально допустимого уровня обеспеченности объектами местного значения </w:t>
      </w:r>
      <w:r w:rsidR="00EA1171">
        <w:rPr>
          <w:rFonts w:ascii="Times New Roman" w:hAnsi="Times New Roman" w:cs="Times New Roman"/>
          <w:sz w:val="28"/>
          <w:szCs w:val="28"/>
        </w:rPr>
        <w:t>городского округа</w:t>
      </w:r>
      <w:r w:rsidRPr="00394F1F">
        <w:rPr>
          <w:rFonts w:ascii="Times New Roman" w:hAnsi="Times New Roman" w:cs="Times New Roman"/>
          <w:sz w:val="28"/>
          <w:szCs w:val="28"/>
        </w:rPr>
        <w:t xml:space="preserve">, установленные МНГП </w:t>
      </w:r>
      <w:r w:rsidR="00CB2C7A" w:rsidRPr="00CB2C7A">
        <w:rPr>
          <w:rFonts w:ascii="Times New Roman" w:hAnsi="Times New Roman" w:cs="Times New Roman"/>
          <w:sz w:val="28"/>
          <w:szCs w:val="28"/>
        </w:rPr>
        <w:t>муниципального образования городской округ город Фокин</w:t>
      </w:r>
      <w:r w:rsidR="000D0D35">
        <w:rPr>
          <w:rFonts w:ascii="Times New Roman" w:hAnsi="Times New Roman" w:cs="Times New Roman"/>
          <w:sz w:val="28"/>
          <w:szCs w:val="28"/>
        </w:rPr>
        <w:t>о</w:t>
      </w:r>
      <w:r w:rsidR="00CB2C7A" w:rsidRPr="00CB2C7A">
        <w:rPr>
          <w:rFonts w:ascii="Times New Roman" w:hAnsi="Times New Roman" w:cs="Times New Roman"/>
          <w:sz w:val="28"/>
          <w:szCs w:val="28"/>
        </w:rPr>
        <w:t xml:space="preserve"> Брянской области</w:t>
      </w:r>
      <w:r w:rsidRPr="00394F1F">
        <w:rPr>
          <w:rFonts w:ascii="Times New Roman" w:hAnsi="Times New Roman" w:cs="Times New Roman"/>
          <w:sz w:val="28"/>
          <w:szCs w:val="28"/>
        </w:rPr>
        <w:t xml:space="preserve">, не могут быть ниже предельных значений расчетных показателей минимально допустимого уровня обеспеченности объектами местного значения </w:t>
      </w:r>
      <w:r w:rsidR="00420C43">
        <w:rPr>
          <w:rFonts w:ascii="Times New Roman" w:hAnsi="Times New Roman" w:cs="Times New Roman"/>
          <w:sz w:val="28"/>
          <w:szCs w:val="28"/>
        </w:rPr>
        <w:t>городского округа</w:t>
      </w:r>
      <w:r w:rsidRPr="00394F1F">
        <w:rPr>
          <w:rFonts w:ascii="Times New Roman" w:hAnsi="Times New Roman" w:cs="Times New Roman"/>
          <w:sz w:val="28"/>
          <w:szCs w:val="28"/>
        </w:rPr>
        <w:t xml:space="preserve">, установленных региональными нормативами градостроительного проектирования </w:t>
      </w:r>
      <w:r w:rsidR="00423CE7">
        <w:rPr>
          <w:rFonts w:ascii="Times New Roman" w:hAnsi="Times New Roman" w:cs="Times New Roman"/>
          <w:sz w:val="28"/>
          <w:szCs w:val="28"/>
        </w:rPr>
        <w:t>Брянской</w:t>
      </w:r>
      <w:r w:rsidRPr="00394F1F">
        <w:rPr>
          <w:rFonts w:ascii="Times New Roman" w:hAnsi="Times New Roman" w:cs="Times New Roman"/>
          <w:sz w:val="28"/>
          <w:szCs w:val="28"/>
        </w:rPr>
        <w:t xml:space="preserve"> области.</w:t>
      </w:r>
      <w:proofErr w:type="gramEnd"/>
    </w:p>
    <w:p w:rsidR="00152316" w:rsidRPr="00394F1F" w:rsidRDefault="00152316" w:rsidP="004D163A">
      <w:pPr>
        <w:spacing w:after="0" w:line="240" w:lineRule="auto"/>
        <w:ind w:firstLine="709"/>
        <w:jc w:val="both"/>
        <w:rPr>
          <w:rFonts w:ascii="Times New Roman" w:hAnsi="Times New Roman" w:cs="Times New Roman"/>
          <w:sz w:val="28"/>
          <w:szCs w:val="28"/>
        </w:rPr>
      </w:pPr>
      <w:proofErr w:type="gramStart"/>
      <w:r w:rsidRPr="00394F1F">
        <w:rPr>
          <w:rFonts w:ascii="Times New Roman" w:hAnsi="Times New Roman" w:cs="Times New Roman"/>
          <w:sz w:val="28"/>
          <w:szCs w:val="28"/>
        </w:rPr>
        <w:t xml:space="preserve">Расчетные показатели максимально допустимого уровня территориальной доступности объектов местного значения </w:t>
      </w:r>
      <w:r w:rsidR="00420C43">
        <w:rPr>
          <w:rFonts w:ascii="Times New Roman" w:hAnsi="Times New Roman" w:cs="Times New Roman"/>
          <w:sz w:val="28"/>
          <w:szCs w:val="28"/>
        </w:rPr>
        <w:t>городского округа</w:t>
      </w:r>
      <w:r w:rsidRPr="00394F1F">
        <w:rPr>
          <w:rFonts w:ascii="Times New Roman" w:hAnsi="Times New Roman" w:cs="Times New Roman"/>
          <w:sz w:val="28"/>
          <w:szCs w:val="28"/>
        </w:rPr>
        <w:t xml:space="preserve"> для населения, установленные МНГП </w:t>
      </w:r>
      <w:r w:rsidR="00CB2C7A" w:rsidRPr="00CB2C7A">
        <w:rPr>
          <w:rFonts w:ascii="Times New Roman" w:hAnsi="Times New Roman" w:cs="Times New Roman"/>
          <w:sz w:val="28"/>
          <w:szCs w:val="28"/>
        </w:rPr>
        <w:t>муниципального образования городской округ город Фокино Брянской области</w:t>
      </w:r>
      <w:r w:rsidRPr="00394F1F">
        <w:rPr>
          <w:rFonts w:ascii="Times New Roman" w:hAnsi="Times New Roman" w:cs="Times New Roman"/>
          <w:sz w:val="28"/>
          <w:szCs w:val="28"/>
        </w:rPr>
        <w:t xml:space="preserve">, не могут превышать предельные значения расчетных показателей максимально допустимого уровня территориальной доступности объектов местного значения </w:t>
      </w:r>
      <w:r w:rsidR="00420C43">
        <w:rPr>
          <w:rFonts w:ascii="Times New Roman" w:hAnsi="Times New Roman" w:cs="Times New Roman"/>
          <w:sz w:val="28"/>
          <w:szCs w:val="28"/>
        </w:rPr>
        <w:t>городского округа</w:t>
      </w:r>
      <w:r w:rsidRPr="00394F1F">
        <w:rPr>
          <w:rFonts w:ascii="Times New Roman" w:hAnsi="Times New Roman" w:cs="Times New Roman"/>
          <w:sz w:val="28"/>
          <w:szCs w:val="28"/>
        </w:rPr>
        <w:t>, установленных региональным</w:t>
      </w:r>
      <w:r w:rsidR="00D423D2">
        <w:rPr>
          <w:rFonts w:ascii="Times New Roman" w:hAnsi="Times New Roman" w:cs="Times New Roman"/>
          <w:sz w:val="28"/>
          <w:szCs w:val="28"/>
        </w:rPr>
        <w:t>и</w:t>
      </w:r>
      <w:r w:rsidRPr="00394F1F">
        <w:rPr>
          <w:rFonts w:ascii="Times New Roman" w:hAnsi="Times New Roman" w:cs="Times New Roman"/>
          <w:sz w:val="28"/>
          <w:szCs w:val="28"/>
        </w:rPr>
        <w:t xml:space="preserve"> нормативами градостроительного проектирования </w:t>
      </w:r>
      <w:r w:rsidR="00423CE7">
        <w:rPr>
          <w:rFonts w:ascii="Times New Roman" w:hAnsi="Times New Roman" w:cs="Times New Roman"/>
          <w:sz w:val="28"/>
          <w:szCs w:val="28"/>
        </w:rPr>
        <w:t>Брянской</w:t>
      </w:r>
      <w:r w:rsidRPr="00394F1F">
        <w:rPr>
          <w:rFonts w:ascii="Times New Roman" w:hAnsi="Times New Roman" w:cs="Times New Roman"/>
          <w:sz w:val="28"/>
          <w:szCs w:val="28"/>
        </w:rPr>
        <w:t xml:space="preserve"> области.</w:t>
      </w:r>
      <w:proofErr w:type="gramEnd"/>
    </w:p>
    <w:p w:rsidR="00152316" w:rsidRPr="00394F1F" w:rsidRDefault="00152316" w:rsidP="004D163A">
      <w:pPr>
        <w:spacing w:after="0" w:line="240" w:lineRule="auto"/>
        <w:ind w:firstLine="709"/>
        <w:jc w:val="both"/>
        <w:rPr>
          <w:rFonts w:ascii="Times New Roman" w:hAnsi="Times New Roman" w:cs="Times New Roman"/>
          <w:sz w:val="28"/>
          <w:szCs w:val="28"/>
        </w:rPr>
      </w:pPr>
      <w:proofErr w:type="gramStart"/>
      <w:r w:rsidRPr="00394F1F">
        <w:rPr>
          <w:rFonts w:ascii="Times New Roman" w:hAnsi="Times New Roman" w:cs="Times New Roman"/>
          <w:sz w:val="28"/>
          <w:szCs w:val="28"/>
        </w:rPr>
        <w:t xml:space="preserve">Расчетные показатели минимально допустимого уровня обеспеченности объектами местного значения </w:t>
      </w:r>
      <w:r w:rsidR="00420C43">
        <w:rPr>
          <w:rFonts w:ascii="Times New Roman" w:hAnsi="Times New Roman" w:cs="Times New Roman"/>
          <w:sz w:val="28"/>
          <w:szCs w:val="28"/>
        </w:rPr>
        <w:t>городского округа</w:t>
      </w:r>
      <w:r w:rsidRPr="00394F1F">
        <w:rPr>
          <w:rFonts w:ascii="Times New Roman" w:hAnsi="Times New Roman" w:cs="Times New Roman"/>
          <w:sz w:val="28"/>
          <w:szCs w:val="28"/>
        </w:rPr>
        <w:t xml:space="preserve"> и расчетные показатели максимально допустимого уровня территориальной доступности таких объектов для населения, установленные в МНГП </w:t>
      </w:r>
      <w:r w:rsidR="00CB2C7A" w:rsidRPr="00CB2C7A">
        <w:rPr>
          <w:rFonts w:ascii="Times New Roman" w:hAnsi="Times New Roman" w:cs="Times New Roman"/>
          <w:sz w:val="28"/>
          <w:szCs w:val="28"/>
        </w:rPr>
        <w:t>муниципального образования городской округ город Фокино Брянской области</w:t>
      </w:r>
      <w:r w:rsidRPr="00394F1F">
        <w:rPr>
          <w:rFonts w:ascii="Times New Roman" w:hAnsi="Times New Roman" w:cs="Times New Roman"/>
          <w:sz w:val="28"/>
          <w:szCs w:val="28"/>
        </w:rPr>
        <w:t xml:space="preserve">, применяются при подготовке генерального плана </w:t>
      </w:r>
      <w:r w:rsidR="00BF41BB">
        <w:rPr>
          <w:rFonts w:ascii="Times New Roman" w:hAnsi="Times New Roman" w:cs="Times New Roman"/>
          <w:sz w:val="28"/>
          <w:szCs w:val="28"/>
        </w:rPr>
        <w:t>городского округа</w:t>
      </w:r>
      <w:r w:rsidRPr="00394F1F">
        <w:rPr>
          <w:rFonts w:ascii="Times New Roman" w:hAnsi="Times New Roman" w:cs="Times New Roman"/>
          <w:sz w:val="28"/>
          <w:szCs w:val="28"/>
        </w:rPr>
        <w:t xml:space="preserve">, документации по планировке территории, правил </w:t>
      </w:r>
      <w:r w:rsidRPr="00394F1F">
        <w:rPr>
          <w:rFonts w:ascii="Times New Roman" w:hAnsi="Times New Roman" w:cs="Times New Roman"/>
          <w:sz w:val="28"/>
          <w:szCs w:val="28"/>
        </w:rPr>
        <w:lastRenderedPageBreak/>
        <w:t>землепользования и застройки, а также при принятии органом местного самоуправления решения о развитии застроенной</w:t>
      </w:r>
      <w:proofErr w:type="gramEnd"/>
      <w:r w:rsidRPr="00394F1F">
        <w:rPr>
          <w:rFonts w:ascii="Times New Roman" w:hAnsi="Times New Roman" w:cs="Times New Roman"/>
          <w:sz w:val="28"/>
          <w:szCs w:val="28"/>
        </w:rPr>
        <w:t xml:space="preserve"> территории.</w:t>
      </w:r>
    </w:p>
    <w:p w:rsidR="00152316" w:rsidRPr="00394F1F" w:rsidRDefault="00152316" w:rsidP="004D163A">
      <w:pPr>
        <w:spacing w:after="0" w:line="240" w:lineRule="auto"/>
        <w:ind w:firstLine="709"/>
        <w:jc w:val="both"/>
        <w:rPr>
          <w:rFonts w:ascii="Times New Roman" w:hAnsi="Times New Roman" w:cs="Times New Roman"/>
          <w:sz w:val="28"/>
          <w:szCs w:val="28"/>
        </w:rPr>
      </w:pPr>
      <w:r w:rsidRPr="00394F1F">
        <w:rPr>
          <w:rFonts w:ascii="Times New Roman" w:hAnsi="Times New Roman" w:cs="Times New Roman"/>
          <w:sz w:val="28"/>
          <w:szCs w:val="28"/>
        </w:rPr>
        <w:t>Расчетные показатели подлежат применению разработчиком градостроительной документации, заказчиком градостроительной документации и иными заинтересованными лицами при оценке качества градостроительной документации в части установления соответствия её решений целям повышения качества жизни населения.</w:t>
      </w:r>
    </w:p>
    <w:p w:rsidR="00152316" w:rsidRPr="00394F1F" w:rsidRDefault="00152316" w:rsidP="004D163A">
      <w:pPr>
        <w:spacing w:after="0" w:line="240" w:lineRule="auto"/>
        <w:ind w:firstLine="709"/>
        <w:jc w:val="both"/>
        <w:rPr>
          <w:rFonts w:ascii="Times New Roman" w:hAnsi="Times New Roman" w:cs="Times New Roman"/>
          <w:sz w:val="28"/>
          <w:szCs w:val="28"/>
        </w:rPr>
      </w:pPr>
      <w:r w:rsidRPr="00394F1F">
        <w:rPr>
          <w:rFonts w:ascii="Times New Roman" w:hAnsi="Times New Roman" w:cs="Times New Roman"/>
          <w:sz w:val="28"/>
          <w:szCs w:val="28"/>
        </w:rPr>
        <w:t xml:space="preserve">Расчетные показатели применяются также при осуществлении государственного контроля за соблюдением органами местного самоуправления </w:t>
      </w:r>
      <w:r w:rsidR="00420C43">
        <w:rPr>
          <w:rFonts w:ascii="Times New Roman" w:hAnsi="Times New Roman" w:cs="Times New Roman"/>
          <w:sz w:val="28"/>
          <w:szCs w:val="28"/>
        </w:rPr>
        <w:t>городского округа</w:t>
      </w:r>
      <w:r w:rsidR="00420C43" w:rsidRPr="00394F1F">
        <w:rPr>
          <w:rFonts w:ascii="Times New Roman" w:hAnsi="Times New Roman" w:cs="Times New Roman"/>
          <w:sz w:val="28"/>
          <w:szCs w:val="28"/>
        </w:rPr>
        <w:t xml:space="preserve"> </w:t>
      </w:r>
      <w:r w:rsidRPr="00394F1F">
        <w:rPr>
          <w:rFonts w:ascii="Times New Roman" w:hAnsi="Times New Roman" w:cs="Times New Roman"/>
          <w:sz w:val="28"/>
          <w:szCs w:val="28"/>
        </w:rPr>
        <w:t>законодательства о градостроительной деятельности.</w:t>
      </w:r>
    </w:p>
    <w:p w:rsidR="00152316" w:rsidRPr="00394F1F" w:rsidRDefault="00152316" w:rsidP="004D163A">
      <w:pPr>
        <w:spacing w:after="0" w:line="240" w:lineRule="auto"/>
        <w:ind w:firstLine="709"/>
        <w:jc w:val="both"/>
        <w:rPr>
          <w:rFonts w:ascii="Times New Roman" w:hAnsi="Times New Roman" w:cs="Times New Roman"/>
          <w:sz w:val="28"/>
          <w:szCs w:val="28"/>
        </w:rPr>
      </w:pPr>
      <w:r w:rsidRPr="00394F1F">
        <w:rPr>
          <w:rFonts w:ascii="Times New Roman" w:hAnsi="Times New Roman" w:cs="Times New Roman"/>
          <w:sz w:val="28"/>
          <w:szCs w:val="28"/>
        </w:rPr>
        <w:t xml:space="preserve">При подготовке генерального плана </w:t>
      </w:r>
      <w:r w:rsidR="00BF41BB">
        <w:rPr>
          <w:rFonts w:ascii="Times New Roman" w:hAnsi="Times New Roman" w:cs="Times New Roman"/>
          <w:sz w:val="28"/>
          <w:szCs w:val="28"/>
        </w:rPr>
        <w:t>городского округа</w:t>
      </w:r>
      <w:r w:rsidRPr="00394F1F">
        <w:rPr>
          <w:rFonts w:ascii="Times New Roman" w:hAnsi="Times New Roman" w:cs="Times New Roman"/>
          <w:sz w:val="28"/>
          <w:szCs w:val="28"/>
        </w:rPr>
        <w:t xml:space="preserve"> необходимо учитывать значения расчетных показателей уровня минимальной обеспеченности объектами, являющимися, в соответствии с </w:t>
      </w:r>
      <w:r w:rsidR="00EE28FB">
        <w:rPr>
          <w:rFonts w:ascii="Times New Roman" w:hAnsi="Times New Roman" w:cs="Times New Roman"/>
          <w:sz w:val="28"/>
          <w:szCs w:val="28"/>
        </w:rPr>
        <w:t>настоящими нормативами</w:t>
      </w:r>
      <w:r w:rsidRPr="00394F1F">
        <w:rPr>
          <w:rFonts w:ascii="Times New Roman" w:hAnsi="Times New Roman" w:cs="Times New Roman"/>
          <w:sz w:val="28"/>
          <w:szCs w:val="28"/>
        </w:rPr>
        <w:t xml:space="preserve">, объектами местного </w:t>
      </w:r>
      <w:r w:rsidR="00420C43">
        <w:rPr>
          <w:rFonts w:ascii="Times New Roman" w:hAnsi="Times New Roman" w:cs="Times New Roman"/>
          <w:sz w:val="28"/>
          <w:szCs w:val="28"/>
        </w:rPr>
        <w:t>городского округа</w:t>
      </w:r>
      <w:r w:rsidRPr="00394F1F">
        <w:rPr>
          <w:rFonts w:ascii="Times New Roman" w:hAnsi="Times New Roman" w:cs="Times New Roman"/>
          <w:sz w:val="28"/>
          <w:szCs w:val="28"/>
        </w:rPr>
        <w:t xml:space="preserve"> и уровня максимальной территориальной доступности таких объектов. Кроме того, при подготовке генерального плана </w:t>
      </w:r>
      <w:r w:rsidR="00BF41BB">
        <w:rPr>
          <w:rFonts w:ascii="Times New Roman" w:hAnsi="Times New Roman" w:cs="Times New Roman"/>
          <w:sz w:val="28"/>
          <w:szCs w:val="28"/>
        </w:rPr>
        <w:t>городского округа</w:t>
      </w:r>
      <w:r w:rsidRPr="00394F1F">
        <w:rPr>
          <w:rFonts w:ascii="Times New Roman" w:hAnsi="Times New Roman" w:cs="Times New Roman"/>
          <w:sz w:val="28"/>
          <w:szCs w:val="28"/>
        </w:rPr>
        <w:t xml:space="preserve"> необходимо применять расчетные показатели уровня минимальной обеспеченности объектами, не относящимися к объектам местного значения </w:t>
      </w:r>
      <w:r w:rsidR="00420C43">
        <w:rPr>
          <w:rFonts w:ascii="Times New Roman" w:hAnsi="Times New Roman" w:cs="Times New Roman"/>
          <w:sz w:val="28"/>
          <w:szCs w:val="28"/>
        </w:rPr>
        <w:t>городского округа</w:t>
      </w:r>
      <w:r w:rsidRPr="00394F1F">
        <w:rPr>
          <w:rFonts w:ascii="Times New Roman" w:hAnsi="Times New Roman" w:cs="Times New Roman"/>
          <w:sz w:val="28"/>
          <w:szCs w:val="28"/>
        </w:rPr>
        <w:t xml:space="preserve">, и уровня максимальной территориальной доступности таких объектов в соответствии с Приложением </w:t>
      </w:r>
      <w:r w:rsidR="00EE28FB">
        <w:rPr>
          <w:rFonts w:ascii="Times New Roman" w:hAnsi="Times New Roman" w:cs="Times New Roman"/>
          <w:sz w:val="28"/>
          <w:szCs w:val="28"/>
        </w:rPr>
        <w:t>1</w:t>
      </w:r>
      <w:r w:rsidRPr="00394F1F">
        <w:rPr>
          <w:rFonts w:ascii="Times New Roman" w:hAnsi="Times New Roman" w:cs="Times New Roman"/>
          <w:sz w:val="28"/>
          <w:szCs w:val="28"/>
        </w:rPr>
        <w:t xml:space="preserve"> настоящих МНГП.</w:t>
      </w:r>
    </w:p>
    <w:p w:rsidR="00152316" w:rsidRPr="00394F1F" w:rsidRDefault="00152316" w:rsidP="004D163A">
      <w:pPr>
        <w:spacing w:after="0" w:line="240" w:lineRule="auto"/>
        <w:ind w:firstLine="709"/>
        <w:jc w:val="both"/>
        <w:rPr>
          <w:rFonts w:ascii="Times New Roman" w:hAnsi="Times New Roman" w:cs="Times New Roman"/>
          <w:sz w:val="28"/>
          <w:szCs w:val="28"/>
        </w:rPr>
      </w:pPr>
      <w:r w:rsidRPr="00394F1F">
        <w:rPr>
          <w:rFonts w:ascii="Times New Roman" w:hAnsi="Times New Roman" w:cs="Times New Roman"/>
          <w:sz w:val="28"/>
          <w:szCs w:val="28"/>
        </w:rPr>
        <w:t xml:space="preserve">В ходе подготовки документации по планировке территории следует учитывать расчетные показатели минимально допустимых площадей территорий, необходимых для размещения объектов местного значения </w:t>
      </w:r>
      <w:r w:rsidR="00CB2C7A">
        <w:rPr>
          <w:rFonts w:ascii="Times New Roman" w:hAnsi="Times New Roman" w:cs="Times New Roman"/>
          <w:sz w:val="28"/>
          <w:szCs w:val="28"/>
        </w:rPr>
        <w:t>городского округа</w:t>
      </w:r>
      <w:r w:rsidRPr="00394F1F">
        <w:rPr>
          <w:rFonts w:ascii="Times New Roman" w:hAnsi="Times New Roman" w:cs="Times New Roman"/>
          <w:sz w:val="28"/>
          <w:szCs w:val="28"/>
        </w:rPr>
        <w:t xml:space="preserve"> а также расчетные показатели минимально допустимого уровня обеспеченности объектами, не относящимися к объектам местного значения </w:t>
      </w:r>
      <w:r w:rsidR="00CB2C7A">
        <w:rPr>
          <w:rFonts w:ascii="Times New Roman" w:hAnsi="Times New Roman" w:cs="Times New Roman"/>
          <w:sz w:val="28"/>
          <w:szCs w:val="28"/>
        </w:rPr>
        <w:t>городского округа</w:t>
      </w:r>
      <w:r w:rsidRPr="00394F1F">
        <w:rPr>
          <w:rFonts w:ascii="Times New Roman" w:hAnsi="Times New Roman" w:cs="Times New Roman"/>
          <w:sz w:val="28"/>
          <w:szCs w:val="28"/>
        </w:rPr>
        <w:t xml:space="preserve">, и расчетные показатели минимально допустимых площадей территорий для размещения соответствующих объектов, содержащиеся в Приложении </w:t>
      </w:r>
      <w:r w:rsidR="00EE28FB">
        <w:rPr>
          <w:rFonts w:ascii="Times New Roman" w:hAnsi="Times New Roman" w:cs="Times New Roman"/>
          <w:sz w:val="28"/>
          <w:szCs w:val="28"/>
        </w:rPr>
        <w:t>1</w:t>
      </w:r>
      <w:r w:rsidRPr="00394F1F">
        <w:rPr>
          <w:rFonts w:ascii="Times New Roman" w:hAnsi="Times New Roman" w:cs="Times New Roman"/>
          <w:sz w:val="28"/>
          <w:szCs w:val="28"/>
        </w:rPr>
        <w:t xml:space="preserve"> настоящих МНГП.</w:t>
      </w:r>
    </w:p>
    <w:p w:rsidR="00152316" w:rsidRPr="00394F1F" w:rsidRDefault="00152316" w:rsidP="004D163A">
      <w:pPr>
        <w:spacing w:after="0" w:line="240" w:lineRule="auto"/>
        <w:ind w:firstLine="709"/>
        <w:jc w:val="both"/>
        <w:rPr>
          <w:rFonts w:ascii="Times New Roman" w:hAnsi="Times New Roman" w:cs="Times New Roman"/>
          <w:sz w:val="28"/>
          <w:szCs w:val="28"/>
        </w:rPr>
      </w:pPr>
      <w:r w:rsidRPr="00394F1F">
        <w:rPr>
          <w:rFonts w:ascii="Times New Roman" w:hAnsi="Times New Roman" w:cs="Times New Roman"/>
          <w:sz w:val="28"/>
          <w:szCs w:val="28"/>
        </w:rPr>
        <w:t>При планировании размещения в границах территории проекта планировки различных объектов следует оценивать обеспеченности рассматриваемой территории объектами соответствующего вида, которые расположены (или могут быть расположены) не только в границах данной территории, но также и вне ее границ в пределах максимальной территориальной доступности, установленной для соответствующих объектов.</w:t>
      </w:r>
    </w:p>
    <w:p w:rsidR="00152316" w:rsidRPr="00394F1F" w:rsidRDefault="00152316" w:rsidP="004D163A">
      <w:pPr>
        <w:spacing w:after="0" w:line="240" w:lineRule="auto"/>
        <w:ind w:firstLine="709"/>
        <w:jc w:val="both"/>
        <w:rPr>
          <w:rFonts w:ascii="Times New Roman" w:hAnsi="Times New Roman" w:cs="Times New Roman"/>
          <w:sz w:val="28"/>
          <w:szCs w:val="28"/>
        </w:rPr>
      </w:pPr>
      <w:r w:rsidRPr="00394F1F">
        <w:rPr>
          <w:rFonts w:ascii="Times New Roman" w:hAnsi="Times New Roman" w:cs="Times New Roman"/>
          <w:sz w:val="28"/>
          <w:szCs w:val="28"/>
        </w:rPr>
        <w:t xml:space="preserve">Расчетные показатели минимально допустимого уровня обеспеченности объектами местного значения </w:t>
      </w:r>
      <w:r w:rsidR="00420C43">
        <w:rPr>
          <w:rFonts w:ascii="Times New Roman" w:hAnsi="Times New Roman" w:cs="Times New Roman"/>
          <w:sz w:val="28"/>
          <w:szCs w:val="28"/>
        </w:rPr>
        <w:t>городского округа</w:t>
      </w:r>
      <w:r w:rsidRPr="00394F1F">
        <w:rPr>
          <w:rFonts w:ascii="Times New Roman" w:hAnsi="Times New Roman" w:cs="Times New Roman"/>
          <w:sz w:val="28"/>
          <w:szCs w:val="28"/>
        </w:rPr>
        <w:t xml:space="preserve">, а также максимально допустимого уровня территориальной доступности таких объектов, установленные в настоящих МНГП, применяются при определении местоположения планируемых к размещению объектов местного значения поселения в генеральном плане </w:t>
      </w:r>
      <w:r w:rsidR="00BF41BB">
        <w:rPr>
          <w:rFonts w:ascii="Times New Roman" w:hAnsi="Times New Roman" w:cs="Times New Roman"/>
          <w:sz w:val="28"/>
          <w:szCs w:val="28"/>
        </w:rPr>
        <w:t>городского округа</w:t>
      </w:r>
      <w:r w:rsidRPr="00394F1F">
        <w:rPr>
          <w:rFonts w:ascii="Times New Roman" w:hAnsi="Times New Roman" w:cs="Times New Roman"/>
          <w:sz w:val="28"/>
          <w:szCs w:val="28"/>
        </w:rPr>
        <w:t xml:space="preserve"> (в том числе, при определении функциональных зон, в границах которых планируется размещение указанных объектов), а также при определении зон планируемого размещения объектов местного значения </w:t>
      </w:r>
      <w:r w:rsidR="00420C43">
        <w:rPr>
          <w:rFonts w:ascii="Times New Roman" w:hAnsi="Times New Roman" w:cs="Times New Roman"/>
          <w:sz w:val="28"/>
          <w:szCs w:val="28"/>
        </w:rPr>
        <w:t>городского округа</w:t>
      </w:r>
      <w:r w:rsidRPr="00394F1F">
        <w:rPr>
          <w:rFonts w:ascii="Times New Roman" w:hAnsi="Times New Roman" w:cs="Times New Roman"/>
          <w:sz w:val="28"/>
          <w:szCs w:val="28"/>
        </w:rPr>
        <w:t xml:space="preserve"> и параметров соответствующих земельных участков в документации по планировке </w:t>
      </w:r>
      <w:r w:rsidRPr="00394F1F">
        <w:rPr>
          <w:rFonts w:ascii="Times New Roman" w:hAnsi="Times New Roman" w:cs="Times New Roman"/>
          <w:sz w:val="28"/>
          <w:szCs w:val="28"/>
        </w:rPr>
        <w:lastRenderedPageBreak/>
        <w:t>территории в целях обеспечения благоприятных условий жизнедеятельности человека.</w:t>
      </w:r>
    </w:p>
    <w:p w:rsidR="00152316" w:rsidRPr="00394F1F" w:rsidRDefault="00152316" w:rsidP="004D163A">
      <w:pPr>
        <w:spacing w:after="0" w:line="240" w:lineRule="auto"/>
        <w:ind w:firstLine="709"/>
        <w:jc w:val="both"/>
        <w:rPr>
          <w:rFonts w:ascii="Times New Roman" w:hAnsi="Times New Roman" w:cs="Times New Roman"/>
          <w:sz w:val="28"/>
          <w:szCs w:val="28"/>
        </w:rPr>
      </w:pPr>
      <w:r w:rsidRPr="00394F1F">
        <w:rPr>
          <w:rFonts w:ascii="Times New Roman" w:hAnsi="Times New Roman" w:cs="Times New Roman"/>
          <w:sz w:val="28"/>
          <w:szCs w:val="28"/>
        </w:rPr>
        <w:t xml:space="preserve">При определении местоположения планируемых к размещению объектов местного значения </w:t>
      </w:r>
      <w:r w:rsidR="00420C43">
        <w:rPr>
          <w:rFonts w:ascii="Times New Roman" w:hAnsi="Times New Roman" w:cs="Times New Roman"/>
          <w:sz w:val="28"/>
          <w:szCs w:val="28"/>
        </w:rPr>
        <w:t>городского округа</w:t>
      </w:r>
      <w:r w:rsidRPr="00394F1F">
        <w:rPr>
          <w:rFonts w:ascii="Times New Roman" w:hAnsi="Times New Roman" w:cs="Times New Roman"/>
          <w:sz w:val="28"/>
          <w:szCs w:val="28"/>
        </w:rPr>
        <w:t xml:space="preserve"> в целях подготовки генерального плана </w:t>
      </w:r>
      <w:r w:rsidR="00BF41BB">
        <w:rPr>
          <w:rFonts w:ascii="Times New Roman" w:hAnsi="Times New Roman" w:cs="Times New Roman"/>
          <w:sz w:val="28"/>
          <w:szCs w:val="28"/>
        </w:rPr>
        <w:t>городского округа</w:t>
      </w:r>
      <w:r w:rsidRPr="00394F1F">
        <w:rPr>
          <w:rFonts w:ascii="Times New Roman" w:hAnsi="Times New Roman" w:cs="Times New Roman"/>
          <w:sz w:val="28"/>
          <w:szCs w:val="28"/>
        </w:rPr>
        <w:t>, документации по планировке территории следует учитывать наличие на территории в границах подготавливаемого проекта подобных объектов, их параметры (площадь, емкость, вместимость, уровень территориальной доступности).</w:t>
      </w:r>
    </w:p>
    <w:p w:rsidR="00CB6D18" w:rsidRPr="00394F1F" w:rsidRDefault="00152316" w:rsidP="004D163A">
      <w:pPr>
        <w:spacing w:after="0" w:line="240" w:lineRule="auto"/>
        <w:ind w:firstLine="709"/>
        <w:jc w:val="both"/>
        <w:rPr>
          <w:rFonts w:ascii="Times New Roman" w:hAnsi="Times New Roman" w:cs="Times New Roman"/>
          <w:sz w:val="28"/>
          <w:szCs w:val="28"/>
        </w:rPr>
      </w:pPr>
      <w:r w:rsidRPr="00394F1F">
        <w:rPr>
          <w:rFonts w:ascii="Times New Roman" w:hAnsi="Times New Roman" w:cs="Times New Roman"/>
          <w:sz w:val="28"/>
          <w:szCs w:val="28"/>
        </w:rPr>
        <w:t xml:space="preserve">При отмене и (или) изменении действующих нормативных документов Российской Федерации и (или) </w:t>
      </w:r>
      <w:r w:rsidR="00423CE7">
        <w:rPr>
          <w:rFonts w:ascii="Times New Roman" w:hAnsi="Times New Roman" w:cs="Times New Roman"/>
          <w:sz w:val="28"/>
          <w:szCs w:val="28"/>
        </w:rPr>
        <w:t>Брянской</w:t>
      </w:r>
      <w:r w:rsidRPr="00394F1F">
        <w:rPr>
          <w:rFonts w:ascii="Times New Roman" w:hAnsi="Times New Roman" w:cs="Times New Roman"/>
          <w:sz w:val="28"/>
          <w:szCs w:val="28"/>
        </w:rPr>
        <w:t xml:space="preserve"> области, в том числе тех, требования которых были учтены при подготовке настоящих МНГП и на которые дается ссылка в настоящих МНГП, следует руководствоваться нормами, вводимыми взамен отмененных.</w:t>
      </w:r>
    </w:p>
    <w:p w:rsidR="00906BEE" w:rsidRPr="00394F1F" w:rsidRDefault="00906BEE" w:rsidP="004D163A">
      <w:pPr>
        <w:spacing w:after="0" w:line="240" w:lineRule="auto"/>
        <w:rPr>
          <w:rFonts w:ascii="Times New Roman" w:hAnsi="Times New Roman" w:cs="Times New Roman"/>
          <w:sz w:val="28"/>
          <w:szCs w:val="28"/>
        </w:rPr>
      </w:pPr>
    </w:p>
    <w:p w:rsidR="00906BEE" w:rsidRPr="00394F1F" w:rsidRDefault="00906BEE" w:rsidP="004D163A">
      <w:pPr>
        <w:spacing w:after="0" w:line="240" w:lineRule="auto"/>
        <w:rPr>
          <w:rFonts w:ascii="Times New Roman" w:hAnsi="Times New Roman" w:cs="Times New Roman"/>
          <w:sz w:val="28"/>
          <w:szCs w:val="28"/>
        </w:rPr>
        <w:sectPr w:rsidR="00906BEE" w:rsidRPr="00394F1F" w:rsidSect="00C347A8">
          <w:pgSz w:w="11906" w:h="16838"/>
          <w:pgMar w:top="567" w:right="567" w:bottom="567" w:left="1134" w:header="425" w:footer="723" w:gutter="0"/>
          <w:cols w:space="708"/>
          <w:docGrid w:linePitch="360"/>
        </w:sectPr>
      </w:pPr>
    </w:p>
    <w:p w:rsidR="00DD222C" w:rsidRPr="00394F1F" w:rsidRDefault="00DD222C" w:rsidP="004D163A">
      <w:pPr>
        <w:pStyle w:val="20"/>
        <w:spacing w:before="0" w:line="240" w:lineRule="auto"/>
        <w:ind w:firstLine="12333"/>
        <w:jc w:val="right"/>
        <w:rPr>
          <w:rFonts w:ascii="Times New Roman" w:hAnsi="Times New Roman" w:cs="Times New Roman"/>
          <w:color w:val="auto"/>
          <w:sz w:val="28"/>
          <w:szCs w:val="28"/>
        </w:rPr>
      </w:pPr>
      <w:bookmarkStart w:id="138" w:name="_Toc491876326"/>
      <w:bookmarkStart w:id="139" w:name="_Toc502048447"/>
      <w:bookmarkStart w:id="140" w:name="_Toc71031073"/>
      <w:r w:rsidRPr="00394F1F">
        <w:rPr>
          <w:rFonts w:ascii="Times New Roman" w:hAnsi="Times New Roman" w:cs="Times New Roman"/>
          <w:color w:val="auto"/>
          <w:sz w:val="28"/>
          <w:szCs w:val="28"/>
        </w:rPr>
        <w:lastRenderedPageBreak/>
        <w:t xml:space="preserve">ПРИЛОЖЕНИЕ </w:t>
      </w:r>
      <w:r w:rsidR="00FE6C0C">
        <w:rPr>
          <w:rFonts w:ascii="Times New Roman" w:hAnsi="Times New Roman" w:cs="Times New Roman"/>
          <w:color w:val="auto"/>
          <w:sz w:val="28"/>
          <w:szCs w:val="28"/>
        </w:rPr>
        <w:t>2</w:t>
      </w:r>
      <w:r w:rsidRPr="00394F1F">
        <w:rPr>
          <w:rFonts w:ascii="Times New Roman" w:hAnsi="Times New Roman" w:cs="Times New Roman"/>
          <w:color w:val="auto"/>
          <w:sz w:val="28"/>
          <w:szCs w:val="28"/>
        </w:rPr>
        <w:t xml:space="preserve">. Перечень объектов местного значения </w:t>
      </w:r>
      <w:bookmarkEnd w:id="138"/>
      <w:bookmarkEnd w:id="139"/>
      <w:r w:rsidR="001A6123">
        <w:rPr>
          <w:rFonts w:ascii="Times New Roman" w:hAnsi="Times New Roman" w:cs="Times New Roman"/>
          <w:color w:val="auto"/>
          <w:sz w:val="28"/>
          <w:szCs w:val="28"/>
        </w:rPr>
        <w:t>городского округа</w:t>
      </w:r>
      <w:bookmarkEnd w:id="140"/>
    </w:p>
    <w:tbl>
      <w:tblPr>
        <w:tblStyle w:val="ae"/>
        <w:tblW w:w="16126" w:type="dxa"/>
        <w:jc w:val="center"/>
        <w:tblLook w:val="04A0"/>
      </w:tblPr>
      <w:tblGrid>
        <w:gridCol w:w="791"/>
        <w:gridCol w:w="4152"/>
        <w:gridCol w:w="3195"/>
        <w:gridCol w:w="5125"/>
        <w:gridCol w:w="2863"/>
      </w:tblGrid>
      <w:tr w:rsidR="00476CBD" w:rsidRPr="00AA4DAC" w:rsidTr="0004048D">
        <w:trPr>
          <w:jc w:val="center"/>
        </w:trPr>
        <w:tc>
          <w:tcPr>
            <w:tcW w:w="791" w:type="dxa"/>
            <w:vMerge w:val="restart"/>
            <w:vAlign w:val="center"/>
          </w:tcPr>
          <w:p w:rsidR="00476CBD" w:rsidRPr="00AA4DAC" w:rsidRDefault="00476CBD" w:rsidP="0004048D">
            <w:pPr>
              <w:jc w:val="center"/>
              <w:rPr>
                <w:rFonts w:ascii="Times New Roman" w:hAnsi="Times New Roman" w:cs="Times New Roman"/>
                <w:sz w:val="28"/>
                <w:szCs w:val="28"/>
              </w:rPr>
            </w:pPr>
            <w:r w:rsidRPr="00AA4DAC">
              <w:rPr>
                <w:rFonts w:ascii="Times New Roman" w:hAnsi="Times New Roman" w:cs="Times New Roman"/>
                <w:sz w:val="28"/>
                <w:szCs w:val="28"/>
              </w:rPr>
              <w:t>№ п/п</w:t>
            </w:r>
          </w:p>
        </w:tc>
        <w:tc>
          <w:tcPr>
            <w:tcW w:w="4152" w:type="dxa"/>
            <w:vMerge w:val="restart"/>
            <w:vAlign w:val="center"/>
          </w:tcPr>
          <w:p w:rsidR="00476CBD" w:rsidRPr="00AA4DAC" w:rsidRDefault="00476CBD" w:rsidP="0004048D">
            <w:pPr>
              <w:jc w:val="center"/>
              <w:rPr>
                <w:rFonts w:ascii="Times New Roman" w:hAnsi="Times New Roman" w:cs="Times New Roman"/>
                <w:sz w:val="28"/>
                <w:szCs w:val="28"/>
              </w:rPr>
            </w:pPr>
            <w:r w:rsidRPr="00AA4DAC">
              <w:rPr>
                <w:rFonts w:ascii="Times New Roman" w:hAnsi="Times New Roman" w:cs="Times New Roman"/>
                <w:sz w:val="28"/>
                <w:szCs w:val="28"/>
              </w:rPr>
              <w:t>Вопросы местного значения</w:t>
            </w:r>
          </w:p>
        </w:tc>
        <w:tc>
          <w:tcPr>
            <w:tcW w:w="8320" w:type="dxa"/>
            <w:gridSpan w:val="2"/>
            <w:vAlign w:val="center"/>
          </w:tcPr>
          <w:p w:rsidR="00476CBD" w:rsidRPr="00AA4DAC" w:rsidRDefault="00476CBD" w:rsidP="0004048D">
            <w:pPr>
              <w:jc w:val="center"/>
              <w:rPr>
                <w:rFonts w:ascii="Times New Roman" w:hAnsi="Times New Roman" w:cs="Times New Roman"/>
                <w:sz w:val="28"/>
                <w:szCs w:val="28"/>
              </w:rPr>
            </w:pPr>
            <w:r w:rsidRPr="00AA4DAC">
              <w:rPr>
                <w:rFonts w:ascii="Times New Roman" w:hAnsi="Times New Roman" w:cs="Times New Roman"/>
                <w:sz w:val="28"/>
                <w:szCs w:val="28"/>
              </w:rPr>
              <w:t>Объекты местного значения</w:t>
            </w:r>
          </w:p>
        </w:tc>
        <w:tc>
          <w:tcPr>
            <w:tcW w:w="2863" w:type="dxa"/>
            <w:vAlign w:val="center"/>
          </w:tcPr>
          <w:p w:rsidR="00476CBD" w:rsidRPr="00AA4DAC" w:rsidRDefault="00476CBD" w:rsidP="0004048D">
            <w:pPr>
              <w:jc w:val="center"/>
              <w:rPr>
                <w:rFonts w:ascii="Times New Roman" w:hAnsi="Times New Roman" w:cs="Times New Roman"/>
                <w:sz w:val="28"/>
                <w:szCs w:val="28"/>
              </w:rPr>
            </w:pPr>
            <w:r w:rsidRPr="00AA4DAC">
              <w:rPr>
                <w:rFonts w:ascii="Times New Roman" w:hAnsi="Times New Roman" w:cs="Times New Roman"/>
                <w:sz w:val="28"/>
                <w:szCs w:val="28"/>
              </w:rPr>
              <w:t xml:space="preserve">Вид </w:t>
            </w:r>
            <w:r>
              <w:rPr>
                <w:rFonts w:ascii="Times New Roman" w:hAnsi="Times New Roman" w:cs="Times New Roman"/>
                <w:sz w:val="28"/>
                <w:szCs w:val="28"/>
              </w:rPr>
              <w:t>муниципального образования</w:t>
            </w:r>
          </w:p>
        </w:tc>
      </w:tr>
      <w:tr w:rsidR="00476CBD" w:rsidRPr="00AA4DAC" w:rsidTr="0004048D">
        <w:trPr>
          <w:jc w:val="center"/>
        </w:trPr>
        <w:tc>
          <w:tcPr>
            <w:tcW w:w="791" w:type="dxa"/>
            <w:vMerge/>
            <w:vAlign w:val="center"/>
          </w:tcPr>
          <w:p w:rsidR="00476CBD" w:rsidRPr="00AA4DAC" w:rsidRDefault="00476CBD" w:rsidP="0004048D">
            <w:pPr>
              <w:jc w:val="center"/>
              <w:rPr>
                <w:rFonts w:ascii="Times New Roman" w:hAnsi="Times New Roman" w:cs="Times New Roman"/>
                <w:sz w:val="28"/>
                <w:szCs w:val="28"/>
              </w:rPr>
            </w:pPr>
          </w:p>
        </w:tc>
        <w:tc>
          <w:tcPr>
            <w:tcW w:w="4152" w:type="dxa"/>
            <w:vMerge/>
            <w:vAlign w:val="center"/>
          </w:tcPr>
          <w:p w:rsidR="00476CBD" w:rsidRPr="00AA4DAC" w:rsidRDefault="00476CBD" w:rsidP="0004048D">
            <w:pPr>
              <w:jc w:val="center"/>
              <w:rPr>
                <w:rFonts w:ascii="Times New Roman" w:hAnsi="Times New Roman" w:cs="Times New Roman"/>
                <w:sz w:val="28"/>
                <w:szCs w:val="28"/>
              </w:rPr>
            </w:pPr>
          </w:p>
        </w:tc>
        <w:tc>
          <w:tcPr>
            <w:tcW w:w="3195" w:type="dxa"/>
            <w:vAlign w:val="center"/>
          </w:tcPr>
          <w:p w:rsidR="00476CBD" w:rsidRPr="00AA4DAC" w:rsidRDefault="00476CBD" w:rsidP="0004048D">
            <w:pPr>
              <w:jc w:val="center"/>
              <w:rPr>
                <w:rFonts w:ascii="Times New Roman" w:hAnsi="Times New Roman" w:cs="Times New Roman"/>
                <w:sz w:val="28"/>
                <w:szCs w:val="28"/>
              </w:rPr>
            </w:pPr>
            <w:r w:rsidRPr="00AA4DAC">
              <w:rPr>
                <w:rFonts w:ascii="Times New Roman" w:hAnsi="Times New Roman" w:cs="Times New Roman"/>
                <w:sz w:val="28"/>
                <w:szCs w:val="28"/>
              </w:rPr>
              <w:t>Территории</w:t>
            </w:r>
          </w:p>
        </w:tc>
        <w:tc>
          <w:tcPr>
            <w:tcW w:w="5125" w:type="dxa"/>
            <w:vAlign w:val="center"/>
          </w:tcPr>
          <w:p w:rsidR="00476CBD" w:rsidRPr="00AA4DAC" w:rsidRDefault="00476CBD" w:rsidP="0004048D">
            <w:pPr>
              <w:jc w:val="center"/>
              <w:rPr>
                <w:rFonts w:ascii="Times New Roman" w:hAnsi="Times New Roman" w:cs="Times New Roman"/>
                <w:sz w:val="28"/>
                <w:szCs w:val="28"/>
              </w:rPr>
            </w:pPr>
            <w:r>
              <w:rPr>
                <w:rFonts w:ascii="Times New Roman" w:hAnsi="Times New Roman" w:cs="Times New Roman"/>
                <w:sz w:val="28"/>
                <w:szCs w:val="28"/>
              </w:rPr>
              <w:t>Объекты капитального строительства</w:t>
            </w:r>
          </w:p>
        </w:tc>
        <w:tc>
          <w:tcPr>
            <w:tcW w:w="2863" w:type="dxa"/>
            <w:vAlign w:val="center"/>
          </w:tcPr>
          <w:p w:rsidR="00476CBD" w:rsidRPr="00AA4DAC" w:rsidRDefault="00420C43" w:rsidP="00420C43">
            <w:pPr>
              <w:jc w:val="center"/>
              <w:rPr>
                <w:rFonts w:ascii="Times New Roman" w:hAnsi="Times New Roman" w:cs="Times New Roman"/>
                <w:sz w:val="28"/>
                <w:szCs w:val="28"/>
              </w:rPr>
            </w:pPr>
            <w:r>
              <w:rPr>
                <w:rFonts w:ascii="Times New Roman" w:hAnsi="Times New Roman" w:cs="Times New Roman"/>
                <w:sz w:val="28"/>
                <w:szCs w:val="28"/>
              </w:rPr>
              <w:t>Городской округ</w:t>
            </w:r>
          </w:p>
        </w:tc>
      </w:tr>
      <w:tr w:rsidR="00476CBD" w:rsidRPr="00145C9E" w:rsidTr="0004048D">
        <w:trPr>
          <w:jc w:val="center"/>
        </w:trPr>
        <w:tc>
          <w:tcPr>
            <w:tcW w:w="16126" w:type="dxa"/>
            <w:gridSpan w:val="5"/>
          </w:tcPr>
          <w:p w:rsidR="00476CBD" w:rsidRPr="00BB4481" w:rsidRDefault="00476CBD" w:rsidP="0004048D">
            <w:pPr>
              <w:jc w:val="both"/>
              <w:rPr>
                <w:rFonts w:ascii="Times New Roman" w:hAnsi="Times New Roman" w:cs="Times New Roman"/>
                <w:b/>
                <w:sz w:val="28"/>
                <w:szCs w:val="28"/>
              </w:rPr>
            </w:pPr>
            <w:bookmarkStart w:id="141" w:name="_Toc524000204"/>
            <w:r w:rsidRPr="00BB4481">
              <w:rPr>
                <w:rFonts w:ascii="Times New Roman" w:hAnsi="Times New Roman" w:cs="Times New Roman"/>
                <w:b/>
                <w:sz w:val="28"/>
                <w:szCs w:val="28"/>
              </w:rPr>
              <w:t xml:space="preserve">Объекты местного значения </w:t>
            </w:r>
            <w:r w:rsidR="00BF41BB">
              <w:rPr>
                <w:rFonts w:ascii="Times New Roman" w:hAnsi="Times New Roman" w:cs="Times New Roman"/>
                <w:b/>
                <w:sz w:val="28"/>
                <w:szCs w:val="28"/>
              </w:rPr>
              <w:t>городского округа</w:t>
            </w:r>
            <w:r w:rsidRPr="00BB4481">
              <w:rPr>
                <w:rFonts w:ascii="Times New Roman" w:hAnsi="Times New Roman" w:cs="Times New Roman"/>
                <w:b/>
                <w:sz w:val="28"/>
                <w:szCs w:val="28"/>
              </w:rPr>
              <w:t xml:space="preserve">, относящиеся к области </w:t>
            </w:r>
            <w:r w:rsidR="000C7EA2" w:rsidRPr="000C7EA2">
              <w:rPr>
                <w:rFonts w:ascii="Times New Roman" w:hAnsi="Times New Roman" w:cs="Times New Roman"/>
                <w:b/>
                <w:sz w:val="28"/>
                <w:szCs w:val="28"/>
              </w:rPr>
              <w:t>электро-, газо-, тепло- и водоснабжения населения, водоотведения</w:t>
            </w:r>
            <w:bookmarkEnd w:id="141"/>
          </w:p>
        </w:tc>
      </w:tr>
      <w:tr w:rsidR="00476CBD" w:rsidRPr="00AA4DAC" w:rsidTr="0004048D">
        <w:trPr>
          <w:jc w:val="center"/>
        </w:trPr>
        <w:tc>
          <w:tcPr>
            <w:tcW w:w="791" w:type="dxa"/>
            <w:vMerge w:val="restart"/>
          </w:tcPr>
          <w:p w:rsidR="00476CBD" w:rsidRPr="00AA4DAC" w:rsidRDefault="00476CBD" w:rsidP="0004048D">
            <w:pPr>
              <w:jc w:val="center"/>
              <w:rPr>
                <w:rFonts w:ascii="Times New Roman" w:hAnsi="Times New Roman" w:cs="Times New Roman"/>
                <w:sz w:val="28"/>
                <w:szCs w:val="28"/>
              </w:rPr>
            </w:pPr>
            <w:r w:rsidRPr="00AA4DAC">
              <w:rPr>
                <w:rFonts w:ascii="Times New Roman" w:hAnsi="Times New Roman" w:cs="Times New Roman"/>
                <w:sz w:val="28"/>
                <w:szCs w:val="28"/>
              </w:rPr>
              <w:t>1</w:t>
            </w:r>
          </w:p>
        </w:tc>
        <w:tc>
          <w:tcPr>
            <w:tcW w:w="4152" w:type="dxa"/>
            <w:vMerge w:val="restart"/>
          </w:tcPr>
          <w:p w:rsidR="00476CBD" w:rsidRPr="00AA4DAC" w:rsidRDefault="00476CBD" w:rsidP="0004048D">
            <w:pPr>
              <w:jc w:val="both"/>
              <w:rPr>
                <w:rFonts w:ascii="Times New Roman" w:hAnsi="Times New Roman" w:cs="Times New Roman"/>
                <w:b/>
                <w:sz w:val="28"/>
                <w:szCs w:val="28"/>
              </w:rPr>
            </w:pPr>
            <w:r w:rsidRPr="00AA4DAC">
              <w:rPr>
                <w:rFonts w:ascii="Times New Roman" w:hAnsi="Times New Roman" w:cs="Times New Roman"/>
                <w:sz w:val="28"/>
                <w:szCs w:val="28"/>
              </w:rPr>
              <w:t>Организация электроснабжения</w:t>
            </w:r>
          </w:p>
        </w:tc>
        <w:tc>
          <w:tcPr>
            <w:tcW w:w="3195" w:type="dxa"/>
            <w:vMerge w:val="restart"/>
          </w:tcPr>
          <w:p w:rsidR="00476CBD" w:rsidRPr="00AA4DAC" w:rsidRDefault="00476CBD" w:rsidP="0004048D">
            <w:pPr>
              <w:jc w:val="center"/>
              <w:rPr>
                <w:rFonts w:ascii="Times New Roman" w:hAnsi="Times New Roman" w:cs="Times New Roman"/>
                <w:b/>
                <w:sz w:val="28"/>
                <w:szCs w:val="28"/>
              </w:rPr>
            </w:pPr>
          </w:p>
        </w:tc>
        <w:tc>
          <w:tcPr>
            <w:tcW w:w="5125" w:type="dxa"/>
          </w:tcPr>
          <w:p w:rsidR="00476CBD" w:rsidRPr="00AA4DAC" w:rsidRDefault="00476CBD" w:rsidP="0004048D">
            <w:pPr>
              <w:jc w:val="both"/>
              <w:rPr>
                <w:rFonts w:ascii="Times New Roman" w:hAnsi="Times New Roman" w:cs="Times New Roman"/>
                <w:sz w:val="28"/>
                <w:szCs w:val="28"/>
              </w:rPr>
            </w:pPr>
            <w:r w:rsidRPr="00AA4DAC">
              <w:rPr>
                <w:rFonts w:ascii="Times New Roman" w:hAnsi="Times New Roman" w:cs="Times New Roman"/>
                <w:sz w:val="28"/>
                <w:szCs w:val="28"/>
              </w:rPr>
              <w:t>Электростанции (в том числе солнечные, ветровые и иные электростанции на основе нетрадиционных возобновляемых источников энергии) мощностью менее 5 МВт</w:t>
            </w:r>
          </w:p>
        </w:tc>
        <w:tc>
          <w:tcPr>
            <w:tcW w:w="2863" w:type="dxa"/>
            <w:vMerge w:val="restart"/>
          </w:tcPr>
          <w:p w:rsidR="00476CBD" w:rsidRPr="00AA4DAC" w:rsidRDefault="00476CBD" w:rsidP="0004048D">
            <w:pPr>
              <w:jc w:val="both"/>
              <w:rPr>
                <w:rFonts w:ascii="Times New Roman" w:hAnsi="Times New Roman" w:cs="Times New Roman"/>
                <w:sz w:val="28"/>
                <w:szCs w:val="28"/>
              </w:rPr>
            </w:pPr>
            <w:r w:rsidRPr="00AA4DAC">
              <w:rPr>
                <w:rFonts w:ascii="Times New Roman" w:hAnsi="Times New Roman" w:cs="Times New Roman"/>
                <w:sz w:val="28"/>
                <w:szCs w:val="28"/>
              </w:rPr>
              <w:t>п. 4 ч. 1 ст. 14 Федерального закона № 131-ФЗ</w:t>
            </w:r>
          </w:p>
        </w:tc>
      </w:tr>
      <w:tr w:rsidR="00476CBD" w:rsidRPr="00AA4DAC" w:rsidTr="0004048D">
        <w:trPr>
          <w:jc w:val="center"/>
        </w:trPr>
        <w:tc>
          <w:tcPr>
            <w:tcW w:w="791" w:type="dxa"/>
            <w:vMerge/>
          </w:tcPr>
          <w:p w:rsidR="00476CBD" w:rsidRPr="00AA4DAC" w:rsidRDefault="00476CBD" w:rsidP="0004048D">
            <w:pPr>
              <w:jc w:val="center"/>
              <w:rPr>
                <w:rFonts w:ascii="Times New Roman" w:hAnsi="Times New Roman" w:cs="Times New Roman"/>
                <w:sz w:val="28"/>
                <w:szCs w:val="28"/>
              </w:rPr>
            </w:pPr>
          </w:p>
        </w:tc>
        <w:tc>
          <w:tcPr>
            <w:tcW w:w="4152" w:type="dxa"/>
            <w:vMerge/>
          </w:tcPr>
          <w:p w:rsidR="00476CBD" w:rsidRPr="00AA4DAC" w:rsidRDefault="00476CBD" w:rsidP="0004048D">
            <w:pPr>
              <w:jc w:val="both"/>
              <w:rPr>
                <w:rFonts w:ascii="Times New Roman" w:hAnsi="Times New Roman" w:cs="Times New Roman"/>
                <w:b/>
                <w:sz w:val="28"/>
                <w:szCs w:val="28"/>
              </w:rPr>
            </w:pPr>
          </w:p>
        </w:tc>
        <w:tc>
          <w:tcPr>
            <w:tcW w:w="3195" w:type="dxa"/>
            <w:vMerge/>
          </w:tcPr>
          <w:p w:rsidR="00476CBD" w:rsidRPr="00AA4DAC" w:rsidRDefault="00476CBD" w:rsidP="0004048D">
            <w:pPr>
              <w:rPr>
                <w:rFonts w:ascii="Times New Roman" w:hAnsi="Times New Roman" w:cs="Times New Roman"/>
                <w:b/>
                <w:sz w:val="28"/>
                <w:szCs w:val="28"/>
              </w:rPr>
            </w:pPr>
          </w:p>
        </w:tc>
        <w:tc>
          <w:tcPr>
            <w:tcW w:w="5125" w:type="dxa"/>
          </w:tcPr>
          <w:p w:rsidR="00476CBD" w:rsidRPr="00AA4DAC" w:rsidRDefault="00476CBD" w:rsidP="0004048D">
            <w:pPr>
              <w:jc w:val="both"/>
              <w:rPr>
                <w:rFonts w:ascii="Times New Roman" w:hAnsi="Times New Roman" w:cs="Times New Roman"/>
                <w:sz w:val="28"/>
                <w:szCs w:val="28"/>
              </w:rPr>
            </w:pPr>
            <w:r w:rsidRPr="00AA4DAC">
              <w:rPr>
                <w:rFonts w:ascii="Times New Roman" w:hAnsi="Times New Roman" w:cs="Times New Roman"/>
                <w:sz w:val="28"/>
                <w:szCs w:val="28"/>
              </w:rPr>
              <w:t>Понизительные подстанции, переключательные пункты номинальным напряжением до 35 кВ включительно</w:t>
            </w:r>
          </w:p>
        </w:tc>
        <w:tc>
          <w:tcPr>
            <w:tcW w:w="2863" w:type="dxa"/>
            <w:vMerge/>
          </w:tcPr>
          <w:p w:rsidR="00476CBD" w:rsidRPr="00AA4DAC" w:rsidRDefault="00476CBD" w:rsidP="0004048D">
            <w:pPr>
              <w:jc w:val="both"/>
              <w:rPr>
                <w:rFonts w:ascii="Times New Roman" w:hAnsi="Times New Roman" w:cs="Times New Roman"/>
                <w:sz w:val="28"/>
                <w:szCs w:val="28"/>
              </w:rPr>
            </w:pPr>
          </w:p>
        </w:tc>
      </w:tr>
      <w:tr w:rsidR="00476CBD" w:rsidRPr="00AA4DAC" w:rsidTr="0004048D">
        <w:trPr>
          <w:trHeight w:val="1202"/>
          <w:jc w:val="center"/>
        </w:trPr>
        <w:tc>
          <w:tcPr>
            <w:tcW w:w="791" w:type="dxa"/>
            <w:vMerge/>
          </w:tcPr>
          <w:p w:rsidR="00476CBD" w:rsidRPr="00AA4DAC" w:rsidRDefault="00476CBD" w:rsidP="0004048D">
            <w:pPr>
              <w:jc w:val="center"/>
              <w:rPr>
                <w:rFonts w:ascii="Times New Roman" w:hAnsi="Times New Roman" w:cs="Times New Roman"/>
                <w:sz w:val="28"/>
                <w:szCs w:val="28"/>
              </w:rPr>
            </w:pPr>
          </w:p>
        </w:tc>
        <w:tc>
          <w:tcPr>
            <w:tcW w:w="4152" w:type="dxa"/>
            <w:vMerge/>
          </w:tcPr>
          <w:p w:rsidR="00476CBD" w:rsidRPr="00AA4DAC" w:rsidRDefault="00476CBD" w:rsidP="0004048D">
            <w:pPr>
              <w:jc w:val="both"/>
              <w:rPr>
                <w:rFonts w:ascii="Times New Roman" w:hAnsi="Times New Roman" w:cs="Times New Roman"/>
                <w:b/>
                <w:sz w:val="28"/>
                <w:szCs w:val="28"/>
              </w:rPr>
            </w:pPr>
          </w:p>
        </w:tc>
        <w:tc>
          <w:tcPr>
            <w:tcW w:w="3195" w:type="dxa"/>
            <w:vMerge/>
          </w:tcPr>
          <w:p w:rsidR="00476CBD" w:rsidRPr="00AA4DAC" w:rsidRDefault="00476CBD" w:rsidP="0004048D">
            <w:pPr>
              <w:rPr>
                <w:rFonts w:ascii="Times New Roman" w:hAnsi="Times New Roman" w:cs="Times New Roman"/>
                <w:b/>
                <w:sz w:val="28"/>
                <w:szCs w:val="28"/>
              </w:rPr>
            </w:pPr>
          </w:p>
        </w:tc>
        <w:tc>
          <w:tcPr>
            <w:tcW w:w="5125" w:type="dxa"/>
          </w:tcPr>
          <w:p w:rsidR="00476CBD" w:rsidRPr="00AA4DAC" w:rsidRDefault="00476CBD" w:rsidP="0004048D">
            <w:pPr>
              <w:jc w:val="both"/>
              <w:rPr>
                <w:rFonts w:ascii="Times New Roman" w:hAnsi="Times New Roman" w:cs="Times New Roman"/>
                <w:sz w:val="28"/>
                <w:szCs w:val="28"/>
              </w:rPr>
            </w:pPr>
            <w:r w:rsidRPr="00AA4DAC">
              <w:rPr>
                <w:rFonts w:ascii="Times New Roman" w:hAnsi="Times New Roman" w:cs="Times New Roman"/>
                <w:sz w:val="28"/>
                <w:szCs w:val="28"/>
              </w:rPr>
              <w:t xml:space="preserve">Трансформаторные подстанции, распределительные пункты номинальным напряжением от 10(6) до </w:t>
            </w:r>
            <w:r>
              <w:rPr>
                <w:rFonts w:ascii="Times New Roman" w:hAnsi="Times New Roman" w:cs="Times New Roman"/>
                <w:sz w:val="28"/>
                <w:szCs w:val="28"/>
              </w:rPr>
              <w:t>1</w:t>
            </w:r>
            <w:r w:rsidRPr="00AA4DAC">
              <w:rPr>
                <w:rFonts w:ascii="Times New Roman" w:hAnsi="Times New Roman" w:cs="Times New Roman"/>
                <w:sz w:val="28"/>
                <w:szCs w:val="28"/>
              </w:rPr>
              <w:t>0 кВ включительно</w:t>
            </w:r>
          </w:p>
        </w:tc>
        <w:tc>
          <w:tcPr>
            <w:tcW w:w="2863" w:type="dxa"/>
            <w:vMerge/>
          </w:tcPr>
          <w:p w:rsidR="00476CBD" w:rsidRPr="00AA4DAC" w:rsidRDefault="00476CBD" w:rsidP="0004048D">
            <w:pPr>
              <w:jc w:val="both"/>
              <w:rPr>
                <w:rFonts w:ascii="Times New Roman" w:hAnsi="Times New Roman" w:cs="Times New Roman"/>
                <w:sz w:val="28"/>
                <w:szCs w:val="28"/>
              </w:rPr>
            </w:pPr>
          </w:p>
        </w:tc>
      </w:tr>
      <w:tr w:rsidR="00476CBD" w:rsidRPr="00AA4DAC" w:rsidTr="0004048D">
        <w:trPr>
          <w:jc w:val="center"/>
        </w:trPr>
        <w:tc>
          <w:tcPr>
            <w:tcW w:w="791" w:type="dxa"/>
            <w:vMerge/>
          </w:tcPr>
          <w:p w:rsidR="00476CBD" w:rsidRPr="00AA4DAC" w:rsidRDefault="00476CBD" w:rsidP="0004048D">
            <w:pPr>
              <w:jc w:val="center"/>
              <w:rPr>
                <w:rFonts w:ascii="Times New Roman" w:hAnsi="Times New Roman" w:cs="Times New Roman"/>
                <w:sz w:val="28"/>
                <w:szCs w:val="28"/>
              </w:rPr>
            </w:pPr>
          </w:p>
        </w:tc>
        <w:tc>
          <w:tcPr>
            <w:tcW w:w="4152" w:type="dxa"/>
            <w:vMerge/>
          </w:tcPr>
          <w:p w:rsidR="00476CBD" w:rsidRPr="00AA4DAC" w:rsidRDefault="00476CBD" w:rsidP="0004048D">
            <w:pPr>
              <w:jc w:val="both"/>
              <w:rPr>
                <w:rFonts w:ascii="Times New Roman" w:hAnsi="Times New Roman" w:cs="Times New Roman"/>
                <w:b/>
                <w:sz w:val="28"/>
                <w:szCs w:val="28"/>
              </w:rPr>
            </w:pPr>
          </w:p>
        </w:tc>
        <w:tc>
          <w:tcPr>
            <w:tcW w:w="3195" w:type="dxa"/>
            <w:vMerge/>
          </w:tcPr>
          <w:p w:rsidR="00476CBD" w:rsidRPr="00AA4DAC" w:rsidRDefault="00476CBD" w:rsidP="0004048D">
            <w:pPr>
              <w:rPr>
                <w:rFonts w:ascii="Times New Roman" w:hAnsi="Times New Roman" w:cs="Times New Roman"/>
                <w:b/>
                <w:sz w:val="28"/>
                <w:szCs w:val="28"/>
              </w:rPr>
            </w:pPr>
          </w:p>
        </w:tc>
        <w:tc>
          <w:tcPr>
            <w:tcW w:w="5125" w:type="dxa"/>
          </w:tcPr>
          <w:p w:rsidR="00476CBD" w:rsidRPr="00AA4DAC" w:rsidRDefault="00476CBD" w:rsidP="0004048D">
            <w:pPr>
              <w:jc w:val="both"/>
              <w:rPr>
                <w:rFonts w:ascii="Times New Roman" w:hAnsi="Times New Roman" w:cs="Times New Roman"/>
                <w:sz w:val="28"/>
                <w:szCs w:val="28"/>
              </w:rPr>
            </w:pPr>
            <w:r w:rsidRPr="00AA4DAC">
              <w:rPr>
                <w:rFonts w:ascii="Times New Roman" w:hAnsi="Times New Roman" w:cs="Times New Roman"/>
                <w:sz w:val="28"/>
                <w:szCs w:val="28"/>
              </w:rPr>
              <w:t>Линии электропередачи напряжением от 10(6) до 35 кВ включительно</w:t>
            </w:r>
          </w:p>
        </w:tc>
        <w:tc>
          <w:tcPr>
            <w:tcW w:w="2863" w:type="dxa"/>
            <w:vMerge/>
          </w:tcPr>
          <w:p w:rsidR="00476CBD" w:rsidRPr="00AA4DAC" w:rsidRDefault="00476CBD" w:rsidP="0004048D">
            <w:pPr>
              <w:jc w:val="both"/>
              <w:rPr>
                <w:rFonts w:ascii="Times New Roman" w:hAnsi="Times New Roman" w:cs="Times New Roman"/>
                <w:sz w:val="28"/>
                <w:szCs w:val="28"/>
              </w:rPr>
            </w:pPr>
          </w:p>
        </w:tc>
      </w:tr>
      <w:tr w:rsidR="00476CBD" w:rsidRPr="00AA4DAC" w:rsidTr="0004048D">
        <w:trPr>
          <w:jc w:val="center"/>
        </w:trPr>
        <w:tc>
          <w:tcPr>
            <w:tcW w:w="791" w:type="dxa"/>
            <w:vMerge w:val="restart"/>
          </w:tcPr>
          <w:p w:rsidR="00476CBD" w:rsidRPr="00AA4DAC" w:rsidRDefault="00476CBD" w:rsidP="0004048D">
            <w:pPr>
              <w:jc w:val="center"/>
              <w:rPr>
                <w:rFonts w:ascii="Times New Roman" w:hAnsi="Times New Roman" w:cs="Times New Roman"/>
                <w:sz w:val="28"/>
                <w:szCs w:val="28"/>
              </w:rPr>
            </w:pPr>
            <w:r w:rsidRPr="00AA4DAC">
              <w:rPr>
                <w:rFonts w:ascii="Times New Roman" w:hAnsi="Times New Roman" w:cs="Times New Roman"/>
                <w:sz w:val="28"/>
                <w:szCs w:val="28"/>
              </w:rPr>
              <w:t>2</w:t>
            </w:r>
          </w:p>
        </w:tc>
        <w:tc>
          <w:tcPr>
            <w:tcW w:w="4152" w:type="dxa"/>
            <w:vMerge w:val="restart"/>
          </w:tcPr>
          <w:p w:rsidR="00476CBD" w:rsidRPr="00AA4DAC" w:rsidRDefault="00476CBD" w:rsidP="0004048D">
            <w:pPr>
              <w:jc w:val="both"/>
              <w:rPr>
                <w:rFonts w:ascii="Times New Roman" w:hAnsi="Times New Roman" w:cs="Times New Roman"/>
                <w:b/>
                <w:sz w:val="28"/>
                <w:szCs w:val="28"/>
              </w:rPr>
            </w:pPr>
            <w:r w:rsidRPr="00AA4DAC">
              <w:rPr>
                <w:rFonts w:ascii="Times New Roman" w:hAnsi="Times New Roman" w:cs="Times New Roman"/>
                <w:sz w:val="28"/>
                <w:szCs w:val="28"/>
              </w:rPr>
              <w:t>Организация газоснабжения</w:t>
            </w:r>
          </w:p>
        </w:tc>
        <w:tc>
          <w:tcPr>
            <w:tcW w:w="3195" w:type="dxa"/>
            <w:vMerge w:val="restart"/>
          </w:tcPr>
          <w:p w:rsidR="00476CBD" w:rsidRPr="00AA4DAC" w:rsidRDefault="00476CBD" w:rsidP="0004048D">
            <w:pPr>
              <w:rPr>
                <w:rFonts w:ascii="Times New Roman" w:hAnsi="Times New Roman" w:cs="Times New Roman"/>
                <w:b/>
                <w:sz w:val="28"/>
                <w:szCs w:val="28"/>
              </w:rPr>
            </w:pPr>
          </w:p>
        </w:tc>
        <w:tc>
          <w:tcPr>
            <w:tcW w:w="5125" w:type="dxa"/>
          </w:tcPr>
          <w:p w:rsidR="00476CBD" w:rsidRPr="00AA4DAC" w:rsidRDefault="00476CBD" w:rsidP="0004048D">
            <w:pPr>
              <w:jc w:val="both"/>
              <w:rPr>
                <w:rFonts w:ascii="Times New Roman" w:hAnsi="Times New Roman" w:cs="Times New Roman"/>
                <w:sz w:val="28"/>
                <w:szCs w:val="28"/>
              </w:rPr>
            </w:pPr>
            <w:r w:rsidRPr="00AA4DAC">
              <w:rPr>
                <w:rFonts w:ascii="Times New Roman" w:hAnsi="Times New Roman" w:cs="Times New Roman"/>
                <w:sz w:val="28"/>
                <w:szCs w:val="28"/>
              </w:rPr>
              <w:t>Пункты редуцирования газа</w:t>
            </w:r>
          </w:p>
        </w:tc>
        <w:tc>
          <w:tcPr>
            <w:tcW w:w="2863" w:type="dxa"/>
            <w:vMerge w:val="restart"/>
          </w:tcPr>
          <w:p w:rsidR="00476CBD" w:rsidRPr="00AA4DAC" w:rsidRDefault="00476CBD" w:rsidP="0004048D">
            <w:pPr>
              <w:jc w:val="both"/>
              <w:rPr>
                <w:rFonts w:ascii="Times New Roman" w:hAnsi="Times New Roman" w:cs="Times New Roman"/>
                <w:sz w:val="28"/>
                <w:szCs w:val="28"/>
              </w:rPr>
            </w:pPr>
            <w:r w:rsidRPr="00AA4DAC">
              <w:rPr>
                <w:rFonts w:ascii="Times New Roman" w:hAnsi="Times New Roman" w:cs="Times New Roman"/>
                <w:sz w:val="28"/>
                <w:szCs w:val="28"/>
              </w:rPr>
              <w:t>п. 4 ч. 1 ст. 14 Федерального закона № 131-ФЗ</w:t>
            </w:r>
          </w:p>
        </w:tc>
      </w:tr>
      <w:tr w:rsidR="00476CBD" w:rsidRPr="00AA4DAC" w:rsidTr="0004048D">
        <w:trPr>
          <w:jc w:val="center"/>
        </w:trPr>
        <w:tc>
          <w:tcPr>
            <w:tcW w:w="791" w:type="dxa"/>
            <w:vMerge/>
          </w:tcPr>
          <w:p w:rsidR="00476CBD" w:rsidRPr="00AA4DAC" w:rsidRDefault="00476CBD" w:rsidP="0004048D">
            <w:pPr>
              <w:jc w:val="center"/>
              <w:rPr>
                <w:rFonts w:ascii="Times New Roman" w:hAnsi="Times New Roman" w:cs="Times New Roman"/>
                <w:sz w:val="28"/>
                <w:szCs w:val="28"/>
              </w:rPr>
            </w:pPr>
          </w:p>
        </w:tc>
        <w:tc>
          <w:tcPr>
            <w:tcW w:w="4152" w:type="dxa"/>
            <w:vMerge/>
          </w:tcPr>
          <w:p w:rsidR="00476CBD" w:rsidRPr="00AA4DAC" w:rsidRDefault="00476CBD" w:rsidP="0004048D">
            <w:pPr>
              <w:jc w:val="both"/>
              <w:rPr>
                <w:rFonts w:ascii="Times New Roman" w:hAnsi="Times New Roman" w:cs="Times New Roman"/>
                <w:b/>
                <w:sz w:val="28"/>
                <w:szCs w:val="28"/>
              </w:rPr>
            </w:pPr>
          </w:p>
        </w:tc>
        <w:tc>
          <w:tcPr>
            <w:tcW w:w="3195" w:type="dxa"/>
            <w:vMerge/>
          </w:tcPr>
          <w:p w:rsidR="00476CBD" w:rsidRPr="00AA4DAC" w:rsidRDefault="00476CBD" w:rsidP="0004048D">
            <w:pPr>
              <w:rPr>
                <w:rFonts w:ascii="Times New Roman" w:hAnsi="Times New Roman" w:cs="Times New Roman"/>
                <w:b/>
                <w:sz w:val="28"/>
                <w:szCs w:val="28"/>
              </w:rPr>
            </w:pPr>
          </w:p>
        </w:tc>
        <w:tc>
          <w:tcPr>
            <w:tcW w:w="5125" w:type="dxa"/>
          </w:tcPr>
          <w:p w:rsidR="00476CBD" w:rsidRPr="00AA4DAC" w:rsidRDefault="00476CBD" w:rsidP="0004048D">
            <w:pPr>
              <w:jc w:val="both"/>
              <w:rPr>
                <w:rFonts w:ascii="Times New Roman" w:hAnsi="Times New Roman" w:cs="Times New Roman"/>
                <w:sz w:val="28"/>
                <w:szCs w:val="28"/>
              </w:rPr>
            </w:pPr>
            <w:r w:rsidRPr="00AA4DAC">
              <w:rPr>
                <w:rFonts w:ascii="Times New Roman" w:hAnsi="Times New Roman" w:cs="Times New Roman"/>
                <w:sz w:val="28"/>
                <w:szCs w:val="28"/>
              </w:rPr>
              <w:t>Резервуарные установки сжиженных углеводородных газов</w:t>
            </w:r>
          </w:p>
        </w:tc>
        <w:tc>
          <w:tcPr>
            <w:tcW w:w="2863" w:type="dxa"/>
            <w:vMerge/>
          </w:tcPr>
          <w:p w:rsidR="00476CBD" w:rsidRPr="00AA4DAC" w:rsidRDefault="00476CBD" w:rsidP="0004048D">
            <w:pPr>
              <w:jc w:val="both"/>
              <w:rPr>
                <w:rFonts w:ascii="Times New Roman" w:hAnsi="Times New Roman" w:cs="Times New Roman"/>
                <w:sz w:val="28"/>
                <w:szCs w:val="28"/>
              </w:rPr>
            </w:pPr>
          </w:p>
        </w:tc>
      </w:tr>
      <w:tr w:rsidR="00476CBD" w:rsidRPr="00AA4DAC" w:rsidTr="0004048D">
        <w:trPr>
          <w:jc w:val="center"/>
        </w:trPr>
        <w:tc>
          <w:tcPr>
            <w:tcW w:w="791" w:type="dxa"/>
            <w:vMerge/>
          </w:tcPr>
          <w:p w:rsidR="00476CBD" w:rsidRPr="00AA4DAC" w:rsidRDefault="00476CBD" w:rsidP="0004048D">
            <w:pPr>
              <w:jc w:val="center"/>
              <w:rPr>
                <w:rFonts w:ascii="Times New Roman" w:hAnsi="Times New Roman" w:cs="Times New Roman"/>
                <w:sz w:val="28"/>
                <w:szCs w:val="28"/>
              </w:rPr>
            </w:pPr>
          </w:p>
        </w:tc>
        <w:tc>
          <w:tcPr>
            <w:tcW w:w="4152" w:type="dxa"/>
            <w:vMerge/>
          </w:tcPr>
          <w:p w:rsidR="00476CBD" w:rsidRPr="00AA4DAC" w:rsidRDefault="00476CBD" w:rsidP="0004048D">
            <w:pPr>
              <w:jc w:val="both"/>
              <w:rPr>
                <w:rFonts w:ascii="Times New Roman" w:hAnsi="Times New Roman" w:cs="Times New Roman"/>
                <w:b/>
                <w:sz w:val="28"/>
                <w:szCs w:val="28"/>
              </w:rPr>
            </w:pPr>
          </w:p>
        </w:tc>
        <w:tc>
          <w:tcPr>
            <w:tcW w:w="3195" w:type="dxa"/>
            <w:vMerge/>
          </w:tcPr>
          <w:p w:rsidR="00476CBD" w:rsidRPr="00AA4DAC" w:rsidRDefault="00476CBD" w:rsidP="0004048D">
            <w:pPr>
              <w:rPr>
                <w:rFonts w:ascii="Times New Roman" w:hAnsi="Times New Roman" w:cs="Times New Roman"/>
                <w:b/>
                <w:sz w:val="28"/>
                <w:szCs w:val="28"/>
              </w:rPr>
            </w:pPr>
          </w:p>
        </w:tc>
        <w:tc>
          <w:tcPr>
            <w:tcW w:w="5125" w:type="dxa"/>
          </w:tcPr>
          <w:p w:rsidR="00476CBD" w:rsidRPr="00AA4DAC" w:rsidRDefault="00476CBD" w:rsidP="0004048D">
            <w:pPr>
              <w:jc w:val="both"/>
              <w:rPr>
                <w:rFonts w:ascii="Times New Roman" w:hAnsi="Times New Roman" w:cs="Times New Roman"/>
                <w:sz w:val="28"/>
                <w:szCs w:val="28"/>
              </w:rPr>
            </w:pPr>
            <w:r w:rsidRPr="00AA4DAC">
              <w:rPr>
                <w:rFonts w:ascii="Times New Roman" w:hAnsi="Times New Roman" w:cs="Times New Roman"/>
                <w:sz w:val="28"/>
                <w:szCs w:val="28"/>
              </w:rPr>
              <w:t>Газонаполнительные станции</w:t>
            </w:r>
          </w:p>
        </w:tc>
        <w:tc>
          <w:tcPr>
            <w:tcW w:w="2863" w:type="dxa"/>
            <w:vMerge/>
          </w:tcPr>
          <w:p w:rsidR="00476CBD" w:rsidRPr="00AA4DAC" w:rsidRDefault="00476CBD" w:rsidP="0004048D">
            <w:pPr>
              <w:jc w:val="both"/>
              <w:rPr>
                <w:rFonts w:ascii="Times New Roman" w:hAnsi="Times New Roman" w:cs="Times New Roman"/>
                <w:sz w:val="28"/>
                <w:szCs w:val="28"/>
              </w:rPr>
            </w:pPr>
          </w:p>
        </w:tc>
      </w:tr>
      <w:tr w:rsidR="00476CBD" w:rsidRPr="00AA4DAC" w:rsidTr="0004048D">
        <w:trPr>
          <w:jc w:val="center"/>
        </w:trPr>
        <w:tc>
          <w:tcPr>
            <w:tcW w:w="791" w:type="dxa"/>
            <w:vMerge/>
          </w:tcPr>
          <w:p w:rsidR="00476CBD" w:rsidRPr="00AA4DAC" w:rsidRDefault="00476CBD" w:rsidP="0004048D">
            <w:pPr>
              <w:jc w:val="center"/>
              <w:rPr>
                <w:rFonts w:ascii="Times New Roman" w:hAnsi="Times New Roman" w:cs="Times New Roman"/>
                <w:sz w:val="28"/>
                <w:szCs w:val="28"/>
              </w:rPr>
            </w:pPr>
          </w:p>
        </w:tc>
        <w:tc>
          <w:tcPr>
            <w:tcW w:w="4152" w:type="dxa"/>
            <w:vMerge/>
          </w:tcPr>
          <w:p w:rsidR="00476CBD" w:rsidRPr="00AA4DAC" w:rsidRDefault="00476CBD" w:rsidP="0004048D">
            <w:pPr>
              <w:jc w:val="both"/>
              <w:rPr>
                <w:rFonts w:ascii="Times New Roman" w:hAnsi="Times New Roman" w:cs="Times New Roman"/>
                <w:b/>
                <w:sz w:val="28"/>
                <w:szCs w:val="28"/>
              </w:rPr>
            </w:pPr>
          </w:p>
        </w:tc>
        <w:tc>
          <w:tcPr>
            <w:tcW w:w="3195" w:type="dxa"/>
            <w:vMerge/>
          </w:tcPr>
          <w:p w:rsidR="00476CBD" w:rsidRPr="00AA4DAC" w:rsidRDefault="00476CBD" w:rsidP="0004048D">
            <w:pPr>
              <w:rPr>
                <w:rFonts w:ascii="Times New Roman" w:hAnsi="Times New Roman" w:cs="Times New Roman"/>
                <w:b/>
                <w:sz w:val="28"/>
                <w:szCs w:val="28"/>
              </w:rPr>
            </w:pPr>
          </w:p>
        </w:tc>
        <w:tc>
          <w:tcPr>
            <w:tcW w:w="5125" w:type="dxa"/>
          </w:tcPr>
          <w:p w:rsidR="00476CBD" w:rsidRPr="00AA4DAC" w:rsidRDefault="00476CBD" w:rsidP="0004048D">
            <w:pPr>
              <w:jc w:val="both"/>
              <w:rPr>
                <w:rFonts w:ascii="Times New Roman" w:hAnsi="Times New Roman" w:cs="Times New Roman"/>
                <w:sz w:val="28"/>
                <w:szCs w:val="28"/>
              </w:rPr>
            </w:pPr>
            <w:r w:rsidRPr="00AA4DAC">
              <w:rPr>
                <w:rFonts w:ascii="Times New Roman" w:hAnsi="Times New Roman" w:cs="Times New Roman"/>
                <w:sz w:val="28"/>
                <w:szCs w:val="28"/>
              </w:rPr>
              <w:t>Магистральные газораспределительные сети в границах муниципального образования</w:t>
            </w:r>
          </w:p>
        </w:tc>
        <w:tc>
          <w:tcPr>
            <w:tcW w:w="2863" w:type="dxa"/>
            <w:vMerge/>
          </w:tcPr>
          <w:p w:rsidR="00476CBD" w:rsidRPr="00AA4DAC" w:rsidRDefault="00476CBD" w:rsidP="0004048D">
            <w:pPr>
              <w:jc w:val="both"/>
              <w:rPr>
                <w:rFonts w:ascii="Times New Roman" w:hAnsi="Times New Roman" w:cs="Times New Roman"/>
                <w:sz w:val="28"/>
                <w:szCs w:val="28"/>
              </w:rPr>
            </w:pPr>
          </w:p>
        </w:tc>
      </w:tr>
      <w:tr w:rsidR="00476CBD" w:rsidRPr="00AA4DAC" w:rsidTr="0004048D">
        <w:trPr>
          <w:jc w:val="center"/>
        </w:trPr>
        <w:tc>
          <w:tcPr>
            <w:tcW w:w="791" w:type="dxa"/>
            <w:vMerge/>
          </w:tcPr>
          <w:p w:rsidR="00476CBD" w:rsidRPr="00AA4DAC" w:rsidRDefault="00476CBD" w:rsidP="0004048D">
            <w:pPr>
              <w:jc w:val="center"/>
              <w:rPr>
                <w:rFonts w:ascii="Times New Roman" w:hAnsi="Times New Roman" w:cs="Times New Roman"/>
                <w:sz w:val="28"/>
                <w:szCs w:val="28"/>
              </w:rPr>
            </w:pPr>
          </w:p>
        </w:tc>
        <w:tc>
          <w:tcPr>
            <w:tcW w:w="4152" w:type="dxa"/>
            <w:vMerge/>
          </w:tcPr>
          <w:p w:rsidR="00476CBD" w:rsidRPr="00AA4DAC" w:rsidRDefault="00476CBD" w:rsidP="0004048D">
            <w:pPr>
              <w:jc w:val="both"/>
              <w:rPr>
                <w:rFonts w:ascii="Times New Roman" w:hAnsi="Times New Roman" w:cs="Times New Roman"/>
                <w:b/>
                <w:sz w:val="28"/>
                <w:szCs w:val="28"/>
              </w:rPr>
            </w:pPr>
          </w:p>
        </w:tc>
        <w:tc>
          <w:tcPr>
            <w:tcW w:w="3195" w:type="dxa"/>
            <w:vMerge/>
          </w:tcPr>
          <w:p w:rsidR="00476CBD" w:rsidRPr="00AA4DAC" w:rsidRDefault="00476CBD" w:rsidP="0004048D">
            <w:pPr>
              <w:rPr>
                <w:rFonts w:ascii="Times New Roman" w:hAnsi="Times New Roman" w:cs="Times New Roman"/>
                <w:b/>
                <w:sz w:val="28"/>
                <w:szCs w:val="28"/>
              </w:rPr>
            </w:pPr>
          </w:p>
        </w:tc>
        <w:tc>
          <w:tcPr>
            <w:tcW w:w="5125" w:type="dxa"/>
          </w:tcPr>
          <w:p w:rsidR="00476CBD" w:rsidRPr="00AA4DAC" w:rsidRDefault="00476CBD" w:rsidP="0004048D">
            <w:pPr>
              <w:jc w:val="both"/>
              <w:rPr>
                <w:rFonts w:ascii="Times New Roman" w:hAnsi="Times New Roman" w:cs="Times New Roman"/>
                <w:sz w:val="28"/>
                <w:szCs w:val="28"/>
              </w:rPr>
            </w:pPr>
            <w:r w:rsidRPr="00AA4DAC">
              <w:rPr>
                <w:rFonts w:ascii="Times New Roman" w:hAnsi="Times New Roman" w:cs="Times New Roman"/>
                <w:sz w:val="28"/>
                <w:szCs w:val="28"/>
              </w:rPr>
              <w:t>Газопроводы попутного нефтяного газа</w:t>
            </w:r>
          </w:p>
        </w:tc>
        <w:tc>
          <w:tcPr>
            <w:tcW w:w="2863" w:type="dxa"/>
            <w:vMerge/>
          </w:tcPr>
          <w:p w:rsidR="00476CBD" w:rsidRPr="00AA4DAC" w:rsidRDefault="00476CBD" w:rsidP="0004048D">
            <w:pPr>
              <w:jc w:val="both"/>
              <w:rPr>
                <w:rFonts w:ascii="Times New Roman" w:hAnsi="Times New Roman" w:cs="Times New Roman"/>
                <w:sz w:val="28"/>
                <w:szCs w:val="28"/>
              </w:rPr>
            </w:pPr>
          </w:p>
        </w:tc>
      </w:tr>
      <w:tr w:rsidR="00476CBD" w:rsidRPr="00AA4DAC" w:rsidTr="0004048D">
        <w:trPr>
          <w:jc w:val="center"/>
        </w:trPr>
        <w:tc>
          <w:tcPr>
            <w:tcW w:w="791" w:type="dxa"/>
            <w:vMerge/>
          </w:tcPr>
          <w:p w:rsidR="00476CBD" w:rsidRPr="00AA4DAC" w:rsidRDefault="00476CBD" w:rsidP="0004048D">
            <w:pPr>
              <w:jc w:val="center"/>
              <w:rPr>
                <w:rFonts w:ascii="Times New Roman" w:hAnsi="Times New Roman" w:cs="Times New Roman"/>
                <w:sz w:val="28"/>
                <w:szCs w:val="28"/>
              </w:rPr>
            </w:pPr>
          </w:p>
        </w:tc>
        <w:tc>
          <w:tcPr>
            <w:tcW w:w="4152" w:type="dxa"/>
            <w:vMerge/>
          </w:tcPr>
          <w:p w:rsidR="00476CBD" w:rsidRPr="00AA4DAC" w:rsidRDefault="00476CBD" w:rsidP="0004048D">
            <w:pPr>
              <w:jc w:val="both"/>
              <w:rPr>
                <w:rFonts w:ascii="Times New Roman" w:hAnsi="Times New Roman" w:cs="Times New Roman"/>
                <w:b/>
                <w:sz w:val="28"/>
                <w:szCs w:val="28"/>
              </w:rPr>
            </w:pPr>
          </w:p>
        </w:tc>
        <w:tc>
          <w:tcPr>
            <w:tcW w:w="3195" w:type="dxa"/>
            <w:vMerge/>
          </w:tcPr>
          <w:p w:rsidR="00476CBD" w:rsidRPr="00AA4DAC" w:rsidRDefault="00476CBD" w:rsidP="0004048D">
            <w:pPr>
              <w:rPr>
                <w:rFonts w:ascii="Times New Roman" w:hAnsi="Times New Roman" w:cs="Times New Roman"/>
                <w:b/>
                <w:sz w:val="28"/>
                <w:szCs w:val="28"/>
              </w:rPr>
            </w:pPr>
          </w:p>
        </w:tc>
        <w:tc>
          <w:tcPr>
            <w:tcW w:w="5125" w:type="dxa"/>
          </w:tcPr>
          <w:p w:rsidR="00476CBD" w:rsidRPr="00AA4DAC" w:rsidRDefault="00476CBD" w:rsidP="0004048D">
            <w:pPr>
              <w:jc w:val="both"/>
              <w:rPr>
                <w:rFonts w:ascii="Times New Roman" w:hAnsi="Times New Roman" w:cs="Times New Roman"/>
                <w:sz w:val="28"/>
                <w:szCs w:val="28"/>
              </w:rPr>
            </w:pPr>
            <w:r>
              <w:rPr>
                <w:rFonts w:ascii="Times New Roman" w:hAnsi="Times New Roman" w:cs="Times New Roman"/>
                <w:sz w:val="28"/>
                <w:szCs w:val="28"/>
              </w:rPr>
              <w:t>Г</w:t>
            </w:r>
            <w:r w:rsidRPr="00BB4481">
              <w:rPr>
                <w:rFonts w:ascii="Times New Roman" w:hAnsi="Times New Roman" w:cs="Times New Roman"/>
                <w:sz w:val="28"/>
                <w:szCs w:val="28"/>
              </w:rPr>
              <w:t>азопроводы высокого давления</w:t>
            </w:r>
          </w:p>
        </w:tc>
        <w:tc>
          <w:tcPr>
            <w:tcW w:w="2863" w:type="dxa"/>
            <w:vMerge/>
          </w:tcPr>
          <w:p w:rsidR="00476CBD" w:rsidRPr="00AA4DAC" w:rsidRDefault="00476CBD" w:rsidP="0004048D">
            <w:pPr>
              <w:jc w:val="both"/>
              <w:rPr>
                <w:rFonts w:ascii="Times New Roman" w:hAnsi="Times New Roman" w:cs="Times New Roman"/>
                <w:sz w:val="28"/>
                <w:szCs w:val="28"/>
              </w:rPr>
            </w:pPr>
          </w:p>
        </w:tc>
      </w:tr>
      <w:tr w:rsidR="00476CBD" w:rsidRPr="00AA4DAC" w:rsidTr="0004048D">
        <w:trPr>
          <w:jc w:val="center"/>
        </w:trPr>
        <w:tc>
          <w:tcPr>
            <w:tcW w:w="791" w:type="dxa"/>
            <w:vMerge/>
          </w:tcPr>
          <w:p w:rsidR="00476CBD" w:rsidRPr="00AA4DAC" w:rsidRDefault="00476CBD" w:rsidP="0004048D">
            <w:pPr>
              <w:jc w:val="center"/>
              <w:rPr>
                <w:rFonts w:ascii="Times New Roman" w:hAnsi="Times New Roman" w:cs="Times New Roman"/>
                <w:sz w:val="28"/>
                <w:szCs w:val="28"/>
              </w:rPr>
            </w:pPr>
          </w:p>
        </w:tc>
        <w:tc>
          <w:tcPr>
            <w:tcW w:w="4152" w:type="dxa"/>
            <w:vMerge/>
          </w:tcPr>
          <w:p w:rsidR="00476CBD" w:rsidRPr="00AA4DAC" w:rsidRDefault="00476CBD" w:rsidP="0004048D">
            <w:pPr>
              <w:jc w:val="both"/>
              <w:rPr>
                <w:rFonts w:ascii="Times New Roman" w:hAnsi="Times New Roman" w:cs="Times New Roman"/>
                <w:b/>
                <w:sz w:val="28"/>
                <w:szCs w:val="28"/>
              </w:rPr>
            </w:pPr>
          </w:p>
        </w:tc>
        <w:tc>
          <w:tcPr>
            <w:tcW w:w="3195" w:type="dxa"/>
            <w:vMerge/>
          </w:tcPr>
          <w:p w:rsidR="00476CBD" w:rsidRPr="00AA4DAC" w:rsidRDefault="00476CBD" w:rsidP="0004048D">
            <w:pPr>
              <w:rPr>
                <w:rFonts w:ascii="Times New Roman" w:hAnsi="Times New Roman" w:cs="Times New Roman"/>
                <w:b/>
                <w:sz w:val="28"/>
                <w:szCs w:val="28"/>
              </w:rPr>
            </w:pPr>
          </w:p>
        </w:tc>
        <w:tc>
          <w:tcPr>
            <w:tcW w:w="5125" w:type="dxa"/>
          </w:tcPr>
          <w:p w:rsidR="00476CBD" w:rsidRPr="00AA4DAC" w:rsidRDefault="00476CBD" w:rsidP="0004048D">
            <w:pPr>
              <w:jc w:val="both"/>
              <w:rPr>
                <w:rFonts w:ascii="Times New Roman" w:hAnsi="Times New Roman" w:cs="Times New Roman"/>
                <w:sz w:val="28"/>
                <w:szCs w:val="28"/>
              </w:rPr>
            </w:pPr>
            <w:r>
              <w:rPr>
                <w:rFonts w:ascii="Times New Roman" w:hAnsi="Times New Roman" w:cs="Times New Roman"/>
                <w:sz w:val="28"/>
                <w:szCs w:val="28"/>
              </w:rPr>
              <w:t>В</w:t>
            </w:r>
            <w:r w:rsidRPr="00BB4481">
              <w:rPr>
                <w:rFonts w:ascii="Times New Roman" w:hAnsi="Times New Roman" w:cs="Times New Roman"/>
                <w:sz w:val="28"/>
                <w:szCs w:val="28"/>
              </w:rPr>
              <w:t>неквартальные газопроводы среднего давления</w:t>
            </w:r>
          </w:p>
        </w:tc>
        <w:tc>
          <w:tcPr>
            <w:tcW w:w="2863" w:type="dxa"/>
            <w:vMerge/>
          </w:tcPr>
          <w:p w:rsidR="00476CBD" w:rsidRPr="00AA4DAC" w:rsidRDefault="00476CBD" w:rsidP="0004048D">
            <w:pPr>
              <w:jc w:val="both"/>
              <w:rPr>
                <w:rFonts w:ascii="Times New Roman" w:hAnsi="Times New Roman" w:cs="Times New Roman"/>
                <w:sz w:val="28"/>
                <w:szCs w:val="28"/>
              </w:rPr>
            </w:pPr>
          </w:p>
        </w:tc>
      </w:tr>
      <w:tr w:rsidR="00476CBD" w:rsidRPr="00AA4DAC" w:rsidTr="0004048D">
        <w:trPr>
          <w:jc w:val="center"/>
        </w:trPr>
        <w:tc>
          <w:tcPr>
            <w:tcW w:w="791" w:type="dxa"/>
            <w:vMerge w:val="restart"/>
          </w:tcPr>
          <w:p w:rsidR="00476CBD" w:rsidRPr="00AA4DAC" w:rsidRDefault="00476CBD" w:rsidP="0004048D">
            <w:pPr>
              <w:jc w:val="center"/>
              <w:rPr>
                <w:rFonts w:ascii="Times New Roman" w:hAnsi="Times New Roman" w:cs="Times New Roman"/>
                <w:sz w:val="28"/>
                <w:szCs w:val="28"/>
              </w:rPr>
            </w:pPr>
            <w:r w:rsidRPr="00AA4DAC">
              <w:rPr>
                <w:rFonts w:ascii="Times New Roman" w:hAnsi="Times New Roman" w:cs="Times New Roman"/>
                <w:sz w:val="28"/>
                <w:szCs w:val="28"/>
              </w:rPr>
              <w:t>3</w:t>
            </w:r>
          </w:p>
        </w:tc>
        <w:tc>
          <w:tcPr>
            <w:tcW w:w="4152" w:type="dxa"/>
            <w:vMerge w:val="restart"/>
          </w:tcPr>
          <w:p w:rsidR="00476CBD" w:rsidRPr="00AA4DAC" w:rsidRDefault="00476CBD" w:rsidP="0004048D">
            <w:pPr>
              <w:jc w:val="both"/>
              <w:rPr>
                <w:rFonts w:ascii="Times New Roman" w:hAnsi="Times New Roman" w:cs="Times New Roman"/>
                <w:b/>
                <w:sz w:val="28"/>
                <w:szCs w:val="28"/>
              </w:rPr>
            </w:pPr>
            <w:r w:rsidRPr="00AA4DAC">
              <w:rPr>
                <w:rFonts w:ascii="Times New Roman" w:hAnsi="Times New Roman" w:cs="Times New Roman"/>
                <w:sz w:val="28"/>
                <w:szCs w:val="28"/>
              </w:rPr>
              <w:t>Организация теплоснабжения</w:t>
            </w:r>
          </w:p>
        </w:tc>
        <w:tc>
          <w:tcPr>
            <w:tcW w:w="3195" w:type="dxa"/>
            <w:vMerge w:val="restart"/>
          </w:tcPr>
          <w:p w:rsidR="00476CBD" w:rsidRPr="00AA4DAC" w:rsidRDefault="00476CBD" w:rsidP="0004048D">
            <w:pPr>
              <w:rPr>
                <w:rFonts w:ascii="Times New Roman" w:hAnsi="Times New Roman" w:cs="Times New Roman"/>
                <w:b/>
                <w:sz w:val="28"/>
                <w:szCs w:val="28"/>
              </w:rPr>
            </w:pPr>
          </w:p>
        </w:tc>
        <w:tc>
          <w:tcPr>
            <w:tcW w:w="5125" w:type="dxa"/>
          </w:tcPr>
          <w:p w:rsidR="00476CBD" w:rsidRPr="00AA4DAC" w:rsidRDefault="00476CBD" w:rsidP="0004048D">
            <w:pPr>
              <w:jc w:val="both"/>
              <w:rPr>
                <w:rFonts w:ascii="Times New Roman" w:hAnsi="Times New Roman" w:cs="Times New Roman"/>
                <w:sz w:val="28"/>
                <w:szCs w:val="28"/>
              </w:rPr>
            </w:pPr>
            <w:r w:rsidRPr="00AA4DAC">
              <w:rPr>
                <w:rFonts w:ascii="Times New Roman" w:hAnsi="Times New Roman" w:cs="Times New Roman"/>
                <w:sz w:val="28"/>
                <w:szCs w:val="28"/>
              </w:rPr>
              <w:t>Котельные, центральные тепловые пункты, тепловые перекачивающие насосные станции</w:t>
            </w:r>
          </w:p>
        </w:tc>
        <w:tc>
          <w:tcPr>
            <w:tcW w:w="2863" w:type="dxa"/>
            <w:vMerge w:val="restart"/>
          </w:tcPr>
          <w:p w:rsidR="00476CBD" w:rsidRPr="00AA4DAC" w:rsidRDefault="00476CBD" w:rsidP="0004048D">
            <w:pPr>
              <w:jc w:val="both"/>
              <w:rPr>
                <w:rFonts w:ascii="Times New Roman" w:hAnsi="Times New Roman" w:cs="Times New Roman"/>
                <w:sz w:val="28"/>
                <w:szCs w:val="28"/>
              </w:rPr>
            </w:pPr>
            <w:r w:rsidRPr="00AA4DAC">
              <w:rPr>
                <w:rFonts w:ascii="Times New Roman" w:hAnsi="Times New Roman" w:cs="Times New Roman"/>
                <w:sz w:val="28"/>
                <w:szCs w:val="28"/>
              </w:rPr>
              <w:t>п. 4 ч. 1 ст. 14 Федерального закона № 131-ФЗ</w:t>
            </w:r>
          </w:p>
        </w:tc>
      </w:tr>
      <w:tr w:rsidR="00476CBD" w:rsidRPr="00AA4DAC" w:rsidTr="0004048D">
        <w:trPr>
          <w:jc w:val="center"/>
        </w:trPr>
        <w:tc>
          <w:tcPr>
            <w:tcW w:w="791" w:type="dxa"/>
            <w:vMerge/>
          </w:tcPr>
          <w:p w:rsidR="00476CBD" w:rsidRPr="00AA4DAC" w:rsidRDefault="00476CBD" w:rsidP="0004048D">
            <w:pPr>
              <w:jc w:val="center"/>
              <w:rPr>
                <w:rFonts w:ascii="Times New Roman" w:hAnsi="Times New Roman" w:cs="Times New Roman"/>
                <w:sz w:val="28"/>
                <w:szCs w:val="28"/>
              </w:rPr>
            </w:pPr>
          </w:p>
        </w:tc>
        <w:tc>
          <w:tcPr>
            <w:tcW w:w="4152" w:type="dxa"/>
            <w:vMerge/>
          </w:tcPr>
          <w:p w:rsidR="00476CBD" w:rsidRPr="00AA4DAC" w:rsidRDefault="00476CBD" w:rsidP="0004048D">
            <w:pPr>
              <w:jc w:val="both"/>
              <w:rPr>
                <w:rFonts w:ascii="Times New Roman" w:hAnsi="Times New Roman" w:cs="Times New Roman"/>
                <w:b/>
                <w:sz w:val="28"/>
                <w:szCs w:val="28"/>
              </w:rPr>
            </w:pPr>
          </w:p>
        </w:tc>
        <w:tc>
          <w:tcPr>
            <w:tcW w:w="3195" w:type="dxa"/>
            <w:vMerge/>
          </w:tcPr>
          <w:p w:rsidR="00476CBD" w:rsidRPr="00AA4DAC" w:rsidRDefault="00476CBD" w:rsidP="0004048D">
            <w:pPr>
              <w:rPr>
                <w:rFonts w:ascii="Times New Roman" w:hAnsi="Times New Roman" w:cs="Times New Roman"/>
                <w:b/>
                <w:sz w:val="28"/>
                <w:szCs w:val="28"/>
              </w:rPr>
            </w:pPr>
          </w:p>
        </w:tc>
        <w:tc>
          <w:tcPr>
            <w:tcW w:w="5125" w:type="dxa"/>
          </w:tcPr>
          <w:p w:rsidR="00476CBD" w:rsidRPr="00AA4DAC" w:rsidRDefault="00476CBD" w:rsidP="0004048D">
            <w:pPr>
              <w:jc w:val="both"/>
              <w:rPr>
                <w:rFonts w:ascii="Times New Roman" w:hAnsi="Times New Roman" w:cs="Times New Roman"/>
                <w:sz w:val="28"/>
                <w:szCs w:val="28"/>
              </w:rPr>
            </w:pPr>
            <w:r w:rsidRPr="00AA4DAC">
              <w:rPr>
                <w:rFonts w:ascii="Times New Roman" w:hAnsi="Times New Roman" w:cs="Times New Roman"/>
                <w:sz w:val="28"/>
                <w:szCs w:val="28"/>
              </w:rPr>
              <w:t>Магистральные теплопроводы</w:t>
            </w:r>
          </w:p>
        </w:tc>
        <w:tc>
          <w:tcPr>
            <w:tcW w:w="2863" w:type="dxa"/>
            <w:vMerge/>
          </w:tcPr>
          <w:p w:rsidR="00476CBD" w:rsidRPr="00AA4DAC" w:rsidRDefault="00476CBD" w:rsidP="0004048D">
            <w:pPr>
              <w:jc w:val="both"/>
              <w:rPr>
                <w:rFonts w:ascii="Times New Roman" w:hAnsi="Times New Roman" w:cs="Times New Roman"/>
                <w:sz w:val="28"/>
                <w:szCs w:val="28"/>
              </w:rPr>
            </w:pPr>
          </w:p>
        </w:tc>
      </w:tr>
      <w:tr w:rsidR="00476CBD" w:rsidRPr="00AA4DAC" w:rsidTr="0004048D">
        <w:trPr>
          <w:jc w:val="center"/>
        </w:trPr>
        <w:tc>
          <w:tcPr>
            <w:tcW w:w="791" w:type="dxa"/>
            <w:vMerge w:val="restart"/>
          </w:tcPr>
          <w:p w:rsidR="00476CBD" w:rsidRPr="00AA4DAC" w:rsidRDefault="00476CBD" w:rsidP="0004048D">
            <w:pPr>
              <w:jc w:val="center"/>
              <w:rPr>
                <w:rFonts w:ascii="Times New Roman" w:hAnsi="Times New Roman" w:cs="Times New Roman"/>
                <w:sz w:val="28"/>
                <w:szCs w:val="28"/>
              </w:rPr>
            </w:pPr>
            <w:r>
              <w:rPr>
                <w:rFonts w:ascii="Times New Roman" w:hAnsi="Times New Roman" w:cs="Times New Roman"/>
                <w:sz w:val="28"/>
                <w:szCs w:val="28"/>
              </w:rPr>
              <w:t>4</w:t>
            </w:r>
          </w:p>
        </w:tc>
        <w:tc>
          <w:tcPr>
            <w:tcW w:w="4152" w:type="dxa"/>
            <w:vMerge w:val="restart"/>
          </w:tcPr>
          <w:p w:rsidR="00476CBD" w:rsidRPr="00AA4DAC" w:rsidRDefault="00476CBD" w:rsidP="0004048D">
            <w:pPr>
              <w:jc w:val="both"/>
              <w:rPr>
                <w:rFonts w:ascii="Times New Roman" w:hAnsi="Times New Roman" w:cs="Times New Roman"/>
                <w:b/>
                <w:sz w:val="28"/>
                <w:szCs w:val="28"/>
              </w:rPr>
            </w:pPr>
            <w:r w:rsidRPr="00AA4DAC">
              <w:rPr>
                <w:rFonts w:ascii="Times New Roman" w:hAnsi="Times New Roman" w:cs="Times New Roman"/>
                <w:sz w:val="28"/>
                <w:szCs w:val="28"/>
              </w:rPr>
              <w:t>Организация водоснабжения</w:t>
            </w:r>
          </w:p>
        </w:tc>
        <w:tc>
          <w:tcPr>
            <w:tcW w:w="3195" w:type="dxa"/>
            <w:vMerge w:val="restart"/>
          </w:tcPr>
          <w:p w:rsidR="00476CBD" w:rsidRPr="00AA4DAC" w:rsidRDefault="00476CBD" w:rsidP="0004048D">
            <w:pPr>
              <w:rPr>
                <w:rFonts w:ascii="Times New Roman" w:hAnsi="Times New Roman" w:cs="Times New Roman"/>
                <w:b/>
                <w:sz w:val="28"/>
                <w:szCs w:val="28"/>
              </w:rPr>
            </w:pPr>
          </w:p>
        </w:tc>
        <w:tc>
          <w:tcPr>
            <w:tcW w:w="5125" w:type="dxa"/>
          </w:tcPr>
          <w:p w:rsidR="00476CBD" w:rsidRPr="00476CBD" w:rsidRDefault="00476CBD" w:rsidP="0004048D">
            <w:pPr>
              <w:jc w:val="both"/>
              <w:rPr>
                <w:rFonts w:ascii="Times New Roman" w:hAnsi="Times New Roman" w:cs="Times New Roman"/>
                <w:b/>
                <w:sz w:val="28"/>
                <w:szCs w:val="28"/>
              </w:rPr>
            </w:pPr>
            <w:r w:rsidRPr="00AA4DAC">
              <w:rPr>
                <w:rFonts w:ascii="Times New Roman" w:hAnsi="Times New Roman" w:cs="Times New Roman"/>
                <w:sz w:val="28"/>
                <w:szCs w:val="28"/>
              </w:rPr>
              <w:t>Водозаборы, станции водоподготовки (водопроводные, очистные сооружения), водопроводные насосные станции, резервуары для хранения воды, водонапорные башни</w:t>
            </w:r>
            <w:r>
              <w:rPr>
                <w:rFonts w:ascii="Times New Roman" w:hAnsi="Times New Roman" w:cs="Times New Roman"/>
                <w:sz w:val="28"/>
                <w:szCs w:val="28"/>
              </w:rPr>
              <w:t xml:space="preserve"> </w:t>
            </w:r>
          </w:p>
        </w:tc>
        <w:tc>
          <w:tcPr>
            <w:tcW w:w="2863" w:type="dxa"/>
            <w:vMerge w:val="restart"/>
          </w:tcPr>
          <w:p w:rsidR="00476CBD" w:rsidRPr="00AA4DAC" w:rsidRDefault="00476CBD" w:rsidP="0004048D">
            <w:pPr>
              <w:jc w:val="both"/>
              <w:rPr>
                <w:rFonts w:ascii="Times New Roman" w:hAnsi="Times New Roman" w:cs="Times New Roman"/>
                <w:sz w:val="28"/>
                <w:szCs w:val="28"/>
              </w:rPr>
            </w:pPr>
            <w:r w:rsidRPr="00AA4DAC">
              <w:rPr>
                <w:rFonts w:ascii="Times New Roman" w:hAnsi="Times New Roman" w:cs="Times New Roman"/>
                <w:sz w:val="28"/>
                <w:szCs w:val="28"/>
              </w:rPr>
              <w:t>п. 4 ч. 1 ст. 14 Федерального закона № 131-ФЗ</w:t>
            </w:r>
          </w:p>
        </w:tc>
      </w:tr>
      <w:tr w:rsidR="00476CBD" w:rsidRPr="00AA4DAC" w:rsidTr="0004048D">
        <w:trPr>
          <w:jc w:val="center"/>
        </w:trPr>
        <w:tc>
          <w:tcPr>
            <w:tcW w:w="791" w:type="dxa"/>
            <w:vMerge/>
          </w:tcPr>
          <w:p w:rsidR="00476CBD" w:rsidRPr="00AA4DAC" w:rsidRDefault="00476CBD" w:rsidP="0004048D">
            <w:pPr>
              <w:jc w:val="center"/>
              <w:rPr>
                <w:rFonts w:ascii="Times New Roman" w:hAnsi="Times New Roman" w:cs="Times New Roman"/>
                <w:sz w:val="28"/>
                <w:szCs w:val="28"/>
              </w:rPr>
            </w:pPr>
          </w:p>
        </w:tc>
        <w:tc>
          <w:tcPr>
            <w:tcW w:w="4152" w:type="dxa"/>
            <w:vMerge/>
          </w:tcPr>
          <w:p w:rsidR="00476CBD" w:rsidRPr="00AA4DAC" w:rsidRDefault="00476CBD" w:rsidP="0004048D">
            <w:pPr>
              <w:jc w:val="both"/>
              <w:rPr>
                <w:rFonts w:ascii="Times New Roman" w:hAnsi="Times New Roman" w:cs="Times New Roman"/>
                <w:sz w:val="28"/>
                <w:szCs w:val="28"/>
              </w:rPr>
            </w:pPr>
          </w:p>
        </w:tc>
        <w:tc>
          <w:tcPr>
            <w:tcW w:w="3195" w:type="dxa"/>
            <w:vMerge/>
          </w:tcPr>
          <w:p w:rsidR="00476CBD" w:rsidRPr="00AA4DAC" w:rsidRDefault="00476CBD" w:rsidP="0004048D">
            <w:pPr>
              <w:rPr>
                <w:rFonts w:ascii="Times New Roman" w:hAnsi="Times New Roman" w:cs="Times New Roman"/>
                <w:b/>
                <w:sz w:val="28"/>
                <w:szCs w:val="28"/>
              </w:rPr>
            </w:pPr>
          </w:p>
        </w:tc>
        <w:tc>
          <w:tcPr>
            <w:tcW w:w="5125" w:type="dxa"/>
          </w:tcPr>
          <w:p w:rsidR="00476CBD" w:rsidRPr="00AA4DAC" w:rsidRDefault="00476CBD" w:rsidP="0004048D">
            <w:pPr>
              <w:jc w:val="both"/>
              <w:rPr>
                <w:rFonts w:ascii="Times New Roman" w:hAnsi="Times New Roman" w:cs="Times New Roman"/>
                <w:sz w:val="28"/>
                <w:szCs w:val="28"/>
              </w:rPr>
            </w:pPr>
            <w:r w:rsidRPr="00AA4DAC">
              <w:rPr>
                <w:rFonts w:ascii="Times New Roman" w:hAnsi="Times New Roman" w:cs="Times New Roman"/>
                <w:sz w:val="28"/>
                <w:szCs w:val="28"/>
              </w:rPr>
              <w:t>Магистральные водопроводы</w:t>
            </w:r>
          </w:p>
        </w:tc>
        <w:tc>
          <w:tcPr>
            <w:tcW w:w="2863" w:type="dxa"/>
            <w:vMerge/>
          </w:tcPr>
          <w:p w:rsidR="00476CBD" w:rsidRPr="00AA4DAC" w:rsidRDefault="00476CBD" w:rsidP="0004048D">
            <w:pPr>
              <w:jc w:val="both"/>
              <w:rPr>
                <w:rFonts w:ascii="Times New Roman" w:hAnsi="Times New Roman" w:cs="Times New Roman"/>
                <w:sz w:val="28"/>
                <w:szCs w:val="28"/>
              </w:rPr>
            </w:pPr>
          </w:p>
        </w:tc>
      </w:tr>
      <w:tr w:rsidR="00476CBD" w:rsidRPr="00AA4DAC" w:rsidTr="0004048D">
        <w:trPr>
          <w:jc w:val="center"/>
        </w:trPr>
        <w:tc>
          <w:tcPr>
            <w:tcW w:w="791" w:type="dxa"/>
            <w:vMerge w:val="restart"/>
          </w:tcPr>
          <w:p w:rsidR="00476CBD" w:rsidRPr="00AA4DAC" w:rsidRDefault="00476CBD" w:rsidP="0004048D">
            <w:pPr>
              <w:jc w:val="center"/>
              <w:rPr>
                <w:rFonts w:ascii="Times New Roman" w:hAnsi="Times New Roman" w:cs="Times New Roman"/>
                <w:sz w:val="28"/>
                <w:szCs w:val="28"/>
              </w:rPr>
            </w:pPr>
            <w:r w:rsidRPr="00AA4DAC">
              <w:rPr>
                <w:rFonts w:ascii="Times New Roman" w:hAnsi="Times New Roman" w:cs="Times New Roman"/>
                <w:sz w:val="28"/>
                <w:szCs w:val="28"/>
              </w:rPr>
              <w:t>5</w:t>
            </w:r>
          </w:p>
        </w:tc>
        <w:tc>
          <w:tcPr>
            <w:tcW w:w="4152" w:type="dxa"/>
            <w:vMerge w:val="restart"/>
          </w:tcPr>
          <w:p w:rsidR="00476CBD" w:rsidRPr="00AA4DAC" w:rsidRDefault="00476CBD" w:rsidP="0004048D">
            <w:pPr>
              <w:jc w:val="both"/>
              <w:rPr>
                <w:rFonts w:ascii="Times New Roman" w:hAnsi="Times New Roman" w:cs="Times New Roman"/>
                <w:sz w:val="28"/>
                <w:szCs w:val="28"/>
              </w:rPr>
            </w:pPr>
            <w:r w:rsidRPr="00AA4DAC">
              <w:rPr>
                <w:rFonts w:ascii="Times New Roman" w:hAnsi="Times New Roman" w:cs="Times New Roman"/>
                <w:sz w:val="28"/>
                <w:szCs w:val="28"/>
              </w:rPr>
              <w:t>Организация водоотведения</w:t>
            </w:r>
          </w:p>
        </w:tc>
        <w:tc>
          <w:tcPr>
            <w:tcW w:w="3195" w:type="dxa"/>
            <w:vMerge w:val="restart"/>
          </w:tcPr>
          <w:p w:rsidR="00476CBD" w:rsidRPr="00AA4DAC" w:rsidRDefault="00476CBD" w:rsidP="0004048D">
            <w:pPr>
              <w:rPr>
                <w:rFonts w:ascii="Times New Roman" w:hAnsi="Times New Roman" w:cs="Times New Roman"/>
                <w:b/>
                <w:sz w:val="28"/>
                <w:szCs w:val="28"/>
              </w:rPr>
            </w:pPr>
          </w:p>
        </w:tc>
        <w:tc>
          <w:tcPr>
            <w:tcW w:w="5125" w:type="dxa"/>
          </w:tcPr>
          <w:p w:rsidR="00476CBD" w:rsidRPr="00AA4DAC" w:rsidRDefault="00476CBD" w:rsidP="0004048D">
            <w:pPr>
              <w:jc w:val="both"/>
              <w:rPr>
                <w:rFonts w:ascii="Times New Roman" w:hAnsi="Times New Roman" w:cs="Times New Roman"/>
                <w:sz w:val="28"/>
                <w:szCs w:val="28"/>
              </w:rPr>
            </w:pPr>
            <w:r w:rsidRPr="00AA4DAC">
              <w:rPr>
                <w:rFonts w:ascii="Times New Roman" w:hAnsi="Times New Roman" w:cs="Times New Roman"/>
                <w:sz w:val="28"/>
                <w:szCs w:val="28"/>
              </w:rPr>
              <w:t>Канализационные очистные сооружения, канализационные насосные станции</w:t>
            </w:r>
          </w:p>
        </w:tc>
        <w:tc>
          <w:tcPr>
            <w:tcW w:w="2863" w:type="dxa"/>
            <w:vMerge w:val="restart"/>
          </w:tcPr>
          <w:p w:rsidR="00476CBD" w:rsidRPr="00AA4DAC" w:rsidRDefault="00476CBD" w:rsidP="0004048D">
            <w:pPr>
              <w:jc w:val="both"/>
              <w:rPr>
                <w:rFonts w:ascii="Times New Roman" w:hAnsi="Times New Roman" w:cs="Times New Roman"/>
                <w:sz w:val="28"/>
                <w:szCs w:val="28"/>
              </w:rPr>
            </w:pPr>
            <w:r w:rsidRPr="00AA4DAC">
              <w:rPr>
                <w:rFonts w:ascii="Times New Roman" w:hAnsi="Times New Roman" w:cs="Times New Roman"/>
                <w:sz w:val="28"/>
                <w:szCs w:val="28"/>
              </w:rPr>
              <w:t>п. 4 ч. 1 ст. 14 Федерального закона № 131-ФЗ</w:t>
            </w:r>
          </w:p>
        </w:tc>
      </w:tr>
      <w:tr w:rsidR="00476CBD" w:rsidRPr="00AA4DAC" w:rsidTr="0004048D">
        <w:trPr>
          <w:jc w:val="center"/>
        </w:trPr>
        <w:tc>
          <w:tcPr>
            <w:tcW w:w="791" w:type="dxa"/>
            <w:vMerge/>
          </w:tcPr>
          <w:p w:rsidR="00476CBD" w:rsidRPr="00AA4DAC" w:rsidRDefault="00476CBD" w:rsidP="0004048D">
            <w:pPr>
              <w:jc w:val="center"/>
              <w:rPr>
                <w:rFonts w:ascii="Times New Roman" w:hAnsi="Times New Roman" w:cs="Times New Roman"/>
                <w:sz w:val="28"/>
                <w:szCs w:val="28"/>
              </w:rPr>
            </w:pPr>
          </w:p>
        </w:tc>
        <w:tc>
          <w:tcPr>
            <w:tcW w:w="4152" w:type="dxa"/>
            <w:vMerge/>
          </w:tcPr>
          <w:p w:rsidR="00476CBD" w:rsidRPr="00AA4DAC" w:rsidRDefault="00476CBD" w:rsidP="0004048D">
            <w:pPr>
              <w:jc w:val="both"/>
              <w:rPr>
                <w:rFonts w:ascii="Times New Roman" w:hAnsi="Times New Roman" w:cs="Times New Roman"/>
                <w:sz w:val="28"/>
                <w:szCs w:val="28"/>
              </w:rPr>
            </w:pPr>
          </w:p>
        </w:tc>
        <w:tc>
          <w:tcPr>
            <w:tcW w:w="3195" w:type="dxa"/>
            <w:vMerge/>
          </w:tcPr>
          <w:p w:rsidR="00476CBD" w:rsidRPr="00AA4DAC" w:rsidRDefault="00476CBD" w:rsidP="0004048D">
            <w:pPr>
              <w:rPr>
                <w:rFonts w:ascii="Times New Roman" w:hAnsi="Times New Roman" w:cs="Times New Roman"/>
                <w:b/>
                <w:sz w:val="28"/>
                <w:szCs w:val="28"/>
              </w:rPr>
            </w:pPr>
          </w:p>
        </w:tc>
        <w:tc>
          <w:tcPr>
            <w:tcW w:w="5125" w:type="dxa"/>
          </w:tcPr>
          <w:p w:rsidR="00476CBD" w:rsidRPr="00AA4DAC" w:rsidRDefault="00476CBD" w:rsidP="0004048D">
            <w:pPr>
              <w:jc w:val="both"/>
              <w:rPr>
                <w:rFonts w:ascii="Times New Roman" w:hAnsi="Times New Roman" w:cs="Times New Roman"/>
                <w:sz w:val="28"/>
                <w:szCs w:val="28"/>
              </w:rPr>
            </w:pPr>
            <w:r w:rsidRPr="00AA4DAC">
              <w:rPr>
                <w:rFonts w:ascii="Times New Roman" w:hAnsi="Times New Roman" w:cs="Times New Roman"/>
                <w:sz w:val="28"/>
                <w:szCs w:val="28"/>
              </w:rPr>
              <w:t>Магистральные сети канализации</w:t>
            </w:r>
          </w:p>
        </w:tc>
        <w:tc>
          <w:tcPr>
            <w:tcW w:w="2863" w:type="dxa"/>
            <w:vMerge/>
          </w:tcPr>
          <w:p w:rsidR="00476CBD" w:rsidRPr="00AA4DAC" w:rsidRDefault="00476CBD" w:rsidP="0004048D">
            <w:pPr>
              <w:jc w:val="both"/>
              <w:rPr>
                <w:rFonts w:ascii="Times New Roman" w:hAnsi="Times New Roman" w:cs="Times New Roman"/>
                <w:sz w:val="28"/>
                <w:szCs w:val="28"/>
              </w:rPr>
            </w:pPr>
          </w:p>
        </w:tc>
      </w:tr>
      <w:tr w:rsidR="00476CBD" w:rsidRPr="00AA4DAC" w:rsidTr="0004048D">
        <w:trPr>
          <w:jc w:val="center"/>
        </w:trPr>
        <w:tc>
          <w:tcPr>
            <w:tcW w:w="791" w:type="dxa"/>
            <w:vMerge/>
          </w:tcPr>
          <w:p w:rsidR="00476CBD" w:rsidRPr="00AA4DAC" w:rsidRDefault="00476CBD" w:rsidP="0004048D">
            <w:pPr>
              <w:jc w:val="center"/>
              <w:rPr>
                <w:rFonts w:ascii="Times New Roman" w:hAnsi="Times New Roman" w:cs="Times New Roman"/>
                <w:sz w:val="28"/>
                <w:szCs w:val="28"/>
              </w:rPr>
            </w:pPr>
          </w:p>
        </w:tc>
        <w:tc>
          <w:tcPr>
            <w:tcW w:w="4152" w:type="dxa"/>
            <w:vMerge/>
          </w:tcPr>
          <w:p w:rsidR="00476CBD" w:rsidRPr="00AA4DAC" w:rsidRDefault="00476CBD" w:rsidP="0004048D">
            <w:pPr>
              <w:jc w:val="both"/>
              <w:rPr>
                <w:rFonts w:ascii="Times New Roman" w:hAnsi="Times New Roman" w:cs="Times New Roman"/>
                <w:sz w:val="28"/>
                <w:szCs w:val="28"/>
              </w:rPr>
            </w:pPr>
          </w:p>
        </w:tc>
        <w:tc>
          <w:tcPr>
            <w:tcW w:w="3195" w:type="dxa"/>
            <w:vMerge/>
          </w:tcPr>
          <w:p w:rsidR="00476CBD" w:rsidRPr="00AA4DAC" w:rsidRDefault="00476CBD" w:rsidP="0004048D">
            <w:pPr>
              <w:rPr>
                <w:rFonts w:ascii="Times New Roman" w:hAnsi="Times New Roman" w:cs="Times New Roman"/>
                <w:sz w:val="28"/>
                <w:szCs w:val="28"/>
              </w:rPr>
            </w:pPr>
          </w:p>
        </w:tc>
        <w:tc>
          <w:tcPr>
            <w:tcW w:w="5125" w:type="dxa"/>
          </w:tcPr>
          <w:p w:rsidR="00476CBD" w:rsidRPr="00AA4DAC" w:rsidRDefault="00476CBD" w:rsidP="0004048D">
            <w:pPr>
              <w:jc w:val="both"/>
              <w:rPr>
                <w:rFonts w:ascii="Times New Roman" w:hAnsi="Times New Roman" w:cs="Times New Roman"/>
                <w:sz w:val="28"/>
                <w:szCs w:val="28"/>
              </w:rPr>
            </w:pPr>
            <w:r w:rsidRPr="00AA4DAC">
              <w:rPr>
                <w:rFonts w:ascii="Times New Roman" w:hAnsi="Times New Roman" w:cs="Times New Roman"/>
                <w:sz w:val="28"/>
                <w:szCs w:val="28"/>
              </w:rPr>
              <w:t xml:space="preserve"> (напорной, самотечной)</w:t>
            </w:r>
          </w:p>
        </w:tc>
        <w:tc>
          <w:tcPr>
            <w:tcW w:w="2863" w:type="dxa"/>
            <w:vMerge/>
          </w:tcPr>
          <w:p w:rsidR="00476CBD" w:rsidRPr="00AA4DAC" w:rsidRDefault="00476CBD" w:rsidP="0004048D">
            <w:pPr>
              <w:jc w:val="both"/>
              <w:rPr>
                <w:rFonts w:ascii="Times New Roman" w:hAnsi="Times New Roman" w:cs="Times New Roman"/>
                <w:sz w:val="28"/>
                <w:szCs w:val="28"/>
              </w:rPr>
            </w:pPr>
          </w:p>
        </w:tc>
      </w:tr>
      <w:tr w:rsidR="00476CBD" w:rsidRPr="00AA4DAC" w:rsidTr="0004048D">
        <w:trPr>
          <w:jc w:val="center"/>
        </w:trPr>
        <w:tc>
          <w:tcPr>
            <w:tcW w:w="791" w:type="dxa"/>
            <w:vMerge/>
          </w:tcPr>
          <w:p w:rsidR="00476CBD" w:rsidRPr="00AA4DAC" w:rsidRDefault="00476CBD" w:rsidP="0004048D">
            <w:pPr>
              <w:jc w:val="center"/>
              <w:rPr>
                <w:rFonts w:ascii="Times New Roman" w:hAnsi="Times New Roman" w:cs="Times New Roman"/>
                <w:sz w:val="28"/>
                <w:szCs w:val="28"/>
              </w:rPr>
            </w:pPr>
          </w:p>
        </w:tc>
        <w:tc>
          <w:tcPr>
            <w:tcW w:w="4152" w:type="dxa"/>
            <w:vMerge/>
          </w:tcPr>
          <w:p w:rsidR="00476CBD" w:rsidRPr="00AA4DAC" w:rsidRDefault="00476CBD" w:rsidP="0004048D">
            <w:pPr>
              <w:jc w:val="both"/>
              <w:rPr>
                <w:rFonts w:ascii="Times New Roman" w:hAnsi="Times New Roman" w:cs="Times New Roman"/>
                <w:sz w:val="28"/>
                <w:szCs w:val="28"/>
              </w:rPr>
            </w:pPr>
          </w:p>
        </w:tc>
        <w:tc>
          <w:tcPr>
            <w:tcW w:w="3195" w:type="dxa"/>
            <w:vMerge/>
          </w:tcPr>
          <w:p w:rsidR="00476CBD" w:rsidRPr="00AA4DAC" w:rsidRDefault="00476CBD" w:rsidP="0004048D">
            <w:pPr>
              <w:rPr>
                <w:rFonts w:ascii="Times New Roman" w:hAnsi="Times New Roman" w:cs="Times New Roman"/>
                <w:sz w:val="28"/>
                <w:szCs w:val="28"/>
              </w:rPr>
            </w:pPr>
          </w:p>
        </w:tc>
        <w:tc>
          <w:tcPr>
            <w:tcW w:w="5125" w:type="dxa"/>
          </w:tcPr>
          <w:p w:rsidR="00476CBD" w:rsidRPr="00AA4DAC" w:rsidRDefault="00476CBD" w:rsidP="0004048D">
            <w:pPr>
              <w:jc w:val="both"/>
              <w:rPr>
                <w:rFonts w:ascii="Times New Roman" w:hAnsi="Times New Roman" w:cs="Times New Roman"/>
                <w:sz w:val="28"/>
                <w:szCs w:val="28"/>
              </w:rPr>
            </w:pPr>
            <w:r>
              <w:rPr>
                <w:rFonts w:ascii="Times New Roman" w:hAnsi="Times New Roman" w:cs="Times New Roman"/>
                <w:sz w:val="28"/>
                <w:szCs w:val="28"/>
              </w:rPr>
              <w:t>К</w:t>
            </w:r>
            <w:r w:rsidRPr="003D70F2">
              <w:rPr>
                <w:rFonts w:ascii="Times New Roman" w:hAnsi="Times New Roman" w:cs="Times New Roman"/>
                <w:sz w:val="28"/>
                <w:szCs w:val="28"/>
              </w:rPr>
              <w:t>оллекторы сброса очищенных канализационных сточных вод</w:t>
            </w:r>
          </w:p>
        </w:tc>
        <w:tc>
          <w:tcPr>
            <w:tcW w:w="2863" w:type="dxa"/>
            <w:vMerge/>
          </w:tcPr>
          <w:p w:rsidR="00476CBD" w:rsidRPr="00AA4DAC" w:rsidRDefault="00476CBD" w:rsidP="0004048D">
            <w:pPr>
              <w:jc w:val="both"/>
              <w:rPr>
                <w:rFonts w:ascii="Times New Roman" w:hAnsi="Times New Roman" w:cs="Times New Roman"/>
                <w:sz w:val="28"/>
                <w:szCs w:val="28"/>
              </w:rPr>
            </w:pPr>
          </w:p>
        </w:tc>
      </w:tr>
      <w:tr w:rsidR="00476CBD" w:rsidRPr="00AA4DAC" w:rsidTr="0004048D">
        <w:trPr>
          <w:jc w:val="center"/>
        </w:trPr>
        <w:tc>
          <w:tcPr>
            <w:tcW w:w="791" w:type="dxa"/>
            <w:vMerge/>
          </w:tcPr>
          <w:p w:rsidR="00476CBD" w:rsidRPr="00AA4DAC" w:rsidRDefault="00476CBD" w:rsidP="0004048D">
            <w:pPr>
              <w:jc w:val="center"/>
              <w:rPr>
                <w:rFonts w:ascii="Times New Roman" w:hAnsi="Times New Roman" w:cs="Times New Roman"/>
                <w:sz w:val="28"/>
                <w:szCs w:val="28"/>
              </w:rPr>
            </w:pPr>
          </w:p>
        </w:tc>
        <w:tc>
          <w:tcPr>
            <w:tcW w:w="4152" w:type="dxa"/>
            <w:vMerge/>
          </w:tcPr>
          <w:p w:rsidR="00476CBD" w:rsidRPr="00AA4DAC" w:rsidRDefault="00476CBD" w:rsidP="0004048D">
            <w:pPr>
              <w:jc w:val="both"/>
              <w:rPr>
                <w:rFonts w:ascii="Times New Roman" w:hAnsi="Times New Roman" w:cs="Times New Roman"/>
                <w:sz w:val="28"/>
                <w:szCs w:val="28"/>
              </w:rPr>
            </w:pPr>
          </w:p>
        </w:tc>
        <w:tc>
          <w:tcPr>
            <w:tcW w:w="3195" w:type="dxa"/>
            <w:vMerge/>
          </w:tcPr>
          <w:p w:rsidR="00476CBD" w:rsidRPr="00AA4DAC" w:rsidRDefault="00476CBD" w:rsidP="0004048D">
            <w:pPr>
              <w:rPr>
                <w:rFonts w:ascii="Times New Roman" w:hAnsi="Times New Roman" w:cs="Times New Roman"/>
                <w:sz w:val="28"/>
                <w:szCs w:val="28"/>
              </w:rPr>
            </w:pPr>
          </w:p>
        </w:tc>
        <w:tc>
          <w:tcPr>
            <w:tcW w:w="5125" w:type="dxa"/>
          </w:tcPr>
          <w:p w:rsidR="00476CBD" w:rsidRPr="00AA4DAC" w:rsidRDefault="00476CBD" w:rsidP="0004048D">
            <w:pPr>
              <w:jc w:val="both"/>
              <w:rPr>
                <w:rFonts w:ascii="Times New Roman" w:hAnsi="Times New Roman" w:cs="Times New Roman"/>
                <w:sz w:val="28"/>
                <w:szCs w:val="28"/>
              </w:rPr>
            </w:pPr>
            <w:r w:rsidRPr="00AA4DAC">
              <w:rPr>
                <w:rFonts w:ascii="Times New Roman" w:hAnsi="Times New Roman" w:cs="Times New Roman"/>
                <w:sz w:val="28"/>
                <w:szCs w:val="28"/>
              </w:rPr>
              <w:t>Магистральная ливневая канализация</w:t>
            </w:r>
          </w:p>
        </w:tc>
        <w:tc>
          <w:tcPr>
            <w:tcW w:w="2863" w:type="dxa"/>
            <w:vMerge/>
          </w:tcPr>
          <w:p w:rsidR="00476CBD" w:rsidRPr="00AA4DAC" w:rsidRDefault="00476CBD" w:rsidP="0004048D">
            <w:pPr>
              <w:jc w:val="both"/>
              <w:rPr>
                <w:rFonts w:ascii="Times New Roman" w:hAnsi="Times New Roman" w:cs="Times New Roman"/>
                <w:sz w:val="28"/>
                <w:szCs w:val="28"/>
              </w:rPr>
            </w:pPr>
          </w:p>
        </w:tc>
      </w:tr>
      <w:tr w:rsidR="00476CBD" w:rsidRPr="00145C9E" w:rsidTr="0004048D">
        <w:trPr>
          <w:jc w:val="center"/>
        </w:trPr>
        <w:tc>
          <w:tcPr>
            <w:tcW w:w="16126" w:type="dxa"/>
            <w:gridSpan w:val="5"/>
          </w:tcPr>
          <w:p w:rsidR="00476CBD" w:rsidRPr="00145C9E" w:rsidRDefault="00476CBD" w:rsidP="000C7EA2">
            <w:pPr>
              <w:jc w:val="both"/>
              <w:rPr>
                <w:rFonts w:ascii="Times New Roman" w:hAnsi="Times New Roman" w:cs="Times New Roman"/>
                <w:b/>
                <w:sz w:val="28"/>
                <w:szCs w:val="28"/>
              </w:rPr>
            </w:pPr>
            <w:bookmarkStart w:id="142" w:name="_Toc524000211"/>
            <w:r w:rsidRPr="00E179CE">
              <w:rPr>
                <w:rFonts w:ascii="Times New Roman" w:hAnsi="Times New Roman" w:cs="Times New Roman"/>
                <w:b/>
                <w:sz w:val="28"/>
                <w:szCs w:val="28"/>
              </w:rPr>
              <w:t xml:space="preserve">Объекты местного значения </w:t>
            </w:r>
            <w:r w:rsidR="00BF41BB">
              <w:rPr>
                <w:rFonts w:ascii="Times New Roman" w:hAnsi="Times New Roman" w:cs="Times New Roman"/>
                <w:b/>
                <w:sz w:val="28"/>
                <w:szCs w:val="28"/>
              </w:rPr>
              <w:t>городского округа</w:t>
            </w:r>
            <w:r w:rsidRPr="00E179CE">
              <w:rPr>
                <w:rFonts w:ascii="Times New Roman" w:hAnsi="Times New Roman" w:cs="Times New Roman"/>
                <w:b/>
                <w:sz w:val="28"/>
                <w:szCs w:val="28"/>
              </w:rPr>
              <w:t xml:space="preserve">, относящиеся к области автомобильных дорог местного значения </w:t>
            </w:r>
            <w:bookmarkEnd w:id="142"/>
          </w:p>
        </w:tc>
      </w:tr>
      <w:tr w:rsidR="00476CBD" w:rsidRPr="00AA4DAC" w:rsidTr="0004048D">
        <w:trPr>
          <w:trHeight w:val="70"/>
          <w:jc w:val="center"/>
        </w:trPr>
        <w:tc>
          <w:tcPr>
            <w:tcW w:w="791" w:type="dxa"/>
            <w:vMerge w:val="restart"/>
          </w:tcPr>
          <w:p w:rsidR="00476CBD" w:rsidRPr="00AA4DAC" w:rsidRDefault="00476CBD" w:rsidP="0004048D">
            <w:pPr>
              <w:jc w:val="center"/>
              <w:rPr>
                <w:rFonts w:ascii="Times New Roman" w:hAnsi="Times New Roman" w:cs="Times New Roman"/>
                <w:sz w:val="28"/>
                <w:szCs w:val="28"/>
              </w:rPr>
            </w:pPr>
            <w:r w:rsidRPr="00AA4DAC">
              <w:rPr>
                <w:rFonts w:ascii="Times New Roman" w:hAnsi="Times New Roman" w:cs="Times New Roman"/>
                <w:sz w:val="28"/>
                <w:szCs w:val="28"/>
              </w:rPr>
              <w:t>7</w:t>
            </w:r>
          </w:p>
        </w:tc>
        <w:tc>
          <w:tcPr>
            <w:tcW w:w="4152" w:type="dxa"/>
            <w:vMerge w:val="restart"/>
          </w:tcPr>
          <w:p w:rsidR="00476CBD" w:rsidRPr="00AA4DAC" w:rsidRDefault="00476CBD" w:rsidP="0004048D">
            <w:pPr>
              <w:jc w:val="both"/>
              <w:rPr>
                <w:rFonts w:ascii="Times New Roman" w:hAnsi="Times New Roman" w:cs="Times New Roman"/>
                <w:sz w:val="28"/>
                <w:szCs w:val="28"/>
              </w:rPr>
            </w:pPr>
            <w:r>
              <w:rPr>
                <w:rFonts w:ascii="Times New Roman" w:hAnsi="Times New Roman" w:cs="Times New Roman"/>
                <w:sz w:val="28"/>
                <w:szCs w:val="28"/>
              </w:rPr>
              <w:t>Д</w:t>
            </w:r>
            <w:r w:rsidRPr="00E179CE">
              <w:rPr>
                <w:rFonts w:ascii="Times New Roman" w:hAnsi="Times New Roman" w:cs="Times New Roman"/>
                <w:sz w:val="28"/>
                <w:szCs w:val="28"/>
              </w:rPr>
              <w:t xml:space="preserve">орожная деятельность в </w:t>
            </w:r>
            <w:r w:rsidRPr="00E179CE">
              <w:rPr>
                <w:rFonts w:ascii="Times New Roman" w:hAnsi="Times New Roman" w:cs="Times New Roman"/>
                <w:sz w:val="28"/>
                <w:szCs w:val="28"/>
              </w:rPr>
              <w:lastRenderedPageBreak/>
              <w:t xml:space="preserve">отношении автомобильных дорог местного значения в границах населенных пунктов </w:t>
            </w:r>
            <w:r w:rsidR="00420C43">
              <w:rPr>
                <w:rFonts w:ascii="Times New Roman" w:hAnsi="Times New Roman" w:cs="Times New Roman"/>
                <w:sz w:val="28"/>
                <w:szCs w:val="28"/>
              </w:rPr>
              <w:t>городского округа</w:t>
            </w:r>
            <w:r w:rsidRPr="00E179CE">
              <w:rPr>
                <w:rFonts w:ascii="Times New Roman" w:hAnsi="Times New Roman" w:cs="Times New Roman"/>
                <w:sz w:val="28"/>
                <w:szCs w:val="28"/>
              </w:rPr>
              <w:t xml:space="preserve">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w:t>
            </w:r>
            <w:r w:rsidR="00420C43">
              <w:rPr>
                <w:rFonts w:ascii="Times New Roman" w:hAnsi="Times New Roman" w:cs="Times New Roman"/>
                <w:sz w:val="28"/>
                <w:szCs w:val="28"/>
              </w:rPr>
              <w:t>городского округа</w:t>
            </w:r>
            <w:r w:rsidRPr="00E179CE">
              <w:rPr>
                <w:rFonts w:ascii="Times New Roman" w:hAnsi="Times New Roman" w:cs="Times New Roman"/>
                <w:sz w:val="28"/>
                <w:szCs w:val="28"/>
              </w:rPr>
              <w:t>,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71" w:anchor="dst100179" w:history="1">
              <w:r w:rsidRPr="00E179CE">
                <w:rPr>
                  <w:rFonts w:ascii="Times New Roman" w:hAnsi="Times New Roman" w:cs="Times New Roman"/>
                  <w:sz w:val="28"/>
                  <w:szCs w:val="28"/>
                </w:rPr>
                <w:t>законодательством</w:t>
              </w:r>
            </w:hyperlink>
            <w:r w:rsidRPr="00E179CE">
              <w:rPr>
                <w:rFonts w:ascii="Times New Roman" w:hAnsi="Times New Roman" w:cs="Times New Roman"/>
                <w:sz w:val="28"/>
                <w:szCs w:val="28"/>
              </w:rPr>
              <w:t> Российской Федерации</w:t>
            </w:r>
          </w:p>
        </w:tc>
        <w:tc>
          <w:tcPr>
            <w:tcW w:w="3195" w:type="dxa"/>
            <w:vMerge w:val="restart"/>
          </w:tcPr>
          <w:p w:rsidR="00476CBD" w:rsidRPr="00AA4DAC" w:rsidRDefault="00476CBD" w:rsidP="0004048D">
            <w:pPr>
              <w:rPr>
                <w:rFonts w:ascii="Times New Roman" w:hAnsi="Times New Roman" w:cs="Times New Roman"/>
                <w:b/>
                <w:sz w:val="28"/>
                <w:szCs w:val="28"/>
              </w:rPr>
            </w:pPr>
          </w:p>
        </w:tc>
        <w:tc>
          <w:tcPr>
            <w:tcW w:w="5125" w:type="dxa"/>
          </w:tcPr>
          <w:p w:rsidR="00476CBD" w:rsidRPr="00AA4DAC" w:rsidRDefault="00476CBD" w:rsidP="0004048D">
            <w:pPr>
              <w:jc w:val="both"/>
              <w:rPr>
                <w:rFonts w:ascii="Times New Roman" w:hAnsi="Times New Roman" w:cs="Times New Roman"/>
                <w:sz w:val="28"/>
                <w:szCs w:val="28"/>
              </w:rPr>
            </w:pPr>
            <w:r w:rsidRPr="00AA4DAC">
              <w:rPr>
                <w:rFonts w:ascii="Times New Roman" w:hAnsi="Times New Roman" w:cs="Times New Roman"/>
                <w:sz w:val="28"/>
                <w:szCs w:val="28"/>
              </w:rPr>
              <w:t xml:space="preserve">Автомобильные дороги местного </w:t>
            </w:r>
            <w:r w:rsidRPr="00AA4DAC">
              <w:rPr>
                <w:rFonts w:ascii="Times New Roman" w:hAnsi="Times New Roman" w:cs="Times New Roman"/>
                <w:sz w:val="28"/>
                <w:szCs w:val="28"/>
              </w:rPr>
              <w:lastRenderedPageBreak/>
              <w:t xml:space="preserve">значения в границах населенных пунктов </w:t>
            </w:r>
            <w:r w:rsidR="00420C43">
              <w:rPr>
                <w:rFonts w:ascii="Times New Roman" w:hAnsi="Times New Roman" w:cs="Times New Roman"/>
                <w:sz w:val="28"/>
                <w:szCs w:val="28"/>
              </w:rPr>
              <w:t>городского округа</w:t>
            </w:r>
            <w:r w:rsidRPr="00AA4DAC">
              <w:rPr>
                <w:rFonts w:ascii="Times New Roman" w:hAnsi="Times New Roman" w:cs="Times New Roman"/>
                <w:sz w:val="28"/>
                <w:szCs w:val="28"/>
              </w:rPr>
              <w:t xml:space="preserve"> и дорожные сооружения на таких автомобильных дорогах</w:t>
            </w:r>
          </w:p>
        </w:tc>
        <w:tc>
          <w:tcPr>
            <w:tcW w:w="2863" w:type="dxa"/>
          </w:tcPr>
          <w:p w:rsidR="00476CBD" w:rsidRPr="00AA4DAC" w:rsidRDefault="00476CBD" w:rsidP="0004048D">
            <w:pPr>
              <w:jc w:val="both"/>
              <w:rPr>
                <w:rFonts w:ascii="Times New Roman" w:hAnsi="Times New Roman" w:cs="Times New Roman"/>
                <w:sz w:val="28"/>
                <w:szCs w:val="28"/>
              </w:rPr>
            </w:pPr>
            <w:r w:rsidRPr="00AA4DAC">
              <w:rPr>
                <w:rFonts w:ascii="Times New Roman" w:hAnsi="Times New Roman" w:cs="Times New Roman"/>
                <w:sz w:val="28"/>
                <w:szCs w:val="28"/>
              </w:rPr>
              <w:lastRenderedPageBreak/>
              <w:t xml:space="preserve">п. 5 ч. 1 ст. 14 </w:t>
            </w:r>
            <w:r w:rsidRPr="00AA4DAC">
              <w:rPr>
                <w:rFonts w:ascii="Times New Roman" w:hAnsi="Times New Roman" w:cs="Times New Roman"/>
                <w:sz w:val="28"/>
                <w:szCs w:val="28"/>
              </w:rPr>
              <w:lastRenderedPageBreak/>
              <w:t>Федерального закона № 131-ФЗ;</w:t>
            </w:r>
          </w:p>
          <w:p w:rsidR="00476CBD" w:rsidRPr="00AA4DAC" w:rsidRDefault="00476CBD" w:rsidP="0004048D">
            <w:pPr>
              <w:jc w:val="both"/>
              <w:rPr>
                <w:rFonts w:ascii="Times New Roman" w:hAnsi="Times New Roman" w:cs="Times New Roman"/>
                <w:sz w:val="28"/>
                <w:szCs w:val="28"/>
              </w:rPr>
            </w:pPr>
            <w:r w:rsidRPr="00AA4DAC">
              <w:rPr>
                <w:rFonts w:ascii="Times New Roman" w:hAnsi="Times New Roman" w:cs="Times New Roman"/>
                <w:sz w:val="28"/>
                <w:szCs w:val="28"/>
              </w:rPr>
              <w:t>ст. 5 Федерального закона от 08.11.2007 № 257-ФЗ</w:t>
            </w:r>
          </w:p>
          <w:p w:rsidR="00476CBD" w:rsidRPr="00AA4DAC" w:rsidRDefault="00476CBD" w:rsidP="0004048D">
            <w:pPr>
              <w:jc w:val="both"/>
              <w:rPr>
                <w:rFonts w:ascii="Times New Roman" w:hAnsi="Times New Roman" w:cs="Times New Roman"/>
                <w:sz w:val="28"/>
                <w:szCs w:val="28"/>
              </w:rPr>
            </w:pPr>
            <w:r w:rsidRPr="00AA4DAC">
              <w:rPr>
                <w:rFonts w:ascii="Times New Roman" w:hAnsi="Times New Roman" w:cs="Times New Roman"/>
                <w:sz w:val="28"/>
                <w:szCs w:val="28"/>
              </w:rPr>
              <w: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tc>
      </w:tr>
      <w:tr w:rsidR="00476CBD" w:rsidRPr="00AA4DAC" w:rsidTr="0004048D">
        <w:trPr>
          <w:jc w:val="center"/>
        </w:trPr>
        <w:tc>
          <w:tcPr>
            <w:tcW w:w="791" w:type="dxa"/>
            <w:vMerge/>
          </w:tcPr>
          <w:p w:rsidR="00476CBD" w:rsidRPr="00AA4DAC" w:rsidRDefault="00476CBD" w:rsidP="0004048D">
            <w:pPr>
              <w:jc w:val="center"/>
              <w:rPr>
                <w:rFonts w:ascii="Times New Roman" w:hAnsi="Times New Roman" w:cs="Times New Roman"/>
                <w:sz w:val="28"/>
                <w:szCs w:val="28"/>
              </w:rPr>
            </w:pPr>
          </w:p>
        </w:tc>
        <w:tc>
          <w:tcPr>
            <w:tcW w:w="4152" w:type="dxa"/>
            <w:vMerge/>
          </w:tcPr>
          <w:p w:rsidR="00476CBD" w:rsidRPr="00AA4DAC" w:rsidRDefault="00476CBD" w:rsidP="0004048D">
            <w:pPr>
              <w:jc w:val="both"/>
              <w:rPr>
                <w:rFonts w:ascii="Times New Roman" w:hAnsi="Times New Roman" w:cs="Times New Roman"/>
                <w:sz w:val="28"/>
                <w:szCs w:val="28"/>
              </w:rPr>
            </w:pPr>
          </w:p>
        </w:tc>
        <w:tc>
          <w:tcPr>
            <w:tcW w:w="3195" w:type="dxa"/>
            <w:vMerge/>
          </w:tcPr>
          <w:p w:rsidR="00476CBD" w:rsidRPr="00AA4DAC" w:rsidRDefault="00476CBD" w:rsidP="0004048D">
            <w:pPr>
              <w:rPr>
                <w:rFonts w:ascii="Times New Roman" w:hAnsi="Times New Roman" w:cs="Times New Roman"/>
                <w:b/>
                <w:sz w:val="28"/>
                <w:szCs w:val="28"/>
              </w:rPr>
            </w:pPr>
          </w:p>
        </w:tc>
        <w:tc>
          <w:tcPr>
            <w:tcW w:w="5125" w:type="dxa"/>
          </w:tcPr>
          <w:p w:rsidR="00476CBD" w:rsidRPr="00AA4DAC" w:rsidRDefault="00476CBD" w:rsidP="0004048D">
            <w:pPr>
              <w:jc w:val="both"/>
              <w:rPr>
                <w:rFonts w:ascii="Times New Roman" w:hAnsi="Times New Roman" w:cs="Times New Roman"/>
                <w:sz w:val="28"/>
                <w:szCs w:val="28"/>
              </w:rPr>
            </w:pPr>
            <w:r w:rsidRPr="00AA4DAC">
              <w:rPr>
                <w:rFonts w:ascii="Times New Roman" w:hAnsi="Times New Roman" w:cs="Times New Roman"/>
                <w:sz w:val="28"/>
                <w:szCs w:val="28"/>
              </w:rPr>
              <w:t>Производственные объекты, используемые при капитальном ремонте, ремонте, содержании автомобильных дорог местного значения (дорожные ремонтно-строительные управления)</w:t>
            </w:r>
          </w:p>
        </w:tc>
        <w:tc>
          <w:tcPr>
            <w:tcW w:w="2863" w:type="dxa"/>
          </w:tcPr>
          <w:p w:rsidR="00476CBD" w:rsidRPr="00AA4DAC" w:rsidRDefault="00476CBD" w:rsidP="0004048D">
            <w:pPr>
              <w:jc w:val="both"/>
              <w:rPr>
                <w:rFonts w:ascii="Times New Roman" w:hAnsi="Times New Roman" w:cs="Times New Roman"/>
                <w:sz w:val="28"/>
                <w:szCs w:val="28"/>
              </w:rPr>
            </w:pPr>
            <w:r w:rsidRPr="00AA4DAC">
              <w:rPr>
                <w:rFonts w:ascii="Times New Roman" w:hAnsi="Times New Roman" w:cs="Times New Roman"/>
                <w:sz w:val="28"/>
                <w:szCs w:val="28"/>
              </w:rPr>
              <w:t>п. 5 ч. 1 ст. 14 Федерального закона № 131-ФЗ</w:t>
            </w:r>
          </w:p>
        </w:tc>
      </w:tr>
      <w:tr w:rsidR="00476CBD" w:rsidRPr="00AA4DAC" w:rsidTr="0004048D">
        <w:trPr>
          <w:jc w:val="center"/>
        </w:trPr>
        <w:tc>
          <w:tcPr>
            <w:tcW w:w="791" w:type="dxa"/>
            <w:vMerge w:val="restart"/>
          </w:tcPr>
          <w:p w:rsidR="00476CBD" w:rsidRPr="00AA4DAC" w:rsidRDefault="00476CBD" w:rsidP="0004048D">
            <w:pPr>
              <w:jc w:val="center"/>
              <w:rPr>
                <w:rFonts w:ascii="Times New Roman" w:hAnsi="Times New Roman" w:cs="Times New Roman"/>
                <w:sz w:val="28"/>
                <w:szCs w:val="28"/>
              </w:rPr>
            </w:pPr>
            <w:r w:rsidRPr="00AA4DAC">
              <w:rPr>
                <w:rFonts w:ascii="Times New Roman" w:hAnsi="Times New Roman" w:cs="Times New Roman"/>
                <w:sz w:val="28"/>
                <w:szCs w:val="28"/>
              </w:rPr>
              <w:t>8</w:t>
            </w:r>
          </w:p>
        </w:tc>
        <w:tc>
          <w:tcPr>
            <w:tcW w:w="4152" w:type="dxa"/>
            <w:vMerge w:val="restart"/>
          </w:tcPr>
          <w:p w:rsidR="00476CBD" w:rsidRPr="00AA4DAC" w:rsidRDefault="00476CBD" w:rsidP="0004048D">
            <w:pPr>
              <w:jc w:val="both"/>
              <w:rPr>
                <w:rFonts w:ascii="Times New Roman" w:hAnsi="Times New Roman" w:cs="Times New Roman"/>
                <w:sz w:val="28"/>
                <w:szCs w:val="28"/>
              </w:rPr>
            </w:pPr>
            <w:r w:rsidRPr="00AA4DAC">
              <w:rPr>
                <w:rFonts w:ascii="Times New Roman" w:hAnsi="Times New Roman" w:cs="Times New Roman"/>
                <w:sz w:val="28"/>
                <w:szCs w:val="28"/>
              </w:rPr>
              <w:t>Создание условий для предоставления транспортных услуг населению и организация транспортного обслуживания населения</w:t>
            </w:r>
            <w:r>
              <w:rPr>
                <w:rFonts w:ascii="Times New Roman" w:hAnsi="Times New Roman" w:cs="Times New Roman"/>
                <w:sz w:val="28"/>
                <w:szCs w:val="28"/>
              </w:rPr>
              <w:t xml:space="preserve"> </w:t>
            </w:r>
            <w:r w:rsidR="00E11B72">
              <w:rPr>
                <w:rFonts w:ascii="Times New Roman" w:hAnsi="Times New Roman" w:cs="Times New Roman"/>
                <w:sz w:val="28"/>
                <w:szCs w:val="28"/>
              </w:rPr>
              <w:t>в границах городского округа</w:t>
            </w:r>
          </w:p>
        </w:tc>
        <w:tc>
          <w:tcPr>
            <w:tcW w:w="3195" w:type="dxa"/>
            <w:vMerge w:val="restart"/>
          </w:tcPr>
          <w:p w:rsidR="00476CBD" w:rsidRPr="00AA4DAC" w:rsidRDefault="00476CBD" w:rsidP="0004048D">
            <w:pPr>
              <w:rPr>
                <w:rFonts w:ascii="Times New Roman" w:hAnsi="Times New Roman" w:cs="Times New Roman"/>
                <w:b/>
                <w:sz w:val="28"/>
                <w:szCs w:val="28"/>
              </w:rPr>
            </w:pPr>
          </w:p>
        </w:tc>
        <w:tc>
          <w:tcPr>
            <w:tcW w:w="5125" w:type="dxa"/>
          </w:tcPr>
          <w:p w:rsidR="00476CBD" w:rsidRPr="00AA4DAC" w:rsidRDefault="00476CBD" w:rsidP="0004048D">
            <w:pPr>
              <w:jc w:val="both"/>
              <w:rPr>
                <w:rFonts w:ascii="Times New Roman" w:hAnsi="Times New Roman" w:cs="Times New Roman"/>
                <w:sz w:val="28"/>
                <w:szCs w:val="28"/>
              </w:rPr>
            </w:pPr>
            <w:r>
              <w:rPr>
                <w:rFonts w:ascii="Times New Roman" w:hAnsi="Times New Roman" w:cs="Times New Roman"/>
                <w:sz w:val="28"/>
                <w:szCs w:val="28"/>
              </w:rPr>
              <w:t>О</w:t>
            </w:r>
            <w:r w:rsidRPr="00C70318">
              <w:rPr>
                <w:rFonts w:ascii="Times New Roman" w:hAnsi="Times New Roman" w:cs="Times New Roman"/>
                <w:sz w:val="28"/>
                <w:szCs w:val="28"/>
              </w:rPr>
              <w:t>бъект</w:t>
            </w:r>
            <w:r>
              <w:rPr>
                <w:rFonts w:ascii="Times New Roman" w:hAnsi="Times New Roman" w:cs="Times New Roman"/>
                <w:sz w:val="28"/>
                <w:szCs w:val="28"/>
              </w:rPr>
              <w:t>ы</w:t>
            </w:r>
            <w:r w:rsidRPr="00C70318">
              <w:rPr>
                <w:rFonts w:ascii="Times New Roman" w:hAnsi="Times New Roman" w:cs="Times New Roman"/>
                <w:sz w:val="28"/>
                <w:szCs w:val="28"/>
              </w:rPr>
              <w:t xml:space="preserve"> автосервиса, предназначенны</w:t>
            </w:r>
            <w:r>
              <w:rPr>
                <w:rFonts w:ascii="Times New Roman" w:hAnsi="Times New Roman" w:cs="Times New Roman"/>
                <w:sz w:val="28"/>
                <w:szCs w:val="28"/>
              </w:rPr>
              <w:t>е</w:t>
            </w:r>
            <w:r w:rsidRPr="00C70318">
              <w:rPr>
                <w:rFonts w:ascii="Times New Roman" w:hAnsi="Times New Roman" w:cs="Times New Roman"/>
                <w:sz w:val="28"/>
                <w:szCs w:val="28"/>
              </w:rPr>
              <w:t xml:space="preserve"> для обслуживания пассажирских перевозок: автобусные остановки (павильоны), пассажирские автостанции, автовокзалы, автогостиницы, мотели, кемпинги, </w:t>
            </w:r>
            <w:r w:rsidRPr="00C70318">
              <w:rPr>
                <w:rFonts w:ascii="Times New Roman" w:hAnsi="Times New Roman" w:cs="Times New Roman"/>
                <w:sz w:val="28"/>
                <w:szCs w:val="28"/>
              </w:rPr>
              <w:lastRenderedPageBreak/>
              <w:t>предприятия общественного питания и торговли, площадки отдыха, площадки-стоянки</w:t>
            </w:r>
          </w:p>
        </w:tc>
        <w:tc>
          <w:tcPr>
            <w:tcW w:w="2863" w:type="dxa"/>
            <w:vMerge w:val="restart"/>
          </w:tcPr>
          <w:p w:rsidR="00476CBD" w:rsidRPr="00AA4DAC" w:rsidRDefault="00476CBD" w:rsidP="0004048D">
            <w:pPr>
              <w:jc w:val="both"/>
              <w:rPr>
                <w:rFonts w:ascii="Times New Roman" w:hAnsi="Times New Roman" w:cs="Times New Roman"/>
                <w:sz w:val="28"/>
                <w:szCs w:val="28"/>
              </w:rPr>
            </w:pPr>
            <w:r w:rsidRPr="00AA4DAC">
              <w:rPr>
                <w:rFonts w:ascii="Times New Roman" w:hAnsi="Times New Roman" w:cs="Times New Roman"/>
                <w:sz w:val="28"/>
                <w:szCs w:val="28"/>
              </w:rPr>
              <w:lastRenderedPageBreak/>
              <w:t>п. 7 ч. 1 ст. 14 Федерального закона № 131-ФЗ</w:t>
            </w:r>
          </w:p>
        </w:tc>
      </w:tr>
      <w:tr w:rsidR="00476CBD" w:rsidRPr="00AA4DAC" w:rsidTr="0004048D">
        <w:trPr>
          <w:jc w:val="center"/>
        </w:trPr>
        <w:tc>
          <w:tcPr>
            <w:tcW w:w="791" w:type="dxa"/>
            <w:vMerge/>
          </w:tcPr>
          <w:p w:rsidR="00476CBD" w:rsidRPr="00AA4DAC" w:rsidRDefault="00476CBD" w:rsidP="0004048D">
            <w:pPr>
              <w:jc w:val="center"/>
              <w:rPr>
                <w:rFonts w:ascii="Times New Roman" w:hAnsi="Times New Roman" w:cs="Times New Roman"/>
                <w:sz w:val="28"/>
                <w:szCs w:val="28"/>
              </w:rPr>
            </w:pPr>
          </w:p>
        </w:tc>
        <w:tc>
          <w:tcPr>
            <w:tcW w:w="4152" w:type="dxa"/>
            <w:vMerge/>
          </w:tcPr>
          <w:p w:rsidR="00476CBD" w:rsidRPr="00AA4DAC" w:rsidRDefault="00476CBD" w:rsidP="0004048D">
            <w:pPr>
              <w:jc w:val="both"/>
              <w:rPr>
                <w:rFonts w:ascii="Times New Roman" w:hAnsi="Times New Roman" w:cs="Times New Roman"/>
                <w:sz w:val="28"/>
                <w:szCs w:val="28"/>
              </w:rPr>
            </w:pPr>
          </w:p>
        </w:tc>
        <w:tc>
          <w:tcPr>
            <w:tcW w:w="3195" w:type="dxa"/>
            <w:vMerge/>
          </w:tcPr>
          <w:p w:rsidR="00476CBD" w:rsidRPr="00AA4DAC" w:rsidRDefault="00476CBD" w:rsidP="0004048D">
            <w:pPr>
              <w:rPr>
                <w:rFonts w:ascii="Times New Roman" w:hAnsi="Times New Roman" w:cs="Times New Roman"/>
                <w:b/>
                <w:sz w:val="28"/>
                <w:szCs w:val="28"/>
              </w:rPr>
            </w:pPr>
          </w:p>
        </w:tc>
        <w:tc>
          <w:tcPr>
            <w:tcW w:w="5125" w:type="dxa"/>
          </w:tcPr>
          <w:p w:rsidR="00476CBD" w:rsidRPr="00AA4DAC" w:rsidRDefault="00476CBD" w:rsidP="0004048D">
            <w:pPr>
              <w:jc w:val="both"/>
              <w:rPr>
                <w:rFonts w:ascii="Times New Roman" w:hAnsi="Times New Roman" w:cs="Times New Roman"/>
                <w:sz w:val="28"/>
                <w:szCs w:val="28"/>
              </w:rPr>
            </w:pPr>
            <w:r w:rsidRPr="00C70318">
              <w:rPr>
                <w:rFonts w:ascii="Times New Roman" w:hAnsi="Times New Roman" w:cs="Times New Roman"/>
                <w:sz w:val="28"/>
                <w:szCs w:val="28"/>
              </w:rPr>
              <w:t>Объекты автосервиса, предназначенные для обслуживания подвижного состава: станция технического обслуживания (СТО), автозаправочные станции (АЗС), моечные пункты, осмотровые эстакады, площадки-стоянки</w:t>
            </w:r>
          </w:p>
        </w:tc>
        <w:tc>
          <w:tcPr>
            <w:tcW w:w="2863" w:type="dxa"/>
            <w:vMerge/>
          </w:tcPr>
          <w:p w:rsidR="00476CBD" w:rsidRPr="00AA4DAC" w:rsidRDefault="00476CBD" w:rsidP="0004048D">
            <w:pPr>
              <w:jc w:val="both"/>
              <w:rPr>
                <w:rFonts w:ascii="Times New Roman" w:hAnsi="Times New Roman" w:cs="Times New Roman"/>
                <w:sz w:val="28"/>
                <w:szCs w:val="28"/>
              </w:rPr>
            </w:pPr>
          </w:p>
        </w:tc>
      </w:tr>
      <w:tr w:rsidR="00476CBD" w:rsidRPr="00AA4DAC" w:rsidTr="0004048D">
        <w:trPr>
          <w:jc w:val="center"/>
        </w:trPr>
        <w:tc>
          <w:tcPr>
            <w:tcW w:w="16126" w:type="dxa"/>
            <w:gridSpan w:val="5"/>
          </w:tcPr>
          <w:p w:rsidR="00476CBD" w:rsidRPr="009E6B98" w:rsidRDefault="00476CBD" w:rsidP="0004048D">
            <w:pPr>
              <w:jc w:val="both"/>
              <w:rPr>
                <w:rFonts w:ascii="Times New Roman" w:hAnsi="Times New Roman" w:cs="Times New Roman"/>
                <w:b/>
                <w:sz w:val="28"/>
                <w:szCs w:val="28"/>
              </w:rPr>
            </w:pPr>
            <w:bookmarkStart w:id="143" w:name="_Toc524000212"/>
            <w:r w:rsidRPr="009E6B98">
              <w:rPr>
                <w:rFonts w:ascii="Times New Roman" w:hAnsi="Times New Roman" w:cs="Times New Roman"/>
                <w:b/>
                <w:sz w:val="28"/>
                <w:szCs w:val="28"/>
              </w:rPr>
              <w:t xml:space="preserve">Объекты местного значения </w:t>
            </w:r>
            <w:r w:rsidR="00BF41BB">
              <w:rPr>
                <w:rFonts w:ascii="Times New Roman" w:hAnsi="Times New Roman" w:cs="Times New Roman"/>
                <w:b/>
                <w:sz w:val="28"/>
                <w:szCs w:val="28"/>
              </w:rPr>
              <w:t>городского округа</w:t>
            </w:r>
            <w:r w:rsidRPr="009E6B98">
              <w:rPr>
                <w:rFonts w:ascii="Times New Roman" w:hAnsi="Times New Roman" w:cs="Times New Roman"/>
                <w:b/>
                <w:sz w:val="28"/>
                <w:szCs w:val="28"/>
              </w:rPr>
              <w:t xml:space="preserve">, относящиеся к области </w:t>
            </w:r>
            <w:r w:rsidR="000C7EA2" w:rsidRPr="000C7EA2">
              <w:rPr>
                <w:rFonts w:ascii="Times New Roman" w:hAnsi="Times New Roman" w:cs="Times New Roman"/>
                <w:b/>
                <w:sz w:val="28"/>
                <w:szCs w:val="28"/>
              </w:rPr>
              <w:t>культуры, досуга, физической культуры и массового спорта, финансируемые за счет средств местного бюджета</w:t>
            </w:r>
            <w:bookmarkEnd w:id="143"/>
          </w:p>
        </w:tc>
      </w:tr>
      <w:tr w:rsidR="00476CBD" w:rsidRPr="00AA4DAC" w:rsidTr="0004048D">
        <w:trPr>
          <w:trHeight w:val="515"/>
          <w:jc w:val="center"/>
        </w:trPr>
        <w:tc>
          <w:tcPr>
            <w:tcW w:w="791" w:type="dxa"/>
            <w:vMerge w:val="restart"/>
          </w:tcPr>
          <w:p w:rsidR="00476CBD" w:rsidRPr="00AA4DAC" w:rsidRDefault="00476CBD" w:rsidP="0004048D">
            <w:pPr>
              <w:jc w:val="center"/>
              <w:rPr>
                <w:rFonts w:ascii="Times New Roman" w:hAnsi="Times New Roman" w:cs="Times New Roman"/>
                <w:sz w:val="28"/>
                <w:szCs w:val="28"/>
              </w:rPr>
            </w:pPr>
            <w:r>
              <w:rPr>
                <w:rFonts w:ascii="Times New Roman" w:hAnsi="Times New Roman" w:cs="Times New Roman"/>
                <w:sz w:val="28"/>
                <w:szCs w:val="28"/>
              </w:rPr>
              <w:t>9</w:t>
            </w:r>
          </w:p>
        </w:tc>
        <w:tc>
          <w:tcPr>
            <w:tcW w:w="4152" w:type="dxa"/>
            <w:vMerge w:val="restart"/>
          </w:tcPr>
          <w:p w:rsidR="00476CBD" w:rsidRPr="00AA4DAC" w:rsidRDefault="00476CBD" w:rsidP="0004048D">
            <w:pPr>
              <w:jc w:val="both"/>
              <w:rPr>
                <w:rFonts w:ascii="Times New Roman" w:hAnsi="Times New Roman" w:cs="Times New Roman"/>
                <w:sz w:val="28"/>
                <w:szCs w:val="28"/>
              </w:rPr>
            </w:pPr>
            <w:r>
              <w:rPr>
                <w:rFonts w:ascii="Times New Roman" w:hAnsi="Times New Roman" w:cs="Times New Roman"/>
                <w:sz w:val="28"/>
                <w:szCs w:val="28"/>
              </w:rPr>
              <w:t>О</w:t>
            </w:r>
            <w:r w:rsidRPr="009E6B98">
              <w:rPr>
                <w:rFonts w:ascii="Times New Roman" w:hAnsi="Times New Roman" w:cs="Times New Roman"/>
                <w:sz w:val="28"/>
                <w:szCs w:val="28"/>
              </w:rPr>
              <w:t xml:space="preserve">беспечение условий для развития на территории </w:t>
            </w:r>
            <w:r w:rsidR="00420C43">
              <w:rPr>
                <w:rFonts w:ascii="Times New Roman" w:hAnsi="Times New Roman" w:cs="Times New Roman"/>
                <w:sz w:val="28"/>
                <w:szCs w:val="28"/>
              </w:rPr>
              <w:t>городского округа</w:t>
            </w:r>
            <w:r w:rsidRPr="009E6B98">
              <w:rPr>
                <w:rFonts w:ascii="Times New Roman" w:hAnsi="Times New Roman" w:cs="Times New Roman"/>
                <w:sz w:val="28"/>
                <w:szCs w:val="28"/>
              </w:rPr>
              <w:t xml:space="preserve"> физической культуры, школьного спорта и массового спорта, организация проведения официальных физкультурно-оздоровительных и спортивных мероприятий </w:t>
            </w:r>
            <w:r w:rsidR="00420C43">
              <w:rPr>
                <w:rFonts w:ascii="Times New Roman" w:hAnsi="Times New Roman" w:cs="Times New Roman"/>
                <w:sz w:val="28"/>
                <w:szCs w:val="28"/>
              </w:rPr>
              <w:t>городского округа</w:t>
            </w:r>
          </w:p>
        </w:tc>
        <w:tc>
          <w:tcPr>
            <w:tcW w:w="3195" w:type="dxa"/>
            <w:vMerge w:val="restart"/>
          </w:tcPr>
          <w:p w:rsidR="00476CBD" w:rsidRPr="00AA4DAC" w:rsidRDefault="00476CBD" w:rsidP="0004048D">
            <w:pPr>
              <w:rPr>
                <w:rFonts w:ascii="Times New Roman" w:hAnsi="Times New Roman" w:cs="Times New Roman"/>
                <w:b/>
                <w:sz w:val="28"/>
                <w:szCs w:val="28"/>
              </w:rPr>
            </w:pPr>
          </w:p>
        </w:tc>
        <w:tc>
          <w:tcPr>
            <w:tcW w:w="5125" w:type="dxa"/>
          </w:tcPr>
          <w:p w:rsidR="00476CBD" w:rsidRPr="00C70318" w:rsidRDefault="00476CBD" w:rsidP="0004048D">
            <w:pPr>
              <w:jc w:val="both"/>
              <w:rPr>
                <w:rFonts w:ascii="Times New Roman" w:hAnsi="Times New Roman" w:cs="Times New Roman"/>
                <w:sz w:val="28"/>
                <w:szCs w:val="28"/>
              </w:rPr>
            </w:pPr>
            <w:r w:rsidRPr="00394F1F">
              <w:rPr>
                <w:rFonts w:ascii="Times New Roman" w:hAnsi="Times New Roman" w:cs="Times New Roman"/>
                <w:sz w:val="28"/>
                <w:szCs w:val="28"/>
              </w:rPr>
              <w:t>Помещения для физкультурных занятий и тренировок</w:t>
            </w:r>
          </w:p>
        </w:tc>
        <w:tc>
          <w:tcPr>
            <w:tcW w:w="2863" w:type="dxa"/>
            <w:vMerge w:val="restart"/>
          </w:tcPr>
          <w:p w:rsidR="00476CBD" w:rsidRPr="00AA4DAC" w:rsidRDefault="00476CBD" w:rsidP="0004048D">
            <w:pPr>
              <w:jc w:val="both"/>
              <w:rPr>
                <w:rFonts w:ascii="Times New Roman" w:hAnsi="Times New Roman" w:cs="Times New Roman"/>
                <w:sz w:val="28"/>
                <w:szCs w:val="28"/>
              </w:rPr>
            </w:pPr>
            <w:r w:rsidRPr="00AA4DAC">
              <w:rPr>
                <w:rFonts w:ascii="Times New Roman" w:hAnsi="Times New Roman" w:cs="Times New Roman"/>
                <w:sz w:val="28"/>
                <w:szCs w:val="28"/>
              </w:rPr>
              <w:t xml:space="preserve">п. </w:t>
            </w:r>
            <w:r>
              <w:rPr>
                <w:rFonts w:ascii="Times New Roman" w:hAnsi="Times New Roman" w:cs="Times New Roman"/>
                <w:sz w:val="28"/>
                <w:szCs w:val="28"/>
              </w:rPr>
              <w:t>14</w:t>
            </w:r>
            <w:r w:rsidRPr="00AA4DAC">
              <w:rPr>
                <w:rFonts w:ascii="Times New Roman" w:hAnsi="Times New Roman" w:cs="Times New Roman"/>
                <w:sz w:val="28"/>
                <w:szCs w:val="28"/>
              </w:rPr>
              <w:t xml:space="preserve"> ч. 1 ст. 14 Федерального закона № 131-ФЗ</w:t>
            </w:r>
          </w:p>
        </w:tc>
      </w:tr>
      <w:tr w:rsidR="00476CBD" w:rsidRPr="00AA4DAC" w:rsidTr="0004048D">
        <w:trPr>
          <w:trHeight w:val="439"/>
          <w:jc w:val="center"/>
        </w:trPr>
        <w:tc>
          <w:tcPr>
            <w:tcW w:w="791" w:type="dxa"/>
            <w:vMerge/>
          </w:tcPr>
          <w:p w:rsidR="00476CBD" w:rsidRDefault="00476CBD" w:rsidP="0004048D">
            <w:pPr>
              <w:jc w:val="center"/>
              <w:rPr>
                <w:rFonts w:ascii="Times New Roman" w:hAnsi="Times New Roman" w:cs="Times New Roman"/>
                <w:sz w:val="28"/>
                <w:szCs w:val="28"/>
              </w:rPr>
            </w:pPr>
          </w:p>
        </w:tc>
        <w:tc>
          <w:tcPr>
            <w:tcW w:w="4152" w:type="dxa"/>
            <w:vMerge/>
          </w:tcPr>
          <w:p w:rsidR="00476CBD" w:rsidRDefault="00476CBD" w:rsidP="0004048D">
            <w:pPr>
              <w:jc w:val="both"/>
              <w:rPr>
                <w:rFonts w:ascii="Times New Roman" w:hAnsi="Times New Roman" w:cs="Times New Roman"/>
                <w:sz w:val="28"/>
                <w:szCs w:val="28"/>
              </w:rPr>
            </w:pPr>
          </w:p>
        </w:tc>
        <w:tc>
          <w:tcPr>
            <w:tcW w:w="3195" w:type="dxa"/>
            <w:vMerge/>
          </w:tcPr>
          <w:p w:rsidR="00476CBD" w:rsidRPr="00AA4DAC" w:rsidRDefault="00476CBD" w:rsidP="0004048D">
            <w:pPr>
              <w:rPr>
                <w:rFonts w:ascii="Times New Roman" w:hAnsi="Times New Roman" w:cs="Times New Roman"/>
                <w:b/>
                <w:sz w:val="28"/>
                <w:szCs w:val="28"/>
              </w:rPr>
            </w:pPr>
          </w:p>
        </w:tc>
        <w:tc>
          <w:tcPr>
            <w:tcW w:w="5125" w:type="dxa"/>
          </w:tcPr>
          <w:p w:rsidR="00476CBD" w:rsidRPr="00C70318" w:rsidRDefault="00476CBD" w:rsidP="0004048D">
            <w:pPr>
              <w:jc w:val="both"/>
              <w:rPr>
                <w:rFonts w:ascii="Times New Roman" w:hAnsi="Times New Roman" w:cs="Times New Roman"/>
                <w:sz w:val="28"/>
                <w:szCs w:val="28"/>
              </w:rPr>
            </w:pPr>
            <w:r w:rsidRPr="00B9788A">
              <w:rPr>
                <w:rFonts w:ascii="Times New Roman" w:hAnsi="Times New Roman" w:cs="Times New Roman"/>
                <w:sz w:val="28"/>
                <w:szCs w:val="28"/>
              </w:rPr>
              <w:t>Территория плоскостных спортивных сооружений</w:t>
            </w:r>
          </w:p>
        </w:tc>
        <w:tc>
          <w:tcPr>
            <w:tcW w:w="2863" w:type="dxa"/>
            <w:vMerge/>
          </w:tcPr>
          <w:p w:rsidR="00476CBD" w:rsidRPr="00AA4DAC" w:rsidRDefault="00476CBD" w:rsidP="0004048D">
            <w:pPr>
              <w:jc w:val="both"/>
              <w:rPr>
                <w:rFonts w:ascii="Times New Roman" w:hAnsi="Times New Roman" w:cs="Times New Roman"/>
                <w:sz w:val="28"/>
                <w:szCs w:val="28"/>
              </w:rPr>
            </w:pPr>
          </w:p>
        </w:tc>
      </w:tr>
      <w:tr w:rsidR="00476CBD" w:rsidRPr="00AA4DAC" w:rsidTr="0004048D">
        <w:trPr>
          <w:trHeight w:val="723"/>
          <w:jc w:val="center"/>
        </w:trPr>
        <w:tc>
          <w:tcPr>
            <w:tcW w:w="791" w:type="dxa"/>
            <w:vMerge/>
          </w:tcPr>
          <w:p w:rsidR="00476CBD" w:rsidRDefault="00476CBD" w:rsidP="0004048D">
            <w:pPr>
              <w:jc w:val="center"/>
              <w:rPr>
                <w:rFonts w:ascii="Times New Roman" w:hAnsi="Times New Roman" w:cs="Times New Roman"/>
                <w:sz w:val="28"/>
                <w:szCs w:val="28"/>
              </w:rPr>
            </w:pPr>
          </w:p>
        </w:tc>
        <w:tc>
          <w:tcPr>
            <w:tcW w:w="4152" w:type="dxa"/>
            <w:vMerge/>
          </w:tcPr>
          <w:p w:rsidR="00476CBD" w:rsidRDefault="00476CBD" w:rsidP="0004048D">
            <w:pPr>
              <w:jc w:val="both"/>
              <w:rPr>
                <w:rFonts w:ascii="Times New Roman" w:hAnsi="Times New Roman" w:cs="Times New Roman"/>
                <w:sz w:val="28"/>
                <w:szCs w:val="28"/>
              </w:rPr>
            </w:pPr>
          </w:p>
        </w:tc>
        <w:tc>
          <w:tcPr>
            <w:tcW w:w="3195" w:type="dxa"/>
            <w:vMerge/>
          </w:tcPr>
          <w:p w:rsidR="00476CBD" w:rsidRPr="00AA4DAC" w:rsidRDefault="00476CBD" w:rsidP="0004048D">
            <w:pPr>
              <w:rPr>
                <w:rFonts w:ascii="Times New Roman" w:hAnsi="Times New Roman" w:cs="Times New Roman"/>
                <w:b/>
                <w:sz w:val="28"/>
                <w:szCs w:val="28"/>
              </w:rPr>
            </w:pPr>
          </w:p>
        </w:tc>
        <w:tc>
          <w:tcPr>
            <w:tcW w:w="5125" w:type="dxa"/>
          </w:tcPr>
          <w:p w:rsidR="00476CBD" w:rsidRPr="00C70318" w:rsidRDefault="00476CBD" w:rsidP="0004048D">
            <w:pPr>
              <w:jc w:val="both"/>
              <w:rPr>
                <w:rFonts w:ascii="Times New Roman" w:hAnsi="Times New Roman" w:cs="Times New Roman"/>
                <w:sz w:val="28"/>
                <w:szCs w:val="28"/>
              </w:rPr>
            </w:pPr>
            <w:r w:rsidRPr="00B9788A">
              <w:rPr>
                <w:rFonts w:ascii="Times New Roman" w:hAnsi="Times New Roman" w:cs="Times New Roman"/>
                <w:sz w:val="28"/>
                <w:szCs w:val="28"/>
              </w:rPr>
              <w:t>Спортивные залы</w:t>
            </w:r>
          </w:p>
        </w:tc>
        <w:tc>
          <w:tcPr>
            <w:tcW w:w="2863" w:type="dxa"/>
            <w:vMerge/>
          </w:tcPr>
          <w:p w:rsidR="00476CBD" w:rsidRPr="00AA4DAC" w:rsidRDefault="00476CBD" w:rsidP="0004048D">
            <w:pPr>
              <w:jc w:val="both"/>
              <w:rPr>
                <w:rFonts w:ascii="Times New Roman" w:hAnsi="Times New Roman" w:cs="Times New Roman"/>
                <w:sz w:val="28"/>
                <w:szCs w:val="28"/>
              </w:rPr>
            </w:pPr>
          </w:p>
        </w:tc>
      </w:tr>
      <w:tr w:rsidR="000C7EA2" w:rsidRPr="00AA4DAC" w:rsidTr="000C7EA2">
        <w:trPr>
          <w:trHeight w:val="360"/>
          <w:jc w:val="center"/>
        </w:trPr>
        <w:tc>
          <w:tcPr>
            <w:tcW w:w="791" w:type="dxa"/>
            <w:vMerge w:val="restart"/>
          </w:tcPr>
          <w:p w:rsidR="000C7EA2" w:rsidRPr="00AA4DAC" w:rsidRDefault="000C7EA2" w:rsidP="000C7EA2">
            <w:pPr>
              <w:jc w:val="center"/>
              <w:rPr>
                <w:rFonts w:ascii="Times New Roman" w:hAnsi="Times New Roman" w:cs="Times New Roman"/>
                <w:sz w:val="28"/>
                <w:szCs w:val="28"/>
              </w:rPr>
            </w:pPr>
            <w:r>
              <w:rPr>
                <w:rFonts w:ascii="Times New Roman" w:hAnsi="Times New Roman" w:cs="Times New Roman"/>
                <w:sz w:val="28"/>
                <w:szCs w:val="28"/>
              </w:rPr>
              <w:t>10</w:t>
            </w:r>
          </w:p>
        </w:tc>
        <w:tc>
          <w:tcPr>
            <w:tcW w:w="4152" w:type="dxa"/>
            <w:vMerge w:val="restart"/>
          </w:tcPr>
          <w:p w:rsidR="000C7EA2" w:rsidRPr="00AA4DAC" w:rsidRDefault="000C7EA2" w:rsidP="00E93C82">
            <w:pPr>
              <w:jc w:val="both"/>
              <w:rPr>
                <w:rFonts w:ascii="Times New Roman" w:hAnsi="Times New Roman" w:cs="Times New Roman"/>
                <w:sz w:val="28"/>
                <w:szCs w:val="28"/>
              </w:rPr>
            </w:pPr>
            <w:r>
              <w:rPr>
                <w:rFonts w:ascii="Times New Roman" w:hAnsi="Times New Roman" w:cs="Times New Roman"/>
                <w:sz w:val="28"/>
                <w:szCs w:val="28"/>
              </w:rPr>
              <w:t>С</w:t>
            </w:r>
            <w:r w:rsidRPr="00207A70">
              <w:rPr>
                <w:rFonts w:ascii="Times New Roman" w:hAnsi="Times New Roman" w:cs="Times New Roman"/>
                <w:sz w:val="28"/>
                <w:szCs w:val="28"/>
              </w:rPr>
              <w:t xml:space="preserve">оздание условий для организации досуга и обеспечения жителей </w:t>
            </w:r>
            <w:r w:rsidR="00420C43">
              <w:rPr>
                <w:rFonts w:ascii="Times New Roman" w:hAnsi="Times New Roman" w:cs="Times New Roman"/>
                <w:sz w:val="28"/>
                <w:szCs w:val="28"/>
              </w:rPr>
              <w:t>городского округа</w:t>
            </w:r>
            <w:r w:rsidRPr="00207A70">
              <w:rPr>
                <w:rFonts w:ascii="Times New Roman" w:hAnsi="Times New Roman" w:cs="Times New Roman"/>
                <w:sz w:val="28"/>
                <w:szCs w:val="28"/>
              </w:rPr>
              <w:t xml:space="preserve"> услугами организаций культуры</w:t>
            </w:r>
          </w:p>
        </w:tc>
        <w:tc>
          <w:tcPr>
            <w:tcW w:w="3195" w:type="dxa"/>
            <w:vMerge w:val="restart"/>
          </w:tcPr>
          <w:p w:rsidR="000C7EA2" w:rsidRPr="00AA4DAC" w:rsidRDefault="000C7EA2" w:rsidP="00E93C82">
            <w:pPr>
              <w:rPr>
                <w:rFonts w:ascii="Times New Roman" w:hAnsi="Times New Roman" w:cs="Times New Roman"/>
                <w:b/>
                <w:sz w:val="28"/>
                <w:szCs w:val="28"/>
              </w:rPr>
            </w:pPr>
          </w:p>
        </w:tc>
        <w:tc>
          <w:tcPr>
            <w:tcW w:w="5125" w:type="dxa"/>
          </w:tcPr>
          <w:p w:rsidR="000C7EA2" w:rsidRPr="00AA4DAC" w:rsidRDefault="000C7EA2" w:rsidP="00E93C82">
            <w:pPr>
              <w:jc w:val="both"/>
              <w:rPr>
                <w:rFonts w:ascii="Times New Roman" w:hAnsi="Times New Roman" w:cs="Times New Roman"/>
                <w:sz w:val="28"/>
                <w:szCs w:val="28"/>
              </w:rPr>
            </w:pPr>
            <w:r w:rsidRPr="00AA4DAC">
              <w:rPr>
                <w:rFonts w:ascii="Times New Roman" w:hAnsi="Times New Roman" w:cs="Times New Roman"/>
                <w:sz w:val="28"/>
                <w:szCs w:val="28"/>
              </w:rPr>
              <w:t>Учреждения культурно-досугового типа</w:t>
            </w:r>
          </w:p>
        </w:tc>
        <w:tc>
          <w:tcPr>
            <w:tcW w:w="2863" w:type="dxa"/>
            <w:vMerge w:val="restart"/>
          </w:tcPr>
          <w:p w:rsidR="000C7EA2" w:rsidRPr="00AA4DAC" w:rsidRDefault="000C7EA2" w:rsidP="00E93C82">
            <w:pPr>
              <w:jc w:val="both"/>
              <w:rPr>
                <w:rFonts w:ascii="Times New Roman" w:hAnsi="Times New Roman" w:cs="Times New Roman"/>
                <w:sz w:val="28"/>
                <w:szCs w:val="28"/>
              </w:rPr>
            </w:pPr>
            <w:r w:rsidRPr="00AA4DAC">
              <w:rPr>
                <w:rFonts w:ascii="Times New Roman" w:hAnsi="Times New Roman" w:cs="Times New Roman"/>
                <w:sz w:val="28"/>
                <w:szCs w:val="28"/>
              </w:rPr>
              <w:t>п. 12 ч. 1 ст. 14 Федерального закона № 131-ФЗ</w:t>
            </w:r>
          </w:p>
        </w:tc>
      </w:tr>
      <w:tr w:rsidR="000C7EA2" w:rsidRPr="00AA4DAC" w:rsidTr="0004048D">
        <w:trPr>
          <w:trHeight w:val="360"/>
          <w:jc w:val="center"/>
        </w:trPr>
        <w:tc>
          <w:tcPr>
            <w:tcW w:w="791" w:type="dxa"/>
            <w:vMerge/>
          </w:tcPr>
          <w:p w:rsidR="000C7EA2" w:rsidRDefault="000C7EA2" w:rsidP="0004048D">
            <w:pPr>
              <w:jc w:val="center"/>
              <w:rPr>
                <w:rFonts w:ascii="Times New Roman" w:hAnsi="Times New Roman" w:cs="Times New Roman"/>
                <w:sz w:val="28"/>
                <w:szCs w:val="28"/>
              </w:rPr>
            </w:pPr>
          </w:p>
        </w:tc>
        <w:tc>
          <w:tcPr>
            <w:tcW w:w="4152" w:type="dxa"/>
            <w:vMerge/>
          </w:tcPr>
          <w:p w:rsidR="000C7EA2" w:rsidRDefault="000C7EA2" w:rsidP="0004048D">
            <w:pPr>
              <w:jc w:val="both"/>
              <w:rPr>
                <w:rFonts w:ascii="Times New Roman" w:hAnsi="Times New Roman" w:cs="Times New Roman"/>
                <w:sz w:val="28"/>
                <w:szCs w:val="28"/>
              </w:rPr>
            </w:pPr>
          </w:p>
        </w:tc>
        <w:tc>
          <w:tcPr>
            <w:tcW w:w="3195" w:type="dxa"/>
            <w:vMerge/>
          </w:tcPr>
          <w:p w:rsidR="000C7EA2" w:rsidRPr="00AA4DAC" w:rsidRDefault="000C7EA2" w:rsidP="0004048D">
            <w:pPr>
              <w:rPr>
                <w:rFonts w:ascii="Times New Roman" w:hAnsi="Times New Roman" w:cs="Times New Roman"/>
                <w:b/>
                <w:sz w:val="28"/>
                <w:szCs w:val="28"/>
              </w:rPr>
            </w:pPr>
          </w:p>
        </w:tc>
        <w:tc>
          <w:tcPr>
            <w:tcW w:w="5125" w:type="dxa"/>
          </w:tcPr>
          <w:p w:rsidR="000C7EA2" w:rsidRPr="00B9788A" w:rsidRDefault="000C7EA2" w:rsidP="0004048D">
            <w:pPr>
              <w:jc w:val="both"/>
              <w:rPr>
                <w:rFonts w:ascii="Times New Roman" w:hAnsi="Times New Roman" w:cs="Times New Roman"/>
                <w:sz w:val="28"/>
                <w:szCs w:val="28"/>
              </w:rPr>
            </w:pPr>
            <w:r w:rsidRPr="00A337AA">
              <w:rPr>
                <w:rFonts w:ascii="Times New Roman" w:hAnsi="Times New Roman" w:cs="Times New Roman"/>
                <w:sz w:val="28"/>
                <w:szCs w:val="28"/>
              </w:rPr>
              <w:t>Помещения для культурно-массовой работы, досуга и любительской деятельности</w:t>
            </w:r>
          </w:p>
        </w:tc>
        <w:tc>
          <w:tcPr>
            <w:tcW w:w="2863" w:type="dxa"/>
            <w:vMerge/>
          </w:tcPr>
          <w:p w:rsidR="000C7EA2" w:rsidRPr="00AA4DAC" w:rsidRDefault="000C7EA2" w:rsidP="0004048D">
            <w:pPr>
              <w:jc w:val="both"/>
              <w:rPr>
                <w:rFonts w:ascii="Times New Roman" w:hAnsi="Times New Roman" w:cs="Times New Roman"/>
                <w:sz w:val="28"/>
                <w:szCs w:val="28"/>
              </w:rPr>
            </w:pPr>
          </w:p>
        </w:tc>
      </w:tr>
      <w:tr w:rsidR="000C7EA2" w:rsidRPr="00AA4DAC" w:rsidTr="0004048D">
        <w:trPr>
          <w:trHeight w:val="723"/>
          <w:jc w:val="center"/>
        </w:trPr>
        <w:tc>
          <w:tcPr>
            <w:tcW w:w="791" w:type="dxa"/>
          </w:tcPr>
          <w:p w:rsidR="000C7EA2" w:rsidRPr="00AA4DAC" w:rsidRDefault="000C7EA2" w:rsidP="000C7EA2">
            <w:pPr>
              <w:jc w:val="center"/>
              <w:rPr>
                <w:rFonts w:ascii="Times New Roman" w:hAnsi="Times New Roman" w:cs="Times New Roman"/>
                <w:sz w:val="28"/>
                <w:szCs w:val="28"/>
              </w:rPr>
            </w:pPr>
            <w:r w:rsidRPr="00AA4DAC">
              <w:rPr>
                <w:rFonts w:ascii="Times New Roman" w:hAnsi="Times New Roman" w:cs="Times New Roman"/>
                <w:sz w:val="28"/>
                <w:szCs w:val="28"/>
              </w:rPr>
              <w:t>1</w:t>
            </w:r>
            <w:r>
              <w:rPr>
                <w:rFonts w:ascii="Times New Roman" w:hAnsi="Times New Roman" w:cs="Times New Roman"/>
                <w:sz w:val="28"/>
                <w:szCs w:val="28"/>
              </w:rPr>
              <w:t>1</w:t>
            </w:r>
          </w:p>
        </w:tc>
        <w:tc>
          <w:tcPr>
            <w:tcW w:w="4152" w:type="dxa"/>
          </w:tcPr>
          <w:p w:rsidR="000C7EA2" w:rsidRPr="00AA4DAC" w:rsidRDefault="000C7EA2" w:rsidP="00E93C82">
            <w:pPr>
              <w:jc w:val="both"/>
              <w:rPr>
                <w:rFonts w:ascii="Times New Roman" w:hAnsi="Times New Roman" w:cs="Times New Roman"/>
                <w:sz w:val="28"/>
                <w:szCs w:val="28"/>
              </w:rPr>
            </w:pPr>
            <w:r w:rsidRPr="00AA4DAC">
              <w:rPr>
                <w:rFonts w:ascii="Times New Roman" w:hAnsi="Times New Roman" w:cs="Times New Roman"/>
                <w:sz w:val="28"/>
                <w:szCs w:val="28"/>
              </w:rPr>
              <w:t>Создание музеев муниципального образования</w:t>
            </w:r>
          </w:p>
        </w:tc>
        <w:tc>
          <w:tcPr>
            <w:tcW w:w="3195" w:type="dxa"/>
          </w:tcPr>
          <w:p w:rsidR="000C7EA2" w:rsidRPr="00AA4DAC" w:rsidRDefault="000C7EA2" w:rsidP="00E93C82">
            <w:pPr>
              <w:rPr>
                <w:rFonts w:ascii="Times New Roman" w:hAnsi="Times New Roman" w:cs="Times New Roman"/>
                <w:b/>
                <w:sz w:val="28"/>
                <w:szCs w:val="28"/>
              </w:rPr>
            </w:pPr>
          </w:p>
        </w:tc>
        <w:tc>
          <w:tcPr>
            <w:tcW w:w="5125" w:type="dxa"/>
          </w:tcPr>
          <w:p w:rsidR="000C7EA2" w:rsidRPr="00AA4DAC" w:rsidRDefault="000C7EA2" w:rsidP="00E93C82">
            <w:pPr>
              <w:jc w:val="both"/>
              <w:rPr>
                <w:rFonts w:ascii="Times New Roman" w:hAnsi="Times New Roman" w:cs="Times New Roman"/>
                <w:sz w:val="28"/>
                <w:szCs w:val="28"/>
              </w:rPr>
            </w:pPr>
            <w:r w:rsidRPr="00AA4DAC">
              <w:rPr>
                <w:rFonts w:ascii="Times New Roman" w:hAnsi="Times New Roman" w:cs="Times New Roman"/>
                <w:sz w:val="28"/>
                <w:szCs w:val="28"/>
              </w:rPr>
              <w:t>Музеи</w:t>
            </w:r>
          </w:p>
        </w:tc>
        <w:tc>
          <w:tcPr>
            <w:tcW w:w="2863" w:type="dxa"/>
          </w:tcPr>
          <w:p w:rsidR="000C7EA2" w:rsidRPr="00AA4DAC" w:rsidRDefault="000C7EA2" w:rsidP="00E93C82">
            <w:pPr>
              <w:jc w:val="both"/>
              <w:rPr>
                <w:rFonts w:ascii="Times New Roman" w:hAnsi="Times New Roman" w:cs="Times New Roman"/>
                <w:sz w:val="28"/>
                <w:szCs w:val="28"/>
              </w:rPr>
            </w:pPr>
            <w:r w:rsidRPr="00AA4DAC">
              <w:rPr>
                <w:rFonts w:ascii="Times New Roman" w:hAnsi="Times New Roman" w:cs="Times New Roman"/>
                <w:sz w:val="28"/>
                <w:szCs w:val="28"/>
              </w:rPr>
              <w:t>п. 1 ч. 1 ст. 14.1 Федерального закона № 131-ФЗ</w:t>
            </w:r>
          </w:p>
        </w:tc>
      </w:tr>
      <w:tr w:rsidR="000C7EA2" w:rsidRPr="00AA4DAC" w:rsidTr="0004048D">
        <w:trPr>
          <w:trHeight w:val="723"/>
          <w:jc w:val="center"/>
        </w:trPr>
        <w:tc>
          <w:tcPr>
            <w:tcW w:w="791" w:type="dxa"/>
          </w:tcPr>
          <w:p w:rsidR="000C7EA2" w:rsidRPr="00AA4DAC" w:rsidRDefault="000C7EA2" w:rsidP="000C7EA2">
            <w:pPr>
              <w:jc w:val="center"/>
              <w:rPr>
                <w:rFonts w:ascii="Times New Roman" w:hAnsi="Times New Roman" w:cs="Times New Roman"/>
                <w:sz w:val="28"/>
                <w:szCs w:val="28"/>
              </w:rPr>
            </w:pPr>
            <w:r w:rsidRPr="00AA4DAC">
              <w:rPr>
                <w:rFonts w:ascii="Times New Roman" w:hAnsi="Times New Roman" w:cs="Times New Roman"/>
                <w:sz w:val="28"/>
                <w:szCs w:val="28"/>
              </w:rPr>
              <w:lastRenderedPageBreak/>
              <w:t>1</w:t>
            </w:r>
            <w:r>
              <w:rPr>
                <w:rFonts w:ascii="Times New Roman" w:hAnsi="Times New Roman" w:cs="Times New Roman"/>
                <w:sz w:val="28"/>
                <w:szCs w:val="28"/>
              </w:rPr>
              <w:t>2</w:t>
            </w:r>
          </w:p>
        </w:tc>
        <w:tc>
          <w:tcPr>
            <w:tcW w:w="4152" w:type="dxa"/>
          </w:tcPr>
          <w:p w:rsidR="000C7EA2" w:rsidRPr="00AA4DAC" w:rsidRDefault="000C7EA2" w:rsidP="00E93C82">
            <w:pPr>
              <w:jc w:val="both"/>
              <w:rPr>
                <w:rFonts w:ascii="Times New Roman" w:hAnsi="Times New Roman" w:cs="Times New Roman"/>
                <w:sz w:val="28"/>
                <w:szCs w:val="28"/>
              </w:rPr>
            </w:pPr>
            <w:r w:rsidRPr="00AA4DAC">
              <w:rPr>
                <w:rFonts w:ascii="Times New Roman" w:hAnsi="Times New Roman" w:cs="Times New Roman"/>
                <w:sz w:val="28"/>
                <w:szCs w:val="28"/>
              </w:rPr>
              <w:t>Организация библиотечного обслуживания населения, комплектование и обеспечение сохранности библиотечных фондов</w:t>
            </w:r>
          </w:p>
        </w:tc>
        <w:tc>
          <w:tcPr>
            <w:tcW w:w="3195" w:type="dxa"/>
          </w:tcPr>
          <w:p w:rsidR="000C7EA2" w:rsidRPr="00AA4DAC" w:rsidRDefault="000C7EA2" w:rsidP="00E93C82">
            <w:pPr>
              <w:rPr>
                <w:rFonts w:ascii="Times New Roman" w:hAnsi="Times New Roman" w:cs="Times New Roman"/>
                <w:b/>
                <w:sz w:val="28"/>
                <w:szCs w:val="28"/>
              </w:rPr>
            </w:pPr>
          </w:p>
        </w:tc>
        <w:tc>
          <w:tcPr>
            <w:tcW w:w="5125" w:type="dxa"/>
          </w:tcPr>
          <w:p w:rsidR="000C7EA2" w:rsidRPr="00AA4DAC" w:rsidRDefault="000C7EA2" w:rsidP="00E93C82">
            <w:pPr>
              <w:jc w:val="both"/>
              <w:rPr>
                <w:rFonts w:ascii="Times New Roman" w:hAnsi="Times New Roman" w:cs="Times New Roman"/>
                <w:sz w:val="28"/>
                <w:szCs w:val="28"/>
              </w:rPr>
            </w:pPr>
            <w:r w:rsidRPr="00AA4DAC">
              <w:rPr>
                <w:rFonts w:ascii="Times New Roman" w:hAnsi="Times New Roman" w:cs="Times New Roman"/>
                <w:sz w:val="28"/>
                <w:szCs w:val="28"/>
              </w:rPr>
              <w:t>Библиотеки</w:t>
            </w:r>
          </w:p>
        </w:tc>
        <w:tc>
          <w:tcPr>
            <w:tcW w:w="2863" w:type="dxa"/>
          </w:tcPr>
          <w:p w:rsidR="000C7EA2" w:rsidRPr="00AA4DAC" w:rsidRDefault="000C7EA2" w:rsidP="00E93C82">
            <w:pPr>
              <w:jc w:val="both"/>
              <w:rPr>
                <w:rFonts w:ascii="Times New Roman" w:hAnsi="Times New Roman" w:cs="Times New Roman"/>
                <w:sz w:val="28"/>
                <w:szCs w:val="28"/>
              </w:rPr>
            </w:pPr>
            <w:r w:rsidRPr="00AA4DAC">
              <w:rPr>
                <w:rFonts w:ascii="Times New Roman" w:hAnsi="Times New Roman" w:cs="Times New Roman"/>
                <w:sz w:val="28"/>
                <w:szCs w:val="28"/>
              </w:rPr>
              <w:t>п. 11 ч. 1</w:t>
            </w:r>
            <w:r>
              <w:rPr>
                <w:rFonts w:ascii="Times New Roman" w:hAnsi="Times New Roman" w:cs="Times New Roman"/>
                <w:sz w:val="28"/>
                <w:szCs w:val="28"/>
              </w:rPr>
              <w:t>, ч.3</w:t>
            </w:r>
            <w:r w:rsidRPr="00AA4DAC">
              <w:rPr>
                <w:rFonts w:ascii="Times New Roman" w:hAnsi="Times New Roman" w:cs="Times New Roman"/>
                <w:sz w:val="28"/>
                <w:szCs w:val="28"/>
              </w:rPr>
              <w:t xml:space="preserve">  ст. 14 Федерального закона № 131-ФЗ</w:t>
            </w:r>
          </w:p>
        </w:tc>
      </w:tr>
      <w:tr w:rsidR="000C7EA2" w:rsidRPr="00AA4DAC" w:rsidTr="00E93C82">
        <w:trPr>
          <w:trHeight w:val="723"/>
          <w:jc w:val="center"/>
        </w:trPr>
        <w:tc>
          <w:tcPr>
            <w:tcW w:w="16126" w:type="dxa"/>
            <w:gridSpan w:val="5"/>
          </w:tcPr>
          <w:p w:rsidR="000C7EA2" w:rsidRPr="009E6B98" w:rsidRDefault="000C7EA2" w:rsidP="000C7EA2">
            <w:pPr>
              <w:jc w:val="both"/>
              <w:rPr>
                <w:rFonts w:ascii="Times New Roman" w:hAnsi="Times New Roman" w:cs="Times New Roman"/>
                <w:b/>
                <w:sz w:val="28"/>
                <w:szCs w:val="28"/>
              </w:rPr>
            </w:pPr>
            <w:r w:rsidRPr="009E6B98">
              <w:rPr>
                <w:rFonts w:ascii="Times New Roman" w:hAnsi="Times New Roman" w:cs="Times New Roman"/>
                <w:b/>
                <w:sz w:val="28"/>
                <w:szCs w:val="28"/>
              </w:rPr>
              <w:t xml:space="preserve">Объекты местного значения </w:t>
            </w:r>
            <w:r w:rsidR="00BF41BB">
              <w:rPr>
                <w:rFonts w:ascii="Times New Roman" w:hAnsi="Times New Roman" w:cs="Times New Roman"/>
                <w:b/>
                <w:sz w:val="28"/>
                <w:szCs w:val="28"/>
              </w:rPr>
              <w:t>городского округа</w:t>
            </w:r>
            <w:r w:rsidRPr="009E6B98">
              <w:rPr>
                <w:rFonts w:ascii="Times New Roman" w:hAnsi="Times New Roman" w:cs="Times New Roman"/>
                <w:b/>
                <w:sz w:val="28"/>
                <w:szCs w:val="28"/>
              </w:rPr>
              <w:t xml:space="preserve">, относящиеся </w:t>
            </w:r>
            <w:r w:rsidRPr="000C7EA2">
              <w:rPr>
                <w:rFonts w:ascii="Times New Roman" w:hAnsi="Times New Roman" w:cs="Times New Roman"/>
                <w:b/>
                <w:sz w:val="28"/>
                <w:szCs w:val="28"/>
              </w:rPr>
              <w:t>к области жилищного строительства (объекты муниципального жилищного фонда)</w:t>
            </w:r>
          </w:p>
        </w:tc>
      </w:tr>
      <w:tr w:rsidR="000C7EA2" w:rsidRPr="00AA4DAC" w:rsidTr="0004048D">
        <w:trPr>
          <w:trHeight w:val="723"/>
          <w:jc w:val="center"/>
        </w:trPr>
        <w:tc>
          <w:tcPr>
            <w:tcW w:w="791" w:type="dxa"/>
          </w:tcPr>
          <w:p w:rsidR="000C7EA2" w:rsidRDefault="000C7EA2" w:rsidP="000C7EA2">
            <w:pPr>
              <w:jc w:val="center"/>
              <w:rPr>
                <w:rFonts w:ascii="Times New Roman" w:hAnsi="Times New Roman" w:cs="Times New Roman"/>
                <w:sz w:val="28"/>
                <w:szCs w:val="28"/>
              </w:rPr>
            </w:pPr>
            <w:r>
              <w:rPr>
                <w:rFonts w:ascii="Times New Roman" w:hAnsi="Times New Roman" w:cs="Times New Roman"/>
                <w:sz w:val="28"/>
                <w:szCs w:val="28"/>
              </w:rPr>
              <w:t>13</w:t>
            </w:r>
          </w:p>
        </w:tc>
        <w:tc>
          <w:tcPr>
            <w:tcW w:w="4152" w:type="dxa"/>
          </w:tcPr>
          <w:p w:rsidR="000C7EA2" w:rsidRPr="00AA4DAC" w:rsidRDefault="000C7EA2" w:rsidP="00420C43">
            <w:pPr>
              <w:jc w:val="both"/>
              <w:rPr>
                <w:rFonts w:ascii="Times New Roman" w:hAnsi="Times New Roman" w:cs="Times New Roman"/>
                <w:sz w:val="28"/>
                <w:szCs w:val="28"/>
              </w:rPr>
            </w:pPr>
            <w:r>
              <w:rPr>
                <w:rFonts w:ascii="Times New Roman" w:hAnsi="Times New Roman" w:cs="Times New Roman"/>
                <w:sz w:val="28"/>
                <w:szCs w:val="28"/>
              </w:rPr>
              <w:t>О</w:t>
            </w:r>
            <w:r w:rsidRPr="00EA5A17">
              <w:rPr>
                <w:rFonts w:ascii="Times New Roman" w:hAnsi="Times New Roman" w:cs="Times New Roman"/>
                <w:sz w:val="28"/>
                <w:szCs w:val="28"/>
              </w:rPr>
              <w:t xml:space="preserve">беспечение проживающих в </w:t>
            </w:r>
            <w:r w:rsidR="00420C43">
              <w:rPr>
                <w:rFonts w:ascii="Times New Roman" w:hAnsi="Times New Roman" w:cs="Times New Roman"/>
                <w:sz w:val="28"/>
                <w:szCs w:val="28"/>
              </w:rPr>
              <w:t>городском округе</w:t>
            </w:r>
            <w:r w:rsidRPr="00EA5A17">
              <w:rPr>
                <w:rFonts w:ascii="Times New Roman" w:hAnsi="Times New Roman" w:cs="Times New Roman"/>
                <w:sz w:val="28"/>
                <w:szCs w:val="28"/>
              </w:rPr>
              <w:t xml:space="preserve">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w:t>
            </w:r>
            <w:hyperlink r:id="rId72" w:anchor="dst22" w:history="1">
              <w:r w:rsidRPr="00EA5A17">
                <w:rPr>
                  <w:rFonts w:ascii="Times New Roman" w:hAnsi="Times New Roman" w:cs="Times New Roman"/>
                  <w:sz w:val="28"/>
                  <w:szCs w:val="28"/>
                </w:rPr>
                <w:t>законодательством</w:t>
              </w:r>
            </w:hyperlink>
          </w:p>
        </w:tc>
        <w:tc>
          <w:tcPr>
            <w:tcW w:w="3195" w:type="dxa"/>
          </w:tcPr>
          <w:p w:rsidR="000C7EA2" w:rsidRPr="00AA4DAC" w:rsidRDefault="000C7EA2" w:rsidP="00E93C82">
            <w:pPr>
              <w:rPr>
                <w:rFonts w:ascii="Times New Roman" w:hAnsi="Times New Roman" w:cs="Times New Roman"/>
                <w:b/>
                <w:sz w:val="28"/>
                <w:szCs w:val="28"/>
              </w:rPr>
            </w:pPr>
          </w:p>
        </w:tc>
        <w:tc>
          <w:tcPr>
            <w:tcW w:w="5125" w:type="dxa"/>
          </w:tcPr>
          <w:p w:rsidR="000C7EA2" w:rsidRPr="00AA4DAC" w:rsidRDefault="000C7EA2" w:rsidP="00E93C82">
            <w:pPr>
              <w:jc w:val="both"/>
              <w:rPr>
                <w:rFonts w:ascii="Times New Roman" w:hAnsi="Times New Roman" w:cs="Times New Roman"/>
                <w:sz w:val="28"/>
                <w:szCs w:val="28"/>
              </w:rPr>
            </w:pPr>
            <w:r>
              <w:rPr>
                <w:rFonts w:ascii="Times New Roman" w:hAnsi="Times New Roman" w:cs="Times New Roman"/>
                <w:sz w:val="28"/>
                <w:szCs w:val="28"/>
              </w:rPr>
              <w:t>О</w:t>
            </w:r>
            <w:r w:rsidRPr="00AB578D">
              <w:rPr>
                <w:rFonts w:ascii="Times New Roman" w:hAnsi="Times New Roman" w:cs="Times New Roman"/>
                <w:sz w:val="28"/>
                <w:szCs w:val="28"/>
              </w:rPr>
              <w:t xml:space="preserve">бъекты жилищного строительства в границах </w:t>
            </w:r>
            <w:r w:rsidR="00BF41BB">
              <w:rPr>
                <w:rFonts w:ascii="Times New Roman" w:hAnsi="Times New Roman" w:cs="Times New Roman"/>
                <w:sz w:val="28"/>
                <w:szCs w:val="28"/>
              </w:rPr>
              <w:t>городского округа</w:t>
            </w:r>
            <w:r w:rsidRPr="00AB578D">
              <w:rPr>
                <w:rFonts w:ascii="Times New Roman" w:hAnsi="Times New Roman" w:cs="Times New Roman"/>
                <w:sz w:val="28"/>
                <w:szCs w:val="28"/>
              </w:rPr>
              <w:t xml:space="preserve">, в том числе </w:t>
            </w:r>
            <w:bookmarkStart w:id="144" w:name="_Toc524000214"/>
            <w:r w:rsidRPr="00AB578D">
              <w:rPr>
                <w:rFonts w:ascii="Times New Roman" w:hAnsi="Times New Roman" w:cs="Times New Roman"/>
                <w:sz w:val="28"/>
                <w:szCs w:val="28"/>
              </w:rPr>
              <w:t>Объекты муниципального жилищного фонда</w:t>
            </w:r>
            <w:bookmarkEnd w:id="144"/>
          </w:p>
        </w:tc>
        <w:tc>
          <w:tcPr>
            <w:tcW w:w="2863" w:type="dxa"/>
          </w:tcPr>
          <w:p w:rsidR="000C7EA2" w:rsidRPr="00AA4DAC" w:rsidRDefault="000C7EA2" w:rsidP="00E93C82">
            <w:pPr>
              <w:jc w:val="both"/>
              <w:rPr>
                <w:rFonts w:ascii="Times New Roman" w:hAnsi="Times New Roman" w:cs="Times New Roman"/>
                <w:sz w:val="28"/>
                <w:szCs w:val="28"/>
              </w:rPr>
            </w:pPr>
            <w:r w:rsidRPr="00AA4DAC">
              <w:rPr>
                <w:rFonts w:ascii="Times New Roman" w:hAnsi="Times New Roman" w:cs="Times New Roman"/>
                <w:sz w:val="28"/>
                <w:szCs w:val="28"/>
              </w:rPr>
              <w:t xml:space="preserve">п. </w:t>
            </w:r>
            <w:r>
              <w:rPr>
                <w:rFonts w:ascii="Times New Roman" w:hAnsi="Times New Roman" w:cs="Times New Roman"/>
                <w:sz w:val="28"/>
                <w:szCs w:val="28"/>
              </w:rPr>
              <w:t>6</w:t>
            </w:r>
            <w:r w:rsidRPr="00AA4DAC">
              <w:rPr>
                <w:rFonts w:ascii="Times New Roman" w:hAnsi="Times New Roman" w:cs="Times New Roman"/>
                <w:sz w:val="28"/>
                <w:szCs w:val="28"/>
              </w:rPr>
              <w:t xml:space="preserve"> ч. 1</w:t>
            </w:r>
            <w:r>
              <w:rPr>
                <w:rFonts w:ascii="Times New Roman" w:hAnsi="Times New Roman" w:cs="Times New Roman"/>
                <w:sz w:val="28"/>
                <w:szCs w:val="28"/>
              </w:rPr>
              <w:t>, ч.3</w:t>
            </w:r>
            <w:r w:rsidRPr="00AA4DAC">
              <w:rPr>
                <w:rFonts w:ascii="Times New Roman" w:hAnsi="Times New Roman" w:cs="Times New Roman"/>
                <w:sz w:val="28"/>
                <w:szCs w:val="28"/>
              </w:rPr>
              <w:t xml:space="preserve"> ст. 14 Федерального закона № 131-ФЗ</w:t>
            </w:r>
          </w:p>
        </w:tc>
      </w:tr>
      <w:tr w:rsidR="000C7EA2" w:rsidRPr="00AA4DAC" w:rsidTr="00E93C82">
        <w:trPr>
          <w:trHeight w:val="723"/>
          <w:jc w:val="center"/>
        </w:trPr>
        <w:tc>
          <w:tcPr>
            <w:tcW w:w="16126" w:type="dxa"/>
            <w:gridSpan w:val="5"/>
          </w:tcPr>
          <w:p w:rsidR="000C7EA2" w:rsidRPr="000C7EA2" w:rsidRDefault="000C7EA2" w:rsidP="000C7EA2">
            <w:pPr>
              <w:jc w:val="both"/>
              <w:rPr>
                <w:rFonts w:ascii="Times New Roman" w:hAnsi="Times New Roman" w:cs="Times New Roman"/>
                <w:b/>
                <w:sz w:val="28"/>
                <w:szCs w:val="28"/>
              </w:rPr>
            </w:pPr>
            <w:r w:rsidRPr="009E6B98">
              <w:rPr>
                <w:rFonts w:ascii="Times New Roman" w:hAnsi="Times New Roman" w:cs="Times New Roman"/>
                <w:b/>
                <w:sz w:val="28"/>
                <w:szCs w:val="28"/>
              </w:rPr>
              <w:t xml:space="preserve">Объекты местного значения </w:t>
            </w:r>
            <w:r w:rsidR="00BF41BB">
              <w:rPr>
                <w:rFonts w:ascii="Times New Roman" w:hAnsi="Times New Roman" w:cs="Times New Roman"/>
                <w:b/>
                <w:sz w:val="28"/>
                <w:szCs w:val="28"/>
              </w:rPr>
              <w:t>городского округа</w:t>
            </w:r>
            <w:r w:rsidRPr="009E6B98">
              <w:rPr>
                <w:rFonts w:ascii="Times New Roman" w:hAnsi="Times New Roman" w:cs="Times New Roman"/>
                <w:b/>
                <w:sz w:val="28"/>
                <w:szCs w:val="28"/>
              </w:rPr>
              <w:t xml:space="preserve">, относящиеся </w:t>
            </w:r>
            <w:r w:rsidRPr="000C7EA2">
              <w:rPr>
                <w:rFonts w:ascii="Times New Roman" w:hAnsi="Times New Roman" w:cs="Times New Roman"/>
                <w:b/>
                <w:sz w:val="28"/>
                <w:szCs w:val="28"/>
              </w:rPr>
              <w:t>к области организации ритуальных услуг и содержания мест захоронения</w:t>
            </w:r>
          </w:p>
        </w:tc>
      </w:tr>
      <w:tr w:rsidR="000C7EA2" w:rsidRPr="00AA4DAC" w:rsidTr="0004048D">
        <w:trPr>
          <w:trHeight w:val="723"/>
          <w:jc w:val="center"/>
        </w:trPr>
        <w:tc>
          <w:tcPr>
            <w:tcW w:w="791" w:type="dxa"/>
          </w:tcPr>
          <w:p w:rsidR="000C7EA2" w:rsidRPr="00AA4DAC" w:rsidRDefault="000C7EA2" w:rsidP="000C7EA2">
            <w:pPr>
              <w:jc w:val="center"/>
              <w:rPr>
                <w:rFonts w:ascii="Times New Roman" w:hAnsi="Times New Roman" w:cs="Times New Roman"/>
                <w:sz w:val="28"/>
                <w:szCs w:val="28"/>
              </w:rPr>
            </w:pPr>
            <w:r>
              <w:rPr>
                <w:rFonts w:ascii="Times New Roman" w:hAnsi="Times New Roman" w:cs="Times New Roman"/>
                <w:sz w:val="28"/>
                <w:szCs w:val="28"/>
              </w:rPr>
              <w:t>14</w:t>
            </w:r>
          </w:p>
        </w:tc>
        <w:tc>
          <w:tcPr>
            <w:tcW w:w="4152" w:type="dxa"/>
          </w:tcPr>
          <w:p w:rsidR="000C7EA2" w:rsidRPr="00AA4DAC" w:rsidRDefault="000C7EA2" w:rsidP="00E93C82">
            <w:pPr>
              <w:jc w:val="both"/>
              <w:rPr>
                <w:rFonts w:ascii="Times New Roman" w:hAnsi="Times New Roman" w:cs="Times New Roman"/>
                <w:sz w:val="28"/>
                <w:szCs w:val="28"/>
              </w:rPr>
            </w:pPr>
            <w:r w:rsidRPr="00AA4DAC">
              <w:rPr>
                <w:rFonts w:ascii="Times New Roman" w:hAnsi="Times New Roman" w:cs="Times New Roman"/>
                <w:sz w:val="28"/>
                <w:szCs w:val="28"/>
              </w:rPr>
              <w:t>Организация ритуальных услуг и содержание мест захоронения</w:t>
            </w:r>
          </w:p>
        </w:tc>
        <w:tc>
          <w:tcPr>
            <w:tcW w:w="3195" w:type="dxa"/>
          </w:tcPr>
          <w:p w:rsidR="000C7EA2" w:rsidRPr="00AA4DAC" w:rsidRDefault="000C7EA2" w:rsidP="00E93C82">
            <w:pPr>
              <w:rPr>
                <w:rFonts w:ascii="Times New Roman" w:hAnsi="Times New Roman" w:cs="Times New Roman"/>
                <w:sz w:val="28"/>
                <w:szCs w:val="28"/>
              </w:rPr>
            </w:pPr>
            <w:r w:rsidRPr="00AA4DAC">
              <w:rPr>
                <w:rFonts w:ascii="Times New Roman" w:hAnsi="Times New Roman" w:cs="Times New Roman"/>
                <w:sz w:val="28"/>
                <w:szCs w:val="28"/>
              </w:rPr>
              <w:t>Места погребения</w:t>
            </w:r>
          </w:p>
        </w:tc>
        <w:tc>
          <w:tcPr>
            <w:tcW w:w="5125" w:type="dxa"/>
          </w:tcPr>
          <w:p w:rsidR="000C7EA2" w:rsidRPr="00AA4DAC" w:rsidRDefault="000C7EA2" w:rsidP="00E93C82">
            <w:pPr>
              <w:jc w:val="both"/>
              <w:rPr>
                <w:rFonts w:ascii="Times New Roman" w:hAnsi="Times New Roman" w:cs="Times New Roman"/>
                <w:sz w:val="28"/>
                <w:szCs w:val="28"/>
              </w:rPr>
            </w:pPr>
            <w:r w:rsidRPr="00AA4DAC">
              <w:rPr>
                <w:rFonts w:ascii="Times New Roman" w:hAnsi="Times New Roman" w:cs="Times New Roman"/>
                <w:sz w:val="28"/>
                <w:szCs w:val="28"/>
              </w:rPr>
              <w:t>Здания и сооружения, предназначенные для погребения умерших</w:t>
            </w:r>
          </w:p>
        </w:tc>
        <w:tc>
          <w:tcPr>
            <w:tcW w:w="2863" w:type="dxa"/>
          </w:tcPr>
          <w:p w:rsidR="000C7EA2" w:rsidRPr="00AA4DAC" w:rsidRDefault="000C7EA2" w:rsidP="00E93C82">
            <w:pPr>
              <w:jc w:val="both"/>
              <w:rPr>
                <w:rFonts w:ascii="Times New Roman" w:hAnsi="Times New Roman" w:cs="Times New Roman"/>
                <w:sz w:val="28"/>
                <w:szCs w:val="28"/>
              </w:rPr>
            </w:pPr>
            <w:r w:rsidRPr="00AA4DAC">
              <w:rPr>
                <w:rFonts w:ascii="Times New Roman" w:hAnsi="Times New Roman" w:cs="Times New Roman"/>
                <w:sz w:val="28"/>
                <w:szCs w:val="28"/>
              </w:rPr>
              <w:t>п. 22 ч. 1</w:t>
            </w:r>
            <w:r>
              <w:rPr>
                <w:rFonts w:ascii="Times New Roman" w:hAnsi="Times New Roman" w:cs="Times New Roman"/>
                <w:sz w:val="28"/>
                <w:szCs w:val="28"/>
              </w:rPr>
              <w:t xml:space="preserve">, </w:t>
            </w:r>
            <w:r w:rsidRPr="00AA4DAC">
              <w:rPr>
                <w:rFonts w:ascii="Times New Roman" w:hAnsi="Times New Roman" w:cs="Times New Roman"/>
                <w:sz w:val="28"/>
                <w:szCs w:val="28"/>
              </w:rPr>
              <w:t xml:space="preserve">ч. </w:t>
            </w:r>
            <w:r>
              <w:rPr>
                <w:rFonts w:ascii="Times New Roman" w:hAnsi="Times New Roman" w:cs="Times New Roman"/>
                <w:sz w:val="28"/>
                <w:szCs w:val="28"/>
              </w:rPr>
              <w:t xml:space="preserve">3 </w:t>
            </w:r>
            <w:r w:rsidRPr="00AA4DAC">
              <w:rPr>
                <w:rFonts w:ascii="Times New Roman" w:hAnsi="Times New Roman" w:cs="Times New Roman"/>
                <w:sz w:val="28"/>
                <w:szCs w:val="28"/>
              </w:rPr>
              <w:t xml:space="preserve"> ст. 14 Федерального закона № 131-ФЗ</w:t>
            </w:r>
          </w:p>
        </w:tc>
      </w:tr>
      <w:tr w:rsidR="000C7EA2" w:rsidRPr="00AA4DAC" w:rsidTr="0004048D">
        <w:trPr>
          <w:jc w:val="center"/>
        </w:trPr>
        <w:tc>
          <w:tcPr>
            <w:tcW w:w="16126" w:type="dxa"/>
            <w:gridSpan w:val="5"/>
          </w:tcPr>
          <w:p w:rsidR="000C7EA2" w:rsidRPr="000C7EA2" w:rsidRDefault="000C7EA2" w:rsidP="0004048D">
            <w:pPr>
              <w:jc w:val="both"/>
              <w:rPr>
                <w:rFonts w:ascii="Times New Roman" w:hAnsi="Times New Roman" w:cs="Times New Roman"/>
                <w:b/>
                <w:sz w:val="28"/>
                <w:szCs w:val="28"/>
              </w:rPr>
            </w:pPr>
            <w:bookmarkStart w:id="145" w:name="_Toc524000213"/>
            <w:r w:rsidRPr="00EA5A17">
              <w:rPr>
                <w:rFonts w:ascii="Times New Roman" w:hAnsi="Times New Roman" w:cs="Times New Roman"/>
                <w:b/>
                <w:sz w:val="28"/>
                <w:szCs w:val="28"/>
              </w:rPr>
              <w:t xml:space="preserve">Иные объекты </w:t>
            </w:r>
            <w:r w:rsidRPr="000C7EA2">
              <w:rPr>
                <w:rFonts w:ascii="Times New Roman" w:hAnsi="Times New Roman" w:cs="Times New Roman"/>
                <w:b/>
                <w:sz w:val="28"/>
                <w:szCs w:val="28"/>
              </w:rPr>
              <w:t xml:space="preserve">местного значения, необходимые для осуществления полномочий органов местного самоуправления </w:t>
            </w:r>
            <w:r w:rsidRPr="000C7EA2">
              <w:rPr>
                <w:rFonts w:ascii="Times New Roman" w:hAnsi="Times New Roman" w:cs="Times New Roman"/>
                <w:b/>
                <w:sz w:val="28"/>
                <w:szCs w:val="28"/>
              </w:rPr>
              <w:lastRenderedPageBreak/>
              <w:t>городского округа, поселения, определенные документацией по планировке территории в соответствии с генеральными планами городских округов, городских и сельских поселений</w:t>
            </w:r>
            <w:bookmarkEnd w:id="145"/>
          </w:p>
        </w:tc>
      </w:tr>
      <w:tr w:rsidR="000C7EA2" w:rsidRPr="00AA4DAC" w:rsidTr="0004048D">
        <w:trPr>
          <w:trHeight w:val="402"/>
          <w:jc w:val="center"/>
        </w:trPr>
        <w:tc>
          <w:tcPr>
            <w:tcW w:w="791" w:type="dxa"/>
            <w:vMerge w:val="restart"/>
          </w:tcPr>
          <w:p w:rsidR="000C7EA2" w:rsidRPr="00AA4DAC" w:rsidRDefault="000C7EA2" w:rsidP="000C7EA2">
            <w:pPr>
              <w:jc w:val="center"/>
              <w:rPr>
                <w:rFonts w:ascii="Times New Roman" w:hAnsi="Times New Roman" w:cs="Times New Roman"/>
                <w:sz w:val="28"/>
                <w:szCs w:val="28"/>
              </w:rPr>
            </w:pPr>
            <w:r>
              <w:rPr>
                <w:rFonts w:ascii="Times New Roman" w:hAnsi="Times New Roman" w:cs="Times New Roman"/>
                <w:sz w:val="28"/>
                <w:szCs w:val="28"/>
              </w:rPr>
              <w:lastRenderedPageBreak/>
              <w:t>15</w:t>
            </w:r>
          </w:p>
        </w:tc>
        <w:tc>
          <w:tcPr>
            <w:tcW w:w="4152" w:type="dxa"/>
            <w:vMerge w:val="restart"/>
          </w:tcPr>
          <w:p w:rsidR="000C7EA2" w:rsidRPr="00AA4DAC" w:rsidRDefault="000C7EA2" w:rsidP="0004048D">
            <w:pPr>
              <w:jc w:val="both"/>
              <w:rPr>
                <w:rFonts w:ascii="Times New Roman" w:hAnsi="Times New Roman" w:cs="Times New Roman"/>
                <w:sz w:val="28"/>
                <w:szCs w:val="28"/>
              </w:rPr>
            </w:pPr>
            <w:r>
              <w:rPr>
                <w:rFonts w:ascii="Times New Roman" w:hAnsi="Times New Roman" w:cs="Times New Roman"/>
                <w:sz w:val="28"/>
                <w:szCs w:val="28"/>
              </w:rPr>
              <w:t>С</w:t>
            </w:r>
            <w:r w:rsidRPr="00646AEB">
              <w:rPr>
                <w:rFonts w:ascii="Times New Roman" w:hAnsi="Times New Roman" w:cs="Times New Roman"/>
                <w:sz w:val="28"/>
                <w:szCs w:val="28"/>
              </w:rPr>
              <w:t xml:space="preserve">оздание условий для обеспечения жителей </w:t>
            </w:r>
            <w:r w:rsidR="00420C43">
              <w:rPr>
                <w:rFonts w:ascii="Times New Roman" w:hAnsi="Times New Roman" w:cs="Times New Roman"/>
                <w:sz w:val="28"/>
                <w:szCs w:val="28"/>
              </w:rPr>
              <w:t>городского округа</w:t>
            </w:r>
            <w:r w:rsidRPr="00646AEB">
              <w:rPr>
                <w:rFonts w:ascii="Times New Roman" w:hAnsi="Times New Roman" w:cs="Times New Roman"/>
                <w:sz w:val="28"/>
                <w:szCs w:val="28"/>
              </w:rPr>
              <w:t xml:space="preserve"> услугами связи, общественного питания, торговли и бытового обслуживания</w:t>
            </w:r>
          </w:p>
        </w:tc>
        <w:tc>
          <w:tcPr>
            <w:tcW w:w="3195" w:type="dxa"/>
            <w:vMerge w:val="restart"/>
          </w:tcPr>
          <w:p w:rsidR="000C7EA2" w:rsidRPr="00AA4DAC" w:rsidRDefault="000C7EA2" w:rsidP="0004048D">
            <w:pPr>
              <w:rPr>
                <w:rFonts w:ascii="Times New Roman" w:hAnsi="Times New Roman" w:cs="Times New Roman"/>
                <w:b/>
                <w:sz w:val="28"/>
                <w:szCs w:val="28"/>
              </w:rPr>
            </w:pPr>
          </w:p>
        </w:tc>
        <w:tc>
          <w:tcPr>
            <w:tcW w:w="5125" w:type="dxa"/>
          </w:tcPr>
          <w:p w:rsidR="000C7EA2" w:rsidRPr="00394F1F" w:rsidRDefault="000C7EA2" w:rsidP="0004048D">
            <w:pPr>
              <w:jc w:val="both"/>
              <w:rPr>
                <w:rFonts w:ascii="Times New Roman" w:hAnsi="Times New Roman" w:cs="Times New Roman"/>
                <w:sz w:val="28"/>
                <w:szCs w:val="28"/>
              </w:rPr>
            </w:pPr>
            <w:r w:rsidRPr="00394F1F">
              <w:rPr>
                <w:rFonts w:ascii="Times New Roman" w:hAnsi="Times New Roman" w:cs="Times New Roman"/>
                <w:sz w:val="28"/>
                <w:szCs w:val="28"/>
              </w:rPr>
              <w:t>Торговые предприятия (магазины, торговые центры, торговые комплексы)</w:t>
            </w:r>
          </w:p>
        </w:tc>
        <w:tc>
          <w:tcPr>
            <w:tcW w:w="2863" w:type="dxa"/>
            <w:vMerge w:val="restart"/>
          </w:tcPr>
          <w:p w:rsidR="000C7EA2" w:rsidRPr="00AA4DAC" w:rsidRDefault="000C7EA2" w:rsidP="0004048D">
            <w:pPr>
              <w:jc w:val="both"/>
              <w:rPr>
                <w:rFonts w:ascii="Times New Roman" w:hAnsi="Times New Roman" w:cs="Times New Roman"/>
                <w:sz w:val="28"/>
                <w:szCs w:val="28"/>
              </w:rPr>
            </w:pPr>
            <w:r w:rsidRPr="00AA4DAC">
              <w:rPr>
                <w:rFonts w:ascii="Times New Roman" w:hAnsi="Times New Roman" w:cs="Times New Roman"/>
                <w:sz w:val="28"/>
                <w:szCs w:val="28"/>
              </w:rPr>
              <w:t xml:space="preserve">п. </w:t>
            </w:r>
            <w:r>
              <w:rPr>
                <w:rFonts w:ascii="Times New Roman" w:hAnsi="Times New Roman" w:cs="Times New Roman"/>
                <w:sz w:val="28"/>
                <w:szCs w:val="28"/>
              </w:rPr>
              <w:t>1</w:t>
            </w:r>
            <w:r w:rsidRPr="00AA4DAC">
              <w:rPr>
                <w:rFonts w:ascii="Times New Roman" w:hAnsi="Times New Roman" w:cs="Times New Roman"/>
                <w:sz w:val="28"/>
                <w:szCs w:val="28"/>
              </w:rPr>
              <w:t>0 ч. 1 ст. 14 Федерального закона № 131-ФЗ</w:t>
            </w:r>
          </w:p>
        </w:tc>
      </w:tr>
      <w:tr w:rsidR="000C7EA2" w:rsidRPr="00AA4DAC" w:rsidTr="0004048D">
        <w:trPr>
          <w:trHeight w:val="286"/>
          <w:jc w:val="center"/>
        </w:trPr>
        <w:tc>
          <w:tcPr>
            <w:tcW w:w="791" w:type="dxa"/>
            <w:vMerge/>
          </w:tcPr>
          <w:p w:rsidR="000C7EA2" w:rsidRDefault="000C7EA2" w:rsidP="0004048D">
            <w:pPr>
              <w:jc w:val="center"/>
              <w:rPr>
                <w:rFonts w:ascii="Times New Roman" w:hAnsi="Times New Roman" w:cs="Times New Roman"/>
                <w:sz w:val="28"/>
                <w:szCs w:val="28"/>
              </w:rPr>
            </w:pPr>
          </w:p>
        </w:tc>
        <w:tc>
          <w:tcPr>
            <w:tcW w:w="4152" w:type="dxa"/>
            <w:vMerge/>
          </w:tcPr>
          <w:p w:rsidR="000C7EA2" w:rsidRDefault="000C7EA2" w:rsidP="0004048D">
            <w:pPr>
              <w:jc w:val="both"/>
              <w:rPr>
                <w:rFonts w:ascii="Times New Roman" w:hAnsi="Times New Roman" w:cs="Times New Roman"/>
                <w:sz w:val="28"/>
                <w:szCs w:val="28"/>
              </w:rPr>
            </w:pPr>
          </w:p>
        </w:tc>
        <w:tc>
          <w:tcPr>
            <w:tcW w:w="3195" w:type="dxa"/>
            <w:vMerge/>
          </w:tcPr>
          <w:p w:rsidR="000C7EA2" w:rsidRPr="00AA4DAC" w:rsidRDefault="000C7EA2" w:rsidP="0004048D">
            <w:pPr>
              <w:rPr>
                <w:rFonts w:ascii="Times New Roman" w:hAnsi="Times New Roman" w:cs="Times New Roman"/>
                <w:b/>
                <w:sz w:val="28"/>
                <w:szCs w:val="28"/>
              </w:rPr>
            </w:pPr>
          </w:p>
        </w:tc>
        <w:tc>
          <w:tcPr>
            <w:tcW w:w="5125" w:type="dxa"/>
          </w:tcPr>
          <w:p w:rsidR="000C7EA2" w:rsidRPr="00394F1F" w:rsidRDefault="000C7EA2" w:rsidP="0004048D">
            <w:pPr>
              <w:jc w:val="both"/>
              <w:rPr>
                <w:rFonts w:ascii="Times New Roman" w:hAnsi="Times New Roman" w:cs="Times New Roman"/>
                <w:sz w:val="28"/>
                <w:szCs w:val="28"/>
              </w:rPr>
            </w:pPr>
            <w:r w:rsidRPr="00394F1F">
              <w:rPr>
                <w:rFonts w:ascii="Times New Roman" w:hAnsi="Times New Roman" w:cs="Times New Roman"/>
                <w:sz w:val="28"/>
                <w:szCs w:val="28"/>
              </w:rPr>
              <w:t>Предприятия общественного питания</w:t>
            </w:r>
          </w:p>
        </w:tc>
        <w:tc>
          <w:tcPr>
            <w:tcW w:w="2863" w:type="dxa"/>
            <w:vMerge/>
          </w:tcPr>
          <w:p w:rsidR="000C7EA2" w:rsidRPr="00AA4DAC" w:rsidRDefault="000C7EA2" w:rsidP="0004048D">
            <w:pPr>
              <w:jc w:val="both"/>
              <w:rPr>
                <w:rFonts w:ascii="Times New Roman" w:hAnsi="Times New Roman" w:cs="Times New Roman"/>
                <w:sz w:val="28"/>
                <w:szCs w:val="28"/>
              </w:rPr>
            </w:pPr>
          </w:p>
        </w:tc>
      </w:tr>
      <w:tr w:rsidR="000C7EA2" w:rsidRPr="00AA4DAC" w:rsidTr="0004048D">
        <w:trPr>
          <w:trHeight w:val="234"/>
          <w:jc w:val="center"/>
        </w:trPr>
        <w:tc>
          <w:tcPr>
            <w:tcW w:w="791" w:type="dxa"/>
            <w:vMerge/>
          </w:tcPr>
          <w:p w:rsidR="000C7EA2" w:rsidRDefault="000C7EA2" w:rsidP="0004048D">
            <w:pPr>
              <w:jc w:val="center"/>
              <w:rPr>
                <w:rFonts w:ascii="Times New Roman" w:hAnsi="Times New Roman" w:cs="Times New Roman"/>
                <w:sz w:val="28"/>
                <w:szCs w:val="28"/>
              </w:rPr>
            </w:pPr>
          </w:p>
        </w:tc>
        <w:tc>
          <w:tcPr>
            <w:tcW w:w="4152" w:type="dxa"/>
            <w:vMerge/>
          </w:tcPr>
          <w:p w:rsidR="000C7EA2" w:rsidRDefault="000C7EA2" w:rsidP="0004048D">
            <w:pPr>
              <w:jc w:val="both"/>
              <w:rPr>
                <w:rFonts w:ascii="Times New Roman" w:hAnsi="Times New Roman" w:cs="Times New Roman"/>
                <w:sz w:val="28"/>
                <w:szCs w:val="28"/>
              </w:rPr>
            </w:pPr>
          </w:p>
        </w:tc>
        <w:tc>
          <w:tcPr>
            <w:tcW w:w="3195" w:type="dxa"/>
            <w:vMerge/>
          </w:tcPr>
          <w:p w:rsidR="000C7EA2" w:rsidRPr="00AA4DAC" w:rsidRDefault="000C7EA2" w:rsidP="0004048D">
            <w:pPr>
              <w:rPr>
                <w:rFonts w:ascii="Times New Roman" w:hAnsi="Times New Roman" w:cs="Times New Roman"/>
                <w:b/>
                <w:sz w:val="28"/>
                <w:szCs w:val="28"/>
              </w:rPr>
            </w:pPr>
          </w:p>
        </w:tc>
        <w:tc>
          <w:tcPr>
            <w:tcW w:w="5125" w:type="dxa"/>
          </w:tcPr>
          <w:p w:rsidR="000C7EA2" w:rsidRPr="00AA4DAC" w:rsidRDefault="000C7EA2" w:rsidP="0004048D">
            <w:pPr>
              <w:jc w:val="both"/>
              <w:rPr>
                <w:rFonts w:ascii="Times New Roman" w:hAnsi="Times New Roman" w:cs="Times New Roman"/>
                <w:sz w:val="28"/>
                <w:szCs w:val="28"/>
              </w:rPr>
            </w:pPr>
            <w:r w:rsidRPr="00394F1F">
              <w:rPr>
                <w:rFonts w:ascii="Times New Roman" w:hAnsi="Times New Roman" w:cs="Times New Roman"/>
                <w:sz w:val="28"/>
                <w:szCs w:val="28"/>
              </w:rPr>
              <w:t>Предприятия бытового обслуживания</w:t>
            </w:r>
          </w:p>
        </w:tc>
        <w:tc>
          <w:tcPr>
            <w:tcW w:w="2863" w:type="dxa"/>
            <w:vMerge/>
          </w:tcPr>
          <w:p w:rsidR="000C7EA2" w:rsidRPr="00AA4DAC" w:rsidRDefault="000C7EA2" w:rsidP="0004048D">
            <w:pPr>
              <w:jc w:val="both"/>
              <w:rPr>
                <w:rFonts w:ascii="Times New Roman" w:hAnsi="Times New Roman" w:cs="Times New Roman"/>
                <w:sz w:val="28"/>
                <w:szCs w:val="28"/>
              </w:rPr>
            </w:pPr>
          </w:p>
        </w:tc>
      </w:tr>
      <w:tr w:rsidR="000C7EA2" w:rsidRPr="00AA4DAC" w:rsidTr="0004048D">
        <w:trPr>
          <w:trHeight w:val="323"/>
          <w:jc w:val="center"/>
        </w:trPr>
        <w:tc>
          <w:tcPr>
            <w:tcW w:w="791" w:type="dxa"/>
            <w:vMerge/>
          </w:tcPr>
          <w:p w:rsidR="000C7EA2" w:rsidRDefault="000C7EA2" w:rsidP="0004048D">
            <w:pPr>
              <w:jc w:val="center"/>
              <w:rPr>
                <w:rFonts w:ascii="Times New Roman" w:hAnsi="Times New Roman" w:cs="Times New Roman"/>
                <w:sz w:val="28"/>
                <w:szCs w:val="28"/>
              </w:rPr>
            </w:pPr>
          </w:p>
        </w:tc>
        <w:tc>
          <w:tcPr>
            <w:tcW w:w="4152" w:type="dxa"/>
            <w:vMerge/>
          </w:tcPr>
          <w:p w:rsidR="000C7EA2" w:rsidRDefault="000C7EA2" w:rsidP="0004048D">
            <w:pPr>
              <w:jc w:val="both"/>
              <w:rPr>
                <w:rFonts w:ascii="Times New Roman" w:hAnsi="Times New Roman" w:cs="Times New Roman"/>
                <w:sz w:val="28"/>
                <w:szCs w:val="28"/>
              </w:rPr>
            </w:pPr>
          </w:p>
        </w:tc>
        <w:tc>
          <w:tcPr>
            <w:tcW w:w="3195" w:type="dxa"/>
            <w:vMerge/>
          </w:tcPr>
          <w:p w:rsidR="000C7EA2" w:rsidRPr="00AA4DAC" w:rsidRDefault="000C7EA2" w:rsidP="0004048D">
            <w:pPr>
              <w:rPr>
                <w:rFonts w:ascii="Times New Roman" w:hAnsi="Times New Roman" w:cs="Times New Roman"/>
                <w:b/>
                <w:sz w:val="28"/>
                <w:szCs w:val="28"/>
              </w:rPr>
            </w:pPr>
          </w:p>
        </w:tc>
        <w:tc>
          <w:tcPr>
            <w:tcW w:w="5125" w:type="dxa"/>
          </w:tcPr>
          <w:p w:rsidR="000C7EA2" w:rsidRPr="00AA4DAC" w:rsidRDefault="000C7EA2" w:rsidP="0004048D">
            <w:pPr>
              <w:jc w:val="both"/>
              <w:rPr>
                <w:rFonts w:ascii="Times New Roman" w:hAnsi="Times New Roman" w:cs="Times New Roman"/>
                <w:sz w:val="28"/>
                <w:szCs w:val="28"/>
              </w:rPr>
            </w:pPr>
            <w:r w:rsidRPr="00394F1F">
              <w:rPr>
                <w:rFonts w:ascii="Times New Roman" w:hAnsi="Times New Roman" w:cs="Times New Roman"/>
                <w:sz w:val="28"/>
                <w:szCs w:val="28"/>
              </w:rPr>
              <w:t>Бани</w:t>
            </w:r>
          </w:p>
        </w:tc>
        <w:tc>
          <w:tcPr>
            <w:tcW w:w="2863" w:type="dxa"/>
            <w:vMerge/>
          </w:tcPr>
          <w:p w:rsidR="000C7EA2" w:rsidRPr="00AA4DAC" w:rsidRDefault="000C7EA2" w:rsidP="0004048D">
            <w:pPr>
              <w:jc w:val="both"/>
              <w:rPr>
                <w:rFonts w:ascii="Times New Roman" w:hAnsi="Times New Roman" w:cs="Times New Roman"/>
                <w:sz w:val="28"/>
                <w:szCs w:val="28"/>
              </w:rPr>
            </w:pPr>
          </w:p>
        </w:tc>
      </w:tr>
      <w:tr w:rsidR="000C7EA2" w:rsidRPr="00AA4DAC" w:rsidTr="0004048D">
        <w:trPr>
          <w:trHeight w:val="323"/>
          <w:jc w:val="center"/>
        </w:trPr>
        <w:tc>
          <w:tcPr>
            <w:tcW w:w="791" w:type="dxa"/>
            <w:vMerge w:val="restart"/>
          </w:tcPr>
          <w:p w:rsidR="000C7EA2" w:rsidRPr="00AA4DAC" w:rsidRDefault="000C7EA2" w:rsidP="000C7EA2">
            <w:pPr>
              <w:jc w:val="center"/>
              <w:rPr>
                <w:rFonts w:ascii="Times New Roman" w:hAnsi="Times New Roman" w:cs="Times New Roman"/>
                <w:sz w:val="28"/>
                <w:szCs w:val="28"/>
              </w:rPr>
            </w:pPr>
            <w:r>
              <w:rPr>
                <w:rFonts w:ascii="Times New Roman" w:hAnsi="Times New Roman" w:cs="Times New Roman"/>
                <w:sz w:val="28"/>
                <w:szCs w:val="28"/>
              </w:rPr>
              <w:t>16</w:t>
            </w:r>
          </w:p>
        </w:tc>
        <w:tc>
          <w:tcPr>
            <w:tcW w:w="4152" w:type="dxa"/>
            <w:vMerge w:val="restart"/>
          </w:tcPr>
          <w:p w:rsidR="000C7EA2" w:rsidRPr="00AA4DAC" w:rsidRDefault="000C7EA2" w:rsidP="0004048D">
            <w:pPr>
              <w:jc w:val="both"/>
              <w:rPr>
                <w:rFonts w:ascii="Times New Roman" w:hAnsi="Times New Roman" w:cs="Times New Roman"/>
                <w:sz w:val="28"/>
                <w:szCs w:val="28"/>
              </w:rPr>
            </w:pPr>
            <w:r w:rsidRPr="004771CE">
              <w:rPr>
                <w:rFonts w:ascii="Times New Roman" w:hAnsi="Times New Roman" w:cs="Times New Roman"/>
                <w:sz w:val="28"/>
                <w:szCs w:val="28"/>
              </w:rPr>
              <w:t> </w:t>
            </w:r>
            <w:r>
              <w:rPr>
                <w:rFonts w:ascii="Times New Roman" w:hAnsi="Times New Roman" w:cs="Times New Roman"/>
                <w:sz w:val="28"/>
                <w:szCs w:val="28"/>
              </w:rPr>
              <w:t>С</w:t>
            </w:r>
            <w:r w:rsidRPr="004771CE">
              <w:rPr>
                <w:rFonts w:ascii="Times New Roman" w:hAnsi="Times New Roman" w:cs="Times New Roman"/>
                <w:sz w:val="28"/>
                <w:szCs w:val="28"/>
              </w:rPr>
              <w:t>одействие в развитии сельскохозяйственного производства, создание условий для развития малого и среднего предпринимательства</w:t>
            </w:r>
          </w:p>
        </w:tc>
        <w:tc>
          <w:tcPr>
            <w:tcW w:w="3195" w:type="dxa"/>
          </w:tcPr>
          <w:p w:rsidR="000C7EA2" w:rsidRPr="00AA4DAC" w:rsidRDefault="000C7EA2" w:rsidP="0004048D">
            <w:pPr>
              <w:rPr>
                <w:rFonts w:ascii="Times New Roman" w:hAnsi="Times New Roman" w:cs="Times New Roman"/>
                <w:sz w:val="28"/>
                <w:szCs w:val="28"/>
              </w:rPr>
            </w:pPr>
            <w:r w:rsidRPr="00AA4DAC">
              <w:rPr>
                <w:rFonts w:ascii="Times New Roman" w:hAnsi="Times New Roman" w:cs="Times New Roman"/>
                <w:sz w:val="28"/>
                <w:szCs w:val="28"/>
              </w:rPr>
              <w:t>Инвестиционные площадки в сфере развития научно-инновационной сферы деятельности</w:t>
            </w:r>
          </w:p>
        </w:tc>
        <w:tc>
          <w:tcPr>
            <w:tcW w:w="5125" w:type="dxa"/>
          </w:tcPr>
          <w:p w:rsidR="000C7EA2" w:rsidRPr="00AA4DAC" w:rsidRDefault="000C7EA2" w:rsidP="0004048D">
            <w:pPr>
              <w:jc w:val="both"/>
              <w:rPr>
                <w:rFonts w:ascii="Times New Roman" w:hAnsi="Times New Roman" w:cs="Times New Roman"/>
                <w:sz w:val="28"/>
                <w:szCs w:val="28"/>
              </w:rPr>
            </w:pPr>
          </w:p>
        </w:tc>
        <w:tc>
          <w:tcPr>
            <w:tcW w:w="2863" w:type="dxa"/>
          </w:tcPr>
          <w:p w:rsidR="000C7EA2" w:rsidRPr="00AA4DAC" w:rsidRDefault="000C7EA2" w:rsidP="0004048D">
            <w:pPr>
              <w:jc w:val="both"/>
              <w:rPr>
                <w:rFonts w:ascii="Times New Roman" w:hAnsi="Times New Roman" w:cs="Times New Roman"/>
                <w:sz w:val="28"/>
                <w:szCs w:val="28"/>
              </w:rPr>
            </w:pPr>
            <w:r w:rsidRPr="00AA4DAC">
              <w:rPr>
                <w:rFonts w:ascii="Times New Roman" w:hAnsi="Times New Roman" w:cs="Times New Roman"/>
                <w:sz w:val="28"/>
                <w:szCs w:val="28"/>
              </w:rPr>
              <w:t>п. 28 ч. 1 ст. 14 Федерального закона № 131-ФЗ</w:t>
            </w:r>
          </w:p>
        </w:tc>
      </w:tr>
      <w:tr w:rsidR="000C7EA2" w:rsidRPr="00AA4DAC" w:rsidTr="0004048D">
        <w:trPr>
          <w:trHeight w:val="323"/>
          <w:jc w:val="center"/>
        </w:trPr>
        <w:tc>
          <w:tcPr>
            <w:tcW w:w="791" w:type="dxa"/>
            <w:vMerge/>
          </w:tcPr>
          <w:p w:rsidR="000C7EA2" w:rsidRDefault="000C7EA2" w:rsidP="0004048D">
            <w:pPr>
              <w:jc w:val="center"/>
              <w:rPr>
                <w:rFonts w:ascii="Times New Roman" w:hAnsi="Times New Roman" w:cs="Times New Roman"/>
                <w:sz w:val="28"/>
                <w:szCs w:val="28"/>
              </w:rPr>
            </w:pPr>
          </w:p>
        </w:tc>
        <w:tc>
          <w:tcPr>
            <w:tcW w:w="4152" w:type="dxa"/>
            <w:vMerge/>
          </w:tcPr>
          <w:p w:rsidR="000C7EA2" w:rsidRDefault="000C7EA2" w:rsidP="0004048D">
            <w:pPr>
              <w:jc w:val="both"/>
              <w:rPr>
                <w:rFonts w:ascii="Times New Roman" w:hAnsi="Times New Roman" w:cs="Times New Roman"/>
                <w:sz w:val="28"/>
                <w:szCs w:val="28"/>
              </w:rPr>
            </w:pPr>
          </w:p>
        </w:tc>
        <w:tc>
          <w:tcPr>
            <w:tcW w:w="3195" w:type="dxa"/>
          </w:tcPr>
          <w:p w:rsidR="000C7EA2" w:rsidRPr="00AA4DAC" w:rsidRDefault="000C7EA2" w:rsidP="0004048D">
            <w:pPr>
              <w:rPr>
                <w:rFonts w:ascii="Times New Roman" w:hAnsi="Times New Roman" w:cs="Times New Roman"/>
                <w:b/>
                <w:sz w:val="28"/>
                <w:szCs w:val="28"/>
              </w:rPr>
            </w:pPr>
            <w:r w:rsidRPr="00AA4DAC">
              <w:rPr>
                <w:rFonts w:ascii="Times New Roman" w:hAnsi="Times New Roman" w:cs="Times New Roman"/>
                <w:sz w:val="28"/>
                <w:szCs w:val="28"/>
              </w:rPr>
              <w:t>Инвестиционные площадки в сфере развития туризма и рекреации</w:t>
            </w:r>
          </w:p>
        </w:tc>
        <w:tc>
          <w:tcPr>
            <w:tcW w:w="5125" w:type="dxa"/>
          </w:tcPr>
          <w:p w:rsidR="000C7EA2" w:rsidRPr="00394F1F" w:rsidRDefault="000C7EA2" w:rsidP="0004048D">
            <w:pPr>
              <w:jc w:val="both"/>
              <w:rPr>
                <w:rFonts w:ascii="Times New Roman" w:hAnsi="Times New Roman" w:cs="Times New Roman"/>
                <w:sz w:val="28"/>
                <w:szCs w:val="28"/>
              </w:rPr>
            </w:pPr>
          </w:p>
        </w:tc>
        <w:tc>
          <w:tcPr>
            <w:tcW w:w="2863" w:type="dxa"/>
          </w:tcPr>
          <w:p w:rsidR="000C7EA2" w:rsidRPr="00AA4DAC" w:rsidRDefault="000C7EA2" w:rsidP="0004048D">
            <w:pPr>
              <w:jc w:val="both"/>
              <w:rPr>
                <w:rFonts w:ascii="Times New Roman" w:hAnsi="Times New Roman" w:cs="Times New Roman"/>
                <w:sz w:val="28"/>
                <w:szCs w:val="28"/>
              </w:rPr>
            </w:pPr>
            <w:r w:rsidRPr="00AA4DAC">
              <w:rPr>
                <w:rFonts w:ascii="Times New Roman" w:hAnsi="Times New Roman" w:cs="Times New Roman"/>
                <w:sz w:val="28"/>
                <w:szCs w:val="28"/>
              </w:rPr>
              <w:t>п. 28 ч. 1 ст. 14, п. 9 ч. 1 ст.</w:t>
            </w:r>
            <w:r>
              <w:rPr>
                <w:rFonts w:ascii="Times New Roman" w:hAnsi="Times New Roman" w:cs="Times New Roman"/>
                <w:sz w:val="28"/>
                <w:szCs w:val="28"/>
              </w:rPr>
              <w:t xml:space="preserve"> </w:t>
            </w:r>
            <w:r w:rsidRPr="00AA4DAC">
              <w:rPr>
                <w:rFonts w:ascii="Times New Roman" w:hAnsi="Times New Roman" w:cs="Times New Roman"/>
                <w:sz w:val="28"/>
                <w:szCs w:val="28"/>
              </w:rPr>
              <w:t>14.1 Федерального закона</w:t>
            </w:r>
          </w:p>
          <w:p w:rsidR="000C7EA2" w:rsidRPr="00AA4DAC" w:rsidRDefault="000C7EA2" w:rsidP="0004048D">
            <w:pPr>
              <w:jc w:val="both"/>
              <w:rPr>
                <w:rFonts w:ascii="Times New Roman" w:hAnsi="Times New Roman" w:cs="Times New Roman"/>
                <w:sz w:val="28"/>
                <w:szCs w:val="28"/>
              </w:rPr>
            </w:pPr>
            <w:r w:rsidRPr="00AA4DAC">
              <w:rPr>
                <w:rFonts w:ascii="Times New Roman" w:hAnsi="Times New Roman" w:cs="Times New Roman"/>
                <w:sz w:val="28"/>
                <w:szCs w:val="28"/>
              </w:rPr>
              <w:t>№ 131-ФЗ</w:t>
            </w:r>
          </w:p>
        </w:tc>
      </w:tr>
      <w:tr w:rsidR="000C7EA2" w:rsidRPr="00AA4DAC" w:rsidTr="0004048D">
        <w:trPr>
          <w:trHeight w:val="323"/>
          <w:jc w:val="center"/>
        </w:trPr>
        <w:tc>
          <w:tcPr>
            <w:tcW w:w="791" w:type="dxa"/>
            <w:vMerge/>
          </w:tcPr>
          <w:p w:rsidR="000C7EA2" w:rsidRDefault="000C7EA2" w:rsidP="0004048D">
            <w:pPr>
              <w:jc w:val="center"/>
              <w:rPr>
                <w:rFonts w:ascii="Times New Roman" w:hAnsi="Times New Roman" w:cs="Times New Roman"/>
                <w:sz w:val="28"/>
                <w:szCs w:val="28"/>
              </w:rPr>
            </w:pPr>
          </w:p>
        </w:tc>
        <w:tc>
          <w:tcPr>
            <w:tcW w:w="4152" w:type="dxa"/>
            <w:vMerge/>
          </w:tcPr>
          <w:p w:rsidR="000C7EA2" w:rsidRDefault="000C7EA2" w:rsidP="0004048D">
            <w:pPr>
              <w:jc w:val="both"/>
              <w:rPr>
                <w:rFonts w:ascii="Times New Roman" w:hAnsi="Times New Roman" w:cs="Times New Roman"/>
                <w:sz w:val="28"/>
                <w:szCs w:val="28"/>
              </w:rPr>
            </w:pPr>
          </w:p>
        </w:tc>
        <w:tc>
          <w:tcPr>
            <w:tcW w:w="3195" w:type="dxa"/>
          </w:tcPr>
          <w:p w:rsidR="000C7EA2" w:rsidRPr="00AA4DAC" w:rsidRDefault="000C7EA2" w:rsidP="0004048D">
            <w:pPr>
              <w:rPr>
                <w:rFonts w:ascii="Times New Roman" w:hAnsi="Times New Roman" w:cs="Times New Roman"/>
                <w:b/>
                <w:sz w:val="28"/>
                <w:szCs w:val="28"/>
              </w:rPr>
            </w:pPr>
            <w:r w:rsidRPr="00AA4DAC">
              <w:rPr>
                <w:rFonts w:ascii="Times New Roman" w:hAnsi="Times New Roman" w:cs="Times New Roman"/>
                <w:sz w:val="28"/>
                <w:szCs w:val="28"/>
              </w:rPr>
              <w:t>Инвестиционные площадки в сфере развития агропромышленного комплекса</w:t>
            </w:r>
          </w:p>
        </w:tc>
        <w:tc>
          <w:tcPr>
            <w:tcW w:w="5125" w:type="dxa"/>
          </w:tcPr>
          <w:p w:rsidR="000C7EA2" w:rsidRPr="00394F1F" w:rsidRDefault="000C7EA2" w:rsidP="0004048D">
            <w:pPr>
              <w:jc w:val="both"/>
              <w:rPr>
                <w:rFonts w:ascii="Times New Roman" w:hAnsi="Times New Roman" w:cs="Times New Roman"/>
                <w:sz w:val="28"/>
                <w:szCs w:val="28"/>
              </w:rPr>
            </w:pPr>
          </w:p>
        </w:tc>
        <w:tc>
          <w:tcPr>
            <w:tcW w:w="2863" w:type="dxa"/>
          </w:tcPr>
          <w:p w:rsidR="000C7EA2" w:rsidRPr="00AA4DAC" w:rsidRDefault="000C7EA2" w:rsidP="0004048D">
            <w:pPr>
              <w:jc w:val="both"/>
              <w:rPr>
                <w:rFonts w:ascii="Times New Roman" w:hAnsi="Times New Roman" w:cs="Times New Roman"/>
                <w:sz w:val="28"/>
                <w:szCs w:val="28"/>
              </w:rPr>
            </w:pPr>
            <w:r w:rsidRPr="00AA4DAC">
              <w:rPr>
                <w:rFonts w:ascii="Times New Roman" w:hAnsi="Times New Roman" w:cs="Times New Roman"/>
                <w:sz w:val="28"/>
                <w:szCs w:val="28"/>
              </w:rPr>
              <w:t>п. 28 ч. 1 ст. 14 Федерального закона № 131-ФЗ</w:t>
            </w:r>
          </w:p>
        </w:tc>
      </w:tr>
      <w:tr w:rsidR="000C7EA2" w:rsidRPr="00AA4DAC" w:rsidTr="0004048D">
        <w:trPr>
          <w:trHeight w:val="323"/>
          <w:jc w:val="center"/>
        </w:trPr>
        <w:tc>
          <w:tcPr>
            <w:tcW w:w="791" w:type="dxa"/>
            <w:vMerge/>
          </w:tcPr>
          <w:p w:rsidR="000C7EA2" w:rsidRDefault="000C7EA2" w:rsidP="0004048D">
            <w:pPr>
              <w:jc w:val="center"/>
              <w:rPr>
                <w:rFonts w:ascii="Times New Roman" w:hAnsi="Times New Roman" w:cs="Times New Roman"/>
                <w:sz w:val="28"/>
                <w:szCs w:val="28"/>
              </w:rPr>
            </w:pPr>
          </w:p>
        </w:tc>
        <w:tc>
          <w:tcPr>
            <w:tcW w:w="4152" w:type="dxa"/>
            <w:vMerge/>
          </w:tcPr>
          <w:p w:rsidR="000C7EA2" w:rsidRDefault="000C7EA2" w:rsidP="0004048D">
            <w:pPr>
              <w:jc w:val="both"/>
              <w:rPr>
                <w:rFonts w:ascii="Times New Roman" w:hAnsi="Times New Roman" w:cs="Times New Roman"/>
                <w:sz w:val="28"/>
                <w:szCs w:val="28"/>
              </w:rPr>
            </w:pPr>
          </w:p>
        </w:tc>
        <w:tc>
          <w:tcPr>
            <w:tcW w:w="3195" w:type="dxa"/>
          </w:tcPr>
          <w:p w:rsidR="000C7EA2" w:rsidRPr="00AA4DAC" w:rsidRDefault="000C7EA2" w:rsidP="0004048D">
            <w:pPr>
              <w:rPr>
                <w:rFonts w:ascii="Times New Roman" w:hAnsi="Times New Roman" w:cs="Times New Roman"/>
                <w:b/>
                <w:sz w:val="28"/>
                <w:szCs w:val="28"/>
              </w:rPr>
            </w:pPr>
            <w:r w:rsidRPr="00AA4DAC">
              <w:rPr>
                <w:rFonts w:ascii="Times New Roman" w:hAnsi="Times New Roman" w:cs="Times New Roman"/>
                <w:sz w:val="28"/>
                <w:szCs w:val="28"/>
              </w:rPr>
              <w:t>Инвестиционные площадки в сфере развития строительного комплекса</w:t>
            </w:r>
          </w:p>
        </w:tc>
        <w:tc>
          <w:tcPr>
            <w:tcW w:w="5125" w:type="dxa"/>
          </w:tcPr>
          <w:p w:rsidR="000C7EA2" w:rsidRPr="00394F1F" w:rsidRDefault="000C7EA2" w:rsidP="0004048D">
            <w:pPr>
              <w:jc w:val="both"/>
              <w:rPr>
                <w:rFonts w:ascii="Times New Roman" w:hAnsi="Times New Roman" w:cs="Times New Roman"/>
                <w:sz w:val="28"/>
                <w:szCs w:val="28"/>
              </w:rPr>
            </w:pPr>
          </w:p>
        </w:tc>
        <w:tc>
          <w:tcPr>
            <w:tcW w:w="2863" w:type="dxa"/>
          </w:tcPr>
          <w:p w:rsidR="000C7EA2" w:rsidRPr="00AA4DAC" w:rsidRDefault="000C7EA2" w:rsidP="0004048D">
            <w:pPr>
              <w:jc w:val="both"/>
              <w:rPr>
                <w:rFonts w:ascii="Times New Roman" w:hAnsi="Times New Roman" w:cs="Times New Roman"/>
                <w:sz w:val="28"/>
                <w:szCs w:val="28"/>
              </w:rPr>
            </w:pPr>
            <w:r w:rsidRPr="00AA4DAC">
              <w:rPr>
                <w:rFonts w:ascii="Times New Roman" w:hAnsi="Times New Roman" w:cs="Times New Roman"/>
                <w:sz w:val="28"/>
                <w:szCs w:val="28"/>
              </w:rPr>
              <w:t>п.п. 6, 28 ч. 1 ст. 14 Федерального закона № 131-ФЗ</w:t>
            </w:r>
          </w:p>
        </w:tc>
      </w:tr>
      <w:tr w:rsidR="000C7EA2" w:rsidRPr="00AA4DAC" w:rsidTr="0004048D">
        <w:trPr>
          <w:trHeight w:val="323"/>
          <w:jc w:val="center"/>
        </w:trPr>
        <w:tc>
          <w:tcPr>
            <w:tcW w:w="791" w:type="dxa"/>
            <w:vMerge/>
          </w:tcPr>
          <w:p w:rsidR="000C7EA2" w:rsidRDefault="000C7EA2" w:rsidP="0004048D">
            <w:pPr>
              <w:jc w:val="center"/>
              <w:rPr>
                <w:rFonts w:ascii="Times New Roman" w:hAnsi="Times New Roman" w:cs="Times New Roman"/>
                <w:sz w:val="28"/>
                <w:szCs w:val="28"/>
              </w:rPr>
            </w:pPr>
          </w:p>
        </w:tc>
        <w:tc>
          <w:tcPr>
            <w:tcW w:w="4152" w:type="dxa"/>
            <w:vMerge/>
          </w:tcPr>
          <w:p w:rsidR="000C7EA2" w:rsidRDefault="000C7EA2" w:rsidP="0004048D">
            <w:pPr>
              <w:jc w:val="both"/>
              <w:rPr>
                <w:rFonts w:ascii="Times New Roman" w:hAnsi="Times New Roman" w:cs="Times New Roman"/>
                <w:sz w:val="28"/>
                <w:szCs w:val="28"/>
              </w:rPr>
            </w:pPr>
          </w:p>
        </w:tc>
        <w:tc>
          <w:tcPr>
            <w:tcW w:w="3195" w:type="dxa"/>
          </w:tcPr>
          <w:p w:rsidR="000C7EA2" w:rsidRPr="00AA4DAC" w:rsidRDefault="000C7EA2" w:rsidP="0004048D">
            <w:pPr>
              <w:rPr>
                <w:rFonts w:ascii="Times New Roman" w:hAnsi="Times New Roman" w:cs="Times New Roman"/>
                <w:b/>
                <w:sz w:val="28"/>
                <w:szCs w:val="28"/>
              </w:rPr>
            </w:pPr>
            <w:r w:rsidRPr="00AA4DAC">
              <w:rPr>
                <w:rFonts w:ascii="Times New Roman" w:hAnsi="Times New Roman" w:cs="Times New Roman"/>
                <w:sz w:val="28"/>
                <w:szCs w:val="28"/>
              </w:rPr>
              <w:t xml:space="preserve">Инвестиционные площадки в сфере </w:t>
            </w:r>
            <w:r w:rsidRPr="00AA4DAC">
              <w:rPr>
                <w:rFonts w:ascii="Times New Roman" w:hAnsi="Times New Roman" w:cs="Times New Roman"/>
                <w:sz w:val="28"/>
                <w:szCs w:val="28"/>
              </w:rPr>
              <w:lastRenderedPageBreak/>
              <w:t>развития жилищного строительства</w:t>
            </w:r>
          </w:p>
        </w:tc>
        <w:tc>
          <w:tcPr>
            <w:tcW w:w="5125" w:type="dxa"/>
          </w:tcPr>
          <w:p w:rsidR="000C7EA2" w:rsidRPr="00394F1F" w:rsidRDefault="000C7EA2" w:rsidP="0004048D">
            <w:pPr>
              <w:jc w:val="both"/>
              <w:rPr>
                <w:rFonts w:ascii="Times New Roman" w:hAnsi="Times New Roman" w:cs="Times New Roman"/>
                <w:sz w:val="28"/>
                <w:szCs w:val="28"/>
              </w:rPr>
            </w:pPr>
          </w:p>
        </w:tc>
        <w:tc>
          <w:tcPr>
            <w:tcW w:w="2863" w:type="dxa"/>
          </w:tcPr>
          <w:p w:rsidR="000C7EA2" w:rsidRPr="00AA4DAC" w:rsidRDefault="000C7EA2" w:rsidP="0004048D">
            <w:pPr>
              <w:jc w:val="both"/>
              <w:rPr>
                <w:rFonts w:ascii="Times New Roman" w:hAnsi="Times New Roman" w:cs="Times New Roman"/>
                <w:sz w:val="28"/>
                <w:szCs w:val="28"/>
              </w:rPr>
            </w:pPr>
            <w:r w:rsidRPr="00AA4DAC">
              <w:rPr>
                <w:rFonts w:ascii="Times New Roman" w:hAnsi="Times New Roman" w:cs="Times New Roman"/>
                <w:sz w:val="28"/>
                <w:szCs w:val="28"/>
              </w:rPr>
              <w:t>п. 6, ч. 1 ст. 8 ГрК РФ,</w:t>
            </w:r>
          </w:p>
          <w:p w:rsidR="000C7EA2" w:rsidRPr="00AA4DAC" w:rsidRDefault="000C7EA2" w:rsidP="0004048D">
            <w:pPr>
              <w:jc w:val="both"/>
              <w:rPr>
                <w:rFonts w:ascii="Times New Roman" w:hAnsi="Times New Roman" w:cs="Times New Roman"/>
                <w:sz w:val="28"/>
                <w:szCs w:val="28"/>
              </w:rPr>
            </w:pPr>
            <w:r w:rsidRPr="00AA4DAC">
              <w:rPr>
                <w:rFonts w:ascii="Times New Roman" w:hAnsi="Times New Roman" w:cs="Times New Roman"/>
                <w:sz w:val="28"/>
                <w:szCs w:val="28"/>
              </w:rPr>
              <w:lastRenderedPageBreak/>
              <w:t>п.п. 6, 28 ч. 1 ст. 14 Федерального закона № 131-ФЗ</w:t>
            </w:r>
          </w:p>
        </w:tc>
      </w:tr>
      <w:tr w:rsidR="000C7EA2" w:rsidRPr="00AA4DAC" w:rsidTr="0004048D">
        <w:trPr>
          <w:trHeight w:val="323"/>
          <w:jc w:val="center"/>
        </w:trPr>
        <w:tc>
          <w:tcPr>
            <w:tcW w:w="791" w:type="dxa"/>
            <w:vMerge/>
          </w:tcPr>
          <w:p w:rsidR="000C7EA2" w:rsidRDefault="000C7EA2" w:rsidP="0004048D">
            <w:pPr>
              <w:jc w:val="center"/>
              <w:rPr>
                <w:rFonts w:ascii="Times New Roman" w:hAnsi="Times New Roman" w:cs="Times New Roman"/>
                <w:sz w:val="28"/>
                <w:szCs w:val="28"/>
              </w:rPr>
            </w:pPr>
          </w:p>
        </w:tc>
        <w:tc>
          <w:tcPr>
            <w:tcW w:w="4152" w:type="dxa"/>
            <w:vMerge/>
          </w:tcPr>
          <w:p w:rsidR="000C7EA2" w:rsidRDefault="000C7EA2" w:rsidP="0004048D">
            <w:pPr>
              <w:jc w:val="both"/>
              <w:rPr>
                <w:rFonts w:ascii="Times New Roman" w:hAnsi="Times New Roman" w:cs="Times New Roman"/>
                <w:sz w:val="28"/>
                <w:szCs w:val="28"/>
              </w:rPr>
            </w:pPr>
          </w:p>
        </w:tc>
        <w:tc>
          <w:tcPr>
            <w:tcW w:w="3195" w:type="dxa"/>
          </w:tcPr>
          <w:p w:rsidR="000C7EA2" w:rsidRPr="00AA4DAC" w:rsidRDefault="000C7EA2" w:rsidP="0004048D">
            <w:pPr>
              <w:rPr>
                <w:rFonts w:ascii="Times New Roman" w:hAnsi="Times New Roman" w:cs="Times New Roman"/>
                <w:b/>
                <w:sz w:val="28"/>
                <w:szCs w:val="28"/>
              </w:rPr>
            </w:pPr>
            <w:r w:rsidRPr="00AA4DAC">
              <w:rPr>
                <w:rFonts w:ascii="Times New Roman" w:hAnsi="Times New Roman" w:cs="Times New Roman"/>
                <w:sz w:val="28"/>
                <w:szCs w:val="28"/>
              </w:rPr>
              <w:t>Инвестиционные площадки в сфере развития прочих направлений экономики</w:t>
            </w:r>
          </w:p>
        </w:tc>
        <w:tc>
          <w:tcPr>
            <w:tcW w:w="5125" w:type="dxa"/>
          </w:tcPr>
          <w:p w:rsidR="000C7EA2" w:rsidRPr="00394F1F" w:rsidRDefault="000C7EA2" w:rsidP="0004048D">
            <w:pPr>
              <w:jc w:val="both"/>
              <w:rPr>
                <w:rFonts w:ascii="Times New Roman" w:hAnsi="Times New Roman" w:cs="Times New Roman"/>
                <w:sz w:val="28"/>
                <w:szCs w:val="28"/>
              </w:rPr>
            </w:pPr>
          </w:p>
        </w:tc>
        <w:tc>
          <w:tcPr>
            <w:tcW w:w="2863" w:type="dxa"/>
          </w:tcPr>
          <w:p w:rsidR="000C7EA2" w:rsidRPr="00AA4DAC" w:rsidRDefault="000C7EA2" w:rsidP="0004048D">
            <w:pPr>
              <w:jc w:val="both"/>
              <w:rPr>
                <w:rFonts w:ascii="Times New Roman" w:hAnsi="Times New Roman" w:cs="Times New Roman"/>
                <w:sz w:val="28"/>
                <w:szCs w:val="28"/>
              </w:rPr>
            </w:pPr>
            <w:r w:rsidRPr="00AA4DAC">
              <w:rPr>
                <w:rFonts w:ascii="Times New Roman" w:hAnsi="Times New Roman" w:cs="Times New Roman"/>
                <w:sz w:val="28"/>
                <w:szCs w:val="28"/>
              </w:rPr>
              <w:t>п. 28 ч. 1 ст. 14 Федерального закона № 131-ФЗ</w:t>
            </w:r>
          </w:p>
        </w:tc>
      </w:tr>
      <w:tr w:rsidR="000C7EA2" w:rsidRPr="00AA4DAC" w:rsidTr="0004048D">
        <w:trPr>
          <w:trHeight w:val="135"/>
          <w:jc w:val="center"/>
        </w:trPr>
        <w:tc>
          <w:tcPr>
            <w:tcW w:w="791" w:type="dxa"/>
          </w:tcPr>
          <w:p w:rsidR="000C7EA2" w:rsidRPr="00AA4DAC" w:rsidRDefault="000C7EA2" w:rsidP="0004048D">
            <w:pPr>
              <w:jc w:val="center"/>
              <w:rPr>
                <w:rFonts w:ascii="Times New Roman" w:hAnsi="Times New Roman" w:cs="Times New Roman"/>
                <w:sz w:val="28"/>
                <w:szCs w:val="28"/>
              </w:rPr>
            </w:pPr>
            <w:r w:rsidRPr="00AA4DAC">
              <w:rPr>
                <w:rFonts w:ascii="Times New Roman" w:hAnsi="Times New Roman" w:cs="Times New Roman"/>
                <w:sz w:val="28"/>
                <w:szCs w:val="28"/>
              </w:rPr>
              <w:t>1</w:t>
            </w:r>
            <w:r>
              <w:rPr>
                <w:rFonts w:ascii="Times New Roman" w:hAnsi="Times New Roman" w:cs="Times New Roman"/>
                <w:sz w:val="28"/>
                <w:szCs w:val="28"/>
              </w:rPr>
              <w:t>7</w:t>
            </w:r>
          </w:p>
        </w:tc>
        <w:tc>
          <w:tcPr>
            <w:tcW w:w="4152" w:type="dxa"/>
          </w:tcPr>
          <w:p w:rsidR="000C7EA2" w:rsidRPr="00AA4DAC" w:rsidRDefault="000C7EA2" w:rsidP="0004048D">
            <w:pPr>
              <w:jc w:val="both"/>
              <w:rPr>
                <w:rFonts w:ascii="Times New Roman" w:hAnsi="Times New Roman" w:cs="Times New Roman"/>
                <w:sz w:val="28"/>
                <w:szCs w:val="28"/>
              </w:rPr>
            </w:pPr>
            <w:r>
              <w:rPr>
                <w:rFonts w:ascii="Times New Roman" w:hAnsi="Times New Roman" w:cs="Times New Roman"/>
                <w:sz w:val="28"/>
                <w:szCs w:val="28"/>
              </w:rPr>
              <w:t>С</w:t>
            </w:r>
            <w:r w:rsidRPr="006B211B">
              <w:rPr>
                <w:rFonts w:ascii="Times New Roman" w:hAnsi="Times New Roman" w:cs="Times New Roman"/>
                <w:sz w:val="28"/>
                <w:szCs w:val="28"/>
              </w:rPr>
              <w:t xml:space="preserve">оздание условий для массового отдыха жителей </w:t>
            </w:r>
            <w:r w:rsidR="00420C43">
              <w:rPr>
                <w:rFonts w:ascii="Times New Roman" w:hAnsi="Times New Roman" w:cs="Times New Roman"/>
                <w:sz w:val="28"/>
                <w:szCs w:val="28"/>
              </w:rPr>
              <w:t>городского округа</w:t>
            </w:r>
            <w:r w:rsidRPr="006B211B">
              <w:rPr>
                <w:rFonts w:ascii="Times New Roman" w:hAnsi="Times New Roman" w:cs="Times New Roman"/>
                <w:sz w:val="28"/>
                <w:szCs w:val="28"/>
              </w:rPr>
              <w:t xml:space="preserve">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tc>
        <w:tc>
          <w:tcPr>
            <w:tcW w:w="3195" w:type="dxa"/>
          </w:tcPr>
          <w:p w:rsidR="000C7EA2" w:rsidRPr="00AA4DAC" w:rsidRDefault="000C7EA2" w:rsidP="0004048D">
            <w:pPr>
              <w:rPr>
                <w:rFonts w:ascii="Times New Roman" w:hAnsi="Times New Roman" w:cs="Times New Roman"/>
                <w:sz w:val="28"/>
                <w:szCs w:val="28"/>
              </w:rPr>
            </w:pPr>
            <w:r w:rsidRPr="00AA4DAC">
              <w:rPr>
                <w:rFonts w:ascii="Times New Roman" w:hAnsi="Times New Roman" w:cs="Times New Roman"/>
                <w:sz w:val="28"/>
                <w:szCs w:val="28"/>
              </w:rPr>
              <w:t>Объекты массового отдыха (зоны кратковременного массового отдыха, пляжи)</w:t>
            </w:r>
          </w:p>
        </w:tc>
        <w:tc>
          <w:tcPr>
            <w:tcW w:w="5125" w:type="dxa"/>
          </w:tcPr>
          <w:p w:rsidR="000C7EA2" w:rsidRPr="00AA4DAC" w:rsidRDefault="000C7EA2" w:rsidP="0004048D">
            <w:pPr>
              <w:jc w:val="both"/>
              <w:rPr>
                <w:rFonts w:ascii="Times New Roman" w:hAnsi="Times New Roman" w:cs="Times New Roman"/>
                <w:sz w:val="28"/>
                <w:szCs w:val="28"/>
              </w:rPr>
            </w:pPr>
          </w:p>
        </w:tc>
        <w:tc>
          <w:tcPr>
            <w:tcW w:w="2863" w:type="dxa"/>
          </w:tcPr>
          <w:p w:rsidR="000C7EA2" w:rsidRPr="00AA4DAC" w:rsidRDefault="000C7EA2" w:rsidP="0004048D">
            <w:pPr>
              <w:jc w:val="both"/>
              <w:rPr>
                <w:rFonts w:ascii="Times New Roman" w:hAnsi="Times New Roman" w:cs="Times New Roman"/>
                <w:sz w:val="28"/>
                <w:szCs w:val="28"/>
              </w:rPr>
            </w:pPr>
            <w:r w:rsidRPr="00AA4DAC">
              <w:rPr>
                <w:rFonts w:ascii="Times New Roman" w:hAnsi="Times New Roman" w:cs="Times New Roman"/>
                <w:sz w:val="28"/>
                <w:szCs w:val="28"/>
              </w:rPr>
              <w:t>п. 15 ч. 1</w:t>
            </w:r>
            <w:r>
              <w:rPr>
                <w:rFonts w:ascii="Times New Roman" w:hAnsi="Times New Roman" w:cs="Times New Roman"/>
                <w:sz w:val="28"/>
                <w:szCs w:val="28"/>
              </w:rPr>
              <w:t xml:space="preserve">, </w:t>
            </w:r>
            <w:r w:rsidRPr="00AA4DAC">
              <w:rPr>
                <w:rFonts w:ascii="Times New Roman" w:hAnsi="Times New Roman" w:cs="Times New Roman"/>
                <w:sz w:val="28"/>
                <w:szCs w:val="28"/>
              </w:rPr>
              <w:t xml:space="preserve">ч. </w:t>
            </w:r>
            <w:r>
              <w:rPr>
                <w:rFonts w:ascii="Times New Roman" w:hAnsi="Times New Roman" w:cs="Times New Roman"/>
                <w:sz w:val="28"/>
                <w:szCs w:val="28"/>
              </w:rPr>
              <w:t>3</w:t>
            </w:r>
            <w:r w:rsidRPr="00AA4DAC">
              <w:rPr>
                <w:rFonts w:ascii="Times New Roman" w:hAnsi="Times New Roman" w:cs="Times New Roman"/>
                <w:sz w:val="28"/>
                <w:szCs w:val="28"/>
              </w:rPr>
              <w:t xml:space="preserve"> ст. 14 Федерального закона № 131-ФЗ</w:t>
            </w:r>
          </w:p>
        </w:tc>
      </w:tr>
      <w:tr w:rsidR="000C7EA2" w:rsidRPr="00AA4DAC" w:rsidTr="0004048D">
        <w:trPr>
          <w:trHeight w:val="135"/>
          <w:jc w:val="center"/>
        </w:trPr>
        <w:tc>
          <w:tcPr>
            <w:tcW w:w="791" w:type="dxa"/>
            <w:vMerge w:val="restart"/>
          </w:tcPr>
          <w:p w:rsidR="000C7EA2" w:rsidRPr="00AA4DAC" w:rsidRDefault="000C7EA2" w:rsidP="0004048D">
            <w:pPr>
              <w:jc w:val="center"/>
              <w:rPr>
                <w:rFonts w:ascii="Times New Roman" w:hAnsi="Times New Roman" w:cs="Times New Roman"/>
                <w:sz w:val="28"/>
                <w:szCs w:val="28"/>
              </w:rPr>
            </w:pPr>
            <w:r w:rsidRPr="00AA4DAC">
              <w:rPr>
                <w:rFonts w:ascii="Times New Roman" w:hAnsi="Times New Roman" w:cs="Times New Roman"/>
                <w:sz w:val="28"/>
                <w:szCs w:val="28"/>
              </w:rPr>
              <w:t>1</w:t>
            </w:r>
            <w:r>
              <w:rPr>
                <w:rFonts w:ascii="Times New Roman" w:hAnsi="Times New Roman" w:cs="Times New Roman"/>
                <w:sz w:val="28"/>
                <w:szCs w:val="28"/>
              </w:rPr>
              <w:t>8</w:t>
            </w:r>
          </w:p>
        </w:tc>
        <w:tc>
          <w:tcPr>
            <w:tcW w:w="4152" w:type="dxa"/>
            <w:vMerge w:val="restart"/>
          </w:tcPr>
          <w:p w:rsidR="000C7EA2" w:rsidRPr="00AA4DAC" w:rsidRDefault="000C7EA2" w:rsidP="0004048D">
            <w:pPr>
              <w:jc w:val="both"/>
              <w:rPr>
                <w:rFonts w:ascii="Times New Roman" w:hAnsi="Times New Roman" w:cs="Times New Roman"/>
                <w:sz w:val="28"/>
                <w:szCs w:val="28"/>
              </w:rPr>
            </w:pPr>
            <w:r>
              <w:rPr>
                <w:rFonts w:ascii="Times New Roman" w:hAnsi="Times New Roman" w:cs="Times New Roman"/>
                <w:sz w:val="28"/>
                <w:szCs w:val="28"/>
              </w:rPr>
              <w:t>У</w:t>
            </w:r>
            <w:r w:rsidRPr="006B211B">
              <w:rPr>
                <w:rFonts w:ascii="Times New Roman" w:hAnsi="Times New Roman" w:cs="Times New Roman"/>
                <w:sz w:val="28"/>
                <w:szCs w:val="28"/>
              </w:rPr>
              <w:t xml:space="preserve">тверждение правил благоустройства территории </w:t>
            </w:r>
            <w:r w:rsidR="00420C43">
              <w:rPr>
                <w:rFonts w:ascii="Times New Roman" w:hAnsi="Times New Roman" w:cs="Times New Roman"/>
                <w:sz w:val="28"/>
                <w:szCs w:val="28"/>
              </w:rPr>
              <w:t>городского округа</w:t>
            </w:r>
            <w:r w:rsidRPr="006B211B">
              <w:rPr>
                <w:rFonts w:ascii="Times New Roman" w:hAnsi="Times New Roman" w:cs="Times New Roman"/>
                <w:sz w:val="28"/>
                <w:szCs w:val="28"/>
              </w:rPr>
              <w:t xml:space="preserve">, осуществление контроля за их соблюдением, организация благоустройства территории </w:t>
            </w:r>
            <w:r w:rsidR="00420C43">
              <w:rPr>
                <w:rFonts w:ascii="Times New Roman" w:hAnsi="Times New Roman" w:cs="Times New Roman"/>
                <w:sz w:val="28"/>
                <w:szCs w:val="28"/>
              </w:rPr>
              <w:t>городского округа</w:t>
            </w:r>
            <w:r w:rsidRPr="006B211B">
              <w:rPr>
                <w:rFonts w:ascii="Times New Roman" w:hAnsi="Times New Roman" w:cs="Times New Roman"/>
                <w:sz w:val="28"/>
                <w:szCs w:val="28"/>
              </w:rPr>
              <w:t xml:space="preserve"> в соответствии с указанными правилами, а также организация использования, охраны, защиты, воспроизводства городских </w:t>
            </w:r>
            <w:r w:rsidRPr="006B211B">
              <w:rPr>
                <w:rFonts w:ascii="Times New Roman" w:hAnsi="Times New Roman" w:cs="Times New Roman"/>
                <w:sz w:val="28"/>
                <w:szCs w:val="28"/>
              </w:rPr>
              <w:lastRenderedPageBreak/>
              <w:t xml:space="preserve">лесов, лесов особо охраняемых природных территорий, расположенных в границах населенных пунктов </w:t>
            </w:r>
            <w:r w:rsidR="00420C43">
              <w:rPr>
                <w:rFonts w:ascii="Times New Roman" w:hAnsi="Times New Roman" w:cs="Times New Roman"/>
                <w:sz w:val="28"/>
                <w:szCs w:val="28"/>
              </w:rPr>
              <w:t>городского округа</w:t>
            </w:r>
          </w:p>
        </w:tc>
        <w:tc>
          <w:tcPr>
            <w:tcW w:w="3195" w:type="dxa"/>
          </w:tcPr>
          <w:p w:rsidR="000C7EA2" w:rsidRPr="00AA4DAC" w:rsidRDefault="000C7EA2" w:rsidP="0004048D">
            <w:pPr>
              <w:rPr>
                <w:rFonts w:ascii="Times New Roman" w:hAnsi="Times New Roman" w:cs="Times New Roman"/>
                <w:sz w:val="28"/>
                <w:szCs w:val="28"/>
              </w:rPr>
            </w:pPr>
            <w:r w:rsidRPr="00AA4DAC">
              <w:rPr>
                <w:rFonts w:ascii="Times New Roman" w:hAnsi="Times New Roman" w:cs="Times New Roman"/>
                <w:sz w:val="28"/>
                <w:szCs w:val="28"/>
              </w:rPr>
              <w:lastRenderedPageBreak/>
              <w:t>Парк</w:t>
            </w:r>
          </w:p>
        </w:tc>
        <w:tc>
          <w:tcPr>
            <w:tcW w:w="5125" w:type="dxa"/>
            <w:vMerge w:val="restart"/>
          </w:tcPr>
          <w:p w:rsidR="000C7EA2" w:rsidRPr="00AA4DAC" w:rsidRDefault="000C7EA2" w:rsidP="0004048D">
            <w:pPr>
              <w:jc w:val="both"/>
              <w:rPr>
                <w:rFonts w:ascii="Times New Roman" w:hAnsi="Times New Roman" w:cs="Times New Roman"/>
                <w:sz w:val="28"/>
                <w:szCs w:val="28"/>
              </w:rPr>
            </w:pPr>
          </w:p>
        </w:tc>
        <w:tc>
          <w:tcPr>
            <w:tcW w:w="2863" w:type="dxa"/>
            <w:vMerge w:val="restart"/>
          </w:tcPr>
          <w:p w:rsidR="000C7EA2" w:rsidRPr="00AA4DAC" w:rsidRDefault="000C7EA2" w:rsidP="0004048D">
            <w:pPr>
              <w:jc w:val="both"/>
              <w:rPr>
                <w:rFonts w:ascii="Times New Roman" w:hAnsi="Times New Roman" w:cs="Times New Roman"/>
                <w:sz w:val="28"/>
                <w:szCs w:val="28"/>
              </w:rPr>
            </w:pPr>
            <w:r w:rsidRPr="00AA4DAC">
              <w:rPr>
                <w:rFonts w:ascii="Times New Roman" w:hAnsi="Times New Roman" w:cs="Times New Roman"/>
                <w:sz w:val="28"/>
                <w:szCs w:val="28"/>
              </w:rPr>
              <w:t>п. 19 ч. 1 ст. 14 Федерального закона № 131-ФЗ</w:t>
            </w:r>
          </w:p>
        </w:tc>
      </w:tr>
      <w:tr w:rsidR="000C7EA2" w:rsidRPr="00AA4DAC" w:rsidTr="0004048D">
        <w:trPr>
          <w:trHeight w:val="135"/>
          <w:jc w:val="center"/>
        </w:trPr>
        <w:tc>
          <w:tcPr>
            <w:tcW w:w="791" w:type="dxa"/>
            <w:vMerge/>
          </w:tcPr>
          <w:p w:rsidR="000C7EA2" w:rsidRPr="00AA4DAC" w:rsidRDefault="000C7EA2" w:rsidP="0004048D">
            <w:pPr>
              <w:jc w:val="center"/>
              <w:rPr>
                <w:rFonts w:ascii="Times New Roman" w:hAnsi="Times New Roman" w:cs="Times New Roman"/>
                <w:sz w:val="28"/>
                <w:szCs w:val="28"/>
              </w:rPr>
            </w:pPr>
          </w:p>
        </w:tc>
        <w:tc>
          <w:tcPr>
            <w:tcW w:w="4152" w:type="dxa"/>
            <w:vMerge/>
          </w:tcPr>
          <w:p w:rsidR="000C7EA2" w:rsidRPr="00AA4DAC" w:rsidRDefault="000C7EA2" w:rsidP="0004048D">
            <w:pPr>
              <w:jc w:val="both"/>
              <w:rPr>
                <w:rFonts w:ascii="Times New Roman" w:hAnsi="Times New Roman" w:cs="Times New Roman"/>
                <w:sz w:val="28"/>
                <w:szCs w:val="28"/>
              </w:rPr>
            </w:pPr>
          </w:p>
        </w:tc>
        <w:tc>
          <w:tcPr>
            <w:tcW w:w="3195" w:type="dxa"/>
          </w:tcPr>
          <w:p w:rsidR="000C7EA2" w:rsidRPr="00AA4DAC" w:rsidRDefault="000C7EA2" w:rsidP="0004048D">
            <w:pPr>
              <w:rPr>
                <w:rFonts w:ascii="Times New Roman" w:hAnsi="Times New Roman" w:cs="Times New Roman"/>
                <w:sz w:val="28"/>
                <w:szCs w:val="28"/>
              </w:rPr>
            </w:pPr>
            <w:r w:rsidRPr="00AA4DAC">
              <w:rPr>
                <w:rFonts w:ascii="Times New Roman" w:hAnsi="Times New Roman" w:cs="Times New Roman"/>
                <w:sz w:val="28"/>
                <w:szCs w:val="28"/>
              </w:rPr>
              <w:t>Сквер</w:t>
            </w:r>
          </w:p>
        </w:tc>
        <w:tc>
          <w:tcPr>
            <w:tcW w:w="5125" w:type="dxa"/>
            <w:vMerge/>
          </w:tcPr>
          <w:p w:rsidR="000C7EA2" w:rsidRPr="00AA4DAC" w:rsidRDefault="000C7EA2" w:rsidP="0004048D">
            <w:pPr>
              <w:jc w:val="both"/>
              <w:rPr>
                <w:rFonts w:ascii="Times New Roman" w:hAnsi="Times New Roman" w:cs="Times New Roman"/>
                <w:sz w:val="28"/>
                <w:szCs w:val="28"/>
              </w:rPr>
            </w:pPr>
          </w:p>
        </w:tc>
        <w:tc>
          <w:tcPr>
            <w:tcW w:w="2863" w:type="dxa"/>
            <w:vMerge/>
          </w:tcPr>
          <w:p w:rsidR="000C7EA2" w:rsidRPr="00AA4DAC" w:rsidRDefault="000C7EA2" w:rsidP="0004048D">
            <w:pPr>
              <w:jc w:val="both"/>
              <w:rPr>
                <w:rFonts w:ascii="Times New Roman" w:hAnsi="Times New Roman" w:cs="Times New Roman"/>
                <w:sz w:val="28"/>
                <w:szCs w:val="28"/>
              </w:rPr>
            </w:pPr>
          </w:p>
        </w:tc>
      </w:tr>
      <w:tr w:rsidR="000C7EA2" w:rsidRPr="00AA4DAC" w:rsidTr="0004048D">
        <w:trPr>
          <w:trHeight w:val="135"/>
          <w:jc w:val="center"/>
        </w:trPr>
        <w:tc>
          <w:tcPr>
            <w:tcW w:w="791" w:type="dxa"/>
            <w:vMerge/>
          </w:tcPr>
          <w:p w:rsidR="000C7EA2" w:rsidRPr="00AA4DAC" w:rsidRDefault="000C7EA2" w:rsidP="0004048D">
            <w:pPr>
              <w:jc w:val="center"/>
              <w:rPr>
                <w:rFonts w:ascii="Times New Roman" w:hAnsi="Times New Roman" w:cs="Times New Roman"/>
                <w:sz w:val="28"/>
                <w:szCs w:val="28"/>
              </w:rPr>
            </w:pPr>
          </w:p>
        </w:tc>
        <w:tc>
          <w:tcPr>
            <w:tcW w:w="4152" w:type="dxa"/>
            <w:vMerge/>
          </w:tcPr>
          <w:p w:rsidR="000C7EA2" w:rsidRPr="00AA4DAC" w:rsidRDefault="000C7EA2" w:rsidP="0004048D">
            <w:pPr>
              <w:jc w:val="both"/>
              <w:rPr>
                <w:rFonts w:ascii="Times New Roman" w:hAnsi="Times New Roman" w:cs="Times New Roman"/>
                <w:sz w:val="28"/>
                <w:szCs w:val="28"/>
              </w:rPr>
            </w:pPr>
          </w:p>
        </w:tc>
        <w:tc>
          <w:tcPr>
            <w:tcW w:w="3195" w:type="dxa"/>
          </w:tcPr>
          <w:p w:rsidR="000C7EA2" w:rsidRPr="00AA4DAC" w:rsidRDefault="000C7EA2" w:rsidP="0004048D">
            <w:pPr>
              <w:rPr>
                <w:rFonts w:ascii="Times New Roman" w:hAnsi="Times New Roman" w:cs="Times New Roman"/>
                <w:sz w:val="28"/>
                <w:szCs w:val="28"/>
              </w:rPr>
            </w:pPr>
            <w:r w:rsidRPr="00AA4DAC">
              <w:rPr>
                <w:rFonts w:ascii="Times New Roman" w:hAnsi="Times New Roman" w:cs="Times New Roman"/>
                <w:sz w:val="28"/>
                <w:szCs w:val="28"/>
              </w:rPr>
              <w:t>Бульвары</w:t>
            </w:r>
          </w:p>
        </w:tc>
        <w:tc>
          <w:tcPr>
            <w:tcW w:w="5125" w:type="dxa"/>
            <w:vMerge/>
          </w:tcPr>
          <w:p w:rsidR="000C7EA2" w:rsidRPr="00AA4DAC" w:rsidRDefault="000C7EA2" w:rsidP="0004048D">
            <w:pPr>
              <w:jc w:val="both"/>
              <w:rPr>
                <w:rFonts w:ascii="Times New Roman" w:hAnsi="Times New Roman" w:cs="Times New Roman"/>
                <w:sz w:val="28"/>
                <w:szCs w:val="28"/>
              </w:rPr>
            </w:pPr>
          </w:p>
        </w:tc>
        <w:tc>
          <w:tcPr>
            <w:tcW w:w="2863" w:type="dxa"/>
            <w:vMerge/>
          </w:tcPr>
          <w:p w:rsidR="000C7EA2" w:rsidRPr="00AA4DAC" w:rsidRDefault="000C7EA2" w:rsidP="0004048D">
            <w:pPr>
              <w:jc w:val="both"/>
              <w:rPr>
                <w:rFonts w:ascii="Times New Roman" w:hAnsi="Times New Roman" w:cs="Times New Roman"/>
                <w:sz w:val="28"/>
                <w:szCs w:val="28"/>
              </w:rPr>
            </w:pPr>
          </w:p>
        </w:tc>
      </w:tr>
      <w:tr w:rsidR="000C7EA2" w:rsidRPr="00AA4DAC" w:rsidTr="0004048D">
        <w:trPr>
          <w:trHeight w:val="135"/>
          <w:jc w:val="center"/>
        </w:trPr>
        <w:tc>
          <w:tcPr>
            <w:tcW w:w="791" w:type="dxa"/>
            <w:vMerge/>
          </w:tcPr>
          <w:p w:rsidR="000C7EA2" w:rsidRPr="00AA4DAC" w:rsidRDefault="000C7EA2" w:rsidP="0004048D">
            <w:pPr>
              <w:jc w:val="center"/>
              <w:rPr>
                <w:rFonts w:ascii="Times New Roman" w:hAnsi="Times New Roman" w:cs="Times New Roman"/>
                <w:sz w:val="28"/>
                <w:szCs w:val="28"/>
              </w:rPr>
            </w:pPr>
          </w:p>
        </w:tc>
        <w:tc>
          <w:tcPr>
            <w:tcW w:w="4152" w:type="dxa"/>
            <w:vMerge/>
          </w:tcPr>
          <w:p w:rsidR="000C7EA2" w:rsidRPr="00AA4DAC" w:rsidRDefault="000C7EA2" w:rsidP="0004048D">
            <w:pPr>
              <w:jc w:val="both"/>
              <w:rPr>
                <w:rFonts w:ascii="Times New Roman" w:hAnsi="Times New Roman" w:cs="Times New Roman"/>
                <w:sz w:val="28"/>
                <w:szCs w:val="28"/>
              </w:rPr>
            </w:pPr>
          </w:p>
        </w:tc>
        <w:tc>
          <w:tcPr>
            <w:tcW w:w="3195" w:type="dxa"/>
          </w:tcPr>
          <w:p w:rsidR="000C7EA2" w:rsidRPr="00AA4DAC" w:rsidRDefault="000C7EA2" w:rsidP="0004048D">
            <w:pPr>
              <w:rPr>
                <w:rFonts w:ascii="Times New Roman" w:hAnsi="Times New Roman" w:cs="Times New Roman"/>
                <w:sz w:val="28"/>
                <w:szCs w:val="28"/>
              </w:rPr>
            </w:pPr>
            <w:r w:rsidRPr="00AA4DAC">
              <w:rPr>
                <w:rFonts w:ascii="Times New Roman" w:hAnsi="Times New Roman" w:cs="Times New Roman"/>
                <w:sz w:val="28"/>
                <w:szCs w:val="28"/>
              </w:rPr>
              <w:t>Сады</w:t>
            </w:r>
          </w:p>
        </w:tc>
        <w:tc>
          <w:tcPr>
            <w:tcW w:w="5125" w:type="dxa"/>
            <w:vMerge/>
          </w:tcPr>
          <w:p w:rsidR="000C7EA2" w:rsidRPr="00AA4DAC" w:rsidRDefault="000C7EA2" w:rsidP="0004048D">
            <w:pPr>
              <w:jc w:val="both"/>
              <w:rPr>
                <w:rFonts w:ascii="Times New Roman" w:hAnsi="Times New Roman" w:cs="Times New Roman"/>
                <w:sz w:val="28"/>
                <w:szCs w:val="28"/>
              </w:rPr>
            </w:pPr>
          </w:p>
        </w:tc>
        <w:tc>
          <w:tcPr>
            <w:tcW w:w="2863" w:type="dxa"/>
            <w:vMerge/>
          </w:tcPr>
          <w:p w:rsidR="000C7EA2" w:rsidRPr="00AA4DAC" w:rsidRDefault="000C7EA2" w:rsidP="0004048D">
            <w:pPr>
              <w:jc w:val="both"/>
              <w:rPr>
                <w:rFonts w:ascii="Times New Roman" w:hAnsi="Times New Roman" w:cs="Times New Roman"/>
                <w:sz w:val="28"/>
                <w:szCs w:val="28"/>
              </w:rPr>
            </w:pPr>
          </w:p>
        </w:tc>
      </w:tr>
      <w:tr w:rsidR="000C7EA2" w:rsidRPr="00AA4DAC" w:rsidTr="0004048D">
        <w:trPr>
          <w:trHeight w:val="135"/>
          <w:jc w:val="center"/>
        </w:trPr>
        <w:tc>
          <w:tcPr>
            <w:tcW w:w="791" w:type="dxa"/>
            <w:vMerge/>
          </w:tcPr>
          <w:p w:rsidR="000C7EA2" w:rsidRPr="00AA4DAC" w:rsidRDefault="000C7EA2" w:rsidP="0004048D">
            <w:pPr>
              <w:jc w:val="center"/>
              <w:rPr>
                <w:rFonts w:ascii="Times New Roman" w:hAnsi="Times New Roman" w:cs="Times New Roman"/>
                <w:sz w:val="28"/>
                <w:szCs w:val="28"/>
              </w:rPr>
            </w:pPr>
          </w:p>
        </w:tc>
        <w:tc>
          <w:tcPr>
            <w:tcW w:w="4152" w:type="dxa"/>
            <w:vMerge/>
          </w:tcPr>
          <w:p w:rsidR="000C7EA2" w:rsidRPr="00AA4DAC" w:rsidRDefault="000C7EA2" w:rsidP="0004048D">
            <w:pPr>
              <w:jc w:val="both"/>
              <w:rPr>
                <w:rFonts w:ascii="Times New Roman" w:hAnsi="Times New Roman" w:cs="Times New Roman"/>
                <w:sz w:val="28"/>
                <w:szCs w:val="28"/>
              </w:rPr>
            </w:pPr>
          </w:p>
        </w:tc>
        <w:tc>
          <w:tcPr>
            <w:tcW w:w="3195" w:type="dxa"/>
          </w:tcPr>
          <w:p w:rsidR="000C7EA2" w:rsidRPr="00AA4DAC" w:rsidRDefault="000C7EA2" w:rsidP="0004048D">
            <w:pPr>
              <w:rPr>
                <w:rFonts w:ascii="Times New Roman" w:hAnsi="Times New Roman" w:cs="Times New Roman"/>
                <w:sz w:val="28"/>
                <w:szCs w:val="28"/>
              </w:rPr>
            </w:pPr>
            <w:r w:rsidRPr="00AA4DAC">
              <w:rPr>
                <w:rFonts w:ascii="Times New Roman" w:hAnsi="Times New Roman" w:cs="Times New Roman"/>
                <w:sz w:val="28"/>
                <w:szCs w:val="28"/>
              </w:rPr>
              <w:t>Набережные</w:t>
            </w:r>
          </w:p>
        </w:tc>
        <w:tc>
          <w:tcPr>
            <w:tcW w:w="5125" w:type="dxa"/>
            <w:vMerge/>
          </w:tcPr>
          <w:p w:rsidR="000C7EA2" w:rsidRPr="00AA4DAC" w:rsidRDefault="000C7EA2" w:rsidP="0004048D">
            <w:pPr>
              <w:jc w:val="both"/>
              <w:rPr>
                <w:rFonts w:ascii="Times New Roman" w:hAnsi="Times New Roman" w:cs="Times New Roman"/>
                <w:sz w:val="28"/>
                <w:szCs w:val="28"/>
              </w:rPr>
            </w:pPr>
          </w:p>
        </w:tc>
        <w:tc>
          <w:tcPr>
            <w:tcW w:w="2863" w:type="dxa"/>
            <w:vMerge/>
          </w:tcPr>
          <w:p w:rsidR="000C7EA2" w:rsidRPr="00AA4DAC" w:rsidRDefault="000C7EA2" w:rsidP="0004048D">
            <w:pPr>
              <w:jc w:val="both"/>
              <w:rPr>
                <w:rFonts w:ascii="Times New Roman" w:hAnsi="Times New Roman" w:cs="Times New Roman"/>
                <w:sz w:val="28"/>
                <w:szCs w:val="28"/>
              </w:rPr>
            </w:pPr>
          </w:p>
        </w:tc>
      </w:tr>
      <w:tr w:rsidR="000C7EA2" w:rsidRPr="00AA4DAC" w:rsidTr="0004048D">
        <w:trPr>
          <w:trHeight w:val="135"/>
          <w:jc w:val="center"/>
        </w:trPr>
        <w:tc>
          <w:tcPr>
            <w:tcW w:w="791" w:type="dxa"/>
          </w:tcPr>
          <w:p w:rsidR="000C7EA2" w:rsidRPr="00AA4DAC" w:rsidRDefault="000C7EA2" w:rsidP="0004048D">
            <w:pPr>
              <w:jc w:val="center"/>
              <w:rPr>
                <w:rFonts w:ascii="Times New Roman" w:hAnsi="Times New Roman" w:cs="Times New Roman"/>
                <w:sz w:val="28"/>
                <w:szCs w:val="28"/>
              </w:rPr>
            </w:pPr>
            <w:r>
              <w:rPr>
                <w:rFonts w:ascii="Times New Roman" w:hAnsi="Times New Roman" w:cs="Times New Roman"/>
                <w:sz w:val="28"/>
                <w:szCs w:val="28"/>
              </w:rPr>
              <w:lastRenderedPageBreak/>
              <w:t>19</w:t>
            </w:r>
          </w:p>
        </w:tc>
        <w:tc>
          <w:tcPr>
            <w:tcW w:w="4152" w:type="dxa"/>
          </w:tcPr>
          <w:p w:rsidR="000C7EA2" w:rsidRPr="00AA4DAC" w:rsidRDefault="000C7EA2" w:rsidP="0004048D">
            <w:pPr>
              <w:jc w:val="both"/>
              <w:rPr>
                <w:rFonts w:ascii="Times New Roman" w:hAnsi="Times New Roman" w:cs="Times New Roman"/>
                <w:sz w:val="28"/>
                <w:szCs w:val="28"/>
              </w:rPr>
            </w:pPr>
            <w:r>
              <w:rPr>
                <w:rFonts w:ascii="Times New Roman" w:hAnsi="Times New Roman" w:cs="Times New Roman"/>
                <w:sz w:val="28"/>
                <w:szCs w:val="28"/>
              </w:rPr>
              <w:t>У</w:t>
            </w:r>
            <w:r w:rsidRPr="00F271FB">
              <w:rPr>
                <w:rFonts w:ascii="Times New Roman" w:hAnsi="Times New Roman" w:cs="Times New Roman"/>
                <w:sz w:val="28"/>
                <w:szCs w:val="28"/>
              </w:rPr>
              <w:t>частие в организации деятельности по сбору (в том числе раздельному сбору) и транспортированию твердых коммунальных отходов</w:t>
            </w:r>
          </w:p>
        </w:tc>
        <w:tc>
          <w:tcPr>
            <w:tcW w:w="3195" w:type="dxa"/>
          </w:tcPr>
          <w:p w:rsidR="000C7EA2" w:rsidRPr="00AA4DAC" w:rsidRDefault="000C7EA2" w:rsidP="0004048D">
            <w:pPr>
              <w:rPr>
                <w:rFonts w:ascii="Times New Roman" w:hAnsi="Times New Roman" w:cs="Times New Roman"/>
                <w:sz w:val="28"/>
                <w:szCs w:val="28"/>
              </w:rPr>
            </w:pPr>
          </w:p>
        </w:tc>
        <w:tc>
          <w:tcPr>
            <w:tcW w:w="5125" w:type="dxa"/>
          </w:tcPr>
          <w:p w:rsidR="000C7EA2" w:rsidRPr="00AA4DAC" w:rsidRDefault="000C7EA2" w:rsidP="0004048D">
            <w:pPr>
              <w:jc w:val="both"/>
              <w:rPr>
                <w:rFonts w:ascii="Times New Roman" w:hAnsi="Times New Roman" w:cs="Times New Roman"/>
                <w:sz w:val="28"/>
                <w:szCs w:val="28"/>
              </w:rPr>
            </w:pPr>
            <w:r>
              <w:rPr>
                <w:rFonts w:ascii="Times New Roman" w:hAnsi="Times New Roman" w:cs="Times New Roman"/>
                <w:sz w:val="28"/>
                <w:szCs w:val="28"/>
              </w:rPr>
              <w:t>П</w:t>
            </w:r>
            <w:r w:rsidRPr="00F271FB">
              <w:rPr>
                <w:rFonts w:ascii="Times New Roman" w:hAnsi="Times New Roman" w:cs="Times New Roman"/>
                <w:sz w:val="28"/>
                <w:szCs w:val="28"/>
              </w:rPr>
              <w:t>лощадки для установки контейнеров для сбора мусора</w:t>
            </w:r>
          </w:p>
        </w:tc>
        <w:tc>
          <w:tcPr>
            <w:tcW w:w="2863" w:type="dxa"/>
          </w:tcPr>
          <w:p w:rsidR="000C7EA2" w:rsidRPr="00AA4DAC" w:rsidRDefault="000C7EA2" w:rsidP="0004048D">
            <w:pPr>
              <w:jc w:val="both"/>
              <w:rPr>
                <w:rFonts w:ascii="Times New Roman" w:hAnsi="Times New Roman" w:cs="Times New Roman"/>
                <w:sz w:val="28"/>
                <w:szCs w:val="28"/>
              </w:rPr>
            </w:pPr>
            <w:r w:rsidRPr="00AA4DAC">
              <w:rPr>
                <w:rFonts w:ascii="Times New Roman" w:hAnsi="Times New Roman" w:cs="Times New Roman"/>
                <w:sz w:val="28"/>
                <w:szCs w:val="28"/>
              </w:rPr>
              <w:t>п. 1</w:t>
            </w:r>
            <w:r>
              <w:rPr>
                <w:rFonts w:ascii="Times New Roman" w:hAnsi="Times New Roman" w:cs="Times New Roman"/>
                <w:sz w:val="28"/>
                <w:szCs w:val="28"/>
              </w:rPr>
              <w:t>8</w:t>
            </w:r>
            <w:r w:rsidRPr="00AA4DAC">
              <w:rPr>
                <w:rFonts w:ascii="Times New Roman" w:hAnsi="Times New Roman" w:cs="Times New Roman"/>
                <w:sz w:val="28"/>
                <w:szCs w:val="28"/>
              </w:rPr>
              <w:t xml:space="preserve"> ч. 1</w:t>
            </w:r>
            <w:r>
              <w:rPr>
                <w:rFonts w:ascii="Times New Roman" w:hAnsi="Times New Roman" w:cs="Times New Roman"/>
                <w:sz w:val="28"/>
                <w:szCs w:val="28"/>
              </w:rPr>
              <w:t xml:space="preserve">, </w:t>
            </w:r>
            <w:r w:rsidRPr="00AA4DAC">
              <w:rPr>
                <w:rFonts w:ascii="Times New Roman" w:hAnsi="Times New Roman" w:cs="Times New Roman"/>
                <w:sz w:val="28"/>
                <w:szCs w:val="28"/>
              </w:rPr>
              <w:t xml:space="preserve">ч. </w:t>
            </w:r>
            <w:r>
              <w:rPr>
                <w:rFonts w:ascii="Times New Roman" w:hAnsi="Times New Roman" w:cs="Times New Roman"/>
                <w:sz w:val="28"/>
                <w:szCs w:val="28"/>
              </w:rPr>
              <w:t>3</w:t>
            </w:r>
            <w:r w:rsidRPr="00AA4DAC">
              <w:rPr>
                <w:rFonts w:ascii="Times New Roman" w:hAnsi="Times New Roman" w:cs="Times New Roman"/>
                <w:sz w:val="28"/>
                <w:szCs w:val="28"/>
              </w:rPr>
              <w:t xml:space="preserve"> ст. 14 Федерального закона № 131-ФЗ</w:t>
            </w:r>
          </w:p>
        </w:tc>
      </w:tr>
      <w:tr w:rsidR="000C7EA2" w:rsidRPr="00AA4DAC" w:rsidTr="0004048D">
        <w:trPr>
          <w:trHeight w:val="986"/>
          <w:jc w:val="center"/>
        </w:trPr>
        <w:tc>
          <w:tcPr>
            <w:tcW w:w="791" w:type="dxa"/>
          </w:tcPr>
          <w:p w:rsidR="000C7EA2" w:rsidRPr="00AA4DAC" w:rsidRDefault="000C7EA2" w:rsidP="0004048D">
            <w:pPr>
              <w:jc w:val="center"/>
              <w:rPr>
                <w:rFonts w:ascii="Times New Roman" w:hAnsi="Times New Roman" w:cs="Times New Roman"/>
                <w:sz w:val="28"/>
                <w:szCs w:val="28"/>
              </w:rPr>
            </w:pPr>
            <w:r w:rsidRPr="00AA4DAC">
              <w:rPr>
                <w:rFonts w:ascii="Times New Roman" w:hAnsi="Times New Roman" w:cs="Times New Roman"/>
                <w:sz w:val="28"/>
                <w:szCs w:val="28"/>
              </w:rPr>
              <w:t>2</w:t>
            </w:r>
            <w:r>
              <w:rPr>
                <w:rFonts w:ascii="Times New Roman" w:hAnsi="Times New Roman" w:cs="Times New Roman"/>
                <w:sz w:val="28"/>
                <w:szCs w:val="28"/>
              </w:rPr>
              <w:t>0</w:t>
            </w:r>
          </w:p>
        </w:tc>
        <w:tc>
          <w:tcPr>
            <w:tcW w:w="4152" w:type="dxa"/>
          </w:tcPr>
          <w:p w:rsidR="000C7EA2" w:rsidRDefault="000C7EA2" w:rsidP="0004048D">
            <w:pPr>
              <w:jc w:val="both"/>
              <w:rPr>
                <w:rFonts w:ascii="Times New Roman" w:hAnsi="Times New Roman" w:cs="Times New Roman"/>
                <w:sz w:val="28"/>
                <w:szCs w:val="28"/>
              </w:rPr>
            </w:pPr>
            <w:r>
              <w:rPr>
                <w:rFonts w:ascii="Times New Roman" w:hAnsi="Times New Roman" w:cs="Times New Roman"/>
                <w:sz w:val="28"/>
                <w:szCs w:val="28"/>
              </w:rPr>
              <w:t>С</w:t>
            </w:r>
            <w:r w:rsidRPr="00FE6140">
              <w:rPr>
                <w:rFonts w:ascii="Times New Roman" w:hAnsi="Times New Roman" w:cs="Times New Roman"/>
                <w:sz w:val="28"/>
                <w:szCs w:val="28"/>
              </w:rPr>
              <w:t xml:space="preserve">оздание, развитие и обеспечение охраны лечебно-оздоровительных местностей и курортов местного значения на территории </w:t>
            </w:r>
            <w:r w:rsidR="00420C43">
              <w:rPr>
                <w:rFonts w:ascii="Times New Roman" w:hAnsi="Times New Roman" w:cs="Times New Roman"/>
                <w:sz w:val="28"/>
                <w:szCs w:val="28"/>
              </w:rPr>
              <w:t>городского округа</w:t>
            </w:r>
            <w:r w:rsidRPr="00FE6140">
              <w:rPr>
                <w:rFonts w:ascii="Times New Roman" w:hAnsi="Times New Roman" w:cs="Times New Roman"/>
                <w:sz w:val="28"/>
                <w:szCs w:val="28"/>
              </w:rPr>
              <w:t>, а также осуществление муниципального контроля в области использования и охраны особо охраняемых природных территорий местного значения</w:t>
            </w:r>
          </w:p>
          <w:p w:rsidR="000C7EA2" w:rsidRPr="00AA4DAC" w:rsidRDefault="000C7EA2" w:rsidP="0004048D">
            <w:pPr>
              <w:jc w:val="both"/>
              <w:rPr>
                <w:rFonts w:ascii="Times New Roman" w:hAnsi="Times New Roman" w:cs="Times New Roman"/>
                <w:sz w:val="28"/>
                <w:szCs w:val="28"/>
              </w:rPr>
            </w:pPr>
            <w:r w:rsidRPr="00AA4DAC">
              <w:rPr>
                <w:rFonts w:ascii="Times New Roman" w:hAnsi="Times New Roman" w:cs="Times New Roman"/>
                <w:sz w:val="28"/>
                <w:szCs w:val="28"/>
              </w:rPr>
              <w:t>Организация мероприятий по охране окружающей среды</w:t>
            </w:r>
          </w:p>
        </w:tc>
        <w:tc>
          <w:tcPr>
            <w:tcW w:w="3195" w:type="dxa"/>
          </w:tcPr>
          <w:p w:rsidR="000C7EA2" w:rsidRPr="00AA4DAC" w:rsidRDefault="000C7EA2" w:rsidP="0004048D">
            <w:pPr>
              <w:rPr>
                <w:rFonts w:ascii="Times New Roman" w:hAnsi="Times New Roman" w:cs="Times New Roman"/>
                <w:sz w:val="28"/>
                <w:szCs w:val="28"/>
              </w:rPr>
            </w:pPr>
            <w:r w:rsidRPr="00AA4DAC">
              <w:rPr>
                <w:rFonts w:ascii="Times New Roman" w:hAnsi="Times New Roman" w:cs="Times New Roman"/>
                <w:sz w:val="28"/>
                <w:szCs w:val="28"/>
              </w:rPr>
              <w:t>Особо охраняемые природные территории местного значения</w:t>
            </w:r>
          </w:p>
        </w:tc>
        <w:tc>
          <w:tcPr>
            <w:tcW w:w="5125" w:type="dxa"/>
          </w:tcPr>
          <w:p w:rsidR="000C7EA2" w:rsidRPr="00AA4DAC" w:rsidRDefault="000C7EA2" w:rsidP="0004048D">
            <w:pPr>
              <w:jc w:val="both"/>
              <w:rPr>
                <w:rFonts w:ascii="Times New Roman" w:hAnsi="Times New Roman" w:cs="Times New Roman"/>
                <w:sz w:val="28"/>
                <w:szCs w:val="28"/>
              </w:rPr>
            </w:pPr>
          </w:p>
        </w:tc>
        <w:tc>
          <w:tcPr>
            <w:tcW w:w="2863" w:type="dxa"/>
          </w:tcPr>
          <w:p w:rsidR="000C7EA2" w:rsidRPr="00AA4DAC" w:rsidRDefault="000C7EA2" w:rsidP="0004048D">
            <w:pPr>
              <w:jc w:val="both"/>
              <w:rPr>
                <w:rFonts w:ascii="Times New Roman" w:hAnsi="Times New Roman" w:cs="Times New Roman"/>
                <w:sz w:val="28"/>
                <w:szCs w:val="28"/>
              </w:rPr>
            </w:pPr>
            <w:r w:rsidRPr="00AA4DAC">
              <w:rPr>
                <w:rFonts w:ascii="Times New Roman" w:hAnsi="Times New Roman" w:cs="Times New Roman"/>
                <w:sz w:val="28"/>
                <w:szCs w:val="28"/>
              </w:rPr>
              <w:t>п. 27 ч. 1</w:t>
            </w:r>
            <w:r>
              <w:rPr>
                <w:rFonts w:ascii="Times New Roman" w:hAnsi="Times New Roman" w:cs="Times New Roman"/>
                <w:sz w:val="28"/>
                <w:szCs w:val="28"/>
              </w:rPr>
              <w:t xml:space="preserve">, </w:t>
            </w:r>
            <w:r w:rsidRPr="00AA4DAC">
              <w:rPr>
                <w:rFonts w:ascii="Times New Roman" w:hAnsi="Times New Roman" w:cs="Times New Roman"/>
                <w:sz w:val="28"/>
                <w:szCs w:val="28"/>
              </w:rPr>
              <w:t>ч. 1</w:t>
            </w:r>
            <w:r>
              <w:rPr>
                <w:rFonts w:ascii="Times New Roman" w:hAnsi="Times New Roman" w:cs="Times New Roman"/>
                <w:sz w:val="28"/>
                <w:szCs w:val="28"/>
              </w:rPr>
              <w:t xml:space="preserve"> </w:t>
            </w:r>
            <w:r w:rsidRPr="00AA4DAC">
              <w:rPr>
                <w:rFonts w:ascii="Times New Roman" w:hAnsi="Times New Roman" w:cs="Times New Roman"/>
                <w:sz w:val="28"/>
                <w:szCs w:val="28"/>
              </w:rPr>
              <w:t xml:space="preserve"> ст. 14 Федерального закона № 131-ФЗ</w:t>
            </w:r>
          </w:p>
        </w:tc>
      </w:tr>
      <w:tr w:rsidR="00BD53BE" w:rsidRPr="00AA4DAC" w:rsidTr="0004048D">
        <w:trPr>
          <w:trHeight w:val="986"/>
          <w:jc w:val="center"/>
        </w:trPr>
        <w:tc>
          <w:tcPr>
            <w:tcW w:w="791" w:type="dxa"/>
          </w:tcPr>
          <w:p w:rsidR="00BD53BE" w:rsidRPr="00AA4DAC" w:rsidRDefault="00BD53BE" w:rsidP="0004048D">
            <w:pPr>
              <w:jc w:val="center"/>
              <w:rPr>
                <w:rFonts w:ascii="Times New Roman" w:hAnsi="Times New Roman" w:cs="Times New Roman"/>
                <w:sz w:val="28"/>
                <w:szCs w:val="28"/>
              </w:rPr>
            </w:pPr>
            <w:r>
              <w:rPr>
                <w:rFonts w:ascii="Times New Roman" w:hAnsi="Times New Roman" w:cs="Times New Roman"/>
                <w:sz w:val="28"/>
                <w:szCs w:val="28"/>
              </w:rPr>
              <w:t>21</w:t>
            </w:r>
          </w:p>
        </w:tc>
        <w:tc>
          <w:tcPr>
            <w:tcW w:w="4152" w:type="dxa"/>
          </w:tcPr>
          <w:p w:rsidR="00BD53BE" w:rsidRPr="00AA4DAC" w:rsidRDefault="00BD53BE" w:rsidP="00BD53BE">
            <w:pPr>
              <w:jc w:val="both"/>
              <w:rPr>
                <w:rFonts w:ascii="Times New Roman" w:hAnsi="Times New Roman" w:cs="Times New Roman"/>
                <w:sz w:val="28"/>
                <w:szCs w:val="28"/>
              </w:rPr>
            </w:pPr>
            <w:r w:rsidRPr="00AA4DAC">
              <w:rPr>
                <w:rFonts w:ascii="Times New Roman" w:hAnsi="Times New Roman" w:cs="Times New Roman"/>
                <w:sz w:val="28"/>
                <w:szCs w:val="28"/>
              </w:rPr>
              <w:t xml:space="preserve">Организация и осуществление мероприятий по территориальной обороне и гражданской обороне, защите населения и территории от </w:t>
            </w:r>
            <w:r w:rsidRPr="00AA4DAC">
              <w:rPr>
                <w:rFonts w:ascii="Times New Roman" w:hAnsi="Times New Roman" w:cs="Times New Roman"/>
                <w:sz w:val="28"/>
                <w:szCs w:val="28"/>
              </w:rPr>
              <w:lastRenderedPageBreak/>
              <w:t>чрезвычайных ситуаций природного и техногенного характера</w:t>
            </w:r>
          </w:p>
        </w:tc>
        <w:tc>
          <w:tcPr>
            <w:tcW w:w="3195" w:type="dxa"/>
          </w:tcPr>
          <w:p w:rsidR="00BD53BE" w:rsidRPr="00AA4DAC" w:rsidRDefault="00BD53BE" w:rsidP="00BD53BE">
            <w:pPr>
              <w:rPr>
                <w:rFonts w:ascii="Times New Roman" w:hAnsi="Times New Roman" w:cs="Times New Roman"/>
                <w:b/>
                <w:sz w:val="28"/>
                <w:szCs w:val="28"/>
              </w:rPr>
            </w:pPr>
          </w:p>
        </w:tc>
        <w:tc>
          <w:tcPr>
            <w:tcW w:w="5125" w:type="dxa"/>
          </w:tcPr>
          <w:p w:rsidR="00BD53BE" w:rsidRPr="00AA4DAC" w:rsidRDefault="00BD53BE" w:rsidP="00BD53BE">
            <w:pPr>
              <w:jc w:val="both"/>
              <w:rPr>
                <w:rFonts w:ascii="Times New Roman" w:hAnsi="Times New Roman" w:cs="Times New Roman"/>
                <w:sz w:val="28"/>
                <w:szCs w:val="28"/>
              </w:rPr>
            </w:pPr>
            <w:r w:rsidRPr="00AA4DAC">
              <w:rPr>
                <w:rFonts w:ascii="Times New Roman" w:hAnsi="Times New Roman" w:cs="Times New Roman"/>
                <w:sz w:val="28"/>
                <w:szCs w:val="28"/>
              </w:rPr>
              <w:t>Сооружения инженерной защиты территории, необходимые для предупреждения чрезвычайных ситуаций; убежища, противорадиационные укрытия.</w:t>
            </w:r>
          </w:p>
        </w:tc>
        <w:tc>
          <w:tcPr>
            <w:tcW w:w="2863" w:type="dxa"/>
          </w:tcPr>
          <w:p w:rsidR="00BD53BE" w:rsidRPr="00AA4DAC" w:rsidRDefault="00BD53BE" w:rsidP="00BD53BE">
            <w:pPr>
              <w:jc w:val="both"/>
              <w:rPr>
                <w:rFonts w:ascii="Times New Roman" w:hAnsi="Times New Roman" w:cs="Times New Roman"/>
                <w:sz w:val="28"/>
                <w:szCs w:val="28"/>
              </w:rPr>
            </w:pPr>
            <w:r w:rsidRPr="00AA4DAC">
              <w:rPr>
                <w:rFonts w:ascii="Times New Roman" w:hAnsi="Times New Roman" w:cs="Times New Roman"/>
                <w:sz w:val="28"/>
                <w:szCs w:val="28"/>
              </w:rPr>
              <w:t>п. 23 ч. 1 ст. 14 Федерального закона № 131-ФЗ</w:t>
            </w:r>
          </w:p>
        </w:tc>
      </w:tr>
    </w:tbl>
    <w:p w:rsidR="00476CBD" w:rsidRDefault="00476CBD" w:rsidP="004D163A">
      <w:pPr>
        <w:pStyle w:val="afd"/>
        <w:spacing w:after="0"/>
        <w:rPr>
          <w:sz w:val="28"/>
          <w:szCs w:val="28"/>
        </w:rPr>
      </w:pPr>
    </w:p>
    <w:p w:rsidR="00BD53BE" w:rsidRPr="00394F1F" w:rsidRDefault="00BD53BE" w:rsidP="004D163A">
      <w:pPr>
        <w:pStyle w:val="afd"/>
        <w:spacing w:after="0"/>
        <w:rPr>
          <w:sz w:val="28"/>
          <w:szCs w:val="28"/>
        </w:rPr>
      </w:pPr>
    </w:p>
    <w:p w:rsidR="00DD222C" w:rsidRPr="00394F1F" w:rsidRDefault="00DD222C" w:rsidP="00614C46">
      <w:pPr>
        <w:spacing w:after="0" w:line="240" w:lineRule="auto"/>
        <w:ind w:right="-31" w:firstLine="709"/>
        <w:jc w:val="both"/>
        <w:rPr>
          <w:rFonts w:ascii="Times New Roman" w:hAnsi="Times New Roman" w:cs="Times New Roman"/>
          <w:sz w:val="28"/>
          <w:szCs w:val="28"/>
        </w:rPr>
      </w:pPr>
      <w:r w:rsidRPr="00394F1F">
        <w:rPr>
          <w:rFonts w:ascii="Times New Roman" w:hAnsi="Times New Roman" w:cs="Times New Roman"/>
          <w:sz w:val="28"/>
          <w:szCs w:val="28"/>
        </w:rPr>
        <w:t>Примечание:</w:t>
      </w:r>
    </w:p>
    <w:p w:rsidR="00DD222C" w:rsidRPr="00394F1F" w:rsidRDefault="00DD222C" w:rsidP="00614C46">
      <w:pPr>
        <w:spacing w:after="0" w:line="240" w:lineRule="auto"/>
        <w:ind w:right="-31" w:firstLine="709"/>
        <w:jc w:val="both"/>
        <w:rPr>
          <w:rFonts w:ascii="Times New Roman" w:hAnsi="Times New Roman" w:cs="Times New Roman"/>
          <w:sz w:val="28"/>
          <w:szCs w:val="28"/>
        </w:rPr>
      </w:pPr>
      <w:r w:rsidRPr="00394F1F">
        <w:rPr>
          <w:rFonts w:ascii="Times New Roman" w:hAnsi="Times New Roman" w:cs="Times New Roman"/>
          <w:sz w:val="28"/>
          <w:szCs w:val="28"/>
        </w:rPr>
        <w:t xml:space="preserve">1. Под Федеральным законом № 131-ФЗ понимается Федеральный закон от 06.10.2003 № 131-ФЗ </w:t>
      </w:r>
      <w:r w:rsidR="00E308E7" w:rsidRPr="00394F1F">
        <w:rPr>
          <w:rFonts w:ascii="Times New Roman" w:hAnsi="Times New Roman" w:cs="Times New Roman"/>
          <w:sz w:val="28"/>
          <w:szCs w:val="28"/>
        </w:rPr>
        <w:t>«</w:t>
      </w:r>
      <w:r w:rsidRPr="00394F1F">
        <w:rPr>
          <w:rFonts w:ascii="Times New Roman" w:hAnsi="Times New Roman" w:cs="Times New Roman"/>
          <w:sz w:val="28"/>
          <w:szCs w:val="28"/>
        </w:rPr>
        <w:t>Об общих принципах организации местного самоуправления в Российской Федерации</w:t>
      </w:r>
      <w:r w:rsidR="00E308E7" w:rsidRPr="00394F1F">
        <w:rPr>
          <w:rFonts w:ascii="Times New Roman" w:hAnsi="Times New Roman" w:cs="Times New Roman"/>
          <w:sz w:val="28"/>
          <w:szCs w:val="28"/>
        </w:rPr>
        <w:t>»</w:t>
      </w:r>
      <w:r w:rsidRPr="00394F1F">
        <w:rPr>
          <w:rFonts w:ascii="Times New Roman" w:hAnsi="Times New Roman" w:cs="Times New Roman"/>
          <w:sz w:val="28"/>
          <w:szCs w:val="28"/>
        </w:rPr>
        <w:t>.</w:t>
      </w:r>
    </w:p>
    <w:p w:rsidR="00DD222C" w:rsidRPr="00394F1F" w:rsidRDefault="00DD222C" w:rsidP="00614C46">
      <w:pPr>
        <w:spacing w:after="0" w:line="240" w:lineRule="auto"/>
        <w:ind w:right="-31" w:firstLine="709"/>
        <w:jc w:val="both"/>
        <w:rPr>
          <w:rFonts w:ascii="Times New Roman" w:hAnsi="Times New Roman" w:cs="Times New Roman"/>
          <w:b/>
          <w:sz w:val="28"/>
          <w:szCs w:val="28"/>
        </w:rPr>
        <w:sectPr w:rsidR="00DD222C" w:rsidRPr="00394F1F" w:rsidSect="00614C46">
          <w:footerReference w:type="default" r:id="rId73"/>
          <w:pgSz w:w="16838" w:h="11906" w:orient="landscape"/>
          <w:pgMar w:top="1134" w:right="567" w:bottom="567" w:left="567" w:header="425" w:footer="1273" w:gutter="0"/>
          <w:cols w:space="708"/>
          <w:titlePg/>
          <w:docGrid w:linePitch="360"/>
        </w:sectPr>
      </w:pPr>
    </w:p>
    <w:p w:rsidR="00EA36A9" w:rsidRPr="00394F1F" w:rsidRDefault="00EA36A9" w:rsidP="004D163A">
      <w:pPr>
        <w:spacing w:after="0" w:line="240" w:lineRule="auto"/>
        <w:jc w:val="center"/>
        <w:rPr>
          <w:rFonts w:ascii="Times New Roman" w:hAnsi="Times New Roman" w:cs="Times New Roman"/>
          <w:b/>
          <w:sz w:val="28"/>
          <w:szCs w:val="28"/>
        </w:rPr>
      </w:pPr>
      <w:r w:rsidRPr="00394F1F">
        <w:rPr>
          <w:rFonts w:ascii="Times New Roman" w:hAnsi="Times New Roman" w:cs="Times New Roman"/>
          <w:b/>
          <w:sz w:val="28"/>
          <w:szCs w:val="28"/>
        </w:rPr>
        <w:lastRenderedPageBreak/>
        <w:t>Перечень используемых сокращений</w:t>
      </w:r>
    </w:p>
    <w:p w:rsidR="00EA36A9" w:rsidRPr="00394F1F" w:rsidRDefault="00EA36A9" w:rsidP="004D163A">
      <w:pPr>
        <w:spacing w:after="0" w:line="240" w:lineRule="auto"/>
        <w:jc w:val="both"/>
        <w:rPr>
          <w:rFonts w:ascii="Times New Roman" w:hAnsi="Times New Roman" w:cs="Times New Roman"/>
          <w:sz w:val="28"/>
          <w:szCs w:val="28"/>
        </w:rPr>
      </w:pPr>
    </w:p>
    <w:tbl>
      <w:tblPr>
        <w:tblStyle w:val="ae"/>
        <w:tblW w:w="10173" w:type="dxa"/>
        <w:tblLook w:val="04A0"/>
      </w:tblPr>
      <w:tblGrid>
        <w:gridCol w:w="3936"/>
        <w:gridCol w:w="6237"/>
      </w:tblGrid>
      <w:tr w:rsidR="00EA36A9" w:rsidRPr="00394F1F" w:rsidTr="00C2417D">
        <w:tc>
          <w:tcPr>
            <w:tcW w:w="3936" w:type="dxa"/>
          </w:tcPr>
          <w:p w:rsidR="00EA36A9" w:rsidRPr="00394F1F" w:rsidRDefault="00EA36A9" w:rsidP="004D163A">
            <w:pPr>
              <w:pStyle w:val="TableParagraph"/>
              <w:ind w:right="728"/>
              <w:rPr>
                <w:sz w:val="28"/>
                <w:szCs w:val="28"/>
                <w:lang w:val="ru-RU"/>
              </w:rPr>
            </w:pPr>
            <w:r w:rsidRPr="00394F1F">
              <w:rPr>
                <w:sz w:val="28"/>
                <w:szCs w:val="28"/>
                <w:lang w:val="ru-RU"/>
              </w:rPr>
              <w:t>Сокращение</w:t>
            </w:r>
          </w:p>
        </w:tc>
        <w:tc>
          <w:tcPr>
            <w:tcW w:w="6237" w:type="dxa"/>
          </w:tcPr>
          <w:p w:rsidR="00EA36A9" w:rsidRPr="00394F1F" w:rsidRDefault="00EA36A9" w:rsidP="004D163A">
            <w:pPr>
              <w:pStyle w:val="TableParagraph"/>
              <w:ind w:left="1994" w:right="87"/>
              <w:rPr>
                <w:sz w:val="28"/>
                <w:szCs w:val="28"/>
                <w:lang w:val="ru-RU"/>
              </w:rPr>
            </w:pPr>
            <w:r w:rsidRPr="00394F1F">
              <w:rPr>
                <w:sz w:val="28"/>
                <w:szCs w:val="28"/>
                <w:lang w:val="ru-RU"/>
              </w:rPr>
              <w:t>Слово/словосочетание</w:t>
            </w:r>
          </w:p>
        </w:tc>
      </w:tr>
      <w:tr w:rsidR="00EA36A9" w:rsidRPr="00394F1F" w:rsidTr="00C2417D">
        <w:tc>
          <w:tcPr>
            <w:tcW w:w="3936" w:type="dxa"/>
          </w:tcPr>
          <w:p w:rsidR="00EA36A9" w:rsidRPr="00394F1F" w:rsidRDefault="00EA36A9" w:rsidP="004D163A">
            <w:pPr>
              <w:pStyle w:val="TableParagraph"/>
              <w:ind w:right="728"/>
              <w:rPr>
                <w:sz w:val="28"/>
                <w:szCs w:val="28"/>
                <w:lang w:val="ru-RU"/>
              </w:rPr>
            </w:pPr>
            <w:r w:rsidRPr="00394F1F">
              <w:rPr>
                <w:sz w:val="28"/>
                <w:szCs w:val="28"/>
                <w:lang w:val="ru-RU"/>
              </w:rPr>
              <w:t>муниципальный район</w:t>
            </w:r>
          </w:p>
        </w:tc>
        <w:tc>
          <w:tcPr>
            <w:tcW w:w="6237" w:type="dxa"/>
          </w:tcPr>
          <w:p w:rsidR="00EA36A9" w:rsidRPr="00394F1F" w:rsidRDefault="00BD53BE" w:rsidP="0084321B">
            <w:pPr>
              <w:pStyle w:val="TableParagraph"/>
              <w:ind w:right="87"/>
              <w:rPr>
                <w:sz w:val="28"/>
                <w:szCs w:val="28"/>
                <w:lang w:val="ru-RU"/>
              </w:rPr>
            </w:pPr>
            <w:r>
              <w:rPr>
                <w:sz w:val="28"/>
                <w:szCs w:val="28"/>
                <w:lang w:val="ru-RU"/>
              </w:rPr>
              <w:t>Дятьковский</w:t>
            </w:r>
            <w:r w:rsidR="00533498" w:rsidRPr="00394F1F">
              <w:rPr>
                <w:sz w:val="28"/>
                <w:szCs w:val="28"/>
                <w:lang w:val="ru-RU"/>
              </w:rPr>
              <w:t xml:space="preserve"> район</w:t>
            </w:r>
          </w:p>
        </w:tc>
      </w:tr>
      <w:tr w:rsidR="00EA36A9" w:rsidRPr="00394F1F" w:rsidTr="00C2417D">
        <w:tc>
          <w:tcPr>
            <w:tcW w:w="3936" w:type="dxa"/>
          </w:tcPr>
          <w:p w:rsidR="00EA36A9" w:rsidRPr="00394F1F" w:rsidRDefault="00EA36A9" w:rsidP="000D0D35">
            <w:pPr>
              <w:pStyle w:val="TableParagraph"/>
              <w:ind w:right="423"/>
              <w:rPr>
                <w:sz w:val="28"/>
                <w:szCs w:val="28"/>
                <w:lang w:val="ru-RU"/>
              </w:rPr>
            </w:pPr>
            <w:r w:rsidRPr="00394F1F">
              <w:rPr>
                <w:sz w:val="28"/>
                <w:szCs w:val="28"/>
                <w:lang w:val="ru-RU"/>
              </w:rPr>
              <w:t xml:space="preserve">Местные нормативы градостроительного проектирования </w:t>
            </w:r>
            <w:r w:rsidR="001A6123" w:rsidRPr="001A6123">
              <w:rPr>
                <w:sz w:val="28"/>
                <w:szCs w:val="28"/>
                <w:lang w:val="ru-RU"/>
              </w:rPr>
              <w:t>муниципального образования городской округ город Фокино</w:t>
            </w:r>
            <w:r w:rsidRPr="00394F1F">
              <w:rPr>
                <w:sz w:val="28"/>
                <w:szCs w:val="28"/>
                <w:lang w:val="ru-RU"/>
              </w:rPr>
              <w:t xml:space="preserve">, МНГП </w:t>
            </w:r>
            <w:r w:rsidR="001A6123" w:rsidRPr="001A6123">
              <w:rPr>
                <w:sz w:val="28"/>
                <w:szCs w:val="28"/>
                <w:lang w:val="ru-RU"/>
              </w:rPr>
              <w:t xml:space="preserve">муниципального образования городской округ </w:t>
            </w:r>
            <w:r w:rsidR="0088187B">
              <w:rPr>
                <w:sz w:val="28"/>
                <w:szCs w:val="28"/>
                <w:lang w:val="ru-RU"/>
              </w:rPr>
              <w:t>город Фокино</w:t>
            </w:r>
            <w:r w:rsidR="001A6123" w:rsidRPr="001A6123">
              <w:rPr>
                <w:sz w:val="28"/>
                <w:szCs w:val="28"/>
                <w:lang w:val="ru-RU"/>
              </w:rPr>
              <w:t xml:space="preserve"> Брянской области</w:t>
            </w:r>
            <w:r w:rsidRPr="00394F1F">
              <w:rPr>
                <w:sz w:val="28"/>
                <w:szCs w:val="28"/>
                <w:lang w:val="ru-RU"/>
              </w:rPr>
              <w:t>, МНГП</w:t>
            </w:r>
          </w:p>
        </w:tc>
        <w:tc>
          <w:tcPr>
            <w:tcW w:w="6237" w:type="dxa"/>
          </w:tcPr>
          <w:p w:rsidR="00EA36A9" w:rsidRPr="001A6123" w:rsidRDefault="00EA36A9" w:rsidP="0088187B">
            <w:pPr>
              <w:pStyle w:val="TableParagraph"/>
              <w:ind w:right="87"/>
              <w:rPr>
                <w:sz w:val="28"/>
                <w:szCs w:val="28"/>
                <w:lang w:val="ru-RU"/>
              </w:rPr>
            </w:pPr>
            <w:r w:rsidRPr="00394F1F">
              <w:rPr>
                <w:sz w:val="28"/>
                <w:szCs w:val="28"/>
                <w:lang w:val="ru-RU"/>
              </w:rPr>
              <w:t xml:space="preserve">Местные нормативы градостроительного проектирования </w:t>
            </w:r>
            <w:r w:rsidR="001A6123" w:rsidRPr="001A6123">
              <w:rPr>
                <w:sz w:val="28"/>
                <w:szCs w:val="28"/>
                <w:lang w:val="ru-RU"/>
              </w:rPr>
              <w:t>муниципального образования городской округ город Фокино Брянской области</w:t>
            </w:r>
          </w:p>
        </w:tc>
      </w:tr>
      <w:tr w:rsidR="00EA36A9" w:rsidRPr="00394F1F" w:rsidTr="00C2417D">
        <w:tc>
          <w:tcPr>
            <w:tcW w:w="3936" w:type="dxa"/>
          </w:tcPr>
          <w:p w:rsidR="00EA36A9" w:rsidRPr="00394F1F" w:rsidRDefault="00EA36A9" w:rsidP="004D163A">
            <w:pPr>
              <w:pStyle w:val="TableParagraph"/>
              <w:ind w:right="728"/>
              <w:rPr>
                <w:sz w:val="28"/>
                <w:szCs w:val="28"/>
                <w:lang w:val="ru-RU"/>
              </w:rPr>
            </w:pPr>
            <w:r w:rsidRPr="00394F1F">
              <w:rPr>
                <w:sz w:val="28"/>
                <w:szCs w:val="28"/>
                <w:lang w:val="ru-RU"/>
              </w:rPr>
              <w:t>АТС</w:t>
            </w:r>
          </w:p>
        </w:tc>
        <w:tc>
          <w:tcPr>
            <w:tcW w:w="6237" w:type="dxa"/>
          </w:tcPr>
          <w:p w:rsidR="00EA36A9" w:rsidRPr="00394F1F" w:rsidRDefault="00EA36A9" w:rsidP="004D163A">
            <w:pPr>
              <w:pStyle w:val="TableParagraph"/>
              <w:ind w:right="87"/>
              <w:rPr>
                <w:sz w:val="28"/>
                <w:szCs w:val="28"/>
                <w:lang w:val="ru-RU"/>
              </w:rPr>
            </w:pPr>
            <w:r w:rsidRPr="00394F1F">
              <w:rPr>
                <w:sz w:val="28"/>
                <w:szCs w:val="28"/>
                <w:lang w:val="ru-RU"/>
              </w:rPr>
              <w:t>автоматическая телефонная станция</w:t>
            </w:r>
          </w:p>
        </w:tc>
      </w:tr>
      <w:tr w:rsidR="00EA36A9" w:rsidRPr="00394F1F" w:rsidTr="00C2417D">
        <w:tc>
          <w:tcPr>
            <w:tcW w:w="3936" w:type="dxa"/>
          </w:tcPr>
          <w:p w:rsidR="00EA36A9" w:rsidRPr="00394F1F" w:rsidRDefault="00EA36A9" w:rsidP="004D163A">
            <w:pPr>
              <w:pStyle w:val="TableParagraph"/>
              <w:ind w:right="728"/>
              <w:rPr>
                <w:sz w:val="28"/>
                <w:szCs w:val="28"/>
                <w:lang w:val="ru-RU"/>
              </w:rPr>
            </w:pPr>
            <w:r w:rsidRPr="00394F1F">
              <w:rPr>
                <w:sz w:val="28"/>
                <w:szCs w:val="28"/>
                <w:lang w:val="ru-RU"/>
              </w:rPr>
              <w:t>в т.ч.</w:t>
            </w:r>
          </w:p>
        </w:tc>
        <w:tc>
          <w:tcPr>
            <w:tcW w:w="6237" w:type="dxa"/>
          </w:tcPr>
          <w:p w:rsidR="00EA36A9" w:rsidRPr="00394F1F" w:rsidRDefault="00EA36A9" w:rsidP="004D163A">
            <w:pPr>
              <w:pStyle w:val="TableParagraph"/>
              <w:ind w:right="87"/>
              <w:rPr>
                <w:sz w:val="28"/>
                <w:szCs w:val="28"/>
                <w:lang w:val="ru-RU"/>
              </w:rPr>
            </w:pPr>
            <w:r w:rsidRPr="00394F1F">
              <w:rPr>
                <w:sz w:val="28"/>
                <w:szCs w:val="28"/>
                <w:lang w:val="ru-RU"/>
              </w:rPr>
              <w:t>в том числе</w:t>
            </w:r>
          </w:p>
        </w:tc>
      </w:tr>
      <w:tr w:rsidR="00EA36A9" w:rsidRPr="00394F1F" w:rsidTr="00C2417D">
        <w:tc>
          <w:tcPr>
            <w:tcW w:w="3936" w:type="dxa"/>
          </w:tcPr>
          <w:p w:rsidR="00EA36A9" w:rsidRPr="00394F1F" w:rsidRDefault="00EA36A9" w:rsidP="004D163A">
            <w:pPr>
              <w:pStyle w:val="TableParagraph"/>
              <w:ind w:right="728"/>
              <w:rPr>
                <w:sz w:val="28"/>
                <w:szCs w:val="28"/>
                <w:lang w:val="ru-RU"/>
              </w:rPr>
            </w:pPr>
            <w:r w:rsidRPr="00394F1F">
              <w:rPr>
                <w:sz w:val="28"/>
                <w:szCs w:val="28"/>
                <w:lang w:val="ru-RU"/>
              </w:rPr>
              <w:t>г.</w:t>
            </w:r>
          </w:p>
        </w:tc>
        <w:tc>
          <w:tcPr>
            <w:tcW w:w="6237" w:type="dxa"/>
          </w:tcPr>
          <w:p w:rsidR="00EA36A9" w:rsidRPr="00394F1F" w:rsidRDefault="00EA36A9" w:rsidP="004D163A">
            <w:pPr>
              <w:pStyle w:val="TableParagraph"/>
              <w:ind w:right="87"/>
              <w:rPr>
                <w:sz w:val="28"/>
                <w:szCs w:val="28"/>
                <w:lang w:val="ru-RU"/>
              </w:rPr>
            </w:pPr>
            <w:r w:rsidRPr="00394F1F">
              <w:rPr>
                <w:sz w:val="28"/>
                <w:szCs w:val="28"/>
                <w:lang w:val="ru-RU"/>
              </w:rPr>
              <w:t>го</w:t>
            </w:r>
            <w:r w:rsidR="00AF5D74">
              <w:rPr>
                <w:sz w:val="28"/>
                <w:szCs w:val="28"/>
                <w:lang w:val="ru-RU"/>
              </w:rPr>
              <w:t>д</w:t>
            </w:r>
          </w:p>
        </w:tc>
      </w:tr>
      <w:tr w:rsidR="00EA36A9" w:rsidRPr="00394F1F" w:rsidTr="00C2417D">
        <w:tc>
          <w:tcPr>
            <w:tcW w:w="3936" w:type="dxa"/>
          </w:tcPr>
          <w:p w:rsidR="00EA36A9" w:rsidRPr="00394F1F" w:rsidRDefault="00EA36A9" w:rsidP="004D163A">
            <w:pPr>
              <w:pStyle w:val="TableParagraph"/>
              <w:ind w:right="728"/>
              <w:rPr>
                <w:sz w:val="28"/>
                <w:szCs w:val="28"/>
                <w:lang w:val="ru-RU"/>
              </w:rPr>
            </w:pPr>
            <w:r w:rsidRPr="00394F1F">
              <w:rPr>
                <w:sz w:val="28"/>
                <w:szCs w:val="28"/>
                <w:lang w:val="ru-RU"/>
              </w:rPr>
              <w:t>ГНС</w:t>
            </w:r>
          </w:p>
        </w:tc>
        <w:tc>
          <w:tcPr>
            <w:tcW w:w="6237" w:type="dxa"/>
          </w:tcPr>
          <w:p w:rsidR="00EA36A9" w:rsidRPr="00394F1F" w:rsidRDefault="00EA36A9" w:rsidP="004D163A">
            <w:pPr>
              <w:pStyle w:val="TableParagraph"/>
              <w:ind w:right="87"/>
              <w:rPr>
                <w:sz w:val="28"/>
                <w:szCs w:val="28"/>
                <w:lang w:val="ru-RU"/>
              </w:rPr>
            </w:pPr>
            <w:r w:rsidRPr="00394F1F">
              <w:rPr>
                <w:sz w:val="28"/>
                <w:szCs w:val="28"/>
                <w:lang w:val="ru-RU"/>
              </w:rPr>
              <w:t>газонаполнительная станция</w:t>
            </w:r>
          </w:p>
        </w:tc>
      </w:tr>
      <w:tr w:rsidR="00EA36A9" w:rsidRPr="00394F1F" w:rsidTr="00C2417D">
        <w:tc>
          <w:tcPr>
            <w:tcW w:w="3936" w:type="dxa"/>
          </w:tcPr>
          <w:p w:rsidR="00EA36A9" w:rsidRPr="00394F1F" w:rsidRDefault="00EA36A9" w:rsidP="004D163A">
            <w:pPr>
              <w:pStyle w:val="TableParagraph"/>
              <w:ind w:right="728"/>
              <w:rPr>
                <w:sz w:val="28"/>
                <w:szCs w:val="28"/>
                <w:lang w:val="ru-RU"/>
              </w:rPr>
            </w:pPr>
            <w:r w:rsidRPr="00394F1F">
              <w:rPr>
                <w:sz w:val="28"/>
                <w:szCs w:val="28"/>
                <w:lang w:val="ru-RU"/>
              </w:rPr>
              <w:t>ГО</w:t>
            </w:r>
          </w:p>
        </w:tc>
        <w:tc>
          <w:tcPr>
            <w:tcW w:w="6237" w:type="dxa"/>
          </w:tcPr>
          <w:p w:rsidR="00EA36A9" w:rsidRPr="00394F1F" w:rsidRDefault="00EA36A9" w:rsidP="004D163A">
            <w:pPr>
              <w:pStyle w:val="TableParagraph"/>
              <w:ind w:right="87"/>
              <w:rPr>
                <w:sz w:val="28"/>
                <w:szCs w:val="28"/>
                <w:lang w:val="ru-RU"/>
              </w:rPr>
            </w:pPr>
            <w:r w:rsidRPr="00394F1F">
              <w:rPr>
                <w:sz w:val="28"/>
                <w:szCs w:val="28"/>
                <w:lang w:val="ru-RU"/>
              </w:rPr>
              <w:t>гражданская оборона</w:t>
            </w:r>
          </w:p>
        </w:tc>
      </w:tr>
      <w:tr w:rsidR="00EA36A9" w:rsidRPr="00394F1F" w:rsidTr="00C2417D">
        <w:tc>
          <w:tcPr>
            <w:tcW w:w="3936" w:type="dxa"/>
          </w:tcPr>
          <w:p w:rsidR="00EA36A9" w:rsidRPr="00394F1F" w:rsidRDefault="00EA36A9" w:rsidP="004D163A">
            <w:pPr>
              <w:pStyle w:val="TableParagraph"/>
              <w:ind w:right="728"/>
              <w:rPr>
                <w:sz w:val="28"/>
                <w:szCs w:val="28"/>
                <w:lang w:val="ru-RU"/>
              </w:rPr>
            </w:pPr>
            <w:r w:rsidRPr="00394F1F">
              <w:rPr>
                <w:sz w:val="28"/>
                <w:szCs w:val="28"/>
                <w:lang w:val="ru-RU"/>
              </w:rPr>
              <w:t>ед.</w:t>
            </w:r>
          </w:p>
        </w:tc>
        <w:tc>
          <w:tcPr>
            <w:tcW w:w="6237" w:type="dxa"/>
          </w:tcPr>
          <w:p w:rsidR="00EA36A9" w:rsidRPr="00394F1F" w:rsidRDefault="00EA36A9" w:rsidP="004D163A">
            <w:pPr>
              <w:pStyle w:val="TableParagraph"/>
              <w:ind w:right="87"/>
              <w:rPr>
                <w:sz w:val="28"/>
                <w:szCs w:val="28"/>
                <w:lang w:val="ru-RU"/>
              </w:rPr>
            </w:pPr>
            <w:r w:rsidRPr="00394F1F">
              <w:rPr>
                <w:sz w:val="28"/>
                <w:szCs w:val="28"/>
                <w:lang w:val="ru-RU"/>
              </w:rPr>
              <w:t>единиц</w:t>
            </w:r>
          </w:p>
        </w:tc>
      </w:tr>
      <w:tr w:rsidR="00EA36A9" w:rsidRPr="00394F1F" w:rsidTr="00C2417D">
        <w:tc>
          <w:tcPr>
            <w:tcW w:w="3936" w:type="dxa"/>
          </w:tcPr>
          <w:p w:rsidR="00EA36A9" w:rsidRPr="00394F1F" w:rsidRDefault="00EA36A9" w:rsidP="004D163A">
            <w:pPr>
              <w:pStyle w:val="TableParagraph"/>
              <w:ind w:right="728"/>
              <w:rPr>
                <w:sz w:val="28"/>
                <w:szCs w:val="28"/>
                <w:lang w:val="ru-RU"/>
              </w:rPr>
            </w:pPr>
            <w:r w:rsidRPr="00394F1F">
              <w:rPr>
                <w:sz w:val="28"/>
                <w:szCs w:val="28"/>
                <w:lang w:val="ru-RU"/>
              </w:rPr>
              <w:t>КОС</w:t>
            </w:r>
          </w:p>
        </w:tc>
        <w:tc>
          <w:tcPr>
            <w:tcW w:w="6237" w:type="dxa"/>
          </w:tcPr>
          <w:p w:rsidR="00EA36A9" w:rsidRPr="00394F1F" w:rsidRDefault="00EA36A9" w:rsidP="004D163A">
            <w:pPr>
              <w:pStyle w:val="TableParagraph"/>
              <w:ind w:right="87"/>
              <w:rPr>
                <w:sz w:val="28"/>
                <w:szCs w:val="28"/>
                <w:lang w:val="ru-RU"/>
              </w:rPr>
            </w:pPr>
            <w:r w:rsidRPr="00394F1F">
              <w:rPr>
                <w:sz w:val="28"/>
                <w:szCs w:val="28"/>
                <w:lang w:val="ru-RU"/>
              </w:rPr>
              <w:t>канализационно-очистная станция</w:t>
            </w:r>
          </w:p>
        </w:tc>
      </w:tr>
      <w:tr w:rsidR="00EA36A9" w:rsidRPr="00394F1F" w:rsidTr="00C2417D">
        <w:tc>
          <w:tcPr>
            <w:tcW w:w="3936" w:type="dxa"/>
          </w:tcPr>
          <w:p w:rsidR="00EA36A9" w:rsidRPr="00394F1F" w:rsidRDefault="00EA36A9" w:rsidP="004D163A">
            <w:pPr>
              <w:pStyle w:val="TableParagraph"/>
              <w:ind w:right="728"/>
              <w:rPr>
                <w:sz w:val="28"/>
                <w:szCs w:val="28"/>
                <w:lang w:val="ru-RU"/>
              </w:rPr>
            </w:pPr>
            <w:r w:rsidRPr="00394F1F">
              <w:rPr>
                <w:sz w:val="28"/>
                <w:szCs w:val="28"/>
                <w:lang w:val="ru-RU"/>
              </w:rPr>
              <w:t>ОКН</w:t>
            </w:r>
          </w:p>
        </w:tc>
        <w:tc>
          <w:tcPr>
            <w:tcW w:w="6237" w:type="dxa"/>
          </w:tcPr>
          <w:p w:rsidR="00EA36A9" w:rsidRPr="00394F1F" w:rsidRDefault="00EA36A9" w:rsidP="004D163A">
            <w:pPr>
              <w:pStyle w:val="TableParagraph"/>
              <w:ind w:right="952"/>
              <w:rPr>
                <w:sz w:val="28"/>
                <w:szCs w:val="28"/>
                <w:lang w:val="ru-RU"/>
              </w:rPr>
            </w:pPr>
            <w:r w:rsidRPr="00394F1F">
              <w:rPr>
                <w:sz w:val="28"/>
                <w:szCs w:val="28"/>
                <w:lang w:val="ru-RU"/>
              </w:rPr>
              <w:t>объект культурного наследия (памятник истории и культуры) народов Российской Федерации</w:t>
            </w:r>
          </w:p>
        </w:tc>
      </w:tr>
      <w:tr w:rsidR="00EA36A9" w:rsidRPr="00394F1F" w:rsidTr="00C2417D">
        <w:tc>
          <w:tcPr>
            <w:tcW w:w="3936" w:type="dxa"/>
          </w:tcPr>
          <w:p w:rsidR="00EA36A9" w:rsidRPr="00394F1F" w:rsidRDefault="00EA36A9" w:rsidP="004D163A">
            <w:pPr>
              <w:pStyle w:val="TableParagraph"/>
              <w:ind w:right="728"/>
              <w:rPr>
                <w:sz w:val="28"/>
                <w:szCs w:val="28"/>
                <w:lang w:val="ru-RU"/>
              </w:rPr>
            </w:pPr>
            <w:r w:rsidRPr="00394F1F">
              <w:rPr>
                <w:sz w:val="28"/>
                <w:szCs w:val="28"/>
                <w:lang w:val="ru-RU"/>
              </w:rPr>
              <w:t>ПДК</w:t>
            </w:r>
          </w:p>
        </w:tc>
        <w:tc>
          <w:tcPr>
            <w:tcW w:w="6237" w:type="dxa"/>
          </w:tcPr>
          <w:p w:rsidR="00EA36A9" w:rsidRPr="00394F1F" w:rsidRDefault="00EA36A9" w:rsidP="004D163A">
            <w:pPr>
              <w:pStyle w:val="TableParagraph"/>
              <w:ind w:right="87"/>
              <w:rPr>
                <w:sz w:val="28"/>
                <w:szCs w:val="28"/>
                <w:lang w:val="ru-RU"/>
              </w:rPr>
            </w:pPr>
            <w:r w:rsidRPr="00394F1F">
              <w:rPr>
                <w:sz w:val="28"/>
                <w:szCs w:val="28"/>
                <w:lang w:val="ru-RU"/>
              </w:rPr>
              <w:t>предельно допустимые концентрации</w:t>
            </w:r>
          </w:p>
        </w:tc>
      </w:tr>
      <w:tr w:rsidR="00EA36A9" w:rsidRPr="00394F1F" w:rsidTr="00C2417D">
        <w:tc>
          <w:tcPr>
            <w:tcW w:w="3936" w:type="dxa"/>
          </w:tcPr>
          <w:p w:rsidR="00EA36A9" w:rsidRPr="00394F1F" w:rsidRDefault="00EA36A9" w:rsidP="004D163A">
            <w:pPr>
              <w:pStyle w:val="TableParagraph"/>
              <w:ind w:right="728"/>
              <w:rPr>
                <w:sz w:val="28"/>
                <w:szCs w:val="28"/>
                <w:lang w:val="ru-RU"/>
              </w:rPr>
            </w:pPr>
            <w:r w:rsidRPr="00394F1F">
              <w:rPr>
                <w:sz w:val="28"/>
                <w:szCs w:val="28"/>
                <w:lang w:val="ru-RU"/>
              </w:rPr>
              <w:t>ПДУ</w:t>
            </w:r>
          </w:p>
        </w:tc>
        <w:tc>
          <w:tcPr>
            <w:tcW w:w="6237" w:type="dxa"/>
          </w:tcPr>
          <w:p w:rsidR="00EA36A9" w:rsidRPr="00394F1F" w:rsidRDefault="00EA36A9" w:rsidP="004D163A">
            <w:pPr>
              <w:pStyle w:val="TableParagraph"/>
              <w:ind w:right="87"/>
              <w:rPr>
                <w:sz w:val="28"/>
                <w:szCs w:val="28"/>
                <w:lang w:val="ru-RU"/>
              </w:rPr>
            </w:pPr>
            <w:r w:rsidRPr="00394F1F">
              <w:rPr>
                <w:sz w:val="28"/>
                <w:szCs w:val="28"/>
                <w:lang w:val="ru-RU"/>
              </w:rPr>
              <w:t>предельно допустимые уровни</w:t>
            </w:r>
          </w:p>
        </w:tc>
      </w:tr>
      <w:tr w:rsidR="00EA36A9" w:rsidRPr="00394F1F" w:rsidTr="00C2417D">
        <w:tc>
          <w:tcPr>
            <w:tcW w:w="3936" w:type="dxa"/>
          </w:tcPr>
          <w:p w:rsidR="00EA36A9" w:rsidRPr="00394F1F" w:rsidRDefault="00EA36A9" w:rsidP="004D163A">
            <w:pPr>
              <w:pStyle w:val="TableParagraph"/>
              <w:ind w:right="728"/>
              <w:rPr>
                <w:sz w:val="28"/>
                <w:szCs w:val="28"/>
                <w:lang w:val="ru-RU"/>
              </w:rPr>
            </w:pPr>
            <w:r w:rsidRPr="00394F1F">
              <w:rPr>
                <w:sz w:val="28"/>
                <w:szCs w:val="28"/>
                <w:lang w:val="ru-RU"/>
              </w:rPr>
              <w:t>ПРГ</w:t>
            </w:r>
          </w:p>
        </w:tc>
        <w:tc>
          <w:tcPr>
            <w:tcW w:w="6237" w:type="dxa"/>
          </w:tcPr>
          <w:p w:rsidR="00EA36A9" w:rsidRPr="00394F1F" w:rsidRDefault="00EA36A9" w:rsidP="004D163A">
            <w:pPr>
              <w:pStyle w:val="TableParagraph"/>
              <w:ind w:right="87"/>
              <w:rPr>
                <w:sz w:val="28"/>
                <w:szCs w:val="28"/>
                <w:lang w:val="ru-RU"/>
              </w:rPr>
            </w:pPr>
            <w:r w:rsidRPr="00394F1F">
              <w:rPr>
                <w:sz w:val="28"/>
                <w:szCs w:val="28"/>
                <w:lang w:val="ru-RU"/>
              </w:rPr>
              <w:t>пункт редуцирования газа</w:t>
            </w:r>
          </w:p>
        </w:tc>
      </w:tr>
      <w:tr w:rsidR="00EA36A9" w:rsidRPr="00394F1F" w:rsidTr="00C2417D">
        <w:tc>
          <w:tcPr>
            <w:tcW w:w="3936" w:type="dxa"/>
          </w:tcPr>
          <w:p w:rsidR="00EA36A9" w:rsidRPr="00394F1F" w:rsidRDefault="00EA36A9" w:rsidP="004D163A">
            <w:pPr>
              <w:pStyle w:val="TableParagraph"/>
              <w:ind w:right="728"/>
              <w:rPr>
                <w:sz w:val="28"/>
                <w:szCs w:val="28"/>
                <w:lang w:val="ru-RU"/>
              </w:rPr>
            </w:pPr>
            <w:r w:rsidRPr="00394F1F">
              <w:rPr>
                <w:sz w:val="28"/>
                <w:szCs w:val="28"/>
                <w:lang w:val="ru-RU"/>
              </w:rPr>
              <w:t>СЗЗ</w:t>
            </w:r>
          </w:p>
        </w:tc>
        <w:tc>
          <w:tcPr>
            <w:tcW w:w="6237" w:type="dxa"/>
          </w:tcPr>
          <w:p w:rsidR="00EA36A9" w:rsidRPr="00394F1F" w:rsidRDefault="00EA36A9" w:rsidP="004D163A">
            <w:pPr>
              <w:pStyle w:val="TableParagraph"/>
              <w:ind w:right="87"/>
              <w:rPr>
                <w:sz w:val="28"/>
                <w:szCs w:val="28"/>
                <w:lang w:val="ru-RU"/>
              </w:rPr>
            </w:pPr>
            <w:r w:rsidRPr="00394F1F">
              <w:rPr>
                <w:sz w:val="28"/>
                <w:szCs w:val="28"/>
                <w:lang w:val="ru-RU"/>
              </w:rPr>
              <w:t>санитарно-защитные зоны</w:t>
            </w:r>
          </w:p>
        </w:tc>
      </w:tr>
      <w:tr w:rsidR="00EA36A9" w:rsidRPr="00394F1F" w:rsidTr="00C2417D">
        <w:tc>
          <w:tcPr>
            <w:tcW w:w="3936" w:type="dxa"/>
          </w:tcPr>
          <w:p w:rsidR="00EA36A9" w:rsidRPr="00394F1F" w:rsidRDefault="00EA36A9" w:rsidP="004D163A">
            <w:pPr>
              <w:pStyle w:val="TableParagraph"/>
              <w:ind w:right="728"/>
              <w:rPr>
                <w:sz w:val="28"/>
                <w:szCs w:val="28"/>
                <w:lang w:val="ru-RU"/>
              </w:rPr>
            </w:pPr>
            <w:r w:rsidRPr="00394F1F">
              <w:rPr>
                <w:sz w:val="28"/>
                <w:szCs w:val="28"/>
                <w:lang w:val="ru-RU"/>
              </w:rPr>
              <w:t>ТКО</w:t>
            </w:r>
          </w:p>
        </w:tc>
        <w:tc>
          <w:tcPr>
            <w:tcW w:w="6237" w:type="dxa"/>
          </w:tcPr>
          <w:p w:rsidR="00EA36A9" w:rsidRPr="00394F1F" w:rsidRDefault="00EA36A9" w:rsidP="004D163A">
            <w:pPr>
              <w:pStyle w:val="TableParagraph"/>
              <w:ind w:right="87"/>
              <w:rPr>
                <w:sz w:val="28"/>
                <w:szCs w:val="28"/>
                <w:lang w:val="ru-RU"/>
              </w:rPr>
            </w:pPr>
            <w:r w:rsidRPr="00394F1F">
              <w:rPr>
                <w:sz w:val="28"/>
                <w:szCs w:val="28"/>
                <w:lang w:val="ru-RU"/>
              </w:rPr>
              <w:t>твердые коммунальные отходы</w:t>
            </w:r>
          </w:p>
        </w:tc>
      </w:tr>
    </w:tbl>
    <w:p w:rsidR="00EA36A9" w:rsidRPr="00394F1F" w:rsidRDefault="00EA36A9" w:rsidP="004D163A">
      <w:pPr>
        <w:spacing w:after="0" w:line="240" w:lineRule="auto"/>
        <w:jc w:val="both"/>
        <w:rPr>
          <w:rFonts w:ascii="Times New Roman" w:hAnsi="Times New Roman" w:cs="Times New Roman"/>
          <w:sz w:val="28"/>
          <w:szCs w:val="28"/>
        </w:rPr>
        <w:sectPr w:rsidR="00EA36A9" w:rsidRPr="00394F1F" w:rsidSect="007A72D3">
          <w:pgSz w:w="11906" w:h="16838"/>
          <w:pgMar w:top="567" w:right="567" w:bottom="567" w:left="1134" w:header="425" w:footer="723" w:gutter="0"/>
          <w:cols w:space="708"/>
          <w:titlePg/>
          <w:docGrid w:linePitch="360"/>
        </w:sectPr>
      </w:pPr>
    </w:p>
    <w:p w:rsidR="00EA36A9" w:rsidRPr="00394F1F" w:rsidRDefault="00EA36A9" w:rsidP="004D163A">
      <w:pPr>
        <w:spacing w:after="0" w:line="240" w:lineRule="auto"/>
        <w:jc w:val="center"/>
        <w:rPr>
          <w:rFonts w:ascii="Times New Roman" w:hAnsi="Times New Roman" w:cs="Times New Roman"/>
          <w:b/>
          <w:sz w:val="28"/>
          <w:szCs w:val="28"/>
        </w:rPr>
      </w:pPr>
      <w:r w:rsidRPr="00394F1F">
        <w:rPr>
          <w:rFonts w:ascii="Times New Roman" w:hAnsi="Times New Roman" w:cs="Times New Roman"/>
          <w:b/>
          <w:sz w:val="28"/>
          <w:szCs w:val="28"/>
        </w:rPr>
        <w:lastRenderedPageBreak/>
        <w:t>Термины и определения</w:t>
      </w:r>
    </w:p>
    <w:p w:rsidR="00EA36A9" w:rsidRPr="00394F1F" w:rsidRDefault="00EA36A9" w:rsidP="004D163A">
      <w:pPr>
        <w:pStyle w:val="afd"/>
        <w:spacing w:after="0"/>
        <w:ind w:firstLine="709"/>
        <w:jc w:val="both"/>
        <w:rPr>
          <w:sz w:val="28"/>
          <w:szCs w:val="28"/>
        </w:rPr>
      </w:pPr>
    </w:p>
    <w:p w:rsidR="00EA36A9" w:rsidRPr="00394F1F" w:rsidRDefault="00EA36A9" w:rsidP="004D163A">
      <w:pPr>
        <w:pStyle w:val="afd"/>
        <w:spacing w:after="0"/>
        <w:ind w:firstLine="709"/>
        <w:jc w:val="both"/>
        <w:rPr>
          <w:sz w:val="28"/>
          <w:szCs w:val="28"/>
        </w:rPr>
      </w:pPr>
      <w:r w:rsidRPr="00394F1F">
        <w:rPr>
          <w:sz w:val="28"/>
          <w:szCs w:val="28"/>
        </w:rPr>
        <w:t xml:space="preserve">В местных нормативах градостроительного проектирования </w:t>
      </w:r>
      <w:r w:rsidR="001A6123" w:rsidRPr="00CB2C7A">
        <w:rPr>
          <w:sz w:val="28"/>
          <w:szCs w:val="28"/>
        </w:rPr>
        <w:t>муниципального образования городской округ город Фокино Брянской области</w:t>
      </w:r>
      <w:r w:rsidRPr="00394F1F">
        <w:rPr>
          <w:sz w:val="28"/>
          <w:szCs w:val="28"/>
        </w:rPr>
        <w:t xml:space="preserve"> приведенные понятия применяются в следующем значении:</w:t>
      </w:r>
    </w:p>
    <w:p w:rsidR="00EA36A9" w:rsidRPr="00394F1F" w:rsidRDefault="00EA36A9" w:rsidP="004D163A">
      <w:pPr>
        <w:pStyle w:val="afd"/>
        <w:spacing w:after="0"/>
        <w:ind w:right="106" w:firstLine="709"/>
        <w:jc w:val="both"/>
        <w:rPr>
          <w:sz w:val="28"/>
          <w:szCs w:val="28"/>
        </w:rPr>
      </w:pPr>
      <w:r w:rsidRPr="00394F1F">
        <w:rPr>
          <w:sz w:val="28"/>
          <w:szCs w:val="28"/>
        </w:rPr>
        <w:t>автоматическая телефонная станция – функционально законченная коммутационная станция местной сети, предназначенная для включения абонентских линий, и обеспечивающая автоматическое соединение с другими станциями и узлами сети;</w:t>
      </w:r>
    </w:p>
    <w:p w:rsidR="00EA36A9" w:rsidRPr="00394F1F" w:rsidRDefault="00EA36A9" w:rsidP="004D163A">
      <w:pPr>
        <w:pStyle w:val="afd"/>
        <w:spacing w:after="0"/>
        <w:ind w:right="108" w:firstLine="709"/>
        <w:jc w:val="both"/>
        <w:rPr>
          <w:sz w:val="28"/>
          <w:szCs w:val="28"/>
        </w:rPr>
      </w:pPr>
      <w:r w:rsidRPr="00394F1F">
        <w:rPr>
          <w:sz w:val="28"/>
          <w:szCs w:val="28"/>
        </w:rPr>
        <w:t>антенно-мачтовые сооружения – высотные сооружения связи, предназначенные для размещения радиотехнического оборудования и средств связи (антенно-фидерных устройств);</w:t>
      </w:r>
    </w:p>
    <w:p w:rsidR="00EA36A9" w:rsidRPr="00394F1F" w:rsidRDefault="00EA36A9" w:rsidP="004D163A">
      <w:pPr>
        <w:pStyle w:val="afd"/>
        <w:spacing w:after="0"/>
        <w:ind w:right="109" w:firstLine="709"/>
        <w:jc w:val="both"/>
        <w:rPr>
          <w:sz w:val="28"/>
          <w:szCs w:val="28"/>
        </w:rPr>
      </w:pPr>
      <w:r w:rsidRPr="00394F1F">
        <w:rPr>
          <w:sz w:val="28"/>
          <w:szCs w:val="28"/>
        </w:rPr>
        <w:t>блокированные жилые дома – жилые дома с числом этажей не более трех, состоящие  из нескольких блоков, число которых не превышает десяти и каждый из которых предназначен для проживания одной семьи, имеет общую стену (стены) без проемов с соседним блоком или соседними блоками, расположен на отдельном земельном участке и имеет выход с участка на территорию общего пользования;</w:t>
      </w:r>
    </w:p>
    <w:p w:rsidR="00EA36A9" w:rsidRPr="00394F1F" w:rsidRDefault="00EA36A9" w:rsidP="004D163A">
      <w:pPr>
        <w:pStyle w:val="afd"/>
        <w:spacing w:after="0"/>
        <w:ind w:right="111" w:firstLine="709"/>
        <w:jc w:val="both"/>
        <w:rPr>
          <w:sz w:val="28"/>
          <w:szCs w:val="28"/>
        </w:rPr>
      </w:pPr>
      <w:r w:rsidRPr="00394F1F">
        <w:rPr>
          <w:sz w:val="28"/>
          <w:szCs w:val="28"/>
        </w:rPr>
        <w:t>водопроводные очистные сооружения – комплекс зданий, сооружений и устройств для очистки воды;</w:t>
      </w:r>
    </w:p>
    <w:p w:rsidR="00EA36A9" w:rsidRPr="00394F1F" w:rsidRDefault="00EA36A9" w:rsidP="004D163A">
      <w:pPr>
        <w:pStyle w:val="afd"/>
        <w:spacing w:after="0"/>
        <w:ind w:right="110" w:firstLine="709"/>
        <w:jc w:val="both"/>
        <w:rPr>
          <w:sz w:val="28"/>
          <w:szCs w:val="28"/>
        </w:rPr>
      </w:pPr>
      <w:r w:rsidRPr="00394F1F">
        <w:rPr>
          <w:sz w:val="28"/>
          <w:szCs w:val="28"/>
        </w:rPr>
        <w:t>волоконно-оптическая линия связи (ВОЛС) – оптический кабель в комплексе с линейными сооружениями и устройствами для их обслуживания, по которому передаются все виды сигналов волоконно-оптических линий передач;</w:t>
      </w:r>
    </w:p>
    <w:p w:rsidR="00EA36A9" w:rsidRPr="00394F1F" w:rsidRDefault="00EA36A9" w:rsidP="004D163A">
      <w:pPr>
        <w:pStyle w:val="afd"/>
        <w:spacing w:after="0"/>
        <w:ind w:right="104" w:firstLine="709"/>
        <w:jc w:val="both"/>
        <w:rPr>
          <w:sz w:val="28"/>
          <w:szCs w:val="28"/>
        </w:rPr>
      </w:pPr>
      <w:r w:rsidRPr="00394F1F">
        <w:rPr>
          <w:sz w:val="28"/>
          <w:szCs w:val="28"/>
        </w:rPr>
        <w:t>волоконно-оптическая линия передачи – совокупность линейных трактов волоконно-оптических систем передачи, имеющих общий оптический кабель, линейные сооружения и устройства их обслуживания;</w:t>
      </w:r>
    </w:p>
    <w:p w:rsidR="00EA36A9" w:rsidRPr="00394F1F" w:rsidRDefault="00EA36A9" w:rsidP="004D163A">
      <w:pPr>
        <w:pStyle w:val="afd"/>
        <w:spacing w:after="0"/>
        <w:ind w:right="111" w:firstLine="709"/>
        <w:jc w:val="both"/>
        <w:rPr>
          <w:sz w:val="28"/>
          <w:szCs w:val="28"/>
        </w:rPr>
      </w:pPr>
      <w:r w:rsidRPr="00394F1F">
        <w:rPr>
          <w:sz w:val="28"/>
          <w:szCs w:val="28"/>
        </w:rPr>
        <w:t>газонаполнительный пункт – предприятие, предназначенное для приема, хранения и отпуска сжиженных углеводородных газов потребителям в бытовых баллонах;</w:t>
      </w:r>
    </w:p>
    <w:p w:rsidR="00EA36A9" w:rsidRPr="00394F1F" w:rsidRDefault="00EA36A9" w:rsidP="004D163A">
      <w:pPr>
        <w:pStyle w:val="afd"/>
        <w:spacing w:after="0"/>
        <w:ind w:right="107" w:firstLine="709"/>
        <w:jc w:val="both"/>
        <w:rPr>
          <w:sz w:val="28"/>
          <w:szCs w:val="28"/>
        </w:rPr>
      </w:pPr>
      <w:r w:rsidRPr="00394F1F">
        <w:rPr>
          <w:sz w:val="28"/>
          <w:szCs w:val="28"/>
        </w:rPr>
        <w:t>газонаполнительная станция – предприятие, предназначенное для приема, хранения и отпуска сжиженного углеводородного газа потребителям в автоцистернах и баллонах, ремонта и технического освидетельствования баллонов;</w:t>
      </w:r>
    </w:p>
    <w:p w:rsidR="00EA36A9" w:rsidRPr="00394F1F" w:rsidRDefault="00EA36A9" w:rsidP="004D163A">
      <w:pPr>
        <w:pStyle w:val="afd"/>
        <w:spacing w:after="0"/>
        <w:ind w:right="108" w:firstLine="709"/>
        <w:jc w:val="both"/>
        <w:rPr>
          <w:sz w:val="28"/>
          <w:szCs w:val="28"/>
        </w:rPr>
      </w:pPr>
      <w:r w:rsidRPr="00394F1F">
        <w:rPr>
          <w:sz w:val="28"/>
          <w:szCs w:val="28"/>
        </w:rPr>
        <w:t>жилой район - территория, в границах которой размещены жилые микрорайоны или кварталы. Обслуживается комплексом культурно-бытовых учреждений периодического пользования;</w:t>
      </w:r>
    </w:p>
    <w:p w:rsidR="00EA36A9" w:rsidRPr="00394F1F" w:rsidRDefault="00EA36A9" w:rsidP="004D163A">
      <w:pPr>
        <w:pStyle w:val="afd"/>
        <w:spacing w:after="0"/>
        <w:ind w:right="111" w:firstLine="709"/>
        <w:jc w:val="both"/>
        <w:rPr>
          <w:sz w:val="28"/>
          <w:szCs w:val="28"/>
        </w:rPr>
      </w:pPr>
      <w:r w:rsidRPr="00394F1F">
        <w:rPr>
          <w:sz w:val="28"/>
          <w:szCs w:val="28"/>
        </w:rPr>
        <w:t>индивидуальный жилой дом – отдельно стоящий жилой дом, предназначенный для проживания одной семьи;</w:t>
      </w:r>
    </w:p>
    <w:p w:rsidR="00EA36A9" w:rsidRPr="00394F1F" w:rsidRDefault="00EA36A9" w:rsidP="004D163A">
      <w:pPr>
        <w:pStyle w:val="afd"/>
        <w:spacing w:after="0"/>
        <w:ind w:right="105" w:firstLine="709"/>
        <w:jc w:val="both"/>
        <w:rPr>
          <w:sz w:val="28"/>
          <w:szCs w:val="28"/>
        </w:rPr>
      </w:pPr>
      <w:r w:rsidRPr="00394F1F">
        <w:rPr>
          <w:sz w:val="28"/>
          <w:szCs w:val="28"/>
        </w:rPr>
        <w:t>инженерное (инженерно-техническое) обеспечение территории – комплекс  мероприятий по строительству новых (реконструкции существующих) сетей и сооружений объектов инженерной инфраструктуры с целью обеспечения условий жизнедеятельности на территории в соответствии ее функциональным назначением;</w:t>
      </w:r>
    </w:p>
    <w:p w:rsidR="00EA36A9" w:rsidRPr="00394F1F" w:rsidRDefault="00EA36A9" w:rsidP="004D163A">
      <w:pPr>
        <w:pStyle w:val="afd"/>
        <w:spacing w:after="0"/>
        <w:ind w:right="112" w:firstLine="709"/>
        <w:jc w:val="both"/>
        <w:rPr>
          <w:sz w:val="28"/>
          <w:szCs w:val="28"/>
        </w:rPr>
      </w:pPr>
      <w:r w:rsidRPr="00394F1F">
        <w:rPr>
          <w:sz w:val="28"/>
          <w:szCs w:val="28"/>
        </w:rPr>
        <w:t>канализационные очистные сооружения – комплекс зданий, сооружений и устройств для очистки сточных вод, и обработки осадка;</w:t>
      </w:r>
    </w:p>
    <w:p w:rsidR="00EA36A9" w:rsidRPr="00394F1F" w:rsidRDefault="00EA36A9" w:rsidP="004D163A">
      <w:pPr>
        <w:pStyle w:val="afd"/>
        <w:spacing w:after="0"/>
        <w:ind w:right="109" w:firstLine="709"/>
        <w:jc w:val="both"/>
        <w:rPr>
          <w:sz w:val="28"/>
          <w:szCs w:val="28"/>
        </w:rPr>
      </w:pPr>
      <w:r w:rsidRPr="00394F1F">
        <w:rPr>
          <w:sz w:val="28"/>
          <w:szCs w:val="28"/>
        </w:rPr>
        <w:t xml:space="preserve">квартал – основной планировочный элемент застройки, ограниченный красными линиями. В границах жилого квартала могут выделяться земельные участки для размещения отдельных домов, группы жилых домов, объектов </w:t>
      </w:r>
      <w:r w:rsidRPr="00394F1F">
        <w:rPr>
          <w:sz w:val="28"/>
          <w:szCs w:val="28"/>
        </w:rPr>
        <w:lastRenderedPageBreak/>
        <w:t>повседневного, периодического пользования. Размер территории квартала определяется с учетом: климатических условий, радиусов доступности объектов повседневного пользования, требований к проектированию улично-дорожной сети, типа застройки;</w:t>
      </w:r>
    </w:p>
    <w:p w:rsidR="00EA36A9" w:rsidRPr="00394F1F" w:rsidRDefault="00EA36A9" w:rsidP="004D163A">
      <w:pPr>
        <w:pStyle w:val="afd"/>
        <w:spacing w:after="0"/>
        <w:ind w:right="111" w:firstLine="709"/>
        <w:jc w:val="both"/>
        <w:rPr>
          <w:sz w:val="28"/>
          <w:szCs w:val="28"/>
        </w:rPr>
      </w:pPr>
      <w:r w:rsidRPr="00394F1F">
        <w:rPr>
          <w:sz w:val="28"/>
          <w:szCs w:val="28"/>
        </w:rPr>
        <w:t>коллективные средства размещения – объекты, предназначенные для временного проживания туристов (гостиница, турбаза, кемпинг и другие);</w:t>
      </w:r>
    </w:p>
    <w:p w:rsidR="00EA36A9" w:rsidRPr="00394F1F" w:rsidRDefault="00EA36A9" w:rsidP="004D163A">
      <w:pPr>
        <w:pStyle w:val="afd"/>
        <w:spacing w:after="0"/>
        <w:ind w:right="114" w:firstLine="709"/>
        <w:jc w:val="both"/>
        <w:rPr>
          <w:sz w:val="28"/>
          <w:szCs w:val="28"/>
        </w:rPr>
      </w:pPr>
      <w:r w:rsidRPr="00394F1F">
        <w:rPr>
          <w:sz w:val="28"/>
          <w:szCs w:val="28"/>
        </w:rPr>
        <w:t>коэффициент застройки – отношение площади, занятой под зданиями и сооружениями, к площади участка (квартала);</w:t>
      </w:r>
    </w:p>
    <w:p w:rsidR="00EA36A9" w:rsidRPr="00394F1F" w:rsidRDefault="00EA36A9" w:rsidP="004D163A">
      <w:pPr>
        <w:pStyle w:val="afd"/>
        <w:spacing w:after="0"/>
        <w:ind w:right="114" w:firstLine="709"/>
        <w:jc w:val="both"/>
        <w:rPr>
          <w:sz w:val="28"/>
          <w:szCs w:val="28"/>
        </w:rPr>
      </w:pPr>
      <w:r w:rsidRPr="00394F1F">
        <w:rPr>
          <w:sz w:val="28"/>
          <w:szCs w:val="28"/>
        </w:rPr>
        <w:t>коэффициент плотности застройки – отношение площади всех этажей зданий и сооружений к площади участка (квартала);</w:t>
      </w:r>
    </w:p>
    <w:p w:rsidR="00EA36A9" w:rsidRPr="00394F1F" w:rsidRDefault="00EA36A9" w:rsidP="004D163A">
      <w:pPr>
        <w:pStyle w:val="afd"/>
        <w:spacing w:after="0"/>
        <w:ind w:right="111" w:firstLine="709"/>
        <w:jc w:val="both"/>
        <w:rPr>
          <w:sz w:val="28"/>
          <w:szCs w:val="28"/>
        </w:rPr>
      </w:pPr>
      <w:r w:rsidRPr="00394F1F">
        <w:rPr>
          <w:sz w:val="28"/>
          <w:szCs w:val="28"/>
        </w:rPr>
        <w:t>красные линии – линии, которые обозначают существующие, планируемые (изменяемые, вновь образуемые) границы территорий общего пользования, границы земельных участков, на которых расположены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 (далее линейные объекты);</w:t>
      </w:r>
    </w:p>
    <w:p w:rsidR="00EA36A9" w:rsidRPr="00394F1F" w:rsidRDefault="00EA36A9" w:rsidP="004D163A">
      <w:pPr>
        <w:pStyle w:val="afd"/>
        <w:spacing w:after="0"/>
        <w:ind w:right="113" w:firstLine="709"/>
        <w:jc w:val="both"/>
        <w:rPr>
          <w:sz w:val="28"/>
          <w:szCs w:val="28"/>
        </w:rPr>
      </w:pPr>
      <w:r w:rsidRPr="00394F1F">
        <w:rPr>
          <w:sz w:val="28"/>
          <w:szCs w:val="28"/>
        </w:rPr>
        <w:t>линии отступа от красных линий - линии, определяющие места допустимого размещения зданий, строений, сооружений, относительно красных линий;</w:t>
      </w:r>
    </w:p>
    <w:p w:rsidR="00EA36A9" w:rsidRPr="00394F1F" w:rsidRDefault="00EA36A9" w:rsidP="004D163A">
      <w:pPr>
        <w:pStyle w:val="afd"/>
        <w:spacing w:after="0"/>
        <w:ind w:right="113" w:firstLine="709"/>
        <w:jc w:val="both"/>
        <w:rPr>
          <w:sz w:val="28"/>
          <w:szCs w:val="28"/>
        </w:rPr>
      </w:pPr>
      <w:r w:rsidRPr="00394F1F">
        <w:rPr>
          <w:sz w:val="28"/>
          <w:szCs w:val="28"/>
        </w:rPr>
        <w:t>линейно-кабельные сооружения связи – объекты инженерной инфраструктуры, созданные или приспособленные для размещения кабелей связи;</w:t>
      </w:r>
    </w:p>
    <w:p w:rsidR="00EA36A9" w:rsidRPr="00394F1F" w:rsidRDefault="00EA36A9" w:rsidP="004D163A">
      <w:pPr>
        <w:pStyle w:val="afd"/>
        <w:spacing w:after="0"/>
        <w:ind w:right="112" w:firstLine="709"/>
        <w:jc w:val="both"/>
        <w:rPr>
          <w:sz w:val="28"/>
          <w:szCs w:val="28"/>
        </w:rPr>
      </w:pPr>
      <w:r w:rsidRPr="00394F1F">
        <w:rPr>
          <w:sz w:val="28"/>
          <w:szCs w:val="28"/>
        </w:rPr>
        <w:t>линия электропередачи – электроустановка, состоящая из проводов, кабелей, изолирующих элементов и несущих конструкций, предназначенная для передачи электрической энергии между двумя пунктами энергосистемы с возможным промежуточным отбором;</w:t>
      </w:r>
    </w:p>
    <w:p w:rsidR="00EA36A9" w:rsidRPr="00394F1F" w:rsidRDefault="00EA36A9" w:rsidP="004D163A">
      <w:pPr>
        <w:pStyle w:val="afd"/>
        <w:spacing w:after="0"/>
        <w:ind w:right="113" w:firstLine="709"/>
        <w:jc w:val="both"/>
        <w:rPr>
          <w:sz w:val="28"/>
          <w:szCs w:val="28"/>
        </w:rPr>
      </w:pPr>
      <w:r w:rsidRPr="00394F1F">
        <w:rPr>
          <w:sz w:val="28"/>
          <w:szCs w:val="28"/>
        </w:rPr>
        <w:t>микрорайон – планировочная единица функциональной структуры жилой зоны. Включает территории, ограниченные жилыми улицами, бульварами, границами земельных участков промышленных предприятий и другими обоснованными границами;</w:t>
      </w:r>
    </w:p>
    <w:p w:rsidR="00EA36A9" w:rsidRPr="00394F1F" w:rsidRDefault="00EA36A9" w:rsidP="004D163A">
      <w:pPr>
        <w:pStyle w:val="afd"/>
        <w:spacing w:after="0"/>
        <w:ind w:right="107" w:firstLine="709"/>
        <w:jc w:val="both"/>
        <w:rPr>
          <w:sz w:val="28"/>
          <w:szCs w:val="28"/>
        </w:rPr>
      </w:pPr>
      <w:r w:rsidRPr="00394F1F">
        <w:rPr>
          <w:sz w:val="28"/>
          <w:szCs w:val="28"/>
        </w:rPr>
        <w:t>населенный пункт - часть территории, служащая постоянным или преимущественным местом проживания и жизнедеятельности людей, имеющая сосредоточенную застройку в пределах установленной границы;</w:t>
      </w:r>
    </w:p>
    <w:p w:rsidR="00EA36A9" w:rsidRPr="00394F1F" w:rsidRDefault="00EA36A9" w:rsidP="004D163A">
      <w:pPr>
        <w:spacing w:after="0" w:line="240" w:lineRule="auto"/>
        <w:ind w:firstLine="709"/>
        <w:jc w:val="both"/>
        <w:rPr>
          <w:rFonts w:ascii="Times New Roman" w:hAnsi="Times New Roman" w:cs="Times New Roman"/>
          <w:sz w:val="28"/>
          <w:szCs w:val="28"/>
        </w:rPr>
      </w:pPr>
      <w:r w:rsidRPr="00394F1F">
        <w:rPr>
          <w:rFonts w:ascii="Times New Roman" w:hAnsi="Times New Roman" w:cs="Times New Roman"/>
          <w:sz w:val="28"/>
          <w:szCs w:val="28"/>
        </w:rPr>
        <w:t xml:space="preserve">нормативы градостроительного проектирования – совокупность установленных в целях </w:t>
      </w:r>
      <w:proofErr w:type="gramStart"/>
      <w:r w:rsidRPr="00394F1F">
        <w:rPr>
          <w:rFonts w:ascii="Times New Roman" w:hAnsi="Times New Roman" w:cs="Times New Roman"/>
          <w:sz w:val="28"/>
          <w:szCs w:val="28"/>
        </w:rPr>
        <w:t>обеспечения благоприятных условий жизнедеятельности человека расчетных показателей</w:t>
      </w:r>
      <w:proofErr w:type="gramEnd"/>
      <w:r w:rsidRPr="00394F1F">
        <w:rPr>
          <w:rFonts w:ascii="Times New Roman" w:hAnsi="Times New Roman" w:cs="Times New Roman"/>
          <w:sz w:val="28"/>
          <w:szCs w:val="28"/>
        </w:rPr>
        <w:t xml:space="preserve"> минимально допустимого уровня обеспеченности объектами, предусмотренными частями 1, 3 и 4 статьи 29.2 ГрК РФ, населения </w:t>
      </w:r>
      <w:r w:rsidR="001A6123" w:rsidRPr="00CB2C7A">
        <w:rPr>
          <w:rFonts w:ascii="Times New Roman" w:hAnsi="Times New Roman" w:cs="Times New Roman"/>
          <w:sz w:val="28"/>
          <w:szCs w:val="28"/>
        </w:rPr>
        <w:t>муниципального образования городской округ город Фокино Брянской области</w:t>
      </w:r>
      <w:r w:rsidRPr="00394F1F">
        <w:rPr>
          <w:rFonts w:ascii="Times New Roman" w:hAnsi="Times New Roman" w:cs="Times New Roman"/>
          <w:sz w:val="28"/>
          <w:szCs w:val="28"/>
        </w:rPr>
        <w:t>;</w:t>
      </w:r>
    </w:p>
    <w:p w:rsidR="00EA36A9" w:rsidRPr="00394F1F" w:rsidRDefault="00EA36A9" w:rsidP="004D163A">
      <w:pPr>
        <w:spacing w:after="0" w:line="240" w:lineRule="auto"/>
        <w:ind w:firstLine="709"/>
        <w:jc w:val="both"/>
        <w:rPr>
          <w:rFonts w:ascii="Times New Roman" w:hAnsi="Times New Roman" w:cs="Times New Roman"/>
          <w:sz w:val="28"/>
          <w:szCs w:val="28"/>
        </w:rPr>
      </w:pPr>
      <w:r w:rsidRPr="00394F1F">
        <w:rPr>
          <w:rFonts w:ascii="Times New Roman" w:hAnsi="Times New Roman" w:cs="Times New Roman"/>
          <w:sz w:val="28"/>
          <w:szCs w:val="28"/>
        </w:rPr>
        <w:t>объекты иные - объекты, не относящиеся к объектам регионального и местного значений, которые создаются и содержатся, в основном, путем привлечения на добровольной основе частных коммерческих организаций и напрямую не влияют на решение вопросов регионального и местного значения;</w:t>
      </w:r>
    </w:p>
    <w:p w:rsidR="00EA36A9" w:rsidRPr="00394F1F" w:rsidRDefault="00EA36A9" w:rsidP="004D163A">
      <w:pPr>
        <w:spacing w:after="0" w:line="240" w:lineRule="auto"/>
        <w:ind w:firstLine="709"/>
        <w:jc w:val="both"/>
        <w:rPr>
          <w:rFonts w:ascii="Times New Roman" w:hAnsi="Times New Roman" w:cs="Times New Roman"/>
          <w:sz w:val="28"/>
          <w:szCs w:val="28"/>
        </w:rPr>
      </w:pPr>
      <w:proofErr w:type="gramStart"/>
      <w:r w:rsidRPr="00394F1F">
        <w:rPr>
          <w:rFonts w:ascii="Times New Roman" w:hAnsi="Times New Roman" w:cs="Times New Roman"/>
          <w:sz w:val="28"/>
          <w:szCs w:val="28"/>
        </w:rPr>
        <w:t xml:space="preserve">объекты местного значения – объекты капитального строительства, иные объекты, территории, которые необходимы для осуществления органами местного самоуправления полномочий по вопросам местного значения и в пределах переданных государственных полномочий в соответствии с федеральными законами, законом </w:t>
      </w:r>
      <w:r w:rsidR="00423CE7">
        <w:rPr>
          <w:rFonts w:ascii="Times New Roman" w:hAnsi="Times New Roman" w:cs="Times New Roman"/>
          <w:sz w:val="28"/>
          <w:szCs w:val="28"/>
        </w:rPr>
        <w:t>Брянской</w:t>
      </w:r>
      <w:r w:rsidRPr="00394F1F">
        <w:rPr>
          <w:rFonts w:ascii="Times New Roman" w:hAnsi="Times New Roman" w:cs="Times New Roman"/>
          <w:sz w:val="28"/>
          <w:szCs w:val="28"/>
        </w:rPr>
        <w:t xml:space="preserve"> области, уставом </w:t>
      </w:r>
      <w:r w:rsidR="001A6123" w:rsidRPr="00CB2C7A">
        <w:rPr>
          <w:rFonts w:ascii="Times New Roman" w:hAnsi="Times New Roman" w:cs="Times New Roman"/>
          <w:sz w:val="28"/>
          <w:szCs w:val="28"/>
        </w:rPr>
        <w:t>муниципального образования городской округ город Фокино Брянской области</w:t>
      </w:r>
      <w:r w:rsidRPr="00394F1F">
        <w:rPr>
          <w:rFonts w:ascii="Times New Roman" w:hAnsi="Times New Roman" w:cs="Times New Roman"/>
          <w:sz w:val="28"/>
          <w:szCs w:val="28"/>
        </w:rPr>
        <w:t xml:space="preserve">, и оказывают существенное </w:t>
      </w:r>
      <w:r w:rsidRPr="00394F1F">
        <w:rPr>
          <w:rFonts w:ascii="Times New Roman" w:hAnsi="Times New Roman" w:cs="Times New Roman"/>
          <w:sz w:val="28"/>
          <w:szCs w:val="28"/>
        </w:rPr>
        <w:lastRenderedPageBreak/>
        <w:t>влияние на социально-экономическое развитие муниципального района и его муниципальных образований.</w:t>
      </w:r>
      <w:proofErr w:type="gramEnd"/>
      <w:r w:rsidRPr="00394F1F">
        <w:rPr>
          <w:rFonts w:ascii="Times New Roman" w:hAnsi="Times New Roman" w:cs="Times New Roman"/>
          <w:sz w:val="28"/>
          <w:szCs w:val="28"/>
        </w:rPr>
        <w:t xml:space="preserve"> Виды объектов местного значения муниципального района, городского и </w:t>
      </w:r>
      <w:r w:rsidR="00BF41BB">
        <w:rPr>
          <w:rFonts w:ascii="Times New Roman" w:hAnsi="Times New Roman" w:cs="Times New Roman"/>
          <w:sz w:val="28"/>
          <w:szCs w:val="28"/>
        </w:rPr>
        <w:t>городского округа</w:t>
      </w:r>
      <w:r w:rsidRPr="00394F1F">
        <w:rPr>
          <w:rFonts w:ascii="Times New Roman" w:hAnsi="Times New Roman" w:cs="Times New Roman"/>
          <w:sz w:val="28"/>
          <w:szCs w:val="28"/>
        </w:rPr>
        <w:t xml:space="preserve"> указанных в пункте 1 части 3 статьи 19 и пункте 1 части 5 статьи 23 Градостроительного кодекса Российской Федерации в областях, подлежащих отображению на схеме территориального планирования муниципального района, генеральном плане </w:t>
      </w:r>
      <w:r w:rsidR="00420C43">
        <w:rPr>
          <w:rFonts w:ascii="Times New Roman" w:hAnsi="Times New Roman" w:cs="Times New Roman"/>
          <w:sz w:val="28"/>
          <w:szCs w:val="28"/>
        </w:rPr>
        <w:t>городского округа</w:t>
      </w:r>
      <w:r w:rsidRPr="00394F1F">
        <w:rPr>
          <w:rFonts w:ascii="Times New Roman" w:hAnsi="Times New Roman" w:cs="Times New Roman"/>
          <w:sz w:val="28"/>
          <w:szCs w:val="28"/>
        </w:rPr>
        <w:t xml:space="preserve">, определяются законом </w:t>
      </w:r>
      <w:r w:rsidR="00423CE7">
        <w:rPr>
          <w:rFonts w:ascii="Times New Roman" w:hAnsi="Times New Roman" w:cs="Times New Roman"/>
          <w:sz w:val="28"/>
          <w:szCs w:val="28"/>
        </w:rPr>
        <w:t>Брянской</w:t>
      </w:r>
      <w:r w:rsidRPr="00394F1F">
        <w:rPr>
          <w:rFonts w:ascii="Times New Roman" w:hAnsi="Times New Roman" w:cs="Times New Roman"/>
          <w:sz w:val="28"/>
          <w:szCs w:val="28"/>
        </w:rPr>
        <w:t xml:space="preserve"> области;</w:t>
      </w:r>
    </w:p>
    <w:p w:rsidR="00EA36A9" w:rsidRPr="00394F1F" w:rsidRDefault="00EA36A9" w:rsidP="004D163A">
      <w:pPr>
        <w:spacing w:after="0" w:line="240" w:lineRule="auto"/>
        <w:ind w:firstLine="709"/>
        <w:jc w:val="both"/>
        <w:rPr>
          <w:rFonts w:ascii="Times New Roman" w:hAnsi="Times New Roman" w:cs="Times New Roman"/>
          <w:sz w:val="28"/>
          <w:szCs w:val="28"/>
        </w:rPr>
      </w:pPr>
      <w:r w:rsidRPr="00394F1F">
        <w:rPr>
          <w:rFonts w:ascii="Times New Roman" w:hAnsi="Times New Roman" w:cs="Times New Roman"/>
          <w:sz w:val="28"/>
          <w:szCs w:val="28"/>
        </w:rPr>
        <w:t>объекты периодического пользования – учреждения и предприятия, посещаемые не реже одного раза в месяц, расположенные в пределах 15-минутной транспортной доступности (размещение преимущественно в границах районов городских населенных пунктов, административных центрах сельских поселений);</w:t>
      </w:r>
    </w:p>
    <w:p w:rsidR="00EA36A9" w:rsidRPr="00394F1F" w:rsidRDefault="00EA36A9" w:rsidP="004D163A">
      <w:pPr>
        <w:spacing w:after="0" w:line="240" w:lineRule="auto"/>
        <w:ind w:firstLine="709"/>
        <w:jc w:val="both"/>
        <w:rPr>
          <w:rFonts w:ascii="Times New Roman" w:hAnsi="Times New Roman" w:cs="Times New Roman"/>
          <w:sz w:val="28"/>
          <w:szCs w:val="28"/>
        </w:rPr>
      </w:pPr>
      <w:r w:rsidRPr="00394F1F">
        <w:rPr>
          <w:rFonts w:ascii="Times New Roman" w:hAnsi="Times New Roman" w:cs="Times New Roman"/>
          <w:sz w:val="28"/>
          <w:szCs w:val="28"/>
        </w:rPr>
        <w:t>объекты повседневного пользования – учреждения и предприятия, посещаемые не реже одного раза в неделю, расположенные в пределах пешеходной доступности (размещение преимущественно в пределах кварталов);</w:t>
      </w:r>
    </w:p>
    <w:p w:rsidR="00EA36A9" w:rsidRPr="00394F1F" w:rsidRDefault="00EA36A9" w:rsidP="004D163A">
      <w:pPr>
        <w:spacing w:after="0" w:line="240" w:lineRule="auto"/>
        <w:ind w:firstLine="709"/>
        <w:jc w:val="both"/>
        <w:rPr>
          <w:rFonts w:ascii="Times New Roman" w:hAnsi="Times New Roman" w:cs="Times New Roman"/>
          <w:sz w:val="28"/>
          <w:szCs w:val="28"/>
        </w:rPr>
      </w:pPr>
      <w:r w:rsidRPr="00394F1F">
        <w:rPr>
          <w:rFonts w:ascii="Times New Roman" w:hAnsi="Times New Roman" w:cs="Times New Roman"/>
          <w:sz w:val="28"/>
          <w:szCs w:val="28"/>
        </w:rPr>
        <w:t>объекты эпизодического пользования – учреждения и предприятия, посещаемые реже одного раза в месяц, расположенные в пределах 30-, 60-минутной транспортной доступности (размещение преимущественно в общегородских центрах, административных центрах муниципальных районов);</w:t>
      </w:r>
    </w:p>
    <w:p w:rsidR="00EA36A9" w:rsidRPr="00394F1F" w:rsidRDefault="00EA36A9" w:rsidP="004D163A">
      <w:pPr>
        <w:spacing w:after="0" w:line="240" w:lineRule="auto"/>
        <w:ind w:firstLine="709"/>
        <w:jc w:val="both"/>
        <w:rPr>
          <w:rFonts w:ascii="Times New Roman" w:hAnsi="Times New Roman" w:cs="Times New Roman"/>
          <w:sz w:val="28"/>
          <w:szCs w:val="28"/>
        </w:rPr>
      </w:pPr>
      <w:r w:rsidRPr="00394F1F">
        <w:rPr>
          <w:rFonts w:ascii="Times New Roman" w:hAnsi="Times New Roman" w:cs="Times New Roman"/>
          <w:sz w:val="28"/>
          <w:szCs w:val="28"/>
        </w:rPr>
        <w:t xml:space="preserve">общественная точка доступа- устройство, обеспечивающее оказание населению услуги по передаче данных и предоставлению доступа к информационно-телекоммуникационной сети </w:t>
      </w:r>
      <w:r w:rsidR="00E308E7" w:rsidRPr="00394F1F">
        <w:rPr>
          <w:rFonts w:ascii="Times New Roman" w:hAnsi="Times New Roman" w:cs="Times New Roman"/>
          <w:sz w:val="28"/>
          <w:szCs w:val="28"/>
        </w:rPr>
        <w:t>«</w:t>
      </w:r>
      <w:r w:rsidRPr="00394F1F">
        <w:rPr>
          <w:rFonts w:ascii="Times New Roman" w:hAnsi="Times New Roman" w:cs="Times New Roman"/>
          <w:sz w:val="28"/>
          <w:szCs w:val="28"/>
        </w:rPr>
        <w:t>Интернет</w:t>
      </w:r>
      <w:r w:rsidR="00E308E7" w:rsidRPr="00394F1F">
        <w:rPr>
          <w:rFonts w:ascii="Times New Roman" w:hAnsi="Times New Roman" w:cs="Times New Roman"/>
          <w:sz w:val="28"/>
          <w:szCs w:val="28"/>
        </w:rPr>
        <w:t>»</w:t>
      </w:r>
      <w:r w:rsidRPr="00394F1F">
        <w:rPr>
          <w:rFonts w:ascii="Times New Roman" w:hAnsi="Times New Roman" w:cs="Times New Roman"/>
          <w:sz w:val="28"/>
          <w:szCs w:val="28"/>
        </w:rPr>
        <w:t xml:space="preserve"> (универсальной услуги связи);</w:t>
      </w:r>
    </w:p>
    <w:p w:rsidR="00EA36A9" w:rsidRPr="00394F1F" w:rsidRDefault="00EA36A9" w:rsidP="004D163A">
      <w:pPr>
        <w:spacing w:after="0" w:line="240" w:lineRule="auto"/>
        <w:ind w:firstLine="709"/>
        <w:jc w:val="both"/>
        <w:rPr>
          <w:rFonts w:ascii="Times New Roman" w:hAnsi="Times New Roman" w:cs="Times New Roman"/>
          <w:sz w:val="28"/>
          <w:szCs w:val="28"/>
        </w:rPr>
      </w:pPr>
      <w:r w:rsidRPr="00394F1F">
        <w:rPr>
          <w:rFonts w:ascii="Times New Roman" w:hAnsi="Times New Roman" w:cs="Times New Roman"/>
          <w:sz w:val="28"/>
          <w:szCs w:val="28"/>
        </w:rPr>
        <w:t>переключательный пункт – электрическое устройство, служащее для изменения схемы линии электропередачи;</w:t>
      </w:r>
    </w:p>
    <w:p w:rsidR="00EA36A9" w:rsidRPr="00394F1F" w:rsidRDefault="00EA36A9" w:rsidP="004D163A">
      <w:pPr>
        <w:spacing w:after="0" w:line="240" w:lineRule="auto"/>
        <w:ind w:firstLine="709"/>
        <w:jc w:val="both"/>
        <w:rPr>
          <w:rFonts w:ascii="Times New Roman" w:hAnsi="Times New Roman" w:cs="Times New Roman"/>
          <w:sz w:val="28"/>
          <w:szCs w:val="28"/>
        </w:rPr>
      </w:pPr>
      <w:r w:rsidRPr="00394F1F">
        <w:rPr>
          <w:rFonts w:ascii="Times New Roman" w:hAnsi="Times New Roman" w:cs="Times New Roman"/>
          <w:sz w:val="28"/>
          <w:szCs w:val="28"/>
        </w:rPr>
        <w:t>понизительная подстанция – электрическая подстанция, в которой установлены понижающие трансформаторы, предназначенная для уменьшения выходного напряжения при пропорциональном увеличении силы тока;</w:t>
      </w:r>
    </w:p>
    <w:p w:rsidR="00EA36A9" w:rsidRPr="00394F1F" w:rsidRDefault="00EA36A9" w:rsidP="004D163A">
      <w:pPr>
        <w:spacing w:after="0" w:line="240" w:lineRule="auto"/>
        <w:ind w:firstLine="709"/>
        <w:jc w:val="both"/>
        <w:rPr>
          <w:rFonts w:ascii="Times New Roman" w:hAnsi="Times New Roman" w:cs="Times New Roman"/>
          <w:sz w:val="28"/>
          <w:szCs w:val="28"/>
        </w:rPr>
      </w:pPr>
      <w:r w:rsidRPr="00394F1F">
        <w:rPr>
          <w:rFonts w:ascii="Times New Roman" w:hAnsi="Times New Roman" w:cs="Times New Roman"/>
          <w:sz w:val="28"/>
          <w:szCs w:val="28"/>
        </w:rPr>
        <w:t>природный газ промышленного и коммунально-бытового назначения – горючая газообразная смесь углеводородов с преобладающим содержанием метана, предназначенная в качестве сырья и топлива для промышленного и коммунально-бытового использования;</w:t>
      </w:r>
    </w:p>
    <w:p w:rsidR="00EA36A9" w:rsidRPr="00394F1F" w:rsidRDefault="00EA36A9" w:rsidP="004D163A">
      <w:pPr>
        <w:spacing w:after="0" w:line="240" w:lineRule="auto"/>
        <w:ind w:firstLine="709"/>
        <w:jc w:val="both"/>
        <w:rPr>
          <w:rFonts w:ascii="Times New Roman" w:hAnsi="Times New Roman" w:cs="Times New Roman"/>
          <w:sz w:val="28"/>
          <w:szCs w:val="28"/>
        </w:rPr>
      </w:pPr>
      <w:r w:rsidRPr="00394F1F">
        <w:rPr>
          <w:rFonts w:ascii="Times New Roman" w:hAnsi="Times New Roman" w:cs="Times New Roman"/>
          <w:sz w:val="28"/>
          <w:szCs w:val="28"/>
        </w:rPr>
        <w:t>пункт редуцирования газа – технологическое устройство сетей газораспределения и газопотребления, предназначенное для снижения давления газа и поддержания его в заданных пределах независимо от расхода газа;</w:t>
      </w:r>
    </w:p>
    <w:p w:rsidR="00EA36A9" w:rsidRPr="00394F1F" w:rsidRDefault="00EA36A9" w:rsidP="004D163A">
      <w:pPr>
        <w:spacing w:after="0" w:line="240" w:lineRule="auto"/>
        <w:ind w:firstLine="709"/>
        <w:jc w:val="both"/>
        <w:rPr>
          <w:rFonts w:ascii="Times New Roman" w:hAnsi="Times New Roman" w:cs="Times New Roman"/>
          <w:sz w:val="28"/>
          <w:szCs w:val="28"/>
        </w:rPr>
      </w:pPr>
      <w:r w:rsidRPr="00394F1F">
        <w:rPr>
          <w:rFonts w:ascii="Times New Roman" w:hAnsi="Times New Roman" w:cs="Times New Roman"/>
          <w:sz w:val="28"/>
          <w:szCs w:val="28"/>
        </w:rPr>
        <w:t>радиус эффективного теплоснабжения – максимальное расстояние от теплопотребляющей установки до ближайшего источника тепловой энергии в системе теплоснабжения, при превышении которого подключение теплопотребляющей установки к данной системе теплоснабжения нецелесообразно по причине увеличения совокупных расходов в системе теплоснабжения;</w:t>
      </w:r>
    </w:p>
    <w:p w:rsidR="00EA36A9" w:rsidRPr="00394F1F" w:rsidRDefault="00EA36A9" w:rsidP="004D163A">
      <w:pPr>
        <w:spacing w:after="0" w:line="240" w:lineRule="auto"/>
        <w:ind w:firstLine="709"/>
        <w:jc w:val="both"/>
        <w:rPr>
          <w:rFonts w:ascii="Times New Roman" w:hAnsi="Times New Roman" w:cs="Times New Roman"/>
          <w:sz w:val="28"/>
          <w:szCs w:val="28"/>
        </w:rPr>
      </w:pPr>
      <w:r w:rsidRPr="00394F1F">
        <w:rPr>
          <w:rFonts w:ascii="Times New Roman" w:hAnsi="Times New Roman" w:cs="Times New Roman"/>
          <w:sz w:val="28"/>
          <w:szCs w:val="28"/>
        </w:rPr>
        <w:t>распределительный пункт – распределительное устройство, предназначенное для приема и распределения электроэнергии на одном напряжении без преобразования и трансформации, не входящее в состав подстанции;</w:t>
      </w:r>
    </w:p>
    <w:p w:rsidR="00EA36A9" w:rsidRPr="00394F1F" w:rsidRDefault="00EA36A9" w:rsidP="004D163A">
      <w:pPr>
        <w:spacing w:after="0" w:line="240" w:lineRule="auto"/>
        <w:ind w:firstLine="709"/>
        <w:jc w:val="both"/>
        <w:rPr>
          <w:rFonts w:ascii="Times New Roman" w:hAnsi="Times New Roman" w:cs="Times New Roman"/>
          <w:sz w:val="28"/>
          <w:szCs w:val="28"/>
        </w:rPr>
      </w:pPr>
      <w:r w:rsidRPr="00394F1F">
        <w:rPr>
          <w:rFonts w:ascii="Times New Roman" w:hAnsi="Times New Roman" w:cs="Times New Roman"/>
          <w:sz w:val="28"/>
          <w:szCs w:val="28"/>
        </w:rPr>
        <w:t>расчетные показатели объектов местного значения - расчетные показатели минимально допустимого уровня обеспеченности объектами местного значения и максимально допустимого уровня территориальной доступности объектов местного значения;</w:t>
      </w:r>
    </w:p>
    <w:p w:rsidR="00EA36A9" w:rsidRPr="00394F1F" w:rsidRDefault="00EA36A9" w:rsidP="004D163A">
      <w:pPr>
        <w:spacing w:after="0" w:line="240" w:lineRule="auto"/>
        <w:ind w:firstLine="709"/>
        <w:jc w:val="both"/>
        <w:rPr>
          <w:rFonts w:ascii="Times New Roman" w:hAnsi="Times New Roman" w:cs="Times New Roman"/>
          <w:sz w:val="28"/>
          <w:szCs w:val="28"/>
        </w:rPr>
      </w:pPr>
      <w:r w:rsidRPr="00394F1F">
        <w:rPr>
          <w:rFonts w:ascii="Times New Roman" w:hAnsi="Times New Roman" w:cs="Times New Roman"/>
          <w:sz w:val="28"/>
          <w:szCs w:val="28"/>
        </w:rPr>
        <w:lastRenderedPageBreak/>
        <w:t>связь (электросвязь) – представляет собой любые излучения, передачу или прием знаков, сигналов, голосовой информации, письменного текста, изображений, звуков или сообщений любого рода по радиосистеме, проводной, оптической и другим электромагнитным системам;</w:t>
      </w:r>
    </w:p>
    <w:p w:rsidR="00EA36A9" w:rsidRPr="00394F1F" w:rsidRDefault="00EA36A9" w:rsidP="004D163A">
      <w:pPr>
        <w:spacing w:after="0" w:line="240" w:lineRule="auto"/>
        <w:ind w:firstLine="709"/>
        <w:jc w:val="both"/>
        <w:rPr>
          <w:rFonts w:ascii="Times New Roman" w:hAnsi="Times New Roman" w:cs="Times New Roman"/>
          <w:sz w:val="28"/>
          <w:szCs w:val="28"/>
        </w:rPr>
      </w:pPr>
      <w:r w:rsidRPr="00394F1F">
        <w:rPr>
          <w:rFonts w:ascii="Times New Roman" w:hAnsi="Times New Roman" w:cs="Times New Roman"/>
          <w:sz w:val="28"/>
          <w:szCs w:val="28"/>
        </w:rPr>
        <w:t>сжиженный углеводородный газ – смесь сжиженных под давлением лёгких углеводородов;</w:t>
      </w:r>
    </w:p>
    <w:p w:rsidR="00EA36A9" w:rsidRPr="00394F1F" w:rsidRDefault="00EA36A9" w:rsidP="004D163A">
      <w:pPr>
        <w:spacing w:after="0" w:line="240" w:lineRule="auto"/>
        <w:ind w:firstLine="709"/>
        <w:jc w:val="both"/>
        <w:rPr>
          <w:rFonts w:ascii="Times New Roman" w:hAnsi="Times New Roman" w:cs="Times New Roman"/>
          <w:sz w:val="28"/>
          <w:szCs w:val="28"/>
        </w:rPr>
      </w:pPr>
      <w:r w:rsidRPr="00394F1F">
        <w:rPr>
          <w:rFonts w:ascii="Times New Roman" w:hAnsi="Times New Roman" w:cs="Times New Roman"/>
          <w:sz w:val="28"/>
          <w:szCs w:val="28"/>
        </w:rPr>
        <w:t>система газоснабжения – имущественный производственный комплекс, состоящий из технологически, организационно и экономически взаимосвязанных и централизованно управляемых производственных объектов, предназначенных для добычи, транспортировки, хранения и поставок газа;</w:t>
      </w:r>
    </w:p>
    <w:p w:rsidR="00EA36A9" w:rsidRPr="00394F1F" w:rsidRDefault="00EA36A9" w:rsidP="004D163A">
      <w:pPr>
        <w:spacing w:after="0" w:line="240" w:lineRule="auto"/>
        <w:ind w:firstLine="709"/>
        <w:jc w:val="both"/>
        <w:rPr>
          <w:rFonts w:ascii="Times New Roman" w:hAnsi="Times New Roman" w:cs="Times New Roman"/>
          <w:sz w:val="28"/>
          <w:szCs w:val="28"/>
        </w:rPr>
      </w:pPr>
      <w:r w:rsidRPr="00394F1F">
        <w:rPr>
          <w:rFonts w:ascii="Times New Roman" w:hAnsi="Times New Roman" w:cs="Times New Roman"/>
          <w:sz w:val="28"/>
          <w:szCs w:val="28"/>
        </w:rPr>
        <w:t>тепловая сеть – совокупность устройств (включая центральные тепловые пункты, насосные станции), предназначенных для передачи тепловой энергии, теплоносителя от источников тепловой энергии до теплопотребляющих установок;</w:t>
      </w:r>
    </w:p>
    <w:p w:rsidR="00EA36A9" w:rsidRPr="00394F1F" w:rsidRDefault="00EA36A9" w:rsidP="004D163A">
      <w:pPr>
        <w:spacing w:after="0" w:line="240" w:lineRule="auto"/>
        <w:ind w:firstLine="709"/>
        <w:jc w:val="both"/>
        <w:rPr>
          <w:rFonts w:ascii="Times New Roman" w:hAnsi="Times New Roman" w:cs="Times New Roman"/>
          <w:sz w:val="28"/>
          <w:szCs w:val="28"/>
        </w:rPr>
      </w:pPr>
      <w:r w:rsidRPr="00394F1F">
        <w:rPr>
          <w:rFonts w:ascii="Times New Roman" w:hAnsi="Times New Roman" w:cs="Times New Roman"/>
          <w:sz w:val="28"/>
          <w:szCs w:val="28"/>
        </w:rPr>
        <w:t>теплоснабжение децентрализованное – теплоснабжение потребителей от источника тепловой энергии, не имеющего связи с энергетической системой;</w:t>
      </w:r>
    </w:p>
    <w:p w:rsidR="00EA36A9" w:rsidRPr="00394F1F" w:rsidRDefault="00EA36A9" w:rsidP="004D163A">
      <w:pPr>
        <w:spacing w:after="0" w:line="240" w:lineRule="auto"/>
        <w:ind w:firstLine="709"/>
        <w:jc w:val="both"/>
        <w:rPr>
          <w:rFonts w:ascii="Times New Roman" w:hAnsi="Times New Roman" w:cs="Times New Roman"/>
          <w:sz w:val="28"/>
          <w:szCs w:val="28"/>
        </w:rPr>
      </w:pPr>
      <w:r w:rsidRPr="00394F1F">
        <w:rPr>
          <w:rFonts w:ascii="Times New Roman" w:hAnsi="Times New Roman" w:cs="Times New Roman"/>
          <w:sz w:val="28"/>
          <w:szCs w:val="28"/>
        </w:rPr>
        <w:t>теплоснабжение централизованное – теплоснабжение нескольких потребителей объединенных общей тепловой сетью от единого источника тепловой энергии;</w:t>
      </w:r>
    </w:p>
    <w:p w:rsidR="00EA36A9" w:rsidRPr="00394F1F" w:rsidRDefault="00EA36A9" w:rsidP="004D163A">
      <w:pPr>
        <w:spacing w:after="0" w:line="240" w:lineRule="auto"/>
        <w:ind w:firstLine="709"/>
        <w:jc w:val="both"/>
        <w:rPr>
          <w:rFonts w:ascii="Times New Roman" w:hAnsi="Times New Roman" w:cs="Times New Roman"/>
          <w:sz w:val="28"/>
          <w:szCs w:val="28"/>
        </w:rPr>
      </w:pPr>
      <w:r w:rsidRPr="00394F1F">
        <w:rPr>
          <w:rFonts w:ascii="Times New Roman" w:hAnsi="Times New Roman" w:cs="Times New Roman"/>
          <w:sz w:val="28"/>
          <w:szCs w:val="28"/>
        </w:rPr>
        <w:t>территории общего пользования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EA36A9" w:rsidRPr="00394F1F" w:rsidRDefault="00EA36A9" w:rsidP="004D163A">
      <w:pPr>
        <w:spacing w:after="0" w:line="240" w:lineRule="auto"/>
        <w:ind w:firstLine="709"/>
        <w:jc w:val="both"/>
        <w:rPr>
          <w:rFonts w:ascii="Times New Roman" w:hAnsi="Times New Roman" w:cs="Times New Roman"/>
          <w:sz w:val="28"/>
          <w:szCs w:val="28"/>
        </w:rPr>
      </w:pPr>
      <w:r w:rsidRPr="00394F1F">
        <w:rPr>
          <w:rFonts w:ascii="Times New Roman" w:hAnsi="Times New Roman" w:cs="Times New Roman"/>
          <w:sz w:val="28"/>
          <w:szCs w:val="28"/>
        </w:rPr>
        <w:t>трансформаторная подстанция – электрическая подстанция, предназначенная для преобразования электрической энергии одного напряжения в электрическую энергию  другого напряжения с помощью трансформаторов;</w:t>
      </w:r>
    </w:p>
    <w:p w:rsidR="00EA36A9" w:rsidRPr="00394F1F" w:rsidRDefault="00EA36A9" w:rsidP="004D163A">
      <w:pPr>
        <w:spacing w:after="0" w:line="240" w:lineRule="auto"/>
        <w:ind w:firstLine="709"/>
        <w:jc w:val="both"/>
        <w:rPr>
          <w:rFonts w:ascii="Times New Roman" w:hAnsi="Times New Roman" w:cs="Times New Roman"/>
          <w:sz w:val="28"/>
          <w:szCs w:val="28"/>
        </w:rPr>
      </w:pPr>
      <w:r w:rsidRPr="00394F1F">
        <w:rPr>
          <w:rFonts w:ascii="Times New Roman" w:hAnsi="Times New Roman" w:cs="Times New Roman"/>
          <w:sz w:val="28"/>
          <w:szCs w:val="28"/>
        </w:rPr>
        <w:t>узел мультисервисного доступа (узел оптического доступа) – техническое устройство, предназначенное для построения отдельных узлов, сетей предоставления услуг телефонной связи, широкополосного доступа к ресурсам Интернета и цифрового телевидения;</w:t>
      </w:r>
    </w:p>
    <w:p w:rsidR="00EA36A9" w:rsidRPr="00394F1F" w:rsidRDefault="00EA36A9" w:rsidP="004D163A">
      <w:pPr>
        <w:spacing w:after="0" w:line="240" w:lineRule="auto"/>
        <w:ind w:firstLine="709"/>
        <w:jc w:val="both"/>
        <w:rPr>
          <w:rFonts w:ascii="Times New Roman" w:hAnsi="Times New Roman" w:cs="Times New Roman"/>
          <w:sz w:val="28"/>
          <w:szCs w:val="28"/>
        </w:rPr>
      </w:pPr>
      <w:r w:rsidRPr="00394F1F">
        <w:rPr>
          <w:rFonts w:ascii="Times New Roman" w:hAnsi="Times New Roman" w:cs="Times New Roman"/>
          <w:sz w:val="28"/>
          <w:szCs w:val="28"/>
        </w:rPr>
        <w:t>устойчивое развитие территорий – обеспечение при осуществлении градостроительной деятельности безопасности и благоприятных условий жизнедеятельности человека,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w:t>
      </w:r>
    </w:p>
    <w:p w:rsidR="00EA36A9" w:rsidRPr="00394F1F" w:rsidRDefault="00EA36A9" w:rsidP="004D163A">
      <w:pPr>
        <w:spacing w:after="0" w:line="240" w:lineRule="auto"/>
        <w:ind w:firstLine="709"/>
        <w:jc w:val="both"/>
        <w:rPr>
          <w:rFonts w:ascii="Times New Roman" w:hAnsi="Times New Roman" w:cs="Times New Roman"/>
          <w:sz w:val="28"/>
          <w:szCs w:val="28"/>
        </w:rPr>
      </w:pPr>
      <w:r w:rsidRPr="00394F1F">
        <w:rPr>
          <w:rFonts w:ascii="Times New Roman" w:hAnsi="Times New Roman" w:cs="Times New Roman"/>
          <w:sz w:val="28"/>
          <w:szCs w:val="28"/>
        </w:rPr>
        <w:t>централизованная система водоотведения (канализации) – комплекс технологически связанных между собой инженерных сооружений, предназначенных для водоотведения;</w:t>
      </w:r>
    </w:p>
    <w:p w:rsidR="00EA36A9" w:rsidRPr="00394F1F" w:rsidRDefault="00EA36A9" w:rsidP="004D163A">
      <w:pPr>
        <w:spacing w:after="0" w:line="240" w:lineRule="auto"/>
        <w:ind w:firstLine="709"/>
        <w:jc w:val="both"/>
        <w:rPr>
          <w:rFonts w:ascii="Times New Roman" w:hAnsi="Times New Roman" w:cs="Times New Roman"/>
          <w:sz w:val="28"/>
          <w:szCs w:val="28"/>
        </w:rPr>
      </w:pPr>
      <w:r w:rsidRPr="00394F1F">
        <w:rPr>
          <w:rFonts w:ascii="Times New Roman" w:hAnsi="Times New Roman" w:cs="Times New Roman"/>
          <w:sz w:val="28"/>
          <w:szCs w:val="28"/>
        </w:rPr>
        <w:t>централизованная система холодного водоснабжения – комплекс технологически связанных между собой инженерных сооружений, предназначенных для водоподготовки, транспортировки и подачи питьевой и (или) технической воды абонентам;</w:t>
      </w:r>
    </w:p>
    <w:p w:rsidR="00EA36A9" w:rsidRPr="00394F1F" w:rsidRDefault="00EA36A9" w:rsidP="004D163A">
      <w:pPr>
        <w:spacing w:after="0" w:line="240" w:lineRule="auto"/>
        <w:ind w:firstLine="709"/>
        <w:jc w:val="both"/>
        <w:rPr>
          <w:rFonts w:ascii="Times New Roman" w:hAnsi="Times New Roman" w:cs="Times New Roman"/>
          <w:sz w:val="28"/>
          <w:szCs w:val="28"/>
        </w:rPr>
      </w:pPr>
      <w:r w:rsidRPr="00394F1F">
        <w:rPr>
          <w:rFonts w:ascii="Times New Roman" w:hAnsi="Times New Roman" w:cs="Times New Roman"/>
          <w:sz w:val="28"/>
          <w:szCs w:val="28"/>
        </w:rPr>
        <w:t>централизованная система электроснабжения – совокупность электроустановок, предназначенных для электроснабжения потребителей от энергетической системы;</w:t>
      </w:r>
    </w:p>
    <w:p w:rsidR="00EA36A9" w:rsidRPr="00394F1F" w:rsidRDefault="00EA36A9" w:rsidP="004D163A">
      <w:pPr>
        <w:spacing w:after="0" w:line="240" w:lineRule="auto"/>
        <w:ind w:firstLine="709"/>
        <w:jc w:val="both"/>
        <w:rPr>
          <w:rFonts w:ascii="Times New Roman" w:hAnsi="Times New Roman" w:cs="Times New Roman"/>
          <w:sz w:val="28"/>
          <w:szCs w:val="28"/>
        </w:rPr>
      </w:pPr>
      <w:r w:rsidRPr="00394F1F">
        <w:rPr>
          <w:rFonts w:ascii="Times New Roman" w:hAnsi="Times New Roman" w:cs="Times New Roman"/>
          <w:sz w:val="28"/>
          <w:szCs w:val="28"/>
        </w:rPr>
        <w:lastRenderedPageBreak/>
        <w:t>электростанция – энергоустановка, предназначенная для производства электрической энергии, содержащая строительную часть, оборудование для преобразования энергии и необходимое вспомогательное оборудование;</w:t>
      </w:r>
    </w:p>
    <w:p w:rsidR="00EA36A9" w:rsidRPr="00394F1F" w:rsidRDefault="00EA36A9" w:rsidP="004D163A">
      <w:pPr>
        <w:spacing w:after="0" w:line="240" w:lineRule="auto"/>
        <w:ind w:firstLine="709"/>
        <w:jc w:val="both"/>
        <w:rPr>
          <w:rFonts w:ascii="Times New Roman" w:hAnsi="Times New Roman" w:cs="Times New Roman"/>
          <w:sz w:val="28"/>
          <w:szCs w:val="28"/>
        </w:rPr>
      </w:pPr>
      <w:r w:rsidRPr="00394F1F">
        <w:rPr>
          <w:rFonts w:ascii="Times New Roman" w:hAnsi="Times New Roman" w:cs="Times New Roman"/>
          <w:sz w:val="28"/>
          <w:szCs w:val="28"/>
        </w:rPr>
        <w:t>места погребения – отведенные в соответствии с этическими, санитарными и экологическими требованиями участки земли с сооружаемыми на них кладбищами для захоронения тел (останков) умерших, стенами скорби для захоронения урн с прахом умерших, крематориями для предания тел (останков) умерших огню, а также иными зданиями и сооружениями, предназначенными для осуществления погребения умерших;</w:t>
      </w:r>
    </w:p>
    <w:p w:rsidR="00EA36A9" w:rsidRPr="00394F1F" w:rsidRDefault="00EA36A9" w:rsidP="004D163A">
      <w:pPr>
        <w:spacing w:after="0" w:line="240" w:lineRule="auto"/>
        <w:ind w:firstLine="709"/>
        <w:jc w:val="both"/>
        <w:rPr>
          <w:rFonts w:ascii="Times New Roman" w:hAnsi="Times New Roman" w:cs="Times New Roman"/>
          <w:sz w:val="28"/>
          <w:szCs w:val="28"/>
        </w:rPr>
      </w:pPr>
      <w:r w:rsidRPr="00394F1F">
        <w:rPr>
          <w:rFonts w:ascii="Times New Roman" w:hAnsi="Times New Roman" w:cs="Times New Roman"/>
          <w:sz w:val="28"/>
          <w:szCs w:val="28"/>
        </w:rPr>
        <w:t>объект массового отдыха – рекреационный объект, представляющий собой территориальное образование включающее отдельные места отдыха, комплексы рекреационных учреждений и устройств и имеющее единую планировочную организацию, систему обслуживания, транспортного, инженерно-технического обеспечения;</w:t>
      </w:r>
    </w:p>
    <w:p w:rsidR="00EA36A9" w:rsidRPr="00394F1F" w:rsidRDefault="00EA36A9" w:rsidP="004D163A">
      <w:pPr>
        <w:spacing w:after="0" w:line="240" w:lineRule="auto"/>
        <w:ind w:firstLine="709"/>
        <w:jc w:val="both"/>
        <w:rPr>
          <w:rFonts w:ascii="Times New Roman" w:hAnsi="Times New Roman" w:cs="Times New Roman"/>
          <w:sz w:val="28"/>
          <w:szCs w:val="28"/>
        </w:rPr>
      </w:pPr>
      <w:r w:rsidRPr="00394F1F">
        <w:rPr>
          <w:rFonts w:ascii="Times New Roman" w:hAnsi="Times New Roman" w:cs="Times New Roman"/>
          <w:sz w:val="28"/>
          <w:szCs w:val="28"/>
        </w:rPr>
        <w:t>объекты озеленения общего пользования – парки культуры и отдыха, парки тихого отдыха и прогулок, сады жилых районов и микрорайонов, скверы, бульвары, озелененные полосы вдоль улиц и набережных, озелененные участки при общегородских торговых и административных центрах, лесопарки;</w:t>
      </w:r>
    </w:p>
    <w:p w:rsidR="00EA36A9" w:rsidRPr="00394F1F" w:rsidRDefault="00EA36A9" w:rsidP="004D163A">
      <w:pPr>
        <w:spacing w:after="0" w:line="240" w:lineRule="auto"/>
        <w:ind w:firstLine="709"/>
        <w:jc w:val="both"/>
        <w:rPr>
          <w:rFonts w:ascii="Times New Roman" w:hAnsi="Times New Roman" w:cs="Times New Roman"/>
          <w:sz w:val="28"/>
          <w:szCs w:val="28"/>
        </w:rPr>
      </w:pPr>
      <w:r w:rsidRPr="00394F1F">
        <w:rPr>
          <w:rFonts w:ascii="Times New Roman" w:hAnsi="Times New Roman" w:cs="Times New Roman"/>
          <w:sz w:val="28"/>
          <w:szCs w:val="28"/>
        </w:rPr>
        <w:t xml:space="preserve">парк – озелененная территория общего пользования, представляющая собой самостоятельный архитектурно-ландшафтный объект; </w:t>
      </w:r>
    </w:p>
    <w:p w:rsidR="00EA36A9" w:rsidRPr="00394F1F" w:rsidRDefault="00EA36A9" w:rsidP="004D163A">
      <w:pPr>
        <w:spacing w:after="0" w:line="240" w:lineRule="auto"/>
        <w:ind w:firstLine="709"/>
        <w:jc w:val="both"/>
        <w:rPr>
          <w:rFonts w:ascii="Times New Roman" w:hAnsi="Times New Roman" w:cs="Times New Roman"/>
          <w:sz w:val="28"/>
          <w:szCs w:val="28"/>
        </w:rPr>
      </w:pPr>
      <w:r w:rsidRPr="00394F1F">
        <w:rPr>
          <w:rFonts w:ascii="Times New Roman" w:hAnsi="Times New Roman" w:cs="Times New Roman"/>
          <w:sz w:val="28"/>
          <w:szCs w:val="28"/>
        </w:rPr>
        <w:t>сад – озелененная территория общего пользования в селитебной зоне с возможным насыщением зрелищными, спортивно-оздоровительными и игровыми сооружениями;</w:t>
      </w:r>
    </w:p>
    <w:p w:rsidR="00EA36A9" w:rsidRPr="00394F1F" w:rsidRDefault="00EA36A9" w:rsidP="004D163A">
      <w:pPr>
        <w:spacing w:after="0" w:line="240" w:lineRule="auto"/>
        <w:ind w:firstLine="709"/>
        <w:jc w:val="both"/>
        <w:rPr>
          <w:rFonts w:ascii="Times New Roman" w:hAnsi="Times New Roman" w:cs="Times New Roman"/>
          <w:sz w:val="28"/>
          <w:szCs w:val="28"/>
        </w:rPr>
      </w:pPr>
      <w:r w:rsidRPr="00394F1F">
        <w:rPr>
          <w:rFonts w:ascii="Times New Roman" w:hAnsi="Times New Roman" w:cs="Times New Roman"/>
          <w:sz w:val="28"/>
          <w:szCs w:val="28"/>
        </w:rPr>
        <w:t>сквер – озелененная территория общего пользования, являющаяся элементом оформления площади, общественного центра, магистрали, используемая для кратковременного отдыха и пешеходного транзитного движения;</w:t>
      </w:r>
    </w:p>
    <w:p w:rsidR="00EA36A9" w:rsidRPr="00394F1F" w:rsidRDefault="00EA36A9" w:rsidP="004D163A">
      <w:pPr>
        <w:spacing w:after="0" w:line="240" w:lineRule="auto"/>
        <w:ind w:firstLine="709"/>
        <w:jc w:val="both"/>
        <w:rPr>
          <w:rFonts w:ascii="Times New Roman" w:hAnsi="Times New Roman" w:cs="Times New Roman"/>
          <w:sz w:val="28"/>
          <w:szCs w:val="28"/>
        </w:rPr>
      </w:pPr>
      <w:r w:rsidRPr="00394F1F">
        <w:rPr>
          <w:rFonts w:ascii="Times New Roman" w:hAnsi="Times New Roman" w:cs="Times New Roman"/>
          <w:sz w:val="28"/>
          <w:szCs w:val="28"/>
        </w:rPr>
        <w:t>бульвар – озелененная территория общего пользования вдоль магистралей, набережных в виде полосы различной ширины, предназначенная для пешеходного транзитного движения и кратковременного отдыха;</w:t>
      </w:r>
    </w:p>
    <w:p w:rsidR="00EA36A9" w:rsidRPr="00394F1F" w:rsidRDefault="00EA36A9" w:rsidP="004D163A">
      <w:pPr>
        <w:spacing w:after="0" w:line="240" w:lineRule="auto"/>
        <w:ind w:firstLine="709"/>
        <w:jc w:val="both"/>
        <w:rPr>
          <w:rFonts w:ascii="Times New Roman" w:hAnsi="Times New Roman" w:cs="Times New Roman"/>
          <w:sz w:val="28"/>
          <w:szCs w:val="28"/>
        </w:rPr>
      </w:pPr>
      <w:r w:rsidRPr="00394F1F">
        <w:rPr>
          <w:rFonts w:ascii="Times New Roman" w:hAnsi="Times New Roman" w:cs="Times New Roman"/>
          <w:sz w:val="28"/>
          <w:szCs w:val="28"/>
        </w:rPr>
        <w:t>санитарно-защитная зона – специальная территория с особым режимом использования, которая устанавливается вокруг объектов и производств, являющихся источниками воздействия на среду обитания и здоровье человека. Размер СЗЗ обеспечивает уменьшение воздействия загрязнения на атмосферный воздух (химического, биологического, физического) до значений, установленных гигиеническими нормативами;</w:t>
      </w:r>
    </w:p>
    <w:p w:rsidR="00EA36A9" w:rsidRPr="00394F1F" w:rsidRDefault="00EA36A9" w:rsidP="004D163A">
      <w:pPr>
        <w:spacing w:after="0" w:line="240" w:lineRule="auto"/>
        <w:ind w:firstLine="709"/>
        <w:jc w:val="both"/>
        <w:rPr>
          <w:rFonts w:ascii="Times New Roman" w:hAnsi="Times New Roman" w:cs="Times New Roman"/>
          <w:sz w:val="28"/>
          <w:szCs w:val="28"/>
        </w:rPr>
      </w:pPr>
      <w:r w:rsidRPr="00394F1F">
        <w:rPr>
          <w:rFonts w:ascii="Times New Roman" w:hAnsi="Times New Roman" w:cs="Times New Roman"/>
          <w:sz w:val="28"/>
          <w:szCs w:val="28"/>
        </w:rPr>
        <w:t>убежище гражданской обороны – защитное сооружение гражданской обороны, обеспечивающее в течение определенного времени защиту укрываемых от воздействий поражающих факторов ядерного оружия и обычных средств поражения, бактериальных (биологических) средств, отравляющих веществ, а также при необходимости от катастрофического затопления, химически опасных веществ, радиоактивных продуктов при разрушении ядерных энергоустановок, высоких температур и продуктов горения при пожаре;</w:t>
      </w:r>
    </w:p>
    <w:p w:rsidR="00EA36A9" w:rsidRPr="00394F1F" w:rsidRDefault="00EA36A9" w:rsidP="004D163A">
      <w:pPr>
        <w:spacing w:after="0" w:line="240" w:lineRule="auto"/>
        <w:ind w:firstLine="709"/>
        <w:jc w:val="both"/>
        <w:rPr>
          <w:rFonts w:ascii="Times New Roman" w:hAnsi="Times New Roman" w:cs="Times New Roman"/>
          <w:sz w:val="28"/>
          <w:szCs w:val="28"/>
        </w:rPr>
      </w:pPr>
      <w:r w:rsidRPr="00394F1F">
        <w:rPr>
          <w:rFonts w:ascii="Times New Roman" w:hAnsi="Times New Roman" w:cs="Times New Roman"/>
          <w:sz w:val="28"/>
          <w:szCs w:val="28"/>
        </w:rPr>
        <w:t xml:space="preserve">чрезвычайная ситуация – обстановка на определенной территории, сложившаяся в результате аварии, опасного природного явления, катастрофы, стихийного или иного бедствия, которые могут повлечь или повлекли за собой </w:t>
      </w:r>
      <w:r w:rsidRPr="00394F1F">
        <w:rPr>
          <w:rFonts w:ascii="Times New Roman" w:hAnsi="Times New Roman" w:cs="Times New Roman"/>
          <w:sz w:val="28"/>
          <w:szCs w:val="28"/>
        </w:rPr>
        <w:lastRenderedPageBreak/>
        <w:t>человеческие жертвы, ущерб здоровью людей или окружающей среде, значительные материальные потери и нарушение условий жизнедеятельности людей;</w:t>
      </w:r>
    </w:p>
    <w:p w:rsidR="00EA36A9" w:rsidRDefault="00EA36A9" w:rsidP="004D163A">
      <w:pPr>
        <w:spacing w:after="0" w:line="240" w:lineRule="auto"/>
        <w:ind w:firstLine="709"/>
        <w:jc w:val="both"/>
        <w:rPr>
          <w:rFonts w:ascii="Times New Roman" w:hAnsi="Times New Roman" w:cs="Times New Roman"/>
          <w:sz w:val="28"/>
          <w:szCs w:val="28"/>
        </w:rPr>
      </w:pPr>
      <w:r w:rsidRPr="00394F1F">
        <w:rPr>
          <w:rFonts w:ascii="Times New Roman" w:hAnsi="Times New Roman" w:cs="Times New Roman"/>
          <w:sz w:val="28"/>
          <w:szCs w:val="28"/>
        </w:rPr>
        <w:t>полигон твердых коммунальных отходов – специальное сооружение, предназначенное для изоляции и обезвреживания ТКО, гарантирующее санитарно-эпидемиологическую безопасность населения, обеспечивающее статическую устойчивость ТКО с учетом динамики уплотнения, минерализации, газовыделения, максимальной нагрузки на единицу площади, возможности последующего рационального использования участка после закрытия полигонов.</w:t>
      </w:r>
    </w:p>
    <w:p w:rsidR="00CB6D18" w:rsidRPr="00394F1F" w:rsidRDefault="00CB6D18" w:rsidP="00B26AFF">
      <w:pPr>
        <w:spacing w:after="0" w:line="240" w:lineRule="auto"/>
        <w:rPr>
          <w:rFonts w:ascii="Times New Roman" w:hAnsi="Times New Roman" w:cs="Times New Roman"/>
          <w:sz w:val="28"/>
          <w:szCs w:val="28"/>
        </w:rPr>
      </w:pPr>
    </w:p>
    <w:sectPr w:rsidR="00CB6D18" w:rsidRPr="00394F1F" w:rsidSect="00EA36A9">
      <w:pgSz w:w="11906" w:h="16838"/>
      <w:pgMar w:top="567" w:right="567" w:bottom="567" w:left="1134" w:header="425" w:footer="72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75967" w:rsidRDefault="00475967" w:rsidP="0027659D">
      <w:pPr>
        <w:spacing w:after="0" w:line="240" w:lineRule="auto"/>
      </w:pPr>
      <w:r>
        <w:separator/>
      </w:r>
    </w:p>
  </w:endnote>
  <w:endnote w:type="continuationSeparator" w:id="0">
    <w:p w:rsidR="00475967" w:rsidRDefault="00475967" w:rsidP="0027659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 w:name="Consolas">
    <w:panose1 w:val="020B0609020204030204"/>
    <w:charset w:val="CC"/>
    <w:family w:val="modern"/>
    <w:pitch w:val="fixed"/>
    <w:sig w:usb0="E00006FF" w:usb1="0000FCFF" w:usb2="00000001" w:usb3="00000000" w:csb0="0000019F" w:csb1="00000000"/>
  </w:font>
  <w:font w:name="Franklin Gothic Book">
    <w:altName w:val="Arial"/>
    <w:panose1 w:val="020B0503020102020204"/>
    <w:charset w:val="CC"/>
    <w:family w:val="swiss"/>
    <w:pitch w:val="variable"/>
    <w:sig w:usb0="000002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Helvetica">
    <w:panose1 w:val="020B0604020202020204"/>
    <w:charset w:val="CC"/>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3174" w:rsidRPr="00E01DF7" w:rsidRDefault="00A13174" w:rsidP="008259BE">
    <w:pPr>
      <w:pStyle w:val="a9"/>
      <w:pBdr>
        <w:top w:val="single" w:sz="4" w:space="1" w:color="auto"/>
      </w:pBdr>
      <w:jc w:val="center"/>
      <w:rPr>
        <w:i/>
        <w:iCs/>
        <w:sz w:val="20"/>
        <w:szCs w:val="20"/>
      </w:rPr>
    </w:pPr>
    <w:r>
      <w:rPr>
        <w:bCs/>
        <w:i/>
        <w:iCs/>
        <w:sz w:val="20"/>
      </w:rPr>
      <w:t>ООО «ГРАДОСТРОИТЕЛЬСТВО И  КАДАСТР»</w:t>
    </w:r>
  </w:p>
  <w:p w:rsidR="00A13174" w:rsidRPr="00936BEF" w:rsidRDefault="00A13174" w:rsidP="008259BE">
    <w:pPr>
      <w:pStyle w:val="a9"/>
      <w:pBdr>
        <w:top w:val="single" w:sz="4" w:space="1" w:color="auto"/>
      </w:pBdr>
      <w:jc w:val="center"/>
      <w:rPr>
        <w:i/>
        <w:sz w:val="20"/>
      </w:rPr>
    </w:pPr>
  </w:p>
  <w:p w:rsidR="00A13174" w:rsidRDefault="00A13174">
    <w:pPr>
      <w:pStyle w:val="a9"/>
      <w:jc w:val="center"/>
    </w:pPr>
    <w:fldSimple w:instr=" PAGE   \* MERGEFORMAT ">
      <w:r>
        <w:rPr>
          <w:noProof/>
        </w:rPr>
        <w:t>2</w:t>
      </w:r>
    </w:fldSimple>
  </w:p>
  <w:p w:rsidR="00A13174" w:rsidRPr="00CA143D" w:rsidRDefault="00A13174">
    <w:pPr>
      <w:pStyle w:val="a9"/>
      <w:rPr>
        <w:b/>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3174" w:rsidRPr="00EE621B" w:rsidRDefault="00A13174" w:rsidP="008259BE">
    <w:pPr>
      <w:pStyle w:val="a9"/>
      <w:jc w:val="center"/>
    </w:pPr>
  </w:p>
  <w:p w:rsidR="00A13174" w:rsidRDefault="00A13174">
    <w:pPr>
      <w:pStyle w:val="a9"/>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3174" w:rsidRPr="00E01DF7" w:rsidRDefault="00A13174" w:rsidP="008259BE">
    <w:pPr>
      <w:pStyle w:val="a9"/>
      <w:pBdr>
        <w:top w:val="single" w:sz="4" w:space="1" w:color="auto"/>
      </w:pBdr>
      <w:jc w:val="center"/>
      <w:rPr>
        <w:i/>
        <w:iCs/>
        <w:sz w:val="20"/>
        <w:szCs w:val="20"/>
      </w:rPr>
    </w:pPr>
    <w:r>
      <w:rPr>
        <w:bCs/>
        <w:i/>
        <w:iCs/>
        <w:sz w:val="20"/>
      </w:rPr>
      <w:t>ООО «ГРАДОСТРОИТЕЛЬСТВО И  КАДАСТР»</w:t>
    </w:r>
  </w:p>
  <w:p w:rsidR="00A13174" w:rsidRPr="00936BEF" w:rsidRDefault="00A13174" w:rsidP="008259BE">
    <w:pPr>
      <w:pStyle w:val="a9"/>
      <w:pBdr>
        <w:top w:val="single" w:sz="4" w:space="1" w:color="auto"/>
      </w:pBdr>
      <w:jc w:val="center"/>
      <w:rPr>
        <w:i/>
        <w:sz w:val="20"/>
      </w:rPr>
    </w:pPr>
  </w:p>
  <w:p w:rsidR="00A13174" w:rsidRDefault="00A13174">
    <w:pPr>
      <w:pStyle w:val="a9"/>
      <w:jc w:val="center"/>
    </w:pPr>
    <w:fldSimple w:instr=" PAGE   \* MERGEFORMAT ">
      <w:r w:rsidR="00617D5D">
        <w:rPr>
          <w:noProof/>
        </w:rPr>
        <w:t>3</w:t>
      </w:r>
    </w:fldSimple>
  </w:p>
  <w:p w:rsidR="00A13174" w:rsidRPr="00CA143D" w:rsidRDefault="00A13174">
    <w:pPr>
      <w:pStyle w:val="a9"/>
      <w:rPr>
        <w:b/>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3174" w:rsidRPr="00EE621B" w:rsidRDefault="00A13174" w:rsidP="008259BE">
    <w:pPr>
      <w:pStyle w:val="a9"/>
      <w:jc w:val="center"/>
    </w:pPr>
  </w:p>
  <w:p w:rsidR="00A13174" w:rsidRDefault="00A13174">
    <w:pPr>
      <w:pStyle w:val="a9"/>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3174" w:rsidRPr="00B05F91" w:rsidRDefault="00A13174" w:rsidP="00B05F91">
    <w:pPr>
      <w:pStyle w:val="a9"/>
      <w:pBdr>
        <w:top w:val="single" w:sz="4" w:space="1" w:color="auto"/>
      </w:pBdr>
      <w:jc w:val="center"/>
      <w:rPr>
        <w:rFonts w:ascii="Times New Roman" w:hAnsi="Times New Roman" w:cs="Times New Roman"/>
        <w:i/>
        <w:iCs/>
      </w:rPr>
    </w:pPr>
    <w:r w:rsidRPr="00B05F91">
      <w:rPr>
        <w:rFonts w:ascii="Times New Roman" w:hAnsi="Times New Roman" w:cs="Times New Roman"/>
        <w:bCs/>
        <w:i/>
        <w:iCs/>
      </w:rPr>
      <w:t>ООО «ГРАДОСТРОИТЕЛЬСТВО И  КАДАСТР»</w:t>
    </w:r>
  </w:p>
  <w:p w:rsidR="00A13174" w:rsidRPr="00B05F91" w:rsidRDefault="00A13174" w:rsidP="00B05F91">
    <w:pPr>
      <w:pStyle w:val="a9"/>
      <w:pBdr>
        <w:top w:val="single" w:sz="4" w:space="1" w:color="auto"/>
      </w:pBdr>
      <w:jc w:val="center"/>
      <w:rPr>
        <w:rFonts w:ascii="Times New Roman" w:hAnsi="Times New Roman" w:cs="Times New Roman"/>
        <w:i/>
      </w:rPr>
    </w:pPr>
  </w:p>
  <w:p w:rsidR="00A13174" w:rsidRPr="00B05F91" w:rsidRDefault="00A13174" w:rsidP="00B05F91">
    <w:pPr>
      <w:pStyle w:val="a9"/>
      <w:jc w:val="center"/>
      <w:rPr>
        <w:rFonts w:ascii="Times New Roman" w:hAnsi="Times New Roman" w:cs="Times New Roman"/>
      </w:rPr>
    </w:pPr>
    <w:r w:rsidRPr="00B05F91">
      <w:rPr>
        <w:rFonts w:ascii="Times New Roman" w:hAnsi="Times New Roman" w:cs="Times New Roman"/>
      </w:rPr>
      <w:fldChar w:fldCharType="begin"/>
    </w:r>
    <w:r w:rsidRPr="00B05F91">
      <w:rPr>
        <w:rFonts w:ascii="Times New Roman" w:hAnsi="Times New Roman" w:cs="Times New Roman"/>
      </w:rPr>
      <w:instrText xml:space="preserve"> PAGE   \* MERGEFORMAT </w:instrText>
    </w:r>
    <w:r w:rsidRPr="00B05F91">
      <w:rPr>
        <w:rFonts w:ascii="Times New Roman" w:hAnsi="Times New Roman" w:cs="Times New Roman"/>
      </w:rPr>
      <w:fldChar w:fldCharType="separate"/>
    </w:r>
    <w:r w:rsidR="00BB1C17">
      <w:rPr>
        <w:rFonts w:ascii="Times New Roman" w:hAnsi="Times New Roman" w:cs="Times New Roman"/>
        <w:noProof/>
      </w:rPr>
      <w:t>6</w:t>
    </w:r>
    <w:r w:rsidRPr="00B05F91">
      <w:rPr>
        <w:rFonts w:ascii="Times New Roman" w:hAnsi="Times New Roman" w:cs="Times New Roman"/>
      </w:rPr>
      <w:fldChar w:fldCharType="end"/>
    </w:r>
  </w:p>
  <w:p w:rsidR="00A13174" w:rsidRDefault="00A13174">
    <w:pPr>
      <w:pStyle w:val="a9"/>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3174" w:rsidRDefault="00A13174">
    <w:r>
      <w:cr/>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3174" w:rsidRDefault="00A13174">
    <w:pPr>
      <w:pStyle w:val="afd"/>
      <w:spacing w:line="14" w:lineRule="auto"/>
      <w:rP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75967" w:rsidRDefault="00475967" w:rsidP="0027659D">
      <w:pPr>
        <w:spacing w:after="0" w:line="240" w:lineRule="auto"/>
      </w:pPr>
      <w:r>
        <w:separator/>
      </w:r>
    </w:p>
  </w:footnote>
  <w:footnote w:type="continuationSeparator" w:id="0">
    <w:p w:rsidR="00475967" w:rsidRDefault="00475967" w:rsidP="0027659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3174" w:rsidRPr="00B05F91" w:rsidRDefault="00A13174" w:rsidP="009B17A9">
    <w:pPr>
      <w:pStyle w:val="a9"/>
      <w:pBdr>
        <w:bottom w:val="single" w:sz="4" w:space="0" w:color="auto"/>
      </w:pBdr>
      <w:jc w:val="center"/>
      <w:rPr>
        <w:rFonts w:ascii="Times New Roman" w:hAnsi="Times New Roman" w:cs="Times New Roman"/>
        <w:i/>
        <w:sz w:val="20"/>
      </w:rPr>
    </w:pPr>
    <w:r>
      <w:rPr>
        <w:rFonts w:ascii="Times New Roman" w:hAnsi="Times New Roman" w:cs="Times New Roman"/>
        <w:i/>
        <w:sz w:val="20"/>
      </w:rPr>
      <w:t>Местные нормативы градостроительного проектирования</w:t>
    </w:r>
    <w:r w:rsidRPr="00B05F91">
      <w:rPr>
        <w:rFonts w:ascii="Times New Roman" w:hAnsi="Times New Roman" w:cs="Times New Roman"/>
        <w:i/>
        <w:sz w:val="20"/>
      </w:rPr>
      <w:t xml:space="preserve"> </w:t>
    </w:r>
    <w:r>
      <w:rPr>
        <w:rFonts w:ascii="Times New Roman" w:hAnsi="Times New Roman" w:cs="Times New Roman"/>
        <w:i/>
        <w:sz w:val="20"/>
      </w:rPr>
      <w:t xml:space="preserve">муниципального образования </w:t>
    </w:r>
    <w:r w:rsidRPr="00D34493">
      <w:rPr>
        <w:rFonts w:ascii="Times New Roman" w:hAnsi="Times New Roman" w:cs="Times New Roman"/>
        <w:i/>
        <w:sz w:val="20"/>
      </w:rPr>
      <w:t>г</w:t>
    </w:r>
    <w:r>
      <w:rPr>
        <w:rFonts w:ascii="Times New Roman" w:hAnsi="Times New Roman" w:cs="Times New Roman"/>
        <w:i/>
        <w:sz w:val="20"/>
      </w:rPr>
      <w:t xml:space="preserve">ородской округ </w:t>
    </w:r>
    <w:r w:rsidR="00617D5D">
      <w:rPr>
        <w:rFonts w:ascii="Times New Roman" w:hAnsi="Times New Roman" w:cs="Times New Roman"/>
        <w:i/>
        <w:sz w:val="20"/>
      </w:rPr>
      <w:t>город Фокино</w:t>
    </w:r>
    <w:r w:rsidRPr="00F00ADF">
      <w:rPr>
        <w:rFonts w:ascii="Times New Roman" w:hAnsi="Times New Roman" w:cs="Times New Roman"/>
        <w:i/>
        <w:sz w:val="20"/>
      </w:rPr>
      <w:t xml:space="preserve"> Брянской области</w:t>
    </w:r>
  </w:p>
  <w:p w:rsidR="00A13174" w:rsidRDefault="00A13174" w:rsidP="00BF76E9">
    <w:pPr>
      <w:pStyle w:val="af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C3681B24"/>
    <w:lvl w:ilvl="0">
      <w:start w:val="1"/>
      <w:numFmt w:val="bullet"/>
      <w:pStyle w:val="2"/>
      <w:lvlText w:val=""/>
      <w:lvlJc w:val="left"/>
      <w:pPr>
        <w:tabs>
          <w:tab w:val="num" w:pos="643"/>
        </w:tabs>
        <w:ind w:left="643" w:hanging="360"/>
      </w:pPr>
      <w:rPr>
        <w:rFonts w:ascii="Symbol" w:hAnsi="Symbol" w:hint="default"/>
      </w:rPr>
    </w:lvl>
  </w:abstractNum>
  <w:abstractNum w:abstractNumId="1">
    <w:nsid w:val="00000003"/>
    <w:multiLevelType w:val="multilevel"/>
    <w:tmpl w:val="00000003"/>
    <w:name w:val="WW8Num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000009"/>
    <w:multiLevelType w:val="singleLevel"/>
    <w:tmpl w:val="00000009"/>
    <w:name w:val="WW8Num9"/>
    <w:lvl w:ilvl="0">
      <w:start w:val="1"/>
      <w:numFmt w:val="bullet"/>
      <w:lvlText w:val=""/>
      <w:lvlJc w:val="left"/>
      <w:pPr>
        <w:tabs>
          <w:tab w:val="num" w:pos="720"/>
        </w:tabs>
        <w:ind w:left="720" w:hanging="360"/>
      </w:pPr>
      <w:rPr>
        <w:rFonts w:ascii="Symbol" w:hAnsi="Symbol"/>
      </w:rPr>
    </w:lvl>
  </w:abstractNum>
  <w:abstractNum w:abstractNumId="3">
    <w:nsid w:val="0000000D"/>
    <w:multiLevelType w:val="multilevel"/>
    <w:tmpl w:val="0000000D"/>
    <w:name w:val="WW8Num1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nsid w:val="00000015"/>
    <w:multiLevelType w:val="multilevel"/>
    <w:tmpl w:val="427A9178"/>
    <w:name w:val="WW8Num2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3"/>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24"/>
    <w:multiLevelType w:val="multilevel"/>
    <w:tmpl w:val="00000024"/>
    <w:name w:val="WW8Num36"/>
    <w:lvl w:ilvl="0">
      <w:start w:val="1"/>
      <w:numFmt w:val="bullet"/>
      <w:lvlText w:val=""/>
      <w:lvlJc w:val="left"/>
      <w:pPr>
        <w:tabs>
          <w:tab w:val="num" w:pos="720"/>
        </w:tabs>
        <w:ind w:left="720" w:hanging="360"/>
      </w:pPr>
      <w:rPr>
        <w:rFonts w:ascii="Symbol" w:hAnsi="Symbol"/>
        <w:color w:val="auto"/>
      </w:rPr>
    </w:lvl>
    <w:lvl w:ilvl="1">
      <w:start w:val="1"/>
      <w:numFmt w:val="bullet"/>
      <w:lvlText w:val=""/>
      <w:lvlJc w:val="left"/>
      <w:pPr>
        <w:tabs>
          <w:tab w:val="num" w:pos="1080"/>
        </w:tabs>
        <w:ind w:left="1080" w:hanging="360"/>
      </w:pPr>
      <w:rPr>
        <w:rFonts w:ascii="Symbol" w:hAnsi="Symbol"/>
        <w:color w:val="auto"/>
      </w:rPr>
    </w:lvl>
    <w:lvl w:ilvl="2">
      <w:start w:val="1"/>
      <w:numFmt w:val="bullet"/>
      <w:lvlText w:val=""/>
      <w:lvlJc w:val="left"/>
      <w:pPr>
        <w:tabs>
          <w:tab w:val="num" w:pos="1440"/>
        </w:tabs>
        <w:ind w:left="1440" w:hanging="360"/>
      </w:pPr>
      <w:rPr>
        <w:rFonts w:ascii="Symbol" w:hAnsi="Symbol"/>
        <w:color w:val="auto"/>
      </w:rPr>
    </w:lvl>
    <w:lvl w:ilvl="3">
      <w:start w:val="1"/>
      <w:numFmt w:val="bullet"/>
      <w:lvlText w:val=""/>
      <w:lvlJc w:val="left"/>
      <w:pPr>
        <w:tabs>
          <w:tab w:val="num" w:pos="1800"/>
        </w:tabs>
        <w:ind w:left="1800" w:hanging="360"/>
      </w:pPr>
      <w:rPr>
        <w:rFonts w:ascii="Symbol" w:hAnsi="Symbol"/>
        <w:color w:val="auto"/>
      </w:rPr>
    </w:lvl>
    <w:lvl w:ilvl="4">
      <w:start w:val="1"/>
      <w:numFmt w:val="bullet"/>
      <w:lvlText w:val=""/>
      <w:lvlJc w:val="left"/>
      <w:pPr>
        <w:tabs>
          <w:tab w:val="num" w:pos="2160"/>
        </w:tabs>
        <w:ind w:left="2160" w:hanging="360"/>
      </w:pPr>
      <w:rPr>
        <w:rFonts w:ascii="Symbol" w:hAnsi="Symbol"/>
        <w:color w:val="auto"/>
      </w:rPr>
    </w:lvl>
    <w:lvl w:ilvl="5">
      <w:start w:val="1"/>
      <w:numFmt w:val="bullet"/>
      <w:lvlText w:val=""/>
      <w:lvlJc w:val="left"/>
      <w:pPr>
        <w:tabs>
          <w:tab w:val="num" w:pos="2520"/>
        </w:tabs>
        <w:ind w:left="2520" w:hanging="360"/>
      </w:pPr>
      <w:rPr>
        <w:rFonts w:ascii="Symbol" w:hAnsi="Symbol"/>
        <w:color w:val="auto"/>
      </w:rPr>
    </w:lvl>
    <w:lvl w:ilvl="6">
      <w:start w:val="1"/>
      <w:numFmt w:val="bullet"/>
      <w:lvlText w:val=""/>
      <w:lvlJc w:val="left"/>
      <w:pPr>
        <w:tabs>
          <w:tab w:val="num" w:pos="2880"/>
        </w:tabs>
        <w:ind w:left="2880" w:hanging="360"/>
      </w:pPr>
      <w:rPr>
        <w:rFonts w:ascii="Symbol" w:hAnsi="Symbol"/>
        <w:color w:val="auto"/>
      </w:rPr>
    </w:lvl>
    <w:lvl w:ilvl="7">
      <w:start w:val="1"/>
      <w:numFmt w:val="bullet"/>
      <w:lvlText w:val=""/>
      <w:lvlJc w:val="left"/>
      <w:pPr>
        <w:tabs>
          <w:tab w:val="num" w:pos="3240"/>
        </w:tabs>
        <w:ind w:left="3240" w:hanging="360"/>
      </w:pPr>
      <w:rPr>
        <w:rFonts w:ascii="Symbol" w:hAnsi="Symbol"/>
        <w:color w:val="auto"/>
      </w:rPr>
    </w:lvl>
    <w:lvl w:ilvl="8">
      <w:start w:val="1"/>
      <w:numFmt w:val="bullet"/>
      <w:lvlText w:val=""/>
      <w:lvlJc w:val="left"/>
      <w:pPr>
        <w:tabs>
          <w:tab w:val="num" w:pos="3600"/>
        </w:tabs>
        <w:ind w:left="3600" w:hanging="360"/>
      </w:pPr>
      <w:rPr>
        <w:rFonts w:ascii="Symbol" w:hAnsi="Symbol"/>
        <w:color w:val="auto"/>
      </w:rPr>
    </w:lvl>
  </w:abstractNum>
  <w:abstractNum w:abstractNumId="6">
    <w:nsid w:val="00000043"/>
    <w:multiLevelType w:val="multilevel"/>
    <w:tmpl w:val="00000043"/>
    <w:name w:val="WW8Num6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7">
    <w:nsid w:val="07C969D6"/>
    <w:multiLevelType w:val="hybridMultilevel"/>
    <w:tmpl w:val="FFF86088"/>
    <w:lvl w:ilvl="0" w:tplc="422CEA5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95F1F6C"/>
    <w:multiLevelType w:val="hybridMultilevel"/>
    <w:tmpl w:val="60587538"/>
    <w:lvl w:ilvl="0" w:tplc="D7708A0E">
      <w:start w:val="1"/>
      <w:numFmt w:val="bullet"/>
      <w:lvlText w:val=""/>
      <w:lvlJc w:val="left"/>
      <w:pPr>
        <w:tabs>
          <w:tab w:val="num" w:pos="1444"/>
        </w:tabs>
        <w:ind w:left="1444" w:hanging="360"/>
      </w:pPr>
      <w:rPr>
        <w:rFonts w:ascii="Symbol" w:hAnsi="Symbol" w:hint="default"/>
      </w:rPr>
    </w:lvl>
    <w:lvl w:ilvl="1" w:tplc="04190003" w:tentative="1">
      <w:start w:val="1"/>
      <w:numFmt w:val="bullet"/>
      <w:lvlText w:val="o"/>
      <w:lvlJc w:val="left"/>
      <w:pPr>
        <w:tabs>
          <w:tab w:val="num" w:pos="2505"/>
        </w:tabs>
        <w:ind w:left="2505" w:hanging="360"/>
      </w:pPr>
      <w:rPr>
        <w:rFonts w:ascii="Courier New" w:hAnsi="Courier New" w:cs="Courier New" w:hint="default"/>
      </w:rPr>
    </w:lvl>
    <w:lvl w:ilvl="2" w:tplc="04190005" w:tentative="1">
      <w:start w:val="1"/>
      <w:numFmt w:val="bullet"/>
      <w:lvlText w:val=""/>
      <w:lvlJc w:val="left"/>
      <w:pPr>
        <w:tabs>
          <w:tab w:val="num" w:pos="3225"/>
        </w:tabs>
        <w:ind w:left="3225" w:hanging="360"/>
      </w:pPr>
      <w:rPr>
        <w:rFonts w:ascii="Wingdings" w:hAnsi="Wingdings" w:hint="default"/>
      </w:rPr>
    </w:lvl>
    <w:lvl w:ilvl="3" w:tplc="04190001" w:tentative="1">
      <w:start w:val="1"/>
      <w:numFmt w:val="bullet"/>
      <w:lvlText w:val=""/>
      <w:lvlJc w:val="left"/>
      <w:pPr>
        <w:tabs>
          <w:tab w:val="num" w:pos="3945"/>
        </w:tabs>
        <w:ind w:left="3945" w:hanging="360"/>
      </w:pPr>
      <w:rPr>
        <w:rFonts w:ascii="Symbol" w:hAnsi="Symbol" w:hint="default"/>
      </w:rPr>
    </w:lvl>
    <w:lvl w:ilvl="4" w:tplc="04190003" w:tentative="1">
      <w:start w:val="1"/>
      <w:numFmt w:val="bullet"/>
      <w:lvlText w:val="o"/>
      <w:lvlJc w:val="left"/>
      <w:pPr>
        <w:tabs>
          <w:tab w:val="num" w:pos="4665"/>
        </w:tabs>
        <w:ind w:left="4665" w:hanging="360"/>
      </w:pPr>
      <w:rPr>
        <w:rFonts w:ascii="Courier New" w:hAnsi="Courier New" w:cs="Courier New" w:hint="default"/>
      </w:rPr>
    </w:lvl>
    <w:lvl w:ilvl="5" w:tplc="04190005" w:tentative="1">
      <w:start w:val="1"/>
      <w:numFmt w:val="bullet"/>
      <w:lvlText w:val=""/>
      <w:lvlJc w:val="left"/>
      <w:pPr>
        <w:tabs>
          <w:tab w:val="num" w:pos="5385"/>
        </w:tabs>
        <w:ind w:left="5385" w:hanging="360"/>
      </w:pPr>
      <w:rPr>
        <w:rFonts w:ascii="Wingdings" w:hAnsi="Wingdings" w:hint="default"/>
      </w:rPr>
    </w:lvl>
    <w:lvl w:ilvl="6" w:tplc="04190001" w:tentative="1">
      <w:start w:val="1"/>
      <w:numFmt w:val="bullet"/>
      <w:lvlText w:val=""/>
      <w:lvlJc w:val="left"/>
      <w:pPr>
        <w:tabs>
          <w:tab w:val="num" w:pos="6105"/>
        </w:tabs>
        <w:ind w:left="6105" w:hanging="360"/>
      </w:pPr>
      <w:rPr>
        <w:rFonts w:ascii="Symbol" w:hAnsi="Symbol" w:hint="default"/>
      </w:rPr>
    </w:lvl>
    <w:lvl w:ilvl="7" w:tplc="04190003" w:tentative="1">
      <w:start w:val="1"/>
      <w:numFmt w:val="bullet"/>
      <w:lvlText w:val="o"/>
      <w:lvlJc w:val="left"/>
      <w:pPr>
        <w:tabs>
          <w:tab w:val="num" w:pos="6825"/>
        </w:tabs>
        <w:ind w:left="6825" w:hanging="360"/>
      </w:pPr>
      <w:rPr>
        <w:rFonts w:ascii="Courier New" w:hAnsi="Courier New" w:cs="Courier New" w:hint="default"/>
      </w:rPr>
    </w:lvl>
    <w:lvl w:ilvl="8" w:tplc="04190005" w:tentative="1">
      <w:start w:val="1"/>
      <w:numFmt w:val="bullet"/>
      <w:lvlText w:val=""/>
      <w:lvlJc w:val="left"/>
      <w:pPr>
        <w:tabs>
          <w:tab w:val="num" w:pos="7545"/>
        </w:tabs>
        <w:ind w:left="7545" w:hanging="360"/>
      </w:pPr>
      <w:rPr>
        <w:rFonts w:ascii="Wingdings" w:hAnsi="Wingdings" w:hint="default"/>
      </w:rPr>
    </w:lvl>
  </w:abstractNum>
  <w:abstractNum w:abstractNumId="9">
    <w:nsid w:val="099E1465"/>
    <w:multiLevelType w:val="hybridMultilevel"/>
    <w:tmpl w:val="214853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099F5BBC"/>
    <w:multiLevelType w:val="hybridMultilevel"/>
    <w:tmpl w:val="21004BFC"/>
    <w:lvl w:ilvl="0" w:tplc="0419000F">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0D03691E"/>
    <w:multiLevelType w:val="hybridMultilevel"/>
    <w:tmpl w:val="02BADC84"/>
    <w:lvl w:ilvl="0" w:tplc="422CEA5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0E306A2B"/>
    <w:multiLevelType w:val="hybridMultilevel"/>
    <w:tmpl w:val="459CFB16"/>
    <w:name w:val="WW8Num152"/>
    <w:lvl w:ilvl="0" w:tplc="38C666DA">
      <w:start w:val="1"/>
      <w:numFmt w:val="decimal"/>
      <w:lvlText w:val="%1."/>
      <w:lvlJc w:val="left"/>
      <w:pPr>
        <w:tabs>
          <w:tab w:val="num" w:pos="624"/>
        </w:tabs>
        <w:ind w:left="624" w:hanging="454"/>
      </w:pPr>
      <w:rPr>
        <w:rFonts w:hint="default"/>
      </w:rPr>
    </w:lvl>
    <w:lvl w:ilvl="1" w:tplc="98ECFD84">
      <w:start w:val="1"/>
      <w:numFmt w:val="bullet"/>
      <w:lvlText w:val=""/>
      <w:lvlJc w:val="left"/>
      <w:pPr>
        <w:tabs>
          <w:tab w:val="num" w:pos="1364"/>
        </w:tabs>
        <w:ind w:left="1364" w:hanging="284"/>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1588332B"/>
    <w:multiLevelType w:val="hybridMultilevel"/>
    <w:tmpl w:val="3CD41506"/>
    <w:lvl w:ilvl="0" w:tplc="F8BCF8FA">
      <w:start w:val="1"/>
      <w:numFmt w:val="decimal"/>
      <w:lvlText w:val="%1)"/>
      <w:lvlJc w:val="left"/>
      <w:pPr>
        <w:ind w:left="118" w:hanging="435"/>
      </w:pPr>
      <w:rPr>
        <w:rFonts w:ascii="Times New Roman" w:eastAsia="Times New Roman" w:hAnsi="Times New Roman" w:cs="Times New Roman" w:hint="default"/>
        <w:spacing w:val="-9"/>
        <w:w w:val="99"/>
        <w:sz w:val="28"/>
        <w:szCs w:val="28"/>
      </w:rPr>
    </w:lvl>
    <w:lvl w:ilvl="1" w:tplc="332C75AC">
      <w:numFmt w:val="bullet"/>
      <w:lvlText w:val="•"/>
      <w:lvlJc w:val="left"/>
      <w:pPr>
        <w:ind w:left="1094" w:hanging="435"/>
      </w:pPr>
      <w:rPr>
        <w:rFonts w:hint="default"/>
      </w:rPr>
    </w:lvl>
    <w:lvl w:ilvl="2" w:tplc="AF609E60">
      <w:numFmt w:val="bullet"/>
      <w:lvlText w:val="•"/>
      <w:lvlJc w:val="left"/>
      <w:pPr>
        <w:ind w:left="2069" w:hanging="435"/>
      </w:pPr>
      <w:rPr>
        <w:rFonts w:hint="default"/>
      </w:rPr>
    </w:lvl>
    <w:lvl w:ilvl="3" w:tplc="73AC18FE">
      <w:numFmt w:val="bullet"/>
      <w:lvlText w:val="•"/>
      <w:lvlJc w:val="left"/>
      <w:pPr>
        <w:ind w:left="3043" w:hanging="435"/>
      </w:pPr>
      <w:rPr>
        <w:rFonts w:hint="default"/>
      </w:rPr>
    </w:lvl>
    <w:lvl w:ilvl="4" w:tplc="24B233C0">
      <w:numFmt w:val="bullet"/>
      <w:lvlText w:val="•"/>
      <w:lvlJc w:val="left"/>
      <w:pPr>
        <w:ind w:left="4018" w:hanging="435"/>
      </w:pPr>
      <w:rPr>
        <w:rFonts w:hint="default"/>
      </w:rPr>
    </w:lvl>
    <w:lvl w:ilvl="5" w:tplc="CE54FC68">
      <w:numFmt w:val="bullet"/>
      <w:lvlText w:val="•"/>
      <w:lvlJc w:val="left"/>
      <w:pPr>
        <w:ind w:left="4993" w:hanging="435"/>
      </w:pPr>
      <w:rPr>
        <w:rFonts w:hint="default"/>
      </w:rPr>
    </w:lvl>
    <w:lvl w:ilvl="6" w:tplc="B7F02BB0">
      <w:numFmt w:val="bullet"/>
      <w:lvlText w:val="•"/>
      <w:lvlJc w:val="left"/>
      <w:pPr>
        <w:ind w:left="5967" w:hanging="435"/>
      </w:pPr>
      <w:rPr>
        <w:rFonts w:hint="default"/>
      </w:rPr>
    </w:lvl>
    <w:lvl w:ilvl="7" w:tplc="72045E10">
      <w:numFmt w:val="bullet"/>
      <w:lvlText w:val="•"/>
      <w:lvlJc w:val="left"/>
      <w:pPr>
        <w:ind w:left="6942" w:hanging="435"/>
      </w:pPr>
      <w:rPr>
        <w:rFonts w:hint="default"/>
      </w:rPr>
    </w:lvl>
    <w:lvl w:ilvl="8" w:tplc="FD38DFB2">
      <w:numFmt w:val="bullet"/>
      <w:lvlText w:val="•"/>
      <w:lvlJc w:val="left"/>
      <w:pPr>
        <w:ind w:left="7917" w:hanging="435"/>
      </w:pPr>
      <w:rPr>
        <w:rFonts w:hint="default"/>
      </w:rPr>
    </w:lvl>
  </w:abstractNum>
  <w:abstractNum w:abstractNumId="14">
    <w:nsid w:val="16B55AB9"/>
    <w:multiLevelType w:val="hybridMultilevel"/>
    <w:tmpl w:val="8B5EF6BC"/>
    <w:lvl w:ilvl="0" w:tplc="2BB2B640">
      <w:numFmt w:val="bullet"/>
      <w:lvlText w:val="–"/>
      <w:lvlJc w:val="left"/>
      <w:pPr>
        <w:ind w:left="447" w:hanging="188"/>
      </w:pPr>
      <w:rPr>
        <w:rFonts w:ascii="Times New Roman" w:eastAsia="Times New Roman" w:hAnsi="Times New Roman" w:cs="Times New Roman" w:hint="default"/>
        <w:w w:val="100"/>
        <w:sz w:val="24"/>
        <w:szCs w:val="24"/>
      </w:rPr>
    </w:lvl>
    <w:lvl w:ilvl="1" w:tplc="40B82BEC">
      <w:numFmt w:val="bullet"/>
      <w:lvlText w:val="–"/>
      <w:lvlJc w:val="left"/>
      <w:pPr>
        <w:ind w:left="118" w:hanging="188"/>
      </w:pPr>
      <w:rPr>
        <w:rFonts w:ascii="Times New Roman" w:eastAsia="Times New Roman" w:hAnsi="Times New Roman" w:cs="Times New Roman" w:hint="default"/>
        <w:w w:val="100"/>
        <w:sz w:val="24"/>
        <w:szCs w:val="24"/>
      </w:rPr>
    </w:lvl>
    <w:lvl w:ilvl="2" w:tplc="5934B37A">
      <w:numFmt w:val="bullet"/>
      <w:lvlText w:val="•"/>
      <w:lvlJc w:val="left"/>
      <w:pPr>
        <w:ind w:left="1487" w:hanging="188"/>
      </w:pPr>
      <w:rPr>
        <w:rFonts w:hint="default"/>
      </w:rPr>
    </w:lvl>
    <w:lvl w:ilvl="3" w:tplc="FA2AB176">
      <w:numFmt w:val="bullet"/>
      <w:lvlText w:val="•"/>
      <w:lvlJc w:val="left"/>
      <w:pPr>
        <w:ind w:left="2534" w:hanging="188"/>
      </w:pPr>
      <w:rPr>
        <w:rFonts w:hint="default"/>
      </w:rPr>
    </w:lvl>
    <w:lvl w:ilvl="4" w:tplc="844612C8">
      <w:numFmt w:val="bullet"/>
      <w:lvlText w:val="•"/>
      <w:lvlJc w:val="left"/>
      <w:pPr>
        <w:ind w:left="3582" w:hanging="188"/>
      </w:pPr>
      <w:rPr>
        <w:rFonts w:hint="default"/>
      </w:rPr>
    </w:lvl>
    <w:lvl w:ilvl="5" w:tplc="E5FA5186">
      <w:numFmt w:val="bullet"/>
      <w:lvlText w:val="•"/>
      <w:lvlJc w:val="left"/>
      <w:pPr>
        <w:ind w:left="4629" w:hanging="188"/>
      </w:pPr>
      <w:rPr>
        <w:rFonts w:hint="default"/>
      </w:rPr>
    </w:lvl>
    <w:lvl w:ilvl="6" w:tplc="DA6869C2">
      <w:numFmt w:val="bullet"/>
      <w:lvlText w:val="•"/>
      <w:lvlJc w:val="left"/>
      <w:pPr>
        <w:ind w:left="5676" w:hanging="188"/>
      </w:pPr>
      <w:rPr>
        <w:rFonts w:hint="default"/>
      </w:rPr>
    </w:lvl>
    <w:lvl w:ilvl="7" w:tplc="ACDAD1FC">
      <w:numFmt w:val="bullet"/>
      <w:lvlText w:val="•"/>
      <w:lvlJc w:val="left"/>
      <w:pPr>
        <w:ind w:left="6724" w:hanging="188"/>
      </w:pPr>
      <w:rPr>
        <w:rFonts w:hint="default"/>
      </w:rPr>
    </w:lvl>
    <w:lvl w:ilvl="8" w:tplc="3F02A1FA">
      <w:numFmt w:val="bullet"/>
      <w:lvlText w:val="•"/>
      <w:lvlJc w:val="left"/>
      <w:pPr>
        <w:ind w:left="7771" w:hanging="188"/>
      </w:pPr>
      <w:rPr>
        <w:rFonts w:hint="default"/>
      </w:rPr>
    </w:lvl>
  </w:abstractNum>
  <w:abstractNum w:abstractNumId="15">
    <w:nsid w:val="19691744"/>
    <w:multiLevelType w:val="hybridMultilevel"/>
    <w:tmpl w:val="6732728C"/>
    <w:lvl w:ilvl="0" w:tplc="CE1C893C">
      <w:numFmt w:val="bullet"/>
      <w:lvlText w:val="–"/>
      <w:lvlJc w:val="left"/>
      <w:pPr>
        <w:ind w:left="118" w:hanging="188"/>
      </w:pPr>
      <w:rPr>
        <w:rFonts w:ascii="Times New Roman" w:eastAsia="Times New Roman" w:hAnsi="Times New Roman" w:cs="Times New Roman" w:hint="default"/>
        <w:w w:val="100"/>
        <w:sz w:val="24"/>
        <w:szCs w:val="24"/>
      </w:rPr>
    </w:lvl>
    <w:lvl w:ilvl="1" w:tplc="25CA3D42">
      <w:numFmt w:val="bullet"/>
      <w:lvlText w:val="•"/>
      <w:lvlJc w:val="left"/>
      <w:pPr>
        <w:ind w:left="1094" w:hanging="188"/>
      </w:pPr>
      <w:rPr>
        <w:rFonts w:hint="default"/>
      </w:rPr>
    </w:lvl>
    <w:lvl w:ilvl="2" w:tplc="7AD26D32">
      <w:numFmt w:val="bullet"/>
      <w:lvlText w:val="•"/>
      <w:lvlJc w:val="left"/>
      <w:pPr>
        <w:ind w:left="2069" w:hanging="188"/>
      </w:pPr>
      <w:rPr>
        <w:rFonts w:hint="default"/>
      </w:rPr>
    </w:lvl>
    <w:lvl w:ilvl="3" w:tplc="6EEA7A06">
      <w:numFmt w:val="bullet"/>
      <w:lvlText w:val="•"/>
      <w:lvlJc w:val="left"/>
      <w:pPr>
        <w:ind w:left="3043" w:hanging="188"/>
      </w:pPr>
      <w:rPr>
        <w:rFonts w:hint="default"/>
      </w:rPr>
    </w:lvl>
    <w:lvl w:ilvl="4" w:tplc="D8328DAC">
      <w:numFmt w:val="bullet"/>
      <w:lvlText w:val="•"/>
      <w:lvlJc w:val="left"/>
      <w:pPr>
        <w:ind w:left="4018" w:hanging="188"/>
      </w:pPr>
      <w:rPr>
        <w:rFonts w:hint="default"/>
      </w:rPr>
    </w:lvl>
    <w:lvl w:ilvl="5" w:tplc="7708E1D6">
      <w:numFmt w:val="bullet"/>
      <w:lvlText w:val="•"/>
      <w:lvlJc w:val="left"/>
      <w:pPr>
        <w:ind w:left="4993" w:hanging="188"/>
      </w:pPr>
      <w:rPr>
        <w:rFonts w:hint="default"/>
      </w:rPr>
    </w:lvl>
    <w:lvl w:ilvl="6" w:tplc="561A76EC">
      <w:numFmt w:val="bullet"/>
      <w:lvlText w:val="•"/>
      <w:lvlJc w:val="left"/>
      <w:pPr>
        <w:ind w:left="5967" w:hanging="188"/>
      </w:pPr>
      <w:rPr>
        <w:rFonts w:hint="default"/>
      </w:rPr>
    </w:lvl>
    <w:lvl w:ilvl="7" w:tplc="C8227744">
      <w:numFmt w:val="bullet"/>
      <w:lvlText w:val="•"/>
      <w:lvlJc w:val="left"/>
      <w:pPr>
        <w:ind w:left="6942" w:hanging="188"/>
      </w:pPr>
      <w:rPr>
        <w:rFonts w:hint="default"/>
      </w:rPr>
    </w:lvl>
    <w:lvl w:ilvl="8" w:tplc="DB04DA72">
      <w:numFmt w:val="bullet"/>
      <w:lvlText w:val="•"/>
      <w:lvlJc w:val="left"/>
      <w:pPr>
        <w:ind w:left="7917" w:hanging="188"/>
      </w:pPr>
      <w:rPr>
        <w:rFonts w:hint="default"/>
      </w:rPr>
    </w:lvl>
  </w:abstractNum>
  <w:abstractNum w:abstractNumId="16">
    <w:nsid w:val="1A8506E5"/>
    <w:multiLevelType w:val="hybridMultilevel"/>
    <w:tmpl w:val="446C6386"/>
    <w:lvl w:ilvl="0" w:tplc="9B08259A">
      <w:numFmt w:val="bullet"/>
      <w:lvlText w:val="–"/>
      <w:lvlJc w:val="left"/>
      <w:pPr>
        <w:ind w:left="118" w:hanging="185"/>
      </w:pPr>
      <w:rPr>
        <w:rFonts w:ascii="Times New Roman" w:eastAsia="Times New Roman" w:hAnsi="Times New Roman" w:cs="Times New Roman" w:hint="default"/>
        <w:w w:val="100"/>
        <w:sz w:val="24"/>
        <w:szCs w:val="24"/>
      </w:rPr>
    </w:lvl>
    <w:lvl w:ilvl="1" w:tplc="D7F6941E">
      <w:numFmt w:val="bullet"/>
      <w:lvlText w:val="•"/>
      <w:lvlJc w:val="left"/>
      <w:pPr>
        <w:ind w:left="1096" w:hanging="185"/>
      </w:pPr>
      <w:rPr>
        <w:rFonts w:hint="default"/>
      </w:rPr>
    </w:lvl>
    <w:lvl w:ilvl="2" w:tplc="D29064D0">
      <w:numFmt w:val="bullet"/>
      <w:lvlText w:val="•"/>
      <w:lvlJc w:val="left"/>
      <w:pPr>
        <w:ind w:left="2073" w:hanging="185"/>
      </w:pPr>
      <w:rPr>
        <w:rFonts w:hint="default"/>
      </w:rPr>
    </w:lvl>
    <w:lvl w:ilvl="3" w:tplc="DB8C3FE8">
      <w:numFmt w:val="bullet"/>
      <w:lvlText w:val="•"/>
      <w:lvlJc w:val="left"/>
      <w:pPr>
        <w:ind w:left="3049" w:hanging="185"/>
      </w:pPr>
      <w:rPr>
        <w:rFonts w:hint="default"/>
      </w:rPr>
    </w:lvl>
    <w:lvl w:ilvl="4" w:tplc="0DF8543A">
      <w:numFmt w:val="bullet"/>
      <w:lvlText w:val="•"/>
      <w:lvlJc w:val="left"/>
      <w:pPr>
        <w:ind w:left="4026" w:hanging="185"/>
      </w:pPr>
      <w:rPr>
        <w:rFonts w:hint="default"/>
      </w:rPr>
    </w:lvl>
    <w:lvl w:ilvl="5" w:tplc="D06EA8CE">
      <w:numFmt w:val="bullet"/>
      <w:lvlText w:val="•"/>
      <w:lvlJc w:val="left"/>
      <w:pPr>
        <w:ind w:left="5003" w:hanging="185"/>
      </w:pPr>
      <w:rPr>
        <w:rFonts w:hint="default"/>
      </w:rPr>
    </w:lvl>
    <w:lvl w:ilvl="6" w:tplc="8A5A1E9A">
      <w:numFmt w:val="bullet"/>
      <w:lvlText w:val="•"/>
      <w:lvlJc w:val="left"/>
      <w:pPr>
        <w:ind w:left="5979" w:hanging="185"/>
      </w:pPr>
      <w:rPr>
        <w:rFonts w:hint="default"/>
      </w:rPr>
    </w:lvl>
    <w:lvl w:ilvl="7" w:tplc="742E769C">
      <w:numFmt w:val="bullet"/>
      <w:lvlText w:val="•"/>
      <w:lvlJc w:val="left"/>
      <w:pPr>
        <w:ind w:left="6956" w:hanging="185"/>
      </w:pPr>
      <w:rPr>
        <w:rFonts w:hint="default"/>
      </w:rPr>
    </w:lvl>
    <w:lvl w:ilvl="8" w:tplc="D1042472">
      <w:numFmt w:val="bullet"/>
      <w:lvlText w:val="•"/>
      <w:lvlJc w:val="left"/>
      <w:pPr>
        <w:ind w:left="7933" w:hanging="185"/>
      </w:pPr>
      <w:rPr>
        <w:rFonts w:hint="default"/>
      </w:rPr>
    </w:lvl>
  </w:abstractNum>
  <w:abstractNum w:abstractNumId="17">
    <w:nsid w:val="1AC36328"/>
    <w:multiLevelType w:val="hybridMultilevel"/>
    <w:tmpl w:val="96B89AB4"/>
    <w:lvl w:ilvl="0" w:tplc="7A44F9A0">
      <w:start w:val="1"/>
      <w:numFmt w:val="decimal"/>
      <w:lvlText w:val="%1."/>
      <w:lvlJc w:val="left"/>
      <w:pPr>
        <w:ind w:left="814" w:hanging="349"/>
      </w:pPr>
      <w:rPr>
        <w:rFonts w:ascii="Times New Roman" w:eastAsia="Times New Roman" w:hAnsi="Times New Roman" w:cs="Times New Roman" w:hint="default"/>
        <w:spacing w:val="0"/>
        <w:w w:val="99"/>
        <w:sz w:val="28"/>
        <w:szCs w:val="28"/>
      </w:rPr>
    </w:lvl>
    <w:lvl w:ilvl="1" w:tplc="01462DEC">
      <w:numFmt w:val="bullet"/>
      <w:lvlText w:val="•"/>
      <w:lvlJc w:val="left"/>
      <w:pPr>
        <w:ind w:left="2168" w:hanging="349"/>
      </w:pPr>
      <w:rPr>
        <w:rFonts w:hint="default"/>
      </w:rPr>
    </w:lvl>
    <w:lvl w:ilvl="2" w:tplc="2F1A7F4E">
      <w:numFmt w:val="bullet"/>
      <w:lvlText w:val="•"/>
      <w:lvlJc w:val="left"/>
      <w:pPr>
        <w:ind w:left="3517" w:hanging="349"/>
      </w:pPr>
      <w:rPr>
        <w:rFonts w:hint="default"/>
      </w:rPr>
    </w:lvl>
    <w:lvl w:ilvl="3" w:tplc="656685EC">
      <w:numFmt w:val="bullet"/>
      <w:lvlText w:val="•"/>
      <w:lvlJc w:val="left"/>
      <w:pPr>
        <w:ind w:left="4866" w:hanging="349"/>
      </w:pPr>
      <w:rPr>
        <w:rFonts w:hint="default"/>
      </w:rPr>
    </w:lvl>
    <w:lvl w:ilvl="4" w:tplc="35CAF16C">
      <w:numFmt w:val="bullet"/>
      <w:lvlText w:val="•"/>
      <w:lvlJc w:val="left"/>
      <w:pPr>
        <w:ind w:left="6215" w:hanging="349"/>
      </w:pPr>
      <w:rPr>
        <w:rFonts w:hint="default"/>
      </w:rPr>
    </w:lvl>
    <w:lvl w:ilvl="5" w:tplc="7190268C">
      <w:numFmt w:val="bullet"/>
      <w:lvlText w:val="•"/>
      <w:lvlJc w:val="left"/>
      <w:pPr>
        <w:ind w:left="7564" w:hanging="349"/>
      </w:pPr>
      <w:rPr>
        <w:rFonts w:hint="default"/>
      </w:rPr>
    </w:lvl>
    <w:lvl w:ilvl="6" w:tplc="3870A0B0">
      <w:numFmt w:val="bullet"/>
      <w:lvlText w:val="•"/>
      <w:lvlJc w:val="left"/>
      <w:pPr>
        <w:ind w:left="8913" w:hanging="349"/>
      </w:pPr>
      <w:rPr>
        <w:rFonts w:hint="default"/>
      </w:rPr>
    </w:lvl>
    <w:lvl w:ilvl="7" w:tplc="EA0A17E2">
      <w:numFmt w:val="bullet"/>
      <w:lvlText w:val="•"/>
      <w:lvlJc w:val="left"/>
      <w:pPr>
        <w:ind w:left="10261" w:hanging="349"/>
      </w:pPr>
      <w:rPr>
        <w:rFonts w:hint="default"/>
      </w:rPr>
    </w:lvl>
    <w:lvl w:ilvl="8" w:tplc="B06A5AD4">
      <w:numFmt w:val="bullet"/>
      <w:lvlText w:val="•"/>
      <w:lvlJc w:val="left"/>
      <w:pPr>
        <w:ind w:left="11610" w:hanging="349"/>
      </w:pPr>
      <w:rPr>
        <w:rFonts w:hint="default"/>
      </w:rPr>
    </w:lvl>
  </w:abstractNum>
  <w:abstractNum w:abstractNumId="18">
    <w:nsid w:val="2333275B"/>
    <w:multiLevelType w:val="hybridMultilevel"/>
    <w:tmpl w:val="BB84311A"/>
    <w:lvl w:ilvl="0" w:tplc="26BA2574">
      <w:start w:val="1"/>
      <w:numFmt w:val="decimal"/>
      <w:lvlText w:val="%1."/>
      <w:lvlJc w:val="left"/>
      <w:pPr>
        <w:ind w:left="766" w:hanging="349"/>
      </w:pPr>
      <w:rPr>
        <w:rFonts w:ascii="Times New Roman" w:eastAsia="Times New Roman" w:hAnsi="Times New Roman" w:cs="Times New Roman" w:hint="default"/>
        <w:spacing w:val="0"/>
        <w:w w:val="99"/>
        <w:sz w:val="28"/>
        <w:szCs w:val="28"/>
      </w:rPr>
    </w:lvl>
    <w:lvl w:ilvl="1" w:tplc="93DE43C6">
      <w:numFmt w:val="bullet"/>
      <w:lvlText w:val="•"/>
      <w:lvlJc w:val="left"/>
      <w:pPr>
        <w:ind w:left="2117" w:hanging="349"/>
      </w:pPr>
      <w:rPr>
        <w:rFonts w:hint="default"/>
      </w:rPr>
    </w:lvl>
    <w:lvl w:ilvl="2" w:tplc="6AC47B7A">
      <w:numFmt w:val="bullet"/>
      <w:lvlText w:val="•"/>
      <w:lvlJc w:val="left"/>
      <w:pPr>
        <w:ind w:left="3474" w:hanging="349"/>
      </w:pPr>
      <w:rPr>
        <w:rFonts w:hint="default"/>
      </w:rPr>
    </w:lvl>
    <w:lvl w:ilvl="3" w:tplc="61104190">
      <w:numFmt w:val="bullet"/>
      <w:lvlText w:val="•"/>
      <w:lvlJc w:val="left"/>
      <w:pPr>
        <w:ind w:left="4831" w:hanging="349"/>
      </w:pPr>
      <w:rPr>
        <w:rFonts w:hint="default"/>
      </w:rPr>
    </w:lvl>
    <w:lvl w:ilvl="4" w:tplc="C1E876E2">
      <w:numFmt w:val="bullet"/>
      <w:lvlText w:val="•"/>
      <w:lvlJc w:val="left"/>
      <w:pPr>
        <w:ind w:left="6188" w:hanging="349"/>
      </w:pPr>
      <w:rPr>
        <w:rFonts w:hint="default"/>
      </w:rPr>
    </w:lvl>
    <w:lvl w:ilvl="5" w:tplc="2C900842">
      <w:numFmt w:val="bullet"/>
      <w:lvlText w:val="•"/>
      <w:lvlJc w:val="left"/>
      <w:pPr>
        <w:ind w:left="7546" w:hanging="349"/>
      </w:pPr>
      <w:rPr>
        <w:rFonts w:hint="default"/>
      </w:rPr>
    </w:lvl>
    <w:lvl w:ilvl="6" w:tplc="112AD1A4">
      <w:numFmt w:val="bullet"/>
      <w:lvlText w:val="•"/>
      <w:lvlJc w:val="left"/>
      <w:pPr>
        <w:ind w:left="8903" w:hanging="349"/>
      </w:pPr>
      <w:rPr>
        <w:rFonts w:hint="default"/>
      </w:rPr>
    </w:lvl>
    <w:lvl w:ilvl="7" w:tplc="FD6C9F02">
      <w:numFmt w:val="bullet"/>
      <w:lvlText w:val="•"/>
      <w:lvlJc w:val="left"/>
      <w:pPr>
        <w:ind w:left="10260" w:hanging="349"/>
      </w:pPr>
      <w:rPr>
        <w:rFonts w:hint="default"/>
      </w:rPr>
    </w:lvl>
    <w:lvl w:ilvl="8" w:tplc="787E0D80">
      <w:numFmt w:val="bullet"/>
      <w:lvlText w:val="•"/>
      <w:lvlJc w:val="left"/>
      <w:pPr>
        <w:ind w:left="11617" w:hanging="349"/>
      </w:pPr>
      <w:rPr>
        <w:rFonts w:hint="default"/>
      </w:rPr>
    </w:lvl>
  </w:abstractNum>
  <w:abstractNum w:abstractNumId="19">
    <w:nsid w:val="23D739CE"/>
    <w:multiLevelType w:val="hybridMultilevel"/>
    <w:tmpl w:val="980EDC68"/>
    <w:lvl w:ilvl="0" w:tplc="FC98E252">
      <w:numFmt w:val="bullet"/>
      <w:lvlText w:val="–"/>
      <w:lvlJc w:val="left"/>
      <w:pPr>
        <w:ind w:left="118" w:hanging="185"/>
      </w:pPr>
      <w:rPr>
        <w:rFonts w:ascii="Times New Roman" w:eastAsia="Times New Roman" w:hAnsi="Times New Roman" w:cs="Times New Roman" w:hint="default"/>
        <w:w w:val="100"/>
        <w:sz w:val="24"/>
        <w:szCs w:val="24"/>
      </w:rPr>
    </w:lvl>
    <w:lvl w:ilvl="1" w:tplc="01FC8EDE">
      <w:numFmt w:val="bullet"/>
      <w:lvlText w:val="•"/>
      <w:lvlJc w:val="left"/>
      <w:pPr>
        <w:ind w:left="1094" w:hanging="185"/>
      </w:pPr>
      <w:rPr>
        <w:rFonts w:hint="default"/>
      </w:rPr>
    </w:lvl>
    <w:lvl w:ilvl="2" w:tplc="4570692E">
      <w:numFmt w:val="bullet"/>
      <w:lvlText w:val="•"/>
      <w:lvlJc w:val="left"/>
      <w:pPr>
        <w:ind w:left="2069" w:hanging="185"/>
      </w:pPr>
      <w:rPr>
        <w:rFonts w:hint="default"/>
      </w:rPr>
    </w:lvl>
    <w:lvl w:ilvl="3" w:tplc="98BE5270">
      <w:numFmt w:val="bullet"/>
      <w:lvlText w:val="•"/>
      <w:lvlJc w:val="left"/>
      <w:pPr>
        <w:ind w:left="3043" w:hanging="185"/>
      </w:pPr>
      <w:rPr>
        <w:rFonts w:hint="default"/>
      </w:rPr>
    </w:lvl>
    <w:lvl w:ilvl="4" w:tplc="1138CE1A">
      <w:numFmt w:val="bullet"/>
      <w:lvlText w:val="•"/>
      <w:lvlJc w:val="left"/>
      <w:pPr>
        <w:ind w:left="4018" w:hanging="185"/>
      </w:pPr>
      <w:rPr>
        <w:rFonts w:hint="default"/>
      </w:rPr>
    </w:lvl>
    <w:lvl w:ilvl="5" w:tplc="523E9874">
      <w:numFmt w:val="bullet"/>
      <w:lvlText w:val="•"/>
      <w:lvlJc w:val="left"/>
      <w:pPr>
        <w:ind w:left="4993" w:hanging="185"/>
      </w:pPr>
      <w:rPr>
        <w:rFonts w:hint="default"/>
      </w:rPr>
    </w:lvl>
    <w:lvl w:ilvl="6" w:tplc="40DC9B36">
      <w:numFmt w:val="bullet"/>
      <w:lvlText w:val="•"/>
      <w:lvlJc w:val="left"/>
      <w:pPr>
        <w:ind w:left="5967" w:hanging="185"/>
      </w:pPr>
      <w:rPr>
        <w:rFonts w:hint="default"/>
      </w:rPr>
    </w:lvl>
    <w:lvl w:ilvl="7" w:tplc="061CCCBE">
      <w:numFmt w:val="bullet"/>
      <w:lvlText w:val="•"/>
      <w:lvlJc w:val="left"/>
      <w:pPr>
        <w:ind w:left="6942" w:hanging="185"/>
      </w:pPr>
      <w:rPr>
        <w:rFonts w:hint="default"/>
      </w:rPr>
    </w:lvl>
    <w:lvl w:ilvl="8" w:tplc="3B2EC950">
      <w:numFmt w:val="bullet"/>
      <w:lvlText w:val="•"/>
      <w:lvlJc w:val="left"/>
      <w:pPr>
        <w:ind w:left="7917" w:hanging="185"/>
      </w:pPr>
      <w:rPr>
        <w:rFonts w:hint="default"/>
      </w:rPr>
    </w:lvl>
  </w:abstractNum>
  <w:abstractNum w:abstractNumId="20">
    <w:nsid w:val="260C5A20"/>
    <w:multiLevelType w:val="hybridMultilevel"/>
    <w:tmpl w:val="75583034"/>
    <w:lvl w:ilvl="0" w:tplc="AAF063AC">
      <w:numFmt w:val="bullet"/>
      <w:lvlText w:val="–"/>
      <w:lvlJc w:val="left"/>
      <w:pPr>
        <w:ind w:left="872" w:hanging="185"/>
      </w:pPr>
      <w:rPr>
        <w:rFonts w:ascii="Times New Roman" w:eastAsia="Times New Roman" w:hAnsi="Times New Roman" w:cs="Times New Roman" w:hint="default"/>
        <w:w w:val="100"/>
        <w:sz w:val="24"/>
        <w:szCs w:val="24"/>
      </w:rPr>
    </w:lvl>
    <w:lvl w:ilvl="1" w:tplc="4CC4542A">
      <w:numFmt w:val="bullet"/>
      <w:lvlText w:val="•"/>
      <w:lvlJc w:val="left"/>
      <w:pPr>
        <w:ind w:left="1778" w:hanging="185"/>
      </w:pPr>
      <w:rPr>
        <w:rFonts w:hint="default"/>
      </w:rPr>
    </w:lvl>
    <w:lvl w:ilvl="2" w:tplc="62BAF284">
      <w:numFmt w:val="bullet"/>
      <w:lvlText w:val="•"/>
      <w:lvlJc w:val="left"/>
      <w:pPr>
        <w:ind w:left="2677" w:hanging="185"/>
      </w:pPr>
      <w:rPr>
        <w:rFonts w:hint="default"/>
      </w:rPr>
    </w:lvl>
    <w:lvl w:ilvl="3" w:tplc="3D869FD4">
      <w:numFmt w:val="bullet"/>
      <w:lvlText w:val="•"/>
      <w:lvlJc w:val="left"/>
      <w:pPr>
        <w:ind w:left="3575" w:hanging="185"/>
      </w:pPr>
      <w:rPr>
        <w:rFonts w:hint="default"/>
      </w:rPr>
    </w:lvl>
    <w:lvl w:ilvl="4" w:tplc="26501C94">
      <w:numFmt w:val="bullet"/>
      <w:lvlText w:val="•"/>
      <w:lvlJc w:val="left"/>
      <w:pPr>
        <w:ind w:left="4474" w:hanging="185"/>
      </w:pPr>
      <w:rPr>
        <w:rFonts w:hint="default"/>
      </w:rPr>
    </w:lvl>
    <w:lvl w:ilvl="5" w:tplc="A4B2F38C">
      <w:numFmt w:val="bullet"/>
      <w:lvlText w:val="•"/>
      <w:lvlJc w:val="left"/>
      <w:pPr>
        <w:ind w:left="5373" w:hanging="185"/>
      </w:pPr>
      <w:rPr>
        <w:rFonts w:hint="default"/>
      </w:rPr>
    </w:lvl>
    <w:lvl w:ilvl="6" w:tplc="0BD08264">
      <w:numFmt w:val="bullet"/>
      <w:lvlText w:val="•"/>
      <w:lvlJc w:val="left"/>
      <w:pPr>
        <w:ind w:left="6271" w:hanging="185"/>
      </w:pPr>
      <w:rPr>
        <w:rFonts w:hint="default"/>
      </w:rPr>
    </w:lvl>
    <w:lvl w:ilvl="7" w:tplc="A754AAB6">
      <w:numFmt w:val="bullet"/>
      <w:lvlText w:val="•"/>
      <w:lvlJc w:val="left"/>
      <w:pPr>
        <w:ind w:left="7170" w:hanging="185"/>
      </w:pPr>
      <w:rPr>
        <w:rFonts w:hint="default"/>
      </w:rPr>
    </w:lvl>
    <w:lvl w:ilvl="8" w:tplc="A2B0EA44">
      <w:numFmt w:val="bullet"/>
      <w:lvlText w:val="•"/>
      <w:lvlJc w:val="left"/>
      <w:pPr>
        <w:ind w:left="8069" w:hanging="185"/>
      </w:pPr>
      <w:rPr>
        <w:rFonts w:hint="default"/>
      </w:rPr>
    </w:lvl>
  </w:abstractNum>
  <w:abstractNum w:abstractNumId="21">
    <w:nsid w:val="27F50BA1"/>
    <w:multiLevelType w:val="multilevel"/>
    <w:tmpl w:val="8B1E84D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28A909BF"/>
    <w:multiLevelType w:val="hybridMultilevel"/>
    <w:tmpl w:val="471A01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28EB7F6E"/>
    <w:multiLevelType w:val="hybridMultilevel"/>
    <w:tmpl w:val="D1647094"/>
    <w:lvl w:ilvl="0" w:tplc="422CEA5A">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4">
    <w:nsid w:val="295970B4"/>
    <w:multiLevelType w:val="hybridMultilevel"/>
    <w:tmpl w:val="E934197A"/>
    <w:lvl w:ilvl="0" w:tplc="BF1668E0">
      <w:start w:val="5"/>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2DE9088C"/>
    <w:multiLevelType w:val="hybridMultilevel"/>
    <w:tmpl w:val="3C1EDF2C"/>
    <w:lvl w:ilvl="0" w:tplc="422CEA5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2F8254CD"/>
    <w:multiLevelType w:val="multilevel"/>
    <w:tmpl w:val="470AB38C"/>
    <w:lvl w:ilvl="0">
      <w:start w:val="2"/>
      <w:numFmt w:val="decimal"/>
      <w:lvlText w:val="%1"/>
      <w:lvlJc w:val="left"/>
      <w:pPr>
        <w:ind w:left="694" w:hanging="1133"/>
        <w:jc w:val="right"/>
      </w:pPr>
      <w:rPr>
        <w:rFonts w:hint="default"/>
      </w:rPr>
    </w:lvl>
    <w:lvl w:ilvl="1">
      <w:start w:val="14"/>
      <w:numFmt w:val="decimal"/>
      <w:lvlText w:val="%1.%2"/>
      <w:lvlJc w:val="left"/>
      <w:pPr>
        <w:ind w:left="694" w:hanging="1133"/>
      </w:pPr>
      <w:rPr>
        <w:rFonts w:ascii="Times New Roman" w:eastAsia="Times New Roman" w:hAnsi="Times New Roman" w:cs="Times New Roman" w:hint="default"/>
        <w:b/>
        <w:bCs/>
        <w:spacing w:val="-2"/>
        <w:w w:val="100"/>
        <w:sz w:val="28"/>
        <w:szCs w:val="28"/>
      </w:rPr>
    </w:lvl>
    <w:lvl w:ilvl="2">
      <w:start w:val="1"/>
      <w:numFmt w:val="decimal"/>
      <w:lvlText w:val="%1.%2.%3"/>
      <w:lvlJc w:val="left"/>
      <w:pPr>
        <w:ind w:left="838" w:hanging="1277"/>
      </w:pPr>
      <w:rPr>
        <w:rFonts w:ascii="Times New Roman" w:eastAsia="Times New Roman" w:hAnsi="Times New Roman" w:cs="Times New Roman" w:hint="default"/>
        <w:b/>
        <w:bCs/>
        <w:w w:val="99"/>
        <w:sz w:val="28"/>
        <w:szCs w:val="28"/>
      </w:rPr>
    </w:lvl>
    <w:lvl w:ilvl="3">
      <w:numFmt w:val="bullet"/>
      <w:lvlText w:val="–"/>
      <w:lvlJc w:val="left"/>
      <w:pPr>
        <w:ind w:left="118" w:hanging="185"/>
      </w:pPr>
      <w:rPr>
        <w:rFonts w:ascii="Times New Roman" w:eastAsia="Times New Roman" w:hAnsi="Times New Roman" w:cs="Times New Roman" w:hint="default"/>
        <w:w w:val="100"/>
        <w:sz w:val="24"/>
        <w:szCs w:val="24"/>
      </w:rPr>
    </w:lvl>
    <w:lvl w:ilvl="4">
      <w:numFmt w:val="bullet"/>
      <w:lvlText w:val="•"/>
      <w:lvlJc w:val="left"/>
      <w:pPr>
        <w:ind w:left="3096" w:hanging="185"/>
      </w:pPr>
      <w:rPr>
        <w:rFonts w:hint="default"/>
      </w:rPr>
    </w:lvl>
    <w:lvl w:ilvl="5">
      <w:numFmt w:val="bullet"/>
      <w:lvlText w:val="•"/>
      <w:lvlJc w:val="left"/>
      <w:pPr>
        <w:ind w:left="4224" w:hanging="185"/>
      </w:pPr>
      <w:rPr>
        <w:rFonts w:hint="default"/>
      </w:rPr>
    </w:lvl>
    <w:lvl w:ilvl="6">
      <w:numFmt w:val="bullet"/>
      <w:lvlText w:val="•"/>
      <w:lvlJc w:val="left"/>
      <w:pPr>
        <w:ind w:left="5353" w:hanging="185"/>
      </w:pPr>
      <w:rPr>
        <w:rFonts w:hint="default"/>
      </w:rPr>
    </w:lvl>
    <w:lvl w:ilvl="7">
      <w:numFmt w:val="bullet"/>
      <w:lvlText w:val="•"/>
      <w:lvlJc w:val="left"/>
      <w:pPr>
        <w:ind w:left="6481" w:hanging="185"/>
      </w:pPr>
      <w:rPr>
        <w:rFonts w:hint="default"/>
      </w:rPr>
    </w:lvl>
    <w:lvl w:ilvl="8">
      <w:numFmt w:val="bullet"/>
      <w:lvlText w:val="•"/>
      <w:lvlJc w:val="left"/>
      <w:pPr>
        <w:ind w:left="7609" w:hanging="185"/>
      </w:pPr>
      <w:rPr>
        <w:rFonts w:hint="default"/>
      </w:rPr>
    </w:lvl>
  </w:abstractNum>
  <w:abstractNum w:abstractNumId="27">
    <w:nsid w:val="317D3666"/>
    <w:multiLevelType w:val="hybridMultilevel"/>
    <w:tmpl w:val="4FB65894"/>
    <w:lvl w:ilvl="0" w:tplc="85301984">
      <w:numFmt w:val="bullet"/>
      <w:lvlText w:val="–"/>
      <w:lvlJc w:val="left"/>
      <w:pPr>
        <w:ind w:left="118" w:hanging="185"/>
      </w:pPr>
      <w:rPr>
        <w:rFonts w:ascii="Times New Roman" w:eastAsia="Times New Roman" w:hAnsi="Times New Roman" w:cs="Times New Roman" w:hint="default"/>
        <w:w w:val="100"/>
        <w:sz w:val="24"/>
        <w:szCs w:val="24"/>
      </w:rPr>
    </w:lvl>
    <w:lvl w:ilvl="1" w:tplc="278A6552">
      <w:numFmt w:val="bullet"/>
      <w:lvlText w:val="•"/>
      <w:lvlJc w:val="left"/>
      <w:pPr>
        <w:ind w:left="1094" w:hanging="185"/>
      </w:pPr>
      <w:rPr>
        <w:rFonts w:hint="default"/>
      </w:rPr>
    </w:lvl>
    <w:lvl w:ilvl="2" w:tplc="569AB018">
      <w:numFmt w:val="bullet"/>
      <w:lvlText w:val="•"/>
      <w:lvlJc w:val="left"/>
      <w:pPr>
        <w:ind w:left="2069" w:hanging="185"/>
      </w:pPr>
      <w:rPr>
        <w:rFonts w:hint="default"/>
      </w:rPr>
    </w:lvl>
    <w:lvl w:ilvl="3" w:tplc="2EA277A8">
      <w:numFmt w:val="bullet"/>
      <w:lvlText w:val="•"/>
      <w:lvlJc w:val="left"/>
      <w:pPr>
        <w:ind w:left="3043" w:hanging="185"/>
      </w:pPr>
      <w:rPr>
        <w:rFonts w:hint="default"/>
      </w:rPr>
    </w:lvl>
    <w:lvl w:ilvl="4" w:tplc="C4489BF6">
      <w:numFmt w:val="bullet"/>
      <w:lvlText w:val="•"/>
      <w:lvlJc w:val="left"/>
      <w:pPr>
        <w:ind w:left="4018" w:hanging="185"/>
      </w:pPr>
      <w:rPr>
        <w:rFonts w:hint="default"/>
      </w:rPr>
    </w:lvl>
    <w:lvl w:ilvl="5" w:tplc="A532F1F8">
      <w:numFmt w:val="bullet"/>
      <w:lvlText w:val="•"/>
      <w:lvlJc w:val="left"/>
      <w:pPr>
        <w:ind w:left="4993" w:hanging="185"/>
      </w:pPr>
      <w:rPr>
        <w:rFonts w:hint="default"/>
      </w:rPr>
    </w:lvl>
    <w:lvl w:ilvl="6" w:tplc="630E773E">
      <w:numFmt w:val="bullet"/>
      <w:lvlText w:val="•"/>
      <w:lvlJc w:val="left"/>
      <w:pPr>
        <w:ind w:left="5967" w:hanging="185"/>
      </w:pPr>
      <w:rPr>
        <w:rFonts w:hint="default"/>
      </w:rPr>
    </w:lvl>
    <w:lvl w:ilvl="7" w:tplc="1CFAE44A">
      <w:numFmt w:val="bullet"/>
      <w:lvlText w:val="•"/>
      <w:lvlJc w:val="left"/>
      <w:pPr>
        <w:ind w:left="6942" w:hanging="185"/>
      </w:pPr>
      <w:rPr>
        <w:rFonts w:hint="default"/>
      </w:rPr>
    </w:lvl>
    <w:lvl w:ilvl="8" w:tplc="9C10BC96">
      <w:numFmt w:val="bullet"/>
      <w:lvlText w:val="•"/>
      <w:lvlJc w:val="left"/>
      <w:pPr>
        <w:ind w:left="7917" w:hanging="185"/>
      </w:pPr>
      <w:rPr>
        <w:rFonts w:hint="default"/>
      </w:rPr>
    </w:lvl>
  </w:abstractNum>
  <w:abstractNum w:abstractNumId="28">
    <w:nsid w:val="31973C2E"/>
    <w:multiLevelType w:val="hybridMultilevel"/>
    <w:tmpl w:val="FCE48010"/>
    <w:lvl w:ilvl="0" w:tplc="7346B262">
      <w:numFmt w:val="bullet"/>
      <w:lvlText w:val="–"/>
      <w:lvlJc w:val="left"/>
      <w:pPr>
        <w:ind w:left="118" w:hanging="188"/>
      </w:pPr>
      <w:rPr>
        <w:rFonts w:ascii="Times New Roman" w:eastAsia="Times New Roman" w:hAnsi="Times New Roman" w:cs="Times New Roman" w:hint="default"/>
        <w:w w:val="100"/>
        <w:sz w:val="24"/>
        <w:szCs w:val="24"/>
      </w:rPr>
    </w:lvl>
    <w:lvl w:ilvl="1" w:tplc="04D4A5C6">
      <w:numFmt w:val="bullet"/>
      <w:lvlText w:val="•"/>
      <w:lvlJc w:val="left"/>
      <w:pPr>
        <w:ind w:left="1094" w:hanging="188"/>
      </w:pPr>
      <w:rPr>
        <w:rFonts w:hint="default"/>
      </w:rPr>
    </w:lvl>
    <w:lvl w:ilvl="2" w:tplc="33CEE876">
      <w:numFmt w:val="bullet"/>
      <w:lvlText w:val="•"/>
      <w:lvlJc w:val="left"/>
      <w:pPr>
        <w:ind w:left="2069" w:hanging="188"/>
      </w:pPr>
      <w:rPr>
        <w:rFonts w:hint="default"/>
      </w:rPr>
    </w:lvl>
    <w:lvl w:ilvl="3" w:tplc="B92436A0">
      <w:numFmt w:val="bullet"/>
      <w:lvlText w:val="•"/>
      <w:lvlJc w:val="left"/>
      <w:pPr>
        <w:ind w:left="3043" w:hanging="188"/>
      </w:pPr>
      <w:rPr>
        <w:rFonts w:hint="default"/>
      </w:rPr>
    </w:lvl>
    <w:lvl w:ilvl="4" w:tplc="248EB3C4">
      <w:numFmt w:val="bullet"/>
      <w:lvlText w:val="•"/>
      <w:lvlJc w:val="left"/>
      <w:pPr>
        <w:ind w:left="4018" w:hanging="188"/>
      </w:pPr>
      <w:rPr>
        <w:rFonts w:hint="default"/>
      </w:rPr>
    </w:lvl>
    <w:lvl w:ilvl="5" w:tplc="E6F03948">
      <w:numFmt w:val="bullet"/>
      <w:lvlText w:val="•"/>
      <w:lvlJc w:val="left"/>
      <w:pPr>
        <w:ind w:left="4993" w:hanging="188"/>
      </w:pPr>
      <w:rPr>
        <w:rFonts w:hint="default"/>
      </w:rPr>
    </w:lvl>
    <w:lvl w:ilvl="6" w:tplc="D956354E">
      <w:numFmt w:val="bullet"/>
      <w:lvlText w:val="•"/>
      <w:lvlJc w:val="left"/>
      <w:pPr>
        <w:ind w:left="5967" w:hanging="188"/>
      </w:pPr>
      <w:rPr>
        <w:rFonts w:hint="default"/>
      </w:rPr>
    </w:lvl>
    <w:lvl w:ilvl="7" w:tplc="7D5EF5A2">
      <w:numFmt w:val="bullet"/>
      <w:lvlText w:val="•"/>
      <w:lvlJc w:val="left"/>
      <w:pPr>
        <w:ind w:left="6942" w:hanging="188"/>
      </w:pPr>
      <w:rPr>
        <w:rFonts w:hint="default"/>
      </w:rPr>
    </w:lvl>
    <w:lvl w:ilvl="8" w:tplc="EC92388E">
      <w:numFmt w:val="bullet"/>
      <w:lvlText w:val="•"/>
      <w:lvlJc w:val="left"/>
      <w:pPr>
        <w:ind w:left="7917" w:hanging="188"/>
      </w:pPr>
      <w:rPr>
        <w:rFonts w:hint="default"/>
      </w:rPr>
    </w:lvl>
  </w:abstractNum>
  <w:abstractNum w:abstractNumId="29">
    <w:nsid w:val="325C2D8C"/>
    <w:multiLevelType w:val="hybridMultilevel"/>
    <w:tmpl w:val="81F624F8"/>
    <w:lvl w:ilvl="0" w:tplc="A3602EF2">
      <w:start w:val="1"/>
      <w:numFmt w:val="decimal"/>
      <w:lvlText w:val="%1."/>
      <w:lvlJc w:val="left"/>
      <w:pPr>
        <w:ind w:left="463" w:hanging="360"/>
      </w:pPr>
      <w:rPr>
        <w:rFonts w:ascii="Times New Roman" w:eastAsia="Times New Roman" w:hAnsi="Times New Roman" w:cs="Times New Roman" w:hint="default"/>
        <w:spacing w:val="0"/>
        <w:w w:val="99"/>
        <w:sz w:val="28"/>
        <w:szCs w:val="28"/>
      </w:rPr>
    </w:lvl>
    <w:lvl w:ilvl="1" w:tplc="4F4EB708">
      <w:numFmt w:val="bullet"/>
      <w:lvlText w:val="•"/>
      <w:lvlJc w:val="left"/>
      <w:pPr>
        <w:ind w:left="1834" w:hanging="360"/>
      </w:pPr>
      <w:rPr>
        <w:rFonts w:hint="default"/>
      </w:rPr>
    </w:lvl>
    <w:lvl w:ilvl="2" w:tplc="2F72A8F8">
      <w:numFmt w:val="bullet"/>
      <w:lvlText w:val="•"/>
      <w:lvlJc w:val="left"/>
      <w:pPr>
        <w:ind w:left="3209" w:hanging="360"/>
      </w:pPr>
      <w:rPr>
        <w:rFonts w:hint="default"/>
      </w:rPr>
    </w:lvl>
    <w:lvl w:ilvl="3" w:tplc="B3288D6C">
      <w:numFmt w:val="bullet"/>
      <w:lvlText w:val="•"/>
      <w:lvlJc w:val="left"/>
      <w:pPr>
        <w:ind w:left="4584" w:hanging="360"/>
      </w:pPr>
      <w:rPr>
        <w:rFonts w:hint="default"/>
      </w:rPr>
    </w:lvl>
    <w:lvl w:ilvl="4" w:tplc="DF6001FE">
      <w:numFmt w:val="bullet"/>
      <w:lvlText w:val="•"/>
      <w:lvlJc w:val="left"/>
      <w:pPr>
        <w:ind w:left="5959" w:hanging="360"/>
      </w:pPr>
      <w:rPr>
        <w:rFonts w:hint="default"/>
      </w:rPr>
    </w:lvl>
    <w:lvl w:ilvl="5" w:tplc="AF68DF04">
      <w:numFmt w:val="bullet"/>
      <w:lvlText w:val="•"/>
      <w:lvlJc w:val="left"/>
      <w:pPr>
        <w:ind w:left="7333" w:hanging="360"/>
      </w:pPr>
      <w:rPr>
        <w:rFonts w:hint="default"/>
      </w:rPr>
    </w:lvl>
    <w:lvl w:ilvl="6" w:tplc="2E6E9B34">
      <w:numFmt w:val="bullet"/>
      <w:lvlText w:val="•"/>
      <w:lvlJc w:val="left"/>
      <w:pPr>
        <w:ind w:left="8708" w:hanging="360"/>
      </w:pPr>
      <w:rPr>
        <w:rFonts w:hint="default"/>
      </w:rPr>
    </w:lvl>
    <w:lvl w:ilvl="7" w:tplc="93B047CE">
      <w:numFmt w:val="bullet"/>
      <w:lvlText w:val="•"/>
      <w:lvlJc w:val="left"/>
      <w:pPr>
        <w:ind w:left="10083" w:hanging="360"/>
      </w:pPr>
      <w:rPr>
        <w:rFonts w:hint="default"/>
      </w:rPr>
    </w:lvl>
    <w:lvl w:ilvl="8" w:tplc="30FCB778">
      <w:numFmt w:val="bullet"/>
      <w:lvlText w:val="•"/>
      <w:lvlJc w:val="left"/>
      <w:pPr>
        <w:ind w:left="11458" w:hanging="360"/>
      </w:pPr>
      <w:rPr>
        <w:rFonts w:hint="default"/>
      </w:rPr>
    </w:lvl>
  </w:abstractNum>
  <w:abstractNum w:abstractNumId="30">
    <w:nsid w:val="386C4610"/>
    <w:multiLevelType w:val="hybridMultilevel"/>
    <w:tmpl w:val="63F65806"/>
    <w:lvl w:ilvl="0" w:tplc="590A432A">
      <w:start w:val="1"/>
      <w:numFmt w:val="decimal"/>
      <w:pStyle w:val="a"/>
      <w:lvlText w:val="Таблица %1."/>
      <w:lvlJc w:val="left"/>
      <w:pPr>
        <w:ind w:left="1637"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1">
    <w:nsid w:val="38821A6F"/>
    <w:multiLevelType w:val="hybridMultilevel"/>
    <w:tmpl w:val="9C04D68A"/>
    <w:lvl w:ilvl="0" w:tplc="0419000F">
      <w:start w:val="1"/>
      <w:numFmt w:val="decimal"/>
      <w:lvlText w:val="%1."/>
      <w:lvlJc w:val="left"/>
      <w:pPr>
        <w:tabs>
          <w:tab w:val="num" w:pos="720"/>
        </w:tabs>
        <w:ind w:left="720" w:hanging="360"/>
      </w:pPr>
    </w:lvl>
    <w:lvl w:ilvl="1" w:tplc="D7708A0E">
      <w:start w:val="1"/>
      <w:numFmt w:val="bullet"/>
      <w:lvlText w:val=""/>
      <w:lvlJc w:val="left"/>
      <w:pPr>
        <w:tabs>
          <w:tab w:val="num" w:pos="1440"/>
        </w:tabs>
        <w:ind w:left="1440" w:hanging="360"/>
      </w:pPr>
      <w:rPr>
        <w:rFonts w:ascii="Symbol" w:hAnsi="Symbol" w:hint="default"/>
      </w:rPr>
    </w:lvl>
    <w:lvl w:ilvl="2" w:tplc="0419000F">
      <w:start w:val="1"/>
      <w:numFmt w:val="decimal"/>
      <w:lvlText w:val="%3."/>
      <w:lvlJc w:val="left"/>
      <w:pPr>
        <w:tabs>
          <w:tab w:val="num" w:pos="360"/>
        </w:tabs>
        <w:ind w:left="360" w:hanging="36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3B6C58B7"/>
    <w:multiLevelType w:val="hybridMultilevel"/>
    <w:tmpl w:val="75E2CB68"/>
    <w:lvl w:ilvl="0" w:tplc="D61EB36E">
      <w:numFmt w:val="bullet"/>
      <w:lvlText w:val="–"/>
      <w:lvlJc w:val="left"/>
      <w:pPr>
        <w:ind w:left="118" w:hanging="188"/>
      </w:pPr>
      <w:rPr>
        <w:rFonts w:ascii="Times New Roman" w:eastAsia="Times New Roman" w:hAnsi="Times New Roman" w:cs="Times New Roman" w:hint="default"/>
        <w:w w:val="100"/>
        <w:sz w:val="24"/>
        <w:szCs w:val="24"/>
      </w:rPr>
    </w:lvl>
    <w:lvl w:ilvl="1" w:tplc="F89E7078">
      <w:numFmt w:val="bullet"/>
      <w:lvlText w:val="•"/>
      <w:lvlJc w:val="left"/>
      <w:pPr>
        <w:ind w:left="1094" w:hanging="188"/>
      </w:pPr>
      <w:rPr>
        <w:rFonts w:hint="default"/>
      </w:rPr>
    </w:lvl>
    <w:lvl w:ilvl="2" w:tplc="1BF881AA">
      <w:numFmt w:val="bullet"/>
      <w:lvlText w:val="•"/>
      <w:lvlJc w:val="left"/>
      <w:pPr>
        <w:ind w:left="2069" w:hanging="188"/>
      </w:pPr>
      <w:rPr>
        <w:rFonts w:hint="default"/>
      </w:rPr>
    </w:lvl>
    <w:lvl w:ilvl="3" w:tplc="DE10A5FC">
      <w:numFmt w:val="bullet"/>
      <w:lvlText w:val="•"/>
      <w:lvlJc w:val="left"/>
      <w:pPr>
        <w:ind w:left="3043" w:hanging="188"/>
      </w:pPr>
      <w:rPr>
        <w:rFonts w:hint="default"/>
      </w:rPr>
    </w:lvl>
    <w:lvl w:ilvl="4" w:tplc="66A644F6">
      <w:numFmt w:val="bullet"/>
      <w:lvlText w:val="•"/>
      <w:lvlJc w:val="left"/>
      <w:pPr>
        <w:ind w:left="4018" w:hanging="188"/>
      </w:pPr>
      <w:rPr>
        <w:rFonts w:hint="default"/>
      </w:rPr>
    </w:lvl>
    <w:lvl w:ilvl="5" w:tplc="0B32D8FE">
      <w:numFmt w:val="bullet"/>
      <w:lvlText w:val="•"/>
      <w:lvlJc w:val="left"/>
      <w:pPr>
        <w:ind w:left="4993" w:hanging="188"/>
      </w:pPr>
      <w:rPr>
        <w:rFonts w:hint="default"/>
      </w:rPr>
    </w:lvl>
    <w:lvl w:ilvl="6" w:tplc="0068FF5A">
      <w:numFmt w:val="bullet"/>
      <w:lvlText w:val="•"/>
      <w:lvlJc w:val="left"/>
      <w:pPr>
        <w:ind w:left="5967" w:hanging="188"/>
      </w:pPr>
      <w:rPr>
        <w:rFonts w:hint="default"/>
      </w:rPr>
    </w:lvl>
    <w:lvl w:ilvl="7" w:tplc="E32A713A">
      <w:numFmt w:val="bullet"/>
      <w:lvlText w:val="•"/>
      <w:lvlJc w:val="left"/>
      <w:pPr>
        <w:ind w:left="6942" w:hanging="188"/>
      </w:pPr>
      <w:rPr>
        <w:rFonts w:hint="default"/>
      </w:rPr>
    </w:lvl>
    <w:lvl w:ilvl="8" w:tplc="2918CAC2">
      <w:numFmt w:val="bullet"/>
      <w:lvlText w:val="•"/>
      <w:lvlJc w:val="left"/>
      <w:pPr>
        <w:ind w:left="7917" w:hanging="188"/>
      </w:pPr>
      <w:rPr>
        <w:rFonts w:hint="default"/>
      </w:rPr>
    </w:lvl>
  </w:abstractNum>
  <w:abstractNum w:abstractNumId="33">
    <w:nsid w:val="3BAA2C29"/>
    <w:multiLevelType w:val="hybridMultilevel"/>
    <w:tmpl w:val="9E4403E2"/>
    <w:lvl w:ilvl="0" w:tplc="4AA4EFD8">
      <w:numFmt w:val="bullet"/>
      <w:lvlText w:val="–"/>
      <w:lvlJc w:val="left"/>
      <w:pPr>
        <w:ind w:left="826" w:hanging="188"/>
      </w:pPr>
      <w:rPr>
        <w:rFonts w:ascii="Times New Roman" w:eastAsia="Times New Roman" w:hAnsi="Times New Roman" w:cs="Times New Roman" w:hint="default"/>
        <w:w w:val="100"/>
        <w:sz w:val="24"/>
        <w:szCs w:val="24"/>
      </w:rPr>
    </w:lvl>
    <w:lvl w:ilvl="1" w:tplc="DE6A4290">
      <w:numFmt w:val="bullet"/>
      <w:lvlText w:val="•"/>
      <w:lvlJc w:val="left"/>
      <w:pPr>
        <w:ind w:left="1724" w:hanging="188"/>
      </w:pPr>
      <w:rPr>
        <w:rFonts w:hint="default"/>
      </w:rPr>
    </w:lvl>
    <w:lvl w:ilvl="2" w:tplc="1546799A">
      <w:numFmt w:val="bullet"/>
      <w:lvlText w:val="•"/>
      <w:lvlJc w:val="left"/>
      <w:pPr>
        <w:ind w:left="2629" w:hanging="188"/>
      </w:pPr>
      <w:rPr>
        <w:rFonts w:hint="default"/>
      </w:rPr>
    </w:lvl>
    <w:lvl w:ilvl="3" w:tplc="8A06876C">
      <w:numFmt w:val="bullet"/>
      <w:lvlText w:val="•"/>
      <w:lvlJc w:val="left"/>
      <w:pPr>
        <w:ind w:left="3533" w:hanging="188"/>
      </w:pPr>
      <w:rPr>
        <w:rFonts w:hint="default"/>
      </w:rPr>
    </w:lvl>
    <w:lvl w:ilvl="4" w:tplc="9DA0A886">
      <w:numFmt w:val="bullet"/>
      <w:lvlText w:val="•"/>
      <w:lvlJc w:val="left"/>
      <w:pPr>
        <w:ind w:left="4438" w:hanging="188"/>
      </w:pPr>
      <w:rPr>
        <w:rFonts w:hint="default"/>
      </w:rPr>
    </w:lvl>
    <w:lvl w:ilvl="5" w:tplc="B3C4FE40">
      <w:numFmt w:val="bullet"/>
      <w:lvlText w:val="•"/>
      <w:lvlJc w:val="left"/>
      <w:pPr>
        <w:ind w:left="5343" w:hanging="188"/>
      </w:pPr>
      <w:rPr>
        <w:rFonts w:hint="default"/>
      </w:rPr>
    </w:lvl>
    <w:lvl w:ilvl="6" w:tplc="7F08B34C">
      <w:numFmt w:val="bullet"/>
      <w:lvlText w:val="•"/>
      <w:lvlJc w:val="left"/>
      <w:pPr>
        <w:ind w:left="6247" w:hanging="188"/>
      </w:pPr>
      <w:rPr>
        <w:rFonts w:hint="default"/>
      </w:rPr>
    </w:lvl>
    <w:lvl w:ilvl="7" w:tplc="1A5EEBF0">
      <w:numFmt w:val="bullet"/>
      <w:lvlText w:val="•"/>
      <w:lvlJc w:val="left"/>
      <w:pPr>
        <w:ind w:left="7152" w:hanging="188"/>
      </w:pPr>
      <w:rPr>
        <w:rFonts w:hint="default"/>
      </w:rPr>
    </w:lvl>
    <w:lvl w:ilvl="8" w:tplc="1362EF78">
      <w:numFmt w:val="bullet"/>
      <w:lvlText w:val="•"/>
      <w:lvlJc w:val="left"/>
      <w:pPr>
        <w:ind w:left="8057" w:hanging="188"/>
      </w:pPr>
      <w:rPr>
        <w:rFonts w:hint="default"/>
      </w:rPr>
    </w:lvl>
  </w:abstractNum>
  <w:abstractNum w:abstractNumId="34">
    <w:nsid w:val="40FB2564"/>
    <w:multiLevelType w:val="hybridMultilevel"/>
    <w:tmpl w:val="30D00C08"/>
    <w:lvl w:ilvl="0" w:tplc="14DE0DCA">
      <w:numFmt w:val="bullet"/>
      <w:lvlText w:val="–"/>
      <w:lvlJc w:val="left"/>
      <w:pPr>
        <w:ind w:left="178" w:hanging="185"/>
      </w:pPr>
      <w:rPr>
        <w:rFonts w:ascii="Times New Roman" w:eastAsia="Times New Roman" w:hAnsi="Times New Roman" w:cs="Times New Roman" w:hint="default"/>
        <w:w w:val="100"/>
        <w:sz w:val="24"/>
        <w:szCs w:val="24"/>
      </w:rPr>
    </w:lvl>
    <w:lvl w:ilvl="1" w:tplc="7E2E2892">
      <w:numFmt w:val="bullet"/>
      <w:lvlText w:val="•"/>
      <w:lvlJc w:val="left"/>
      <w:pPr>
        <w:ind w:left="1170" w:hanging="185"/>
      </w:pPr>
      <w:rPr>
        <w:rFonts w:hint="default"/>
      </w:rPr>
    </w:lvl>
    <w:lvl w:ilvl="2" w:tplc="D3AAE01E">
      <w:numFmt w:val="bullet"/>
      <w:lvlText w:val="•"/>
      <w:lvlJc w:val="left"/>
      <w:pPr>
        <w:ind w:left="2161" w:hanging="185"/>
      </w:pPr>
      <w:rPr>
        <w:rFonts w:hint="default"/>
      </w:rPr>
    </w:lvl>
    <w:lvl w:ilvl="3" w:tplc="8110A2BC">
      <w:numFmt w:val="bullet"/>
      <w:lvlText w:val="•"/>
      <w:lvlJc w:val="left"/>
      <w:pPr>
        <w:ind w:left="3151" w:hanging="185"/>
      </w:pPr>
      <w:rPr>
        <w:rFonts w:hint="default"/>
      </w:rPr>
    </w:lvl>
    <w:lvl w:ilvl="4" w:tplc="98D82ECA">
      <w:numFmt w:val="bullet"/>
      <w:lvlText w:val="•"/>
      <w:lvlJc w:val="left"/>
      <w:pPr>
        <w:ind w:left="4142" w:hanging="185"/>
      </w:pPr>
      <w:rPr>
        <w:rFonts w:hint="default"/>
      </w:rPr>
    </w:lvl>
    <w:lvl w:ilvl="5" w:tplc="4A7A8D7C">
      <w:numFmt w:val="bullet"/>
      <w:lvlText w:val="•"/>
      <w:lvlJc w:val="left"/>
      <w:pPr>
        <w:ind w:left="5133" w:hanging="185"/>
      </w:pPr>
      <w:rPr>
        <w:rFonts w:hint="default"/>
      </w:rPr>
    </w:lvl>
    <w:lvl w:ilvl="6" w:tplc="78607A68">
      <w:numFmt w:val="bullet"/>
      <w:lvlText w:val="•"/>
      <w:lvlJc w:val="left"/>
      <w:pPr>
        <w:ind w:left="6123" w:hanging="185"/>
      </w:pPr>
      <w:rPr>
        <w:rFonts w:hint="default"/>
      </w:rPr>
    </w:lvl>
    <w:lvl w:ilvl="7" w:tplc="8D66EFB6">
      <w:numFmt w:val="bullet"/>
      <w:lvlText w:val="•"/>
      <w:lvlJc w:val="left"/>
      <w:pPr>
        <w:ind w:left="7114" w:hanging="185"/>
      </w:pPr>
      <w:rPr>
        <w:rFonts w:hint="default"/>
      </w:rPr>
    </w:lvl>
    <w:lvl w:ilvl="8" w:tplc="B9269D90">
      <w:numFmt w:val="bullet"/>
      <w:lvlText w:val="•"/>
      <w:lvlJc w:val="left"/>
      <w:pPr>
        <w:ind w:left="8105" w:hanging="185"/>
      </w:pPr>
      <w:rPr>
        <w:rFonts w:hint="default"/>
      </w:rPr>
    </w:lvl>
  </w:abstractNum>
  <w:abstractNum w:abstractNumId="35">
    <w:nsid w:val="43BB3170"/>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6">
    <w:nsid w:val="43E02A28"/>
    <w:multiLevelType w:val="hybridMultilevel"/>
    <w:tmpl w:val="0FAA6FD6"/>
    <w:lvl w:ilvl="0" w:tplc="0419000F">
      <w:start w:val="1"/>
      <w:numFmt w:val="decimal"/>
      <w:lvlText w:val="%1."/>
      <w:lvlJc w:val="left"/>
      <w:pPr>
        <w:ind w:left="1404" w:hanging="360"/>
      </w:pPr>
    </w:lvl>
    <w:lvl w:ilvl="1" w:tplc="04190019" w:tentative="1">
      <w:start w:val="1"/>
      <w:numFmt w:val="lowerLetter"/>
      <w:lvlText w:val="%2."/>
      <w:lvlJc w:val="left"/>
      <w:pPr>
        <w:ind w:left="2124" w:hanging="360"/>
      </w:pPr>
    </w:lvl>
    <w:lvl w:ilvl="2" w:tplc="0419001B" w:tentative="1">
      <w:start w:val="1"/>
      <w:numFmt w:val="lowerRoman"/>
      <w:lvlText w:val="%3."/>
      <w:lvlJc w:val="right"/>
      <w:pPr>
        <w:ind w:left="2844" w:hanging="180"/>
      </w:pPr>
    </w:lvl>
    <w:lvl w:ilvl="3" w:tplc="0419000F" w:tentative="1">
      <w:start w:val="1"/>
      <w:numFmt w:val="decimal"/>
      <w:lvlText w:val="%4."/>
      <w:lvlJc w:val="left"/>
      <w:pPr>
        <w:ind w:left="3564" w:hanging="360"/>
      </w:pPr>
    </w:lvl>
    <w:lvl w:ilvl="4" w:tplc="04190019" w:tentative="1">
      <w:start w:val="1"/>
      <w:numFmt w:val="lowerLetter"/>
      <w:lvlText w:val="%5."/>
      <w:lvlJc w:val="left"/>
      <w:pPr>
        <w:ind w:left="4284" w:hanging="360"/>
      </w:pPr>
    </w:lvl>
    <w:lvl w:ilvl="5" w:tplc="0419001B" w:tentative="1">
      <w:start w:val="1"/>
      <w:numFmt w:val="lowerRoman"/>
      <w:lvlText w:val="%6."/>
      <w:lvlJc w:val="right"/>
      <w:pPr>
        <w:ind w:left="5004" w:hanging="180"/>
      </w:pPr>
    </w:lvl>
    <w:lvl w:ilvl="6" w:tplc="0419000F" w:tentative="1">
      <w:start w:val="1"/>
      <w:numFmt w:val="decimal"/>
      <w:lvlText w:val="%7."/>
      <w:lvlJc w:val="left"/>
      <w:pPr>
        <w:ind w:left="5724" w:hanging="360"/>
      </w:pPr>
    </w:lvl>
    <w:lvl w:ilvl="7" w:tplc="04190019" w:tentative="1">
      <w:start w:val="1"/>
      <w:numFmt w:val="lowerLetter"/>
      <w:lvlText w:val="%8."/>
      <w:lvlJc w:val="left"/>
      <w:pPr>
        <w:ind w:left="6444" w:hanging="360"/>
      </w:pPr>
    </w:lvl>
    <w:lvl w:ilvl="8" w:tplc="0419001B" w:tentative="1">
      <w:start w:val="1"/>
      <w:numFmt w:val="lowerRoman"/>
      <w:lvlText w:val="%9."/>
      <w:lvlJc w:val="right"/>
      <w:pPr>
        <w:ind w:left="7164" w:hanging="180"/>
      </w:pPr>
    </w:lvl>
  </w:abstractNum>
  <w:abstractNum w:abstractNumId="37">
    <w:nsid w:val="446F1CCF"/>
    <w:multiLevelType w:val="hybridMultilevel"/>
    <w:tmpl w:val="AF061728"/>
    <w:lvl w:ilvl="0" w:tplc="DAEE8294">
      <w:numFmt w:val="bullet"/>
      <w:lvlText w:val="–"/>
      <w:lvlJc w:val="left"/>
      <w:pPr>
        <w:ind w:left="118" w:hanging="185"/>
      </w:pPr>
      <w:rPr>
        <w:rFonts w:ascii="Times New Roman" w:eastAsia="Times New Roman" w:hAnsi="Times New Roman" w:cs="Times New Roman" w:hint="default"/>
        <w:w w:val="100"/>
        <w:sz w:val="24"/>
        <w:szCs w:val="24"/>
      </w:rPr>
    </w:lvl>
    <w:lvl w:ilvl="1" w:tplc="0D1C676E">
      <w:numFmt w:val="bullet"/>
      <w:lvlText w:val="•"/>
      <w:lvlJc w:val="left"/>
      <w:pPr>
        <w:ind w:left="1094" w:hanging="185"/>
      </w:pPr>
      <w:rPr>
        <w:rFonts w:hint="default"/>
      </w:rPr>
    </w:lvl>
    <w:lvl w:ilvl="2" w:tplc="5D4C911C">
      <w:numFmt w:val="bullet"/>
      <w:lvlText w:val="•"/>
      <w:lvlJc w:val="left"/>
      <w:pPr>
        <w:ind w:left="2069" w:hanging="185"/>
      </w:pPr>
      <w:rPr>
        <w:rFonts w:hint="default"/>
      </w:rPr>
    </w:lvl>
    <w:lvl w:ilvl="3" w:tplc="83666892">
      <w:numFmt w:val="bullet"/>
      <w:lvlText w:val="•"/>
      <w:lvlJc w:val="left"/>
      <w:pPr>
        <w:ind w:left="3043" w:hanging="185"/>
      </w:pPr>
      <w:rPr>
        <w:rFonts w:hint="default"/>
      </w:rPr>
    </w:lvl>
    <w:lvl w:ilvl="4" w:tplc="22906D06">
      <w:numFmt w:val="bullet"/>
      <w:lvlText w:val="•"/>
      <w:lvlJc w:val="left"/>
      <w:pPr>
        <w:ind w:left="4018" w:hanging="185"/>
      </w:pPr>
      <w:rPr>
        <w:rFonts w:hint="default"/>
      </w:rPr>
    </w:lvl>
    <w:lvl w:ilvl="5" w:tplc="0CBA8E12">
      <w:numFmt w:val="bullet"/>
      <w:lvlText w:val="•"/>
      <w:lvlJc w:val="left"/>
      <w:pPr>
        <w:ind w:left="4993" w:hanging="185"/>
      </w:pPr>
      <w:rPr>
        <w:rFonts w:hint="default"/>
      </w:rPr>
    </w:lvl>
    <w:lvl w:ilvl="6" w:tplc="D780F25A">
      <w:numFmt w:val="bullet"/>
      <w:lvlText w:val="•"/>
      <w:lvlJc w:val="left"/>
      <w:pPr>
        <w:ind w:left="5967" w:hanging="185"/>
      </w:pPr>
      <w:rPr>
        <w:rFonts w:hint="default"/>
      </w:rPr>
    </w:lvl>
    <w:lvl w:ilvl="7" w:tplc="1488E51A">
      <w:numFmt w:val="bullet"/>
      <w:lvlText w:val="•"/>
      <w:lvlJc w:val="left"/>
      <w:pPr>
        <w:ind w:left="6942" w:hanging="185"/>
      </w:pPr>
      <w:rPr>
        <w:rFonts w:hint="default"/>
      </w:rPr>
    </w:lvl>
    <w:lvl w:ilvl="8" w:tplc="C2EA41D2">
      <w:numFmt w:val="bullet"/>
      <w:lvlText w:val="•"/>
      <w:lvlJc w:val="left"/>
      <w:pPr>
        <w:ind w:left="7917" w:hanging="185"/>
      </w:pPr>
      <w:rPr>
        <w:rFonts w:hint="default"/>
      </w:rPr>
    </w:lvl>
  </w:abstractNum>
  <w:abstractNum w:abstractNumId="38">
    <w:nsid w:val="4585451E"/>
    <w:multiLevelType w:val="hybridMultilevel"/>
    <w:tmpl w:val="B80ACFE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nsid w:val="45B917AD"/>
    <w:multiLevelType w:val="hybridMultilevel"/>
    <w:tmpl w:val="EB026CC4"/>
    <w:lvl w:ilvl="0" w:tplc="0B1C778A">
      <w:start w:val="1"/>
      <w:numFmt w:val="decimal"/>
      <w:pStyle w:val="a0"/>
      <w:lvlText w:val="%1)"/>
      <w:lvlJc w:val="left"/>
      <w:pPr>
        <w:ind w:left="928" w:hanging="360"/>
      </w:pPr>
      <w:rPr>
        <w:rFonts w:cs="Times New Roman"/>
        <w:b w:val="0"/>
        <w:i w:val="0"/>
      </w:rPr>
    </w:lvl>
    <w:lvl w:ilvl="1" w:tplc="04190019" w:tentative="1">
      <w:start w:val="1"/>
      <w:numFmt w:val="lowerLetter"/>
      <w:lvlText w:val="%2."/>
      <w:lvlJc w:val="left"/>
      <w:pPr>
        <w:ind w:left="2574" w:hanging="360"/>
      </w:pPr>
      <w:rPr>
        <w:rFonts w:cs="Times New Roman"/>
      </w:rPr>
    </w:lvl>
    <w:lvl w:ilvl="2" w:tplc="0419001B" w:tentative="1">
      <w:start w:val="1"/>
      <w:numFmt w:val="lowerRoman"/>
      <w:lvlText w:val="%3."/>
      <w:lvlJc w:val="right"/>
      <w:pPr>
        <w:ind w:left="3294" w:hanging="180"/>
      </w:pPr>
      <w:rPr>
        <w:rFonts w:cs="Times New Roman"/>
      </w:rPr>
    </w:lvl>
    <w:lvl w:ilvl="3" w:tplc="0419000F" w:tentative="1">
      <w:start w:val="1"/>
      <w:numFmt w:val="decimal"/>
      <w:lvlText w:val="%4."/>
      <w:lvlJc w:val="left"/>
      <w:pPr>
        <w:ind w:left="4014" w:hanging="360"/>
      </w:pPr>
      <w:rPr>
        <w:rFonts w:cs="Times New Roman"/>
      </w:rPr>
    </w:lvl>
    <w:lvl w:ilvl="4" w:tplc="04190019" w:tentative="1">
      <w:start w:val="1"/>
      <w:numFmt w:val="lowerLetter"/>
      <w:lvlText w:val="%5."/>
      <w:lvlJc w:val="left"/>
      <w:pPr>
        <w:ind w:left="4734" w:hanging="360"/>
      </w:pPr>
      <w:rPr>
        <w:rFonts w:cs="Times New Roman"/>
      </w:rPr>
    </w:lvl>
    <w:lvl w:ilvl="5" w:tplc="0419001B" w:tentative="1">
      <w:start w:val="1"/>
      <w:numFmt w:val="lowerRoman"/>
      <w:lvlText w:val="%6."/>
      <w:lvlJc w:val="right"/>
      <w:pPr>
        <w:ind w:left="5454" w:hanging="180"/>
      </w:pPr>
      <w:rPr>
        <w:rFonts w:cs="Times New Roman"/>
      </w:rPr>
    </w:lvl>
    <w:lvl w:ilvl="6" w:tplc="0419000F" w:tentative="1">
      <w:start w:val="1"/>
      <w:numFmt w:val="decimal"/>
      <w:lvlText w:val="%7."/>
      <w:lvlJc w:val="left"/>
      <w:pPr>
        <w:ind w:left="6174" w:hanging="360"/>
      </w:pPr>
      <w:rPr>
        <w:rFonts w:cs="Times New Roman"/>
      </w:rPr>
    </w:lvl>
    <w:lvl w:ilvl="7" w:tplc="04190019" w:tentative="1">
      <w:start w:val="1"/>
      <w:numFmt w:val="lowerLetter"/>
      <w:lvlText w:val="%8."/>
      <w:lvlJc w:val="left"/>
      <w:pPr>
        <w:ind w:left="6894" w:hanging="360"/>
      </w:pPr>
      <w:rPr>
        <w:rFonts w:cs="Times New Roman"/>
      </w:rPr>
    </w:lvl>
    <w:lvl w:ilvl="8" w:tplc="0419001B" w:tentative="1">
      <w:start w:val="1"/>
      <w:numFmt w:val="lowerRoman"/>
      <w:lvlText w:val="%9."/>
      <w:lvlJc w:val="right"/>
      <w:pPr>
        <w:ind w:left="7614" w:hanging="180"/>
      </w:pPr>
      <w:rPr>
        <w:rFonts w:cs="Times New Roman"/>
      </w:rPr>
    </w:lvl>
  </w:abstractNum>
  <w:abstractNum w:abstractNumId="40">
    <w:nsid w:val="4BA36CE8"/>
    <w:multiLevelType w:val="hybridMultilevel"/>
    <w:tmpl w:val="F75656E2"/>
    <w:lvl w:ilvl="0" w:tplc="F26CE2EE">
      <w:start w:val="1"/>
      <w:numFmt w:val="decimal"/>
      <w:lvlText w:val="%1."/>
      <w:lvlJc w:val="left"/>
      <w:pPr>
        <w:ind w:left="562" w:hanging="450"/>
      </w:pPr>
      <w:rPr>
        <w:rFonts w:hint="default"/>
      </w:rPr>
    </w:lvl>
    <w:lvl w:ilvl="1" w:tplc="04190019" w:tentative="1">
      <w:start w:val="1"/>
      <w:numFmt w:val="lowerLetter"/>
      <w:lvlText w:val="%2."/>
      <w:lvlJc w:val="left"/>
      <w:pPr>
        <w:ind w:left="1192" w:hanging="360"/>
      </w:pPr>
    </w:lvl>
    <w:lvl w:ilvl="2" w:tplc="0419001B" w:tentative="1">
      <w:start w:val="1"/>
      <w:numFmt w:val="lowerRoman"/>
      <w:lvlText w:val="%3."/>
      <w:lvlJc w:val="right"/>
      <w:pPr>
        <w:ind w:left="1912" w:hanging="180"/>
      </w:pPr>
    </w:lvl>
    <w:lvl w:ilvl="3" w:tplc="0419000F" w:tentative="1">
      <w:start w:val="1"/>
      <w:numFmt w:val="decimal"/>
      <w:lvlText w:val="%4."/>
      <w:lvlJc w:val="left"/>
      <w:pPr>
        <w:ind w:left="2632" w:hanging="360"/>
      </w:pPr>
    </w:lvl>
    <w:lvl w:ilvl="4" w:tplc="04190019" w:tentative="1">
      <w:start w:val="1"/>
      <w:numFmt w:val="lowerLetter"/>
      <w:lvlText w:val="%5."/>
      <w:lvlJc w:val="left"/>
      <w:pPr>
        <w:ind w:left="3352" w:hanging="360"/>
      </w:pPr>
    </w:lvl>
    <w:lvl w:ilvl="5" w:tplc="0419001B" w:tentative="1">
      <w:start w:val="1"/>
      <w:numFmt w:val="lowerRoman"/>
      <w:lvlText w:val="%6."/>
      <w:lvlJc w:val="right"/>
      <w:pPr>
        <w:ind w:left="4072" w:hanging="180"/>
      </w:pPr>
    </w:lvl>
    <w:lvl w:ilvl="6" w:tplc="0419000F" w:tentative="1">
      <w:start w:val="1"/>
      <w:numFmt w:val="decimal"/>
      <w:lvlText w:val="%7."/>
      <w:lvlJc w:val="left"/>
      <w:pPr>
        <w:ind w:left="4792" w:hanging="360"/>
      </w:pPr>
    </w:lvl>
    <w:lvl w:ilvl="7" w:tplc="04190019" w:tentative="1">
      <w:start w:val="1"/>
      <w:numFmt w:val="lowerLetter"/>
      <w:lvlText w:val="%8."/>
      <w:lvlJc w:val="left"/>
      <w:pPr>
        <w:ind w:left="5512" w:hanging="360"/>
      </w:pPr>
    </w:lvl>
    <w:lvl w:ilvl="8" w:tplc="0419001B" w:tentative="1">
      <w:start w:val="1"/>
      <w:numFmt w:val="lowerRoman"/>
      <w:lvlText w:val="%9."/>
      <w:lvlJc w:val="right"/>
      <w:pPr>
        <w:ind w:left="6232" w:hanging="180"/>
      </w:pPr>
    </w:lvl>
  </w:abstractNum>
  <w:abstractNum w:abstractNumId="41">
    <w:nsid w:val="4C7A2B90"/>
    <w:multiLevelType w:val="hybridMultilevel"/>
    <w:tmpl w:val="612C6F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4D7C515D"/>
    <w:multiLevelType w:val="hybridMultilevel"/>
    <w:tmpl w:val="5DFADB50"/>
    <w:lvl w:ilvl="0" w:tplc="2BF6ED34">
      <w:numFmt w:val="bullet"/>
      <w:lvlText w:val="–"/>
      <w:lvlJc w:val="left"/>
      <w:pPr>
        <w:ind w:left="118" w:hanging="185"/>
      </w:pPr>
      <w:rPr>
        <w:rFonts w:ascii="Times New Roman" w:eastAsia="Times New Roman" w:hAnsi="Times New Roman" w:cs="Times New Roman" w:hint="default"/>
        <w:w w:val="100"/>
        <w:sz w:val="24"/>
        <w:szCs w:val="24"/>
      </w:rPr>
    </w:lvl>
    <w:lvl w:ilvl="1" w:tplc="65C83612">
      <w:numFmt w:val="bullet"/>
      <w:lvlText w:val="•"/>
      <w:lvlJc w:val="left"/>
      <w:pPr>
        <w:ind w:left="1094" w:hanging="185"/>
      </w:pPr>
      <w:rPr>
        <w:rFonts w:hint="default"/>
      </w:rPr>
    </w:lvl>
    <w:lvl w:ilvl="2" w:tplc="B9B297BA">
      <w:numFmt w:val="bullet"/>
      <w:lvlText w:val="•"/>
      <w:lvlJc w:val="left"/>
      <w:pPr>
        <w:ind w:left="2069" w:hanging="185"/>
      </w:pPr>
      <w:rPr>
        <w:rFonts w:hint="default"/>
      </w:rPr>
    </w:lvl>
    <w:lvl w:ilvl="3" w:tplc="3BD8312E">
      <w:numFmt w:val="bullet"/>
      <w:lvlText w:val="•"/>
      <w:lvlJc w:val="left"/>
      <w:pPr>
        <w:ind w:left="3043" w:hanging="185"/>
      </w:pPr>
      <w:rPr>
        <w:rFonts w:hint="default"/>
      </w:rPr>
    </w:lvl>
    <w:lvl w:ilvl="4" w:tplc="092C5FEE">
      <w:numFmt w:val="bullet"/>
      <w:lvlText w:val="•"/>
      <w:lvlJc w:val="left"/>
      <w:pPr>
        <w:ind w:left="4018" w:hanging="185"/>
      </w:pPr>
      <w:rPr>
        <w:rFonts w:hint="default"/>
      </w:rPr>
    </w:lvl>
    <w:lvl w:ilvl="5" w:tplc="B0FAFB62">
      <w:numFmt w:val="bullet"/>
      <w:lvlText w:val="•"/>
      <w:lvlJc w:val="left"/>
      <w:pPr>
        <w:ind w:left="4993" w:hanging="185"/>
      </w:pPr>
      <w:rPr>
        <w:rFonts w:hint="default"/>
      </w:rPr>
    </w:lvl>
    <w:lvl w:ilvl="6" w:tplc="85E0699C">
      <w:numFmt w:val="bullet"/>
      <w:lvlText w:val="•"/>
      <w:lvlJc w:val="left"/>
      <w:pPr>
        <w:ind w:left="5967" w:hanging="185"/>
      </w:pPr>
      <w:rPr>
        <w:rFonts w:hint="default"/>
      </w:rPr>
    </w:lvl>
    <w:lvl w:ilvl="7" w:tplc="ED36EFFA">
      <w:numFmt w:val="bullet"/>
      <w:lvlText w:val="•"/>
      <w:lvlJc w:val="left"/>
      <w:pPr>
        <w:ind w:left="6942" w:hanging="185"/>
      </w:pPr>
      <w:rPr>
        <w:rFonts w:hint="default"/>
      </w:rPr>
    </w:lvl>
    <w:lvl w:ilvl="8" w:tplc="0A24894A">
      <w:numFmt w:val="bullet"/>
      <w:lvlText w:val="•"/>
      <w:lvlJc w:val="left"/>
      <w:pPr>
        <w:ind w:left="7917" w:hanging="185"/>
      </w:pPr>
      <w:rPr>
        <w:rFonts w:hint="default"/>
      </w:rPr>
    </w:lvl>
  </w:abstractNum>
  <w:abstractNum w:abstractNumId="43">
    <w:nsid w:val="4F65195B"/>
    <w:multiLevelType w:val="multilevel"/>
    <w:tmpl w:val="16A8B17E"/>
    <w:lvl w:ilvl="0">
      <w:start w:val="1"/>
      <w:numFmt w:val="decimal"/>
      <w:pStyle w:val="1"/>
      <w:suff w:val="space"/>
      <w:lvlText w:val="%1)"/>
      <w:lvlJc w:val="left"/>
      <w:pPr>
        <w:ind w:left="1" w:firstLine="567"/>
      </w:pPr>
      <w:rPr>
        <w:rFonts w:hint="default"/>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44">
    <w:nsid w:val="514622FF"/>
    <w:multiLevelType w:val="multilevel"/>
    <w:tmpl w:val="B78E7B60"/>
    <w:lvl w:ilvl="0">
      <w:start w:val="1"/>
      <w:numFmt w:val="decimal"/>
      <w:lvlText w:val="%1."/>
      <w:lvlJc w:val="left"/>
      <w:pPr>
        <w:ind w:left="720" w:hanging="360"/>
      </w:pPr>
      <w:rPr>
        <w:rFonts w:hint="default"/>
        <w:b w:val="0"/>
      </w:rPr>
    </w:lvl>
    <w:lvl w:ilvl="1">
      <w:start w:val="1"/>
      <w:numFmt w:val="decimal"/>
      <w:isLgl/>
      <w:lvlText w:val="%1.%2."/>
      <w:lvlJc w:val="left"/>
      <w:pPr>
        <w:ind w:left="2564"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45">
    <w:nsid w:val="5273478B"/>
    <w:multiLevelType w:val="hybridMultilevel"/>
    <w:tmpl w:val="722A5A48"/>
    <w:lvl w:ilvl="0" w:tplc="2DEE7BA2">
      <w:start w:val="1"/>
      <w:numFmt w:val="bullet"/>
      <w:pStyle w:val="10"/>
      <w:lvlText w:val="-"/>
      <w:lvlJc w:val="left"/>
      <w:pPr>
        <w:ind w:left="720" w:hanging="360"/>
      </w:pPr>
      <w:rPr>
        <w:rFonts w:ascii="Courier New" w:hAnsi="Courier New"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46">
    <w:nsid w:val="537C14A5"/>
    <w:multiLevelType w:val="hybridMultilevel"/>
    <w:tmpl w:val="8A160B90"/>
    <w:lvl w:ilvl="0" w:tplc="E51CF216">
      <w:numFmt w:val="bullet"/>
      <w:lvlText w:val="–"/>
      <w:lvlJc w:val="left"/>
      <w:pPr>
        <w:ind w:left="138" w:hanging="185"/>
      </w:pPr>
      <w:rPr>
        <w:rFonts w:ascii="Times New Roman" w:eastAsia="Times New Roman" w:hAnsi="Times New Roman" w:cs="Times New Roman" w:hint="default"/>
        <w:w w:val="100"/>
        <w:sz w:val="24"/>
        <w:szCs w:val="24"/>
      </w:rPr>
    </w:lvl>
    <w:lvl w:ilvl="1" w:tplc="F8FA2AE2">
      <w:numFmt w:val="bullet"/>
      <w:lvlText w:val="–"/>
      <w:lvlJc w:val="left"/>
      <w:pPr>
        <w:ind w:left="218" w:hanging="185"/>
      </w:pPr>
      <w:rPr>
        <w:rFonts w:ascii="Times New Roman" w:eastAsia="Times New Roman" w:hAnsi="Times New Roman" w:cs="Times New Roman" w:hint="default"/>
        <w:w w:val="100"/>
        <w:sz w:val="24"/>
        <w:szCs w:val="24"/>
      </w:rPr>
    </w:lvl>
    <w:lvl w:ilvl="2" w:tplc="9EC4493E">
      <w:numFmt w:val="bullet"/>
      <w:lvlText w:val="•"/>
      <w:lvlJc w:val="left"/>
      <w:pPr>
        <w:ind w:left="1298" w:hanging="185"/>
      </w:pPr>
      <w:rPr>
        <w:rFonts w:hint="default"/>
      </w:rPr>
    </w:lvl>
    <w:lvl w:ilvl="3" w:tplc="1DCC8434">
      <w:numFmt w:val="bullet"/>
      <w:lvlText w:val="•"/>
      <w:lvlJc w:val="left"/>
      <w:pPr>
        <w:ind w:left="2376" w:hanging="185"/>
      </w:pPr>
      <w:rPr>
        <w:rFonts w:hint="default"/>
      </w:rPr>
    </w:lvl>
    <w:lvl w:ilvl="4" w:tplc="670008CC">
      <w:numFmt w:val="bullet"/>
      <w:lvlText w:val="•"/>
      <w:lvlJc w:val="left"/>
      <w:pPr>
        <w:ind w:left="3455" w:hanging="185"/>
      </w:pPr>
      <w:rPr>
        <w:rFonts w:hint="default"/>
      </w:rPr>
    </w:lvl>
    <w:lvl w:ilvl="5" w:tplc="EFEA9A24">
      <w:numFmt w:val="bullet"/>
      <w:lvlText w:val="•"/>
      <w:lvlJc w:val="left"/>
      <w:pPr>
        <w:ind w:left="4533" w:hanging="185"/>
      </w:pPr>
      <w:rPr>
        <w:rFonts w:hint="default"/>
      </w:rPr>
    </w:lvl>
    <w:lvl w:ilvl="6" w:tplc="C42C5980">
      <w:numFmt w:val="bullet"/>
      <w:lvlText w:val="•"/>
      <w:lvlJc w:val="left"/>
      <w:pPr>
        <w:ind w:left="5612" w:hanging="185"/>
      </w:pPr>
      <w:rPr>
        <w:rFonts w:hint="default"/>
      </w:rPr>
    </w:lvl>
    <w:lvl w:ilvl="7" w:tplc="FBFC7BB8">
      <w:numFmt w:val="bullet"/>
      <w:lvlText w:val="•"/>
      <w:lvlJc w:val="left"/>
      <w:pPr>
        <w:ind w:left="6690" w:hanging="185"/>
      </w:pPr>
      <w:rPr>
        <w:rFonts w:hint="default"/>
      </w:rPr>
    </w:lvl>
    <w:lvl w:ilvl="8" w:tplc="D4EA8F40">
      <w:numFmt w:val="bullet"/>
      <w:lvlText w:val="•"/>
      <w:lvlJc w:val="left"/>
      <w:pPr>
        <w:ind w:left="7769" w:hanging="185"/>
      </w:pPr>
      <w:rPr>
        <w:rFonts w:hint="default"/>
      </w:rPr>
    </w:lvl>
  </w:abstractNum>
  <w:abstractNum w:abstractNumId="47">
    <w:nsid w:val="54592EC2"/>
    <w:multiLevelType w:val="hybridMultilevel"/>
    <w:tmpl w:val="CAF6E29E"/>
    <w:lvl w:ilvl="0" w:tplc="50367A3A">
      <w:start w:val="1"/>
      <w:numFmt w:val="decimal"/>
      <w:lvlText w:val="%1."/>
      <w:lvlJc w:val="left"/>
      <w:pPr>
        <w:ind w:left="508" w:hanging="360"/>
      </w:pPr>
      <w:rPr>
        <w:rFonts w:ascii="Times New Roman" w:eastAsia="Times New Roman" w:hAnsi="Times New Roman" w:cs="Times New Roman" w:hint="default"/>
        <w:spacing w:val="0"/>
        <w:w w:val="99"/>
        <w:sz w:val="28"/>
        <w:szCs w:val="28"/>
      </w:rPr>
    </w:lvl>
    <w:lvl w:ilvl="1" w:tplc="5A9C74E8">
      <w:numFmt w:val="bullet"/>
      <w:lvlText w:val="•"/>
      <w:lvlJc w:val="left"/>
      <w:pPr>
        <w:ind w:left="1898" w:hanging="360"/>
      </w:pPr>
      <w:rPr>
        <w:rFonts w:hint="default"/>
      </w:rPr>
    </w:lvl>
    <w:lvl w:ilvl="2" w:tplc="4B463BD4">
      <w:numFmt w:val="bullet"/>
      <w:lvlText w:val="•"/>
      <w:lvlJc w:val="left"/>
      <w:pPr>
        <w:ind w:left="3296" w:hanging="360"/>
      </w:pPr>
      <w:rPr>
        <w:rFonts w:hint="default"/>
      </w:rPr>
    </w:lvl>
    <w:lvl w:ilvl="3" w:tplc="92007414">
      <w:numFmt w:val="bullet"/>
      <w:lvlText w:val="•"/>
      <w:lvlJc w:val="left"/>
      <w:pPr>
        <w:ind w:left="4694" w:hanging="360"/>
      </w:pPr>
      <w:rPr>
        <w:rFonts w:hint="default"/>
      </w:rPr>
    </w:lvl>
    <w:lvl w:ilvl="4" w:tplc="AEB4E3C8">
      <w:numFmt w:val="bullet"/>
      <w:lvlText w:val="•"/>
      <w:lvlJc w:val="left"/>
      <w:pPr>
        <w:ind w:left="6092" w:hanging="360"/>
      </w:pPr>
      <w:rPr>
        <w:rFonts w:hint="default"/>
      </w:rPr>
    </w:lvl>
    <w:lvl w:ilvl="5" w:tplc="0D549E10">
      <w:numFmt w:val="bullet"/>
      <w:lvlText w:val="•"/>
      <w:lvlJc w:val="left"/>
      <w:pPr>
        <w:ind w:left="7490" w:hanging="360"/>
      </w:pPr>
      <w:rPr>
        <w:rFonts w:hint="default"/>
      </w:rPr>
    </w:lvl>
    <w:lvl w:ilvl="6" w:tplc="48568590">
      <w:numFmt w:val="bullet"/>
      <w:lvlText w:val="•"/>
      <w:lvlJc w:val="left"/>
      <w:pPr>
        <w:ind w:left="8888" w:hanging="360"/>
      </w:pPr>
      <w:rPr>
        <w:rFonts w:hint="default"/>
      </w:rPr>
    </w:lvl>
    <w:lvl w:ilvl="7" w:tplc="6E60BD6C">
      <w:numFmt w:val="bullet"/>
      <w:lvlText w:val="•"/>
      <w:lvlJc w:val="left"/>
      <w:pPr>
        <w:ind w:left="10286" w:hanging="360"/>
      </w:pPr>
      <w:rPr>
        <w:rFonts w:hint="default"/>
      </w:rPr>
    </w:lvl>
    <w:lvl w:ilvl="8" w:tplc="62A0FDF8">
      <w:numFmt w:val="bullet"/>
      <w:lvlText w:val="•"/>
      <w:lvlJc w:val="left"/>
      <w:pPr>
        <w:ind w:left="11684" w:hanging="360"/>
      </w:pPr>
      <w:rPr>
        <w:rFonts w:hint="default"/>
      </w:rPr>
    </w:lvl>
  </w:abstractNum>
  <w:abstractNum w:abstractNumId="48">
    <w:nsid w:val="568A378B"/>
    <w:multiLevelType w:val="hybridMultilevel"/>
    <w:tmpl w:val="213A1086"/>
    <w:lvl w:ilvl="0" w:tplc="422CEA5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9">
    <w:nsid w:val="57CC6BA0"/>
    <w:multiLevelType w:val="hybridMultilevel"/>
    <w:tmpl w:val="335253AC"/>
    <w:lvl w:ilvl="0" w:tplc="AE36FA34">
      <w:start w:val="1"/>
      <w:numFmt w:val="decimal"/>
      <w:lvlText w:val="%1."/>
      <w:lvlJc w:val="left"/>
      <w:pPr>
        <w:ind w:left="823" w:hanging="360"/>
      </w:pPr>
      <w:rPr>
        <w:rFonts w:hint="default"/>
      </w:rPr>
    </w:lvl>
    <w:lvl w:ilvl="1" w:tplc="04190019" w:tentative="1">
      <w:start w:val="1"/>
      <w:numFmt w:val="lowerLetter"/>
      <w:lvlText w:val="%2."/>
      <w:lvlJc w:val="left"/>
      <w:pPr>
        <w:ind w:left="1543" w:hanging="360"/>
      </w:pPr>
    </w:lvl>
    <w:lvl w:ilvl="2" w:tplc="0419001B" w:tentative="1">
      <w:start w:val="1"/>
      <w:numFmt w:val="lowerRoman"/>
      <w:lvlText w:val="%3."/>
      <w:lvlJc w:val="right"/>
      <w:pPr>
        <w:ind w:left="2263" w:hanging="180"/>
      </w:pPr>
    </w:lvl>
    <w:lvl w:ilvl="3" w:tplc="0419000F" w:tentative="1">
      <w:start w:val="1"/>
      <w:numFmt w:val="decimal"/>
      <w:lvlText w:val="%4."/>
      <w:lvlJc w:val="left"/>
      <w:pPr>
        <w:ind w:left="2983" w:hanging="360"/>
      </w:pPr>
    </w:lvl>
    <w:lvl w:ilvl="4" w:tplc="04190019" w:tentative="1">
      <w:start w:val="1"/>
      <w:numFmt w:val="lowerLetter"/>
      <w:lvlText w:val="%5."/>
      <w:lvlJc w:val="left"/>
      <w:pPr>
        <w:ind w:left="3703" w:hanging="360"/>
      </w:pPr>
    </w:lvl>
    <w:lvl w:ilvl="5" w:tplc="0419001B" w:tentative="1">
      <w:start w:val="1"/>
      <w:numFmt w:val="lowerRoman"/>
      <w:lvlText w:val="%6."/>
      <w:lvlJc w:val="right"/>
      <w:pPr>
        <w:ind w:left="4423" w:hanging="180"/>
      </w:pPr>
    </w:lvl>
    <w:lvl w:ilvl="6" w:tplc="0419000F" w:tentative="1">
      <w:start w:val="1"/>
      <w:numFmt w:val="decimal"/>
      <w:lvlText w:val="%7."/>
      <w:lvlJc w:val="left"/>
      <w:pPr>
        <w:ind w:left="5143" w:hanging="360"/>
      </w:pPr>
    </w:lvl>
    <w:lvl w:ilvl="7" w:tplc="04190019" w:tentative="1">
      <w:start w:val="1"/>
      <w:numFmt w:val="lowerLetter"/>
      <w:lvlText w:val="%8."/>
      <w:lvlJc w:val="left"/>
      <w:pPr>
        <w:ind w:left="5863" w:hanging="360"/>
      </w:pPr>
    </w:lvl>
    <w:lvl w:ilvl="8" w:tplc="0419001B" w:tentative="1">
      <w:start w:val="1"/>
      <w:numFmt w:val="lowerRoman"/>
      <w:lvlText w:val="%9."/>
      <w:lvlJc w:val="right"/>
      <w:pPr>
        <w:ind w:left="6583" w:hanging="180"/>
      </w:pPr>
    </w:lvl>
  </w:abstractNum>
  <w:abstractNum w:abstractNumId="50">
    <w:nsid w:val="59AA1426"/>
    <w:multiLevelType w:val="hybridMultilevel"/>
    <w:tmpl w:val="5C94F454"/>
    <w:lvl w:ilvl="0" w:tplc="D3CCC850">
      <w:numFmt w:val="bullet"/>
      <w:lvlText w:val="–"/>
      <w:lvlJc w:val="left"/>
      <w:pPr>
        <w:ind w:left="218" w:hanging="185"/>
      </w:pPr>
      <w:rPr>
        <w:rFonts w:ascii="Times New Roman" w:eastAsia="Times New Roman" w:hAnsi="Times New Roman" w:cs="Times New Roman" w:hint="default"/>
        <w:w w:val="100"/>
        <w:sz w:val="24"/>
        <w:szCs w:val="24"/>
      </w:rPr>
    </w:lvl>
    <w:lvl w:ilvl="1" w:tplc="5F56BC06">
      <w:numFmt w:val="bullet"/>
      <w:lvlText w:val="•"/>
      <w:lvlJc w:val="left"/>
      <w:pPr>
        <w:ind w:left="1206" w:hanging="185"/>
      </w:pPr>
      <w:rPr>
        <w:rFonts w:hint="default"/>
      </w:rPr>
    </w:lvl>
    <w:lvl w:ilvl="2" w:tplc="AC46AFD0">
      <w:numFmt w:val="bullet"/>
      <w:lvlText w:val="•"/>
      <w:lvlJc w:val="left"/>
      <w:pPr>
        <w:ind w:left="2193" w:hanging="185"/>
      </w:pPr>
      <w:rPr>
        <w:rFonts w:hint="default"/>
      </w:rPr>
    </w:lvl>
    <w:lvl w:ilvl="3" w:tplc="68DEAE94">
      <w:numFmt w:val="bullet"/>
      <w:lvlText w:val="•"/>
      <w:lvlJc w:val="left"/>
      <w:pPr>
        <w:ind w:left="3179" w:hanging="185"/>
      </w:pPr>
      <w:rPr>
        <w:rFonts w:hint="default"/>
      </w:rPr>
    </w:lvl>
    <w:lvl w:ilvl="4" w:tplc="153620A4">
      <w:numFmt w:val="bullet"/>
      <w:lvlText w:val="•"/>
      <w:lvlJc w:val="left"/>
      <w:pPr>
        <w:ind w:left="4166" w:hanging="185"/>
      </w:pPr>
      <w:rPr>
        <w:rFonts w:hint="default"/>
      </w:rPr>
    </w:lvl>
    <w:lvl w:ilvl="5" w:tplc="BE1E22D0">
      <w:numFmt w:val="bullet"/>
      <w:lvlText w:val="•"/>
      <w:lvlJc w:val="left"/>
      <w:pPr>
        <w:ind w:left="5153" w:hanging="185"/>
      </w:pPr>
      <w:rPr>
        <w:rFonts w:hint="default"/>
      </w:rPr>
    </w:lvl>
    <w:lvl w:ilvl="6" w:tplc="0FAECB6E">
      <w:numFmt w:val="bullet"/>
      <w:lvlText w:val="•"/>
      <w:lvlJc w:val="left"/>
      <w:pPr>
        <w:ind w:left="6139" w:hanging="185"/>
      </w:pPr>
      <w:rPr>
        <w:rFonts w:hint="default"/>
      </w:rPr>
    </w:lvl>
    <w:lvl w:ilvl="7" w:tplc="C128B24C">
      <w:numFmt w:val="bullet"/>
      <w:lvlText w:val="•"/>
      <w:lvlJc w:val="left"/>
      <w:pPr>
        <w:ind w:left="7126" w:hanging="185"/>
      </w:pPr>
      <w:rPr>
        <w:rFonts w:hint="default"/>
      </w:rPr>
    </w:lvl>
    <w:lvl w:ilvl="8" w:tplc="AFD2AFEA">
      <w:numFmt w:val="bullet"/>
      <w:lvlText w:val="•"/>
      <w:lvlJc w:val="left"/>
      <w:pPr>
        <w:ind w:left="8113" w:hanging="185"/>
      </w:pPr>
      <w:rPr>
        <w:rFonts w:hint="default"/>
      </w:rPr>
    </w:lvl>
  </w:abstractNum>
  <w:abstractNum w:abstractNumId="51">
    <w:nsid w:val="5B370D99"/>
    <w:multiLevelType w:val="hybridMultilevel"/>
    <w:tmpl w:val="30800402"/>
    <w:lvl w:ilvl="0" w:tplc="04190011">
      <w:start w:val="1"/>
      <w:numFmt w:val="decimal"/>
      <w:lvlText w:val="%1)"/>
      <w:lvlJc w:val="left"/>
      <w:pPr>
        <w:ind w:left="1429" w:hanging="360"/>
      </w:pPr>
    </w:lvl>
    <w:lvl w:ilvl="1" w:tplc="1F5A2E4E">
      <w:start w:val="1"/>
      <w:numFmt w:val="decimal"/>
      <w:lvlText w:val="%2."/>
      <w:lvlJc w:val="left"/>
      <w:pPr>
        <w:ind w:left="2269" w:hanging="480"/>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2">
    <w:nsid w:val="5D7B7B1F"/>
    <w:multiLevelType w:val="hybridMultilevel"/>
    <w:tmpl w:val="DE5AC0EC"/>
    <w:lvl w:ilvl="0" w:tplc="9E80338A">
      <w:start w:val="1"/>
      <w:numFmt w:val="decimal"/>
      <w:lvlText w:val="%1."/>
      <w:lvlJc w:val="left"/>
      <w:pPr>
        <w:ind w:left="811" w:hanging="349"/>
      </w:pPr>
      <w:rPr>
        <w:rFonts w:hint="default"/>
        <w:spacing w:val="0"/>
        <w:w w:val="99"/>
        <w:sz w:val="28"/>
        <w:szCs w:val="28"/>
      </w:rPr>
    </w:lvl>
    <w:lvl w:ilvl="1" w:tplc="B1F22E40">
      <w:numFmt w:val="bullet"/>
      <w:lvlText w:val="•"/>
      <w:lvlJc w:val="left"/>
      <w:pPr>
        <w:ind w:left="2197" w:hanging="349"/>
      </w:pPr>
      <w:rPr>
        <w:rFonts w:hint="default"/>
      </w:rPr>
    </w:lvl>
    <w:lvl w:ilvl="2" w:tplc="91B08542">
      <w:numFmt w:val="bullet"/>
      <w:lvlText w:val="•"/>
      <w:lvlJc w:val="left"/>
      <w:pPr>
        <w:ind w:left="3574" w:hanging="349"/>
      </w:pPr>
      <w:rPr>
        <w:rFonts w:hint="default"/>
      </w:rPr>
    </w:lvl>
    <w:lvl w:ilvl="3" w:tplc="B1CA1DB4">
      <w:numFmt w:val="bullet"/>
      <w:lvlText w:val="•"/>
      <w:lvlJc w:val="left"/>
      <w:pPr>
        <w:ind w:left="4951" w:hanging="349"/>
      </w:pPr>
      <w:rPr>
        <w:rFonts w:hint="default"/>
      </w:rPr>
    </w:lvl>
    <w:lvl w:ilvl="4" w:tplc="DBF2584A">
      <w:numFmt w:val="bullet"/>
      <w:lvlText w:val="•"/>
      <w:lvlJc w:val="left"/>
      <w:pPr>
        <w:ind w:left="6328" w:hanging="349"/>
      </w:pPr>
      <w:rPr>
        <w:rFonts w:hint="default"/>
      </w:rPr>
    </w:lvl>
    <w:lvl w:ilvl="5" w:tplc="7F80C0E8">
      <w:numFmt w:val="bullet"/>
      <w:lvlText w:val="•"/>
      <w:lvlJc w:val="left"/>
      <w:pPr>
        <w:ind w:left="7705" w:hanging="349"/>
      </w:pPr>
      <w:rPr>
        <w:rFonts w:hint="default"/>
      </w:rPr>
    </w:lvl>
    <w:lvl w:ilvl="6" w:tplc="FD06905E">
      <w:numFmt w:val="bullet"/>
      <w:lvlText w:val="•"/>
      <w:lvlJc w:val="left"/>
      <w:pPr>
        <w:ind w:left="9082" w:hanging="349"/>
      </w:pPr>
      <w:rPr>
        <w:rFonts w:hint="default"/>
      </w:rPr>
    </w:lvl>
    <w:lvl w:ilvl="7" w:tplc="D5523228">
      <w:numFmt w:val="bullet"/>
      <w:lvlText w:val="•"/>
      <w:lvlJc w:val="left"/>
      <w:pPr>
        <w:ind w:left="10460" w:hanging="349"/>
      </w:pPr>
      <w:rPr>
        <w:rFonts w:hint="default"/>
      </w:rPr>
    </w:lvl>
    <w:lvl w:ilvl="8" w:tplc="B600B1A0">
      <w:numFmt w:val="bullet"/>
      <w:lvlText w:val="•"/>
      <w:lvlJc w:val="left"/>
      <w:pPr>
        <w:ind w:left="11837" w:hanging="349"/>
      </w:pPr>
      <w:rPr>
        <w:rFonts w:hint="default"/>
      </w:rPr>
    </w:lvl>
  </w:abstractNum>
  <w:abstractNum w:abstractNumId="53">
    <w:nsid w:val="5F81288C"/>
    <w:multiLevelType w:val="hybridMultilevel"/>
    <w:tmpl w:val="71B6AE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nsid w:val="63312806"/>
    <w:multiLevelType w:val="multilevel"/>
    <w:tmpl w:val="F1806DD8"/>
    <w:lvl w:ilvl="0">
      <w:start w:val="1"/>
      <w:numFmt w:val="decimal"/>
      <w:pStyle w:val="a1"/>
      <w:lvlText w:val="%1."/>
      <w:lvlJc w:val="left"/>
      <w:pPr>
        <w:ind w:left="1429" w:hanging="360"/>
      </w:pPr>
    </w:lvl>
    <w:lvl w:ilvl="1">
      <w:start w:val="1"/>
      <w:numFmt w:val="decimal"/>
      <w:isLgl/>
      <w:lvlText w:val="%1.%2."/>
      <w:lvlJc w:val="left"/>
      <w:pPr>
        <w:ind w:left="1495" w:hanging="36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55">
    <w:nsid w:val="636D237D"/>
    <w:multiLevelType w:val="multilevel"/>
    <w:tmpl w:val="FFFA9CC8"/>
    <w:lvl w:ilvl="0">
      <w:start w:val="1"/>
      <w:numFmt w:val="bullet"/>
      <w:pStyle w:val="a2"/>
      <w:suff w:val="space"/>
      <w:lvlText w:val="–"/>
      <w:lvlJc w:val="left"/>
      <w:pPr>
        <w:ind w:left="-141"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0"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56">
    <w:nsid w:val="63A15B1A"/>
    <w:multiLevelType w:val="multilevel"/>
    <w:tmpl w:val="782ED8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nsid w:val="646718A6"/>
    <w:multiLevelType w:val="hybridMultilevel"/>
    <w:tmpl w:val="845EB12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8">
    <w:nsid w:val="6ED112EA"/>
    <w:multiLevelType w:val="hybridMultilevel"/>
    <w:tmpl w:val="4928EB02"/>
    <w:lvl w:ilvl="0" w:tplc="534888B4">
      <w:start w:val="2"/>
      <w:numFmt w:val="decimal"/>
      <w:lvlText w:val="%1."/>
      <w:lvlJc w:val="left"/>
      <w:pPr>
        <w:ind w:left="823" w:hanging="349"/>
      </w:pPr>
      <w:rPr>
        <w:rFonts w:ascii="Times New Roman" w:eastAsia="Times New Roman" w:hAnsi="Times New Roman" w:cs="Times New Roman" w:hint="default"/>
        <w:b w:val="0"/>
        <w:spacing w:val="0"/>
        <w:w w:val="99"/>
        <w:sz w:val="28"/>
        <w:szCs w:val="28"/>
      </w:rPr>
    </w:lvl>
    <w:lvl w:ilvl="1" w:tplc="9746FC26">
      <w:numFmt w:val="bullet"/>
      <w:lvlText w:val="•"/>
      <w:lvlJc w:val="left"/>
      <w:pPr>
        <w:ind w:left="2192" w:hanging="349"/>
      </w:pPr>
      <w:rPr>
        <w:rFonts w:hint="default"/>
      </w:rPr>
    </w:lvl>
    <w:lvl w:ilvl="2" w:tplc="ECE0F2CE">
      <w:numFmt w:val="bullet"/>
      <w:lvlText w:val="•"/>
      <w:lvlJc w:val="left"/>
      <w:pPr>
        <w:ind w:left="3564" w:hanging="349"/>
      </w:pPr>
      <w:rPr>
        <w:rFonts w:hint="default"/>
      </w:rPr>
    </w:lvl>
    <w:lvl w:ilvl="3" w:tplc="6C067CCA">
      <w:numFmt w:val="bullet"/>
      <w:lvlText w:val="•"/>
      <w:lvlJc w:val="left"/>
      <w:pPr>
        <w:ind w:left="4937" w:hanging="349"/>
      </w:pPr>
      <w:rPr>
        <w:rFonts w:hint="default"/>
      </w:rPr>
    </w:lvl>
    <w:lvl w:ilvl="4" w:tplc="D1D68A50">
      <w:numFmt w:val="bullet"/>
      <w:lvlText w:val="•"/>
      <w:lvlJc w:val="left"/>
      <w:pPr>
        <w:ind w:left="6309" w:hanging="349"/>
      </w:pPr>
      <w:rPr>
        <w:rFonts w:hint="default"/>
      </w:rPr>
    </w:lvl>
    <w:lvl w:ilvl="5" w:tplc="900E0A88">
      <w:numFmt w:val="bullet"/>
      <w:lvlText w:val="•"/>
      <w:lvlJc w:val="left"/>
      <w:pPr>
        <w:ind w:left="7681" w:hanging="349"/>
      </w:pPr>
      <w:rPr>
        <w:rFonts w:hint="default"/>
      </w:rPr>
    </w:lvl>
    <w:lvl w:ilvl="6" w:tplc="749AD634">
      <w:numFmt w:val="bullet"/>
      <w:lvlText w:val="•"/>
      <w:lvlJc w:val="left"/>
      <w:pPr>
        <w:ind w:left="9054" w:hanging="349"/>
      </w:pPr>
      <w:rPr>
        <w:rFonts w:hint="default"/>
      </w:rPr>
    </w:lvl>
    <w:lvl w:ilvl="7" w:tplc="42A644B2">
      <w:numFmt w:val="bullet"/>
      <w:lvlText w:val="•"/>
      <w:lvlJc w:val="left"/>
      <w:pPr>
        <w:ind w:left="10426" w:hanging="349"/>
      </w:pPr>
      <w:rPr>
        <w:rFonts w:hint="default"/>
      </w:rPr>
    </w:lvl>
    <w:lvl w:ilvl="8" w:tplc="C3E83218">
      <w:numFmt w:val="bullet"/>
      <w:lvlText w:val="•"/>
      <w:lvlJc w:val="left"/>
      <w:pPr>
        <w:ind w:left="11798" w:hanging="349"/>
      </w:pPr>
      <w:rPr>
        <w:rFonts w:hint="default"/>
      </w:rPr>
    </w:lvl>
  </w:abstractNum>
  <w:abstractNum w:abstractNumId="59">
    <w:nsid w:val="6F195AF4"/>
    <w:multiLevelType w:val="hybridMultilevel"/>
    <w:tmpl w:val="38C6889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0">
    <w:nsid w:val="704F5C0A"/>
    <w:multiLevelType w:val="multilevel"/>
    <w:tmpl w:val="44A855D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nsid w:val="76A033DB"/>
    <w:multiLevelType w:val="hybridMultilevel"/>
    <w:tmpl w:val="1C263B9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2">
    <w:nsid w:val="77AC4E57"/>
    <w:multiLevelType w:val="multilevel"/>
    <w:tmpl w:val="6A64F80E"/>
    <w:lvl w:ilvl="0">
      <w:start w:val="1"/>
      <w:numFmt w:val="decimal"/>
      <w:lvlText w:val="%1."/>
      <w:lvlJc w:val="left"/>
      <w:pPr>
        <w:ind w:left="720" w:hanging="360"/>
      </w:pPr>
      <w:rPr>
        <w:rFonts w:hint="default"/>
      </w:rPr>
    </w:lvl>
    <w:lvl w:ilvl="1">
      <w:start w:val="1"/>
      <w:numFmt w:val="decimal"/>
      <w:isLgl/>
      <w:lvlText w:val="%1.%2."/>
      <w:lvlJc w:val="left"/>
      <w:pPr>
        <w:ind w:left="2564"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63">
    <w:nsid w:val="77CC2048"/>
    <w:multiLevelType w:val="hybridMultilevel"/>
    <w:tmpl w:val="4BF8ECF4"/>
    <w:lvl w:ilvl="0" w:tplc="0BD4FFAE">
      <w:numFmt w:val="bullet"/>
      <w:lvlText w:val="–"/>
      <w:lvlJc w:val="left"/>
      <w:pPr>
        <w:ind w:left="118" w:hanging="188"/>
      </w:pPr>
      <w:rPr>
        <w:rFonts w:ascii="Times New Roman" w:eastAsia="Times New Roman" w:hAnsi="Times New Roman" w:cs="Times New Roman" w:hint="default"/>
        <w:w w:val="100"/>
        <w:sz w:val="24"/>
        <w:szCs w:val="24"/>
      </w:rPr>
    </w:lvl>
    <w:lvl w:ilvl="1" w:tplc="81C28C8C">
      <w:numFmt w:val="bullet"/>
      <w:lvlText w:val="•"/>
      <w:lvlJc w:val="left"/>
      <w:pPr>
        <w:ind w:left="1094" w:hanging="188"/>
      </w:pPr>
      <w:rPr>
        <w:rFonts w:hint="default"/>
      </w:rPr>
    </w:lvl>
    <w:lvl w:ilvl="2" w:tplc="75108886">
      <w:numFmt w:val="bullet"/>
      <w:lvlText w:val="•"/>
      <w:lvlJc w:val="left"/>
      <w:pPr>
        <w:ind w:left="2069" w:hanging="188"/>
      </w:pPr>
      <w:rPr>
        <w:rFonts w:hint="default"/>
      </w:rPr>
    </w:lvl>
    <w:lvl w:ilvl="3" w:tplc="E6E8DB4A">
      <w:numFmt w:val="bullet"/>
      <w:lvlText w:val="•"/>
      <w:lvlJc w:val="left"/>
      <w:pPr>
        <w:ind w:left="3043" w:hanging="188"/>
      </w:pPr>
      <w:rPr>
        <w:rFonts w:hint="default"/>
      </w:rPr>
    </w:lvl>
    <w:lvl w:ilvl="4" w:tplc="2B281286">
      <w:numFmt w:val="bullet"/>
      <w:lvlText w:val="•"/>
      <w:lvlJc w:val="left"/>
      <w:pPr>
        <w:ind w:left="4018" w:hanging="188"/>
      </w:pPr>
      <w:rPr>
        <w:rFonts w:hint="default"/>
      </w:rPr>
    </w:lvl>
    <w:lvl w:ilvl="5" w:tplc="0B644DF8">
      <w:numFmt w:val="bullet"/>
      <w:lvlText w:val="•"/>
      <w:lvlJc w:val="left"/>
      <w:pPr>
        <w:ind w:left="4993" w:hanging="188"/>
      </w:pPr>
      <w:rPr>
        <w:rFonts w:hint="default"/>
      </w:rPr>
    </w:lvl>
    <w:lvl w:ilvl="6" w:tplc="B0880146">
      <w:numFmt w:val="bullet"/>
      <w:lvlText w:val="•"/>
      <w:lvlJc w:val="left"/>
      <w:pPr>
        <w:ind w:left="5967" w:hanging="188"/>
      </w:pPr>
      <w:rPr>
        <w:rFonts w:hint="default"/>
      </w:rPr>
    </w:lvl>
    <w:lvl w:ilvl="7" w:tplc="3E549CFE">
      <w:numFmt w:val="bullet"/>
      <w:lvlText w:val="•"/>
      <w:lvlJc w:val="left"/>
      <w:pPr>
        <w:ind w:left="6942" w:hanging="188"/>
      </w:pPr>
      <w:rPr>
        <w:rFonts w:hint="default"/>
      </w:rPr>
    </w:lvl>
    <w:lvl w:ilvl="8" w:tplc="67C20380">
      <w:numFmt w:val="bullet"/>
      <w:lvlText w:val="•"/>
      <w:lvlJc w:val="left"/>
      <w:pPr>
        <w:ind w:left="7917" w:hanging="188"/>
      </w:pPr>
      <w:rPr>
        <w:rFonts w:hint="default"/>
      </w:rPr>
    </w:lvl>
  </w:abstractNum>
  <w:abstractNum w:abstractNumId="64">
    <w:nsid w:val="7AC77F02"/>
    <w:multiLevelType w:val="hybridMultilevel"/>
    <w:tmpl w:val="A0E030EC"/>
    <w:name w:val="WW8Num153222"/>
    <w:lvl w:ilvl="0" w:tplc="04190003">
      <w:start w:val="1"/>
      <w:numFmt w:val="bullet"/>
      <w:lvlText w:val="o"/>
      <w:lvlJc w:val="left"/>
      <w:pPr>
        <w:tabs>
          <w:tab w:val="num" w:pos="1068"/>
        </w:tabs>
        <w:ind w:left="1068" w:hanging="360"/>
      </w:pPr>
      <w:rPr>
        <w:rFonts w:ascii="Courier New" w:hAnsi="Courier New" w:cs="Courier New" w:hint="default"/>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65">
    <w:nsid w:val="7C6469D9"/>
    <w:multiLevelType w:val="hybridMultilevel"/>
    <w:tmpl w:val="EFA66EEA"/>
    <w:lvl w:ilvl="0" w:tplc="A8DC71DC">
      <w:numFmt w:val="bullet"/>
      <w:lvlText w:val="–"/>
      <w:lvlJc w:val="left"/>
      <w:pPr>
        <w:ind w:left="118" w:hanging="185"/>
      </w:pPr>
      <w:rPr>
        <w:rFonts w:ascii="Times New Roman" w:eastAsia="Times New Roman" w:hAnsi="Times New Roman" w:cs="Times New Roman" w:hint="default"/>
        <w:w w:val="100"/>
        <w:sz w:val="24"/>
        <w:szCs w:val="24"/>
      </w:rPr>
    </w:lvl>
    <w:lvl w:ilvl="1" w:tplc="683C4E30">
      <w:numFmt w:val="bullet"/>
      <w:lvlText w:val="•"/>
      <w:lvlJc w:val="left"/>
      <w:pPr>
        <w:ind w:left="1094" w:hanging="185"/>
      </w:pPr>
      <w:rPr>
        <w:rFonts w:hint="default"/>
      </w:rPr>
    </w:lvl>
    <w:lvl w:ilvl="2" w:tplc="DE46D3B6">
      <w:numFmt w:val="bullet"/>
      <w:lvlText w:val="•"/>
      <w:lvlJc w:val="left"/>
      <w:pPr>
        <w:ind w:left="2069" w:hanging="185"/>
      </w:pPr>
      <w:rPr>
        <w:rFonts w:hint="default"/>
      </w:rPr>
    </w:lvl>
    <w:lvl w:ilvl="3" w:tplc="A52AD03E">
      <w:numFmt w:val="bullet"/>
      <w:lvlText w:val="•"/>
      <w:lvlJc w:val="left"/>
      <w:pPr>
        <w:ind w:left="3043" w:hanging="185"/>
      </w:pPr>
      <w:rPr>
        <w:rFonts w:hint="default"/>
      </w:rPr>
    </w:lvl>
    <w:lvl w:ilvl="4" w:tplc="854ADD7A">
      <w:numFmt w:val="bullet"/>
      <w:lvlText w:val="•"/>
      <w:lvlJc w:val="left"/>
      <w:pPr>
        <w:ind w:left="4018" w:hanging="185"/>
      </w:pPr>
      <w:rPr>
        <w:rFonts w:hint="default"/>
      </w:rPr>
    </w:lvl>
    <w:lvl w:ilvl="5" w:tplc="1F60F676">
      <w:numFmt w:val="bullet"/>
      <w:lvlText w:val="•"/>
      <w:lvlJc w:val="left"/>
      <w:pPr>
        <w:ind w:left="4993" w:hanging="185"/>
      </w:pPr>
      <w:rPr>
        <w:rFonts w:hint="default"/>
      </w:rPr>
    </w:lvl>
    <w:lvl w:ilvl="6" w:tplc="CA2445E6">
      <w:numFmt w:val="bullet"/>
      <w:lvlText w:val="•"/>
      <w:lvlJc w:val="left"/>
      <w:pPr>
        <w:ind w:left="5967" w:hanging="185"/>
      </w:pPr>
      <w:rPr>
        <w:rFonts w:hint="default"/>
      </w:rPr>
    </w:lvl>
    <w:lvl w:ilvl="7" w:tplc="0614986E">
      <w:numFmt w:val="bullet"/>
      <w:lvlText w:val="•"/>
      <w:lvlJc w:val="left"/>
      <w:pPr>
        <w:ind w:left="6942" w:hanging="185"/>
      </w:pPr>
      <w:rPr>
        <w:rFonts w:hint="default"/>
      </w:rPr>
    </w:lvl>
    <w:lvl w:ilvl="8" w:tplc="4992C2D0">
      <w:numFmt w:val="bullet"/>
      <w:lvlText w:val="•"/>
      <w:lvlJc w:val="left"/>
      <w:pPr>
        <w:ind w:left="7917" w:hanging="185"/>
      </w:pPr>
      <w:rPr>
        <w:rFonts w:hint="default"/>
      </w:rPr>
    </w:lvl>
  </w:abstractNum>
  <w:abstractNum w:abstractNumId="66">
    <w:nsid w:val="7D272813"/>
    <w:multiLevelType w:val="hybridMultilevel"/>
    <w:tmpl w:val="F9281254"/>
    <w:lvl w:ilvl="0" w:tplc="7266301C">
      <w:start w:val="1"/>
      <w:numFmt w:val="decimal"/>
      <w:lvlText w:val="%1."/>
      <w:lvlJc w:val="left"/>
      <w:pPr>
        <w:ind w:left="508" w:hanging="360"/>
      </w:pPr>
      <w:rPr>
        <w:rFonts w:ascii="Times New Roman" w:eastAsia="Times New Roman" w:hAnsi="Times New Roman" w:cs="Times New Roman" w:hint="default"/>
        <w:spacing w:val="0"/>
        <w:w w:val="99"/>
        <w:sz w:val="28"/>
        <w:szCs w:val="28"/>
      </w:rPr>
    </w:lvl>
    <w:lvl w:ilvl="1" w:tplc="77F2F0E2">
      <w:numFmt w:val="bullet"/>
      <w:lvlText w:val="•"/>
      <w:lvlJc w:val="left"/>
      <w:pPr>
        <w:ind w:left="1868" w:hanging="360"/>
      </w:pPr>
      <w:rPr>
        <w:rFonts w:hint="default"/>
      </w:rPr>
    </w:lvl>
    <w:lvl w:ilvl="2" w:tplc="AEF68F36">
      <w:numFmt w:val="bullet"/>
      <w:lvlText w:val="•"/>
      <w:lvlJc w:val="left"/>
      <w:pPr>
        <w:ind w:left="3237" w:hanging="360"/>
      </w:pPr>
      <w:rPr>
        <w:rFonts w:hint="default"/>
      </w:rPr>
    </w:lvl>
    <w:lvl w:ilvl="3" w:tplc="890E4FAC">
      <w:numFmt w:val="bullet"/>
      <w:lvlText w:val="•"/>
      <w:lvlJc w:val="left"/>
      <w:pPr>
        <w:ind w:left="4606" w:hanging="360"/>
      </w:pPr>
      <w:rPr>
        <w:rFonts w:hint="default"/>
      </w:rPr>
    </w:lvl>
    <w:lvl w:ilvl="4" w:tplc="E22414DC">
      <w:numFmt w:val="bullet"/>
      <w:lvlText w:val="•"/>
      <w:lvlJc w:val="left"/>
      <w:pPr>
        <w:ind w:left="5975" w:hanging="360"/>
      </w:pPr>
      <w:rPr>
        <w:rFonts w:hint="default"/>
      </w:rPr>
    </w:lvl>
    <w:lvl w:ilvl="5" w:tplc="A566DED4">
      <w:numFmt w:val="bullet"/>
      <w:lvlText w:val="•"/>
      <w:lvlJc w:val="left"/>
      <w:pPr>
        <w:ind w:left="7344" w:hanging="360"/>
      </w:pPr>
      <w:rPr>
        <w:rFonts w:hint="default"/>
      </w:rPr>
    </w:lvl>
    <w:lvl w:ilvl="6" w:tplc="25AEE4F8">
      <w:numFmt w:val="bullet"/>
      <w:lvlText w:val="•"/>
      <w:lvlJc w:val="left"/>
      <w:pPr>
        <w:ind w:left="8713" w:hanging="360"/>
      </w:pPr>
      <w:rPr>
        <w:rFonts w:hint="default"/>
      </w:rPr>
    </w:lvl>
    <w:lvl w:ilvl="7" w:tplc="A494501C">
      <w:numFmt w:val="bullet"/>
      <w:lvlText w:val="•"/>
      <w:lvlJc w:val="left"/>
      <w:pPr>
        <w:ind w:left="10081" w:hanging="360"/>
      </w:pPr>
      <w:rPr>
        <w:rFonts w:hint="default"/>
      </w:rPr>
    </w:lvl>
    <w:lvl w:ilvl="8" w:tplc="B66CC45C">
      <w:numFmt w:val="bullet"/>
      <w:lvlText w:val="•"/>
      <w:lvlJc w:val="left"/>
      <w:pPr>
        <w:ind w:left="11450" w:hanging="360"/>
      </w:pPr>
      <w:rPr>
        <w:rFonts w:hint="default"/>
      </w:rPr>
    </w:lvl>
  </w:abstractNum>
  <w:num w:numId="1">
    <w:abstractNumId w:val="54"/>
  </w:num>
  <w:num w:numId="2">
    <w:abstractNumId w:val="30"/>
  </w:num>
  <w:num w:numId="3">
    <w:abstractNumId w:val="0"/>
  </w:num>
  <w:num w:numId="4">
    <w:abstractNumId w:val="35"/>
  </w:num>
  <w:num w:numId="5">
    <w:abstractNumId w:val="45"/>
  </w:num>
  <w:num w:numId="6">
    <w:abstractNumId w:val="55"/>
  </w:num>
  <w:num w:numId="7">
    <w:abstractNumId w:val="39"/>
  </w:num>
  <w:num w:numId="8">
    <w:abstractNumId w:val="51"/>
  </w:num>
  <w:num w:numId="9">
    <w:abstractNumId w:val="11"/>
  </w:num>
  <w:num w:numId="10">
    <w:abstractNumId w:val="62"/>
  </w:num>
  <w:num w:numId="11">
    <w:abstractNumId w:val="22"/>
  </w:num>
  <w:num w:numId="12">
    <w:abstractNumId w:val="59"/>
  </w:num>
  <w:num w:numId="13">
    <w:abstractNumId w:val="36"/>
  </w:num>
  <w:num w:numId="14">
    <w:abstractNumId w:val="38"/>
  </w:num>
  <w:num w:numId="15">
    <w:abstractNumId w:val="9"/>
  </w:num>
  <w:num w:numId="16">
    <w:abstractNumId w:val="10"/>
  </w:num>
  <w:num w:numId="17">
    <w:abstractNumId w:val="61"/>
  </w:num>
  <w:num w:numId="18">
    <w:abstractNumId w:val="48"/>
  </w:num>
  <w:num w:numId="19">
    <w:abstractNumId w:val="47"/>
  </w:num>
  <w:num w:numId="20">
    <w:abstractNumId w:val="66"/>
  </w:num>
  <w:num w:numId="21">
    <w:abstractNumId w:val="29"/>
  </w:num>
  <w:num w:numId="22">
    <w:abstractNumId w:val="18"/>
  </w:num>
  <w:num w:numId="23">
    <w:abstractNumId w:val="58"/>
  </w:num>
  <w:num w:numId="24">
    <w:abstractNumId w:val="49"/>
  </w:num>
  <w:num w:numId="25">
    <w:abstractNumId w:val="17"/>
  </w:num>
  <w:num w:numId="26">
    <w:abstractNumId w:val="20"/>
  </w:num>
  <w:num w:numId="27">
    <w:abstractNumId w:val="16"/>
  </w:num>
  <w:num w:numId="28">
    <w:abstractNumId w:val="34"/>
  </w:num>
  <w:num w:numId="29">
    <w:abstractNumId w:val="46"/>
  </w:num>
  <w:num w:numId="30">
    <w:abstractNumId w:val="28"/>
  </w:num>
  <w:num w:numId="31">
    <w:abstractNumId w:val="15"/>
  </w:num>
  <w:num w:numId="32">
    <w:abstractNumId w:val="63"/>
  </w:num>
  <w:num w:numId="33">
    <w:abstractNumId w:val="37"/>
  </w:num>
  <w:num w:numId="34">
    <w:abstractNumId w:val="42"/>
  </w:num>
  <w:num w:numId="35">
    <w:abstractNumId w:val="14"/>
  </w:num>
  <w:num w:numId="36">
    <w:abstractNumId w:val="32"/>
  </w:num>
  <w:num w:numId="37">
    <w:abstractNumId w:val="13"/>
  </w:num>
  <w:num w:numId="38">
    <w:abstractNumId w:val="27"/>
  </w:num>
  <w:num w:numId="39">
    <w:abstractNumId w:val="26"/>
  </w:num>
  <w:num w:numId="40">
    <w:abstractNumId w:val="7"/>
  </w:num>
  <w:num w:numId="41">
    <w:abstractNumId w:val="50"/>
  </w:num>
  <w:num w:numId="42">
    <w:abstractNumId w:val="19"/>
  </w:num>
  <w:num w:numId="43">
    <w:abstractNumId w:val="33"/>
  </w:num>
  <w:num w:numId="44">
    <w:abstractNumId w:val="40"/>
  </w:num>
  <w:num w:numId="45">
    <w:abstractNumId w:val="44"/>
  </w:num>
  <w:num w:numId="46">
    <w:abstractNumId w:val="25"/>
  </w:num>
  <w:num w:numId="47">
    <w:abstractNumId w:val="23"/>
  </w:num>
  <w:num w:numId="48">
    <w:abstractNumId w:val="41"/>
  </w:num>
  <w:num w:numId="49">
    <w:abstractNumId w:val="52"/>
  </w:num>
  <w:num w:numId="50">
    <w:abstractNumId w:val="53"/>
  </w:num>
  <w:num w:numId="51">
    <w:abstractNumId w:val="24"/>
  </w:num>
  <w:num w:numId="52">
    <w:abstractNumId w:val="43"/>
  </w:num>
  <w:num w:numId="53">
    <w:abstractNumId w:val="57"/>
  </w:num>
  <w:num w:numId="54">
    <w:abstractNumId w:val="60"/>
  </w:num>
  <w:num w:numId="55">
    <w:abstractNumId w:val="21"/>
  </w:num>
  <w:num w:numId="56">
    <w:abstractNumId w:val="56"/>
  </w:num>
  <w:num w:numId="57">
    <w:abstractNumId w:val="65"/>
  </w:num>
  <w:num w:numId="58">
    <w:abstractNumId w:val="31"/>
  </w:num>
  <w:num w:numId="59">
    <w:abstractNumId w:val="8"/>
  </w:num>
  <w:numIdMacAtCleanup w:val="5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10"/>
  <w:displayHorizontalDrawingGridEvery w:val="2"/>
  <w:characterSpacingControl w:val="doNotCompress"/>
  <w:hdrShapeDefaults>
    <o:shapedefaults v:ext="edit" spidmax="509954"/>
  </w:hdrShapeDefaults>
  <w:footnotePr>
    <w:footnote w:id="-1"/>
    <w:footnote w:id="0"/>
  </w:footnotePr>
  <w:endnotePr>
    <w:endnote w:id="-1"/>
    <w:endnote w:id="0"/>
  </w:endnotePr>
  <w:compat/>
  <w:rsids>
    <w:rsidRoot w:val="00C70157"/>
    <w:rsid w:val="00000F11"/>
    <w:rsid w:val="00001FEB"/>
    <w:rsid w:val="00002D30"/>
    <w:rsid w:val="000031C0"/>
    <w:rsid w:val="0000478C"/>
    <w:rsid w:val="00004A56"/>
    <w:rsid w:val="0000508F"/>
    <w:rsid w:val="0000571F"/>
    <w:rsid w:val="00006DCF"/>
    <w:rsid w:val="00006EFE"/>
    <w:rsid w:val="00006FB7"/>
    <w:rsid w:val="0001007C"/>
    <w:rsid w:val="00010869"/>
    <w:rsid w:val="00010CA9"/>
    <w:rsid w:val="00011556"/>
    <w:rsid w:val="0001409A"/>
    <w:rsid w:val="00014206"/>
    <w:rsid w:val="00014B64"/>
    <w:rsid w:val="000151F4"/>
    <w:rsid w:val="00016D91"/>
    <w:rsid w:val="00017604"/>
    <w:rsid w:val="00020620"/>
    <w:rsid w:val="000218EE"/>
    <w:rsid w:val="00021DAB"/>
    <w:rsid w:val="00023D8C"/>
    <w:rsid w:val="000267FE"/>
    <w:rsid w:val="0002717C"/>
    <w:rsid w:val="000273FC"/>
    <w:rsid w:val="00027BF2"/>
    <w:rsid w:val="000335B7"/>
    <w:rsid w:val="000336EC"/>
    <w:rsid w:val="000341B2"/>
    <w:rsid w:val="000341E8"/>
    <w:rsid w:val="00034420"/>
    <w:rsid w:val="00034626"/>
    <w:rsid w:val="0003481C"/>
    <w:rsid w:val="00034FB1"/>
    <w:rsid w:val="00037257"/>
    <w:rsid w:val="00037F8B"/>
    <w:rsid w:val="0004048D"/>
    <w:rsid w:val="00041420"/>
    <w:rsid w:val="00041D70"/>
    <w:rsid w:val="00041F95"/>
    <w:rsid w:val="00042FF9"/>
    <w:rsid w:val="00043EA6"/>
    <w:rsid w:val="00044B78"/>
    <w:rsid w:val="000454D3"/>
    <w:rsid w:val="00045805"/>
    <w:rsid w:val="00046CE9"/>
    <w:rsid w:val="00047C59"/>
    <w:rsid w:val="00047E04"/>
    <w:rsid w:val="00050011"/>
    <w:rsid w:val="00050150"/>
    <w:rsid w:val="00050DDB"/>
    <w:rsid w:val="000513A1"/>
    <w:rsid w:val="00051532"/>
    <w:rsid w:val="00051AF1"/>
    <w:rsid w:val="000520F5"/>
    <w:rsid w:val="00054D7D"/>
    <w:rsid w:val="0005558F"/>
    <w:rsid w:val="00055C8E"/>
    <w:rsid w:val="00055DC1"/>
    <w:rsid w:val="0005643D"/>
    <w:rsid w:val="00057F0E"/>
    <w:rsid w:val="000600DD"/>
    <w:rsid w:val="000603BB"/>
    <w:rsid w:val="000604A7"/>
    <w:rsid w:val="00060ABB"/>
    <w:rsid w:val="000611EA"/>
    <w:rsid w:val="000612BC"/>
    <w:rsid w:val="00062554"/>
    <w:rsid w:val="00062BA2"/>
    <w:rsid w:val="00063123"/>
    <w:rsid w:val="00064470"/>
    <w:rsid w:val="000645E9"/>
    <w:rsid w:val="00066396"/>
    <w:rsid w:val="0006661A"/>
    <w:rsid w:val="0006682B"/>
    <w:rsid w:val="000712FA"/>
    <w:rsid w:val="00071A96"/>
    <w:rsid w:val="000721D4"/>
    <w:rsid w:val="00072289"/>
    <w:rsid w:val="00073930"/>
    <w:rsid w:val="00074A20"/>
    <w:rsid w:val="00076193"/>
    <w:rsid w:val="00076767"/>
    <w:rsid w:val="00076B90"/>
    <w:rsid w:val="00080345"/>
    <w:rsid w:val="00080750"/>
    <w:rsid w:val="00080BF8"/>
    <w:rsid w:val="00080FA6"/>
    <w:rsid w:val="000818BB"/>
    <w:rsid w:val="00081BFC"/>
    <w:rsid w:val="0008274A"/>
    <w:rsid w:val="00083AF0"/>
    <w:rsid w:val="000842DA"/>
    <w:rsid w:val="000842DD"/>
    <w:rsid w:val="000853B3"/>
    <w:rsid w:val="00085AB4"/>
    <w:rsid w:val="00085CD1"/>
    <w:rsid w:val="00085F7C"/>
    <w:rsid w:val="000865CC"/>
    <w:rsid w:val="0008665C"/>
    <w:rsid w:val="000911A9"/>
    <w:rsid w:val="0009250A"/>
    <w:rsid w:val="000933B6"/>
    <w:rsid w:val="0009460B"/>
    <w:rsid w:val="00094B22"/>
    <w:rsid w:val="00095AC6"/>
    <w:rsid w:val="00096453"/>
    <w:rsid w:val="000969E9"/>
    <w:rsid w:val="00096E5D"/>
    <w:rsid w:val="00097279"/>
    <w:rsid w:val="000A0640"/>
    <w:rsid w:val="000A1544"/>
    <w:rsid w:val="000A1892"/>
    <w:rsid w:val="000A1CED"/>
    <w:rsid w:val="000A1E24"/>
    <w:rsid w:val="000A2A79"/>
    <w:rsid w:val="000A3FEF"/>
    <w:rsid w:val="000A42EE"/>
    <w:rsid w:val="000A4A8C"/>
    <w:rsid w:val="000A690B"/>
    <w:rsid w:val="000A703A"/>
    <w:rsid w:val="000B0504"/>
    <w:rsid w:val="000B1049"/>
    <w:rsid w:val="000B6A40"/>
    <w:rsid w:val="000C0984"/>
    <w:rsid w:val="000C0AD5"/>
    <w:rsid w:val="000C1555"/>
    <w:rsid w:val="000C203C"/>
    <w:rsid w:val="000C221D"/>
    <w:rsid w:val="000C2BBC"/>
    <w:rsid w:val="000C2EA4"/>
    <w:rsid w:val="000C3589"/>
    <w:rsid w:val="000C3828"/>
    <w:rsid w:val="000C3D15"/>
    <w:rsid w:val="000C6F87"/>
    <w:rsid w:val="000C7042"/>
    <w:rsid w:val="000C7255"/>
    <w:rsid w:val="000C743B"/>
    <w:rsid w:val="000C7EA2"/>
    <w:rsid w:val="000C7F2F"/>
    <w:rsid w:val="000D07A8"/>
    <w:rsid w:val="000D0D35"/>
    <w:rsid w:val="000D1C2F"/>
    <w:rsid w:val="000D22D5"/>
    <w:rsid w:val="000D3171"/>
    <w:rsid w:val="000D3C46"/>
    <w:rsid w:val="000D475B"/>
    <w:rsid w:val="000D5000"/>
    <w:rsid w:val="000D5632"/>
    <w:rsid w:val="000D5CD3"/>
    <w:rsid w:val="000D7C9D"/>
    <w:rsid w:val="000D7DCD"/>
    <w:rsid w:val="000D7EC6"/>
    <w:rsid w:val="000E03B0"/>
    <w:rsid w:val="000E0C82"/>
    <w:rsid w:val="000E1BB6"/>
    <w:rsid w:val="000E223C"/>
    <w:rsid w:val="000E2474"/>
    <w:rsid w:val="000E2762"/>
    <w:rsid w:val="000E2AEA"/>
    <w:rsid w:val="000E2B14"/>
    <w:rsid w:val="000E5181"/>
    <w:rsid w:val="000E7B2E"/>
    <w:rsid w:val="000E7BE5"/>
    <w:rsid w:val="000F0314"/>
    <w:rsid w:val="000F1260"/>
    <w:rsid w:val="000F16B3"/>
    <w:rsid w:val="000F1F10"/>
    <w:rsid w:val="000F217E"/>
    <w:rsid w:val="000F2A79"/>
    <w:rsid w:val="000F317A"/>
    <w:rsid w:val="000F3DCA"/>
    <w:rsid w:val="000F4573"/>
    <w:rsid w:val="000F5760"/>
    <w:rsid w:val="000F59A0"/>
    <w:rsid w:val="000F5D7D"/>
    <w:rsid w:val="000F5E29"/>
    <w:rsid w:val="00100873"/>
    <w:rsid w:val="00100C51"/>
    <w:rsid w:val="001021C4"/>
    <w:rsid w:val="00102B4D"/>
    <w:rsid w:val="00103FF5"/>
    <w:rsid w:val="001048C6"/>
    <w:rsid w:val="00104934"/>
    <w:rsid w:val="00105DC1"/>
    <w:rsid w:val="00105E62"/>
    <w:rsid w:val="00106DF1"/>
    <w:rsid w:val="0010725B"/>
    <w:rsid w:val="00110055"/>
    <w:rsid w:val="00110EAF"/>
    <w:rsid w:val="0011129E"/>
    <w:rsid w:val="00111DCD"/>
    <w:rsid w:val="0011213D"/>
    <w:rsid w:val="00112F90"/>
    <w:rsid w:val="0011319F"/>
    <w:rsid w:val="0011346F"/>
    <w:rsid w:val="00113829"/>
    <w:rsid w:val="001145C2"/>
    <w:rsid w:val="00114600"/>
    <w:rsid w:val="00114748"/>
    <w:rsid w:val="00114E60"/>
    <w:rsid w:val="00115726"/>
    <w:rsid w:val="00115CB8"/>
    <w:rsid w:val="00115D8A"/>
    <w:rsid w:val="00117C44"/>
    <w:rsid w:val="0012098B"/>
    <w:rsid w:val="00120D4B"/>
    <w:rsid w:val="00121D8B"/>
    <w:rsid w:val="00122C15"/>
    <w:rsid w:val="00122FCF"/>
    <w:rsid w:val="001232CE"/>
    <w:rsid w:val="00123701"/>
    <w:rsid w:val="001254A3"/>
    <w:rsid w:val="001277D9"/>
    <w:rsid w:val="00130BAB"/>
    <w:rsid w:val="00131E16"/>
    <w:rsid w:val="001322AC"/>
    <w:rsid w:val="00133579"/>
    <w:rsid w:val="001338D8"/>
    <w:rsid w:val="001344CE"/>
    <w:rsid w:val="00134787"/>
    <w:rsid w:val="00136774"/>
    <w:rsid w:val="001401C2"/>
    <w:rsid w:val="00141268"/>
    <w:rsid w:val="0014179D"/>
    <w:rsid w:val="00142D59"/>
    <w:rsid w:val="00143752"/>
    <w:rsid w:val="001438F1"/>
    <w:rsid w:val="00144100"/>
    <w:rsid w:val="00145440"/>
    <w:rsid w:val="00145C59"/>
    <w:rsid w:val="00145C9E"/>
    <w:rsid w:val="00146E41"/>
    <w:rsid w:val="001474F8"/>
    <w:rsid w:val="00150622"/>
    <w:rsid w:val="00150675"/>
    <w:rsid w:val="00151338"/>
    <w:rsid w:val="0015161C"/>
    <w:rsid w:val="001520E9"/>
    <w:rsid w:val="00152316"/>
    <w:rsid w:val="0015265D"/>
    <w:rsid w:val="001529EB"/>
    <w:rsid w:val="00152B1E"/>
    <w:rsid w:val="001543E6"/>
    <w:rsid w:val="001549EF"/>
    <w:rsid w:val="00154E6D"/>
    <w:rsid w:val="00156878"/>
    <w:rsid w:val="001575E4"/>
    <w:rsid w:val="00160E46"/>
    <w:rsid w:val="00161257"/>
    <w:rsid w:val="00161747"/>
    <w:rsid w:val="0016233C"/>
    <w:rsid w:val="00163822"/>
    <w:rsid w:val="00163E76"/>
    <w:rsid w:val="00164569"/>
    <w:rsid w:val="001648D4"/>
    <w:rsid w:val="00164C69"/>
    <w:rsid w:val="001664A1"/>
    <w:rsid w:val="001700F7"/>
    <w:rsid w:val="001706D7"/>
    <w:rsid w:val="00173929"/>
    <w:rsid w:val="00174BE6"/>
    <w:rsid w:val="00174D67"/>
    <w:rsid w:val="001760A0"/>
    <w:rsid w:val="00177405"/>
    <w:rsid w:val="00177D00"/>
    <w:rsid w:val="00180CCC"/>
    <w:rsid w:val="0018274C"/>
    <w:rsid w:val="001833FF"/>
    <w:rsid w:val="00183DDD"/>
    <w:rsid w:val="0018436E"/>
    <w:rsid w:val="00184A9F"/>
    <w:rsid w:val="001856EF"/>
    <w:rsid w:val="0018618B"/>
    <w:rsid w:val="0018766D"/>
    <w:rsid w:val="0018789F"/>
    <w:rsid w:val="001906FF"/>
    <w:rsid w:val="00190EF3"/>
    <w:rsid w:val="001913B0"/>
    <w:rsid w:val="00191502"/>
    <w:rsid w:val="00191CB8"/>
    <w:rsid w:val="00192FEC"/>
    <w:rsid w:val="00193420"/>
    <w:rsid w:val="001934DF"/>
    <w:rsid w:val="00194647"/>
    <w:rsid w:val="001949BB"/>
    <w:rsid w:val="00195214"/>
    <w:rsid w:val="00197C7F"/>
    <w:rsid w:val="001A015C"/>
    <w:rsid w:val="001A0C35"/>
    <w:rsid w:val="001A13B8"/>
    <w:rsid w:val="001A15CB"/>
    <w:rsid w:val="001A1A60"/>
    <w:rsid w:val="001A3075"/>
    <w:rsid w:val="001A37AC"/>
    <w:rsid w:val="001A52B8"/>
    <w:rsid w:val="001A6123"/>
    <w:rsid w:val="001A68C7"/>
    <w:rsid w:val="001A74CE"/>
    <w:rsid w:val="001B06B4"/>
    <w:rsid w:val="001B0BB1"/>
    <w:rsid w:val="001B141E"/>
    <w:rsid w:val="001B17A5"/>
    <w:rsid w:val="001B1945"/>
    <w:rsid w:val="001B22B1"/>
    <w:rsid w:val="001B27E9"/>
    <w:rsid w:val="001B3550"/>
    <w:rsid w:val="001B3A5B"/>
    <w:rsid w:val="001B4787"/>
    <w:rsid w:val="001B4A68"/>
    <w:rsid w:val="001B4CE3"/>
    <w:rsid w:val="001B4F70"/>
    <w:rsid w:val="001B564B"/>
    <w:rsid w:val="001B5672"/>
    <w:rsid w:val="001C0698"/>
    <w:rsid w:val="001C0B05"/>
    <w:rsid w:val="001C1E08"/>
    <w:rsid w:val="001C2A0A"/>
    <w:rsid w:val="001C2A11"/>
    <w:rsid w:val="001C2A12"/>
    <w:rsid w:val="001C2A64"/>
    <w:rsid w:val="001C3C6B"/>
    <w:rsid w:val="001C4363"/>
    <w:rsid w:val="001C465C"/>
    <w:rsid w:val="001C4A65"/>
    <w:rsid w:val="001C4DFB"/>
    <w:rsid w:val="001C58C6"/>
    <w:rsid w:val="001C6531"/>
    <w:rsid w:val="001C6E01"/>
    <w:rsid w:val="001C7198"/>
    <w:rsid w:val="001C7A17"/>
    <w:rsid w:val="001D0FD5"/>
    <w:rsid w:val="001D10EC"/>
    <w:rsid w:val="001D1E63"/>
    <w:rsid w:val="001D3245"/>
    <w:rsid w:val="001D3B64"/>
    <w:rsid w:val="001D3F90"/>
    <w:rsid w:val="001D4C66"/>
    <w:rsid w:val="001D4CAC"/>
    <w:rsid w:val="001D4E3F"/>
    <w:rsid w:val="001D58CB"/>
    <w:rsid w:val="001D5FAA"/>
    <w:rsid w:val="001D64EA"/>
    <w:rsid w:val="001D6992"/>
    <w:rsid w:val="001D6CE2"/>
    <w:rsid w:val="001D7118"/>
    <w:rsid w:val="001D7EF0"/>
    <w:rsid w:val="001E0102"/>
    <w:rsid w:val="001E28A9"/>
    <w:rsid w:val="001E39A6"/>
    <w:rsid w:val="001E3DF5"/>
    <w:rsid w:val="001E69D1"/>
    <w:rsid w:val="001E7684"/>
    <w:rsid w:val="001E7BA3"/>
    <w:rsid w:val="001F0FBF"/>
    <w:rsid w:val="001F12FB"/>
    <w:rsid w:val="001F1407"/>
    <w:rsid w:val="001F1DBD"/>
    <w:rsid w:val="001F1E51"/>
    <w:rsid w:val="001F241C"/>
    <w:rsid w:val="001F2FA6"/>
    <w:rsid w:val="001F3069"/>
    <w:rsid w:val="001F3B27"/>
    <w:rsid w:val="001F3E83"/>
    <w:rsid w:val="001F4825"/>
    <w:rsid w:val="001F4936"/>
    <w:rsid w:val="001F626D"/>
    <w:rsid w:val="001F62BA"/>
    <w:rsid w:val="001F6F8F"/>
    <w:rsid w:val="001F7467"/>
    <w:rsid w:val="001F755D"/>
    <w:rsid w:val="00200057"/>
    <w:rsid w:val="0020038D"/>
    <w:rsid w:val="00200DFB"/>
    <w:rsid w:val="00201FD4"/>
    <w:rsid w:val="002023DE"/>
    <w:rsid w:val="00203086"/>
    <w:rsid w:val="00206238"/>
    <w:rsid w:val="0020664C"/>
    <w:rsid w:val="00206BC9"/>
    <w:rsid w:val="00207309"/>
    <w:rsid w:val="002126D3"/>
    <w:rsid w:val="0021274D"/>
    <w:rsid w:val="00213E55"/>
    <w:rsid w:val="00214739"/>
    <w:rsid w:val="002159D1"/>
    <w:rsid w:val="00215E2B"/>
    <w:rsid w:val="00217A57"/>
    <w:rsid w:val="00220D5E"/>
    <w:rsid w:val="00221F38"/>
    <w:rsid w:val="002221C6"/>
    <w:rsid w:val="00222701"/>
    <w:rsid w:val="00224A18"/>
    <w:rsid w:val="00224DA1"/>
    <w:rsid w:val="002250FA"/>
    <w:rsid w:val="002251F6"/>
    <w:rsid w:val="00225744"/>
    <w:rsid w:val="00226022"/>
    <w:rsid w:val="00226D5E"/>
    <w:rsid w:val="0023060D"/>
    <w:rsid w:val="002320D2"/>
    <w:rsid w:val="002326AB"/>
    <w:rsid w:val="002346FD"/>
    <w:rsid w:val="0023481C"/>
    <w:rsid w:val="00235121"/>
    <w:rsid w:val="002361F3"/>
    <w:rsid w:val="0023694A"/>
    <w:rsid w:val="00236AB9"/>
    <w:rsid w:val="00236CDD"/>
    <w:rsid w:val="00237502"/>
    <w:rsid w:val="0023754E"/>
    <w:rsid w:val="00240489"/>
    <w:rsid w:val="0024210E"/>
    <w:rsid w:val="00242502"/>
    <w:rsid w:val="00242667"/>
    <w:rsid w:val="00242D41"/>
    <w:rsid w:val="0024493F"/>
    <w:rsid w:val="00246607"/>
    <w:rsid w:val="00247612"/>
    <w:rsid w:val="002509EA"/>
    <w:rsid w:val="002517A3"/>
    <w:rsid w:val="00251882"/>
    <w:rsid w:val="00251B9F"/>
    <w:rsid w:val="00251C0A"/>
    <w:rsid w:val="00252068"/>
    <w:rsid w:val="00252F44"/>
    <w:rsid w:val="002546F8"/>
    <w:rsid w:val="00254EF2"/>
    <w:rsid w:val="00256132"/>
    <w:rsid w:val="00256F79"/>
    <w:rsid w:val="0025702F"/>
    <w:rsid w:val="002571CF"/>
    <w:rsid w:val="002571E5"/>
    <w:rsid w:val="00257873"/>
    <w:rsid w:val="00257E79"/>
    <w:rsid w:val="00260E3F"/>
    <w:rsid w:val="00262E0A"/>
    <w:rsid w:val="002645C7"/>
    <w:rsid w:val="00264CAC"/>
    <w:rsid w:val="00264EB8"/>
    <w:rsid w:val="002653C1"/>
    <w:rsid w:val="002655C9"/>
    <w:rsid w:val="002704AF"/>
    <w:rsid w:val="00270ABE"/>
    <w:rsid w:val="00271AA0"/>
    <w:rsid w:val="00273682"/>
    <w:rsid w:val="0027371D"/>
    <w:rsid w:val="00273C49"/>
    <w:rsid w:val="002747E8"/>
    <w:rsid w:val="00275276"/>
    <w:rsid w:val="00275A0D"/>
    <w:rsid w:val="0027659D"/>
    <w:rsid w:val="002769D6"/>
    <w:rsid w:val="00276A90"/>
    <w:rsid w:val="00276FFC"/>
    <w:rsid w:val="002773A1"/>
    <w:rsid w:val="00277EB2"/>
    <w:rsid w:val="002804F1"/>
    <w:rsid w:val="00280E79"/>
    <w:rsid w:val="002816FE"/>
    <w:rsid w:val="002826CD"/>
    <w:rsid w:val="0028398E"/>
    <w:rsid w:val="00285159"/>
    <w:rsid w:val="002854EF"/>
    <w:rsid w:val="0028613B"/>
    <w:rsid w:val="00286241"/>
    <w:rsid w:val="00286785"/>
    <w:rsid w:val="00287548"/>
    <w:rsid w:val="00287B8A"/>
    <w:rsid w:val="00290E1A"/>
    <w:rsid w:val="00290F62"/>
    <w:rsid w:val="00291004"/>
    <w:rsid w:val="0029151C"/>
    <w:rsid w:val="00292387"/>
    <w:rsid w:val="00292931"/>
    <w:rsid w:val="00292D5A"/>
    <w:rsid w:val="002938FB"/>
    <w:rsid w:val="00294C7B"/>
    <w:rsid w:val="002963BB"/>
    <w:rsid w:val="00296F18"/>
    <w:rsid w:val="002971A1"/>
    <w:rsid w:val="00297414"/>
    <w:rsid w:val="00297DED"/>
    <w:rsid w:val="002A07F1"/>
    <w:rsid w:val="002A131F"/>
    <w:rsid w:val="002A135E"/>
    <w:rsid w:val="002A15B8"/>
    <w:rsid w:val="002A3214"/>
    <w:rsid w:val="002A33EC"/>
    <w:rsid w:val="002A36D9"/>
    <w:rsid w:val="002A3EC9"/>
    <w:rsid w:val="002A5454"/>
    <w:rsid w:val="002A5D81"/>
    <w:rsid w:val="002A5D91"/>
    <w:rsid w:val="002A62B4"/>
    <w:rsid w:val="002A7874"/>
    <w:rsid w:val="002A7BF0"/>
    <w:rsid w:val="002B029E"/>
    <w:rsid w:val="002B0701"/>
    <w:rsid w:val="002B0763"/>
    <w:rsid w:val="002B0E6D"/>
    <w:rsid w:val="002B18A7"/>
    <w:rsid w:val="002B201C"/>
    <w:rsid w:val="002B299E"/>
    <w:rsid w:val="002B3FA5"/>
    <w:rsid w:val="002B5716"/>
    <w:rsid w:val="002B58CC"/>
    <w:rsid w:val="002B7F88"/>
    <w:rsid w:val="002C084D"/>
    <w:rsid w:val="002C1712"/>
    <w:rsid w:val="002C19DA"/>
    <w:rsid w:val="002C3C17"/>
    <w:rsid w:val="002C3D68"/>
    <w:rsid w:val="002C406B"/>
    <w:rsid w:val="002C661D"/>
    <w:rsid w:val="002C6ECF"/>
    <w:rsid w:val="002C74D8"/>
    <w:rsid w:val="002C7581"/>
    <w:rsid w:val="002D0901"/>
    <w:rsid w:val="002D17AC"/>
    <w:rsid w:val="002D1D84"/>
    <w:rsid w:val="002D29D0"/>
    <w:rsid w:val="002D2AF4"/>
    <w:rsid w:val="002D3A1E"/>
    <w:rsid w:val="002D3EB5"/>
    <w:rsid w:val="002D50B2"/>
    <w:rsid w:val="002D523E"/>
    <w:rsid w:val="002D5E89"/>
    <w:rsid w:val="002D64CF"/>
    <w:rsid w:val="002D6742"/>
    <w:rsid w:val="002D6AAB"/>
    <w:rsid w:val="002D7190"/>
    <w:rsid w:val="002E03FE"/>
    <w:rsid w:val="002E1C1E"/>
    <w:rsid w:val="002E1CE4"/>
    <w:rsid w:val="002E1D54"/>
    <w:rsid w:val="002E1E41"/>
    <w:rsid w:val="002E21EC"/>
    <w:rsid w:val="002E2B88"/>
    <w:rsid w:val="002E2CB6"/>
    <w:rsid w:val="002E32AE"/>
    <w:rsid w:val="002E3B3D"/>
    <w:rsid w:val="002E4143"/>
    <w:rsid w:val="002E52E2"/>
    <w:rsid w:val="002E5ED5"/>
    <w:rsid w:val="002E6F87"/>
    <w:rsid w:val="002F14E9"/>
    <w:rsid w:val="002F2EC1"/>
    <w:rsid w:val="002F3930"/>
    <w:rsid w:val="002F4212"/>
    <w:rsid w:val="002F5112"/>
    <w:rsid w:val="002F5BF4"/>
    <w:rsid w:val="002F7AA3"/>
    <w:rsid w:val="002F7B2E"/>
    <w:rsid w:val="00300196"/>
    <w:rsid w:val="00300849"/>
    <w:rsid w:val="00300943"/>
    <w:rsid w:val="003013AE"/>
    <w:rsid w:val="00301654"/>
    <w:rsid w:val="0030421D"/>
    <w:rsid w:val="00304328"/>
    <w:rsid w:val="00304663"/>
    <w:rsid w:val="003054F3"/>
    <w:rsid w:val="00305D4A"/>
    <w:rsid w:val="00307619"/>
    <w:rsid w:val="00310CDD"/>
    <w:rsid w:val="00311292"/>
    <w:rsid w:val="003112BF"/>
    <w:rsid w:val="00311682"/>
    <w:rsid w:val="00311B54"/>
    <w:rsid w:val="00311F33"/>
    <w:rsid w:val="00316D8E"/>
    <w:rsid w:val="0031785F"/>
    <w:rsid w:val="003209E3"/>
    <w:rsid w:val="00321B76"/>
    <w:rsid w:val="00321BB0"/>
    <w:rsid w:val="003225FB"/>
    <w:rsid w:val="0032298F"/>
    <w:rsid w:val="003235C8"/>
    <w:rsid w:val="00325F58"/>
    <w:rsid w:val="003262F8"/>
    <w:rsid w:val="0032768A"/>
    <w:rsid w:val="003302BA"/>
    <w:rsid w:val="00330E81"/>
    <w:rsid w:val="003329F7"/>
    <w:rsid w:val="00332E8C"/>
    <w:rsid w:val="003336BE"/>
    <w:rsid w:val="00333CEC"/>
    <w:rsid w:val="003340CF"/>
    <w:rsid w:val="00334162"/>
    <w:rsid w:val="00334C0C"/>
    <w:rsid w:val="00335A51"/>
    <w:rsid w:val="003361FB"/>
    <w:rsid w:val="0033721E"/>
    <w:rsid w:val="003379AB"/>
    <w:rsid w:val="003402A7"/>
    <w:rsid w:val="00341081"/>
    <w:rsid w:val="003413ED"/>
    <w:rsid w:val="00341D8E"/>
    <w:rsid w:val="00342581"/>
    <w:rsid w:val="00342633"/>
    <w:rsid w:val="00342F11"/>
    <w:rsid w:val="00344395"/>
    <w:rsid w:val="00344AA1"/>
    <w:rsid w:val="00344C92"/>
    <w:rsid w:val="00347304"/>
    <w:rsid w:val="003475DA"/>
    <w:rsid w:val="00347AE4"/>
    <w:rsid w:val="003505B7"/>
    <w:rsid w:val="003518CD"/>
    <w:rsid w:val="00352252"/>
    <w:rsid w:val="00352420"/>
    <w:rsid w:val="00352A05"/>
    <w:rsid w:val="00353680"/>
    <w:rsid w:val="0035487D"/>
    <w:rsid w:val="00354D6E"/>
    <w:rsid w:val="003568C8"/>
    <w:rsid w:val="003569C0"/>
    <w:rsid w:val="00356C9A"/>
    <w:rsid w:val="00357DE1"/>
    <w:rsid w:val="00357F68"/>
    <w:rsid w:val="00361866"/>
    <w:rsid w:val="00362573"/>
    <w:rsid w:val="00362EED"/>
    <w:rsid w:val="00364DC0"/>
    <w:rsid w:val="003650ED"/>
    <w:rsid w:val="003652B8"/>
    <w:rsid w:val="00366885"/>
    <w:rsid w:val="00367330"/>
    <w:rsid w:val="00367821"/>
    <w:rsid w:val="00367927"/>
    <w:rsid w:val="00367A12"/>
    <w:rsid w:val="00367BC4"/>
    <w:rsid w:val="00371B2B"/>
    <w:rsid w:val="00371FE2"/>
    <w:rsid w:val="003725EB"/>
    <w:rsid w:val="00372D7B"/>
    <w:rsid w:val="00373444"/>
    <w:rsid w:val="00373BDB"/>
    <w:rsid w:val="003745F1"/>
    <w:rsid w:val="0037698C"/>
    <w:rsid w:val="003778DC"/>
    <w:rsid w:val="0038112A"/>
    <w:rsid w:val="0038227A"/>
    <w:rsid w:val="00382956"/>
    <w:rsid w:val="00383243"/>
    <w:rsid w:val="003838B2"/>
    <w:rsid w:val="0038443B"/>
    <w:rsid w:val="003855C7"/>
    <w:rsid w:val="003856C0"/>
    <w:rsid w:val="00386380"/>
    <w:rsid w:val="0038689F"/>
    <w:rsid w:val="0038766F"/>
    <w:rsid w:val="00387699"/>
    <w:rsid w:val="00390899"/>
    <w:rsid w:val="00390CC6"/>
    <w:rsid w:val="00392479"/>
    <w:rsid w:val="00392949"/>
    <w:rsid w:val="00393AC4"/>
    <w:rsid w:val="00394001"/>
    <w:rsid w:val="003948F9"/>
    <w:rsid w:val="00394F1F"/>
    <w:rsid w:val="00395135"/>
    <w:rsid w:val="00395893"/>
    <w:rsid w:val="0039630B"/>
    <w:rsid w:val="00396CF8"/>
    <w:rsid w:val="00396DAE"/>
    <w:rsid w:val="00396DEF"/>
    <w:rsid w:val="00396DF2"/>
    <w:rsid w:val="0039791F"/>
    <w:rsid w:val="00397B5C"/>
    <w:rsid w:val="00397E24"/>
    <w:rsid w:val="003A0A52"/>
    <w:rsid w:val="003A1DA9"/>
    <w:rsid w:val="003A1FE4"/>
    <w:rsid w:val="003A216A"/>
    <w:rsid w:val="003A228D"/>
    <w:rsid w:val="003A27F7"/>
    <w:rsid w:val="003A2CF3"/>
    <w:rsid w:val="003A2E62"/>
    <w:rsid w:val="003A3D93"/>
    <w:rsid w:val="003A6152"/>
    <w:rsid w:val="003A6A40"/>
    <w:rsid w:val="003A6FB7"/>
    <w:rsid w:val="003A7379"/>
    <w:rsid w:val="003A7DED"/>
    <w:rsid w:val="003B0731"/>
    <w:rsid w:val="003B153F"/>
    <w:rsid w:val="003B258D"/>
    <w:rsid w:val="003B27FB"/>
    <w:rsid w:val="003B3EA8"/>
    <w:rsid w:val="003B402F"/>
    <w:rsid w:val="003B5562"/>
    <w:rsid w:val="003B5EEA"/>
    <w:rsid w:val="003B5F7F"/>
    <w:rsid w:val="003B6070"/>
    <w:rsid w:val="003B670B"/>
    <w:rsid w:val="003B69E8"/>
    <w:rsid w:val="003B6B45"/>
    <w:rsid w:val="003B6FCD"/>
    <w:rsid w:val="003B71F1"/>
    <w:rsid w:val="003B724B"/>
    <w:rsid w:val="003B7AB6"/>
    <w:rsid w:val="003C0341"/>
    <w:rsid w:val="003C09E1"/>
    <w:rsid w:val="003C2D66"/>
    <w:rsid w:val="003C421D"/>
    <w:rsid w:val="003C4E6E"/>
    <w:rsid w:val="003C5A63"/>
    <w:rsid w:val="003C5B66"/>
    <w:rsid w:val="003C7804"/>
    <w:rsid w:val="003D0177"/>
    <w:rsid w:val="003D043C"/>
    <w:rsid w:val="003D159F"/>
    <w:rsid w:val="003D17F2"/>
    <w:rsid w:val="003D225D"/>
    <w:rsid w:val="003D26AF"/>
    <w:rsid w:val="003D2C3D"/>
    <w:rsid w:val="003D2E50"/>
    <w:rsid w:val="003D388F"/>
    <w:rsid w:val="003D38FF"/>
    <w:rsid w:val="003D4418"/>
    <w:rsid w:val="003D5BCA"/>
    <w:rsid w:val="003D6845"/>
    <w:rsid w:val="003D6EB7"/>
    <w:rsid w:val="003D6F5A"/>
    <w:rsid w:val="003D6FED"/>
    <w:rsid w:val="003D7068"/>
    <w:rsid w:val="003D7607"/>
    <w:rsid w:val="003E0783"/>
    <w:rsid w:val="003E133D"/>
    <w:rsid w:val="003E2203"/>
    <w:rsid w:val="003E32F6"/>
    <w:rsid w:val="003E32FF"/>
    <w:rsid w:val="003E4DEE"/>
    <w:rsid w:val="003E5485"/>
    <w:rsid w:val="003E5E64"/>
    <w:rsid w:val="003E6457"/>
    <w:rsid w:val="003E72ED"/>
    <w:rsid w:val="003F18D2"/>
    <w:rsid w:val="003F1B7B"/>
    <w:rsid w:val="003F443D"/>
    <w:rsid w:val="003F47F1"/>
    <w:rsid w:val="003F49CB"/>
    <w:rsid w:val="003F5D11"/>
    <w:rsid w:val="003F620F"/>
    <w:rsid w:val="003F698A"/>
    <w:rsid w:val="003F70B3"/>
    <w:rsid w:val="00402EC1"/>
    <w:rsid w:val="00405741"/>
    <w:rsid w:val="00405CBB"/>
    <w:rsid w:val="00406834"/>
    <w:rsid w:val="00406C97"/>
    <w:rsid w:val="0040728D"/>
    <w:rsid w:val="004079ED"/>
    <w:rsid w:val="00407BF4"/>
    <w:rsid w:val="0041010C"/>
    <w:rsid w:val="004102CF"/>
    <w:rsid w:val="00410666"/>
    <w:rsid w:val="00410E32"/>
    <w:rsid w:val="00411C72"/>
    <w:rsid w:val="004138DA"/>
    <w:rsid w:val="004138FC"/>
    <w:rsid w:val="00414481"/>
    <w:rsid w:val="00414906"/>
    <w:rsid w:val="004179A4"/>
    <w:rsid w:val="0042037E"/>
    <w:rsid w:val="00420A5D"/>
    <w:rsid w:val="00420C43"/>
    <w:rsid w:val="004220AF"/>
    <w:rsid w:val="004229DF"/>
    <w:rsid w:val="00422E33"/>
    <w:rsid w:val="0042319A"/>
    <w:rsid w:val="00423483"/>
    <w:rsid w:val="00423CE7"/>
    <w:rsid w:val="00424168"/>
    <w:rsid w:val="004244B3"/>
    <w:rsid w:val="004262DE"/>
    <w:rsid w:val="00427690"/>
    <w:rsid w:val="004279A7"/>
    <w:rsid w:val="00427ABE"/>
    <w:rsid w:val="00430203"/>
    <w:rsid w:val="0043056E"/>
    <w:rsid w:val="00430975"/>
    <w:rsid w:val="004311A8"/>
    <w:rsid w:val="00431376"/>
    <w:rsid w:val="0043196B"/>
    <w:rsid w:val="00433C95"/>
    <w:rsid w:val="0043463A"/>
    <w:rsid w:val="004354AD"/>
    <w:rsid w:val="00435977"/>
    <w:rsid w:val="00435ADD"/>
    <w:rsid w:val="00435DCB"/>
    <w:rsid w:val="0044245A"/>
    <w:rsid w:val="00442C94"/>
    <w:rsid w:val="00444EA6"/>
    <w:rsid w:val="0044578C"/>
    <w:rsid w:val="004457E8"/>
    <w:rsid w:val="00446439"/>
    <w:rsid w:val="00447D26"/>
    <w:rsid w:val="00450245"/>
    <w:rsid w:val="00450FB4"/>
    <w:rsid w:val="00452ABE"/>
    <w:rsid w:val="00454883"/>
    <w:rsid w:val="004550AE"/>
    <w:rsid w:val="00455DE5"/>
    <w:rsid w:val="00456044"/>
    <w:rsid w:val="00456691"/>
    <w:rsid w:val="00456AE3"/>
    <w:rsid w:val="004578C2"/>
    <w:rsid w:val="0046107E"/>
    <w:rsid w:val="004627F6"/>
    <w:rsid w:val="0046297D"/>
    <w:rsid w:val="004636F4"/>
    <w:rsid w:val="0046449E"/>
    <w:rsid w:val="004656CF"/>
    <w:rsid w:val="00465975"/>
    <w:rsid w:val="00466CE0"/>
    <w:rsid w:val="004677FB"/>
    <w:rsid w:val="0047093D"/>
    <w:rsid w:val="00470DCF"/>
    <w:rsid w:val="00470DE3"/>
    <w:rsid w:val="00471DE7"/>
    <w:rsid w:val="0047242D"/>
    <w:rsid w:val="00472BF5"/>
    <w:rsid w:val="0047550D"/>
    <w:rsid w:val="00475967"/>
    <w:rsid w:val="0047654F"/>
    <w:rsid w:val="00476CBD"/>
    <w:rsid w:val="004772A0"/>
    <w:rsid w:val="004804A8"/>
    <w:rsid w:val="00480B67"/>
    <w:rsid w:val="0048119F"/>
    <w:rsid w:val="004817BE"/>
    <w:rsid w:val="0048348A"/>
    <w:rsid w:val="00484081"/>
    <w:rsid w:val="00484DAA"/>
    <w:rsid w:val="004861DB"/>
    <w:rsid w:val="00486B48"/>
    <w:rsid w:val="00487114"/>
    <w:rsid w:val="00490634"/>
    <w:rsid w:val="00490D22"/>
    <w:rsid w:val="004931BC"/>
    <w:rsid w:val="00494795"/>
    <w:rsid w:val="004950B5"/>
    <w:rsid w:val="00495199"/>
    <w:rsid w:val="00495EE8"/>
    <w:rsid w:val="004976E6"/>
    <w:rsid w:val="004A2680"/>
    <w:rsid w:val="004A2709"/>
    <w:rsid w:val="004A3482"/>
    <w:rsid w:val="004A379C"/>
    <w:rsid w:val="004A3999"/>
    <w:rsid w:val="004A3C25"/>
    <w:rsid w:val="004A4544"/>
    <w:rsid w:val="004A48EE"/>
    <w:rsid w:val="004A4926"/>
    <w:rsid w:val="004A5466"/>
    <w:rsid w:val="004A7917"/>
    <w:rsid w:val="004A7DC9"/>
    <w:rsid w:val="004B035C"/>
    <w:rsid w:val="004B097D"/>
    <w:rsid w:val="004B09CE"/>
    <w:rsid w:val="004B13D2"/>
    <w:rsid w:val="004B17BD"/>
    <w:rsid w:val="004B1F04"/>
    <w:rsid w:val="004B4737"/>
    <w:rsid w:val="004B4964"/>
    <w:rsid w:val="004B5897"/>
    <w:rsid w:val="004B715E"/>
    <w:rsid w:val="004C0E09"/>
    <w:rsid w:val="004C15EF"/>
    <w:rsid w:val="004C36C2"/>
    <w:rsid w:val="004C5AD6"/>
    <w:rsid w:val="004C5FDB"/>
    <w:rsid w:val="004C62F1"/>
    <w:rsid w:val="004D0104"/>
    <w:rsid w:val="004D131A"/>
    <w:rsid w:val="004D163A"/>
    <w:rsid w:val="004D6247"/>
    <w:rsid w:val="004D6B6D"/>
    <w:rsid w:val="004D6EAB"/>
    <w:rsid w:val="004D6EC9"/>
    <w:rsid w:val="004D73BA"/>
    <w:rsid w:val="004E0098"/>
    <w:rsid w:val="004E0799"/>
    <w:rsid w:val="004E1499"/>
    <w:rsid w:val="004E1537"/>
    <w:rsid w:val="004E1924"/>
    <w:rsid w:val="004E25D8"/>
    <w:rsid w:val="004E3076"/>
    <w:rsid w:val="004E44EC"/>
    <w:rsid w:val="004E7380"/>
    <w:rsid w:val="004E7E0F"/>
    <w:rsid w:val="004E7EB4"/>
    <w:rsid w:val="004F034F"/>
    <w:rsid w:val="004F0CE3"/>
    <w:rsid w:val="004F37C2"/>
    <w:rsid w:val="004F39D2"/>
    <w:rsid w:val="004F3DBF"/>
    <w:rsid w:val="004F4255"/>
    <w:rsid w:val="004F4719"/>
    <w:rsid w:val="004F4860"/>
    <w:rsid w:val="004F4AD0"/>
    <w:rsid w:val="004F5101"/>
    <w:rsid w:val="004F58BB"/>
    <w:rsid w:val="004F5EE5"/>
    <w:rsid w:val="004F5F90"/>
    <w:rsid w:val="004F6BEF"/>
    <w:rsid w:val="004F73C2"/>
    <w:rsid w:val="004F7AFD"/>
    <w:rsid w:val="005028E0"/>
    <w:rsid w:val="00502FFA"/>
    <w:rsid w:val="00504A96"/>
    <w:rsid w:val="00504BBA"/>
    <w:rsid w:val="00505631"/>
    <w:rsid w:val="00505A62"/>
    <w:rsid w:val="00505E74"/>
    <w:rsid w:val="0050666B"/>
    <w:rsid w:val="00510B85"/>
    <w:rsid w:val="0051147E"/>
    <w:rsid w:val="0051167B"/>
    <w:rsid w:val="005116D0"/>
    <w:rsid w:val="00511894"/>
    <w:rsid w:val="00511B34"/>
    <w:rsid w:val="005131C9"/>
    <w:rsid w:val="00513848"/>
    <w:rsid w:val="0051445B"/>
    <w:rsid w:val="005148D8"/>
    <w:rsid w:val="00514C43"/>
    <w:rsid w:val="00515BB2"/>
    <w:rsid w:val="00515EAE"/>
    <w:rsid w:val="0051715F"/>
    <w:rsid w:val="005172B0"/>
    <w:rsid w:val="00517B26"/>
    <w:rsid w:val="00517D45"/>
    <w:rsid w:val="00520DD7"/>
    <w:rsid w:val="00521773"/>
    <w:rsid w:val="00522474"/>
    <w:rsid w:val="005228D3"/>
    <w:rsid w:val="00522E43"/>
    <w:rsid w:val="00523E86"/>
    <w:rsid w:val="005249D8"/>
    <w:rsid w:val="00524A3D"/>
    <w:rsid w:val="00524EDE"/>
    <w:rsid w:val="00525583"/>
    <w:rsid w:val="00526212"/>
    <w:rsid w:val="00526D21"/>
    <w:rsid w:val="00527543"/>
    <w:rsid w:val="005301ED"/>
    <w:rsid w:val="00530782"/>
    <w:rsid w:val="00530867"/>
    <w:rsid w:val="00530E9E"/>
    <w:rsid w:val="00531872"/>
    <w:rsid w:val="00531DC3"/>
    <w:rsid w:val="00532EA8"/>
    <w:rsid w:val="00533498"/>
    <w:rsid w:val="00534845"/>
    <w:rsid w:val="00534FF0"/>
    <w:rsid w:val="005371AA"/>
    <w:rsid w:val="00537CB2"/>
    <w:rsid w:val="005422A9"/>
    <w:rsid w:val="00542323"/>
    <w:rsid w:val="00542A9F"/>
    <w:rsid w:val="00543305"/>
    <w:rsid w:val="005438F1"/>
    <w:rsid w:val="005439EB"/>
    <w:rsid w:val="00544306"/>
    <w:rsid w:val="00545114"/>
    <w:rsid w:val="005459D2"/>
    <w:rsid w:val="005463C7"/>
    <w:rsid w:val="00547355"/>
    <w:rsid w:val="00547547"/>
    <w:rsid w:val="00551A6D"/>
    <w:rsid w:val="00553E9D"/>
    <w:rsid w:val="005540FE"/>
    <w:rsid w:val="00554628"/>
    <w:rsid w:val="0055494D"/>
    <w:rsid w:val="00555959"/>
    <w:rsid w:val="005559E9"/>
    <w:rsid w:val="00557195"/>
    <w:rsid w:val="00557561"/>
    <w:rsid w:val="00557C81"/>
    <w:rsid w:val="00557D03"/>
    <w:rsid w:val="005601B0"/>
    <w:rsid w:val="005611C5"/>
    <w:rsid w:val="0056138D"/>
    <w:rsid w:val="00562DBC"/>
    <w:rsid w:val="0056307F"/>
    <w:rsid w:val="0056321B"/>
    <w:rsid w:val="005632AC"/>
    <w:rsid w:val="005634EA"/>
    <w:rsid w:val="0056402C"/>
    <w:rsid w:val="00564896"/>
    <w:rsid w:val="00564E9F"/>
    <w:rsid w:val="0056501B"/>
    <w:rsid w:val="00565BD6"/>
    <w:rsid w:val="005669CE"/>
    <w:rsid w:val="00566B2C"/>
    <w:rsid w:val="0056734B"/>
    <w:rsid w:val="0057004C"/>
    <w:rsid w:val="00570870"/>
    <w:rsid w:val="005716E8"/>
    <w:rsid w:val="00572B96"/>
    <w:rsid w:val="0057309E"/>
    <w:rsid w:val="005735AD"/>
    <w:rsid w:val="00573807"/>
    <w:rsid w:val="00575143"/>
    <w:rsid w:val="00575E49"/>
    <w:rsid w:val="005769F1"/>
    <w:rsid w:val="00576B8F"/>
    <w:rsid w:val="0057705B"/>
    <w:rsid w:val="00577262"/>
    <w:rsid w:val="00577A55"/>
    <w:rsid w:val="00580897"/>
    <w:rsid w:val="005817FF"/>
    <w:rsid w:val="005834C1"/>
    <w:rsid w:val="00583AC5"/>
    <w:rsid w:val="00584032"/>
    <w:rsid w:val="0058449B"/>
    <w:rsid w:val="00585A53"/>
    <w:rsid w:val="00585B6D"/>
    <w:rsid w:val="00585D8C"/>
    <w:rsid w:val="00586A03"/>
    <w:rsid w:val="0058719D"/>
    <w:rsid w:val="005871F4"/>
    <w:rsid w:val="0059043A"/>
    <w:rsid w:val="005905C7"/>
    <w:rsid w:val="00590787"/>
    <w:rsid w:val="00590EBB"/>
    <w:rsid w:val="00591311"/>
    <w:rsid w:val="005916C1"/>
    <w:rsid w:val="00591BA8"/>
    <w:rsid w:val="00592149"/>
    <w:rsid w:val="00592319"/>
    <w:rsid w:val="00592DA2"/>
    <w:rsid w:val="00593C57"/>
    <w:rsid w:val="00593E1C"/>
    <w:rsid w:val="00594025"/>
    <w:rsid w:val="00594B5F"/>
    <w:rsid w:val="00595210"/>
    <w:rsid w:val="005958C8"/>
    <w:rsid w:val="00596267"/>
    <w:rsid w:val="00596327"/>
    <w:rsid w:val="0059695B"/>
    <w:rsid w:val="00597544"/>
    <w:rsid w:val="0059785C"/>
    <w:rsid w:val="00597DE8"/>
    <w:rsid w:val="005A0088"/>
    <w:rsid w:val="005A09E4"/>
    <w:rsid w:val="005A2E94"/>
    <w:rsid w:val="005A3718"/>
    <w:rsid w:val="005A4003"/>
    <w:rsid w:val="005A4E3B"/>
    <w:rsid w:val="005A5832"/>
    <w:rsid w:val="005A673A"/>
    <w:rsid w:val="005A6EA8"/>
    <w:rsid w:val="005A7D26"/>
    <w:rsid w:val="005B1317"/>
    <w:rsid w:val="005B2595"/>
    <w:rsid w:val="005B3BF6"/>
    <w:rsid w:val="005B3D69"/>
    <w:rsid w:val="005B3ED2"/>
    <w:rsid w:val="005B4CFF"/>
    <w:rsid w:val="005B638A"/>
    <w:rsid w:val="005B6950"/>
    <w:rsid w:val="005B7808"/>
    <w:rsid w:val="005C0988"/>
    <w:rsid w:val="005C09C2"/>
    <w:rsid w:val="005C1B2F"/>
    <w:rsid w:val="005C227D"/>
    <w:rsid w:val="005C4EF1"/>
    <w:rsid w:val="005C646B"/>
    <w:rsid w:val="005C652D"/>
    <w:rsid w:val="005D1672"/>
    <w:rsid w:val="005D24E2"/>
    <w:rsid w:val="005D3846"/>
    <w:rsid w:val="005D392E"/>
    <w:rsid w:val="005D4213"/>
    <w:rsid w:val="005D4B18"/>
    <w:rsid w:val="005D5173"/>
    <w:rsid w:val="005D5716"/>
    <w:rsid w:val="005D5780"/>
    <w:rsid w:val="005D58D6"/>
    <w:rsid w:val="005D5CCF"/>
    <w:rsid w:val="005D6306"/>
    <w:rsid w:val="005D6455"/>
    <w:rsid w:val="005E053D"/>
    <w:rsid w:val="005E07AB"/>
    <w:rsid w:val="005E0F9D"/>
    <w:rsid w:val="005E197B"/>
    <w:rsid w:val="005E280E"/>
    <w:rsid w:val="005E30F8"/>
    <w:rsid w:val="005E36A8"/>
    <w:rsid w:val="005E592D"/>
    <w:rsid w:val="005E639E"/>
    <w:rsid w:val="005E63D6"/>
    <w:rsid w:val="005E64DB"/>
    <w:rsid w:val="005F3671"/>
    <w:rsid w:val="005F42AA"/>
    <w:rsid w:val="005F6506"/>
    <w:rsid w:val="005F6976"/>
    <w:rsid w:val="005F7050"/>
    <w:rsid w:val="005F70F8"/>
    <w:rsid w:val="005F7B54"/>
    <w:rsid w:val="00600E20"/>
    <w:rsid w:val="0060142C"/>
    <w:rsid w:val="006027CC"/>
    <w:rsid w:val="00602E3B"/>
    <w:rsid w:val="00603306"/>
    <w:rsid w:val="0060373B"/>
    <w:rsid w:val="00603918"/>
    <w:rsid w:val="00603E16"/>
    <w:rsid w:val="00604E3B"/>
    <w:rsid w:val="006050E4"/>
    <w:rsid w:val="00606F76"/>
    <w:rsid w:val="006102D1"/>
    <w:rsid w:val="006109C8"/>
    <w:rsid w:val="00610F50"/>
    <w:rsid w:val="006112AE"/>
    <w:rsid w:val="00611456"/>
    <w:rsid w:val="00612EFB"/>
    <w:rsid w:val="00613195"/>
    <w:rsid w:val="00614745"/>
    <w:rsid w:val="00614845"/>
    <w:rsid w:val="00614C46"/>
    <w:rsid w:val="00615793"/>
    <w:rsid w:val="0061728F"/>
    <w:rsid w:val="00617347"/>
    <w:rsid w:val="00617D5D"/>
    <w:rsid w:val="00620D97"/>
    <w:rsid w:val="006216CC"/>
    <w:rsid w:val="00621929"/>
    <w:rsid w:val="00621AE5"/>
    <w:rsid w:val="0062242E"/>
    <w:rsid w:val="00622A60"/>
    <w:rsid w:val="00623A64"/>
    <w:rsid w:val="006242B2"/>
    <w:rsid w:val="00624E73"/>
    <w:rsid w:val="00625390"/>
    <w:rsid w:val="006272F0"/>
    <w:rsid w:val="00627BAD"/>
    <w:rsid w:val="00630426"/>
    <w:rsid w:val="00630CE4"/>
    <w:rsid w:val="00630D7E"/>
    <w:rsid w:val="0063124C"/>
    <w:rsid w:val="00631716"/>
    <w:rsid w:val="00631839"/>
    <w:rsid w:val="00632306"/>
    <w:rsid w:val="006326E5"/>
    <w:rsid w:val="00632E6C"/>
    <w:rsid w:val="006339F9"/>
    <w:rsid w:val="006342E0"/>
    <w:rsid w:val="006344B9"/>
    <w:rsid w:val="0063643B"/>
    <w:rsid w:val="00636696"/>
    <w:rsid w:val="00636738"/>
    <w:rsid w:val="0063691A"/>
    <w:rsid w:val="00637101"/>
    <w:rsid w:val="006375A1"/>
    <w:rsid w:val="0063766B"/>
    <w:rsid w:val="00641622"/>
    <w:rsid w:val="00641CD6"/>
    <w:rsid w:val="00642EAE"/>
    <w:rsid w:val="00642FDE"/>
    <w:rsid w:val="00643102"/>
    <w:rsid w:val="00643282"/>
    <w:rsid w:val="00643D32"/>
    <w:rsid w:val="00644701"/>
    <w:rsid w:val="00645303"/>
    <w:rsid w:val="006459D4"/>
    <w:rsid w:val="00645A86"/>
    <w:rsid w:val="00645ACE"/>
    <w:rsid w:val="00645B7A"/>
    <w:rsid w:val="00645E0B"/>
    <w:rsid w:val="0064673A"/>
    <w:rsid w:val="0064770E"/>
    <w:rsid w:val="00650545"/>
    <w:rsid w:val="00650998"/>
    <w:rsid w:val="00650F7D"/>
    <w:rsid w:val="00651E30"/>
    <w:rsid w:val="006526EC"/>
    <w:rsid w:val="0065373C"/>
    <w:rsid w:val="00653BED"/>
    <w:rsid w:val="00654B12"/>
    <w:rsid w:val="00655805"/>
    <w:rsid w:val="006558C7"/>
    <w:rsid w:val="006560E0"/>
    <w:rsid w:val="00656AF7"/>
    <w:rsid w:val="006576C7"/>
    <w:rsid w:val="00657FA1"/>
    <w:rsid w:val="00661B0F"/>
    <w:rsid w:val="0066264D"/>
    <w:rsid w:val="0066266F"/>
    <w:rsid w:val="006636BD"/>
    <w:rsid w:val="006637C8"/>
    <w:rsid w:val="00663BCF"/>
    <w:rsid w:val="00664016"/>
    <w:rsid w:val="0066406C"/>
    <w:rsid w:val="006647AA"/>
    <w:rsid w:val="00666194"/>
    <w:rsid w:val="00666922"/>
    <w:rsid w:val="0066735E"/>
    <w:rsid w:val="006677D6"/>
    <w:rsid w:val="00667D96"/>
    <w:rsid w:val="00670ADF"/>
    <w:rsid w:val="0067101B"/>
    <w:rsid w:val="006711CC"/>
    <w:rsid w:val="00672DF0"/>
    <w:rsid w:val="006739BF"/>
    <w:rsid w:val="006757F7"/>
    <w:rsid w:val="00675AEF"/>
    <w:rsid w:val="00676889"/>
    <w:rsid w:val="00676F46"/>
    <w:rsid w:val="00677B4C"/>
    <w:rsid w:val="00680382"/>
    <w:rsid w:val="006803CF"/>
    <w:rsid w:val="006805C4"/>
    <w:rsid w:val="00680711"/>
    <w:rsid w:val="00680B92"/>
    <w:rsid w:val="00681690"/>
    <w:rsid w:val="00682430"/>
    <w:rsid w:val="0068298D"/>
    <w:rsid w:val="00683154"/>
    <w:rsid w:val="00683306"/>
    <w:rsid w:val="00683A57"/>
    <w:rsid w:val="00683A65"/>
    <w:rsid w:val="0068458D"/>
    <w:rsid w:val="006860E7"/>
    <w:rsid w:val="00686153"/>
    <w:rsid w:val="00686E43"/>
    <w:rsid w:val="00686F50"/>
    <w:rsid w:val="00686FDB"/>
    <w:rsid w:val="006871A3"/>
    <w:rsid w:val="00687DDC"/>
    <w:rsid w:val="00691CB0"/>
    <w:rsid w:val="00692865"/>
    <w:rsid w:val="00692B0B"/>
    <w:rsid w:val="00692F43"/>
    <w:rsid w:val="006933E1"/>
    <w:rsid w:val="00693592"/>
    <w:rsid w:val="006939A6"/>
    <w:rsid w:val="00694F13"/>
    <w:rsid w:val="006954AC"/>
    <w:rsid w:val="00696384"/>
    <w:rsid w:val="00696883"/>
    <w:rsid w:val="0069730C"/>
    <w:rsid w:val="006A101F"/>
    <w:rsid w:val="006A1383"/>
    <w:rsid w:val="006A1CEE"/>
    <w:rsid w:val="006A2600"/>
    <w:rsid w:val="006A27F8"/>
    <w:rsid w:val="006A32F7"/>
    <w:rsid w:val="006A6E77"/>
    <w:rsid w:val="006A70A9"/>
    <w:rsid w:val="006A7CD6"/>
    <w:rsid w:val="006B0EB6"/>
    <w:rsid w:val="006B2D3B"/>
    <w:rsid w:val="006B4302"/>
    <w:rsid w:val="006B5D24"/>
    <w:rsid w:val="006B5DE3"/>
    <w:rsid w:val="006B5E14"/>
    <w:rsid w:val="006B7ABD"/>
    <w:rsid w:val="006B7B68"/>
    <w:rsid w:val="006B7CF0"/>
    <w:rsid w:val="006B7D90"/>
    <w:rsid w:val="006C007A"/>
    <w:rsid w:val="006C0BCE"/>
    <w:rsid w:val="006C0D6E"/>
    <w:rsid w:val="006C1C51"/>
    <w:rsid w:val="006C1CFA"/>
    <w:rsid w:val="006C46E6"/>
    <w:rsid w:val="006C4945"/>
    <w:rsid w:val="006C4AC6"/>
    <w:rsid w:val="006C556E"/>
    <w:rsid w:val="006C5674"/>
    <w:rsid w:val="006C5706"/>
    <w:rsid w:val="006C5892"/>
    <w:rsid w:val="006C5AB5"/>
    <w:rsid w:val="006C6A9F"/>
    <w:rsid w:val="006C7F1F"/>
    <w:rsid w:val="006D0186"/>
    <w:rsid w:val="006D04C5"/>
    <w:rsid w:val="006D0954"/>
    <w:rsid w:val="006D0A80"/>
    <w:rsid w:val="006D12BF"/>
    <w:rsid w:val="006D1898"/>
    <w:rsid w:val="006D1E8A"/>
    <w:rsid w:val="006D27EA"/>
    <w:rsid w:val="006D2933"/>
    <w:rsid w:val="006D40D4"/>
    <w:rsid w:val="006D5A37"/>
    <w:rsid w:val="006D5B98"/>
    <w:rsid w:val="006D6977"/>
    <w:rsid w:val="006D78A1"/>
    <w:rsid w:val="006E00AF"/>
    <w:rsid w:val="006E1A8E"/>
    <w:rsid w:val="006E28D7"/>
    <w:rsid w:val="006E560F"/>
    <w:rsid w:val="006E5BFD"/>
    <w:rsid w:val="006E5C91"/>
    <w:rsid w:val="006E79BC"/>
    <w:rsid w:val="006E7AD1"/>
    <w:rsid w:val="006F00C2"/>
    <w:rsid w:val="006F0D54"/>
    <w:rsid w:val="006F0D5B"/>
    <w:rsid w:val="006F1B2E"/>
    <w:rsid w:val="006F2E38"/>
    <w:rsid w:val="006F3273"/>
    <w:rsid w:val="006F36E6"/>
    <w:rsid w:val="006F3F8D"/>
    <w:rsid w:val="006F4F71"/>
    <w:rsid w:val="006F4FBC"/>
    <w:rsid w:val="006F5D3B"/>
    <w:rsid w:val="006F798A"/>
    <w:rsid w:val="007004BE"/>
    <w:rsid w:val="00700FDD"/>
    <w:rsid w:val="007024C7"/>
    <w:rsid w:val="0070281B"/>
    <w:rsid w:val="00702CFE"/>
    <w:rsid w:val="00703431"/>
    <w:rsid w:val="007034C0"/>
    <w:rsid w:val="00704288"/>
    <w:rsid w:val="007044B7"/>
    <w:rsid w:val="007048E1"/>
    <w:rsid w:val="007048F1"/>
    <w:rsid w:val="00706819"/>
    <w:rsid w:val="00707A49"/>
    <w:rsid w:val="00712430"/>
    <w:rsid w:val="00713BDC"/>
    <w:rsid w:val="007147D2"/>
    <w:rsid w:val="00714C94"/>
    <w:rsid w:val="007158FC"/>
    <w:rsid w:val="00715A7A"/>
    <w:rsid w:val="00716D4F"/>
    <w:rsid w:val="00717B61"/>
    <w:rsid w:val="00717CA9"/>
    <w:rsid w:val="0072058C"/>
    <w:rsid w:val="00720BB6"/>
    <w:rsid w:val="00720C19"/>
    <w:rsid w:val="00722417"/>
    <w:rsid w:val="00722955"/>
    <w:rsid w:val="00722C61"/>
    <w:rsid w:val="00723B23"/>
    <w:rsid w:val="00723D85"/>
    <w:rsid w:val="007246B9"/>
    <w:rsid w:val="007247CA"/>
    <w:rsid w:val="007253AB"/>
    <w:rsid w:val="00726A29"/>
    <w:rsid w:val="00726B2B"/>
    <w:rsid w:val="007305BA"/>
    <w:rsid w:val="00730C77"/>
    <w:rsid w:val="0073208A"/>
    <w:rsid w:val="00732B8D"/>
    <w:rsid w:val="00733729"/>
    <w:rsid w:val="00734210"/>
    <w:rsid w:val="007354CE"/>
    <w:rsid w:val="007357A4"/>
    <w:rsid w:val="0073666B"/>
    <w:rsid w:val="007374C6"/>
    <w:rsid w:val="007409D5"/>
    <w:rsid w:val="007420AB"/>
    <w:rsid w:val="007423E1"/>
    <w:rsid w:val="007431A4"/>
    <w:rsid w:val="00743CB8"/>
    <w:rsid w:val="00744416"/>
    <w:rsid w:val="00744B99"/>
    <w:rsid w:val="00744F9D"/>
    <w:rsid w:val="00745376"/>
    <w:rsid w:val="00745688"/>
    <w:rsid w:val="00745FBC"/>
    <w:rsid w:val="00746C1E"/>
    <w:rsid w:val="00746DD4"/>
    <w:rsid w:val="007503A0"/>
    <w:rsid w:val="00750B87"/>
    <w:rsid w:val="00752228"/>
    <w:rsid w:val="007527B8"/>
    <w:rsid w:val="00752970"/>
    <w:rsid w:val="00752A27"/>
    <w:rsid w:val="00752C27"/>
    <w:rsid w:val="00752D6A"/>
    <w:rsid w:val="00753E8D"/>
    <w:rsid w:val="0075529E"/>
    <w:rsid w:val="007579DA"/>
    <w:rsid w:val="00760883"/>
    <w:rsid w:val="00760E25"/>
    <w:rsid w:val="0076190A"/>
    <w:rsid w:val="00761DC3"/>
    <w:rsid w:val="00762996"/>
    <w:rsid w:val="00762E96"/>
    <w:rsid w:val="00763039"/>
    <w:rsid w:val="00763610"/>
    <w:rsid w:val="007646DA"/>
    <w:rsid w:val="00764FAD"/>
    <w:rsid w:val="007653B1"/>
    <w:rsid w:val="007667E0"/>
    <w:rsid w:val="007673F2"/>
    <w:rsid w:val="007677BE"/>
    <w:rsid w:val="00767E28"/>
    <w:rsid w:val="00767FE3"/>
    <w:rsid w:val="00770613"/>
    <w:rsid w:val="00770E0C"/>
    <w:rsid w:val="00771604"/>
    <w:rsid w:val="00771A5B"/>
    <w:rsid w:val="00772165"/>
    <w:rsid w:val="007724F0"/>
    <w:rsid w:val="0077352D"/>
    <w:rsid w:val="007772DC"/>
    <w:rsid w:val="00777CA5"/>
    <w:rsid w:val="00777F3C"/>
    <w:rsid w:val="007803B8"/>
    <w:rsid w:val="00780586"/>
    <w:rsid w:val="00780F34"/>
    <w:rsid w:val="007813C3"/>
    <w:rsid w:val="00781ACE"/>
    <w:rsid w:val="0078211D"/>
    <w:rsid w:val="007827D7"/>
    <w:rsid w:val="00782F1B"/>
    <w:rsid w:val="00786C5A"/>
    <w:rsid w:val="00787903"/>
    <w:rsid w:val="00787E88"/>
    <w:rsid w:val="0079063B"/>
    <w:rsid w:val="0079067E"/>
    <w:rsid w:val="00790BA7"/>
    <w:rsid w:val="007915A8"/>
    <w:rsid w:val="00792AFF"/>
    <w:rsid w:val="00793C6A"/>
    <w:rsid w:val="00793D73"/>
    <w:rsid w:val="00794411"/>
    <w:rsid w:val="0079561E"/>
    <w:rsid w:val="0079704B"/>
    <w:rsid w:val="007A0AAF"/>
    <w:rsid w:val="007A1105"/>
    <w:rsid w:val="007A133D"/>
    <w:rsid w:val="007A27D4"/>
    <w:rsid w:val="007A2C6D"/>
    <w:rsid w:val="007A38BF"/>
    <w:rsid w:val="007A3D6F"/>
    <w:rsid w:val="007A46FB"/>
    <w:rsid w:val="007A5396"/>
    <w:rsid w:val="007A6657"/>
    <w:rsid w:val="007A677A"/>
    <w:rsid w:val="007A72D3"/>
    <w:rsid w:val="007A7477"/>
    <w:rsid w:val="007B15E5"/>
    <w:rsid w:val="007B16F6"/>
    <w:rsid w:val="007B206D"/>
    <w:rsid w:val="007B414E"/>
    <w:rsid w:val="007B4641"/>
    <w:rsid w:val="007B54DB"/>
    <w:rsid w:val="007B5901"/>
    <w:rsid w:val="007B5AD4"/>
    <w:rsid w:val="007B5DEB"/>
    <w:rsid w:val="007B6108"/>
    <w:rsid w:val="007B638C"/>
    <w:rsid w:val="007B6F2A"/>
    <w:rsid w:val="007C0219"/>
    <w:rsid w:val="007C0295"/>
    <w:rsid w:val="007C062C"/>
    <w:rsid w:val="007C19CC"/>
    <w:rsid w:val="007C1A5A"/>
    <w:rsid w:val="007C3284"/>
    <w:rsid w:val="007C4978"/>
    <w:rsid w:val="007C5092"/>
    <w:rsid w:val="007C5C82"/>
    <w:rsid w:val="007C60B3"/>
    <w:rsid w:val="007C7901"/>
    <w:rsid w:val="007C7B78"/>
    <w:rsid w:val="007D0391"/>
    <w:rsid w:val="007D177C"/>
    <w:rsid w:val="007D254A"/>
    <w:rsid w:val="007D270B"/>
    <w:rsid w:val="007D2E5C"/>
    <w:rsid w:val="007D55ED"/>
    <w:rsid w:val="007D59C8"/>
    <w:rsid w:val="007D5A0B"/>
    <w:rsid w:val="007D5E64"/>
    <w:rsid w:val="007D6055"/>
    <w:rsid w:val="007D6630"/>
    <w:rsid w:val="007D68BF"/>
    <w:rsid w:val="007D7429"/>
    <w:rsid w:val="007D74A9"/>
    <w:rsid w:val="007E08DF"/>
    <w:rsid w:val="007E16BF"/>
    <w:rsid w:val="007E1BF8"/>
    <w:rsid w:val="007E2005"/>
    <w:rsid w:val="007E2A45"/>
    <w:rsid w:val="007E2FE8"/>
    <w:rsid w:val="007E37CF"/>
    <w:rsid w:val="007E4F62"/>
    <w:rsid w:val="007E5420"/>
    <w:rsid w:val="007E5B8F"/>
    <w:rsid w:val="007E6305"/>
    <w:rsid w:val="007E65FC"/>
    <w:rsid w:val="007E70F3"/>
    <w:rsid w:val="007E759E"/>
    <w:rsid w:val="007F06FE"/>
    <w:rsid w:val="007F0989"/>
    <w:rsid w:val="007F157F"/>
    <w:rsid w:val="007F1703"/>
    <w:rsid w:val="007F18E5"/>
    <w:rsid w:val="007F2148"/>
    <w:rsid w:val="007F29AB"/>
    <w:rsid w:val="007F3FFA"/>
    <w:rsid w:val="007F44B2"/>
    <w:rsid w:val="007F46D0"/>
    <w:rsid w:val="007F4834"/>
    <w:rsid w:val="007F5D14"/>
    <w:rsid w:val="007F662D"/>
    <w:rsid w:val="007F6966"/>
    <w:rsid w:val="007F7CB0"/>
    <w:rsid w:val="008007AB"/>
    <w:rsid w:val="00800ECF"/>
    <w:rsid w:val="008011E2"/>
    <w:rsid w:val="008020B0"/>
    <w:rsid w:val="00803DFB"/>
    <w:rsid w:val="00804118"/>
    <w:rsid w:val="008050C1"/>
    <w:rsid w:val="00806E55"/>
    <w:rsid w:val="0080766C"/>
    <w:rsid w:val="00807954"/>
    <w:rsid w:val="008101A3"/>
    <w:rsid w:val="0081057A"/>
    <w:rsid w:val="00811617"/>
    <w:rsid w:val="0081162B"/>
    <w:rsid w:val="00812ABD"/>
    <w:rsid w:val="008132AB"/>
    <w:rsid w:val="0081367C"/>
    <w:rsid w:val="008141E3"/>
    <w:rsid w:val="008151AC"/>
    <w:rsid w:val="00816859"/>
    <w:rsid w:val="00816EC5"/>
    <w:rsid w:val="00817927"/>
    <w:rsid w:val="0082153A"/>
    <w:rsid w:val="008237F9"/>
    <w:rsid w:val="008238B3"/>
    <w:rsid w:val="00824B38"/>
    <w:rsid w:val="00824D00"/>
    <w:rsid w:val="008259BE"/>
    <w:rsid w:val="0082793C"/>
    <w:rsid w:val="00830973"/>
    <w:rsid w:val="0083139F"/>
    <w:rsid w:val="00832566"/>
    <w:rsid w:val="00832A36"/>
    <w:rsid w:val="008338B6"/>
    <w:rsid w:val="008338ED"/>
    <w:rsid w:val="00834FE5"/>
    <w:rsid w:val="00836B75"/>
    <w:rsid w:val="008376F4"/>
    <w:rsid w:val="00837DA3"/>
    <w:rsid w:val="00837FB7"/>
    <w:rsid w:val="00840AF9"/>
    <w:rsid w:val="00841409"/>
    <w:rsid w:val="00841C09"/>
    <w:rsid w:val="00842C49"/>
    <w:rsid w:val="0084309E"/>
    <w:rsid w:val="0084321B"/>
    <w:rsid w:val="008434B4"/>
    <w:rsid w:val="00843B35"/>
    <w:rsid w:val="00844901"/>
    <w:rsid w:val="00845128"/>
    <w:rsid w:val="00845324"/>
    <w:rsid w:val="0084554C"/>
    <w:rsid w:val="00845885"/>
    <w:rsid w:val="00846893"/>
    <w:rsid w:val="00847347"/>
    <w:rsid w:val="0084741B"/>
    <w:rsid w:val="00847628"/>
    <w:rsid w:val="00850112"/>
    <w:rsid w:val="0085115C"/>
    <w:rsid w:val="008512B1"/>
    <w:rsid w:val="008515FE"/>
    <w:rsid w:val="00852907"/>
    <w:rsid w:val="00853DF9"/>
    <w:rsid w:val="0085402B"/>
    <w:rsid w:val="00855C79"/>
    <w:rsid w:val="0085610B"/>
    <w:rsid w:val="00856D5D"/>
    <w:rsid w:val="00857398"/>
    <w:rsid w:val="0086029A"/>
    <w:rsid w:val="00862369"/>
    <w:rsid w:val="00862FB6"/>
    <w:rsid w:val="008638ED"/>
    <w:rsid w:val="00864047"/>
    <w:rsid w:val="00864803"/>
    <w:rsid w:val="008652D1"/>
    <w:rsid w:val="00865CE6"/>
    <w:rsid w:val="00866149"/>
    <w:rsid w:val="00866F71"/>
    <w:rsid w:val="0087004F"/>
    <w:rsid w:val="008716A5"/>
    <w:rsid w:val="00871ABD"/>
    <w:rsid w:val="00872AB1"/>
    <w:rsid w:val="00873954"/>
    <w:rsid w:val="008739C2"/>
    <w:rsid w:val="008745A5"/>
    <w:rsid w:val="00875562"/>
    <w:rsid w:val="00875904"/>
    <w:rsid w:val="0087636B"/>
    <w:rsid w:val="00876588"/>
    <w:rsid w:val="008778CC"/>
    <w:rsid w:val="00877AD2"/>
    <w:rsid w:val="00877DD5"/>
    <w:rsid w:val="00880448"/>
    <w:rsid w:val="00880F57"/>
    <w:rsid w:val="0088187B"/>
    <w:rsid w:val="00883D69"/>
    <w:rsid w:val="00884875"/>
    <w:rsid w:val="00885764"/>
    <w:rsid w:val="008903CC"/>
    <w:rsid w:val="00890710"/>
    <w:rsid w:val="00890ED3"/>
    <w:rsid w:val="00892A47"/>
    <w:rsid w:val="00892E8C"/>
    <w:rsid w:val="00894A7D"/>
    <w:rsid w:val="008950B5"/>
    <w:rsid w:val="008958B1"/>
    <w:rsid w:val="008A067F"/>
    <w:rsid w:val="008A0BA2"/>
    <w:rsid w:val="008A0F9E"/>
    <w:rsid w:val="008A135A"/>
    <w:rsid w:val="008A243D"/>
    <w:rsid w:val="008A25E8"/>
    <w:rsid w:val="008A2EB6"/>
    <w:rsid w:val="008A311B"/>
    <w:rsid w:val="008A38B2"/>
    <w:rsid w:val="008A38E0"/>
    <w:rsid w:val="008B14ED"/>
    <w:rsid w:val="008B2153"/>
    <w:rsid w:val="008B241B"/>
    <w:rsid w:val="008B3C07"/>
    <w:rsid w:val="008B47A3"/>
    <w:rsid w:val="008B5CEE"/>
    <w:rsid w:val="008B5D33"/>
    <w:rsid w:val="008B6834"/>
    <w:rsid w:val="008B6FEE"/>
    <w:rsid w:val="008B726C"/>
    <w:rsid w:val="008C2E2C"/>
    <w:rsid w:val="008C2E41"/>
    <w:rsid w:val="008C3696"/>
    <w:rsid w:val="008C3F5D"/>
    <w:rsid w:val="008C3F70"/>
    <w:rsid w:val="008C4362"/>
    <w:rsid w:val="008C5238"/>
    <w:rsid w:val="008C545D"/>
    <w:rsid w:val="008C7023"/>
    <w:rsid w:val="008C77EA"/>
    <w:rsid w:val="008D0275"/>
    <w:rsid w:val="008D2C98"/>
    <w:rsid w:val="008D3DB3"/>
    <w:rsid w:val="008D591B"/>
    <w:rsid w:val="008D5C89"/>
    <w:rsid w:val="008D6408"/>
    <w:rsid w:val="008D6607"/>
    <w:rsid w:val="008D7154"/>
    <w:rsid w:val="008D718E"/>
    <w:rsid w:val="008E04EC"/>
    <w:rsid w:val="008E2032"/>
    <w:rsid w:val="008E2D89"/>
    <w:rsid w:val="008E3043"/>
    <w:rsid w:val="008E367F"/>
    <w:rsid w:val="008E37DA"/>
    <w:rsid w:val="008E42C9"/>
    <w:rsid w:val="008E7697"/>
    <w:rsid w:val="008E77E0"/>
    <w:rsid w:val="008F0E3D"/>
    <w:rsid w:val="008F1EDD"/>
    <w:rsid w:val="008F33F7"/>
    <w:rsid w:val="008F3AFD"/>
    <w:rsid w:val="008F4D77"/>
    <w:rsid w:val="008F59B1"/>
    <w:rsid w:val="008F6D41"/>
    <w:rsid w:val="008F71E4"/>
    <w:rsid w:val="008F7D7B"/>
    <w:rsid w:val="009014E1"/>
    <w:rsid w:val="0090239F"/>
    <w:rsid w:val="00906226"/>
    <w:rsid w:val="00906BEE"/>
    <w:rsid w:val="009075CD"/>
    <w:rsid w:val="00910392"/>
    <w:rsid w:val="00911954"/>
    <w:rsid w:val="009127D3"/>
    <w:rsid w:val="00912B8B"/>
    <w:rsid w:val="00912CD6"/>
    <w:rsid w:val="00912DD6"/>
    <w:rsid w:val="009143BF"/>
    <w:rsid w:val="009203BF"/>
    <w:rsid w:val="00923441"/>
    <w:rsid w:val="00923B9B"/>
    <w:rsid w:val="00924AC9"/>
    <w:rsid w:val="0092572D"/>
    <w:rsid w:val="00926202"/>
    <w:rsid w:val="00930B46"/>
    <w:rsid w:val="00931669"/>
    <w:rsid w:val="00932DD6"/>
    <w:rsid w:val="0093347D"/>
    <w:rsid w:val="009342FF"/>
    <w:rsid w:val="00934A91"/>
    <w:rsid w:val="0093513B"/>
    <w:rsid w:val="00935B37"/>
    <w:rsid w:val="00935BCD"/>
    <w:rsid w:val="00935F39"/>
    <w:rsid w:val="00941347"/>
    <w:rsid w:val="00941E6C"/>
    <w:rsid w:val="00943020"/>
    <w:rsid w:val="00944A6D"/>
    <w:rsid w:val="00944AA2"/>
    <w:rsid w:val="00944C47"/>
    <w:rsid w:val="00944D7F"/>
    <w:rsid w:val="009459D6"/>
    <w:rsid w:val="009463F4"/>
    <w:rsid w:val="00946421"/>
    <w:rsid w:val="0094709D"/>
    <w:rsid w:val="00947AD3"/>
    <w:rsid w:val="00947D36"/>
    <w:rsid w:val="00951A5A"/>
    <w:rsid w:val="00952451"/>
    <w:rsid w:val="009537F2"/>
    <w:rsid w:val="00953A58"/>
    <w:rsid w:val="0095424A"/>
    <w:rsid w:val="00954F3A"/>
    <w:rsid w:val="00955515"/>
    <w:rsid w:val="00955706"/>
    <w:rsid w:val="00957E65"/>
    <w:rsid w:val="00957EE2"/>
    <w:rsid w:val="0096038B"/>
    <w:rsid w:val="009606C1"/>
    <w:rsid w:val="00961018"/>
    <w:rsid w:val="009621C0"/>
    <w:rsid w:val="00962826"/>
    <w:rsid w:val="00963A19"/>
    <w:rsid w:val="00963F77"/>
    <w:rsid w:val="0096404F"/>
    <w:rsid w:val="00964543"/>
    <w:rsid w:val="009653A3"/>
    <w:rsid w:val="0096588A"/>
    <w:rsid w:val="00965D49"/>
    <w:rsid w:val="00966ECE"/>
    <w:rsid w:val="0096707C"/>
    <w:rsid w:val="00970596"/>
    <w:rsid w:val="00971067"/>
    <w:rsid w:val="00972180"/>
    <w:rsid w:val="0097265B"/>
    <w:rsid w:val="0097307F"/>
    <w:rsid w:val="0097458B"/>
    <w:rsid w:val="00975860"/>
    <w:rsid w:val="00976B3F"/>
    <w:rsid w:val="0097732D"/>
    <w:rsid w:val="00981E17"/>
    <w:rsid w:val="0098233A"/>
    <w:rsid w:val="009824CE"/>
    <w:rsid w:val="009825F6"/>
    <w:rsid w:val="009827AB"/>
    <w:rsid w:val="009854D4"/>
    <w:rsid w:val="00985B06"/>
    <w:rsid w:val="00985BC8"/>
    <w:rsid w:val="00986A68"/>
    <w:rsid w:val="0098799C"/>
    <w:rsid w:val="00987A9B"/>
    <w:rsid w:val="00987B2A"/>
    <w:rsid w:val="009907AC"/>
    <w:rsid w:val="009909B8"/>
    <w:rsid w:val="00990C7A"/>
    <w:rsid w:val="00991DEF"/>
    <w:rsid w:val="0099228D"/>
    <w:rsid w:val="009923D0"/>
    <w:rsid w:val="00992921"/>
    <w:rsid w:val="00994E8D"/>
    <w:rsid w:val="00996BEA"/>
    <w:rsid w:val="009978D6"/>
    <w:rsid w:val="00997C3A"/>
    <w:rsid w:val="009A0900"/>
    <w:rsid w:val="009A0ADD"/>
    <w:rsid w:val="009A1844"/>
    <w:rsid w:val="009A1847"/>
    <w:rsid w:val="009A3A85"/>
    <w:rsid w:val="009A3E24"/>
    <w:rsid w:val="009A42EF"/>
    <w:rsid w:val="009A44E1"/>
    <w:rsid w:val="009A55BE"/>
    <w:rsid w:val="009A76BF"/>
    <w:rsid w:val="009A78A1"/>
    <w:rsid w:val="009B0400"/>
    <w:rsid w:val="009B0C97"/>
    <w:rsid w:val="009B17A9"/>
    <w:rsid w:val="009B1A8C"/>
    <w:rsid w:val="009B1B4D"/>
    <w:rsid w:val="009B316C"/>
    <w:rsid w:val="009B358A"/>
    <w:rsid w:val="009B3CDF"/>
    <w:rsid w:val="009B44F5"/>
    <w:rsid w:val="009B4D99"/>
    <w:rsid w:val="009B52AE"/>
    <w:rsid w:val="009B7320"/>
    <w:rsid w:val="009B7605"/>
    <w:rsid w:val="009C0080"/>
    <w:rsid w:val="009C0555"/>
    <w:rsid w:val="009C113D"/>
    <w:rsid w:val="009C1919"/>
    <w:rsid w:val="009C2410"/>
    <w:rsid w:val="009C4D68"/>
    <w:rsid w:val="009C5805"/>
    <w:rsid w:val="009C685E"/>
    <w:rsid w:val="009C6E38"/>
    <w:rsid w:val="009D093E"/>
    <w:rsid w:val="009D22FC"/>
    <w:rsid w:val="009D35A0"/>
    <w:rsid w:val="009D4033"/>
    <w:rsid w:val="009D4D03"/>
    <w:rsid w:val="009D5957"/>
    <w:rsid w:val="009D642C"/>
    <w:rsid w:val="009D6735"/>
    <w:rsid w:val="009D73B7"/>
    <w:rsid w:val="009E00DF"/>
    <w:rsid w:val="009E0E4D"/>
    <w:rsid w:val="009E1047"/>
    <w:rsid w:val="009E15F5"/>
    <w:rsid w:val="009E1C3D"/>
    <w:rsid w:val="009E216C"/>
    <w:rsid w:val="009E25DA"/>
    <w:rsid w:val="009E307D"/>
    <w:rsid w:val="009E319C"/>
    <w:rsid w:val="009E4D32"/>
    <w:rsid w:val="009E543F"/>
    <w:rsid w:val="009E5650"/>
    <w:rsid w:val="009E74A1"/>
    <w:rsid w:val="009E75E4"/>
    <w:rsid w:val="009F229C"/>
    <w:rsid w:val="009F26EE"/>
    <w:rsid w:val="009F2EC7"/>
    <w:rsid w:val="009F3113"/>
    <w:rsid w:val="009F37A5"/>
    <w:rsid w:val="009F5551"/>
    <w:rsid w:val="009F5557"/>
    <w:rsid w:val="009F5E24"/>
    <w:rsid w:val="009F6B69"/>
    <w:rsid w:val="009F7025"/>
    <w:rsid w:val="009F706E"/>
    <w:rsid w:val="00A00037"/>
    <w:rsid w:val="00A007BF"/>
    <w:rsid w:val="00A01952"/>
    <w:rsid w:val="00A02E23"/>
    <w:rsid w:val="00A032D7"/>
    <w:rsid w:val="00A03497"/>
    <w:rsid w:val="00A042FF"/>
    <w:rsid w:val="00A05455"/>
    <w:rsid w:val="00A06532"/>
    <w:rsid w:val="00A06769"/>
    <w:rsid w:val="00A10173"/>
    <w:rsid w:val="00A104C3"/>
    <w:rsid w:val="00A11CBC"/>
    <w:rsid w:val="00A11D23"/>
    <w:rsid w:val="00A12687"/>
    <w:rsid w:val="00A12886"/>
    <w:rsid w:val="00A13174"/>
    <w:rsid w:val="00A13C54"/>
    <w:rsid w:val="00A140EE"/>
    <w:rsid w:val="00A151E2"/>
    <w:rsid w:val="00A157CA"/>
    <w:rsid w:val="00A15CB3"/>
    <w:rsid w:val="00A16677"/>
    <w:rsid w:val="00A16B24"/>
    <w:rsid w:val="00A1753E"/>
    <w:rsid w:val="00A17D69"/>
    <w:rsid w:val="00A20144"/>
    <w:rsid w:val="00A2016E"/>
    <w:rsid w:val="00A203A9"/>
    <w:rsid w:val="00A20702"/>
    <w:rsid w:val="00A22573"/>
    <w:rsid w:val="00A235F6"/>
    <w:rsid w:val="00A250B6"/>
    <w:rsid w:val="00A254DA"/>
    <w:rsid w:val="00A25E1D"/>
    <w:rsid w:val="00A270DB"/>
    <w:rsid w:val="00A272EE"/>
    <w:rsid w:val="00A2795A"/>
    <w:rsid w:val="00A27D26"/>
    <w:rsid w:val="00A27EA7"/>
    <w:rsid w:val="00A27F9A"/>
    <w:rsid w:val="00A3085E"/>
    <w:rsid w:val="00A3153E"/>
    <w:rsid w:val="00A3194F"/>
    <w:rsid w:val="00A31E0C"/>
    <w:rsid w:val="00A3206E"/>
    <w:rsid w:val="00A324B4"/>
    <w:rsid w:val="00A328A3"/>
    <w:rsid w:val="00A32B0E"/>
    <w:rsid w:val="00A33458"/>
    <w:rsid w:val="00A337AA"/>
    <w:rsid w:val="00A35138"/>
    <w:rsid w:val="00A36395"/>
    <w:rsid w:val="00A3643D"/>
    <w:rsid w:val="00A368AA"/>
    <w:rsid w:val="00A36AAA"/>
    <w:rsid w:val="00A36CF5"/>
    <w:rsid w:val="00A405AB"/>
    <w:rsid w:val="00A41489"/>
    <w:rsid w:val="00A41E42"/>
    <w:rsid w:val="00A42569"/>
    <w:rsid w:val="00A42F82"/>
    <w:rsid w:val="00A44348"/>
    <w:rsid w:val="00A443EE"/>
    <w:rsid w:val="00A445B1"/>
    <w:rsid w:val="00A455BF"/>
    <w:rsid w:val="00A4610D"/>
    <w:rsid w:val="00A46653"/>
    <w:rsid w:val="00A5264C"/>
    <w:rsid w:val="00A527AF"/>
    <w:rsid w:val="00A53F31"/>
    <w:rsid w:val="00A562E2"/>
    <w:rsid w:val="00A565BB"/>
    <w:rsid w:val="00A57A4F"/>
    <w:rsid w:val="00A57C63"/>
    <w:rsid w:val="00A602A3"/>
    <w:rsid w:val="00A61701"/>
    <w:rsid w:val="00A61C75"/>
    <w:rsid w:val="00A62E5A"/>
    <w:rsid w:val="00A639DA"/>
    <w:rsid w:val="00A63EAF"/>
    <w:rsid w:val="00A652DD"/>
    <w:rsid w:val="00A652DE"/>
    <w:rsid w:val="00A656DC"/>
    <w:rsid w:val="00A6619E"/>
    <w:rsid w:val="00A665B6"/>
    <w:rsid w:val="00A672F9"/>
    <w:rsid w:val="00A70BB0"/>
    <w:rsid w:val="00A70D26"/>
    <w:rsid w:val="00A710AF"/>
    <w:rsid w:val="00A72039"/>
    <w:rsid w:val="00A727E0"/>
    <w:rsid w:val="00A72900"/>
    <w:rsid w:val="00A730E9"/>
    <w:rsid w:val="00A74D01"/>
    <w:rsid w:val="00A75928"/>
    <w:rsid w:val="00A75B03"/>
    <w:rsid w:val="00A766EF"/>
    <w:rsid w:val="00A77D27"/>
    <w:rsid w:val="00A826A5"/>
    <w:rsid w:val="00A82786"/>
    <w:rsid w:val="00A83423"/>
    <w:rsid w:val="00A838E9"/>
    <w:rsid w:val="00A83AB5"/>
    <w:rsid w:val="00A83F02"/>
    <w:rsid w:val="00A8417E"/>
    <w:rsid w:val="00A84D3D"/>
    <w:rsid w:val="00A85066"/>
    <w:rsid w:val="00A85768"/>
    <w:rsid w:val="00A85DAE"/>
    <w:rsid w:val="00A8624E"/>
    <w:rsid w:val="00A87924"/>
    <w:rsid w:val="00A90041"/>
    <w:rsid w:val="00A90ED9"/>
    <w:rsid w:val="00A91323"/>
    <w:rsid w:val="00A91867"/>
    <w:rsid w:val="00A91CF3"/>
    <w:rsid w:val="00A93514"/>
    <w:rsid w:val="00A942E5"/>
    <w:rsid w:val="00A95F60"/>
    <w:rsid w:val="00A9679D"/>
    <w:rsid w:val="00A97234"/>
    <w:rsid w:val="00A9779E"/>
    <w:rsid w:val="00A97C4F"/>
    <w:rsid w:val="00A97D18"/>
    <w:rsid w:val="00AA0D42"/>
    <w:rsid w:val="00AA1D51"/>
    <w:rsid w:val="00AA3DCF"/>
    <w:rsid w:val="00AA4229"/>
    <w:rsid w:val="00AA4B66"/>
    <w:rsid w:val="00AA4CED"/>
    <w:rsid w:val="00AA4DAC"/>
    <w:rsid w:val="00AA606A"/>
    <w:rsid w:val="00AA6473"/>
    <w:rsid w:val="00AB236D"/>
    <w:rsid w:val="00AB3D12"/>
    <w:rsid w:val="00AB4059"/>
    <w:rsid w:val="00AB5696"/>
    <w:rsid w:val="00AB5971"/>
    <w:rsid w:val="00AB618E"/>
    <w:rsid w:val="00AB62B8"/>
    <w:rsid w:val="00AB733C"/>
    <w:rsid w:val="00AB759B"/>
    <w:rsid w:val="00AB76BB"/>
    <w:rsid w:val="00AB7B07"/>
    <w:rsid w:val="00AB7F54"/>
    <w:rsid w:val="00AC1B42"/>
    <w:rsid w:val="00AC222A"/>
    <w:rsid w:val="00AC28A4"/>
    <w:rsid w:val="00AC3D07"/>
    <w:rsid w:val="00AC49D4"/>
    <w:rsid w:val="00AC4C99"/>
    <w:rsid w:val="00AC4DC0"/>
    <w:rsid w:val="00AC54BC"/>
    <w:rsid w:val="00AC5EDD"/>
    <w:rsid w:val="00AC75B9"/>
    <w:rsid w:val="00AD0593"/>
    <w:rsid w:val="00AD0901"/>
    <w:rsid w:val="00AD0CF8"/>
    <w:rsid w:val="00AD1899"/>
    <w:rsid w:val="00AD1DC1"/>
    <w:rsid w:val="00AD3990"/>
    <w:rsid w:val="00AD3EC0"/>
    <w:rsid w:val="00AD442C"/>
    <w:rsid w:val="00AD470A"/>
    <w:rsid w:val="00AD5689"/>
    <w:rsid w:val="00AD7012"/>
    <w:rsid w:val="00AD708C"/>
    <w:rsid w:val="00AE14D9"/>
    <w:rsid w:val="00AE1640"/>
    <w:rsid w:val="00AE1E77"/>
    <w:rsid w:val="00AE2AF6"/>
    <w:rsid w:val="00AE4A59"/>
    <w:rsid w:val="00AE54C6"/>
    <w:rsid w:val="00AE5868"/>
    <w:rsid w:val="00AE586D"/>
    <w:rsid w:val="00AE6701"/>
    <w:rsid w:val="00AE692C"/>
    <w:rsid w:val="00AE760A"/>
    <w:rsid w:val="00AE79B6"/>
    <w:rsid w:val="00AE7B78"/>
    <w:rsid w:val="00AF19D5"/>
    <w:rsid w:val="00AF1C8F"/>
    <w:rsid w:val="00AF2C0D"/>
    <w:rsid w:val="00AF2C7D"/>
    <w:rsid w:val="00AF360F"/>
    <w:rsid w:val="00AF47B3"/>
    <w:rsid w:val="00AF5D74"/>
    <w:rsid w:val="00AF6432"/>
    <w:rsid w:val="00AF7281"/>
    <w:rsid w:val="00AF7CCF"/>
    <w:rsid w:val="00AF7D65"/>
    <w:rsid w:val="00AF7D6C"/>
    <w:rsid w:val="00B01C94"/>
    <w:rsid w:val="00B02044"/>
    <w:rsid w:val="00B03366"/>
    <w:rsid w:val="00B033DC"/>
    <w:rsid w:val="00B04125"/>
    <w:rsid w:val="00B04670"/>
    <w:rsid w:val="00B04A47"/>
    <w:rsid w:val="00B051AB"/>
    <w:rsid w:val="00B05F91"/>
    <w:rsid w:val="00B0791B"/>
    <w:rsid w:val="00B115A8"/>
    <w:rsid w:val="00B121A1"/>
    <w:rsid w:val="00B12832"/>
    <w:rsid w:val="00B13094"/>
    <w:rsid w:val="00B14DD2"/>
    <w:rsid w:val="00B16037"/>
    <w:rsid w:val="00B1619E"/>
    <w:rsid w:val="00B16321"/>
    <w:rsid w:val="00B1635E"/>
    <w:rsid w:val="00B1643B"/>
    <w:rsid w:val="00B1792E"/>
    <w:rsid w:val="00B179C3"/>
    <w:rsid w:val="00B17BDF"/>
    <w:rsid w:val="00B17C48"/>
    <w:rsid w:val="00B17DF4"/>
    <w:rsid w:val="00B20B7B"/>
    <w:rsid w:val="00B20CE0"/>
    <w:rsid w:val="00B21420"/>
    <w:rsid w:val="00B235DA"/>
    <w:rsid w:val="00B23C9A"/>
    <w:rsid w:val="00B243B6"/>
    <w:rsid w:val="00B245BE"/>
    <w:rsid w:val="00B249AC"/>
    <w:rsid w:val="00B25670"/>
    <w:rsid w:val="00B25E36"/>
    <w:rsid w:val="00B26AFF"/>
    <w:rsid w:val="00B26E88"/>
    <w:rsid w:val="00B31C42"/>
    <w:rsid w:val="00B33182"/>
    <w:rsid w:val="00B338F3"/>
    <w:rsid w:val="00B34596"/>
    <w:rsid w:val="00B352CB"/>
    <w:rsid w:val="00B36230"/>
    <w:rsid w:val="00B3694C"/>
    <w:rsid w:val="00B410E2"/>
    <w:rsid w:val="00B414AC"/>
    <w:rsid w:val="00B438C7"/>
    <w:rsid w:val="00B438CA"/>
    <w:rsid w:val="00B450C2"/>
    <w:rsid w:val="00B4564E"/>
    <w:rsid w:val="00B500A0"/>
    <w:rsid w:val="00B51123"/>
    <w:rsid w:val="00B512AB"/>
    <w:rsid w:val="00B516F7"/>
    <w:rsid w:val="00B519A3"/>
    <w:rsid w:val="00B531A9"/>
    <w:rsid w:val="00B536C7"/>
    <w:rsid w:val="00B548AD"/>
    <w:rsid w:val="00B5524A"/>
    <w:rsid w:val="00B557E4"/>
    <w:rsid w:val="00B56AA8"/>
    <w:rsid w:val="00B572BA"/>
    <w:rsid w:val="00B57632"/>
    <w:rsid w:val="00B57931"/>
    <w:rsid w:val="00B60115"/>
    <w:rsid w:val="00B6070C"/>
    <w:rsid w:val="00B60C1E"/>
    <w:rsid w:val="00B6145F"/>
    <w:rsid w:val="00B61E62"/>
    <w:rsid w:val="00B62A67"/>
    <w:rsid w:val="00B63694"/>
    <w:rsid w:val="00B64F18"/>
    <w:rsid w:val="00B65204"/>
    <w:rsid w:val="00B6582E"/>
    <w:rsid w:val="00B66853"/>
    <w:rsid w:val="00B70ECE"/>
    <w:rsid w:val="00B713BA"/>
    <w:rsid w:val="00B7181E"/>
    <w:rsid w:val="00B72070"/>
    <w:rsid w:val="00B722D9"/>
    <w:rsid w:val="00B72347"/>
    <w:rsid w:val="00B73B0F"/>
    <w:rsid w:val="00B745A3"/>
    <w:rsid w:val="00B75FB0"/>
    <w:rsid w:val="00B75FDD"/>
    <w:rsid w:val="00B775B6"/>
    <w:rsid w:val="00B818F3"/>
    <w:rsid w:val="00B81DA0"/>
    <w:rsid w:val="00B82C1F"/>
    <w:rsid w:val="00B8404A"/>
    <w:rsid w:val="00B84ADF"/>
    <w:rsid w:val="00B84C3E"/>
    <w:rsid w:val="00B85F01"/>
    <w:rsid w:val="00B86CBB"/>
    <w:rsid w:val="00B86DB0"/>
    <w:rsid w:val="00B871E6"/>
    <w:rsid w:val="00B91405"/>
    <w:rsid w:val="00B91CFC"/>
    <w:rsid w:val="00B9316F"/>
    <w:rsid w:val="00B960B2"/>
    <w:rsid w:val="00B970E0"/>
    <w:rsid w:val="00B9788A"/>
    <w:rsid w:val="00BA10F2"/>
    <w:rsid w:val="00BA1419"/>
    <w:rsid w:val="00BA258B"/>
    <w:rsid w:val="00BA283D"/>
    <w:rsid w:val="00BA2A22"/>
    <w:rsid w:val="00BA2EDA"/>
    <w:rsid w:val="00BA3FE9"/>
    <w:rsid w:val="00BA47B4"/>
    <w:rsid w:val="00BA51E4"/>
    <w:rsid w:val="00BA5717"/>
    <w:rsid w:val="00BA5A61"/>
    <w:rsid w:val="00BA7E71"/>
    <w:rsid w:val="00BB02B8"/>
    <w:rsid w:val="00BB14FA"/>
    <w:rsid w:val="00BB1C17"/>
    <w:rsid w:val="00BB53EA"/>
    <w:rsid w:val="00BB5DD4"/>
    <w:rsid w:val="00BB6844"/>
    <w:rsid w:val="00BB74AE"/>
    <w:rsid w:val="00BB7AFA"/>
    <w:rsid w:val="00BB7F94"/>
    <w:rsid w:val="00BC232E"/>
    <w:rsid w:val="00BC2E9A"/>
    <w:rsid w:val="00BC309A"/>
    <w:rsid w:val="00BC36B7"/>
    <w:rsid w:val="00BC6004"/>
    <w:rsid w:val="00BC62A0"/>
    <w:rsid w:val="00BC65D5"/>
    <w:rsid w:val="00BC68BD"/>
    <w:rsid w:val="00BC773D"/>
    <w:rsid w:val="00BC79DC"/>
    <w:rsid w:val="00BC7B7D"/>
    <w:rsid w:val="00BD00D9"/>
    <w:rsid w:val="00BD1879"/>
    <w:rsid w:val="00BD1A24"/>
    <w:rsid w:val="00BD1D71"/>
    <w:rsid w:val="00BD1DBD"/>
    <w:rsid w:val="00BD53BE"/>
    <w:rsid w:val="00BD5F1B"/>
    <w:rsid w:val="00BD62FA"/>
    <w:rsid w:val="00BE0036"/>
    <w:rsid w:val="00BE0373"/>
    <w:rsid w:val="00BE095D"/>
    <w:rsid w:val="00BE0A20"/>
    <w:rsid w:val="00BE18DD"/>
    <w:rsid w:val="00BE1C58"/>
    <w:rsid w:val="00BE1CEA"/>
    <w:rsid w:val="00BE2465"/>
    <w:rsid w:val="00BE2E55"/>
    <w:rsid w:val="00BE3742"/>
    <w:rsid w:val="00BE3AAD"/>
    <w:rsid w:val="00BE75CB"/>
    <w:rsid w:val="00BF1BF1"/>
    <w:rsid w:val="00BF3AAD"/>
    <w:rsid w:val="00BF41BB"/>
    <w:rsid w:val="00BF533F"/>
    <w:rsid w:val="00BF5B3C"/>
    <w:rsid w:val="00BF76E9"/>
    <w:rsid w:val="00BF7E24"/>
    <w:rsid w:val="00C00934"/>
    <w:rsid w:val="00C009FC"/>
    <w:rsid w:val="00C01F8E"/>
    <w:rsid w:val="00C020AA"/>
    <w:rsid w:val="00C020AE"/>
    <w:rsid w:val="00C02C43"/>
    <w:rsid w:val="00C03DF8"/>
    <w:rsid w:val="00C03E45"/>
    <w:rsid w:val="00C0458D"/>
    <w:rsid w:val="00C0523C"/>
    <w:rsid w:val="00C0566F"/>
    <w:rsid w:val="00C05874"/>
    <w:rsid w:val="00C06454"/>
    <w:rsid w:val="00C07143"/>
    <w:rsid w:val="00C10063"/>
    <w:rsid w:val="00C1007A"/>
    <w:rsid w:val="00C11325"/>
    <w:rsid w:val="00C12192"/>
    <w:rsid w:val="00C12736"/>
    <w:rsid w:val="00C13B36"/>
    <w:rsid w:val="00C143E4"/>
    <w:rsid w:val="00C14D9D"/>
    <w:rsid w:val="00C1514E"/>
    <w:rsid w:val="00C15AEC"/>
    <w:rsid w:val="00C15B7E"/>
    <w:rsid w:val="00C15E60"/>
    <w:rsid w:val="00C17871"/>
    <w:rsid w:val="00C17C55"/>
    <w:rsid w:val="00C2038A"/>
    <w:rsid w:val="00C21E4D"/>
    <w:rsid w:val="00C21E65"/>
    <w:rsid w:val="00C21EFC"/>
    <w:rsid w:val="00C22682"/>
    <w:rsid w:val="00C23980"/>
    <w:rsid w:val="00C23B88"/>
    <w:rsid w:val="00C23E71"/>
    <w:rsid w:val="00C2417D"/>
    <w:rsid w:val="00C2564A"/>
    <w:rsid w:val="00C25823"/>
    <w:rsid w:val="00C25D2C"/>
    <w:rsid w:val="00C26D2D"/>
    <w:rsid w:val="00C27182"/>
    <w:rsid w:val="00C30D8D"/>
    <w:rsid w:val="00C319BE"/>
    <w:rsid w:val="00C347A8"/>
    <w:rsid w:val="00C35255"/>
    <w:rsid w:val="00C35F82"/>
    <w:rsid w:val="00C3606B"/>
    <w:rsid w:val="00C36659"/>
    <w:rsid w:val="00C36DD3"/>
    <w:rsid w:val="00C401C2"/>
    <w:rsid w:val="00C401DD"/>
    <w:rsid w:val="00C4054F"/>
    <w:rsid w:val="00C40FFC"/>
    <w:rsid w:val="00C41A16"/>
    <w:rsid w:val="00C41E5D"/>
    <w:rsid w:val="00C41FEC"/>
    <w:rsid w:val="00C424A6"/>
    <w:rsid w:val="00C4325F"/>
    <w:rsid w:val="00C4562E"/>
    <w:rsid w:val="00C465C8"/>
    <w:rsid w:val="00C472B1"/>
    <w:rsid w:val="00C478B2"/>
    <w:rsid w:val="00C51375"/>
    <w:rsid w:val="00C5181A"/>
    <w:rsid w:val="00C51C2E"/>
    <w:rsid w:val="00C5259A"/>
    <w:rsid w:val="00C52750"/>
    <w:rsid w:val="00C5288B"/>
    <w:rsid w:val="00C53020"/>
    <w:rsid w:val="00C55087"/>
    <w:rsid w:val="00C556AE"/>
    <w:rsid w:val="00C56010"/>
    <w:rsid w:val="00C565A3"/>
    <w:rsid w:val="00C56698"/>
    <w:rsid w:val="00C56A05"/>
    <w:rsid w:val="00C5722C"/>
    <w:rsid w:val="00C57D5D"/>
    <w:rsid w:val="00C603FA"/>
    <w:rsid w:val="00C6191E"/>
    <w:rsid w:val="00C62896"/>
    <w:rsid w:val="00C62E98"/>
    <w:rsid w:val="00C6331A"/>
    <w:rsid w:val="00C6362B"/>
    <w:rsid w:val="00C63675"/>
    <w:rsid w:val="00C637AA"/>
    <w:rsid w:val="00C67D16"/>
    <w:rsid w:val="00C70157"/>
    <w:rsid w:val="00C7052F"/>
    <w:rsid w:val="00C75488"/>
    <w:rsid w:val="00C75740"/>
    <w:rsid w:val="00C7673E"/>
    <w:rsid w:val="00C778A7"/>
    <w:rsid w:val="00C77CB6"/>
    <w:rsid w:val="00C804B1"/>
    <w:rsid w:val="00C814E4"/>
    <w:rsid w:val="00C82013"/>
    <w:rsid w:val="00C821A1"/>
    <w:rsid w:val="00C82438"/>
    <w:rsid w:val="00C82CC5"/>
    <w:rsid w:val="00C84F01"/>
    <w:rsid w:val="00C85342"/>
    <w:rsid w:val="00C85C5A"/>
    <w:rsid w:val="00C86A1F"/>
    <w:rsid w:val="00C875C1"/>
    <w:rsid w:val="00C87EFA"/>
    <w:rsid w:val="00C9060D"/>
    <w:rsid w:val="00C918C1"/>
    <w:rsid w:val="00C923D0"/>
    <w:rsid w:val="00C935D5"/>
    <w:rsid w:val="00C9371B"/>
    <w:rsid w:val="00C93DA6"/>
    <w:rsid w:val="00C94F7A"/>
    <w:rsid w:val="00C95E66"/>
    <w:rsid w:val="00C95ECD"/>
    <w:rsid w:val="00CA0DEF"/>
    <w:rsid w:val="00CA2AE1"/>
    <w:rsid w:val="00CA2C4E"/>
    <w:rsid w:val="00CA3951"/>
    <w:rsid w:val="00CA4109"/>
    <w:rsid w:val="00CA4266"/>
    <w:rsid w:val="00CA4A7E"/>
    <w:rsid w:val="00CA4EE6"/>
    <w:rsid w:val="00CA683C"/>
    <w:rsid w:val="00CA7453"/>
    <w:rsid w:val="00CA7E91"/>
    <w:rsid w:val="00CB2241"/>
    <w:rsid w:val="00CB2786"/>
    <w:rsid w:val="00CB2C7A"/>
    <w:rsid w:val="00CB42A7"/>
    <w:rsid w:val="00CB4AD4"/>
    <w:rsid w:val="00CB6450"/>
    <w:rsid w:val="00CB67E8"/>
    <w:rsid w:val="00CB68BF"/>
    <w:rsid w:val="00CB6D18"/>
    <w:rsid w:val="00CC0ADF"/>
    <w:rsid w:val="00CC13D9"/>
    <w:rsid w:val="00CC203E"/>
    <w:rsid w:val="00CC27E8"/>
    <w:rsid w:val="00CC2D9C"/>
    <w:rsid w:val="00CC2F5B"/>
    <w:rsid w:val="00CC3324"/>
    <w:rsid w:val="00CC5A4E"/>
    <w:rsid w:val="00CC6C03"/>
    <w:rsid w:val="00CD066A"/>
    <w:rsid w:val="00CD0EC7"/>
    <w:rsid w:val="00CD119B"/>
    <w:rsid w:val="00CD3633"/>
    <w:rsid w:val="00CD4984"/>
    <w:rsid w:val="00CD59A4"/>
    <w:rsid w:val="00CD65F8"/>
    <w:rsid w:val="00CD6CE4"/>
    <w:rsid w:val="00CD75B8"/>
    <w:rsid w:val="00CD7EA4"/>
    <w:rsid w:val="00CE0B50"/>
    <w:rsid w:val="00CE178F"/>
    <w:rsid w:val="00CE21EC"/>
    <w:rsid w:val="00CE2306"/>
    <w:rsid w:val="00CE420F"/>
    <w:rsid w:val="00CE4658"/>
    <w:rsid w:val="00CE47D5"/>
    <w:rsid w:val="00CE533B"/>
    <w:rsid w:val="00CE5460"/>
    <w:rsid w:val="00CE5DD0"/>
    <w:rsid w:val="00CE6E25"/>
    <w:rsid w:val="00CE7144"/>
    <w:rsid w:val="00CF08F5"/>
    <w:rsid w:val="00CF0DA1"/>
    <w:rsid w:val="00CF1D04"/>
    <w:rsid w:val="00CF211B"/>
    <w:rsid w:val="00CF2364"/>
    <w:rsid w:val="00CF26BB"/>
    <w:rsid w:val="00CF28C1"/>
    <w:rsid w:val="00CF2BA9"/>
    <w:rsid w:val="00CF3055"/>
    <w:rsid w:val="00CF5430"/>
    <w:rsid w:val="00CF5EE1"/>
    <w:rsid w:val="00D005C3"/>
    <w:rsid w:val="00D0063F"/>
    <w:rsid w:val="00D00CFB"/>
    <w:rsid w:val="00D0151E"/>
    <w:rsid w:val="00D01CC4"/>
    <w:rsid w:val="00D01F2A"/>
    <w:rsid w:val="00D02C5B"/>
    <w:rsid w:val="00D035C3"/>
    <w:rsid w:val="00D03D95"/>
    <w:rsid w:val="00D04E26"/>
    <w:rsid w:val="00D052DA"/>
    <w:rsid w:val="00D060E1"/>
    <w:rsid w:val="00D06897"/>
    <w:rsid w:val="00D075FB"/>
    <w:rsid w:val="00D07F0E"/>
    <w:rsid w:val="00D11337"/>
    <w:rsid w:val="00D12CA5"/>
    <w:rsid w:val="00D13549"/>
    <w:rsid w:val="00D158D0"/>
    <w:rsid w:val="00D15963"/>
    <w:rsid w:val="00D16201"/>
    <w:rsid w:val="00D16643"/>
    <w:rsid w:val="00D212C7"/>
    <w:rsid w:val="00D21F31"/>
    <w:rsid w:val="00D221CF"/>
    <w:rsid w:val="00D222DB"/>
    <w:rsid w:val="00D234C1"/>
    <w:rsid w:val="00D23554"/>
    <w:rsid w:val="00D235EB"/>
    <w:rsid w:val="00D23F96"/>
    <w:rsid w:val="00D256A1"/>
    <w:rsid w:val="00D25BAE"/>
    <w:rsid w:val="00D26D80"/>
    <w:rsid w:val="00D27D2A"/>
    <w:rsid w:val="00D27EFB"/>
    <w:rsid w:val="00D319EF"/>
    <w:rsid w:val="00D31C5C"/>
    <w:rsid w:val="00D32A11"/>
    <w:rsid w:val="00D334F6"/>
    <w:rsid w:val="00D34493"/>
    <w:rsid w:val="00D3475B"/>
    <w:rsid w:val="00D350F3"/>
    <w:rsid w:val="00D351EB"/>
    <w:rsid w:val="00D3616C"/>
    <w:rsid w:val="00D37431"/>
    <w:rsid w:val="00D423D2"/>
    <w:rsid w:val="00D42A1D"/>
    <w:rsid w:val="00D42B5A"/>
    <w:rsid w:val="00D449EB"/>
    <w:rsid w:val="00D45443"/>
    <w:rsid w:val="00D4553D"/>
    <w:rsid w:val="00D46222"/>
    <w:rsid w:val="00D46EA4"/>
    <w:rsid w:val="00D50486"/>
    <w:rsid w:val="00D5139C"/>
    <w:rsid w:val="00D51BBF"/>
    <w:rsid w:val="00D51C06"/>
    <w:rsid w:val="00D54760"/>
    <w:rsid w:val="00D54D69"/>
    <w:rsid w:val="00D554B8"/>
    <w:rsid w:val="00D560F2"/>
    <w:rsid w:val="00D56A0D"/>
    <w:rsid w:val="00D57227"/>
    <w:rsid w:val="00D57895"/>
    <w:rsid w:val="00D6069C"/>
    <w:rsid w:val="00D60F55"/>
    <w:rsid w:val="00D61CC1"/>
    <w:rsid w:val="00D6239F"/>
    <w:rsid w:val="00D62581"/>
    <w:rsid w:val="00D63179"/>
    <w:rsid w:val="00D6349D"/>
    <w:rsid w:val="00D636B0"/>
    <w:rsid w:val="00D63738"/>
    <w:rsid w:val="00D638B3"/>
    <w:rsid w:val="00D64931"/>
    <w:rsid w:val="00D65987"/>
    <w:rsid w:val="00D67320"/>
    <w:rsid w:val="00D67838"/>
    <w:rsid w:val="00D7031F"/>
    <w:rsid w:val="00D7052B"/>
    <w:rsid w:val="00D70F6C"/>
    <w:rsid w:val="00D71939"/>
    <w:rsid w:val="00D727BE"/>
    <w:rsid w:val="00D73B21"/>
    <w:rsid w:val="00D7437B"/>
    <w:rsid w:val="00D7444F"/>
    <w:rsid w:val="00D74C5C"/>
    <w:rsid w:val="00D75D02"/>
    <w:rsid w:val="00D76F5F"/>
    <w:rsid w:val="00D8067F"/>
    <w:rsid w:val="00D81A49"/>
    <w:rsid w:val="00D82120"/>
    <w:rsid w:val="00D84972"/>
    <w:rsid w:val="00D859E1"/>
    <w:rsid w:val="00D86390"/>
    <w:rsid w:val="00D86FF4"/>
    <w:rsid w:val="00D9038F"/>
    <w:rsid w:val="00D9279B"/>
    <w:rsid w:val="00D93117"/>
    <w:rsid w:val="00D9342D"/>
    <w:rsid w:val="00D94421"/>
    <w:rsid w:val="00D94789"/>
    <w:rsid w:val="00D96FD5"/>
    <w:rsid w:val="00D97128"/>
    <w:rsid w:val="00DA00FE"/>
    <w:rsid w:val="00DA0809"/>
    <w:rsid w:val="00DA2412"/>
    <w:rsid w:val="00DA3226"/>
    <w:rsid w:val="00DA394F"/>
    <w:rsid w:val="00DA4C13"/>
    <w:rsid w:val="00DA57CD"/>
    <w:rsid w:val="00DA5B86"/>
    <w:rsid w:val="00DA68C0"/>
    <w:rsid w:val="00DA6B38"/>
    <w:rsid w:val="00DA6BC3"/>
    <w:rsid w:val="00DB2005"/>
    <w:rsid w:val="00DB2C15"/>
    <w:rsid w:val="00DB2DF2"/>
    <w:rsid w:val="00DB4EF1"/>
    <w:rsid w:val="00DB66C7"/>
    <w:rsid w:val="00DB696E"/>
    <w:rsid w:val="00DB6A09"/>
    <w:rsid w:val="00DB6AC9"/>
    <w:rsid w:val="00DB6B6A"/>
    <w:rsid w:val="00DC0521"/>
    <w:rsid w:val="00DC0BBA"/>
    <w:rsid w:val="00DC0FC6"/>
    <w:rsid w:val="00DC1DF5"/>
    <w:rsid w:val="00DC2411"/>
    <w:rsid w:val="00DC29F3"/>
    <w:rsid w:val="00DC39CA"/>
    <w:rsid w:val="00DC4E78"/>
    <w:rsid w:val="00DC51C3"/>
    <w:rsid w:val="00DC72CB"/>
    <w:rsid w:val="00DD006E"/>
    <w:rsid w:val="00DD04C0"/>
    <w:rsid w:val="00DD09DF"/>
    <w:rsid w:val="00DD0D26"/>
    <w:rsid w:val="00DD0EAF"/>
    <w:rsid w:val="00DD1240"/>
    <w:rsid w:val="00DD1B85"/>
    <w:rsid w:val="00DD222C"/>
    <w:rsid w:val="00DD3A5C"/>
    <w:rsid w:val="00DD506D"/>
    <w:rsid w:val="00DD526B"/>
    <w:rsid w:val="00DD6151"/>
    <w:rsid w:val="00DD63F9"/>
    <w:rsid w:val="00DD68D2"/>
    <w:rsid w:val="00DD69F6"/>
    <w:rsid w:val="00DD6D91"/>
    <w:rsid w:val="00DD6ED9"/>
    <w:rsid w:val="00DD7406"/>
    <w:rsid w:val="00DD796E"/>
    <w:rsid w:val="00DE009C"/>
    <w:rsid w:val="00DE0ABD"/>
    <w:rsid w:val="00DE2569"/>
    <w:rsid w:val="00DE37D7"/>
    <w:rsid w:val="00DE5B43"/>
    <w:rsid w:val="00DE651C"/>
    <w:rsid w:val="00DE6566"/>
    <w:rsid w:val="00DE7E91"/>
    <w:rsid w:val="00DF060F"/>
    <w:rsid w:val="00DF3008"/>
    <w:rsid w:val="00DF3319"/>
    <w:rsid w:val="00DF57C7"/>
    <w:rsid w:val="00DF60D1"/>
    <w:rsid w:val="00DF69E4"/>
    <w:rsid w:val="00E00A2A"/>
    <w:rsid w:val="00E00C64"/>
    <w:rsid w:val="00E00E82"/>
    <w:rsid w:val="00E02CF3"/>
    <w:rsid w:val="00E02D8B"/>
    <w:rsid w:val="00E033F1"/>
    <w:rsid w:val="00E03AAB"/>
    <w:rsid w:val="00E0776C"/>
    <w:rsid w:val="00E11548"/>
    <w:rsid w:val="00E115C7"/>
    <w:rsid w:val="00E11B72"/>
    <w:rsid w:val="00E13C92"/>
    <w:rsid w:val="00E1493C"/>
    <w:rsid w:val="00E14BEF"/>
    <w:rsid w:val="00E157B3"/>
    <w:rsid w:val="00E17E1E"/>
    <w:rsid w:val="00E17FA5"/>
    <w:rsid w:val="00E2051E"/>
    <w:rsid w:val="00E20B77"/>
    <w:rsid w:val="00E20EB5"/>
    <w:rsid w:val="00E213DB"/>
    <w:rsid w:val="00E22462"/>
    <w:rsid w:val="00E2246D"/>
    <w:rsid w:val="00E23B90"/>
    <w:rsid w:val="00E23DF5"/>
    <w:rsid w:val="00E23F68"/>
    <w:rsid w:val="00E24C27"/>
    <w:rsid w:val="00E24EA8"/>
    <w:rsid w:val="00E251D2"/>
    <w:rsid w:val="00E2783B"/>
    <w:rsid w:val="00E308E7"/>
    <w:rsid w:val="00E3192B"/>
    <w:rsid w:val="00E32F0C"/>
    <w:rsid w:val="00E3374B"/>
    <w:rsid w:val="00E33F18"/>
    <w:rsid w:val="00E34A0D"/>
    <w:rsid w:val="00E34E63"/>
    <w:rsid w:val="00E3538A"/>
    <w:rsid w:val="00E36B64"/>
    <w:rsid w:val="00E3755B"/>
    <w:rsid w:val="00E379CC"/>
    <w:rsid w:val="00E37A7E"/>
    <w:rsid w:val="00E4026D"/>
    <w:rsid w:val="00E42567"/>
    <w:rsid w:val="00E42804"/>
    <w:rsid w:val="00E42A05"/>
    <w:rsid w:val="00E42D0C"/>
    <w:rsid w:val="00E43955"/>
    <w:rsid w:val="00E44787"/>
    <w:rsid w:val="00E454C3"/>
    <w:rsid w:val="00E45C0E"/>
    <w:rsid w:val="00E45C31"/>
    <w:rsid w:val="00E460E2"/>
    <w:rsid w:val="00E477CF"/>
    <w:rsid w:val="00E47966"/>
    <w:rsid w:val="00E50B44"/>
    <w:rsid w:val="00E510F3"/>
    <w:rsid w:val="00E5185E"/>
    <w:rsid w:val="00E55248"/>
    <w:rsid w:val="00E568BC"/>
    <w:rsid w:val="00E56A66"/>
    <w:rsid w:val="00E57586"/>
    <w:rsid w:val="00E5761F"/>
    <w:rsid w:val="00E57B2E"/>
    <w:rsid w:val="00E57CC0"/>
    <w:rsid w:val="00E57D7A"/>
    <w:rsid w:val="00E57FB5"/>
    <w:rsid w:val="00E57FC5"/>
    <w:rsid w:val="00E60C2B"/>
    <w:rsid w:val="00E610F4"/>
    <w:rsid w:val="00E61FDE"/>
    <w:rsid w:val="00E6265B"/>
    <w:rsid w:val="00E62B70"/>
    <w:rsid w:val="00E62BB5"/>
    <w:rsid w:val="00E631D4"/>
    <w:rsid w:val="00E633BD"/>
    <w:rsid w:val="00E65021"/>
    <w:rsid w:val="00E66EDC"/>
    <w:rsid w:val="00E67391"/>
    <w:rsid w:val="00E679F1"/>
    <w:rsid w:val="00E705CC"/>
    <w:rsid w:val="00E70FB7"/>
    <w:rsid w:val="00E71C8B"/>
    <w:rsid w:val="00E72667"/>
    <w:rsid w:val="00E730C8"/>
    <w:rsid w:val="00E74147"/>
    <w:rsid w:val="00E7526A"/>
    <w:rsid w:val="00E75B3C"/>
    <w:rsid w:val="00E76E53"/>
    <w:rsid w:val="00E7735D"/>
    <w:rsid w:val="00E77A1C"/>
    <w:rsid w:val="00E81B00"/>
    <w:rsid w:val="00E81E1F"/>
    <w:rsid w:val="00E829E8"/>
    <w:rsid w:val="00E83D0D"/>
    <w:rsid w:val="00E843BA"/>
    <w:rsid w:val="00E85880"/>
    <w:rsid w:val="00E865E9"/>
    <w:rsid w:val="00E87A29"/>
    <w:rsid w:val="00E87A32"/>
    <w:rsid w:val="00E90780"/>
    <w:rsid w:val="00E90A1E"/>
    <w:rsid w:val="00E912AE"/>
    <w:rsid w:val="00E9193E"/>
    <w:rsid w:val="00E92873"/>
    <w:rsid w:val="00E92DC4"/>
    <w:rsid w:val="00E92E88"/>
    <w:rsid w:val="00E930BB"/>
    <w:rsid w:val="00E93C82"/>
    <w:rsid w:val="00E94846"/>
    <w:rsid w:val="00E95A6E"/>
    <w:rsid w:val="00E964DC"/>
    <w:rsid w:val="00E96617"/>
    <w:rsid w:val="00E96BD2"/>
    <w:rsid w:val="00E9734D"/>
    <w:rsid w:val="00E97FB3"/>
    <w:rsid w:val="00EA06C9"/>
    <w:rsid w:val="00EA085F"/>
    <w:rsid w:val="00EA0D13"/>
    <w:rsid w:val="00EA111A"/>
    <w:rsid w:val="00EA1171"/>
    <w:rsid w:val="00EA1645"/>
    <w:rsid w:val="00EA2891"/>
    <w:rsid w:val="00EA3243"/>
    <w:rsid w:val="00EA36A9"/>
    <w:rsid w:val="00EA5498"/>
    <w:rsid w:val="00EA64B8"/>
    <w:rsid w:val="00EA6B71"/>
    <w:rsid w:val="00EA6C57"/>
    <w:rsid w:val="00EA7DA1"/>
    <w:rsid w:val="00EB1207"/>
    <w:rsid w:val="00EB2567"/>
    <w:rsid w:val="00EB34FF"/>
    <w:rsid w:val="00EB3F8C"/>
    <w:rsid w:val="00EB5C05"/>
    <w:rsid w:val="00EB6833"/>
    <w:rsid w:val="00EB69F7"/>
    <w:rsid w:val="00EB6F24"/>
    <w:rsid w:val="00EB7C36"/>
    <w:rsid w:val="00EC0182"/>
    <w:rsid w:val="00EC0EEB"/>
    <w:rsid w:val="00EC1F6A"/>
    <w:rsid w:val="00EC27D0"/>
    <w:rsid w:val="00EC2EA4"/>
    <w:rsid w:val="00EC3095"/>
    <w:rsid w:val="00EC3758"/>
    <w:rsid w:val="00EC4381"/>
    <w:rsid w:val="00EC4713"/>
    <w:rsid w:val="00EC4B74"/>
    <w:rsid w:val="00EC5128"/>
    <w:rsid w:val="00EC5767"/>
    <w:rsid w:val="00EC5F76"/>
    <w:rsid w:val="00EC6736"/>
    <w:rsid w:val="00EC7DE6"/>
    <w:rsid w:val="00ED0F50"/>
    <w:rsid w:val="00ED1113"/>
    <w:rsid w:val="00ED1766"/>
    <w:rsid w:val="00ED3466"/>
    <w:rsid w:val="00ED422D"/>
    <w:rsid w:val="00ED451A"/>
    <w:rsid w:val="00ED47CF"/>
    <w:rsid w:val="00ED61DA"/>
    <w:rsid w:val="00ED632B"/>
    <w:rsid w:val="00ED67E7"/>
    <w:rsid w:val="00ED6873"/>
    <w:rsid w:val="00ED7A32"/>
    <w:rsid w:val="00ED7E24"/>
    <w:rsid w:val="00EE0CD5"/>
    <w:rsid w:val="00EE0E4B"/>
    <w:rsid w:val="00EE10A5"/>
    <w:rsid w:val="00EE10CD"/>
    <w:rsid w:val="00EE188F"/>
    <w:rsid w:val="00EE1C71"/>
    <w:rsid w:val="00EE28FB"/>
    <w:rsid w:val="00EE3A4C"/>
    <w:rsid w:val="00EE3B21"/>
    <w:rsid w:val="00EE3E4A"/>
    <w:rsid w:val="00EE48CF"/>
    <w:rsid w:val="00EE4A32"/>
    <w:rsid w:val="00EE6791"/>
    <w:rsid w:val="00EE6C67"/>
    <w:rsid w:val="00EE6E1B"/>
    <w:rsid w:val="00EF0501"/>
    <w:rsid w:val="00EF1EE4"/>
    <w:rsid w:val="00EF284D"/>
    <w:rsid w:val="00EF2E69"/>
    <w:rsid w:val="00EF44B5"/>
    <w:rsid w:val="00EF4715"/>
    <w:rsid w:val="00EF55C7"/>
    <w:rsid w:val="00EF5C28"/>
    <w:rsid w:val="00EF6501"/>
    <w:rsid w:val="00EF6732"/>
    <w:rsid w:val="00F004E7"/>
    <w:rsid w:val="00F00ADF"/>
    <w:rsid w:val="00F01294"/>
    <w:rsid w:val="00F01B44"/>
    <w:rsid w:val="00F02418"/>
    <w:rsid w:val="00F024EB"/>
    <w:rsid w:val="00F027E5"/>
    <w:rsid w:val="00F03780"/>
    <w:rsid w:val="00F0386C"/>
    <w:rsid w:val="00F04691"/>
    <w:rsid w:val="00F04839"/>
    <w:rsid w:val="00F04B3D"/>
    <w:rsid w:val="00F04E67"/>
    <w:rsid w:val="00F058D3"/>
    <w:rsid w:val="00F064C1"/>
    <w:rsid w:val="00F073C4"/>
    <w:rsid w:val="00F07D7C"/>
    <w:rsid w:val="00F10394"/>
    <w:rsid w:val="00F1178C"/>
    <w:rsid w:val="00F119D4"/>
    <w:rsid w:val="00F1274C"/>
    <w:rsid w:val="00F13971"/>
    <w:rsid w:val="00F13A33"/>
    <w:rsid w:val="00F1539D"/>
    <w:rsid w:val="00F17AFD"/>
    <w:rsid w:val="00F2047D"/>
    <w:rsid w:val="00F2340B"/>
    <w:rsid w:val="00F24369"/>
    <w:rsid w:val="00F24CF2"/>
    <w:rsid w:val="00F259C0"/>
    <w:rsid w:val="00F25AFA"/>
    <w:rsid w:val="00F260A6"/>
    <w:rsid w:val="00F26DE0"/>
    <w:rsid w:val="00F273D5"/>
    <w:rsid w:val="00F32951"/>
    <w:rsid w:val="00F33933"/>
    <w:rsid w:val="00F344E7"/>
    <w:rsid w:val="00F34EFD"/>
    <w:rsid w:val="00F35440"/>
    <w:rsid w:val="00F35E5A"/>
    <w:rsid w:val="00F35F26"/>
    <w:rsid w:val="00F36A86"/>
    <w:rsid w:val="00F371DD"/>
    <w:rsid w:val="00F376C0"/>
    <w:rsid w:val="00F37BC6"/>
    <w:rsid w:val="00F40054"/>
    <w:rsid w:val="00F41B74"/>
    <w:rsid w:val="00F45045"/>
    <w:rsid w:val="00F45EFE"/>
    <w:rsid w:val="00F476C0"/>
    <w:rsid w:val="00F47803"/>
    <w:rsid w:val="00F507D6"/>
    <w:rsid w:val="00F50900"/>
    <w:rsid w:val="00F50FD3"/>
    <w:rsid w:val="00F513D5"/>
    <w:rsid w:val="00F52B16"/>
    <w:rsid w:val="00F53581"/>
    <w:rsid w:val="00F53B91"/>
    <w:rsid w:val="00F541B3"/>
    <w:rsid w:val="00F54D82"/>
    <w:rsid w:val="00F54FE2"/>
    <w:rsid w:val="00F5596A"/>
    <w:rsid w:val="00F56109"/>
    <w:rsid w:val="00F6003F"/>
    <w:rsid w:val="00F6071C"/>
    <w:rsid w:val="00F61690"/>
    <w:rsid w:val="00F621B5"/>
    <w:rsid w:val="00F63085"/>
    <w:rsid w:val="00F63651"/>
    <w:rsid w:val="00F6420A"/>
    <w:rsid w:val="00F643F8"/>
    <w:rsid w:val="00F64759"/>
    <w:rsid w:val="00F64ADD"/>
    <w:rsid w:val="00F654C2"/>
    <w:rsid w:val="00F65696"/>
    <w:rsid w:val="00F65C8A"/>
    <w:rsid w:val="00F667E4"/>
    <w:rsid w:val="00F6689E"/>
    <w:rsid w:val="00F67588"/>
    <w:rsid w:val="00F675AC"/>
    <w:rsid w:val="00F7169A"/>
    <w:rsid w:val="00F716AD"/>
    <w:rsid w:val="00F71A3F"/>
    <w:rsid w:val="00F73B30"/>
    <w:rsid w:val="00F7477C"/>
    <w:rsid w:val="00F7545E"/>
    <w:rsid w:val="00F75C80"/>
    <w:rsid w:val="00F80402"/>
    <w:rsid w:val="00F81504"/>
    <w:rsid w:val="00F818BD"/>
    <w:rsid w:val="00F81C88"/>
    <w:rsid w:val="00F83102"/>
    <w:rsid w:val="00F84587"/>
    <w:rsid w:val="00F85375"/>
    <w:rsid w:val="00F85C83"/>
    <w:rsid w:val="00F87039"/>
    <w:rsid w:val="00F92989"/>
    <w:rsid w:val="00F94284"/>
    <w:rsid w:val="00F9499C"/>
    <w:rsid w:val="00F952D6"/>
    <w:rsid w:val="00F9542D"/>
    <w:rsid w:val="00F97D79"/>
    <w:rsid w:val="00FA0685"/>
    <w:rsid w:val="00FA0CF9"/>
    <w:rsid w:val="00FA0D0D"/>
    <w:rsid w:val="00FA10D5"/>
    <w:rsid w:val="00FA3E07"/>
    <w:rsid w:val="00FA5A4A"/>
    <w:rsid w:val="00FA5C2C"/>
    <w:rsid w:val="00FA655D"/>
    <w:rsid w:val="00FA69A8"/>
    <w:rsid w:val="00FA7216"/>
    <w:rsid w:val="00FA76A0"/>
    <w:rsid w:val="00FA77B7"/>
    <w:rsid w:val="00FB0220"/>
    <w:rsid w:val="00FB0F45"/>
    <w:rsid w:val="00FB16F3"/>
    <w:rsid w:val="00FB387A"/>
    <w:rsid w:val="00FB3977"/>
    <w:rsid w:val="00FB3DE2"/>
    <w:rsid w:val="00FB418E"/>
    <w:rsid w:val="00FB41D1"/>
    <w:rsid w:val="00FB5559"/>
    <w:rsid w:val="00FB6786"/>
    <w:rsid w:val="00FB706F"/>
    <w:rsid w:val="00FB7518"/>
    <w:rsid w:val="00FC1083"/>
    <w:rsid w:val="00FC22CC"/>
    <w:rsid w:val="00FC3421"/>
    <w:rsid w:val="00FC483D"/>
    <w:rsid w:val="00FC5DDD"/>
    <w:rsid w:val="00FC61BB"/>
    <w:rsid w:val="00FC69E3"/>
    <w:rsid w:val="00FC6A9D"/>
    <w:rsid w:val="00FC6B61"/>
    <w:rsid w:val="00FC77E8"/>
    <w:rsid w:val="00FC786B"/>
    <w:rsid w:val="00FD0082"/>
    <w:rsid w:val="00FD081F"/>
    <w:rsid w:val="00FD22D6"/>
    <w:rsid w:val="00FD2960"/>
    <w:rsid w:val="00FD312E"/>
    <w:rsid w:val="00FD45F5"/>
    <w:rsid w:val="00FD4768"/>
    <w:rsid w:val="00FD5873"/>
    <w:rsid w:val="00FD6ABA"/>
    <w:rsid w:val="00FD6C6A"/>
    <w:rsid w:val="00FE136F"/>
    <w:rsid w:val="00FE17FA"/>
    <w:rsid w:val="00FE1EF3"/>
    <w:rsid w:val="00FE4A47"/>
    <w:rsid w:val="00FE5234"/>
    <w:rsid w:val="00FE6337"/>
    <w:rsid w:val="00FE679A"/>
    <w:rsid w:val="00FE6C0C"/>
    <w:rsid w:val="00FF0A51"/>
    <w:rsid w:val="00FF1327"/>
    <w:rsid w:val="00FF1347"/>
    <w:rsid w:val="00FF1852"/>
    <w:rsid w:val="00FF2439"/>
    <w:rsid w:val="00FF272A"/>
    <w:rsid w:val="00FF2F51"/>
    <w:rsid w:val="00FF369E"/>
    <w:rsid w:val="00FF42E9"/>
    <w:rsid w:val="00FF4D80"/>
    <w:rsid w:val="00FF5213"/>
    <w:rsid w:val="00FF61BA"/>
    <w:rsid w:val="00FF6372"/>
    <w:rsid w:val="00FF7199"/>
    <w:rsid w:val="00FF746D"/>
    <w:rsid w:val="00FF7660"/>
    <w:rsid w:val="00FF79F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099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page number" w:uiPriority="0"/>
    <w:lsdException w:name="List" w:uiPriority="0"/>
    <w:lsdException w:name="List Bullet" w:uiPriority="0"/>
    <w:lsdException w:name="List 2" w:uiPriority="0"/>
    <w:lsdException w:name="List 3" w:uiPriority="0"/>
    <w:lsdException w:name="List Bullet 2" w:uiPriority="0"/>
    <w:lsdException w:name="Title" w:semiHidden="0" w:uiPriority="10" w:unhideWhenUsed="0" w:qFormat="1"/>
    <w:lsdException w:name="Default Paragraph Font" w:uiPriority="1"/>
    <w:lsdException w:name="Body Text" w:uiPriority="0"/>
    <w:lsdException w:name="Body Text Indent" w:uiPriority="0"/>
    <w:lsdException w:name="List Continue 2" w:uiPriority="0"/>
    <w:lsdException w:name="List Continue 3" w:uiPriority="0"/>
    <w:lsdException w:name="Subtitle" w:semiHidden="0" w:uiPriority="11" w:unhideWhenUsed="0" w:qFormat="1"/>
    <w:lsdException w:name="Body Text 2" w:uiPriority="0"/>
    <w:lsdException w:name="Body Text Indent 2" w:uiPriority="0"/>
    <w:lsdException w:name="Body Text Indent 3" w:uiPriority="0"/>
    <w:lsdException w:name="FollowedHyperlink" w:uiPriority="0"/>
    <w:lsdException w:name="Strong" w:semiHidden="0" w:uiPriority="0" w:unhideWhenUsed="0" w:qFormat="1"/>
    <w:lsdException w:name="Emphasis" w:semiHidden="0" w:unhideWhenUsed="0" w:qFormat="1"/>
    <w:lsdException w:name="Document Map" w:uiPriority="0"/>
    <w:lsdException w:name="Plain Text" w:uiPriority="0"/>
    <w:lsdException w:name="HTML Preformatted" w:uiPriority="0"/>
    <w:lsdException w:name="Outline List 2"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C70157"/>
  </w:style>
  <w:style w:type="paragraph" w:styleId="11">
    <w:name w:val="heading 1"/>
    <w:basedOn w:val="a3"/>
    <w:next w:val="a3"/>
    <w:link w:val="12"/>
    <w:uiPriority w:val="9"/>
    <w:qFormat/>
    <w:rsid w:val="0027659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0">
    <w:name w:val="heading 2"/>
    <w:basedOn w:val="a3"/>
    <w:next w:val="a3"/>
    <w:link w:val="21"/>
    <w:uiPriority w:val="9"/>
    <w:unhideWhenUsed/>
    <w:qFormat/>
    <w:rsid w:val="00085CD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3"/>
    <w:next w:val="a3"/>
    <w:link w:val="30"/>
    <w:uiPriority w:val="9"/>
    <w:unhideWhenUsed/>
    <w:qFormat/>
    <w:rsid w:val="00521773"/>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3"/>
    <w:next w:val="a3"/>
    <w:link w:val="40"/>
    <w:uiPriority w:val="9"/>
    <w:unhideWhenUsed/>
    <w:qFormat/>
    <w:rsid w:val="00946421"/>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3"/>
    <w:next w:val="a3"/>
    <w:link w:val="50"/>
    <w:uiPriority w:val="9"/>
    <w:unhideWhenUsed/>
    <w:qFormat/>
    <w:rsid w:val="0011319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3"/>
    <w:next w:val="a3"/>
    <w:link w:val="60"/>
    <w:uiPriority w:val="9"/>
    <w:unhideWhenUsed/>
    <w:qFormat/>
    <w:rsid w:val="00771604"/>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3"/>
    <w:next w:val="a3"/>
    <w:link w:val="70"/>
    <w:uiPriority w:val="9"/>
    <w:unhideWhenUsed/>
    <w:qFormat/>
    <w:rsid w:val="00427690"/>
    <w:pPr>
      <w:keepNext/>
      <w:keepLines/>
      <w:widowControl w:val="0"/>
      <w:spacing w:before="200" w:after="0" w:line="260" w:lineRule="auto"/>
      <w:ind w:firstLine="220"/>
      <w:jc w:val="both"/>
      <w:outlineLvl w:val="6"/>
    </w:pPr>
    <w:rPr>
      <w:rFonts w:asciiTheme="majorHAnsi" w:eastAsiaTheme="majorEastAsia" w:hAnsiTheme="majorHAnsi" w:cstheme="majorBidi"/>
      <w:b/>
      <w:bCs/>
      <w:i/>
      <w:iCs/>
      <w:color w:val="404040" w:themeColor="text1" w:themeTint="BF"/>
      <w:sz w:val="18"/>
      <w:szCs w:val="18"/>
      <w:lang w:eastAsia="ru-RU"/>
    </w:rPr>
  </w:style>
  <w:style w:type="paragraph" w:styleId="8">
    <w:name w:val="heading 8"/>
    <w:basedOn w:val="a3"/>
    <w:next w:val="a3"/>
    <w:link w:val="80"/>
    <w:uiPriority w:val="9"/>
    <w:semiHidden/>
    <w:unhideWhenUsed/>
    <w:qFormat/>
    <w:rsid w:val="00397E24"/>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a4">
    <w:name w:val="Default Paragraph Font"/>
    <w:uiPriority w:val="1"/>
    <w:unhideWhenUsed/>
  </w:style>
  <w:style w:type="table" w:default="1" w:styleId="a5">
    <w:name w:val="Normal Table"/>
    <w:uiPriority w:val="99"/>
    <w:semiHidden/>
    <w:unhideWhenUsed/>
    <w:qFormat/>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Balloon Text"/>
    <w:basedOn w:val="a3"/>
    <w:link w:val="a8"/>
    <w:uiPriority w:val="99"/>
    <w:semiHidden/>
    <w:unhideWhenUsed/>
    <w:rsid w:val="00C70157"/>
    <w:pPr>
      <w:spacing w:after="0" w:line="240" w:lineRule="auto"/>
    </w:pPr>
    <w:rPr>
      <w:rFonts w:ascii="Tahoma" w:hAnsi="Tahoma" w:cs="Tahoma"/>
      <w:sz w:val="16"/>
      <w:szCs w:val="16"/>
    </w:rPr>
  </w:style>
  <w:style w:type="character" w:customStyle="1" w:styleId="a8">
    <w:name w:val="Текст выноски Знак"/>
    <w:basedOn w:val="a4"/>
    <w:link w:val="a7"/>
    <w:uiPriority w:val="99"/>
    <w:semiHidden/>
    <w:rsid w:val="00C70157"/>
    <w:rPr>
      <w:rFonts w:ascii="Tahoma" w:hAnsi="Tahoma" w:cs="Tahoma"/>
      <w:sz w:val="16"/>
      <w:szCs w:val="16"/>
    </w:rPr>
  </w:style>
  <w:style w:type="paragraph" w:styleId="a9">
    <w:name w:val="footer"/>
    <w:aliases w:val=" Знак12,Знак12"/>
    <w:basedOn w:val="a3"/>
    <w:link w:val="aa"/>
    <w:uiPriority w:val="99"/>
    <w:unhideWhenUsed/>
    <w:rsid w:val="0027659D"/>
    <w:pPr>
      <w:tabs>
        <w:tab w:val="center" w:pos="4677"/>
        <w:tab w:val="right" w:pos="9355"/>
      </w:tabs>
      <w:spacing w:after="0" w:line="240" w:lineRule="auto"/>
    </w:pPr>
  </w:style>
  <w:style w:type="character" w:customStyle="1" w:styleId="aa">
    <w:name w:val="Нижний колонтитул Знак"/>
    <w:aliases w:val=" Знак12 Знак,Знак12 Знак"/>
    <w:basedOn w:val="a4"/>
    <w:link w:val="a9"/>
    <w:uiPriority w:val="99"/>
    <w:rsid w:val="0027659D"/>
  </w:style>
  <w:style w:type="paragraph" w:customStyle="1" w:styleId="ab">
    <w:name w:val="Таблица"/>
    <w:basedOn w:val="a3"/>
    <w:uiPriority w:val="99"/>
    <w:rsid w:val="0027659D"/>
    <w:pPr>
      <w:tabs>
        <w:tab w:val="left" w:pos="851"/>
      </w:tabs>
      <w:spacing w:before="120" w:after="0" w:line="240" w:lineRule="auto"/>
      <w:jc w:val="both"/>
    </w:pPr>
    <w:rPr>
      <w:rFonts w:ascii="Arial" w:eastAsia="Times New Roman" w:hAnsi="Arial" w:cs="Times New Roman"/>
      <w:kern w:val="28"/>
      <w:sz w:val="20"/>
      <w:szCs w:val="20"/>
      <w:lang w:eastAsia="ru-RU"/>
    </w:rPr>
  </w:style>
  <w:style w:type="paragraph" w:styleId="ac">
    <w:name w:val="List Paragraph"/>
    <w:basedOn w:val="a3"/>
    <w:link w:val="ad"/>
    <w:uiPriority w:val="34"/>
    <w:qFormat/>
    <w:rsid w:val="0027659D"/>
    <w:pPr>
      <w:ind w:left="720"/>
      <w:contextualSpacing/>
    </w:pPr>
  </w:style>
  <w:style w:type="character" w:customStyle="1" w:styleId="ad">
    <w:name w:val="Абзац списка Знак"/>
    <w:link w:val="ac"/>
    <w:uiPriority w:val="34"/>
    <w:locked/>
    <w:rsid w:val="0027659D"/>
  </w:style>
  <w:style w:type="table" w:styleId="ae">
    <w:name w:val="Table Grid"/>
    <w:aliases w:val="Table Grid Report"/>
    <w:basedOn w:val="a5"/>
    <w:uiPriority w:val="59"/>
    <w:rsid w:val="0027659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2">
    <w:name w:val="Заголовок 1 Знак"/>
    <w:basedOn w:val="a4"/>
    <w:link w:val="11"/>
    <w:uiPriority w:val="9"/>
    <w:rsid w:val="0027659D"/>
    <w:rPr>
      <w:rFonts w:asciiTheme="majorHAnsi" w:eastAsiaTheme="majorEastAsia" w:hAnsiTheme="majorHAnsi" w:cstheme="majorBidi"/>
      <w:b/>
      <w:bCs/>
      <w:color w:val="365F91" w:themeColor="accent1" w:themeShade="BF"/>
      <w:sz w:val="28"/>
      <w:szCs w:val="28"/>
    </w:rPr>
  </w:style>
  <w:style w:type="paragraph" w:styleId="af">
    <w:name w:val="TOC Heading"/>
    <w:basedOn w:val="11"/>
    <w:next w:val="a3"/>
    <w:uiPriority w:val="39"/>
    <w:unhideWhenUsed/>
    <w:qFormat/>
    <w:rsid w:val="0027659D"/>
    <w:pPr>
      <w:outlineLvl w:val="9"/>
    </w:pPr>
  </w:style>
  <w:style w:type="paragraph" w:styleId="af0">
    <w:name w:val="header"/>
    <w:aliases w:val=" Знак10,ВерхКолонтитул,Знак10"/>
    <w:basedOn w:val="a3"/>
    <w:link w:val="af1"/>
    <w:unhideWhenUsed/>
    <w:rsid w:val="0027659D"/>
    <w:pPr>
      <w:tabs>
        <w:tab w:val="center" w:pos="4677"/>
        <w:tab w:val="right" w:pos="9355"/>
      </w:tabs>
      <w:spacing w:after="0" w:line="240" w:lineRule="auto"/>
    </w:pPr>
  </w:style>
  <w:style w:type="character" w:customStyle="1" w:styleId="af1">
    <w:name w:val="Верхний колонтитул Знак"/>
    <w:aliases w:val=" Знак10 Знак,ВерхКолонтитул Знак,Знак10 Знак"/>
    <w:basedOn w:val="a4"/>
    <w:link w:val="af0"/>
    <w:uiPriority w:val="99"/>
    <w:rsid w:val="0027659D"/>
  </w:style>
  <w:style w:type="paragraph" w:styleId="af2">
    <w:name w:val="Document Map"/>
    <w:basedOn w:val="a3"/>
    <w:link w:val="af3"/>
    <w:unhideWhenUsed/>
    <w:rsid w:val="008F0E3D"/>
    <w:pPr>
      <w:spacing w:after="0" w:line="240" w:lineRule="auto"/>
    </w:pPr>
    <w:rPr>
      <w:rFonts w:ascii="Tahoma" w:hAnsi="Tahoma" w:cs="Tahoma"/>
      <w:sz w:val="16"/>
      <w:szCs w:val="16"/>
    </w:rPr>
  </w:style>
  <w:style w:type="character" w:customStyle="1" w:styleId="af3">
    <w:name w:val="Схема документа Знак"/>
    <w:basedOn w:val="a4"/>
    <w:link w:val="af2"/>
    <w:rsid w:val="008F0E3D"/>
    <w:rPr>
      <w:rFonts w:ascii="Tahoma" w:hAnsi="Tahoma" w:cs="Tahoma"/>
      <w:sz w:val="16"/>
      <w:szCs w:val="16"/>
    </w:rPr>
  </w:style>
  <w:style w:type="character" w:styleId="af4">
    <w:name w:val="Hyperlink"/>
    <w:basedOn w:val="a4"/>
    <w:uiPriority w:val="99"/>
    <w:unhideWhenUsed/>
    <w:rsid w:val="0024210E"/>
    <w:rPr>
      <w:color w:val="0000FF" w:themeColor="hyperlink"/>
      <w:u w:val="single"/>
    </w:rPr>
  </w:style>
  <w:style w:type="paragraph" w:styleId="af5">
    <w:name w:val="No Spacing"/>
    <w:link w:val="af6"/>
    <w:uiPriority w:val="1"/>
    <w:qFormat/>
    <w:rsid w:val="00085CD1"/>
    <w:pPr>
      <w:spacing w:after="0" w:line="240" w:lineRule="auto"/>
    </w:pPr>
    <w:rPr>
      <w:rFonts w:eastAsiaTheme="minorEastAsia"/>
    </w:rPr>
  </w:style>
  <w:style w:type="character" w:customStyle="1" w:styleId="af6">
    <w:name w:val="Без интервала Знак"/>
    <w:basedOn w:val="a4"/>
    <w:link w:val="af5"/>
    <w:uiPriority w:val="1"/>
    <w:rsid w:val="00085CD1"/>
    <w:rPr>
      <w:rFonts w:eastAsiaTheme="minorEastAsia"/>
    </w:rPr>
  </w:style>
  <w:style w:type="character" w:customStyle="1" w:styleId="21">
    <w:name w:val="Заголовок 2 Знак"/>
    <w:basedOn w:val="a4"/>
    <w:link w:val="20"/>
    <w:uiPriority w:val="9"/>
    <w:rsid w:val="00085CD1"/>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4"/>
    <w:link w:val="3"/>
    <w:uiPriority w:val="9"/>
    <w:rsid w:val="00521773"/>
    <w:rPr>
      <w:rFonts w:asciiTheme="majorHAnsi" w:eastAsiaTheme="majorEastAsia" w:hAnsiTheme="majorHAnsi" w:cstheme="majorBidi"/>
      <w:b/>
      <w:bCs/>
      <w:color w:val="4F81BD" w:themeColor="accent1"/>
    </w:rPr>
  </w:style>
  <w:style w:type="paragraph" w:styleId="13">
    <w:name w:val="toc 1"/>
    <w:basedOn w:val="a3"/>
    <w:next w:val="a3"/>
    <w:autoRedefine/>
    <w:uiPriority w:val="39"/>
    <w:unhideWhenUsed/>
    <w:qFormat/>
    <w:rsid w:val="00987B2A"/>
    <w:pPr>
      <w:spacing w:after="100"/>
    </w:pPr>
  </w:style>
  <w:style w:type="paragraph" w:styleId="22">
    <w:name w:val="toc 2"/>
    <w:basedOn w:val="a3"/>
    <w:next w:val="a3"/>
    <w:autoRedefine/>
    <w:uiPriority w:val="39"/>
    <w:unhideWhenUsed/>
    <w:rsid w:val="00987B2A"/>
    <w:pPr>
      <w:spacing w:after="100"/>
      <w:ind w:left="220"/>
    </w:pPr>
  </w:style>
  <w:style w:type="paragraph" w:styleId="31">
    <w:name w:val="toc 3"/>
    <w:basedOn w:val="a3"/>
    <w:next w:val="a3"/>
    <w:autoRedefine/>
    <w:uiPriority w:val="39"/>
    <w:unhideWhenUsed/>
    <w:rsid w:val="008B6FEE"/>
    <w:pPr>
      <w:spacing w:after="0" w:line="240" w:lineRule="auto"/>
      <w:ind w:firstLine="709"/>
      <w:jc w:val="both"/>
    </w:pPr>
    <w:rPr>
      <w:rFonts w:ascii="Times New Roman" w:hAnsi="Times New Roman" w:cs="Times New Roman"/>
      <w:sz w:val="28"/>
      <w:szCs w:val="28"/>
    </w:rPr>
  </w:style>
  <w:style w:type="character" w:customStyle="1" w:styleId="FontStyle48">
    <w:name w:val="Font Style48"/>
    <w:rsid w:val="00D3616C"/>
    <w:rPr>
      <w:rFonts w:ascii="Times New Roman" w:hAnsi="Times New Roman" w:cs="Times New Roman"/>
      <w:sz w:val="12"/>
      <w:szCs w:val="12"/>
    </w:rPr>
  </w:style>
  <w:style w:type="paragraph" w:styleId="af7">
    <w:name w:val="endnote text"/>
    <w:basedOn w:val="a3"/>
    <w:link w:val="af8"/>
    <w:uiPriority w:val="99"/>
    <w:semiHidden/>
    <w:unhideWhenUsed/>
    <w:rsid w:val="003B670B"/>
    <w:pPr>
      <w:spacing w:after="0" w:line="240" w:lineRule="auto"/>
    </w:pPr>
    <w:rPr>
      <w:sz w:val="20"/>
      <w:szCs w:val="20"/>
    </w:rPr>
  </w:style>
  <w:style w:type="character" w:customStyle="1" w:styleId="af8">
    <w:name w:val="Текст концевой сноски Знак"/>
    <w:basedOn w:val="a4"/>
    <w:link w:val="af7"/>
    <w:uiPriority w:val="99"/>
    <w:semiHidden/>
    <w:rsid w:val="003B670B"/>
    <w:rPr>
      <w:sz w:val="20"/>
      <w:szCs w:val="20"/>
    </w:rPr>
  </w:style>
  <w:style w:type="character" w:styleId="af9">
    <w:name w:val="endnote reference"/>
    <w:basedOn w:val="a4"/>
    <w:uiPriority w:val="99"/>
    <w:semiHidden/>
    <w:unhideWhenUsed/>
    <w:rsid w:val="003B670B"/>
    <w:rPr>
      <w:vertAlign w:val="superscript"/>
    </w:rPr>
  </w:style>
  <w:style w:type="paragraph" w:styleId="afa">
    <w:name w:val="footnote text"/>
    <w:aliases w:val="Table_Footnote_last Знак,Table_Footnote_last Знак Знак,Table_Footnote_last,Текст сноски Знак1,Текст сноски Знак Знак,Текст сноски Знак1 Знак Знак,Текст сноски Знак Знак Знак Знак,Table_Footnote_last Знак1 Знак Знак,single space"/>
    <w:basedOn w:val="a3"/>
    <w:link w:val="afb"/>
    <w:semiHidden/>
    <w:unhideWhenUsed/>
    <w:rsid w:val="003B670B"/>
    <w:pPr>
      <w:spacing w:after="0" w:line="240" w:lineRule="auto"/>
    </w:pPr>
    <w:rPr>
      <w:sz w:val="20"/>
      <w:szCs w:val="20"/>
    </w:rPr>
  </w:style>
  <w:style w:type="character" w:customStyle="1" w:styleId="afb">
    <w:name w:val="Текст сноски Знак"/>
    <w:aliases w:val="Table_Footnote_last Знак Знак1,Table_Footnote_last Знак Знак Знак,Table_Footnote_last Знак1,Текст сноски Знак1 Знак,Текст сноски Знак Знак Знак,Текст сноски Знак1 Знак Знак Знак,Текст сноски Знак Знак Знак Знак Знак,single space Знак"/>
    <w:basedOn w:val="a4"/>
    <w:link w:val="afa"/>
    <w:semiHidden/>
    <w:rsid w:val="003B670B"/>
    <w:rPr>
      <w:sz w:val="20"/>
      <w:szCs w:val="20"/>
    </w:rPr>
  </w:style>
  <w:style w:type="character" w:styleId="afc">
    <w:name w:val="footnote reference"/>
    <w:basedOn w:val="a4"/>
    <w:unhideWhenUsed/>
    <w:rsid w:val="003B670B"/>
    <w:rPr>
      <w:vertAlign w:val="superscript"/>
    </w:rPr>
  </w:style>
  <w:style w:type="paragraph" w:customStyle="1" w:styleId="ConsNormal">
    <w:name w:val="ConsNormal"/>
    <w:rsid w:val="00621929"/>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Default">
    <w:name w:val="Default"/>
    <w:rsid w:val="000C6F87"/>
    <w:pPr>
      <w:autoSpaceDE w:val="0"/>
      <w:autoSpaceDN w:val="0"/>
      <w:adjustRightInd w:val="0"/>
      <w:spacing w:after="0" w:line="240" w:lineRule="auto"/>
    </w:pPr>
    <w:rPr>
      <w:rFonts w:ascii="Arial" w:eastAsia="Times New Roman" w:hAnsi="Arial" w:cs="Arial"/>
      <w:color w:val="000000"/>
      <w:sz w:val="24"/>
      <w:szCs w:val="24"/>
      <w:lang w:eastAsia="ru-RU"/>
    </w:rPr>
  </w:style>
  <w:style w:type="paragraph" w:styleId="afd">
    <w:name w:val="Body Text"/>
    <w:aliases w:val="Основной текст Знак Знак Знак Знак,Основной текст Знак1 Знак,Основной текст Знак Знак Знак,Основной текст Знак Знак Знак Знак Знак Знак,Text1,Таймс Нью,Основной текст Знак Знак,Основной текст Знак2,Основной текст Знак Знак1"/>
    <w:basedOn w:val="a3"/>
    <w:link w:val="14"/>
    <w:rsid w:val="00150622"/>
    <w:pPr>
      <w:spacing w:after="120" w:line="240" w:lineRule="auto"/>
    </w:pPr>
    <w:rPr>
      <w:rFonts w:ascii="Times New Roman" w:eastAsia="Times New Roman" w:hAnsi="Times New Roman" w:cs="Times New Roman"/>
      <w:sz w:val="24"/>
      <w:szCs w:val="24"/>
      <w:lang w:eastAsia="ru-RU"/>
    </w:rPr>
  </w:style>
  <w:style w:type="character" w:customStyle="1" w:styleId="afe">
    <w:name w:val="Основной текст Знак"/>
    <w:aliases w:val="Основной текст Знак Знак Знак1,Основной текст Знак Знак Знак Знак Знак Знак1,Основной текст Знак2 Знак"/>
    <w:basedOn w:val="a4"/>
    <w:link w:val="afd"/>
    <w:rsid w:val="00150622"/>
  </w:style>
  <w:style w:type="character" w:customStyle="1" w:styleId="14">
    <w:name w:val="Основной текст Знак1"/>
    <w:aliases w:val="Основной текст Знак Знак Знак Знак Знак,Основной текст Знак1 Знак Знак,Основной текст Знак Знак Знак Знак1,Основной текст Знак Знак Знак Знак Знак Знак Знак,Text1 Знак,Таймс Нью Знак,Основной текст Знак Знак Знак2"/>
    <w:link w:val="afd"/>
    <w:rsid w:val="00150622"/>
    <w:rPr>
      <w:rFonts w:ascii="Times New Roman" w:eastAsia="Times New Roman" w:hAnsi="Times New Roman" w:cs="Times New Roman"/>
      <w:sz w:val="24"/>
      <w:szCs w:val="24"/>
      <w:lang w:eastAsia="ru-RU"/>
    </w:rPr>
  </w:style>
  <w:style w:type="character" w:styleId="aff">
    <w:name w:val="page number"/>
    <w:basedOn w:val="a4"/>
    <w:rsid w:val="00D212C7"/>
  </w:style>
  <w:style w:type="paragraph" w:styleId="aff0">
    <w:name w:val="Normal (Web)"/>
    <w:aliases w:val="Обычный (Web)1,Обычный (Web)"/>
    <w:basedOn w:val="a3"/>
    <w:uiPriority w:val="99"/>
    <w:rsid w:val="0058403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0">
    <w:name w:val="Основной текст 21"/>
    <w:basedOn w:val="a3"/>
    <w:rsid w:val="004F5101"/>
    <w:pPr>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8"/>
      <w:szCs w:val="20"/>
      <w:lang w:eastAsia="ru-RU"/>
    </w:rPr>
  </w:style>
  <w:style w:type="paragraph" w:styleId="aff1">
    <w:name w:val="Body Text Indent"/>
    <w:basedOn w:val="a3"/>
    <w:link w:val="aff2"/>
    <w:unhideWhenUsed/>
    <w:rsid w:val="005D392E"/>
    <w:pPr>
      <w:spacing w:after="120"/>
      <w:ind w:left="283"/>
    </w:pPr>
  </w:style>
  <w:style w:type="character" w:customStyle="1" w:styleId="aff2">
    <w:name w:val="Основной текст с отступом Знак"/>
    <w:basedOn w:val="a4"/>
    <w:link w:val="aff1"/>
    <w:rsid w:val="005D392E"/>
  </w:style>
  <w:style w:type="paragraph" w:customStyle="1" w:styleId="ConsPlusNormal">
    <w:name w:val="ConsPlusNormal"/>
    <w:link w:val="ConsPlusNormal0"/>
    <w:rsid w:val="005D392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u">
    <w:name w:val="u"/>
    <w:basedOn w:val="a3"/>
    <w:uiPriority w:val="99"/>
    <w:rsid w:val="005D392E"/>
    <w:pPr>
      <w:spacing w:after="0" w:line="240" w:lineRule="auto"/>
      <w:ind w:firstLine="539"/>
      <w:jc w:val="both"/>
    </w:pPr>
    <w:rPr>
      <w:rFonts w:ascii="Times New Roman" w:eastAsia="Times New Roman" w:hAnsi="Times New Roman" w:cs="Times New Roman"/>
      <w:color w:val="000000"/>
      <w:sz w:val="18"/>
      <w:szCs w:val="18"/>
      <w:lang w:eastAsia="ru-RU"/>
    </w:rPr>
  </w:style>
  <w:style w:type="character" w:customStyle="1" w:styleId="ConsPlusNormal0">
    <w:name w:val="ConsPlusNormal Знак"/>
    <w:link w:val="ConsPlusNormal"/>
    <w:rsid w:val="005D392E"/>
    <w:rPr>
      <w:rFonts w:ascii="Arial" w:eastAsia="Times New Roman" w:hAnsi="Arial" w:cs="Arial"/>
      <w:sz w:val="20"/>
      <w:szCs w:val="20"/>
      <w:lang w:eastAsia="ru-RU"/>
    </w:rPr>
  </w:style>
  <w:style w:type="paragraph" w:customStyle="1" w:styleId="aff3">
    <w:name w:val="ГП Основной"/>
    <w:qFormat/>
    <w:rsid w:val="001E7684"/>
    <w:pPr>
      <w:spacing w:after="120"/>
      <w:ind w:firstLine="709"/>
      <w:jc w:val="both"/>
    </w:pPr>
    <w:rPr>
      <w:rFonts w:ascii="Tahoma" w:eastAsia="Times New Roman" w:hAnsi="Tahoma" w:cs="Tahoma"/>
      <w:sz w:val="24"/>
      <w:szCs w:val="24"/>
    </w:rPr>
  </w:style>
  <w:style w:type="character" w:customStyle="1" w:styleId="23">
    <w:name w:val="Основной текст (2)_"/>
    <w:basedOn w:val="a4"/>
    <w:link w:val="211"/>
    <w:rsid w:val="000B1049"/>
    <w:rPr>
      <w:rFonts w:ascii="Times New Roman" w:eastAsia="Times New Roman" w:hAnsi="Times New Roman" w:cs="Times New Roman"/>
      <w:b/>
      <w:bCs/>
      <w:i w:val="0"/>
      <w:iCs w:val="0"/>
      <w:smallCaps w:val="0"/>
      <w:strike w:val="0"/>
      <w:sz w:val="22"/>
      <w:szCs w:val="22"/>
      <w:u w:val="none"/>
    </w:rPr>
  </w:style>
  <w:style w:type="character" w:customStyle="1" w:styleId="24">
    <w:name w:val="Основной текст (2)"/>
    <w:basedOn w:val="23"/>
    <w:rsid w:val="000B1049"/>
    <w:rPr>
      <w:color w:val="000000"/>
      <w:spacing w:val="0"/>
      <w:w w:val="100"/>
      <w:position w:val="0"/>
      <w:lang w:val="ru-RU" w:eastAsia="ru-RU" w:bidi="ru-RU"/>
    </w:rPr>
  </w:style>
  <w:style w:type="character" w:customStyle="1" w:styleId="25">
    <w:name w:val="Основной текст (2) + Не полужирный"/>
    <w:basedOn w:val="23"/>
    <w:rsid w:val="000B1049"/>
    <w:rPr>
      <w:color w:val="000000"/>
      <w:spacing w:val="0"/>
      <w:w w:val="100"/>
      <w:position w:val="0"/>
      <w:lang w:val="ru-RU" w:eastAsia="ru-RU" w:bidi="ru-RU"/>
    </w:rPr>
  </w:style>
  <w:style w:type="character" w:customStyle="1" w:styleId="216pt">
    <w:name w:val="Основной текст (2) + 16 pt;Не полужирный"/>
    <w:basedOn w:val="23"/>
    <w:rsid w:val="00C7052F"/>
    <w:rPr>
      <w:color w:val="000000"/>
      <w:spacing w:val="0"/>
      <w:w w:val="100"/>
      <w:position w:val="0"/>
      <w:sz w:val="32"/>
      <w:szCs w:val="32"/>
      <w:lang w:val="ru-RU" w:eastAsia="ru-RU" w:bidi="ru-RU"/>
    </w:rPr>
  </w:style>
  <w:style w:type="character" w:customStyle="1" w:styleId="32">
    <w:name w:val="Основной текст (3)_"/>
    <w:basedOn w:val="a4"/>
    <w:link w:val="33"/>
    <w:rsid w:val="00C7052F"/>
    <w:rPr>
      <w:rFonts w:ascii="Times New Roman" w:eastAsia="Times New Roman" w:hAnsi="Times New Roman" w:cs="Times New Roman"/>
      <w:b/>
      <w:bCs/>
      <w:sz w:val="26"/>
      <w:szCs w:val="26"/>
      <w:shd w:val="clear" w:color="auto" w:fill="FFFFFF"/>
    </w:rPr>
  </w:style>
  <w:style w:type="paragraph" w:customStyle="1" w:styleId="33">
    <w:name w:val="Основной текст (3)"/>
    <w:basedOn w:val="a3"/>
    <w:link w:val="32"/>
    <w:rsid w:val="00C7052F"/>
    <w:pPr>
      <w:widowControl w:val="0"/>
      <w:shd w:val="clear" w:color="auto" w:fill="FFFFFF"/>
      <w:spacing w:before="420" w:after="0" w:line="504" w:lineRule="exact"/>
    </w:pPr>
    <w:rPr>
      <w:rFonts w:ascii="Times New Roman" w:eastAsia="Times New Roman" w:hAnsi="Times New Roman" w:cs="Times New Roman"/>
      <w:b/>
      <w:bCs/>
      <w:sz w:val="26"/>
      <w:szCs w:val="26"/>
    </w:rPr>
  </w:style>
  <w:style w:type="paragraph" w:styleId="34">
    <w:name w:val="Body Text 3"/>
    <w:aliases w:val=" Знак11,Знак11"/>
    <w:basedOn w:val="a3"/>
    <w:link w:val="35"/>
    <w:uiPriority w:val="99"/>
    <w:rsid w:val="00992921"/>
    <w:pPr>
      <w:spacing w:after="120" w:line="240" w:lineRule="auto"/>
    </w:pPr>
    <w:rPr>
      <w:rFonts w:ascii="Times New Roman" w:eastAsia="Times New Roman" w:hAnsi="Times New Roman" w:cs="Times New Roman"/>
      <w:sz w:val="16"/>
      <w:szCs w:val="16"/>
    </w:rPr>
  </w:style>
  <w:style w:type="character" w:customStyle="1" w:styleId="35">
    <w:name w:val="Основной текст 3 Знак"/>
    <w:aliases w:val=" Знак11 Знак,Знак11 Знак"/>
    <w:basedOn w:val="a4"/>
    <w:link w:val="34"/>
    <w:uiPriority w:val="99"/>
    <w:rsid w:val="00992921"/>
    <w:rPr>
      <w:rFonts w:ascii="Times New Roman" w:eastAsia="Times New Roman" w:hAnsi="Times New Roman" w:cs="Times New Roman"/>
      <w:sz w:val="16"/>
      <w:szCs w:val="16"/>
    </w:rPr>
  </w:style>
  <w:style w:type="character" w:customStyle="1" w:styleId="apple-style-span">
    <w:name w:val="apple-style-span"/>
    <w:basedOn w:val="a4"/>
    <w:rsid w:val="00E157B3"/>
  </w:style>
  <w:style w:type="character" w:styleId="aff4">
    <w:name w:val="Emphasis"/>
    <w:uiPriority w:val="99"/>
    <w:qFormat/>
    <w:rsid w:val="00880F57"/>
    <w:rPr>
      <w:i/>
      <w:iCs/>
    </w:rPr>
  </w:style>
  <w:style w:type="paragraph" w:customStyle="1" w:styleId="15">
    <w:name w:val="Абзац списка1"/>
    <w:basedOn w:val="a3"/>
    <w:rsid w:val="00880F57"/>
    <w:pPr>
      <w:spacing w:after="0" w:line="240" w:lineRule="auto"/>
      <w:ind w:left="720"/>
      <w:jc w:val="center"/>
    </w:pPr>
    <w:rPr>
      <w:rFonts w:ascii="Tahoma" w:eastAsia="Times New Roman" w:hAnsi="Tahoma" w:cs="Tahoma"/>
    </w:rPr>
  </w:style>
  <w:style w:type="paragraph" w:customStyle="1" w:styleId="ConsPlusCell">
    <w:name w:val="ConsPlusCell"/>
    <w:uiPriority w:val="99"/>
    <w:rsid w:val="00396DF2"/>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40">
    <w:name w:val="Заголовок 4 Знак"/>
    <w:basedOn w:val="a4"/>
    <w:link w:val="4"/>
    <w:uiPriority w:val="9"/>
    <w:rsid w:val="00946421"/>
    <w:rPr>
      <w:rFonts w:asciiTheme="majorHAnsi" w:eastAsiaTheme="majorEastAsia" w:hAnsiTheme="majorHAnsi" w:cstheme="majorBidi"/>
      <w:b/>
      <w:bCs/>
      <w:i/>
      <w:iCs/>
      <w:color w:val="4F81BD" w:themeColor="accent1"/>
    </w:rPr>
  </w:style>
  <w:style w:type="paragraph" w:styleId="41">
    <w:name w:val="toc 4"/>
    <w:basedOn w:val="a3"/>
    <w:next w:val="a3"/>
    <w:autoRedefine/>
    <w:uiPriority w:val="39"/>
    <w:unhideWhenUsed/>
    <w:rsid w:val="00726B2B"/>
    <w:pPr>
      <w:spacing w:after="100"/>
      <w:ind w:left="660"/>
    </w:pPr>
  </w:style>
  <w:style w:type="paragraph" w:customStyle="1" w:styleId="TableContents">
    <w:name w:val="Table Contents"/>
    <w:basedOn w:val="a3"/>
    <w:rsid w:val="009B316C"/>
    <w:pPr>
      <w:widowControl w:val="0"/>
      <w:autoSpaceDN w:val="0"/>
      <w:adjustRightInd w:val="0"/>
      <w:spacing w:after="0" w:line="240" w:lineRule="auto"/>
    </w:pPr>
    <w:rPr>
      <w:rFonts w:ascii="Times New Roman" w:eastAsia="Arial Unicode MS" w:hAnsi="Times New Roman" w:cs="Tahoma"/>
      <w:sz w:val="24"/>
      <w:szCs w:val="24"/>
    </w:rPr>
  </w:style>
  <w:style w:type="paragraph" w:styleId="a1">
    <w:name w:val="List Bullet"/>
    <w:basedOn w:val="a3"/>
    <w:unhideWhenUsed/>
    <w:rsid w:val="008638ED"/>
    <w:pPr>
      <w:widowControl w:val="0"/>
      <w:numPr>
        <w:numId w:val="1"/>
      </w:numPr>
      <w:suppressAutoHyphens/>
      <w:spacing w:after="0" w:line="240" w:lineRule="auto"/>
      <w:contextualSpacing/>
    </w:pPr>
    <w:rPr>
      <w:rFonts w:ascii="Times New Roman" w:eastAsia="Arial Unicode MS" w:hAnsi="Times New Roman" w:cs="Times New Roman"/>
      <w:kern w:val="1"/>
      <w:sz w:val="24"/>
      <w:szCs w:val="24"/>
      <w:lang w:eastAsia="ar-SA"/>
    </w:rPr>
  </w:style>
  <w:style w:type="paragraph" w:customStyle="1" w:styleId="Style1">
    <w:name w:val="Style1"/>
    <w:basedOn w:val="a3"/>
    <w:rsid w:val="00782F1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
    <w:name w:val="Style6"/>
    <w:basedOn w:val="a3"/>
    <w:rsid w:val="00782F1B"/>
    <w:pPr>
      <w:widowControl w:val="0"/>
      <w:autoSpaceDE w:val="0"/>
      <w:autoSpaceDN w:val="0"/>
      <w:adjustRightInd w:val="0"/>
      <w:spacing w:after="0" w:line="230" w:lineRule="exact"/>
    </w:pPr>
    <w:rPr>
      <w:rFonts w:ascii="Times New Roman" w:eastAsia="Times New Roman" w:hAnsi="Times New Roman" w:cs="Times New Roman"/>
      <w:sz w:val="24"/>
      <w:szCs w:val="24"/>
      <w:lang w:eastAsia="ru-RU"/>
    </w:rPr>
  </w:style>
  <w:style w:type="character" w:customStyle="1" w:styleId="FontStyle40">
    <w:name w:val="Font Style40"/>
    <w:basedOn w:val="a4"/>
    <w:rsid w:val="00782F1B"/>
    <w:rPr>
      <w:rFonts w:ascii="Times New Roman" w:hAnsi="Times New Roman" w:cs="Times New Roman"/>
      <w:sz w:val="18"/>
      <w:szCs w:val="18"/>
    </w:rPr>
  </w:style>
  <w:style w:type="paragraph" w:styleId="61">
    <w:name w:val="toc 6"/>
    <w:basedOn w:val="a3"/>
    <w:next w:val="a3"/>
    <w:autoRedefine/>
    <w:uiPriority w:val="39"/>
    <w:unhideWhenUsed/>
    <w:rsid w:val="007F0989"/>
    <w:pPr>
      <w:spacing w:after="100"/>
      <w:ind w:left="1100"/>
    </w:pPr>
  </w:style>
  <w:style w:type="paragraph" w:customStyle="1" w:styleId="ConsPlusTitle">
    <w:name w:val="ConsPlusTitle"/>
    <w:basedOn w:val="a3"/>
    <w:next w:val="ConsPlusNormal"/>
    <w:uiPriority w:val="99"/>
    <w:rsid w:val="007B5DEB"/>
    <w:pPr>
      <w:widowControl w:val="0"/>
      <w:suppressAutoHyphens/>
      <w:autoSpaceDE w:val="0"/>
      <w:spacing w:after="0" w:line="240" w:lineRule="auto"/>
    </w:pPr>
    <w:rPr>
      <w:rFonts w:ascii="Arial" w:eastAsia="Arial" w:hAnsi="Arial" w:cs="Arial"/>
      <w:b/>
      <w:bCs/>
      <w:kern w:val="1"/>
      <w:sz w:val="20"/>
      <w:szCs w:val="20"/>
      <w:lang w:eastAsia="ar-SA"/>
    </w:rPr>
  </w:style>
  <w:style w:type="paragraph" w:customStyle="1" w:styleId="0">
    <w:name w:val="Основной 0"/>
    <w:aliases w:val="95ПК,Основной 0 Знак Знак"/>
    <w:basedOn w:val="a3"/>
    <w:link w:val="00"/>
    <w:qFormat/>
    <w:rsid w:val="007B5DEB"/>
    <w:pPr>
      <w:spacing w:after="0" w:line="240" w:lineRule="auto"/>
      <w:ind w:firstLine="539"/>
      <w:jc w:val="both"/>
    </w:pPr>
    <w:rPr>
      <w:rFonts w:ascii="Times New Roman" w:eastAsia="Times New Roman" w:hAnsi="Times New Roman" w:cs="Times New Roman"/>
      <w:sz w:val="24"/>
      <w:lang w:val="en-US" w:eastAsia="ar-SA"/>
    </w:rPr>
  </w:style>
  <w:style w:type="character" w:customStyle="1" w:styleId="00">
    <w:name w:val="Основной 0 Знак"/>
    <w:aliases w:val="95ПК Знак,Основной 0 Знак Знак Знак"/>
    <w:link w:val="0"/>
    <w:rsid w:val="007B5DEB"/>
    <w:rPr>
      <w:rFonts w:ascii="Times New Roman" w:eastAsia="Times New Roman" w:hAnsi="Times New Roman" w:cs="Times New Roman"/>
      <w:sz w:val="24"/>
      <w:lang w:val="en-US" w:eastAsia="ar-SA"/>
    </w:rPr>
  </w:style>
  <w:style w:type="paragraph" w:styleId="aff5">
    <w:name w:val="Title"/>
    <w:aliases w:val="Название Знак Знак,Название Знак Знак Знак Знак Знак Знак Знак Знак Знак Знак Знак Знак Знак Знак Знак,Название Знак Знак Знак Знак Знак Знак Знак Знак Знак Знак Знак Знак Знак Знак Знак Знак Знак Знак Знак Знак Знак Знак Знак"/>
    <w:basedOn w:val="a3"/>
    <w:link w:val="aff6"/>
    <w:uiPriority w:val="10"/>
    <w:qFormat/>
    <w:rsid w:val="00A2795A"/>
    <w:pPr>
      <w:spacing w:after="0" w:line="240" w:lineRule="auto"/>
      <w:jc w:val="center"/>
    </w:pPr>
    <w:rPr>
      <w:rFonts w:ascii="Times New Roman" w:eastAsia="Times New Roman" w:hAnsi="Times New Roman" w:cs="Times New Roman"/>
      <w:b/>
      <w:sz w:val="28"/>
      <w:szCs w:val="20"/>
      <w:lang w:eastAsia="ru-RU"/>
    </w:rPr>
  </w:style>
  <w:style w:type="character" w:customStyle="1" w:styleId="aff6">
    <w:name w:val="Название Знак"/>
    <w:aliases w:val="Название Знак Знак Знак1,Название Знак Знак Знак Знак Знак Знак Знак Знак Знак Знак Знак Знак Знак Знак Знак Знак1"/>
    <w:basedOn w:val="a4"/>
    <w:link w:val="aff5"/>
    <w:uiPriority w:val="10"/>
    <w:rsid w:val="00A2795A"/>
    <w:rPr>
      <w:rFonts w:ascii="Times New Roman" w:eastAsia="Times New Roman" w:hAnsi="Times New Roman" w:cs="Times New Roman"/>
      <w:b/>
      <w:sz w:val="28"/>
      <w:szCs w:val="20"/>
      <w:lang w:eastAsia="ru-RU"/>
    </w:rPr>
  </w:style>
  <w:style w:type="paragraph" w:styleId="aff7">
    <w:name w:val="Subtitle"/>
    <w:basedOn w:val="a3"/>
    <w:link w:val="aff8"/>
    <w:uiPriority w:val="11"/>
    <w:qFormat/>
    <w:rsid w:val="00A2795A"/>
    <w:pPr>
      <w:spacing w:after="0" w:line="240" w:lineRule="auto"/>
      <w:jc w:val="center"/>
    </w:pPr>
    <w:rPr>
      <w:rFonts w:ascii="Times New Roman" w:eastAsia="Times New Roman" w:hAnsi="Times New Roman" w:cs="Times New Roman"/>
      <w:b/>
      <w:sz w:val="28"/>
      <w:szCs w:val="20"/>
      <w:lang w:eastAsia="ru-RU"/>
    </w:rPr>
  </w:style>
  <w:style w:type="character" w:customStyle="1" w:styleId="aff8">
    <w:name w:val="Подзаголовок Знак"/>
    <w:basedOn w:val="a4"/>
    <w:link w:val="aff7"/>
    <w:uiPriority w:val="11"/>
    <w:rsid w:val="00A2795A"/>
    <w:rPr>
      <w:rFonts w:ascii="Times New Roman" w:eastAsia="Times New Roman" w:hAnsi="Times New Roman" w:cs="Times New Roman"/>
      <w:b/>
      <w:sz w:val="28"/>
      <w:szCs w:val="20"/>
      <w:lang w:eastAsia="ru-RU"/>
    </w:rPr>
  </w:style>
  <w:style w:type="paragraph" w:customStyle="1" w:styleId="212pt">
    <w:name w:val="Заголовок 2 + 12 pt"/>
    <w:basedOn w:val="a3"/>
    <w:next w:val="a3"/>
    <w:link w:val="212pt0"/>
    <w:autoRedefine/>
    <w:rsid w:val="003B0731"/>
    <w:pPr>
      <w:keepNext/>
      <w:spacing w:before="120" w:after="0" w:line="360" w:lineRule="auto"/>
      <w:jc w:val="center"/>
      <w:outlineLvl w:val="0"/>
    </w:pPr>
    <w:rPr>
      <w:rFonts w:ascii="Times New Roman" w:eastAsia="Times New Roman" w:hAnsi="Times New Roman" w:cs="Times New Roman"/>
      <w:b/>
      <w:bCs/>
      <w:iCs/>
      <w:sz w:val="20"/>
      <w:szCs w:val="20"/>
    </w:rPr>
  </w:style>
  <w:style w:type="character" w:customStyle="1" w:styleId="212pt0">
    <w:name w:val="Заголовок 2 + 12 pt Знак"/>
    <w:link w:val="212pt"/>
    <w:rsid w:val="003B0731"/>
    <w:rPr>
      <w:rFonts w:ascii="Times New Roman" w:eastAsia="Times New Roman" w:hAnsi="Times New Roman" w:cs="Times New Roman"/>
      <w:b/>
      <w:bCs/>
      <w:iCs/>
      <w:sz w:val="20"/>
      <w:szCs w:val="20"/>
    </w:rPr>
  </w:style>
  <w:style w:type="paragraph" w:styleId="51">
    <w:name w:val="toc 5"/>
    <w:basedOn w:val="a3"/>
    <w:next w:val="a3"/>
    <w:autoRedefine/>
    <w:uiPriority w:val="39"/>
    <w:unhideWhenUsed/>
    <w:rsid w:val="00DC1DF5"/>
    <w:pPr>
      <w:spacing w:after="100"/>
      <w:ind w:left="880"/>
    </w:pPr>
    <w:rPr>
      <w:rFonts w:eastAsiaTheme="minorEastAsia"/>
      <w:lang w:eastAsia="ru-RU"/>
    </w:rPr>
  </w:style>
  <w:style w:type="paragraph" w:styleId="71">
    <w:name w:val="toc 7"/>
    <w:basedOn w:val="a3"/>
    <w:next w:val="a3"/>
    <w:autoRedefine/>
    <w:uiPriority w:val="39"/>
    <w:unhideWhenUsed/>
    <w:rsid w:val="00DC1DF5"/>
    <w:pPr>
      <w:spacing w:after="100"/>
      <w:ind w:left="1320"/>
    </w:pPr>
    <w:rPr>
      <w:rFonts w:eastAsiaTheme="minorEastAsia"/>
      <w:lang w:eastAsia="ru-RU"/>
    </w:rPr>
  </w:style>
  <w:style w:type="paragraph" w:styleId="81">
    <w:name w:val="toc 8"/>
    <w:basedOn w:val="a3"/>
    <w:next w:val="a3"/>
    <w:autoRedefine/>
    <w:uiPriority w:val="39"/>
    <w:unhideWhenUsed/>
    <w:rsid w:val="00DC1DF5"/>
    <w:pPr>
      <w:spacing w:after="100"/>
      <w:ind w:left="1540"/>
    </w:pPr>
    <w:rPr>
      <w:rFonts w:eastAsiaTheme="minorEastAsia"/>
      <w:lang w:eastAsia="ru-RU"/>
    </w:rPr>
  </w:style>
  <w:style w:type="paragraph" w:styleId="9">
    <w:name w:val="toc 9"/>
    <w:basedOn w:val="a3"/>
    <w:next w:val="a3"/>
    <w:autoRedefine/>
    <w:uiPriority w:val="39"/>
    <w:unhideWhenUsed/>
    <w:rsid w:val="00DC1DF5"/>
    <w:pPr>
      <w:spacing w:after="100"/>
      <w:ind w:left="1760"/>
    </w:pPr>
    <w:rPr>
      <w:rFonts w:eastAsiaTheme="minorEastAsia"/>
      <w:lang w:eastAsia="ru-RU"/>
    </w:rPr>
  </w:style>
  <w:style w:type="paragraph" w:customStyle="1" w:styleId="310">
    <w:name w:val="Основной текст 31"/>
    <w:basedOn w:val="a3"/>
    <w:link w:val="311"/>
    <w:uiPriority w:val="99"/>
    <w:rsid w:val="005A7D26"/>
    <w:pPr>
      <w:spacing w:after="0" w:line="240" w:lineRule="auto"/>
      <w:jc w:val="both"/>
    </w:pPr>
    <w:rPr>
      <w:rFonts w:ascii="Times New Roman" w:eastAsia="Times New Roman" w:hAnsi="Times New Roman" w:cs="Times New Roman"/>
      <w:sz w:val="24"/>
      <w:szCs w:val="20"/>
      <w:lang w:eastAsia="ar-SA"/>
    </w:rPr>
  </w:style>
  <w:style w:type="character" w:customStyle="1" w:styleId="311">
    <w:name w:val="Основной текст 31 Знак"/>
    <w:link w:val="310"/>
    <w:uiPriority w:val="99"/>
    <w:rsid w:val="005A7D26"/>
    <w:rPr>
      <w:rFonts w:ascii="Times New Roman" w:eastAsia="Times New Roman" w:hAnsi="Times New Roman" w:cs="Times New Roman"/>
      <w:sz w:val="24"/>
      <w:szCs w:val="20"/>
      <w:lang w:eastAsia="ar-SA"/>
    </w:rPr>
  </w:style>
  <w:style w:type="paragraph" w:customStyle="1" w:styleId="aff9">
    <w:name w:val="Основной"/>
    <w:basedOn w:val="aff1"/>
    <w:uiPriority w:val="99"/>
    <w:rsid w:val="00FF1327"/>
    <w:pPr>
      <w:spacing w:line="240" w:lineRule="auto"/>
    </w:pPr>
    <w:rPr>
      <w:rFonts w:ascii="Times New Roman" w:eastAsia="Times New Roman" w:hAnsi="Times New Roman" w:cs="Times New Roman"/>
      <w:sz w:val="24"/>
      <w:szCs w:val="24"/>
      <w:lang w:eastAsia="ru-RU"/>
    </w:rPr>
  </w:style>
  <w:style w:type="character" w:styleId="affa">
    <w:name w:val="Strong"/>
    <w:qFormat/>
    <w:rsid w:val="00FF1327"/>
    <w:rPr>
      <w:b/>
      <w:bCs/>
    </w:rPr>
  </w:style>
  <w:style w:type="paragraph" w:styleId="26">
    <w:name w:val="Body Text 2"/>
    <w:basedOn w:val="a3"/>
    <w:link w:val="27"/>
    <w:unhideWhenUsed/>
    <w:rsid w:val="00FF1327"/>
    <w:pPr>
      <w:spacing w:after="120" w:line="480" w:lineRule="auto"/>
    </w:pPr>
  </w:style>
  <w:style w:type="character" w:customStyle="1" w:styleId="27">
    <w:name w:val="Основной текст 2 Знак"/>
    <w:basedOn w:val="a4"/>
    <w:link w:val="26"/>
    <w:rsid w:val="00FF1327"/>
  </w:style>
  <w:style w:type="paragraph" w:customStyle="1" w:styleId="Style20">
    <w:name w:val="Style20"/>
    <w:basedOn w:val="a3"/>
    <w:uiPriority w:val="99"/>
    <w:rsid w:val="00ED1113"/>
    <w:pPr>
      <w:widowControl w:val="0"/>
      <w:autoSpaceDE w:val="0"/>
      <w:autoSpaceDN w:val="0"/>
      <w:adjustRightInd w:val="0"/>
      <w:spacing w:after="0" w:line="562" w:lineRule="exact"/>
    </w:pPr>
    <w:rPr>
      <w:rFonts w:ascii="Times New Roman" w:eastAsia="Times New Roman" w:hAnsi="Times New Roman" w:cs="Times New Roman"/>
      <w:sz w:val="24"/>
      <w:szCs w:val="24"/>
      <w:lang w:eastAsia="ru-RU"/>
    </w:rPr>
  </w:style>
  <w:style w:type="character" w:customStyle="1" w:styleId="FontStyle140">
    <w:name w:val="Font Style140"/>
    <w:uiPriority w:val="99"/>
    <w:rsid w:val="00ED1113"/>
    <w:rPr>
      <w:rFonts w:ascii="Times New Roman" w:hAnsi="Times New Roman" w:cs="Times New Roman"/>
      <w:sz w:val="24"/>
      <w:szCs w:val="24"/>
    </w:rPr>
  </w:style>
  <w:style w:type="paragraph" w:customStyle="1" w:styleId="220">
    <w:name w:val="Основной текст 22"/>
    <w:basedOn w:val="a3"/>
    <w:rsid w:val="00656AF7"/>
    <w:pPr>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formattext">
    <w:name w:val="formattext"/>
    <w:basedOn w:val="a3"/>
    <w:rsid w:val="004F486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4"/>
    <w:rsid w:val="004F4860"/>
  </w:style>
  <w:style w:type="character" w:customStyle="1" w:styleId="140">
    <w:name w:val="Основной текст 14 Знак"/>
    <w:link w:val="141"/>
    <w:rsid w:val="00855C79"/>
    <w:rPr>
      <w:sz w:val="28"/>
      <w:szCs w:val="24"/>
      <w:lang w:eastAsia="ru-RU"/>
    </w:rPr>
  </w:style>
  <w:style w:type="paragraph" w:customStyle="1" w:styleId="141">
    <w:name w:val="Основной текст 14"/>
    <w:basedOn w:val="a3"/>
    <w:link w:val="140"/>
    <w:qFormat/>
    <w:rsid w:val="00855C79"/>
    <w:pPr>
      <w:spacing w:after="0" w:line="360" w:lineRule="auto"/>
      <w:ind w:firstLine="709"/>
      <w:jc w:val="both"/>
    </w:pPr>
    <w:rPr>
      <w:sz w:val="28"/>
      <w:szCs w:val="24"/>
      <w:lang w:eastAsia="ru-RU"/>
    </w:rPr>
  </w:style>
  <w:style w:type="paragraph" w:customStyle="1" w:styleId="3f3f3f3f3f3f3f3f3f3f3f3f3f3f3f">
    <w:name w:val="Н3fа3fз3fв3fа3fн3fи3fе3f т3fа3fб3fл3fи3fц3fы3f"/>
    <w:basedOn w:val="a3"/>
    <w:rsid w:val="00EB1207"/>
    <w:pPr>
      <w:keepNext/>
      <w:keepLines/>
      <w:widowControl w:val="0"/>
      <w:suppressAutoHyphens/>
      <w:spacing w:before="120" w:after="0" w:line="240" w:lineRule="auto"/>
      <w:ind w:left="357" w:right="357" w:firstLine="720"/>
      <w:jc w:val="right"/>
    </w:pPr>
    <w:rPr>
      <w:rFonts w:ascii="Arial" w:eastAsia="Times New Roman" w:hAnsi="Arial" w:cs="Tahoma"/>
      <w:b/>
      <w:color w:val="000000"/>
      <w:sz w:val="24"/>
      <w:szCs w:val="20"/>
      <w:lang w:val="en-US" w:eastAsia="ar-SA"/>
    </w:rPr>
  </w:style>
  <w:style w:type="paragraph" w:customStyle="1" w:styleId="3f3f3f3f3f3f3f12">
    <w:name w:val="т3fа3fб3fл3fи3fц3fы3f 12"/>
    <w:basedOn w:val="a3"/>
    <w:rsid w:val="00EB1207"/>
    <w:pPr>
      <w:keepLines/>
      <w:widowControl w:val="0"/>
      <w:suppressAutoHyphens/>
      <w:spacing w:after="0" w:line="240" w:lineRule="auto"/>
      <w:jc w:val="both"/>
    </w:pPr>
    <w:rPr>
      <w:rFonts w:ascii="Times New Roman" w:eastAsia="Times New Roman" w:hAnsi="Times New Roman" w:cs="Tahoma"/>
      <w:color w:val="000000"/>
      <w:sz w:val="24"/>
      <w:szCs w:val="20"/>
      <w:lang w:val="en-US" w:eastAsia="ar-SA"/>
    </w:rPr>
  </w:style>
  <w:style w:type="paragraph" w:customStyle="1" w:styleId="Style14">
    <w:name w:val="Style14"/>
    <w:basedOn w:val="a3"/>
    <w:uiPriority w:val="99"/>
    <w:rsid w:val="006D78A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8">
    <w:name w:val="Style48"/>
    <w:basedOn w:val="a3"/>
    <w:uiPriority w:val="99"/>
    <w:rsid w:val="006D78A1"/>
    <w:pPr>
      <w:widowControl w:val="0"/>
      <w:autoSpaceDE w:val="0"/>
      <w:autoSpaceDN w:val="0"/>
      <w:adjustRightInd w:val="0"/>
      <w:spacing w:after="0" w:line="322" w:lineRule="exact"/>
      <w:ind w:firstLine="706"/>
      <w:jc w:val="both"/>
    </w:pPr>
    <w:rPr>
      <w:rFonts w:ascii="Times New Roman" w:eastAsia="Times New Roman" w:hAnsi="Times New Roman" w:cs="Times New Roman"/>
      <w:sz w:val="24"/>
      <w:szCs w:val="24"/>
      <w:lang w:eastAsia="ru-RU"/>
    </w:rPr>
  </w:style>
  <w:style w:type="character" w:customStyle="1" w:styleId="FontStyle170">
    <w:name w:val="Font Style170"/>
    <w:uiPriority w:val="99"/>
    <w:rsid w:val="006D78A1"/>
    <w:rPr>
      <w:rFonts w:ascii="Times New Roman" w:hAnsi="Times New Roman" w:cs="Times New Roman"/>
      <w:i/>
      <w:iCs/>
      <w:sz w:val="26"/>
      <w:szCs w:val="26"/>
    </w:rPr>
  </w:style>
  <w:style w:type="character" w:customStyle="1" w:styleId="FontStyle173">
    <w:name w:val="Font Style173"/>
    <w:uiPriority w:val="99"/>
    <w:rsid w:val="006D78A1"/>
    <w:rPr>
      <w:rFonts w:ascii="Times New Roman" w:hAnsi="Times New Roman" w:cs="Times New Roman"/>
      <w:sz w:val="26"/>
      <w:szCs w:val="26"/>
    </w:rPr>
  </w:style>
  <w:style w:type="paragraph" w:customStyle="1" w:styleId="a">
    <w:name w:val="_Таблица"/>
    <w:basedOn w:val="ac"/>
    <w:link w:val="affb"/>
    <w:uiPriority w:val="99"/>
    <w:rsid w:val="00F058D3"/>
    <w:pPr>
      <w:keepNext/>
      <w:numPr>
        <w:numId w:val="2"/>
      </w:numPr>
      <w:tabs>
        <w:tab w:val="left" w:pos="1985"/>
      </w:tabs>
      <w:spacing w:before="240" w:after="120" w:line="240" w:lineRule="auto"/>
      <w:ind w:left="0" w:right="282" w:firstLine="709"/>
      <w:contextualSpacing w:val="0"/>
      <w:jc w:val="both"/>
    </w:pPr>
    <w:rPr>
      <w:rFonts w:ascii="Times New Roman" w:eastAsia="Calibri" w:hAnsi="Times New Roman" w:cs="Times New Roman"/>
      <w:b/>
      <w:sz w:val="26"/>
      <w:szCs w:val="20"/>
      <w:lang w:eastAsia="ru-RU"/>
    </w:rPr>
  </w:style>
  <w:style w:type="character" w:customStyle="1" w:styleId="affb">
    <w:name w:val="_Таблица Знак"/>
    <w:link w:val="a"/>
    <w:uiPriority w:val="99"/>
    <w:locked/>
    <w:rsid w:val="00F058D3"/>
    <w:rPr>
      <w:rFonts w:ascii="Times New Roman" w:eastAsia="Calibri" w:hAnsi="Times New Roman" w:cs="Times New Roman"/>
      <w:b/>
      <w:sz w:val="26"/>
      <w:szCs w:val="20"/>
      <w:lang w:eastAsia="ru-RU"/>
    </w:rPr>
  </w:style>
  <w:style w:type="paragraph" w:customStyle="1" w:styleId="affc">
    <w:name w:val="_Обычный"/>
    <w:basedOn w:val="a3"/>
    <w:link w:val="affd"/>
    <w:uiPriority w:val="99"/>
    <w:rsid w:val="00F058D3"/>
    <w:pPr>
      <w:spacing w:after="0" w:line="360" w:lineRule="auto"/>
      <w:ind w:firstLine="709"/>
      <w:jc w:val="both"/>
    </w:pPr>
    <w:rPr>
      <w:rFonts w:ascii="Times New Roman" w:eastAsia="Calibri" w:hAnsi="Times New Roman" w:cs="Times New Roman"/>
      <w:sz w:val="26"/>
      <w:szCs w:val="20"/>
      <w:lang w:eastAsia="ru-RU"/>
    </w:rPr>
  </w:style>
  <w:style w:type="character" w:customStyle="1" w:styleId="affd">
    <w:name w:val="_Обычный Знак"/>
    <w:link w:val="affc"/>
    <w:uiPriority w:val="99"/>
    <w:locked/>
    <w:rsid w:val="00F058D3"/>
    <w:rPr>
      <w:rFonts w:ascii="Times New Roman" w:eastAsia="Calibri" w:hAnsi="Times New Roman" w:cs="Times New Roman"/>
      <w:sz w:val="26"/>
      <w:szCs w:val="20"/>
      <w:lang w:eastAsia="ru-RU"/>
    </w:rPr>
  </w:style>
  <w:style w:type="character" w:customStyle="1" w:styleId="FontStyle139">
    <w:name w:val="Font Style139"/>
    <w:uiPriority w:val="99"/>
    <w:rsid w:val="000F0314"/>
    <w:rPr>
      <w:rFonts w:ascii="Times New Roman" w:hAnsi="Times New Roman" w:cs="Times New Roman"/>
      <w:b/>
      <w:bCs/>
      <w:sz w:val="22"/>
      <w:szCs w:val="22"/>
    </w:rPr>
  </w:style>
  <w:style w:type="character" w:customStyle="1" w:styleId="FontStyle144">
    <w:name w:val="Font Style144"/>
    <w:uiPriority w:val="99"/>
    <w:rsid w:val="000F0314"/>
    <w:rPr>
      <w:rFonts w:ascii="Times New Roman" w:hAnsi="Times New Roman" w:cs="Times New Roman"/>
      <w:sz w:val="22"/>
      <w:szCs w:val="22"/>
    </w:rPr>
  </w:style>
  <w:style w:type="paragraph" w:customStyle="1" w:styleId="affe">
    <w:name w:val="Абзац"/>
    <w:link w:val="afff"/>
    <w:qFormat/>
    <w:rsid w:val="005A2E94"/>
    <w:pPr>
      <w:spacing w:before="120" w:after="60" w:line="240" w:lineRule="auto"/>
      <w:ind w:firstLine="567"/>
      <w:jc w:val="both"/>
    </w:pPr>
    <w:rPr>
      <w:rFonts w:ascii="Times New Roman" w:eastAsia="Times New Roman" w:hAnsi="Times New Roman" w:cs="Times New Roman"/>
      <w:sz w:val="24"/>
      <w:szCs w:val="24"/>
      <w:lang w:eastAsia="ru-RU"/>
    </w:rPr>
  </w:style>
  <w:style w:type="character" w:customStyle="1" w:styleId="afff">
    <w:name w:val="Абзац Знак"/>
    <w:link w:val="affe"/>
    <w:locked/>
    <w:rsid w:val="005A2E94"/>
    <w:rPr>
      <w:rFonts w:ascii="Times New Roman" w:eastAsia="Times New Roman" w:hAnsi="Times New Roman" w:cs="Times New Roman"/>
      <w:sz w:val="24"/>
      <w:szCs w:val="24"/>
      <w:lang w:eastAsia="ru-RU"/>
    </w:rPr>
  </w:style>
  <w:style w:type="paragraph" w:customStyle="1" w:styleId="msonospacing0">
    <w:name w:val="msonospacing"/>
    <w:basedOn w:val="a3"/>
    <w:uiPriority w:val="99"/>
    <w:rsid w:val="003D7068"/>
    <w:pPr>
      <w:spacing w:after="0" w:line="240" w:lineRule="auto"/>
    </w:pPr>
    <w:rPr>
      <w:rFonts w:ascii="Calibri" w:eastAsia="Times New Roman" w:hAnsi="Calibri" w:cs="Times New Roman"/>
      <w:lang w:eastAsia="ru-RU"/>
    </w:rPr>
  </w:style>
  <w:style w:type="paragraph" w:customStyle="1" w:styleId="Style104">
    <w:name w:val="Style104"/>
    <w:basedOn w:val="a3"/>
    <w:uiPriority w:val="99"/>
    <w:rsid w:val="00A95F60"/>
    <w:pPr>
      <w:widowControl w:val="0"/>
      <w:autoSpaceDE w:val="0"/>
      <w:autoSpaceDN w:val="0"/>
      <w:adjustRightInd w:val="0"/>
      <w:spacing w:after="0" w:line="221" w:lineRule="exact"/>
      <w:jc w:val="center"/>
    </w:pPr>
    <w:rPr>
      <w:rFonts w:ascii="Segoe UI" w:eastAsia="Times New Roman" w:hAnsi="Segoe UI" w:cs="Segoe UI"/>
      <w:sz w:val="24"/>
      <w:szCs w:val="24"/>
      <w:lang w:eastAsia="ru-RU"/>
    </w:rPr>
  </w:style>
  <w:style w:type="character" w:customStyle="1" w:styleId="FontStyle12">
    <w:name w:val="Font Style12"/>
    <w:basedOn w:val="a4"/>
    <w:rsid w:val="008515FE"/>
    <w:rPr>
      <w:rFonts w:ascii="Times New Roman" w:hAnsi="Times New Roman" w:cs="Times New Roman"/>
      <w:sz w:val="20"/>
      <w:szCs w:val="20"/>
    </w:rPr>
  </w:style>
  <w:style w:type="paragraph" w:customStyle="1" w:styleId="211">
    <w:name w:val="Основной текст (2)1"/>
    <w:basedOn w:val="a3"/>
    <w:link w:val="23"/>
    <w:rsid w:val="00D45443"/>
    <w:pPr>
      <w:widowControl w:val="0"/>
      <w:shd w:val="clear" w:color="auto" w:fill="FFFFFF"/>
      <w:spacing w:after="540" w:line="240" w:lineRule="atLeast"/>
    </w:pPr>
    <w:rPr>
      <w:rFonts w:ascii="Times New Roman" w:eastAsia="Times New Roman" w:hAnsi="Times New Roman" w:cs="Times New Roman"/>
      <w:b/>
      <w:bCs/>
    </w:rPr>
  </w:style>
  <w:style w:type="character" w:customStyle="1" w:styleId="afff0">
    <w:name w:val="Название Знак Знак Знак"/>
    <w:aliases w:val="Название Знак Знак Знак Знак Знак Знак Знак Знак Знак Знак Знак Знак Знак Знак Знак Знак,Название Знак Знак Знак Знак Знак Знак Знак Знак Знак Знак Знак Знак Знак Знак Знак Знак Знак Знак Знак Знак Знак Знак Знак Знак Знак"/>
    <w:basedOn w:val="a4"/>
    <w:rsid w:val="008007AB"/>
    <w:rPr>
      <w:b/>
      <w:sz w:val="32"/>
      <w:szCs w:val="24"/>
      <w:lang w:val="ru-RU" w:eastAsia="ru-RU" w:bidi="ar-SA"/>
    </w:rPr>
  </w:style>
  <w:style w:type="paragraph" w:customStyle="1" w:styleId="28">
    <w:name w:val="Знак2"/>
    <w:basedOn w:val="a3"/>
    <w:rsid w:val="004A5466"/>
    <w:pPr>
      <w:spacing w:after="160" w:line="240" w:lineRule="exact"/>
    </w:pPr>
    <w:rPr>
      <w:rFonts w:ascii="Verdana" w:eastAsia="Times New Roman" w:hAnsi="Verdana" w:cs="Verdana"/>
      <w:sz w:val="20"/>
      <w:szCs w:val="20"/>
      <w:lang w:val="en-US"/>
    </w:rPr>
  </w:style>
  <w:style w:type="paragraph" w:customStyle="1" w:styleId="afff1">
    <w:name w:val="Обычный текст: базовый"/>
    <w:basedOn w:val="a3"/>
    <w:rsid w:val="004A5466"/>
    <w:pPr>
      <w:suppressAutoHyphens/>
      <w:spacing w:after="0" w:line="360" w:lineRule="auto"/>
      <w:ind w:firstLine="720"/>
      <w:jc w:val="both"/>
    </w:pPr>
    <w:rPr>
      <w:rFonts w:ascii="Times New Roman" w:eastAsia="Times New Roman" w:hAnsi="Times New Roman" w:cs="Times New Roman"/>
      <w:sz w:val="28"/>
      <w:szCs w:val="20"/>
      <w:lang w:eastAsia="ar-SA"/>
    </w:rPr>
  </w:style>
  <w:style w:type="paragraph" w:customStyle="1" w:styleId="afff2">
    <w:name w:val="Базовый"/>
    <w:uiPriority w:val="99"/>
    <w:rsid w:val="004A5466"/>
    <w:pPr>
      <w:tabs>
        <w:tab w:val="left" w:pos="709"/>
      </w:tabs>
      <w:suppressAutoHyphens/>
      <w:spacing w:line="276" w:lineRule="atLeast"/>
    </w:pPr>
    <w:rPr>
      <w:rFonts w:ascii="Calibri" w:eastAsia="Arial Unicode MS" w:hAnsi="Calibri" w:cs="Times New Roman"/>
    </w:rPr>
  </w:style>
  <w:style w:type="paragraph" w:customStyle="1" w:styleId="afff3">
    <w:name w:val="МОЙ основа"/>
    <w:basedOn w:val="a3"/>
    <w:qFormat/>
    <w:rsid w:val="004A5466"/>
    <w:pPr>
      <w:widowControl w:val="0"/>
      <w:suppressAutoHyphens/>
      <w:autoSpaceDE w:val="0"/>
      <w:snapToGrid w:val="0"/>
      <w:spacing w:after="0" w:line="240" w:lineRule="auto"/>
      <w:ind w:firstLine="709"/>
      <w:jc w:val="both"/>
    </w:pPr>
    <w:rPr>
      <w:rFonts w:ascii="Times New Roman" w:eastAsia="Arial" w:hAnsi="Times New Roman" w:cs="Times New Roman"/>
      <w:sz w:val="28"/>
      <w:szCs w:val="28"/>
      <w:lang w:eastAsia="ar-SA"/>
    </w:rPr>
  </w:style>
  <w:style w:type="character" w:customStyle="1" w:styleId="40pt">
    <w:name w:val="Основной текст (4) + Курсив;Интервал 0 pt"/>
    <w:basedOn w:val="a4"/>
    <w:rsid w:val="00845324"/>
    <w:rPr>
      <w:rFonts w:ascii="Times New Roman" w:eastAsia="Times New Roman" w:hAnsi="Times New Roman" w:cs="Times New Roman"/>
      <w:b w:val="0"/>
      <w:bCs w:val="0"/>
      <w:i/>
      <w:iCs/>
      <w:smallCaps w:val="0"/>
      <w:strike w:val="0"/>
      <w:color w:val="000000"/>
      <w:spacing w:val="-3"/>
      <w:w w:val="100"/>
      <w:position w:val="0"/>
      <w:sz w:val="26"/>
      <w:szCs w:val="26"/>
      <w:u w:val="none"/>
      <w:shd w:val="clear" w:color="auto" w:fill="FFFFFF"/>
      <w:lang w:val="ru-RU"/>
    </w:rPr>
  </w:style>
  <w:style w:type="character" w:customStyle="1" w:styleId="42">
    <w:name w:val="Основной текст (4)_"/>
    <w:basedOn w:val="a4"/>
    <w:link w:val="43"/>
    <w:rsid w:val="00845324"/>
    <w:rPr>
      <w:sz w:val="26"/>
      <w:szCs w:val="26"/>
      <w:shd w:val="clear" w:color="auto" w:fill="FFFFFF"/>
    </w:rPr>
  </w:style>
  <w:style w:type="paragraph" w:customStyle="1" w:styleId="43">
    <w:name w:val="Основной текст (4)"/>
    <w:basedOn w:val="a3"/>
    <w:link w:val="42"/>
    <w:rsid w:val="00845324"/>
    <w:pPr>
      <w:widowControl w:val="0"/>
      <w:shd w:val="clear" w:color="auto" w:fill="FFFFFF"/>
      <w:spacing w:before="720" w:after="720" w:line="0" w:lineRule="atLeast"/>
    </w:pPr>
    <w:rPr>
      <w:sz w:val="26"/>
      <w:szCs w:val="26"/>
    </w:rPr>
  </w:style>
  <w:style w:type="paragraph" w:customStyle="1" w:styleId="afff4">
    <w:name w:val="Таблицы (моноширинный)"/>
    <w:basedOn w:val="a3"/>
    <w:next w:val="a3"/>
    <w:rsid w:val="001D64EA"/>
    <w:pPr>
      <w:widowControl w:val="0"/>
      <w:autoSpaceDE w:val="0"/>
      <w:autoSpaceDN w:val="0"/>
      <w:adjustRightInd w:val="0"/>
      <w:spacing w:after="0" w:line="240" w:lineRule="auto"/>
      <w:jc w:val="both"/>
    </w:pPr>
    <w:rPr>
      <w:rFonts w:ascii="Courier New" w:eastAsia="Times New Roman" w:hAnsi="Courier New" w:cs="Courier New"/>
      <w:sz w:val="24"/>
      <w:szCs w:val="24"/>
      <w:lang w:eastAsia="ru-RU"/>
    </w:rPr>
  </w:style>
  <w:style w:type="paragraph" w:styleId="29">
    <w:name w:val="Body Text Indent 2"/>
    <w:aliases w:val="Знак Знак Знак Знак Знак Знак1,Знак Знак Знак Знак Знак Знак Знак,Знак Знак Знак Знак Знак Знак Знак1,Знак Знак Знак Знак Знак1,Знак Знак Знак Знак Знак Знак Знак Знак1,Знак Знак Знак Знак Знак Знак Знак Знак"/>
    <w:basedOn w:val="a3"/>
    <w:link w:val="2a"/>
    <w:rsid w:val="001D64EA"/>
    <w:pPr>
      <w:spacing w:after="120" w:line="480" w:lineRule="auto"/>
      <w:ind w:left="283"/>
    </w:pPr>
    <w:rPr>
      <w:rFonts w:ascii="Times New Roman" w:eastAsia="Times New Roman" w:hAnsi="Times New Roman" w:cs="Times New Roman"/>
      <w:sz w:val="24"/>
      <w:szCs w:val="20"/>
      <w:lang w:eastAsia="ru-RU"/>
    </w:rPr>
  </w:style>
  <w:style w:type="character" w:customStyle="1" w:styleId="2a">
    <w:name w:val="Основной текст с отступом 2 Знак"/>
    <w:aliases w:val="Знак Знак Знак Знак Знак Знак1 Знак,Знак Знак Знак Знак Знак Знак Знак Знак2,Знак Знак Знак Знак Знак Знак Знак1 Знак,Знак Знак Знак Знак Знак1 Знак,Знак Знак Знак Знак Знак Знак Знак Знак1 Знак"/>
    <w:basedOn w:val="a4"/>
    <w:link w:val="29"/>
    <w:rsid w:val="001D64EA"/>
    <w:rPr>
      <w:rFonts w:ascii="Times New Roman" w:eastAsia="Times New Roman" w:hAnsi="Times New Roman" w:cs="Times New Roman"/>
      <w:sz w:val="24"/>
      <w:szCs w:val="20"/>
      <w:lang w:eastAsia="ru-RU"/>
    </w:rPr>
  </w:style>
  <w:style w:type="paragraph" w:customStyle="1" w:styleId="2b">
    <w:name w:val="Знак2"/>
    <w:basedOn w:val="a3"/>
    <w:rsid w:val="00256F79"/>
    <w:pPr>
      <w:spacing w:after="160" w:line="240" w:lineRule="exact"/>
    </w:pPr>
    <w:rPr>
      <w:rFonts w:ascii="Verdana" w:eastAsia="Times New Roman" w:hAnsi="Verdana" w:cs="Verdana"/>
      <w:sz w:val="20"/>
      <w:szCs w:val="20"/>
      <w:lang w:val="en-US"/>
    </w:rPr>
  </w:style>
  <w:style w:type="paragraph" w:styleId="afff5">
    <w:name w:val="caption"/>
    <w:aliases w:val="Номер объекта"/>
    <w:basedOn w:val="a3"/>
    <w:next w:val="a3"/>
    <w:link w:val="afff6"/>
    <w:uiPriority w:val="35"/>
    <w:qFormat/>
    <w:rsid w:val="00392479"/>
    <w:pPr>
      <w:spacing w:after="0" w:line="240" w:lineRule="auto"/>
      <w:jc w:val="both"/>
    </w:pPr>
    <w:rPr>
      <w:rFonts w:ascii="Times New Roman" w:eastAsia="Times New Roman" w:hAnsi="Times New Roman" w:cs="Times New Roman"/>
      <w:b/>
      <w:bCs/>
      <w:sz w:val="28"/>
      <w:szCs w:val="24"/>
      <w:lang w:eastAsia="ru-RU"/>
    </w:rPr>
  </w:style>
  <w:style w:type="paragraph" w:customStyle="1" w:styleId="afff7">
    <w:name w:val="Содержимое таблицы"/>
    <w:basedOn w:val="a3"/>
    <w:qFormat/>
    <w:rsid w:val="00F273D5"/>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f8">
    <w:name w:val="ОСН"/>
    <w:basedOn w:val="afd"/>
    <w:qFormat/>
    <w:rsid w:val="001F1407"/>
    <w:pPr>
      <w:spacing w:before="120" w:after="0" w:line="360" w:lineRule="auto"/>
      <w:ind w:firstLine="709"/>
      <w:contextualSpacing/>
      <w:jc w:val="both"/>
    </w:pPr>
    <w:rPr>
      <w:szCs w:val="20"/>
    </w:rPr>
  </w:style>
  <w:style w:type="paragraph" w:customStyle="1" w:styleId="2c">
    <w:name w:val="Знак2"/>
    <w:basedOn w:val="a3"/>
    <w:rsid w:val="00161747"/>
    <w:pPr>
      <w:widowControl w:val="0"/>
      <w:adjustRightInd w:val="0"/>
      <w:spacing w:after="0" w:line="360" w:lineRule="atLeast"/>
      <w:jc w:val="both"/>
      <w:textAlignment w:val="baseline"/>
    </w:pPr>
    <w:rPr>
      <w:rFonts w:ascii="Verdana" w:eastAsia="PMingLiU" w:hAnsi="Verdana" w:cs="Verdana"/>
      <w:sz w:val="20"/>
      <w:szCs w:val="20"/>
      <w:lang w:val="en-US"/>
    </w:rPr>
  </w:style>
  <w:style w:type="paragraph" w:customStyle="1" w:styleId="afff9">
    <w:name w:val="Для записок"/>
    <w:basedOn w:val="a3"/>
    <w:link w:val="afffa"/>
    <w:rsid w:val="007B6108"/>
    <w:pPr>
      <w:spacing w:after="100" w:line="240" w:lineRule="auto"/>
      <w:ind w:firstLine="720"/>
      <w:jc w:val="both"/>
    </w:pPr>
    <w:rPr>
      <w:rFonts w:ascii="Times New Roman" w:eastAsia="Times New Roman" w:hAnsi="Times New Roman" w:cs="Times New Roman"/>
      <w:sz w:val="24"/>
      <w:szCs w:val="20"/>
      <w:lang w:eastAsia="ru-RU"/>
    </w:rPr>
  </w:style>
  <w:style w:type="character" w:customStyle="1" w:styleId="afffa">
    <w:name w:val="Для записок Знак"/>
    <w:basedOn w:val="a4"/>
    <w:link w:val="afff9"/>
    <w:rsid w:val="007B6108"/>
    <w:rPr>
      <w:rFonts w:ascii="Times New Roman" w:eastAsia="Times New Roman" w:hAnsi="Times New Roman" w:cs="Times New Roman"/>
      <w:sz w:val="24"/>
      <w:szCs w:val="20"/>
      <w:lang w:eastAsia="ru-RU"/>
    </w:rPr>
  </w:style>
  <w:style w:type="paragraph" w:customStyle="1" w:styleId="2d">
    <w:name w:val="Знак2"/>
    <w:basedOn w:val="a3"/>
    <w:rsid w:val="007C062C"/>
    <w:pPr>
      <w:widowControl w:val="0"/>
      <w:adjustRightInd w:val="0"/>
      <w:spacing w:after="0" w:line="360" w:lineRule="atLeast"/>
      <w:jc w:val="both"/>
      <w:textAlignment w:val="baseline"/>
    </w:pPr>
    <w:rPr>
      <w:rFonts w:ascii="Verdana" w:eastAsia="PMingLiU" w:hAnsi="Verdana" w:cs="Verdana"/>
      <w:sz w:val="20"/>
      <w:szCs w:val="20"/>
      <w:lang w:val="en-US"/>
    </w:rPr>
  </w:style>
  <w:style w:type="character" w:customStyle="1" w:styleId="disclplain">
    <w:name w:val="disclplain"/>
    <w:basedOn w:val="a4"/>
    <w:rsid w:val="00256132"/>
  </w:style>
  <w:style w:type="paragraph" w:customStyle="1" w:styleId="2e">
    <w:name w:val="Знак2"/>
    <w:basedOn w:val="a3"/>
    <w:rsid w:val="00E22462"/>
    <w:pPr>
      <w:widowControl w:val="0"/>
      <w:adjustRightInd w:val="0"/>
      <w:spacing w:after="0" w:line="360" w:lineRule="atLeast"/>
      <w:jc w:val="both"/>
      <w:textAlignment w:val="baseline"/>
    </w:pPr>
    <w:rPr>
      <w:rFonts w:ascii="Verdana" w:eastAsia="PMingLiU" w:hAnsi="Verdana" w:cs="Verdana"/>
      <w:sz w:val="20"/>
      <w:szCs w:val="20"/>
      <w:lang w:val="en-US"/>
    </w:rPr>
  </w:style>
  <w:style w:type="character" w:customStyle="1" w:styleId="context">
    <w:name w:val="context"/>
    <w:basedOn w:val="a4"/>
    <w:rsid w:val="00E22462"/>
  </w:style>
  <w:style w:type="paragraph" w:customStyle="1" w:styleId="125">
    <w:name w:val="Стиль по ширине Первая строка:  125 см"/>
    <w:basedOn w:val="a3"/>
    <w:rsid w:val="00704288"/>
    <w:pPr>
      <w:spacing w:after="0" w:line="240" w:lineRule="auto"/>
      <w:ind w:firstLine="709"/>
      <w:jc w:val="both"/>
    </w:pPr>
    <w:rPr>
      <w:rFonts w:ascii="Times New Roman" w:eastAsia="Times New Roman" w:hAnsi="Times New Roman" w:cs="Times New Roman"/>
      <w:sz w:val="24"/>
      <w:szCs w:val="20"/>
      <w:lang w:eastAsia="ru-RU"/>
    </w:rPr>
  </w:style>
  <w:style w:type="paragraph" w:styleId="afffb">
    <w:name w:val="Plain Text"/>
    <w:basedOn w:val="a3"/>
    <w:link w:val="afffc"/>
    <w:unhideWhenUsed/>
    <w:rsid w:val="002E3B3D"/>
    <w:pPr>
      <w:spacing w:after="0" w:line="240" w:lineRule="auto"/>
    </w:pPr>
    <w:rPr>
      <w:rFonts w:ascii="Consolas" w:eastAsia="Calibri" w:hAnsi="Consolas" w:cs="Times New Roman"/>
      <w:sz w:val="21"/>
      <w:szCs w:val="21"/>
    </w:rPr>
  </w:style>
  <w:style w:type="character" w:customStyle="1" w:styleId="afffc">
    <w:name w:val="Текст Знак"/>
    <w:basedOn w:val="a4"/>
    <w:link w:val="afffb"/>
    <w:rsid w:val="002E3B3D"/>
    <w:rPr>
      <w:rFonts w:ascii="Consolas" w:eastAsia="Calibri" w:hAnsi="Consolas" w:cs="Times New Roman"/>
      <w:sz w:val="21"/>
      <w:szCs w:val="21"/>
    </w:rPr>
  </w:style>
  <w:style w:type="character" w:customStyle="1" w:styleId="afff6">
    <w:name w:val="Название объекта Знак"/>
    <w:aliases w:val="Номер объекта Знак"/>
    <w:link w:val="afff5"/>
    <w:locked/>
    <w:rsid w:val="002D1D84"/>
    <w:rPr>
      <w:rFonts w:ascii="Times New Roman" w:eastAsia="Times New Roman" w:hAnsi="Times New Roman" w:cs="Times New Roman"/>
      <w:b/>
      <w:bCs/>
      <w:sz w:val="28"/>
      <w:szCs w:val="24"/>
      <w:lang w:eastAsia="ru-RU"/>
    </w:rPr>
  </w:style>
  <w:style w:type="paragraph" w:customStyle="1" w:styleId="142">
    <w:name w:val="Текст 14(основной)"/>
    <w:basedOn w:val="a3"/>
    <w:rsid w:val="00271AA0"/>
    <w:pPr>
      <w:spacing w:after="0" w:line="360" w:lineRule="auto"/>
      <w:ind w:firstLine="708"/>
      <w:jc w:val="both"/>
    </w:pPr>
    <w:rPr>
      <w:rFonts w:ascii="Times New Roman" w:eastAsia="Times New Roman" w:hAnsi="Times New Roman" w:cs="Times New Roman"/>
      <w:sz w:val="28"/>
      <w:szCs w:val="24"/>
      <w:lang w:eastAsia="ru-RU"/>
    </w:rPr>
  </w:style>
  <w:style w:type="paragraph" w:customStyle="1" w:styleId="16">
    <w:name w:val="1 Знак"/>
    <w:basedOn w:val="a3"/>
    <w:uiPriority w:val="99"/>
    <w:rsid w:val="00271AA0"/>
    <w:pPr>
      <w:spacing w:before="100" w:beforeAutospacing="1" w:after="100" w:afterAutospacing="1" w:line="240" w:lineRule="auto"/>
    </w:pPr>
    <w:rPr>
      <w:rFonts w:ascii="Tahoma" w:eastAsia="Times New Roman" w:hAnsi="Tahoma" w:cs="Tahoma"/>
      <w:sz w:val="20"/>
      <w:szCs w:val="20"/>
      <w:lang w:val="en-US"/>
    </w:rPr>
  </w:style>
  <w:style w:type="character" w:customStyle="1" w:styleId="tbbankslisttext">
    <w:name w:val="tb_banks_list_text"/>
    <w:basedOn w:val="a4"/>
    <w:rsid w:val="008151AC"/>
  </w:style>
  <w:style w:type="character" w:customStyle="1" w:styleId="FontStyle41">
    <w:name w:val="Font Style41"/>
    <w:basedOn w:val="a4"/>
    <w:uiPriority w:val="99"/>
    <w:rsid w:val="008151AC"/>
    <w:rPr>
      <w:rFonts w:ascii="Times New Roman" w:hAnsi="Times New Roman" w:cs="Times New Roman"/>
      <w:b/>
      <w:bCs/>
      <w:spacing w:val="-10"/>
      <w:sz w:val="16"/>
      <w:szCs w:val="16"/>
    </w:rPr>
  </w:style>
  <w:style w:type="character" w:customStyle="1" w:styleId="60">
    <w:name w:val="Заголовок 6 Знак"/>
    <w:basedOn w:val="a4"/>
    <w:link w:val="6"/>
    <w:uiPriority w:val="9"/>
    <w:rsid w:val="00771604"/>
    <w:rPr>
      <w:rFonts w:asciiTheme="majorHAnsi" w:eastAsiaTheme="majorEastAsia" w:hAnsiTheme="majorHAnsi" w:cstheme="majorBidi"/>
      <w:i/>
      <w:iCs/>
      <w:color w:val="243F60" w:themeColor="accent1" w:themeShade="7F"/>
    </w:rPr>
  </w:style>
  <w:style w:type="paragraph" w:styleId="2">
    <w:name w:val="List Bullet 2"/>
    <w:basedOn w:val="a3"/>
    <w:unhideWhenUsed/>
    <w:rsid w:val="00771604"/>
    <w:pPr>
      <w:numPr>
        <w:numId w:val="3"/>
      </w:numPr>
      <w:contextualSpacing/>
    </w:pPr>
  </w:style>
  <w:style w:type="paragraph" w:customStyle="1" w:styleId="17">
    <w:name w:val="Знак Знак Знак1 Знак"/>
    <w:basedOn w:val="a3"/>
    <w:rsid w:val="00771604"/>
    <w:pPr>
      <w:spacing w:after="0" w:line="240" w:lineRule="auto"/>
    </w:pPr>
    <w:rPr>
      <w:rFonts w:ascii="Verdana" w:eastAsia="Times New Roman" w:hAnsi="Verdana" w:cs="Verdana"/>
      <w:sz w:val="20"/>
      <w:szCs w:val="20"/>
      <w:lang w:val="en-US"/>
    </w:rPr>
  </w:style>
  <w:style w:type="paragraph" w:customStyle="1" w:styleId="2f">
    <w:name w:val="Îñíîâíîé òåêñò 2"/>
    <w:basedOn w:val="a3"/>
    <w:rsid w:val="00771604"/>
    <w:pPr>
      <w:suppressAutoHyphens/>
      <w:autoSpaceDE w:val="0"/>
      <w:spacing w:after="0" w:line="240" w:lineRule="auto"/>
      <w:ind w:right="-852"/>
    </w:pPr>
    <w:rPr>
      <w:rFonts w:ascii="Times New Roman" w:eastAsia="Times New Roman" w:hAnsi="Times New Roman" w:cs="Times New Roman"/>
      <w:sz w:val="28"/>
      <w:szCs w:val="20"/>
      <w:lang w:eastAsia="ar-SA"/>
    </w:rPr>
  </w:style>
  <w:style w:type="paragraph" w:styleId="36">
    <w:name w:val="Body Text Indent 3"/>
    <w:basedOn w:val="a3"/>
    <w:link w:val="37"/>
    <w:unhideWhenUsed/>
    <w:rsid w:val="00771604"/>
    <w:pPr>
      <w:spacing w:after="120"/>
      <w:ind w:left="283"/>
    </w:pPr>
    <w:rPr>
      <w:sz w:val="16"/>
      <w:szCs w:val="16"/>
    </w:rPr>
  </w:style>
  <w:style w:type="character" w:customStyle="1" w:styleId="37">
    <w:name w:val="Основной текст с отступом 3 Знак"/>
    <w:basedOn w:val="a4"/>
    <w:link w:val="36"/>
    <w:rsid w:val="00771604"/>
    <w:rPr>
      <w:sz w:val="16"/>
      <w:szCs w:val="16"/>
    </w:rPr>
  </w:style>
  <w:style w:type="paragraph" w:customStyle="1" w:styleId="S1">
    <w:name w:val="S_Заголовок 1"/>
    <w:basedOn w:val="a3"/>
    <w:link w:val="S10"/>
    <w:rsid w:val="00771604"/>
    <w:pPr>
      <w:spacing w:after="0" w:line="360" w:lineRule="auto"/>
      <w:jc w:val="center"/>
    </w:pPr>
    <w:rPr>
      <w:rFonts w:ascii="Times New Roman" w:eastAsia="Times New Roman" w:hAnsi="Times New Roman" w:cs="Times New Roman"/>
      <w:b/>
      <w:caps/>
      <w:sz w:val="24"/>
      <w:szCs w:val="24"/>
      <w:lang w:eastAsia="ru-RU"/>
    </w:rPr>
  </w:style>
  <w:style w:type="character" w:customStyle="1" w:styleId="S10">
    <w:name w:val="S_Заголовок 1 Знак"/>
    <w:basedOn w:val="a4"/>
    <w:link w:val="S1"/>
    <w:rsid w:val="00771604"/>
    <w:rPr>
      <w:rFonts w:ascii="Times New Roman" w:eastAsia="Times New Roman" w:hAnsi="Times New Roman" w:cs="Times New Roman"/>
      <w:b/>
      <w:caps/>
      <w:sz w:val="24"/>
      <w:szCs w:val="24"/>
      <w:lang w:eastAsia="ru-RU"/>
    </w:rPr>
  </w:style>
  <w:style w:type="paragraph" w:customStyle="1" w:styleId="normal0">
    <w:name w:val="normal0"/>
    <w:basedOn w:val="a3"/>
    <w:uiPriority w:val="99"/>
    <w:rsid w:val="00771604"/>
    <w:pPr>
      <w:spacing w:after="0" w:line="240" w:lineRule="auto"/>
    </w:pPr>
    <w:rPr>
      <w:rFonts w:ascii="Times New Roman" w:eastAsia="Calibri" w:hAnsi="Times New Roman" w:cs="Times New Roman"/>
      <w:lang w:eastAsia="ru-RU"/>
    </w:rPr>
  </w:style>
  <w:style w:type="character" w:customStyle="1" w:styleId="50">
    <w:name w:val="Заголовок 5 Знак"/>
    <w:basedOn w:val="a4"/>
    <w:link w:val="5"/>
    <w:uiPriority w:val="9"/>
    <w:rsid w:val="0011319F"/>
    <w:rPr>
      <w:rFonts w:asciiTheme="majorHAnsi" w:eastAsiaTheme="majorEastAsia" w:hAnsiTheme="majorHAnsi" w:cstheme="majorBidi"/>
      <w:color w:val="243F60" w:themeColor="accent1" w:themeShade="7F"/>
    </w:rPr>
  </w:style>
  <w:style w:type="character" w:customStyle="1" w:styleId="Normal">
    <w:name w:val="Normal Знак"/>
    <w:link w:val="18"/>
    <w:rsid w:val="00B745A3"/>
    <w:rPr>
      <w:lang w:eastAsia="ru-RU"/>
    </w:rPr>
  </w:style>
  <w:style w:type="paragraph" w:customStyle="1" w:styleId="18">
    <w:name w:val="Обычный1"/>
    <w:link w:val="Normal"/>
    <w:rsid w:val="00B745A3"/>
    <w:pPr>
      <w:snapToGrid w:val="0"/>
      <w:spacing w:after="0" w:line="240" w:lineRule="auto"/>
    </w:pPr>
    <w:rPr>
      <w:lang w:eastAsia="ru-RU"/>
    </w:rPr>
  </w:style>
  <w:style w:type="paragraph" w:customStyle="1" w:styleId="aff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autoRedefine/>
    <w:rsid w:val="0018436E"/>
    <w:pPr>
      <w:spacing w:after="160" w:line="240" w:lineRule="exact"/>
    </w:pPr>
    <w:rPr>
      <w:rFonts w:ascii="Times New Roman" w:eastAsia="Times New Roman" w:hAnsi="Times New Roman" w:cs="Times New Roman"/>
      <w:sz w:val="28"/>
      <w:szCs w:val="20"/>
      <w:lang w:val="en-US"/>
    </w:rPr>
  </w:style>
  <w:style w:type="paragraph" w:styleId="HTML">
    <w:name w:val="HTML Preformatted"/>
    <w:basedOn w:val="a3"/>
    <w:link w:val="HTML0"/>
    <w:rsid w:val="001843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4"/>
    <w:link w:val="HTML"/>
    <w:rsid w:val="0018436E"/>
    <w:rPr>
      <w:rFonts w:ascii="Courier New" w:eastAsia="Times New Roman" w:hAnsi="Courier New" w:cs="Courier New"/>
      <w:sz w:val="20"/>
      <w:szCs w:val="20"/>
      <w:lang w:eastAsia="ru-RU"/>
    </w:rPr>
  </w:style>
  <w:style w:type="paragraph" w:customStyle="1" w:styleId="afffe">
    <w:name w:val="Нормальный (таблица)"/>
    <w:basedOn w:val="a3"/>
    <w:next w:val="a3"/>
    <w:rsid w:val="00397E24"/>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80">
    <w:name w:val="Заголовок 8 Знак"/>
    <w:basedOn w:val="a4"/>
    <w:link w:val="8"/>
    <w:uiPriority w:val="9"/>
    <w:semiHidden/>
    <w:rsid w:val="00397E24"/>
    <w:rPr>
      <w:rFonts w:asciiTheme="majorHAnsi" w:eastAsiaTheme="majorEastAsia" w:hAnsiTheme="majorHAnsi" w:cstheme="majorBidi"/>
      <w:color w:val="404040" w:themeColor="text1" w:themeTint="BF"/>
      <w:sz w:val="20"/>
      <w:szCs w:val="20"/>
    </w:rPr>
  </w:style>
  <w:style w:type="paragraph" w:customStyle="1" w:styleId="Normal10-02">
    <w:name w:val="Normal + 10 пт полужирный По центру Слева:  -02 см Справ..."/>
    <w:basedOn w:val="a3"/>
    <w:link w:val="Normal10-020"/>
    <w:rsid w:val="00397E24"/>
    <w:pPr>
      <w:spacing w:after="0" w:line="240" w:lineRule="auto"/>
      <w:ind w:left="-57" w:right="-113"/>
    </w:pPr>
    <w:rPr>
      <w:rFonts w:ascii="Times New Roman" w:eastAsia="Times New Roman" w:hAnsi="Times New Roman" w:cs="Times New Roman"/>
      <w:b/>
      <w:bCs/>
      <w:sz w:val="20"/>
      <w:szCs w:val="20"/>
      <w:lang w:eastAsia="ru-RU"/>
    </w:rPr>
  </w:style>
  <w:style w:type="character" w:customStyle="1" w:styleId="Normal10-020">
    <w:name w:val="Normal + 10 пт полужирный По центру Слева:  -02 см Справ... Знак"/>
    <w:link w:val="Normal10-02"/>
    <w:locked/>
    <w:rsid w:val="00397E24"/>
    <w:rPr>
      <w:rFonts w:ascii="Times New Roman" w:eastAsia="Times New Roman" w:hAnsi="Times New Roman" w:cs="Times New Roman"/>
      <w:b/>
      <w:bCs/>
      <w:sz w:val="20"/>
      <w:szCs w:val="20"/>
      <w:lang w:eastAsia="ru-RU"/>
    </w:rPr>
  </w:style>
  <w:style w:type="paragraph" w:customStyle="1" w:styleId="Normal10">
    <w:name w:val="Стиль Normal + 10 пт полужирный"/>
    <w:basedOn w:val="18"/>
    <w:rsid w:val="005E592D"/>
    <w:pPr>
      <w:ind w:left="-113" w:right="-113"/>
      <w:jc w:val="center"/>
    </w:pPr>
    <w:rPr>
      <w:rFonts w:ascii="Times New Roman" w:eastAsia="Times New Roman" w:hAnsi="Times New Roman" w:cs="Times New Roman"/>
      <w:b/>
      <w:bCs/>
      <w:sz w:val="20"/>
      <w:szCs w:val="20"/>
    </w:rPr>
  </w:style>
  <w:style w:type="paragraph" w:customStyle="1" w:styleId="-">
    <w:name w:val="Обычное форматирование - стиль"/>
    <w:basedOn w:val="a3"/>
    <w:link w:val="-0"/>
    <w:rsid w:val="005E592D"/>
    <w:pPr>
      <w:widowControl w:val="0"/>
      <w:autoSpaceDE w:val="0"/>
      <w:autoSpaceDN w:val="0"/>
      <w:adjustRightInd w:val="0"/>
      <w:spacing w:before="120" w:after="0" w:line="240" w:lineRule="auto"/>
      <w:ind w:firstLine="709"/>
      <w:jc w:val="both"/>
    </w:pPr>
    <w:rPr>
      <w:rFonts w:ascii="Times New Roman" w:eastAsia="Times New Roman" w:hAnsi="Times New Roman" w:cs="Times New Roman"/>
      <w:sz w:val="26"/>
      <w:szCs w:val="20"/>
      <w:lang w:eastAsia="ru-RU"/>
    </w:rPr>
  </w:style>
  <w:style w:type="character" w:customStyle="1" w:styleId="-0">
    <w:name w:val="Обычное форматирование - стиль Знак"/>
    <w:link w:val="-"/>
    <w:rsid w:val="005E592D"/>
    <w:rPr>
      <w:rFonts w:ascii="Times New Roman" w:eastAsia="Times New Roman" w:hAnsi="Times New Roman" w:cs="Times New Roman"/>
      <w:sz w:val="26"/>
      <w:szCs w:val="20"/>
      <w:lang w:eastAsia="ru-RU"/>
    </w:rPr>
  </w:style>
  <w:style w:type="paragraph" w:styleId="affff">
    <w:name w:val="annotation text"/>
    <w:basedOn w:val="a3"/>
    <w:link w:val="affff0"/>
    <w:semiHidden/>
    <w:rsid w:val="0018618B"/>
    <w:pPr>
      <w:spacing w:after="0" w:line="240" w:lineRule="auto"/>
    </w:pPr>
    <w:rPr>
      <w:rFonts w:ascii="Times New Roman" w:eastAsia="Times New Roman" w:hAnsi="Times New Roman" w:cs="Times New Roman"/>
      <w:sz w:val="20"/>
      <w:szCs w:val="20"/>
      <w:lang w:eastAsia="ru-RU"/>
    </w:rPr>
  </w:style>
  <w:style w:type="character" w:customStyle="1" w:styleId="affff0">
    <w:name w:val="Текст примечания Знак"/>
    <w:basedOn w:val="a4"/>
    <w:link w:val="affff"/>
    <w:semiHidden/>
    <w:rsid w:val="0018618B"/>
    <w:rPr>
      <w:rFonts w:ascii="Times New Roman" w:eastAsia="Times New Roman" w:hAnsi="Times New Roman" w:cs="Times New Roman"/>
      <w:sz w:val="20"/>
      <w:szCs w:val="20"/>
      <w:lang w:eastAsia="ru-RU"/>
    </w:rPr>
  </w:style>
  <w:style w:type="numbering" w:styleId="111111">
    <w:name w:val="Outline List 2"/>
    <w:basedOn w:val="a6"/>
    <w:rsid w:val="0018618B"/>
    <w:pPr>
      <w:numPr>
        <w:numId w:val="4"/>
      </w:numPr>
    </w:pPr>
  </w:style>
  <w:style w:type="paragraph" w:customStyle="1" w:styleId="affff1">
    <w:name w:val="АААА"/>
    <w:basedOn w:val="a3"/>
    <w:rsid w:val="00C935D5"/>
    <w:pPr>
      <w:spacing w:after="0" w:line="312" w:lineRule="auto"/>
      <w:ind w:firstLine="567"/>
      <w:jc w:val="both"/>
    </w:pPr>
    <w:rPr>
      <w:rFonts w:ascii="Times New Roman" w:eastAsia="Times New Roman" w:hAnsi="Times New Roman" w:cs="Times New Roman"/>
      <w:sz w:val="26"/>
      <w:szCs w:val="26"/>
      <w:lang w:eastAsia="ru-RU"/>
    </w:rPr>
  </w:style>
  <w:style w:type="paragraph" w:customStyle="1" w:styleId="10">
    <w:name w:val="Без интервала1"/>
    <w:aliases w:val="Перечисление"/>
    <w:basedOn w:val="a3"/>
    <w:link w:val="NoSpacingChar"/>
    <w:rsid w:val="00C935D5"/>
    <w:pPr>
      <w:numPr>
        <w:numId w:val="5"/>
      </w:numPr>
      <w:spacing w:before="200"/>
    </w:pPr>
    <w:rPr>
      <w:rFonts w:ascii="Times New Roman" w:eastAsia="Franklin Gothic Book" w:hAnsi="Times New Roman" w:cs="Times New Roman"/>
      <w:sz w:val="24"/>
    </w:rPr>
  </w:style>
  <w:style w:type="character" w:customStyle="1" w:styleId="NoSpacingChar">
    <w:name w:val="No Spacing Char"/>
    <w:aliases w:val="Перечисление Char"/>
    <w:basedOn w:val="a4"/>
    <w:link w:val="10"/>
    <w:locked/>
    <w:rsid w:val="00C935D5"/>
    <w:rPr>
      <w:rFonts w:ascii="Times New Roman" w:eastAsia="Franklin Gothic Book" w:hAnsi="Times New Roman" w:cs="Times New Roman"/>
      <w:sz w:val="24"/>
    </w:rPr>
  </w:style>
  <w:style w:type="paragraph" w:customStyle="1" w:styleId="120">
    <w:name w:val="Перед:  12 пт"/>
    <w:basedOn w:val="a3"/>
    <w:next w:val="a3"/>
    <w:link w:val="121"/>
    <w:rsid w:val="004F0CE3"/>
    <w:pPr>
      <w:widowControl w:val="0"/>
      <w:autoSpaceDE w:val="0"/>
      <w:autoSpaceDN w:val="0"/>
      <w:adjustRightInd w:val="0"/>
      <w:spacing w:before="240" w:after="0" w:line="240" w:lineRule="auto"/>
      <w:ind w:firstLine="720"/>
      <w:jc w:val="both"/>
    </w:pPr>
    <w:rPr>
      <w:rFonts w:ascii="Times New Roman" w:eastAsia="Times New Roman" w:hAnsi="Times New Roman" w:cs="Times New Roman"/>
      <w:sz w:val="26"/>
      <w:szCs w:val="20"/>
      <w:lang w:eastAsia="ru-RU"/>
    </w:rPr>
  </w:style>
  <w:style w:type="character" w:customStyle="1" w:styleId="121">
    <w:name w:val="Перед:  12 пт Знак"/>
    <w:basedOn w:val="a4"/>
    <w:link w:val="120"/>
    <w:rsid w:val="004F0CE3"/>
    <w:rPr>
      <w:rFonts w:ascii="Times New Roman" w:eastAsia="Times New Roman" w:hAnsi="Times New Roman" w:cs="Times New Roman"/>
      <w:sz w:val="26"/>
      <w:szCs w:val="20"/>
      <w:lang w:eastAsia="ru-RU"/>
    </w:rPr>
  </w:style>
  <w:style w:type="paragraph" w:customStyle="1" w:styleId="1256">
    <w:name w:val="ОСНОВНОЙ(1256)"/>
    <w:basedOn w:val="a3"/>
    <w:link w:val="12560"/>
    <w:rsid w:val="004F0CE3"/>
    <w:pPr>
      <w:keepLines/>
      <w:autoSpaceDE w:val="0"/>
      <w:autoSpaceDN w:val="0"/>
      <w:adjustRightInd w:val="0"/>
      <w:spacing w:before="120" w:after="0" w:line="240" w:lineRule="auto"/>
      <w:ind w:firstLine="709"/>
      <w:jc w:val="both"/>
    </w:pPr>
    <w:rPr>
      <w:rFonts w:ascii="Times New Roman" w:eastAsia="Times New Roman" w:hAnsi="Times New Roman" w:cs="Times New Roman"/>
      <w:sz w:val="26"/>
      <w:szCs w:val="20"/>
      <w:lang w:eastAsia="ru-RU"/>
    </w:rPr>
  </w:style>
  <w:style w:type="character" w:customStyle="1" w:styleId="12560">
    <w:name w:val="ОСНОВНОЙ(1256) Знак"/>
    <w:basedOn w:val="a4"/>
    <w:link w:val="1256"/>
    <w:rsid w:val="004F0CE3"/>
    <w:rPr>
      <w:rFonts w:ascii="Times New Roman" w:eastAsia="Times New Roman" w:hAnsi="Times New Roman" w:cs="Times New Roman"/>
      <w:sz w:val="26"/>
      <w:szCs w:val="20"/>
      <w:lang w:eastAsia="ru-RU"/>
    </w:rPr>
  </w:style>
  <w:style w:type="paragraph" w:customStyle="1" w:styleId="2f0">
    <w:name w:val="Абзац списка2"/>
    <w:basedOn w:val="a3"/>
    <w:rsid w:val="001706D7"/>
    <w:pPr>
      <w:spacing w:before="80" w:after="80"/>
      <w:ind w:left="720"/>
    </w:pPr>
    <w:rPr>
      <w:rFonts w:ascii="Times New Roman" w:eastAsia="Franklin Gothic Book" w:hAnsi="Times New Roman" w:cs="Times New Roman"/>
      <w:sz w:val="24"/>
    </w:rPr>
  </w:style>
  <w:style w:type="paragraph" w:customStyle="1" w:styleId="Normal10-022">
    <w:name w:val="Стиль Normal + 10 пт полужирный По центру Слева:  -02 см Справ...2"/>
    <w:basedOn w:val="a3"/>
    <w:link w:val="Normal10-0220"/>
    <w:rsid w:val="005D6306"/>
    <w:pPr>
      <w:snapToGrid w:val="0"/>
      <w:spacing w:after="0" w:line="240" w:lineRule="auto"/>
      <w:ind w:left="-113" w:right="-113"/>
      <w:jc w:val="center"/>
    </w:pPr>
    <w:rPr>
      <w:rFonts w:ascii="Times New Roman" w:eastAsia="Times New Roman" w:hAnsi="Times New Roman" w:cs="Times New Roman"/>
      <w:b/>
      <w:bCs/>
      <w:sz w:val="20"/>
      <w:szCs w:val="20"/>
      <w:lang w:eastAsia="ru-RU"/>
    </w:rPr>
  </w:style>
  <w:style w:type="character" w:customStyle="1" w:styleId="Normal10-0220">
    <w:name w:val="Стиль Normal + 10 пт полужирный По центру Слева:  -02 см Справ...2 Знак"/>
    <w:basedOn w:val="Normal"/>
    <w:link w:val="Normal10-022"/>
    <w:rsid w:val="005D6306"/>
    <w:rPr>
      <w:rFonts w:ascii="Times New Roman" w:eastAsia="Times New Roman" w:hAnsi="Times New Roman" w:cs="Times New Roman"/>
      <w:b/>
      <w:bCs/>
      <w:sz w:val="20"/>
      <w:szCs w:val="20"/>
    </w:rPr>
  </w:style>
  <w:style w:type="table" w:customStyle="1" w:styleId="affff2">
    <w:name w:val="Таблицы"/>
    <w:basedOn w:val="ae"/>
    <w:uiPriority w:val="99"/>
    <w:rsid w:val="000F1260"/>
    <w:pPr>
      <w:jc w:val="center"/>
    </w:pPr>
    <w:rPr>
      <w:rFonts w:ascii="Times New Roman" w:hAnsi="Times New Roman"/>
      <w:sz w:val="24"/>
    </w:rPr>
    <w:tblPr>
      <w:jc w:val="cente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trPr>
      <w:jc w:val="center"/>
    </w:trPr>
    <w:tcPr>
      <w:vAlign w:val="center"/>
    </w:tcPr>
  </w:style>
  <w:style w:type="paragraph" w:customStyle="1" w:styleId="2f1">
    <w:name w:val="Обычный2"/>
    <w:rsid w:val="00B4564E"/>
    <w:pPr>
      <w:snapToGrid w:val="0"/>
      <w:spacing w:after="0" w:line="240" w:lineRule="auto"/>
    </w:pPr>
    <w:rPr>
      <w:rFonts w:ascii="Times New Roman" w:eastAsia="Times New Roman" w:hAnsi="Times New Roman" w:cs="Times New Roman"/>
      <w:szCs w:val="20"/>
      <w:lang w:eastAsia="ru-RU"/>
    </w:rPr>
  </w:style>
  <w:style w:type="paragraph" w:customStyle="1" w:styleId="aff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autoRedefine/>
    <w:rsid w:val="00B4564E"/>
    <w:pPr>
      <w:spacing w:after="160" w:line="240" w:lineRule="exact"/>
    </w:pPr>
    <w:rPr>
      <w:rFonts w:ascii="Times New Roman" w:eastAsia="Times New Roman" w:hAnsi="Times New Roman" w:cs="Times New Roman"/>
      <w:sz w:val="28"/>
      <w:szCs w:val="20"/>
      <w:lang w:val="en-US"/>
    </w:rPr>
  </w:style>
  <w:style w:type="paragraph" w:customStyle="1" w:styleId="affff4">
    <w:name w:val="Табличный_центр"/>
    <w:basedOn w:val="a3"/>
    <w:rsid w:val="00F73B30"/>
    <w:pPr>
      <w:spacing w:after="0" w:line="240" w:lineRule="auto"/>
      <w:jc w:val="center"/>
    </w:pPr>
    <w:rPr>
      <w:rFonts w:ascii="Times New Roman" w:eastAsia="Times New Roman" w:hAnsi="Times New Roman" w:cs="Times New Roman"/>
      <w:lang w:eastAsia="ru-RU"/>
    </w:rPr>
  </w:style>
  <w:style w:type="paragraph" w:customStyle="1" w:styleId="affff5">
    <w:name w:val="Табличный_слева"/>
    <w:basedOn w:val="a3"/>
    <w:rsid w:val="00F73B30"/>
    <w:pPr>
      <w:spacing w:after="0" w:line="240" w:lineRule="auto"/>
    </w:pPr>
    <w:rPr>
      <w:rFonts w:ascii="Times New Roman" w:eastAsia="Times New Roman" w:hAnsi="Times New Roman" w:cs="Times New Roman"/>
      <w:lang w:eastAsia="ru-RU"/>
    </w:rPr>
  </w:style>
  <w:style w:type="paragraph" w:styleId="a2">
    <w:name w:val="List"/>
    <w:basedOn w:val="a3"/>
    <w:link w:val="affff6"/>
    <w:rsid w:val="009E216C"/>
    <w:pPr>
      <w:numPr>
        <w:numId w:val="6"/>
      </w:numPr>
      <w:spacing w:after="60" w:line="240" w:lineRule="auto"/>
      <w:jc w:val="both"/>
    </w:pPr>
    <w:rPr>
      <w:rFonts w:ascii="Times New Roman" w:eastAsia="Times New Roman" w:hAnsi="Times New Roman" w:cs="Times New Roman"/>
      <w:snapToGrid w:val="0"/>
      <w:sz w:val="24"/>
      <w:szCs w:val="24"/>
    </w:rPr>
  </w:style>
  <w:style w:type="character" w:customStyle="1" w:styleId="affff6">
    <w:name w:val="Список Знак"/>
    <w:link w:val="a2"/>
    <w:rsid w:val="009E216C"/>
    <w:rPr>
      <w:rFonts w:ascii="Times New Roman" w:eastAsia="Times New Roman" w:hAnsi="Times New Roman" w:cs="Times New Roman"/>
      <w:snapToGrid w:val="0"/>
      <w:sz w:val="24"/>
      <w:szCs w:val="24"/>
    </w:rPr>
  </w:style>
  <w:style w:type="paragraph" w:customStyle="1" w:styleId="19">
    <w:name w:val="Знак Знак1 Знак Знак"/>
    <w:basedOn w:val="a3"/>
    <w:rsid w:val="009A0900"/>
    <w:pPr>
      <w:spacing w:after="160" w:line="240" w:lineRule="exact"/>
    </w:pPr>
    <w:rPr>
      <w:rFonts w:ascii="Verdana" w:eastAsia="Times New Roman" w:hAnsi="Verdana" w:cs="Times New Roman"/>
      <w:sz w:val="20"/>
      <w:szCs w:val="20"/>
      <w:lang w:val="en-US"/>
    </w:rPr>
  </w:style>
  <w:style w:type="paragraph" w:customStyle="1" w:styleId="1a">
    <w:name w:val="Знак Знак1"/>
    <w:basedOn w:val="a3"/>
    <w:rsid w:val="009A0900"/>
    <w:pPr>
      <w:spacing w:after="160" w:line="240" w:lineRule="exact"/>
    </w:pPr>
    <w:rPr>
      <w:rFonts w:ascii="Verdana" w:eastAsia="Times New Roman" w:hAnsi="Verdana" w:cs="Times New Roman"/>
      <w:sz w:val="20"/>
      <w:szCs w:val="20"/>
      <w:lang w:val="en-US"/>
    </w:rPr>
  </w:style>
  <w:style w:type="paragraph" w:customStyle="1" w:styleId="affff7">
    <w:name w:val="Обычный в таблице"/>
    <w:basedOn w:val="a3"/>
    <w:rsid w:val="0079704B"/>
    <w:pPr>
      <w:suppressAutoHyphens/>
      <w:spacing w:after="0" w:line="360" w:lineRule="auto"/>
      <w:ind w:hanging="6"/>
      <w:jc w:val="center"/>
    </w:pPr>
    <w:rPr>
      <w:rFonts w:ascii="Times New Roman" w:eastAsia="Times New Roman" w:hAnsi="Times New Roman" w:cs="Times New Roman"/>
      <w:sz w:val="24"/>
      <w:szCs w:val="24"/>
      <w:lang w:eastAsia="ar-SA"/>
    </w:rPr>
  </w:style>
  <w:style w:type="paragraph" w:customStyle="1" w:styleId="Style44">
    <w:name w:val="Style44"/>
    <w:basedOn w:val="a3"/>
    <w:uiPriority w:val="99"/>
    <w:rsid w:val="0079704B"/>
    <w:pPr>
      <w:widowControl w:val="0"/>
      <w:autoSpaceDE w:val="0"/>
      <w:autoSpaceDN w:val="0"/>
      <w:adjustRightInd w:val="0"/>
      <w:spacing w:after="0" w:line="254" w:lineRule="exact"/>
      <w:jc w:val="center"/>
    </w:pPr>
    <w:rPr>
      <w:rFonts w:ascii="Times New Roman" w:eastAsia="Times New Roman" w:hAnsi="Times New Roman" w:cs="Times New Roman"/>
      <w:sz w:val="24"/>
      <w:szCs w:val="24"/>
      <w:lang w:eastAsia="ru-RU"/>
    </w:rPr>
  </w:style>
  <w:style w:type="paragraph" w:customStyle="1" w:styleId="a0">
    <w:name w:val="Нумерованный ГП"/>
    <w:basedOn w:val="a3"/>
    <w:link w:val="affff8"/>
    <w:uiPriority w:val="99"/>
    <w:rsid w:val="0079704B"/>
    <w:pPr>
      <w:numPr>
        <w:numId w:val="7"/>
      </w:numPr>
      <w:spacing w:after="0"/>
      <w:contextualSpacing/>
      <w:jc w:val="both"/>
    </w:pPr>
    <w:rPr>
      <w:rFonts w:ascii="Tahoma" w:eastAsia="Times New Roman" w:hAnsi="Tahoma" w:cs="Tahoma"/>
      <w:sz w:val="24"/>
      <w:szCs w:val="24"/>
      <w:lang w:eastAsia="ru-RU"/>
    </w:rPr>
  </w:style>
  <w:style w:type="character" w:customStyle="1" w:styleId="affff8">
    <w:name w:val="Нумерованный ГП Знак"/>
    <w:basedOn w:val="a4"/>
    <w:link w:val="a0"/>
    <w:uiPriority w:val="99"/>
    <w:locked/>
    <w:rsid w:val="0079704B"/>
    <w:rPr>
      <w:rFonts w:ascii="Tahoma" w:eastAsia="Times New Roman" w:hAnsi="Tahoma" w:cs="Tahoma"/>
      <w:sz w:val="24"/>
      <w:szCs w:val="24"/>
      <w:lang w:eastAsia="ru-RU"/>
    </w:rPr>
  </w:style>
  <w:style w:type="character" w:customStyle="1" w:styleId="FontStyle425">
    <w:name w:val="Font Style425"/>
    <w:uiPriority w:val="99"/>
    <w:rsid w:val="0079704B"/>
    <w:rPr>
      <w:rFonts w:ascii="Times New Roman" w:hAnsi="Times New Roman" w:cs="Times New Roman"/>
      <w:sz w:val="22"/>
      <w:szCs w:val="22"/>
    </w:rPr>
  </w:style>
  <w:style w:type="paragraph" w:customStyle="1" w:styleId="01">
    <w:name w:val="Основной текст 0"/>
    <w:aliases w:val="95 ПК,А. Основной текст 0,1 Основной текст 0,А. Основной текст 0 Знак Знак Знак Знак,1. Основной текст 0,А. Основной текст 0 Знак Знак,А. Основной текст 0 Знак Знак Знак Знак Знак Знак,Основной тек..."/>
    <w:basedOn w:val="a3"/>
    <w:link w:val="02"/>
    <w:rsid w:val="00644701"/>
    <w:pPr>
      <w:spacing w:after="0" w:line="240" w:lineRule="auto"/>
      <w:ind w:firstLine="539"/>
      <w:jc w:val="both"/>
    </w:pPr>
    <w:rPr>
      <w:rFonts w:ascii="Times New Roman" w:eastAsia="Calibri" w:hAnsi="Times New Roman" w:cs="Times New Roman"/>
      <w:color w:val="000000"/>
      <w:kern w:val="24"/>
      <w:sz w:val="24"/>
      <w:szCs w:val="24"/>
    </w:rPr>
  </w:style>
  <w:style w:type="character" w:customStyle="1" w:styleId="02">
    <w:name w:val="Основной текст 0 Знак"/>
    <w:aliases w:val="95 ПК Знак,А. Основной текст 0 Знак,1 Основной текст 0 Знак,А. Основной текст 0 Знак Знак Знак Знак Знак Знак Знак Знак Знак"/>
    <w:link w:val="01"/>
    <w:rsid w:val="00644701"/>
    <w:rPr>
      <w:rFonts w:ascii="Times New Roman" w:eastAsia="Calibri" w:hAnsi="Times New Roman" w:cs="Times New Roman"/>
      <w:color w:val="000000"/>
      <w:kern w:val="24"/>
      <w:sz w:val="24"/>
      <w:szCs w:val="24"/>
    </w:rPr>
  </w:style>
  <w:style w:type="paragraph" w:customStyle="1" w:styleId="1b">
    <w:name w:val="Знак Знак1"/>
    <w:basedOn w:val="a3"/>
    <w:rsid w:val="00D5139C"/>
    <w:pPr>
      <w:spacing w:after="160" w:line="240" w:lineRule="exact"/>
    </w:pPr>
    <w:rPr>
      <w:rFonts w:ascii="Verdana" w:eastAsia="Times New Roman" w:hAnsi="Verdana" w:cs="Times New Roman"/>
      <w:sz w:val="20"/>
      <w:szCs w:val="20"/>
      <w:lang w:val="en-US"/>
    </w:rPr>
  </w:style>
  <w:style w:type="table" w:customStyle="1" w:styleId="TableNormal">
    <w:name w:val="Table Normal"/>
    <w:uiPriority w:val="2"/>
    <w:semiHidden/>
    <w:unhideWhenUsed/>
    <w:qFormat/>
    <w:rsid w:val="00EA36A9"/>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3"/>
    <w:uiPriority w:val="1"/>
    <w:qFormat/>
    <w:rsid w:val="00EA36A9"/>
    <w:pPr>
      <w:widowControl w:val="0"/>
      <w:spacing w:after="0" w:line="240" w:lineRule="auto"/>
      <w:ind w:left="103"/>
    </w:pPr>
    <w:rPr>
      <w:rFonts w:ascii="Times New Roman" w:eastAsia="Times New Roman" w:hAnsi="Times New Roman" w:cs="Times New Roman"/>
      <w:lang w:val="en-US"/>
    </w:rPr>
  </w:style>
  <w:style w:type="character" w:customStyle="1" w:styleId="105pt">
    <w:name w:val="Основной текст + 10;5 pt"/>
    <w:basedOn w:val="a4"/>
    <w:rsid w:val="003C0341"/>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grame">
    <w:name w:val="grame"/>
    <w:basedOn w:val="a4"/>
    <w:rsid w:val="004817BE"/>
  </w:style>
  <w:style w:type="character" w:customStyle="1" w:styleId="spelle">
    <w:name w:val="spelle"/>
    <w:basedOn w:val="a4"/>
    <w:rsid w:val="00062BA2"/>
  </w:style>
  <w:style w:type="paragraph" w:styleId="2f2">
    <w:name w:val="List 2"/>
    <w:basedOn w:val="a3"/>
    <w:unhideWhenUsed/>
    <w:rsid w:val="00934A91"/>
    <w:pPr>
      <w:ind w:left="566" w:hanging="283"/>
      <w:contextualSpacing/>
    </w:pPr>
  </w:style>
  <w:style w:type="character" w:customStyle="1" w:styleId="70">
    <w:name w:val="Заголовок 7 Знак"/>
    <w:basedOn w:val="a4"/>
    <w:link w:val="7"/>
    <w:uiPriority w:val="9"/>
    <w:rsid w:val="00427690"/>
    <w:rPr>
      <w:rFonts w:asciiTheme="majorHAnsi" w:eastAsiaTheme="majorEastAsia" w:hAnsiTheme="majorHAnsi" w:cstheme="majorBidi"/>
      <w:b/>
      <w:bCs/>
      <w:i/>
      <w:iCs/>
      <w:color w:val="404040" w:themeColor="text1" w:themeTint="BF"/>
      <w:sz w:val="18"/>
      <w:szCs w:val="18"/>
      <w:lang w:eastAsia="ru-RU"/>
    </w:rPr>
  </w:style>
  <w:style w:type="paragraph" w:customStyle="1" w:styleId="affff9">
    <w:name w:val="Знак"/>
    <w:basedOn w:val="a3"/>
    <w:rsid w:val="00427690"/>
    <w:pPr>
      <w:spacing w:after="0" w:line="240" w:lineRule="exact"/>
      <w:jc w:val="both"/>
    </w:pPr>
    <w:rPr>
      <w:rFonts w:ascii="Arial" w:eastAsia="Times New Roman" w:hAnsi="Arial" w:cs="Arial"/>
      <w:sz w:val="24"/>
      <w:szCs w:val="24"/>
      <w:lang w:val="en-US"/>
    </w:rPr>
  </w:style>
  <w:style w:type="paragraph" w:customStyle="1" w:styleId="Heading">
    <w:name w:val="Heading"/>
    <w:rsid w:val="00427690"/>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ConsNonformat">
    <w:name w:val="ConsNonformat"/>
    <w:rsid w:val="00427690"/>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f">
    <w:name w:val="f"/>
    <w:basedOn w:val="a4"/>
    <w:rsid w:val="00427690"/>
  </w:style>
  <w:style w:type="paragraph" w:customStyle="1" w:styleId="FR2">
    <w:name w:val="FR2"/>
    <w:rsid w:val="00427690"/>
    <w:pPr>
      <w:widowControl w:val="0"/>
      <w:overflowPunct w:val="0"/>
      <w:autoSpaceDE w:val="0"/>
      <w:autoSpaceDN w:val="0"/>
      <w:adjustRightInd w:val="0"/>
      <w:spacing w:after="0" w:line="240" w:lineRule="auto"/>
      <w:ind w:firstLine="560"/>
      <w:jc w:val="both"/>
      <w:textAlignment w:val="baseline"/>
    </w:pPr>
    <w:rPr>
      <w:rFonts w:ascii="Arial" w:eastAsia="Times New Roman" w:hAnsi="Arial" w:cs="Arial"/>
      <w:sz w:val="28"/>
      <w:szCs w:val="28"/>
      <w:lang w:eastAsia="ru-RU"/>
    </w:rPr>
  </w:style>
  <w:style w:type="paragraph" w:customStyle="1" w:styleId="text">
    <w:name w:val="text"/>
    <w:basedOn w:val="a3"/>
    <w:next w:val="a3"/>
    <w:rsid w:val="00427690"/>
    <w:pPr>
      <w:autoSpaceDE w:val="0"/>
      <w:autoSpaceDN w:val="0"/>
      <w:adjustRightInd w:val="0"/>
      <w:spacing w:before="28" w:after="28" w:line="240" w:lineRule="auto"/>
    </w:pPr>
    <w:rPr>
      <w:rFonts w:ascii="Arial" w:eastAsia="Times New Roman" w:hAnsi="Arial" w:cs="Arial"/>
      <w:sz w:val="24"/>
      <w:szCs w:val="24"/>
      <w:lang w:eastAsia="ru-RU"/>
    </w:rPr>
  </w:style>
  <w:style w:type="paragraph" w:styleId="38">
    <w:name w:val="List 3"/>
    <w:basedOn w:val="a3"/>
    <w:rsid w:val="00427690"/>
    <w:pPr>
      <w:spacing w:after="0" w:line="240" w:lineRule="auto"/>
      <w:ind w:left="849" w:hanging="283"/>
    </w:pPr>
    <w:rPr>
      <w:rFonts w:ascii="Arial" w:eastAsia="Times New Roman" w:hAnsi="Arial" w:cs="Arial"/>
      <w:sz w:val="20"/>
      <w:szCs w:val="20"/>
      <w:lang w:eastAsia="ru-RU"/>
    </w:rPr>
  </w:style>
  <w:style w:type="paragraph" w:customStyle="1" w:styleId="1c">
    <w:name w:val="Знак1"/>
    <w:basedOn w:val="a3"/>
    <w:rsid w:val="00427690"/>
    <w:pPr>
      <w:spacing w:after="0" w:line="240" w:lineRule="exact"/>
      <w:jc w:val="both"/>
    </w:pPr>
    <w:rPr>
      <w:rFonts w:ascii="Arial" w:eastAsia="Times New Roman" w:hAnsi="Arial" w:cs="Arial"/>
      <w:sz w:val="24"/>
      <w:szCs w:val="24"/>
      <w:lang w:val="en-US"/>
    </w:rPr>
  </w:style>
  <w:style w:type="character" w:customStyle="1" w:styleId="S11">
    <w:name w:val="S_Маркированный Знак1"/>
    <w:basedOn w:val="a4"/>
    <w:link w:val="S"/>
    <w:locked/>
    <w:rsid w:val="00427690"/>
    <w:rPr>
      <w:sz w:val="24"/>
      <w:szCs w:val="24"/>
    </w:rPr>
  </w:style>
  <w:style w:type="paragraph" w:customStyle="1" w:styleId="S">
    <w:name w:val="S_Маркированный"/>
    <w:basedOn w:val="a1"/>
    <w:link w:val="S11"/>
    <w:autoRedefine/>
    <w:rsid w:val="00427690"/>
    <w:pPr>
      <w:widowControl/>
      <w:numPr>
        <w:numId w:val="0"/>
      </w:numPr>
      <w:tabs>
        <w:tab w:val="left" w:pos="992"/>
      </w:tabs>
      <w:suppressAutoHyphens w:val="0"/>
      <w:spacing w:line="360" w:lineRule="auto"/>
      <w:ind w:firstLine="709"/>
      <w:contextualSpacing w:val="0"/>
      <w:jc w:val="both"/>
    </w:pPr>
    <w:rPr>
      <w:rFonts w:asciiTheme="minorHAnsi" w:eastAsiaTheme="minorHAnsi" w:hAnsiTheme="minorHAnsi" w:cstheme="minorBidi"/>
      <w:kern w:val="0"/>
      <w:lang w:eastAsia="en-US"/>
    </w:rPr>
  </w:style>
  <w:style w:type="paragraph" w:customStyle="1" w:styleId="S0">
    <w:name w:val="S_Обычный"/>
    <w:basedOn w:val="a3"/>
    <w:link w:val="S2"/>
    <w:rsid w:val="00427690"/>
    <w:pPr>
      <w:spacing w:after="0" w:line="360" w:lineRule="auto"/>
      <w:ind w:firstLine="709"/>
      <w:jc w:val="both"/>
    </w:pPr>
    <w:rPr>
      <w:rFonts w:ascii="Arial" w:eastAsia="Times New Roman" w:hAnsi="Arial" w:cs="Arial"/>
      <w:sz w:val="24"/>
      <w:szCs w:val="24"/>
      <w:lang w:eastAsia="ru-RU"/>
    </w:rPr>
  </w:style>
  <w:style w:type="character" w:customStyle="1" w:styleId="S2">
    <w:name w:val="S_Обычный Знак"/>
    <w:basedOn w:val="a4"/>
    <w:link w:val="S0"/>
    <w:locked/>
    <w:rsid w:val="00427690"/>
    <w:rPr>
      <w:rFonts w:ascii="Arial" w:eastAsia="Times New Roman" w:hAnsi="Arial" w:cs="Arial"/>
      <w:sz w:val="24"/>
      <w:szCs w:val="24"/>
      <w:lang w:eastAsia="ru-RU"/>
    </w:rPr>
  </w:style>
  <w:style w:type="paragraph" w:customStyle="1" w:styleId="S3">
    <w:name w:val="S_Таблица"/>
    <w:basedOn w:val="a3"/>
    <w:link w:val="S4"/>
    <w:autoRedefine/>
    <w:rsid w:val="00427690"/>
    <w:pPr>
      <w:widowControl w:val="0"/>
      <w:tabs>
        <w:tab w:val="num" w:pos="1440"/>
      </w:tabs>
      <w:spacing w:after="0" w:line="240" w:lineRule="auto"/>
      <w:jc w:val="right"/>
    </w:pPr>
    <w:rPr>
      <w:rFonts w:ascii="Arial" w:eastAsia="Times New Roman" w:hAnsi="Arial" w:cs="Arial"/>
      <w:color w:val="008000"/>
      <w:sz w:val="24"/>
      <w:szCs w:val="24"/>
    </w:rPr>
  </w:style>
  <w:style w:type="character" w:customStyle="1" w:styleId="S4">
    <w:name w:val="S_Таблица Знак"/>
    <w:basedOn w:val="a4"/>
    <w:link w:val="S3"/>
    <w:locked/>
    <w:rsid w:val="00427690"/>
    <w:rPr>
      <w:rFonts w:ascii="Arial" w:eastAsia="Times New Roman" w:hAnsi="Arial" w:cs="Arial"/>
      <w:color w:val="008000"/>
      <w:sz w:val="24"/>
      <w:szCs w:val="24"/>
    </w:rPr>
  </w:style>
  <w:style w:type="character" w:customStyle="1" w:styleId="S5">
    <w:name w:val="S_Обычный в таблице Знак"/>
    <w:basedOn w:val="a4"/>
    <w:link w:val="S6"/>
    <w:locked/>
    <w:rsid w:val="00427690"/>
    <w:rPr>
      <w:sz w:val="24"/>
      <w:szCs w:val="24"/>
    </w:rPr>
  </w:style>
  <w:style w:type="paragraph" w:customStyle="1" w:styleId="S6">
    <w:name w:val="S_Обычный в таблице"/>
    <w:basedOn w:val="a3"/>
    <w:link w:val="S5"/>
    <w:rsid w:val="00427690"/>
    <w:pPr>
      <w:spacing w:after="0" w:line="240" w:lineRule="auto"/>
      <w:jc w:val="center"/>
    </w:pPr>
    <w:rPr>
      <w:sz w:val="24"/>
      <w:szCs w:val="24"/>
    </w:rPr>
  </w:style>
  <w:style w:type="paragraph" w:customStyle="1" w:styleId="affffa">
    <w:name w:val="Примечание"/>
    <w:basedOn w:val="a3"/>
    <w:rsid w:val="00427690"/>
    <w:pPr>
      <w:spacing w:after="0" w:line="240" w:lineRule="auto"/>
      <w:ind w:firstLine="567"/>
      <w:jc w:val="both"/>
    </w:pPr>
    <w:rPr>
      <w:rFonts w:ascii="Arial" w:eastAsia="Times New Roman" w:hAnsi="Arial" w:cs="Arial"/>
      <w:sz w:val="20"/>
      <w:szCs w:val="20"/>
    </w:rPr>
  </w:style>
  <w:style w:type="paragraph" w:customStyle="1" w:styleId="ConsCell">
    <w:name w:val="ConsCell"/>
    <w:rsid w:val="00427690"/>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affffb">
    <w:name w:val="приложения рнгп"/>
    <w:basedOn w:val="20"/>
    <w:autoRedefine/>
    <w:rsid w:val="00427690"/>
    <w:pPr>
      <w:keepNext w:val="0"/>
      <w:keepLines w:val="0"/>
      <w:widowControl w:val="0"/>
      <w:tabs>
        <w:tab w:val="left" w:pos="992"/>
      </w:tabs>
      <w:spacing w:before="0" w:line="240" w:lineRule="auto"/>
      <w:ind w:firstLine="709"/>
      <w:jc w:val="both"/>
    </w:pPr>
    <w:rPr>
      <w:rFonts w:ascii="Arial" w:eastAsia="Times New Roman" w:hAnsi="Arial" w:cs="Arial"/>
      <w:b w:val="0"/>
      <w:bCs w:val="0"/>
      <w:color w:val="800080"/>
      <w:sz w:val="24"/>
      <w:szCs w:val="24"/>
    </w:rPr>
  </w:style>
  <w:style w:type="paragraph" w:styleId="2f3">
    <w:name w:val="List Continue 2"/>
    <w:basedOn w:val="a3"/>
    <w:rsid w:val="00427690"/>
    <w:pPr>
      <w:spacing w:after="120" w:line="240" w:lineRule="auto"/>
      <w:ind w:left="566"/>
    </w:pPr>
    <w:rPr>
      <w:rFonts w:ascii="Arial" w:eastAsia="Times New Roman" w:hAnsi="Arial" w:cs="Arial"/>
      <w:sz w:val="24"/>
      <w:szCs w:val="24"/>
      <w:lang w:eastAsia="ru-RU"/>
    </w:rPr>
  </w:style>
  <w:style w:type="paragraph" w:styleId="39">
    <w:name w:val="List Continue 3"/>
    <w:basedOn w:val="a3"/>
    <w:rsid w:val="00427690"/>
    <w:pPr>
      <w:spacing w:after="120" w:line="240" w:lineRule="auto"/>
      <w:ind w:left="849"/>
    </w:pPr>
    <w:rPr>
      <w:rFonts w:ascii="Arial" w:eastAsia="Times New Roman" w:hAnsi="Arial" w:cs="Arial"/>
      <w:sz w:val="24"/>
      <w:szCs w:val="24"/>
      <w:lang w:eastAsia="ru-RU"/>
    </w:rPr>
  </w:style>
  <w:style w:type="paragraph" w:customStyle="1" w:styleId="1d">
    <w:name w:val="Стиль1"/>
    <w:basedOn w:val="a3"/>
    <w:rsid w:val="00427690"/>
    <w:pPr>
      <w:spacing w:after="0" w:line="240" w:lineRule="auto"/>
      <w:jc w:val="center"/>
    </w:pPr>
    <w:rPr>
      <w:rFonts w:ascii="Arial" w:eastAsia="Times New Roman" w:hAnsi="Arial" w:cs="Arial"/>
      <w:sz w:val="20"/>
      <w:szCs w:val="20"/>
      <w:lang w:eastAsia="ru-RU"/>
    </w:rPr>
  </w:style>
  <w:style w:type="paragraph" w:customStyle="1" w:styleId="textn">
    <w:name w:val="textn"/>
    <w:basedOn w:val="a3"/>
    <w:rsid w:val="00427690"/>
    <w:pPr>
      <w:spacing w:before="100" w:beforeAutospacing="1" w:after="100" w:afterAutospacing="1" w:line="240" w:lineRule="auto"/>
    </w:pPr>
    <w:rPr>
      <w:rFonts w:ascii="Arial" w:eastAsia="Times New Roman" w:hAnsi="Arial" w:cs="Arial"/>
      <w:sz w:val="24"/>
      <w:szCs w:val="24"/>
      <w:lang w:eastAsia="ru-RU"/>
    </w:rPr>
  </w:style>
  <w:style w:type="character" w:customStyle="1" w:styleId="FontStyle11">
    <w:name w:val="Font Style11"/>
    <w:basedOn w:val="a4"/>
    <w:rsid w:val="00427690"/>
    <w:rPr>
      <w:rFonts w:ascii="Times New Roman" w:hAnsi="Times New Roman" w:cs="Times New Roman"/>
      <w:sz w:val="26"/>
      <w:szCs w:val="26"/>
    </w:rPr>
  </w:style>
  <w:style w:type="paragraph" w:customStyle="1" w:styleId="3a">
    <w:name w:val="Знак3"/>
    <w:basedOn w:val="a3"/>
    <w:rsid w:val="00427690"/>
    <w:pPr>
      <w:spacing w:after="0" w:line="240" w:lineRule="exact"/>
      <w:jc w:val="both"/>
    </w:pPr>
    <w:rPr>
      <w:rFonts w:ascii="Arial" w:eastAsia="Times New Roman" w:hAnsi="Arial" w:cs="Arial"/>
      <w:sz w:val="24"/>
      <w:szCs w:val="24"/>
      <w:lang w:val="en-US"/>
    </w:rPr>
  </w:style>
  <w:style w:type="paragraph" w:customStyle="1" w:styleId="44">
    <w:name w:val="Знак4"/>
    <w:basedOn w:val="a3"/>
    <w:rsid w:val="00427690"/>
    <w:pPr>
      <w:spacing w:after="0" w:line="240" w:lineRule="exact"/>
      <w:jc w:val="both"/>
    </w:pPr>
    <w:rPr>
      <w:rFonts w:ascii="Arial" w:eastAsia="Times New Roman" w:hAnsi="Arial" w:cs="Arial"/>
      <w:sz w:val="24"/>
      <w:szCs w:val="24"/>
      <w:lang w:val="en-US"/>
    </w:rPr>
  </w:style>
  <w:style w:type="paragraph" w:customStyle="1" w:styleId="52">
    <w:name w:val="Знак5"/>
    <w:basedOn w:val="a3"/>
    <w:rsid w:val="00427690"/>
    <w:pPr>
      <w:spacing w:after="0" w:line="240" w:lineRule="exact"/>
      <w:jc w:val="both"/>
    </w:pPr>
    <w:rPr>
      <w:rFonts w:ascii="Arial" w:eastAsia="Times New Roman" w:hAnsi="Arial" w:cs="Arial"/>
      <w:sz w:val="24"/>
      <w:szCs w:val="24"/>
      <w:lang w:val="en-US"/>
    </w:rPr>
  </w:style>
  <w:style w:type="paragraph" w:customStyle="1" w:styleId="62">
    <w:name w:val="Знак6"/>
    <w:basedOn w:val="a3"/>
    <w:rsid w:val="00427690"/>
    <w:pPr>
      <w:spacing w:after="0" w:line="240" w:lineRule="exact"/>
      <w:jc w:val="both"/>
    </w:pPr>
    <w:rPr>
      <w:rFonts w:ascii="Arial" w:eastAsia="Times New Roman" w:hAnsi="Arial" w:cs="Arial"/>
      <w:sz w:val="24"/>
      <w:szCs w:val="24"/>
      <w:lang w:val="en-US"/>
    </w:rPr>
  </w:style>
  <w:style w:type="paragraph" w:customStyle="1" w:styleId="72">
    <w:name w:val="Знак7"/>
    <w:basedOn w:val="a3"/>
    <w:rsid w:val="00427690"/>
    <w:pPr>
      <w:spacing w:after="0" w:line="240" w:lineRule="exact"/>
      <w:jc w:val="both"/>
    </w:pPr>
    <w:rPr>
      <w:rFonts w:ascii="Arial" w:eastAsia="Times New Roman" w:hAnsi="Arial" w:cs="Arial"/>
      <w:sz w:val="24"/>
      <w:szCs w:val="24"/>
      <w:lang w:val="en-US"/>
    </w:rPr>
  </w:style>
  <w:style w:type="paragraph" w:customStyle="1" w:styleId="82">
    <w:name w:val="Знак8"/>
    <w:basedOn w:val="a3"/>
    <w:rsid w:val="00427690"/>
    <w:pPr>
      <w:spacing w:after="0" w:line="240" w:lineRule="exact"/>
      <w:jc w:val="both"/>
    </w:pPr>
    <w:rPr>
      <w:rFonts w:ascii="Arial" w:eastAsia="Times New Roman" w:hAnsi="Arial" w:cs="Arial"/>
      <w:sz w:val="24"/>
      <w:szCs w:val="24"/>
      <w:lang w:val="en-US"/>
    </w:rPr>
  </w:style>
  <w:style w:type="paragraph" w:customStyle="1" w:styleId="90">
    <w:name w:val="Знак9"/>
    <w:basedOn w:val="a3"/>
    <w:rsid w:val="00427690"/>
    <w:pPr>
      <w:spacing w:after="0" w:line="240" w:lineRule="exact"/>
      <w:jc w:val="both"/>
    </w:pPr>
    <w:rPr>
      <w:rFonts w:ascii="Arial" w:eastAsia="Times New Roman" w:hAnsi="Arial" w:cs="Arial"/>
      <w:sz w:val="24"/>
      <w:szCs w:val="24"/>
      <w:lang w:val="en-US"/>
    </w:rPr>
  </w:style>
  <w:style w:type="paragraph" w:customStyle="1" w:styleId="FORMATTEXT0">
    <w:name w:val=".FORMATTEXT"/>
    <w:rsid w:val="0042769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e">
    <w:name w:val="Знак1 Знак Знак Знак"/>
    <w:basedOn w:val="a3"/>
    <w:rsid w:val="00427690"/>
    <w:pPr>
      <w:spacing w:after="0" w:line="240" w:lineRule="auto"/>
    </w:pPr>
    <w:rPr>
      <w:rFonts w:ascii="Verdana" w:eastAsia="Times New Roman" w:hAnsi="Verdana" w:cs="Verdana"/>
      <w:sz w:val="20"/>
      <w:szCs w:val="20"/>
      <w:lang w:val="en-US"/>
    </w:rPr>
  </w:style>
  <w:style w:type="paragraph" w:customStyle="1" w:styleId="affffc">
    <w:name w:val="Основной шрифт абзаца Знак Знак Знак Знак"/>
    <w:aliases w:val="Знак1 Знак Знак Знак Знак Знак Знак Знак Знак Знак Знак"/>
    <w:basedOn w:val="a3"/>
    <w:rsid w:val="00427690"/>
    <w:pPr>
      <w:spacing w:after="0" w:line="240" w:lineRule="auto"/>
    </w:pPr>
    <w:rPr>
      <w:rFonts w:ascii="Verdana" w:eastAsia="Times New Roman" w:hAnsi="Verdana" w:cs="Verdana"/>
      <w:sz w:val="20"/>
      <w:szCs w:val="20"/>
      <w:lang w:val="en-US"/>
    </w:rPr>
  </w:style>
  <w:style w:type="character" w:customStyle="1" w:styleId="text11">
    <w:name w:val="text11"/>
    <w:basedOn w:val="a4"/>
    <w:rsid w:val="00427690"/>
    <w:rPr>
      <w:b/>
      <w:bCs/>
      <w:color w:val="333333"/>
      <w:sz w:val="20"/>
      <w:szCs w:val="20"/>
      <w:u w:val="single"/>
    </w:rPr>
  </w:style>
  <w:style w:type="character" w:customStyle="1" w:styleId="highlighthighlightactive">
    <w:name w:val="highlight highlight_active"/>
    <w:basedOn w:val="a4"/>
    <w:rsid w:val="00427690"/>
  </w:style>
  <w:style w:type="character" w:customStyle="1" w:styleId="contextcurrent">
    <w:name w:val="context_current"/>
    <w:basedOn w:val="a4"/>
    <w:rsid w:val="00427690"/>
  </w:style>
  <w:style w:type="paragraph" w:customStyle="1" w:styleId="11Char">
    <w:name w:val="Знак1 Знак Знак Знак Знак Знак Знак Знак Знак1 Char"/>
    <w:basedOn w:val="a3"/>
    <w:rsid w:val="00427690"/>
    <w:pPr>
      <w:spacing w:after="160" w:line="240" w:lineRule="exact"/>
    </w:pPr>
    <w:rPr>
      <w:rFonts w:ascii="Verdana" w:eastAsia="Times New Roman" w:hAnsi="Verdana" w:cs="Times New Roman"/>
      <w:sz w:val="20"/>
      <w:szCs w:val="20"/>
      <w:lang w:val="en-US"/>
    </w:rPr>
  </w:style>
  <w:style w:type="character" w:customStyle="1" w:styleId="WW8Num4z1">
    <w:name w:val="WW8Num4z1"/>
    <w:rsid w:val="00427690"/>
    <w:rPr>
      <w:rFonts w:ascii="Courier New" w:hAnsi="Courier New" w:cs="Courier New"/>
    </w:rPr>
  </w:style>
  <w:style w:type="paragraph" w:customStyle="1" w:styleId="1f">
    <w:name w:val="Знак Знак1 Знак"/>
    <w:basedOn w:val="a3"/>
    <w:rsid w:val="00427690"/>
    <w:pPr>
      <w:spacing w:after="160" w:line="240" w:lineRule="exact"/>
    </w:pPr>
    <w:rPr>
      <w:rFonts w:ascii="Verdana" w:eastAsia="Times New Roman" w:hAnsi="Verdana" w:cs="Times New Roman"/>
      <w:sz w:val="24"/>
      <w:szCs w:val="24"/>
      <w:lang w:val="en-US"/>
    </w:rPr>
  </w:style>
  <w:style w:type="character" w:customStyle="1" w:styleId="match">
    <w:name w:val="match"/>
    <w:basedOn w:val="a4"/>
    <w:rsid w:val="00427690"/>
  </w:style>
  <w:style w:type="character" w:customStyle="1" w:styleId="visited">
    <w:name w:val="visited"/>
    <w:basedOn w:val="a4"/>
    <w:rsid w:val="00427690"/>
  </w:style>
  <w:style w:type="paragraph" w:customStyle="1" w:styleId="formattexttopleveltext">
    <w:name w:val="formattext topleveltext"/>
    <w:basedOn w:val="a3"/>
    <w:rsid w:val="0042769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5">
    <w:name w:val="Font Style15"/>
    <w:basedOn w:val="a4"/>
    <w:rsid w:val="00427690"/>
    <w:rPr>
      <w:rFonts w:ascii="Times New Roman" w:hAnsi="Times New Roman" w:cs="Times New Roman"/>
      <w:sz w:val="24"/>
      <w:szCs w:val="24"/>
    </w:rPr>
  </w:style>
  <w:style w:type="paragraph" w:customStyle="1" w:styleId="Style9">
    <w:name w:val="Style9"/>
    <w:basedOn w:val="a3"/>
    <w:rsid w:val="00427690"/>
    <w:pPr>
      <w:widowControl w:val="0"/>
      <w:autoSpaceDE w:val="0"/>
      <w:autoSpaceDN w:val="0"/>
      <w:adjustRightInd w:val="0"/>
      <w:spacing w:after="0" w:line="331" w:lineRule="exact"/>
      <w:ind w:firstLine="734"/>
      <w:jc w:val="both"/>
    </w:pPr>
    <w:rPr>
      <w:rFonts w:ascii="Times New Roman" w:eastAsia="Times New Roman" w:hAnsi="Times New Roman" w:cs="Times New Roman"/>
      <w:sz w:val="24"/>
      <w:szCs w:val="24"/>
      <w:lang w:eastAsia="ru-RU"/>
    </w:rPr>
  </w:style>
  <w:style w:type="paragraph" w:customStyle="1" w:styleId="2f4">
    <w:name w:val="Знак Знак Знак2 Знак Знак Знак Знак Знак Знак Знак"/>
    <w:basedOn w:val="a3"/>
    <w:rsid w:val="00427690"/>
    <w:pPr>
      <w:spacing w:after="0" w:line="240" w:lineRule="auto"/>
    </w:pPr>
    <w:rPr>
      <w:rFonts w:ascii="Verdana" w:eastAsia="Times New Roman" w:hAnsi="Verdana" w:cs="Verdana"/>
      <w:sz w:val="20"/>
      <w:szCs w:val="20"/>
      <w:lang w:val="en-US"/>
    </w:rPr>
  </w:style>
  <w:style w:type="character" w:customStyle="1" w:styleId="bookmark3">
    <w:name w:val="bookmark3"/>
    <w:basedOn w:val="a4"/>
    <w:rsid w:val="00427690"/>
    <w:rPr>
      <w:shd w:val="clear" w:color="auto" w:fill="FFD800"/>
    </w:rPr>
  </w:style>
  <w:style w:type="character" w:customStyle="1" w:styleId="diffins">
    <w:name w:val="diff_ins"/>
    <w:basedOn w:val="a4"/>
    <w:rsid w:val="00427690"/>
  </w:style>
  <w:style w:type="paragraph" w:customStyle="1" w:styleId="txt">
    <w:name w:val="txt"/>
    <w:basedOn w:val="a3"/>
    <w:rsid w:val="00427690"/>
    <w:pPr>
      <w:spacing w:before="100" w:beforeAutospacing="1" w:after="100" w:afterAutospacing="1" w:line="240" w:lineRule="auto"/>
    </w:pPr>
    <w:rPr>
      <w:rFonts w:ascii="Verdana" w:eastAsia="Times New Roman" w:hAnsi="Verdana" w:cs="Verdana"/>
      <w:color w:val="000000"/>
      <w:sz w:val="17"/>
      <w:szCs w:val="17"/>
      <w:lang w:eastAsia="ru-RU"/>
    </w:rPr>
  </w:style>
  <w:style w:type="paragraph" w:customStyle="1" w:styleId="textb">
    <w:name w:val="textb"/>
    <w:basedOn w:val="a3"/>
    <w:rsid w:val="00427690"/>
    <w:pPr>
      <w:spacing w:after="0" w:line="240" w:lineRule="auto"/>
    </w:pPr>
    <w:rPr>
      <w:rFonts w:ascii="Arial" w:eastAsia="Times New Roman" w:hAnsi="Arial" w:cs="Arial"/>
      <w:b/>
      <w:bCs/>
      <w:lang w:eastAsia="ru-RU"/>
    </w:rPr>
  </w:style>
  <w:style w:type="paragraph" w:customStyle="1" w:styleId="western">
    <w:name w:val="western"/>
    <w:basedOn w:val="a3"/>
    <w:rsid w:val="0042769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Title">
    <w:name w:val="ConsTitle"/>
    <w:rsid w:val="00427690"/>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FR1">
    <w:name w:val="FR1"/>
    <w:rsid w:val="00427690"/>
    <w:pPr>
      <w:widowControl w:val="0"/>
      <w:autoSpaceDE w:val="0"/>
      <w:autoSpaceDN w:val="0"/>
      <w:adjustRightInd w:val="0"/>
      <w:spacing w:after="0" w:line="240" w:lineRule="auto"/>
    </w:pPr>
    <w:rPr>
      <w:rFonts w:ascii="Times New Roman" w:eastAsia="Times New Roman" w:hAnsi="Times New Roman" w:cs="Times New Roman"/>
      <w:sz w:val="16"/>
      <w:szCs w:val="16"/>
      <w:lang w:eastAsia="ru-RU"/>
    </w:rPr>
  </w:style>
  <w:style w:type="paragraph" w:customStyle="1" w:styleId="53">
    <w:name w:val="çàãîëîâîê 5"/>
    <w:basedOn w:val="a3"/>
    <w:next w:val="a3"/>
    <w:rsid w:val="00427690"/>
    <w:pPr>
      <w:keepNext/>
      <w:spacing w:after="0" w:line="240" w:lineRule="auto"/>
      <w:jc w:val="center"/>
    </w:pPr>
    <w:rPr>
      <w:rFonts w:ascii="Times New Roman" w:eastAsia="Times New Roman" w:hAnsi="Times New Roman" w:cs="Times New Roman"/>
      <w:sz w:val="24"/>
      <w:szCs w:val="24"/>
      <w:lang w:eastAsia="ru-RU"/>
    </w:rPr>
  </w:style>
  <w:style w:type="character" w:customStyle="1" w:styleId="FontStyle88">
    <w:name w:val="Font Style88"/>
    <w:basedOn w:val="a4"/>
    <w:rsid w:val="00427690"/>
    <w:rPr>
      <w:rFonts w:ascii="Times New Roman" w:hAnsi="Times New Roman" w:cs="Times New Roman"/>
      <w:sz w:val="22"/>
      <w:szCs w:val="22"/>
    </w:rPr>
  </w:style>
  <w:style w:type="paragraph" w:customStyle="1" w:styleId="affffd">
    <w:name w:val="Знак Знак Знак Знак"/>
    <w:basedOn w:val="a3"/>
    <w:rsid w:val="00427690"/>
    <w:pPr>
      <w:spacing w:after="0" w:line="240" w:lineRule="auto"/>
    </w:pPr>
    <w:rPr>
      <w:rFonts w:ascii="Verdana" w:eastAsia="Times New Roman" w:hAnsi="Verdana" w:cs="Verdana"/>
      <w:sz w:val="20"/>
      <w:szCs w:val="20"/>
      <w:lang w:val="en-US"/>
    </w:rPr>
  </w:style>
  <w:style w:type="character" w:styleId="affffe">
    <w:name w:val="FollowedHyperlink"/>
    <w:basedOn w:val="a4"/>
    <w:rsid w:val="00427690"/>
    <w:rPr>
      <w:color w:val="800080"/>
      <w:u w:val="single"/>
    </w:rPr>
  </w:style>
  <w:style w:type="paragraph" w:customStyle="1" w:styleId="1f0">
    <w:name w:val="Знак1 Знак Знак Знак Знак Знак Знак Знак Знак Знак Знак Знак Знак"/>
    <w:basedOn w:val="a3"/>
    <w:rsid w:val="00427690"/>
    <w:pPr>
      <w:widowControl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nobase">
    <w:name w:val="nobase"/>
    <w:basedOn w:val="a4"/>
    <w:rsid w:val="00427690"/>
  </w:style>
  <w:style w:type="paragraph" w:customStyle="1" w:styleId="1f1">
    <w:name w:val="Верхний колонтитул1"/>
    <w:basedOn w:val="a3"/>
    <w:rsid w:val="00427690"/>
    <w:pPr>
      <w:spacing w:after="0" w:line="240" w:lineRule="auto"/>
      <w:ind w:left="300"/>
      <w:jc w:val="center"/>
    </w:pPr>
    <w:rPr>
      <w:rFonts w:ascii="Arial" w:eastAsia="Times New Roman" w:hAnsi="Arial" w:cs="Arial"/>
      <w:b/>
      <w:bCs/>
      <w:color w:val="3560A7"/>
      <w:sz w:val="21"/>
      <w:szCs w:val="21"/>
      <w:lang w:eastAsia="ru-RU"/>
    </w:rPr>
  </w:style>
  <w:style w:type="character" w:customStyle="1" w:styleId="bookmark">
    <w:name w:val="bookmark"/>
    <w:basedOn w:val="a4"/>
    <w:rsid w:val="00427690"/>
  </w:style>
  <w:style w:type="character" w:customStyle="1" w:styleId="bold1">
    <w:name w:val="bold1"/>
    <w:basedOn w:val="a4"/>
    <w:rsid w:val="00427690"/>
    <w:rPr>
      <w:b/>
      <w:bCs/>
    </w:rPr>
  </w:style>
  <w:style w:type="paragraph" w:customStyle="1" w:styleId="ConsPlusNonformat">
    <w:name w:val="ConsPlusNonformat"/>
    <w:uiPriority w:val="99"/>
    <w:rsid w:val="0042769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fffff">
    <w:name w:val="Гипертекстовая ссылка"/>
    <w:basedOn w:val="a4"/>
    <w:rsid w:val="00427690"/>
    <w:rPr>
      <w:color w:val="106BBE"/>
    </w:rPr>
  </w:style>
  <w:style w:type="table" w:customStyle="1" w:styleId="1f2">
    <w:name w:val="Светлый список1"/>
    <w:basedOn w:val="a5"/>
    <w:uiPriority w:val="61"/>
    <w:rsid w:val="00427690"/>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3">
    <w:name w:val="Light List Accent 3"/>
    <w:basedOn w:val="a5"/>
    <w:uiPriority w:val="61"/>
    <w:rsid w:val="00427690"/>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character" w:customStyle="1" w:styleId="2CenturyGothic6pt-1pt150">
    <w:name w:val="Основной текст (2) + Century Gothic;6 pt;Интервал -1 pt;Масштаб 150%"/>
    <w:basedOn w:val="23"/>
    <w:rsid w:val="00427690"/>
    <w:rPr>
      <w:rFonts w:ascii="Century Gothic" w:eastAsia="Century Gothic" w:hAnsi="Century Gothic" w:cs="Century Gothic"/>
      <w:b w:val="0"/>
      <w:bCs w:val="0"/>
      <w:color w:val="000000"/>
      <w:spacing w:val="-20"/>
      <w:w w:val="150"/>
      <w:position w:val="0"/>
      <w:sz w:val="12"/>
      <w:szCs w:val="12"/>
      <w:shd w:val="clear" w:color="auto" w:fill="FFFFFF"/>
      <w:lang w:val="ru-RU" w:eastAsia="ru-RU" w:bidi="ru-RU"/>
    </w:rPr>
  </w:style>
  <w:style w:type="paragraph" w:customStyle="1" w:styleId="ConsPlusDocList">
    <w:name w:val="ConsPlusDocList"/>
    <w:uiPriority w:val="99"/>
    <w:rsid w:val="00427690"/>
    <w:pPr>
      <w:widowControl w:val="0"/>
      <w:autoSpaceDE w:val="0"/>
      <w:autoSpaceDN w:val="0"/>
      <w:adjustRightInd w:val="0"/>
      <w:spacing w:after="0" w:line="240" w:lineRule="auto"/>
    </w:pPr>
    <w:rPr>
      <w:rFonts w:ascii="Tahoma" w:eastAsia="Times New Roman" w:hAnsi="Tahoma" w:cs="Tahoma"/>
      <w:sz w:val="18"/>
      <w:szCs w:val="18"/>
      <w:lang w:eastAsia="ru-RU"/>
    </w:rPr>
  </w:style>
  <w:style w:type="paragraph" w:customStyle="1" w:styleId="ConsPlusTitlePage">
    <w:name w:val="ConsPlusTitlePage"/>
    <w:uiPriority w:val="99"/>
    <w:rsid w:val="00427690"/>
    <w:pPr>
      <w:widowControl w:val="0"/>
      <w:autoSpaceDE w:val="0"/>
      <w:autoSpaceDN w:val="0"/>
      <w:adjustRightInd w:val="0"/>
      <w:spacing w:after="0" w:line="240" w:lineRule="auto"/>
    </w:pPr>
    <w:rPr>
      <w:rFonts w:ascii="Tahoma" w:eastAsia="Times New Roman" w:hAnsi="Tahoma" w:cs="Tahoma"/>
      <w:sz w:val="20"/>
      <w:szCs w:val="20"/>
      <w:lang w:eastAsia="ru-RU"/>
    </w:rPr>
  </w:style>
  <w:style w:type="paragraph" w:customStyle="1" w:styleId="ConsPlusJurTerm">
    <w:name w:val="ConsPlusJurTerm"/>
    <w:uiPriority w:val="99"/>
    <w:rsid w:val="00427690"/>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extList">
    <w:name w:val="ConsPlusTextList"/>
    <w:uiPriority w:val="99"/>
    <w:rsid w:val="00427690"/>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extList1">
    <w:name w:val="ConsPlusTextList1"/>
    <w:uiPriority w:val="99"/>
    <w:rsid w:val="00427690"/>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blk">
    <w:name w:val="blk"/>
    <w:basedOn w:val="a4"/>
    <w:rsid w:val="00427690"/>
  </w:style>
  <w:style w:type="paragraph" w:customStyle="1" w:styleId="afffff0">
    <w:name w:val="Название таблицы"/>
    <w:basedOn w:val="afff5"/>
    <w:rsid w:val="00427690"/>
    <w:pPr>
      <w:keepNext/>
      <w:spacing w:before="120"/>
      <w:jc w:val="center"/>
    </w:pPr>
    <w:rPr>
      <w:sz w:val="22"/>
      <w:szCs w:val="22"/>
    </w:rPr>
  </w:style>
  <w:style w:type="paragraph" w:customStyle="1" w:styleId="1">
    <w:name w:val="Список 1)"/>
    <w:basedOn w:val="a3"/>
    <w:rsid w:val="00427690"/>
    <w:pPr>
      <w:numPr>
        <w:numId w:val="52"/>
      </w:numPr>
      <w:spacing w:after="60" w:line="240" w:lineRule="auto"/>
      <w:jc w:val="both"/>
    </w:pPr>
    <w:rPr>
      <w:rFonts w:ascii="Times New Roman" w:eastAsia="Times New Roman" w:hAnsi="Times New Roman" w:cs="Times New Roman"/>
      <w:sz w:val="24"/>
      <w:szCs w:val="24"/>
      <w:lang w:eastAsia="ru-RU"/>
    </w:rPr>
  </w:style>
  <w:style w:type="paragraph" w:customStyle="1" w:styleId="100">
    <w:name w:val="Табличный_центр_10"/>
    <w:basedOn w:val="a3"/>
    <w:qFormat/>
    <w:rsid w:val="00427690"/>
    <w:pPr>
      <w:spacing w:after="0" w:line="240" w:lineRule="auto"/>
      <w:jc w:val="center"/>
    </w:pPr>
    <w:rPr>
      <w:rFonts w:ascii="Times New Roman" w:eastAsia="Times New Roman" w:hAnsi="Times New Roman" w:cs="Times New Roman"/>
      <w:sz w:val="20"/>
      <w:szCs w:val="24"/>
      <w:lang w:eastAsia="ru-RU"/>
    </w:rPr>
  </w:style>
  <w:style w:type="paragraph" w:customStyle="1" w:styleId="1f3">
    <w:name w:val="Знак1 Знак Знак Знак"/>
    <w:basedOn w:val="a3"/>
    <w:rsid w:val="007E2FE8"/>
    <w:pPr>
      <w:spacing w:after="0" w:line="240" w:lineRule="auto"/>
    </w:pPr>
    <w:rPr>
      <w:rFonts w:ascii="Verdana" w:eastAsia="Times New Roman" w:hAnsi="Verdana" w:cs="Verdana"/>
      <w:sz w:val="20"/>
      <w:szCs w:val="20"/>
      <w:lang w:val="en-US"/>
    </w:rPr>
  </w:style>
  <w:style w:type="paragraph" w:customStyle="1" w:styleId="afffff1">
    <w:name w:val="Знак"/>
    <w:basedOn w:val="a3"/>
    <w:rsid w:val="007E2FE8"/>
    <w:pPr>
      <w:spacing w:after="0" w:line="240" w:lineRule="exact"/>
      <w:jc w:val="both"/>
    </w:pPr>
    <w:rPr>
      <w:rFonts w:ascii="Times New Roman" w:eastAsia="Times New Roman" w:hAnsi="Times New Roman" w:cs="Times New Roman"/>
      <w:sz w:val="24"/>
      <w:szCs w:val="24"/>
      <w:lang w:val="en-US"/>
    </w:rPr>
  </w:style>
  <w:style w:type="paragraph" w:customStyle="1" w:styleId="3b">
    <w:name w:val="Обычный3"/>
    <w:rsid w:val="007E2FE8"/>
    <w:pPr>
      <w:widowControl w:val="0"/>
      <w:spacing w:after="0" w:line="260" w:lineRule="auto"/>
      <w:ind w:firstLine="220"/>
      <w:jc w:val="both"/>
    </w:pPr>
    <w:rPr>
      <w:rFonts w:ascii="Arial" w:eastAsia="Times New Roman" w:hAnsi="Arial" w:cs="Times New Roman"/>
      <w:b/>
      <w:snapToGrid w:val="0"/>
      <w:sz w:val="18"/>
      <w:szCs w:val="20"/>
      <w:lang w:eastAsia="ru-RU"/>
    </w:rPr>
  </w:style>
  <w:style w:type="paragraph" w:customStyle="1" w:styleId="11Char0">
    <w:name w:val="Знак1 Знак Знак Знак Знак Знак Знак Знак Знак1 Char"/>
    <w:basedOn w:val="a3"/>
    <w:rsid w:val="007E2FE8"/>
    <w:pPr>
      <w:spacing w:after="160" w:line="240" w:lineRule="exact"/>
    </w:pPr>
    <w:rPr>
      <w:rFonts w:ascii="Verdana" w:eastAsia="Times New Roman" w:hAnsi="Verdana" w:cs="Times New Roman"/>
      <w:sz w:val="20"/>
      <w:szCs w:val="20"/>
      <w:lang w:val="en-US"/>
    </w:rPr>
  </w:style>
  <w:style w:type="paragraph" w:customStyle="1" w:styleId="1f4">
    <w:name w:val="Знак Знак1 Знак"/>
    <w:basedOn w:val="a3"/>
    <w:rsid w:val="007E2FE8"/>
    <w:pPr>
      <w:spacing w:after="160" w:line="240" w:lineRule="exact"/>
    </w:pPr>
    <w:rPr>
      <w:rFonts w:ascii="Verdana" w:eastAsia="Times New Roman" w:hAnsi="Verdana" w:cs="Times New Roman"/>
      <w:sz w:val="24"/>
      <w:szCs w:val="24"/>
      <w:lang w:val="en-US"/>
    </w:rPr>
  </w:style>
  <w:style w:type="paragraph" w:customStyle="1" w:styleId="2f5">
    <w:name w:val="Знак Знак Знак2 Знак Знак Знак Знак Знак Знак Знак"/>
    <w:basedOn w:val="a3"/>
    <w:rsid w:val="007E2FE8"/>
    <w:pPr>
      <w:spacing w:after="0" w:line="240" w:lineRule="auto"/>
    </w:pPr>
    <w:rPr>
      <w:rFonts w:ascii="Verdana" w:eastAsia="Times New Roman" w:hAnsi="Verdana" w:cs="Verdana"/>
      <w:sz w:val="20"/>
      <w:szCs w:val="20"/>
      <w:lang w:val="en-US"/>
    </w:rPr>
  </w:style>
  <w:style w:type="paragraph" w:customStyle="1" w:styleId="1f5">
    <w:name w:val="Знак Знак1 Знак Знак Знак Знак Знак Знак Знак Знак"/>
    <w:basedOn w:val="a3"/>
    <w:rsid w:val="007E2FE8"/>
    <w:pPr>
      <w:spacing w:after="0" w:line="240" w:lineRule="auto"/>
    </w:pPr>
    <w:rPr>
      <w:rFonts w:ascii="Verdana" w:eastAsia="Times New Roman" w:hAnsi="Verdana" w:cs="Verdana"/>
      <w:sz w:val="20"/>
      <w:szCs w:val="20"/>
      <w:lang w:val="en-US"/>
    </w:rPr>
  </w:style>
  <w:style w:type="numbering" w:customStyle="1" w:styleId="1f6">
    <w:name w:val="Нет списка1"/>
    <w:next w:val="a6"/>
    <w:semiHidden/>
    <w:rsid w:val="007E2FE8"/>
  </w:style>
  <w:style w:type="table" w:customStyle="1" w:styleId="1f7">
    <w:name w:val="Сетка таблицы1"/>
    <w:basedOn w:val="a5"/>
    <w:next w:val="ae"/>
    <w:rsid w:val="007E2FE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2">
    <w:name w:val="Знак Знак Знак Знак"/>
    <w:basedOn w:val="a3"/>
    <w:rsid w:val="007E2FE8"/>
    <w:pPr>
      <w:spacing w:after="0" w:line="240" w:lineRule="auto"/>
    </w:pPr>
    <w:rPr>
      <w:rFonts w:ascii="Verdana" w:eastAsia="Times New Roman" w:hAnsi="Verdana" w:cs="Verdana"/>
      <w:sz w:val="20"/>
      <w:szCs w:val="20"/>
      <w:lang w:val="en-US"/>
    </w:rPr>
  </w:style>
  <w:style w:type="paragraph" w:customStyle="1" w:styleId="1f8">
    <w:name w:val="Знак1 Знак Знак Знак Знак Знак Знак Знак Знак Знак Знак Знак Знак"/>
    <w:basedOn w:val="a3"/>
    <w:rsid w:val="007E2FE8"/>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f9">
    <w:name w:val="Знак1 Знак Знак Знак"/>
    <w:basedOn w:val="a3"/>
    <w:rsid w:val="009854D4"/>
    <w:pPr>
      <w:spacing w:after="0" w:line="240" w:lineRule="auto"/>
    </w:pPr>
    <w:rPr>
      <w:rFonts w:ascii="Verdana" w:eastAsia="Times New Roman" w:hAnsi="Verdana" w:cs="Verdana"/>
      <w:sz w:val="20"/>
      <w:szCs w:val="20"/>
      <w:lang w:val="en-US"/>
    </w:rPr>
  </w:style>
  <w:style w:type="paragraph" w:customStyle="1" w:styleId="afffff3">
    <w:name w:val="Знак"/>
    <w:basedOn w:val="a3"/>
    <w:rsid w:val="009854D4"/>
    <w:pPr>
      <w:spacing w:after="0" w:line="240" w:lineRule="exact"/>
      <w:jc w:val="both"/>
    </w:pPr>
    <w:rPr>
      <w:rFonts w:ascii="Times New Roman" w:eastAsia="Times New Roman" w:hAnsi="Times New Roman" w:cs="Times New Roman"/>
      <w:sz w:val="24"/>
      <w:szCs w:val="24"/>
      <w:lang w:val="en-US"/>
    </w:rPr>
  </w:style>
  <w:style w:type="paragraph" w:customStyle="1" w:styleId="45">
    <w:name w:val="Обычный4"/>
    <w:rsid w:val="009854D4"/>
    <w:pPr>
      <w:widowControl w:val="0"/>
      <w:spacing w:after="0" w:line="260" w:lineRule="auto"/>
      <w:ind w:firstLine="220"/>
      <w:jc w:val="both"/>
    </w:pPr>
    <w:rPr>
      <w:rFonts w:ascii="Arial" w:eastAsia="Times New Roman" w:hAnsi="Arial" w:cs="Times New Roman"/>
      <w:b/>
      <w:snapToGrid w:val="0"/>
      <w:sz w:val="18"/>
      <w:szCs w:val="20"/>
      <w:lang w:eastAsia="ru-RU"/>
    </w:rPr>
  </w:style>
  <w:style w:type="paragraph" w:customStyle="1" w:styleId="11Char1">
    <w:name w:val="Знак1 Знак Знак Знак Знак Знак Знак Знак Знак1 Char"/>
    <w:basedOn w:val="a3"/>
    <w:rsid w:val="009854D4"/>
    <w:pPr>
      <w:spacing w:after="160" w:line="240" w:lineRule="exact"/>
    </w:pPr>
    <w:rPr>
      <w:rFonts w:ascii="Verdana" w:eastAsia="Times New Roman" w:hAnsi="Verdana" w:cs="Times New Roman"/>
      <w:sz w:val="20"/>
      <w:szCs w:val="20"/>
      <w:lang w:val="en-US"/>
    </w:rPr>
  </w:style>
  <w:style w:type="paragraph" w:customStyle="1" w:styleId="1fa">
    <w:name w:val="Знак Знак1 Знак"/>
    <w:basedOn w:val="a3"/>
    <w:rsid w:val="009854D4"/>
    <w:pPr>
      <w:spacing w:after="160" w:line="240" w:lineRule="exact"/>
    </w:pPr>
    <w:rPr>
      <w:rFonts w:ascii="Verdana" w:eastAsia="Times New Roman" w:hAnsi="Verdana" w:cs="Times New Roman"/>
      <w:sz w:val="24"/>
      <w:szCs w:val="24"/>
      <w:lang w:val="en-US"/>
    </w:rPr>
  </w:style>
  <w:style w:type="paragraph" w:customStyle="1" w:styleId="2f6">
    <w:name w:val="Знак Знак Знак2 Знак Знак Знак Знак Знак Знак Знак"/>
    <w:basedOn w:val="a3"/>
    <w:rsid w:val="009854D4"/>
    <w:pPr>
      <w:spacing w:after="0" w:line="240" w:lineRule="auto"/>
    </w:pPr>
    <w:rPr>
      <w:rFonts w:ascii="Verdana" w:eastAsia="Times New Roman" w:hAnsi="Verdana" w:cs="Verdana"/>
      <w:sz w:val="20"/>
      <w:szCs w:val="20"/>
      <w:lang w:val="en-US"/>
    </w:rPr>
  </w:style>
  <w:style w:type="paragraph" w:customStyle="1" w:styleId="1fb">
    <w:name w:val="Знак Знак1 Знак Знак Знак Знак Знак Знак Знак Знак"/>
    <w:basedOn w:val="a3"/>
    <w:rsid w:val="009854D4"/>
    <w:pPr>
      <w:spacing w:after="0" w:line="240" w:lineRule="auto"/>
    </w:pPr>
    <w:rPr>
      <w:rFonts w:ascii="Verdana" w:eastAsia="Times New Roman" w:hAnsi="Verdana" w:cs="Verdana"/>
      <w:sz w:val="20"/>
      <w:szCs w:val="20"/>
      <w:lang w:val="en-US"/>
    </w:rPr>
  </w:style>
  <w:style w:type="paragraph" w:customStyle="1" w:styleId="afffff4">
    <w:name w:val="Знак Знак Знак Знак"/>
    <w:basedOn w:val="a3"/>
    <w:rsid w:val="009854D4"/>
    <w:pPr>
      <w:spacing w:after="0" w:line="240" w:lineRule="auto"/>
    </w:pPr>
    <w:rPr>
      <w:rFonts w:ascii="Verdana" w:eastAsia="Times New Roman" w:hAnsi="Verdana" w:cs="Verdana"/>
      <w:sz w:val="20"/>
      <w:szCs w:val="20"/>
      <w:lang w:val="en-US"/>
    </w:rPr>
  </w:style>
  <w:style w:type="paragraph" w:customStyle="1" w:styleId="1fc">
    <w:name w:val="Знак1 Знак Знак Знак Знак Знак Знак Знак Знак Знак Знак Знак Знак"/>
    <w:basedOn w:val="a3"/>
    <w:rsid w:val="009854D4"/>
    <w:pPr>
      <w:widowControl w:val="0"/>
      <w:adjustRightInd w:val="0"/>
      <w:spacing w:after="160" w:line="240" w:lineRule="exact"/>
      <w:jc w:val="right"/>
    </w:pPr>
    <w:rPr>
      <w:rFonts w:ascii="Times New Roman" w:eastAsia="Times New Roman" w:hAnsi="Times New Roman" w:cs="Times New Roman"/>
      <w:sz w:val="20"/>
      <w:szCs w:val="20"/>
      <w:lang w:val="en-GB"/>
    </w:rPr>
  </w:style>
</w:styles>
</file>

<file path=word/webSettings.xml><?xml version="1.0" encoding="utf-8"?>
<w:webSettings xmlns:r="http://schemas.openxmlformats.org/officeDocument/2006/relationships" xmlns:w="http://schemas.openxmlformats.org/wordprocessingml/2006/main">
  <w:divs>
    <w:div w:id="49232775">
      <w:bodyDiv w:val="1"/>
      <w:marLeft w:val="0"/>
      <w:marRight w:val="0"/>
      <w:marTop w:val="0"/>
      <w:marBottom w:val="0"/>
      <w:divBdr>
        <w:top w:val="none" w:sz="0" w:space="0" w:color="auto"/>
        <w:left w:val="none" w:sz="0" w:space="0" w:color="auto"/>
        <w:bottom w:val="none" w:sz="0" w:space="0" w:color="auto"/>
        <w:right w:val="none" w:sz="0" w:space="0" w:color="auto"/>
      </w:divBdr>
    </w:div>
    <w:div w:id="65539384">
      <w:bodyDiv w:val="1"/>
      <w:marLeft w:val="0"/>
      <w:marRight w:val="0"/>
      <w:marTop w:val="0"/>
      <w:marBottom w:val="0"/>
      <w:divBdr>
        <w:top w:val="none" w:sz="0" w:space="0" w:color="auto"/>
        <w:left w:val="none" w:sz="0" w:space="0" w:color="auto"/>
        <w:bottom w:val="none" w:sz="0" w:space="0" w:color="auto"/>
        <w:right w:val="none" w:sz="0" w:space="0" w:color="auto"/>
      </w:divBdr>
    </w:div>
    <w:div w:id="99684556">
      <w:bodyDiv w:val="1"/>
      <w:marLeft w:val="0"/>
      <w:marRight w:val="0"/>
      <w:marTop w:val="0"/>
      <w:marBottom w:val="0"/>
      <w:divBdr>
        <w:top w:val="none" w:sz="0" w:space="0" w:color="auto"/>
        <w:left w:val="none" w:sz="0" w:space="0" w:color="auto"/>
        <w:bottom w:val="none" w:sz="0" w:space="0" w:color="auto"/>
        <w:right w:val="none" w:sz="0" w:space="0" w:color="auto"/>
      </w:divBdr>
    </w:div>
    <w:div w:id="138156304">
      <w:bodyDiv w:val="1"/>
      <w:marLeft w:val="0"/>
      <w:marRight w:val="0"/>
      <w:marTop w:val="0"/>
      <w:marBottom w:val="0"/>
      <w:divBdr>
        <w:top w:val="none" w:sz="0" w:space="0" w:color="auto"/>
        <w:left w:val="none" w:sz="0" w:space="0" w:color="auto"/>
        <w:bottom w:val="none" w:sz="0" w:space="0" w:color="auto"/>
        <w:right w:val="none" w:sz="0" w:space="0" w:color="auto"/>
      </w:divBdr>
    </w:div>
    <w:div w:id="140582604">
      <w:bodyDiv w:val="1"/>
      <w:marLeft w:val="0"/>
      <w:marRight w:val="0"/>
      <w:marTop w:val="0"/>
      <w:marBottom w:val="0"/>
      <w:divBdr>
        <w:top w:val="none" w:sz="0" w:space="0" w:color="auto"/>
        <w:left w:val="none" w:sz="0" w:space="0" w:color="auto"/>
        <w:bottom w:val="none" w:sz="0" w:space="0" w:color="auto"/>
        <w:right w:val="none" w:sz="0" w:space="0" w:color="auto"/>
      </w:divBdr>
    </w:div>
    <w:div w:id="214199519">
      <w:bodyDiv w:val="1"/>
      <w:marLeft w:val="0"/>
      <w:marRight w:val="0"/>
      <w:marTop w:val="0"/>
      <w:marBottom w:val="0"/>
      <w:divBdr>
        <w:top w:val="none" w:sz="0" w:space="0" w:color="auto"/>
        <w:left w:val="none" w:sz="0" w:space="0" w:color="auto"/>
        <w:bottom w:val="none" w:sz="0" w:space="0" w:color="auto"/>
        <w:right w:val="none" w:sz="0" w:space="0" w:color="auto"/>
      </w:divBdr>
    </w:div>
    <w:div w:id="217934587">
      <w:bodyDiv w:val="1"/>
      <w:marLeft w:val="0"/>
      <w:marRight w:val="0"/>
      <w:marTop w:val="0"/>
      <w:marBottom w:val="0"/>
      <w:divBdr>
        <w:top w:val="none" w:sz="0" w:space="0" w:color="auto"/>
        <w:left w:val="none" w:sz="0" w:space="0" w:color="auto"/>
        <w:bottom w:val="none" w:sz="0" w:space="0" w:color="auto"/>
        <w:right w:val="none" w:sz="0" w:space="0" w:color="auto"/>
      </w:divBdr>
    </w:div>
    <w:div w:id="355424878">
      <w:bodyDiv w:val="1"/>
      <w:marLeft w:val="0"/>
      <w:marRight w:val="0"/>
      <w:marTop w:val="0"/>
      <w:marBottom w:val="0"/>
      <w:divBdr>
        <w:top w:val="none" w:sz="0" w:space="0" w:color="auto"/>
        <w:left w:val="none" w:sz="0" w:space="0" w:color="auto"/>
        <w:bottom w:val="none" w:sz="0" w:space="0" w:color="auto"/>
        <w:right w:val="none" w:sz="0" w:space="0" w:color="auto"/>
      </w:divBdr>
    </w:div>
    <w:div w:id="385302128">
      <w:bodyDiv w:val="1"/>
      <w:marLeft w:val="0"/>
      <w:marRight w:val="0"/>
      <w:marTop w:val="0"/>
      <w:marBottom w:val="0"/>
      <w:divBdr>
        <w:top w:val="none" w:sz="0" w:space="0" w:color="auto"/>
        <w:left w:val="none" w:sz="0" w:space="0" w:color="auto"/>
        <w:bottom w:val="none" w:sz="0" w:space="0" w:color="auto"/>
        <w:right w:val="none" w:sz="0" w:space="0" w:color="auto"/>
      </w:divBdr>
    </w:div>
    <w:div w:id="389352318">
      <w:bodyDiv w:val="1"/>
      <w:marLeft w:val="0"/>
      <w:marRight w:val="0"/>
      <w:marTop w:val="0"/>
      <w:marBottom w:val="0"/>
      <w:divBdr>
        <w:top w:val="none" w:sz="0" w:space="0" w:color="auto"/>
        <w:left w:val="none" w:sz="0" w:space="0" w:color="auto"/>
        <w:bottom w:val="none" w:sz="0" w:space="0" w:color="auto"/>
        <w:right w:val="none" w:sz="0" w:space="0" w:color="auto"/>
      </w:divBdr>
    </w:div>
    <w:div w:id="430200693">
      <w:bodyDiv w:val="1"/>
      <w:marLeft w:val="0"/>
      <w:marRight w:val="0"/>
      <w:marTop w:val="0"/>
      <w:marBottom w:val="0"/>
      <w:divBdr>
        <w:top w:val="none" w:sz="0" w:space="0" w:color="auto"/>
        <w:left w:val="none" w:sz="0" w:space="0" w:color="auto"/>
        <w:bottom w:val="none" w:sz="0" w:space="0" w:color="auto"/>
        <w:right w:val="none" w:sz="0" w:space="0" w:color="auto"/>
      </w:divBdr>
    </w:div>
    <w:div w:id="542063049">
      <w:bodyDiv w:val="1"/>
      <w:marLeft w:val="0"/>
      <w:marRight w:val="0"/>
      <w:marTop w:val="0"/>
      <w:marBottom w:val="0"/>
      <w:divBdr>
        <w:top w:val="none" w:sz="0" w:space="0" w:color="auto"/>
        <w:left w:val="none" w:sz="0" w:space="0" w:color="auto"/>
        <w:bottom w:val="none" w:sz="0" w:space="0" w:color="auto"/>
        <w:right w:val="none" w:sz="0" w:space="0" w:color="auto"/>
      </w:divBdr>
    </w:div>
    <w:div w:id="577204243">
      <w:bodyDiv w:val="1"/>
      <w:marLeft w:val="0"/>
      <w:marRight w:val="0"/>
      <w:marTop w:val="0"/>
      <w:marBottom w:val="0"/>
      <w:divBdr>
        <w:top w:val="none" w:sz="0" w:space="0" w:color="auto"/>
        <w:left w:val="none" w:sz="0" w:space="0" w:color="auto"/>
        <w:bottom w:val="none" w:sz="0" w:space="0" w:color="auto"/>
        <w:right w:val="none" w:sz="0" w:space="0" w:color="auto"/>
      </w:divBdr>
    </w:div>
    <w:div w:id="627971989">
      <w:bodyDiv w:val="1"/>
      <w:marLeft w:val="0"/>
      <w:marRight w:val="0"/>
      <w:marTop w:val="0"/>
      <w:marBottom w:val="0"/>
      <w:divBdr>
        <w:top w:val="none" w:sz="0" w:space="0" w:color="auto"/>
        <w:left w:val="none" w:sz="0" w:space="0" w:color="auto"/>
        <w:bottom w:val="none" w:sz="0" w:space="0" w:color="auto"/>
        <w:right w:val="none" w:sz="0" w:space="0" w:color="auto"/>
      </w:divBdr>
    </w:div>
    <w:div w:id="665089074">
      <w:bodyDiv w:val="1"/>
      <w:marLeft w:val="0"/>
      <w:marRight w:val="0"/>
      <w:marTop w:val="0"/>
      <w:marBottom w:val="0"/>
      <w:divBdr>
        <w:top w:val="none" w:sz="0" w:space="0" w:color="auto"/>
        <w:left w:val="none" w:sz="0" w:space="0" w:color="auto"/>
        <w:bottom w:val="none" w:sz="0" w:space="0" w:color="auto"/>
        <w:right w:val="none" w:sz="0" w:space="0" w:color="auto"/>
      </w:divBdr>
    </w:div>
    <w:div w:id="666907929">
      <w:bodyDiv w:val="1"/>
      <w:marLeft w:val="0"/>
      <w:marRight w:val="0"/>
      <w:marTop w:val="0"/>
      <w:marBottom w:val="0"/>
      <w:divBdr>
        <w:top w:val="none" w:sz="0" w:space="0" w:color="auto"/>
        <w:left w:val="none" w:sz="0" w:space="0" w:color="auto"/>
        <w:bottom w:val="none" w:sz="0" w:space="0" w:color="auto"/>
        <w:right w:val="none" w:sz="0" w:space="0" w:color="auto"/>
      </w:divBdr>
    </w:div>
    <w:div w:id="773982294">
      <w:bodyDiv w:val="1"/>
      <w:marLeft w:val="0"/>
      <w:marRight w:val="0"/>
      <w:marTop w:val="0"/>
      <w:marBottom w:val="0"/>
      <w:divBdr>
        <w:top w:val="none" w:sz="0" w:space="0" w:color="auto"/>
        <w:left w:val="none" w:sz="0" w:space="0" w:color="auto"/>
        <w:bottom w:val="none" w:sz="0" w:space="0" w:color="auto"/>
        <w:right w:val="none" w:sz="0" w:space="0" w:color="auto"/>
      </w:divBdr>
    </w:div>
    <w:div w:id="804851843">
      <w:bodyDiv w:val="1"/>
      <w:marLeft w:val="0"/>
      <w:marRight w:val="0"/>
      <w:marTop w:val="0"/>
      <w:marBottom w:val="0"/>
      <w:divBdr>
        <w:top w:val="none" w:sz="0" w:space="0" w:color="auto"/>
        <w:left w:val="none" w:sz="0" w:space="0" w:color="auto"/>
        <w:bottom w:val="none" w:sz="0" w:space="0" w:color="auto"/>
        <w:right w:val="none" w:sz="0" w:space="0" w:color="auto"/>
      </w:divBdr>
    </w:div>
    <w:div w:id="866479405">
      <w:bodyDiv w:val="1"/>
      <w:marLeft w:val="0"/>
      <w:marRight w:val="0"/>
      <w:marTop w:val="0"/>
      <w:marBottom w:val="0"/>
      <w:divBdr>
        <w:top w:val="none" w:sz="0" w:space="0" w:color="auto"/>
        <w:left w:val="none" w:sz="0" w:space="0" w:color="auto"/>
        <w:bottom w:val="none" w:sz="0" w:space="0" w:color="auto"/>
        <w:right w:val="none" w:sz="0" w:space="0" w:color="auto"/>
      </w:divBdr>
      <w:divsChild>
        <w:div w:id="368460811">
          <w:marLeft w:val="0"/>
          <w:marRight w:val="0"/>
          <w:marTop w:val="0"/>
          <w:marBottom w:val="0"/>
          <w:divBdr>
            <w:top w:val="none" w:sz="0" w:space="0" w:color="auto"/>
            <w:left w:val="none" w:sz="0" w:space="0" w:color="auto"/>
            <w:bottom w:val="none" w:sz="0" w:space="0" w:color="auto"/>
            <w:right w:val="none" w:sz="0" w:space="0" w:color="auto"/>
          </w:divBdr>
        </w:div>
        <w:div w:id="1964117728">
          <w:marLeft w:val="0"/>
          <w:marRight w:val="0"/>
          <w:marTop w:val="0"/>
          <w:marBottom w:val="0"/>
          <w:divBdr>
            <w:top w:val="single" w:sz="12" w:space="4" w:color="FFFFFF"/>
            <w:left w:val="none" w:sz="0" w:space="0" w:color="auto"/>
            <w:bottom w:val="none" w:sz="0" w:space="0" w:color="auto"/>
            <w:right w:val="none" w:sz="0" w:space="0" w:color="auto"/>
          </w:divBdr>
        </w:div>
      </w:divsChild>
    </w:div>
    <w:div w:id="869149719">
      <w:bodyDiv w:val="1"/>
      <w:marLeft w:val="0"/>
      <w:marRight w:val="0"/>
      <w:marTop w:val="0"/>
      <w:marBottom w:val="0"/>
      <w:divBdr>
        <w:top w:val="none" w:sz="0" w:space="0" w:color="auto"/>
        <w:left w:val="none" w:sz="0" w:space="0" w:color="auto"/>
        <w:bottom w:val="none" w:sz="0" w:space="0" w:color="auto"/>
        <w:right w:val="none" w:sz="0" w:space="0" w:color="auto"/>
      </w:divBdr>
    </w:div>
    <w:div w:id="887447859">
      <w:bodyDiv w:val="1"/>
      <w:marLeft w:val="0"/>
      <w:marRight w:val="0"/>
      <w:marTop w:val="0"/>
      <w:marBottom w:val="0"/>
      <w:divBdr>
        <w:top w:val="none" w:sz="0" w:space="0" w:color="auto"/>
        <w:left w:val="none" w:sz="0" w:space="0" w:color="auto"/>
        <w:bottom w:val="none" w:sz="0" w:space="0" w:color="auto"/>
        <w:right w:val="none" w:sz="0" w:space="0" w:color="auto"/>
      </w:divBdr>
    </w:div>
    <w:div w:id="948319382">
      <w:bodyDiv w:val="1"/>
      <w:marLeft w:val="0"/>
      <w:marRight w:val="0"/>
      <w:marTop w:val="0"/>
      <w:marBottom w:val="0"/>
      <w:divBdr>
        <w:top w:val="none" w:sz="0" w:space="0" w:color="auto"/>
        <w:left w:val="none" w:sz="0" w:space="0" w:color="auto"/>
        <w:bottom w:val="none" w:sz="0" w:space="0" w:color="auto"/>
        <w:right w:val="none" w:sz="0" w:space="0" w:color="auto"/>
      </w:divBdr>
    </w:div>
    <w:div w:id="970553152">
      <w:bodyDiv w:val="1"/>
      <w:marLeft w:val="0"/>
      <w:marRight w:val="0"/>
      <w:marTop w:val="0"/>
      <w:marBottom w:val="0"/>
      <w:divBdr>
        <w:top w:val="none" w:sz="0" w:space="0" w:color="auto"/>
        <w:left w:val="none" w:sz="0" w:space="0" w:color="auto"/>
        <w:bottom w:val="none" w:sz="0" w:space="0" w:color="auto"/>
        <w:right w:val="none" w:sz="0" w:space="0" w:color="auto"/>
      </w:divBdr>
    </w:div>
    <w:div w:id="1001930969">
      <w:bodyDiv w:val="1"/>
      <w:marLeft w:val="0"/>
      <w:marRight w:val="0"/>
      <w:marTop w:val="0"/>
      <w:marBottom w:val="0"/>
      <w:divBdr>
        <w:top w:val="none" w:sz="0" w:space="0" w:color="auto"/>
        <w:left w:val="none" w:sz="0" w:space="0" w:color="auto"/>
        <w:bottom w:val="none" w:sz="0" w:space="0" w:color="auto"/>
        <w:right w:val="none" w:sz="0" w:space="0" w:color="auto"/>
      </w:divBdr>
    </w:div>
    <w:div w:id="1011838604">
      <w:bodyDiv w:val="1"/>
      <w:marLeft w:val="0"/>
      <w:marRight w:val="0"/>
      <w:marTop w:val="0"/>
      <w:marBottom w:val="0"/>
      <w:divBdr>
        <w:top w:val="none" w:sz="0" w:space="0" w:color="auto"/>
        <w:left w:val="none" w:sz="0" w:space="0" w:color="auto"/>
        <w:bottom w:val="none" w:sz="0" w:space="0" w:color="auto"/>
        <w:right w:val="none" w:sz="0" w:space="0" w:color="auto"/>
      </w:divBdr>
    </w:div>
    <w:div w:id="1120614638">
      <w:bodyDiv w:val="1"/>
      <w:marLeft w:val="0"/>
      <w:marRight w:val="0"/>
      <w:marTop w:val="0"/>
      <w:marBottom w:val="0"/>
      <w:divBdr>
        <w:top w:val="none" w:sz="0" w:space="0" w:color="auto"/>
        <w:left w:val="none" w:sz="0" w:space="0" w:color="auto"/>
        <w:bottom w:val="none" w:sz="0" w:space="0" w:color="auto"/>
        <w:right w:val="none" w:sz="0" w:space="0" w:color="auto"/>
      </w:divBdr>
    </w:div>
    <w:div w:id="1126698013">
      <w:bodyDiv w:val="1"/>
      <w:marLeft w:val="0"/>
      <w:marRight w:val="0"/>
      <w:marTop w:val="0"/>
      <w:marBottom w:val="0"/>
      <w:divBdr>
        <w:top w:val="none" w:sz="0" w:space="0" w:color="auto"/>
        <w:left w:val="none" w:sz="0" w:space="0" w:color="auto"/>
        <w:bottom w:val="none" w:sz="0" w:space="0" w:color="auto"/>
        <w:right w:val="none" w:sz="0" w:space="0" w:color="auto"/>
      </w:divBdr>
    </w:div>
    <w:div w:id="1270814883">
      <w:bodyDiv w:val="1"/>
      <w:marLeft w:val="0"/>
      <w:marRight w:val="0"/>
      <w:marTop w:val="0"/>
      <w:marBottom w:val="0"/>
      <w:divBdr>
        <w:top w:val="none" w:sz="0" w:space="0" w:color="auto"/>
        <w:left w:val="none" w:sz="0" w:space="0" w:color="auto"/>
        <w:bottom w:val="none" w:sz="0" w:space="0" w:color="auto"/>
        <w:right w:val="none" w:sz="0" w:space="0" w:color="auto"/>
      </w:divBdr>
    </w:div>
    <w:div w:id="1280844785">
      <w:bodyDiv w:val="1"/>
      <w:marLeft w:val="0"/>
      <w:marRight w:val="0"/>
      <w:marTop w:val="0"/>
      <w:marBottom w:val="0"/>
      <w:divBdr>
        <w:top w:val="none" w:sz="0" w:space="0" w:color="auto"/>
        <w:left w:val="none" w:sz="0" w:space="0" w:color="auto"/>
        <w:bottom w:val="none" w:sz="0" w:space="0" w:color="auto"/>
        <w:right w:val="none" w:sz="0" w:space="0" w:color="auto"/>
      </w:divBdr>
    </w:div>
    <w:div w:id="1397702447">
      <w:bodyDiv w:val="1"/>
      <w:marLeft w:val="0"/>
      <w:marRight w:val="0"/>
      <w:marTop w:val="0"/>
      <w:marBottom w:val="0"/>
      <w:divBdr>
        <w:top w:val="none" w:sz="0" w:space="0" w:color="auto"/>
        <w:left w:val="none" w:sz="0" w:space="0" w:color="auto"/>
        <w:bottom w:val="none" w:sz="0" w:space="0" w:color="auto"/>
        <w:right w:val="none" w:sz="0" w:space="0" w:color="auto"/>
      </w:divBdr>
    </w:div>
    <w:div w:id="1417941056">
      <w:bodyDiv w:val="1"/>
      <w:marLeft w:val="0"/>
      <w:marRight w:val="0"/>
      <w:marTop w:val="0"/>
      <w:marBottom w:val="0"/>
      <w:divBdr>
        <w:top w:val="none" w:sz="0" w:space="0" w:color="auto"/>
        <w:left w:val="none" w:sz="0" w:space="0" w:color="auto"/>
        <w:bottom w:val="none" w:sz="0" w:space="0" w:color="auto"/>
        <w:right w:val="none" w:sz="0" w:space="0" w:color="auto"/>
      </w:divBdr>
    </w:div>
    <w:div w:id="1490052352">
      <w:bodyDiv w:val="1"/>
      <w:marLeft w:val="0"/>
      <w:marRight w:val="0"/>
      <w:marTop w:val="0"/>
      <w:marBottom w:val="0"/>
      <w:divBdr>
        <w:top w:val="none" w:sz="0" w:space="0" w:color="auto"/>
        <w:left w:val="none" w:sz="0" w:space="0" w:color="auto"/>
        <w:bottom w:val="none" w:sz="0" w:space="0" w:color="auto"/>
        <w:right w:val="none" w:sz="0" w:space="0" w:color="auto"/>
      </w:divBdr>
    </w:div>
    <w:div w:id="1525552587">
      <w:bodyDiv w:val="1"/>
      <w:marLeft w:val="0"/>
      <w:marRight w:val="0"/>
      <w:marTop w:val="0"/>
      <w:marBottom w:val="0"/>
      <w:divBdr>
        <w:top w:val="none" w:sz="0" w:space="0" w:color="auto"/>
        <w:left w:val="none" w:sz="0" w:space="0" w:color="auto"/>
        <w:bottom w:val="none" w:sz="0" w:space="0" w:color="auto"/>
        <w:right w:val="none" w:sz="0" w:space="0" w:color="auto"/>
      </w:divBdr>
    </w:div>
    <w:div w:id="1528561975">
      <w:bodyDiv w:val="1"/>
      <w:marLeft w:val="0"/>
      <w:marRight w:val="0"/>
      <w:marTop w:val="0"/>
      <w:marBottom w:val="0"/>
      <w:divBdr>
        <w:top w:val="none" w:sz="0" w:space="0" w:color="auto"/>
        <w:left w:val="none" w:sz="0" w:space="0" w:color="auto"/>
        <w:bottom w:val="none" w:sz="0" w:space="0" w:color="auto"/>
        <w:right w:val="none" w:sz="0" w:space="0" w:color="auto"/>
      </w:divBdr>
    </w:div>
    <w:div w:id="1631401315">
      <w:bodyDiv w:val="1"/>
      <w:marLeft w:val="0"/>
      <w:marRight w:val="0"/>
      <w:marTop w:val="0"/>
      <w:marBottom w:val="0"/>
      <w:divBdr>
        <w:top w:val="none" w:sz="0" w:space="0" w:color="auto"/>
        <w:left w:val="none" w:sz="0" w:space="0" w:color="auto"/>
        <w:bottom w:val="none" w:sz="0" w:space="0" w:color="auto"/>
        <w:right w:val="none" w:sz="0" w:space="0" w:color="auto"/>
      </w:divBdr>
    </w:div>
    <w:div w:id="1643075976">
      <w:bodyDiv w:val="1"/>
      <w:marLeft w:val="0"/>
      <w:marRight w:val="0"/>
      <w:marTop w:val="0"/>
      <w:marBottom w:val="0"/>
      <w:divBdr>
        <w:top w:val="none" w:sz="0" w:space="0" w:color="auto"/>
        <w:left w:val="none" w:sz="0" w:space="0" w:color="auto"/>
        <w:bottom w:val="none" w:sz="0" w:space="0" w:color="auto"/>
        <w:right w:val="none" w:sz="0" w:space="0" w:color="auto"/>
      </w:divBdr>
    </w:div>
    <w:div w:id="1681588899">
      <w:bodyDiv w:val="1"/>
      <w:marLeft w:val="0"/>
      <w:marRight w:val="0"/>
      <w:marTop w:val="0"/>
      <w:marBottom w:val="0"/>
      <w:divBdr>
        <w:top w:val="none" w:sz="0" w:space="0" w:color="auto"/>
        <w:left w:val="none" w:sz="0" w:space="0" w:color="auto"/>
        <w:bottom w:val="none" w:sz="0" w:space="0" w:color="auto"/>
        <w:right w:val="none" w:sz="0" w:space="0" w:color="auto"/>
      </w:divBdr>
    </w:div>
    <w:div w:id="1698656656">
      <w:bodyDiv w:val="1"/>
      <w:marLeft w:val="0"/>
      <w:marRight w:val="0"/>
      <w:marTop w:val="0"/>
      <w:marBottom w:val="0"/>
      <w:divBdr>
        <w:top w:val="none" w:sz="0" w:space="0" w:color="auto"/>
        <w:left w:val="none" w:sz="0" w:space="0" w:color="auto"/>
        <w:bottom w:val="none" w:sz="0" w:space="0" w:color="auto"/>
        <w:right w:val="none" w:sz="0" w:space="0" w:color="auto"/>
      </w:divBdr>
    </w:div>
    <w:div w:id="1731729526">
      <w:bodyDiv w:val="1"/>
      <w:marLeft w:val="0"/>
      <w:marRight w:val="0"/>
      <w:marTop w:val="0"/>
      <w:marBottom w:val="0"/>
      <w:divBdr>
        <w:top w:val="none" w:sz="0" w:space="0" w:color="auto"/>
        <w:left w:val="none" w:sz="0" w:space="0" w:color="auto"/>
        <w:bottom w:val="none" w:sz="0" w:space="0" w:color="auto"/>
        <w:right w:val="none" w:sz="0" w:space="0" w:color="auto"/>
      </w:divBdr>
    </w:div>
    <w:div w:id="1750074971">
      <w:bodyDiv w:val="1"/>
      <w:marLeft w:val="0"/>
      <w:marRight w:val="0"/>
      <w:marTop w:val="0"/>
      <w:marBottom w:val="0"/>
      <w:divBdr>
        <w:top w:val="none" w:sz="0" w:space="0" w:color="auto"/>
        <w:left w:val="none" w:sz="0" w:space="0" w:color="auto"/>
        <w:bottom w:val="none" w:sz="0" w:space="0" w:color="auto"/>
        <w:right w:val="none" w:sz="0" w:space="0" w:color="auto"/>
      </w:divBdr>
    </w:div>
    <w:div w:id="1805074195">
      <w:bodyDiv w:val="1"/>
      <w:marLeft w:val="0"/>
      <w:marRight w:val="0"/>
      <w:marTop w:val="0"/>
      <w:marBottom w:val="0"/>
      <w:divBdr>
        <w:top w:val="none" w:sz="0" w:space="0" w:color="auto"/>
        <w:left w:val="none" w:sz="0" w:space="0" w:color="auto"/>
        <w:bottom w:val="none" w:sz="0" w:space="0" w:color="auto"/>
        <w:right w:val="none" w:sz="0" w:space="0" w:color="auto"/>
      </w:divBdr>
    </w:div>
    <w:div w:id="1836529832">
      <w:bodyDiv w:val="1"/>
      <w:marLeft w:val="0"/>
      <w:marRight w:val="0"/>
      <w:marTop w:val="0"/>
      <w:marBottom w:val="0"/>
      <w:divBdr>
        <w:top w:val="none" w:sz="0" w:space="0" w:color="auto"/>
        <w:left w:val="none" w:sz="0" w:space="0" w:color="auto"/>
        <w:bottom w:val="none" w:sz="0" w:space="0" w:color="auto"/>
        <w:right w:val="none" w:sz="0" w:space="0" w:color="auto"/>
      </w:divBdr>
    </w:div>
    <w:div w:id="1877814289">
      <w:bodyDiv w:val="1"/>
      <w:marLeft w:val="0"/>
      <w:marRight w:val="0"/>
      <w:marTop w:val="0"/>
      <w:marBottom w:val="0"/>
      <w:divBdr>
        <w:top w:val="none" w:sz="0" w:space="0" w:color="auto"/>
        <w:left w:val="none" w:sz="0" w:space="0" w:color="auto"/>
        <w:bottom w:val="none" w:sz="0" w:space="0" w:color="auto"/>
        <w:right w:val="none" w:sz="0" w:space="0" w:color="auto"/>
      </w:divBdr>
    </w:div>
    <w:div w:id="2040008320">
      <w:bodyDiv w:val="1"/>
      <w:marLeft w:val="0"/>
      <w:marRight w:val="0"/>
      <w:marTop w:val="0"/>
      <w:marBottom w:val="0"/>
      <w:divBdr>
        <w:top w:val="none" w:sz="0" w:space="0" w:color="auto"/>
        <w:left w:val="none" w:sz="0" w:space="0" w:color="auto"/>
        <w:bottom w:val="none" w:sz="0" w:space="0" w:color="auto"/>
        <w:right w:val="none" w:sz="0" w:space="0" w:color="auto"/>
      </w:divBdr>
    </w:div>
    <w:div w:id="2090347058">
      <w:bodyDiv w:val="1"/>
      <w:marLeft w:val="0"/>
      <w:marRight w:val="0"/>
      <w:marTop w:val="0"/>
      <w:marBottom w:val="0"/>
      <w:divBdr>
        <w:top w:val="none" w:sz="0" w:space="0" w:color="auto"/>
        <w:left w:val="none" w:sz="0" w:space="0" w:color="auto"/>
        <w:bottom w:val="none" w:sz="0" w:space="0" w:color="auto"/>
        <w:right w:val="none" w:sz="0" w:space="0" w:color="auto"/>
      </w:divBdr>
    </w:div>
    <w:div w:id="2100443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image" Target="media/image2.wmf"/><Relationship Id="rId26" Type="http://schemas.openxmlformats.org/officeDocument/2006/relationships/hyperlink" Target="consultantplus://offline/ref%3DB55CB70B8807CE15F8F84F8321428183E70A952355926F9978D079F8jDB" TargetMode="External"/><Relationship Id="rId39" Type="http://schemas.openxmlformats.org/officeDocument/2006/relationships/hyperlink" Target="consultantplus://offline/ref=637ABC6F86A47CC48A5826ADE367F929CA876B81CB3D6AC1E41D32B8451895A295B619514F178349X6fBF" TargetMode="External"/><Relationship Id="rId21" Type="http://schemas.openxmlformats.org/officeDocument/2006/relationships/image" Target="media/image5.wmf"/><Relationship Id="rId34" Type="http://schemas.openxmlformats.org/officeDocument/2006/relationships/hyperlink" Target="consultantplus://offline/ref%3D751F3AB6719E859034A453BD22014648B3332EF26460AB6FDC6150C0g1mEH" TargetMode="External"/><Relationship Id="rId42" Type="http://schemas.openxmlformats.org/officeDocument/2006/relationships/hyperlink" Target="consultantplus://offline/ref=637ABC6F86A47CC48A5826ADE367F929CA876B81CB3D6AC1E41D32B8451895A295B619514F178349X6fBF" TargetMode="External"/><Relationship Id="rId47" Type="http://schemas.openxmlformats.org/officeDocument/2006/relationships/hyperlink" Target="http://www.consultant.ru/document/cons_doc_LAW_304236/f7cf276b178652f1dc8307fe08b512a0b53ab1ef/" TargetMode="External"/><Relationship Id="rId50" Type="http://schemas.openxmlformats.org/officeDocument/2006/relationships/hyperlink" Target="consultantplus://offline/ref=637ABC6F86A47CC48A5826ADE367F929CA876B81CB3D6AC1E41D32B8451895A295B619514F178349X6fBF" TargetMode="External"/><Relationship Id="rId55" Type="http://schemas.openxmlformats.org/officeDocument/2006/relationships/hyperlink" Target="consultantplus://offline/ref=637ABC6F86A47CC48A5826ADE367F929CA876B81CB3D6AC1E41D32B8451895A295B619514F178349X6fBF" TargetMode="External"/><Relationship Id="rId63" Type="http://schemas.openxmlformats.org/officeDocument/2006/relationships/hyperlink" Target="http://docs.cntd.ru/document/974006197" TargetMode="External"/><Relationship Id="rId68" Type="http://schemas.openxmlformats.org/officeDocument/2006/relationships/hyperlink" Target="consultantplus://offline/ref=A4AC635F73BCAD20851B2956E58FEAAE666A1803100905A73E506B9463829BE37EDBCFECE4EFDE65b2F9M" TargetMode="External"/><Relationship Id="rId7" Type="http://schemas.openxmlformats.org/officeDocument/2006/relationships/endnotes" Target="endnotes.xml"/><Relationship Id="rId71" Type="http://schemas.openxmlformats.org/officeDocument/2006/relationships/hyperlink" Target="http://www.consultant.ru/document/cons_doc_LAW_304231/d1fff908c2d37e4a021fca66e5cb54074d8c66e3/" TargetMode="External"/><Relationship Id="rId2" Type="http://schemas.openxmlformats.org/officeDocument/2006/relationships/numbering" Target="numbering.xml"/><Relationship Id="rId16" Type="http://schemas.openxmlformats.org/officeDocument/2006/relationships/hyperlink" Target="consultantplus://offline/ref=C7B3893B3C99E3A2A15EB197CFEBCD728FB0C571DB30A337E5F0161C0ACBJ" TargetMode="External"/><Relationship Id="rId29" Type="http://schemas.openxmlformats.org/officeDocument/2006/relationships/hyperlink" Target="consultantplus://offline/ref=34A7246665CBE3E0E5C2F7B236E05B168EE2BF281DC98CDA8CC165E2814BA030E090E4E8F6125D1645B6E7A2eCF" TargetMode="External"/><Relationship Id="rId11" Type="http://schemas.openxmlformats.org/officeDocument/2006/relationships/footer" Target="footer3.xml"/><Relationship Id="rId24" Type="http://schemas.openxmlformats.org/officeDocument/2006/relationships/hyperlink" Target="consultantplus://offline/ref=C6A4D78669D02F5015F66DE29DFF15C20F5DEFEAAC4C7C979953EEA3E145CE28q0m9I" TargetMode="External"/><Relationship Id="rId32" Type="http://schemas.openxmlformats.org/officeDocument/2006/relationships/hyperlink" Target="consultantplus://offline/ref=637ABC6F86A47CC48A5826ADE367F929CA876B81CB3D6AC1E41D32B8451895A295B619514F178349X6fBF" TargetMode="External"/><Relationship Id="rId37" Type="http://schemas.openxmlformats.org/officeDocument/2006/relationships/hyperlink" Target="consultantplus://offline/ref=637ABC6F86A47CC48A5826ADE367F929CA876B81CB3D6AC1E41D32B8451895A295B619514F178349X6fBF" TargetMode="External"/><Relationship Id="rId40" Type="http://schemas.openxmlformats.org/officeDocument/2006/relationships/hyperlink" Target="http://www.consultant.ru/document/cons_doc_LAW_304231/d1fff908c2d37e4a021fca66e5cb54074d8c66e3/" TargetMode="External"/><Relationship Id="rId45" Type="http://schemas.openxmlformats.org/officeDocument/2006/relationships/hyperlink" Target="consultantplus://offline/ref=34A7246665CBE3E0E5C2F7B236E05B168EE2BF281DC98CDA8CC165E2814BA030E090E4E8F6125D1645B6E7A2eCF" TargetMode="External"/><Relationship Id="rId53" Type="http://schemas.openxmlformats.org/officeDocument/2006/relationships/hyperlink" Target="consultantplus://offline/ref=34A7246665CBE3E0E5C2E9BF208C011F8BEFE22010CD868AD39E3EBFD642AA67A7DFBDAAB21F5A17A4e2F" TargetMode="External"/><Relationship Id="rId58" Type="http://schemas.openxmlformats.org/officeDocument/2006/relationships/hyperlink" Target="consultantplus://offline/ref=637ABC6F86A47CC48A5826ADE367F929CA876B81CB3D6AC1E41D32B8451895A295B619514F178349X6fBF" TargetMode="External"/><Relationship Id="rId66" Type="http://schemas.openxmlformats.org/officeDocument/2006/relationships/hyperlink" Target="consultantplus://offline/ref=A4AC635F73BCAD20851B2956E58FEAAE666A1803100905A73E506B9463829BE37EDBCFE5E1bEFAM" TargetMode="External"/><Relationship Id="rId7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6.xml"/><Relationship Id="rId23" Type="http://schemas.openxmlformats.org/officeDocument/2006/relationships/hyperlink" Target="http://docs.cntd.ru/document/974020740" TargetMode="External"/><Relationship Id="rId28" Type="http://schemas.openxmlformats.org/officeDocument/2006/relationships/hyperlink" Target="consultantplus://offline/ref=637ABC6F86A47CC48A5826ADE367F929CA876B81CB3D6AC1E41D32B8451895A295B619514F178349X6fBF" TargetMode="External"/><Relationship Id="rId36" Type="http://schemas.openxmlformats.org/officeDocument/2006/relationships/hyperlink" Target="consultantplus://offline/ref=34A7246665CBE3E0E5C2F7B236E05B168EE2BF281DC98CDA8CC165E2814BA030E090E4E8F6125D1645B6E7A2eCF" TargetMode="External"/><Relationship Id="rId49" Type="http://schemas.openxmlformats.org/officeDocument/2006/relationships/image" Target="media/image6.png"/><Relationship Id="rId57" Type="http://schemas.openxmlformats.org/officeDocument/2006/relationships/hyperlink" Target="consultantplus://offline/ref=637ABC6F86A47CC48A5826ADE367F929CA876B81CB3D6AC1E41D32B8451895A295B619514F178349X6fBF" TargetMode="External"/><Relationship Id="rId61" Type="http://schemas.openxmlformats.org/officeDocument/2006/relationships/hyperlink" Target="consultantplus://offline/ref%3DABB6B23E8C7CD01E755F9B7812A2C30D77D48305A68092F91766B5889ACC050C78B22C2EJAC4M" TargetMode="External"/><Relationship Id="rId10" Type="http://schemas.openxmlformats.org/officeDocument/2006/relationships/footer" Target="footer2.xml"/><Relationship Id="rId19" Type="http://schemas.openxmlformats.org/officeDocument/2006/relationships/image" Target="media/image3.wmf"/><Relationship Id="rId31" Type="http://schemas.openxmlformats.org/officeDocument/2006/relationships/hyperlink" Target="consultantplus://offline/ref=34A7246665CBE3E0E5C2F7B236E05B168EE2BF281DC98CDA8CC165E2814BA030E090E4E8F6125D1645B6E7A2eCF" TargetMode="External"/><Relationship Id="rId44" Type="http://schemas.openxmlformats.org/officeDocument/2006/relationships/hyperlink" Target="consultantplus://offline/ref=637ABC6F86A47CC48A5826ADE367F929CA876B81CB3D6AC1E41D32B8451895A295B619514F178349X6fBF" TargetMode="External"/><Relationship Id="rId52" Type="http://schemas.openxmlformats.org/officeDocument/2006/relationships/hyperlink" Target="consultantplus://offline/ref=34A7246665CBE3E0E5C2E9BF208C011F8BEFE22010CD868AD39E3EBFD642AA67A7DFBDAAB21F5C17A4e1F" TargetMode="External"/><Relationship Id="rId60" Type="http://schemas.openxmlformats.org/officeDocument/2006/relationships/hyperlink" Target="consultantplus://offline/ref%3D7FEDFDC0A46FA91BCF13AD6C094E0D09958C1ED19E20481A05F742426AE3QBI" TargetMode="External"/><Relationship Id="rId65" Type="http://schemas.openxmlformats.org/officeDocument/2006/relationships/hyperlink" Target="consultantplus://offline/ref=12248655C22D418B66C32235EA3AD3C557736E4399B24B6ED2FE0D5B0314FDF56A39AC25EB8EA2F7p4EDM" TargetMode="External"/><Relationship Id="rId73" Type="http://schemas.openxmlformats.org/officeDocument/2006/relationships/footer" Target="footer7.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5.xml"/><Relationship Id="rId22" Type="http://schemas.openxmlformats.org/officeDocument/2006/relationships/hyperlink" Target="consultantplus://offline/ref=C6A4D78669D02F5015F66DE29DFF15C20F5DEFEAA34E79919C53EEA3E145CE28q0m9I" TargetMode="External"/><Relationship Id="rId27" Type="http://schemas.openxmlformats.org/officeDocument/2006/relationships/hyperlink" Target="consultantplus://offline/ref%3D422BF3913A03A3FF4DDD1D7F5E11E341BF360C6AB4A0655EFBCD16kEB" TargetMode="External"/><Relationship Id="rId30" Type="http://schemas.openxmlformats.org/officeDocument/2006/relationships/hyperlink" Target="consultantplus://offline/ref=637ABC6F86A47CC48A5826ADE367F929CA876B81CB3D6AC1E41D32B8451895A295B619514F178349X6fBF" TargetMode="External"/><Relationship Id="rId35" Type="http://schemas.openxmlformats.org/officeDocument/2006/relationships/hyperlink" Target="consultantplus://offline/ref=637ABC6F86A47CC48A5826ADE367F929CA876B81CB3D6AC1E41D32B8451895A295B619514F178349X6fBF" TargetMode="External"/><Relationship Id="rId43" Type="http://schemas.openxmlformats.org/officeDocument/2006/relationships/hyperlink" Target="consultantplus://offline/ref=34A7246665CBE3E0E5C2F7B236E05B168EE2BF281DC98CDA8CC165E2814BA030E090E4E8F6125D1645B6E7A2eCF" TargetMode="External"/><Relationship Id="rId48" Type="http://schemas.openxmlformats.org/officeDocument/2006/relationships/hyperlink" Target="consultantplus://offline/ref=34A7246665CBE3E0E5C2F7B236E05B168EE2BF281DC98CDA8CC165E2814BA030E090E4E8F6125D1645B6E7A2eCF" TargetMode="External"/><Relationship Id="rId56" Type="http://schemas.openxmlformats.org/officeDocument/2006/relationships/hyperlink" Target="consultantplus://offline/ref=637ABC6F86A47CC48A5826ADE367F929CA876B81CB3D6AC1E41D32B8451895A295B619514F178349X6fBF" TargetMode="External"/><Relationship Id="rId64" Type="http://schemas.openxmlformats.org/officeDocument/2006/relationships/hyperlink" Target="consultantplus://offline/ref=12248655C22D418B66C32235EA3AD3C557736E4399B24B6ED2FE0D5B0314FDF56A39AC2CEBp8E8M" TargetMode="External"/><Relationship Id="rId69" Type="http://schemas.openxmlformats.org/officeDocument/2006/relationships/hyperlink" Target="consultantplus://offline/ref=A4AC635F73BCAD20851B2956E58FEAAE666A1803100905A73E506B9463829BE37EDBCFECE4EFDE65b2FBM" TargetMode="External"/><Relationship Id="rId8" Type="http://schemas.openxmlformats.org/officeDocument/2006/relationships/image" Target="media/image1.jpeg"/><Relationship Id="rId51" Type="http://schemas.openxmlformats.org/officeDocument/2006/relationships/hyperlink" Target="consultantplus://offline/ref=34A7246665CBE3E0E5C2F7B236E05B168EE2BF281DC98CDA8CC165E2814BA030E090E4E8F6125D1645B6E7A2eCF" TargetMode="External"/><Relationship Id="rId72" Type="http://schemas.openxmlformats.org/officeDocument/2006/relationships/hyperlink" Target="http://www.consultant.ru/document/cons_doc_LAW_304236/f7cf276b178652f1dc8307fe08b512a0b53ab1ef/" TargetMode="External"/><Relationship Id="rId3" Type="http://schemas.openxmlformats.org/officeDocument/2006/relationships/styles" Target="styles.xml"/><Relationship Id="rId12" Type="http://schemas.openxmlformats.org/officeDocument/2006/relationships/footer" Target="footer4.xml"/><Relationship Id="rId17" Type="http://schemas.openxmlformats.org/officeDocument/2006/relationships/hyperlink" Target="consultantplus://offline/ref%3D751F3AB6719E859034A453BD22014648B3332EF26460AB6FDC6150C0g1mEH" TargetMode="External"/><Relationship Id="rId25" Type="http://schemas.openxmlformats.org/officeDocument/2006/relationships/hyperlink" Target="http://docs.cntd.ru/document/974006874" TargetMode="External"/><Relationship Id="rId33" Type="http://schemas.openxmlformats.org/officeDocument/2006/relationships/hyperlink" Target="consultantplus://offline/ref=34A7246665CBE3E0E5C2F7B236E05B168EE2BF281DC98CDA8CC165E2814BA030E090E4E8F6125D1645B6E7A2eCF" TargetMode="External"/><Relationship Id="rId38" Type="http://schemas.openxmlformats.org/officeDocument/2006/relationships/hyperlink" Target="consultantplus://offline/ref=34A7246665CBE3E0E5C2F7B236E05B168EE2BF281DC98CDA8CC165E2814BA030E090E4E8F6125D1645B6E7A2eCF" TargetMode="External"/><Relationship Id="rId46" Type="http://schemas.openxmlformats.org/officeDocument/2006/relationships/hyperlink" Target="consultantplus://offline/ref=637ABC6F86A47CC48A5826ADE367F929CA876B81CB3D6AC1E41D32B8451895A295B619514F178349X6fBF" TargetMode="External"/><Relationship Id="rId59" Type="http://schemas.openxmlformats.org/officeDocument/2006/relationships/hyperlink" Target="consultantplus://offline/ref=637ABC6F86A47CC48A5826ADE367F929CA876B81CB3D6AC1E41D32B8451895A295B619514F178349X6fBF" TargetMode="External"/><Relationship Id="rId67" Type="http://schemas.openxmlformats.org/officeDocument/2006/relationships/hyperlink" Target="consultantplus://offline/ref=A4AC635F73BCAD20851B2956E58FEAAE666A1803100905A73E506B9463829BE37EDBCFE5E1bEF7M" TargetMode="External"/><Relationship Id="rId20" Type="http://schemas.openxmlformats.org/officeDocument/2006/relationships/image" Target="media/image4.wmf"/><Relationship Id="rId41" Type="http://schemas.openxmlformats.org/officeDocument/2006/relationships/hyperlink" Target="consultantplus://offline/ref=34A7246665CBE3E0E5C2F7B236E05B168EE2BF281DC98CDA8CC165E2814BA030E090E4E8F6125D1645B6E7A2eCF" TargetMode="External"/><Relationship Id="rId54" Type="http://schemas.openxmlformats.org/officeDocument/2006/relationships/hyperlink" Target="consultantplus://offline/ref=637ABC6F86A47CC48A5826ADE367F929CA876B81CB3D6AC1E41D32B8451895A295B619514F178349X6fBF" TargetMode="External"/><Relationship Id="rId62" Type="http://schemas.openxmlformats.org/officeDocument/2006/relationships/hyperlink" Target="consultantplus://offline/ref%3D8F10C197789C5638EBA2C46468E38E41A310FAD3B3766083C2CED6FFuCX2I" TargetMode="External"/><Relationship Id="rId70" Type="http://schemas.openxmlformats.org/officeDocument/2006/relationships/hyperlink" Target="consultantplus://offline/ref=A4AC635F73BCAD20851B2956E58FEAAE666A1803100905A73E506B9463829BE37EDBCFECE4EFDE65b2F9M" TargetMode="External"/><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1A1FBD8-010E-441A-8E55-98D957C918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3489</TotalTime>
  <Pages>272</Pages>
  <Words>69206</Words>
  <Characters>394479</Characters>
  <Application>Microsoft Office Word</Application>
  <DocSecurity>0</DocSecurity>
  <Lines>3287</Lines>
  <Paragraphs>925</Paragraphs>
  <ScaleCrop>false</ScaleCrop>
  <HeadingPairs>
    <vt:vector size="2" baseType="variant">
      <vt:variant>
        <vt:lpstr>Название</vt:lpstr>
      </vt:variant>
      <vt:variant>
        <vt:i4>1</vt:i4>
      </vt:variant>
    </vt:vector>
  </HeadingPairs>
  <TitlesOfParts>
    <vt:vector size="1" baseType="lpstr">
      <vt:lpstr>Проект генерального плана муниципального образования «Шалакушское» Материалы по обоснованию</vt:lpstr>
    </vt:vector>
  </TitlesOfParts>
  <Company/>
  <LinksUpToDate>false</LinksUpToDate>
  <CharactersWithSpaces>462760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 генерального плана муниципального образования «Шалакушское» Материалы по обоснованию</dc:title>
  <dc:creator>Пользователь</dc:creator>
  <cp:lastModifiedBy>Вия</cp:lastModifiedBy>
  <cp:revision>337</cp:revision>
  <cp:lastPrinted>2017-09-15T13:32:00Z</cp:lastPrinted>
  <dcterms:created xsi:type="dcterms:W3CDTF">2017-10-17T06:07:00Z</dcterms:created>
  <dcterms:modified xsi:type="dcterms:W3CDTF">2021-05-04T12:21:00Z</dcterms:modified>
</cp:coreProperties>
</file>