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BE" w:rsidRPr="004B1F4F" w:rsidRDefault="00FA16BE" w:rsidP="004B1F4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</w:pPr>
      <w:r w:rsidRPr="001A38E8">
        <w:rPr>
          <w:rFonts w:ascii="Times New Roman" w:eastAsia="Arial" w:hAnsi="Times New Roman" w:cs="Times New Roman"/>
          <w:sz w:val="24"/>
          <w:szCs w:val="24"/>
          <w:lang w:eastAsia="ar-SA"/>
        </w:rPr>
        <w:t>Российская Федерация</w:t>
      </w:r>
    </w:p>
    <w:p w:rsidR="00FA16BE" w:rsidRPr="001A38E8" w:rsidRDefault="00FA16BE" w:rsidP="001A38E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A38E8">
        <w:rPr>
          <w:rFonts w:ascii="Times New Roman" w:eastAsia="Arial" w:hAnsi="Times New Roman" w:cs="Times New Roman"/>
          <w:sz w:val="24"/>
          <w:szCs w:val="24"/>
          <w:lang w:eastAsia="ar-SA"/>
        </w:rPr>
        <w:t>Брянская область</w:t>
      </w:r>
    </w:p>
    <w:p w:rsidR="00FA16BE" w:rsidRPr="001A38E8" w:rsidRDefault="00FA16BE" w:rsidP="003D2881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A38E8">
        <w:rPr>
          <w:rFonts w:ascii="Times New Roman" w:eastAsia="Arial" w:hAnsi="Times New Roman" w:cs="Times New Roman"/>
          <w:sz w:val="24"/>
          <w:szCs w:val="24"/>
          <w:lang w:eastAsia="ar-SA"/>
        </w:rPr>
        <w:t>АДМИНИСТРАЦИЯ ГОРОДА ФОКИНО</w:t>
      </w:r>
    </w:p>
    <w:p w:rsidR="00FA16BE" w:rsidRPr="001A38E8" w:rsidRDefault="00FA16BE" w:rsidP="003D2881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A38E8">
        <w:rPr>
          <w:rFonts w:ascii="Times New Roman" w:eastAsia="Arial" w:hAnsi="Times New Roman" w:cs="Times New Roman"/>
          <w:sz w:val="24"/>
          <w:szCs w:val="24"/>
          <w:lang w:eastAsia="ar-SA"/>
        </w:rPr>
        <w:t>(Администрация г. Фокино)</w:t>
      </w:r>
    </w:p>
    <w:p w:rsidR="00FA16BE" w:rsidRPr="001A38E8" w:rsidRDefault="00FA16BE" w:rsidP="003D288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6BE" w:rsidRPr="001A38E8" w:rsidRDefault="00FA16BE" w:rsidP="003D288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FA16BE" w:rsidRPr="001A38E8" w:rsidRDefault="00FA16BE" w:rsidP="003D288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8E8" w:rsidRDefault="001A38E8" w:rsidP="003D28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6BE" w:rsidRPr="00C112CA" w:rsidRDefault="000E3218" w:rsidP="003D28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ноября</w:t>
      </w:r>
      <w:r w:rsidR="0077350F" w:rsidRPr="00C1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257D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A6F8F" w:rsidRPr="00C1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</w:t>
      </w:r>
      <w:r w:rsidR="00FA16BE" w:rsidRPr="00C112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CD7F6A" w:rsidRPr="00C1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638</w:t>
      </w:r>
      <w:r w:rsidR="00FA16BE" w:rsidRPr="00C112CA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FA16BE" w:rsidRPr="001A38E8" w:rsidRDefault="00FA16BE" w:rsidP="003D2881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E8">
        <w:rPr>
          <w:rFonts w:ascii="Times New Roman" w:eastAsia="Times New Roman" w:hAnsi="Times New Roman" w:cs="Times New Roman"/>
          <w:sz w:val="24"/>
          <w:szCs w:val="24"/>
          <w:lang w:eastAsia="ru-RU"/>
        </w:rPr>
        <w:t>г. Фокино</w:t>
      </w:r>
    </w:p>
    <w:p w:rsidR="00D9332B" w:rsidRPr="001A38E8" w:rsidRDefault="00D9332B" w:rsidP="003D288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2A1C" w:rsidRDefault="00783A19" w:rsidP="00FE2A1C">
      <w:pPr>
        <w:autoSpaceDE w:val="0"/>
        <w:autoSpaceDN w:val="0"/>
        <w:adjustRightInd w:val="0"/>
        <w:spacing w:after="0" w:line="240" w:lineRule="auto"/>
        <w:ind w:right="467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основных направлений </w:t>
      </w:r>
    </w:p>
    <w:p w:rsidR="001A38E8" w:rsidRDefault="00783A19" w:rsidP="00FE2A1C">
      <w:pPr>
        <w:autoSpaceDE w:val="0"/>
        <w:autoSpaceDN w:val="0"/>
        <w:adjustRightInd w:val="0"/>
        <w:spacing w:after="0" w:line="240" w:lineRule="auto"/>
        <w:ind w:right="467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долговой политики </w:t>
      </w:r>
      <w:r w:rsidR="000A6F8F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</w:t>
      </w:r>
      <w:r w:rsidR="00E03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AC1B97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</w:t>
      </w:r>
      <w:r w:rsidR="00E03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</w:p>
    <w:p w:rsidR="00DD267D" w:rsidRDefault="00AC1B97" w:rsidP="00FE2A1C">
      <w:pPr>
        <w:autoSpaceDE w:val="0"/>
        <w:autoSpaceDN w:val="0"/>
        <w:adjustRightInd w:val="0"/>
        <w:spacing w:after="0" w:line="240" w:lineRule="auto"/>
        <w:ind w:right="467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 Фокино</w:t>
      </w:r>
      <w:r w:rsidR="00DD2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Брянской области</w:t>
      </w:r>
    </w:p>
    <w:p w:rsidR="00DD267D" w:rsidRDefault="001F04E9" w:rsidP="00FE2A1C">
      <w:pPr>
        <w:autoSpaceDE w:val="0"/>
        <w:autoSpaceDN w:val="0"/>
        <w:adjustRightInd w:val="0"/>
        <w:spacing w:after="0" w:line="240" w:lineRule="auto"/>
        <w:ind w:right="467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</w:t>
      </w:r>
      <w:r w:rsidR="005257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F1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 и </w:t>
      </w:r>
      <w:r w:rsidR="00F17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783A19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плановый период 20</w:t>
      </w:r>
      <w:r w:rsidR="00FA16BE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5257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783A19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</w:p>
    <w:p w:rsidR="00D9332B" w:rsidRPr="001A38E8" w:rsidRDefault="00783A19" w:rsidP="00FE2A1C">
      <w:pPr>
        <w:autoSpaceDE w:val="0"/>
        <w:autoSpaceDN w:val="0"/>
        <w:adjustRightInd w:val="0"/>
        <w:spacing w:after="0" w:line="240" w:lineRule="auto"/>
        <w:ind w:right="467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5257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</w:p>
    <w:p w:rsidR="00D9332B" w:rsidRPr="001A38E8" w:rsidRDefault="00D9332B" w:rsidP="003D2881">
      <w:pPr>
        <w:autoSpaceDE w:val="0"/>
        <w:autoSpaceDN w:val="0"/>
        <w:adjustRightInd w:val="0"/>
        <w:spacing w:after="0" w:line="216" w:lineRule="auto"/>
        <w:ind w:right="467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332B" w:rsidRPr="001A38E8" w:rsidRDefault="00D9332B" w:rsidP="003D288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3A19" w:rsidRPr="001A38E8" w:rsidRDefault="00A62828" w:rsidP="003D2881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постановлением Правительства Брянской области от </w:t>
      </w:r>
      <w:r w:rsidRPr="00294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12.02.2018г. №</w:t>
      </w:r>
      <w:r w:rsidR="007B63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94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35-п </w:t>
      </w:r>
      <w:r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</w:t>
      </w:r>
      <w:r w:rsidR="00340FF3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соглашения</w:t>
      </w:r>
      <w:r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х, которые предусматривают меры </w:t>
      </w:r>
      <w:r w:rsidR="00340FF3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социально-экономическому развитию и оздоровлению муниципальных финансов</w:t>
      </w:r>
      <w:r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340FF3" w:rsidRPr="001A38E8">
        <w:rPr>
          <w:rFonts w:ascii="Times New Roman" w:hAnsi="Times New Roman" w:cs="Times New Roman"/>
          <w:color w:val="000000"/>
          <w:sz w:val="24"/>
          <w:szCs w:val="24"/>
        </w:rPr>
        <w:t>, в</w:t>
      </w:r>
      <w:r w:rsidR="00783A19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целях обеспечения эффективного </w:t>
      </w:r>
      <w:r w:rsidR="00235C70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управления муниципальным долгом</w:t>
      </w:r>
      <w:r w:rsidR="001C7A48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235C70" w:rsidRPr="001A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администрация города Фокино</w:t>
      </w:r>
    </w:p>
    <w:p w:rsidR="006A7365" w:rsidRPr="001A38E8" w:rsidRDefault="006A7365" w:rsidP="003D2881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332B" w:rsidRPr="001A38E8" w:rsidRDefault="00617888" w:rsidP="003D288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</w:p>
    <w:p w:rsidR="00064F49" w:rsidRPr="001A38E8" w:rsidRDefault="00783A19" w:rsidP="00AB3DD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Утвердить прилагаемые основные направления долговой политики</w:t>
      </w:r>
      <w:r w:rsidR="005258D6">
        <w:rPr>
          <w:rFonts w:ascii="Times New Roman" w:hAnsi="Times New Roman" w:cs="Times New Roman"/>
          <w:sz w:val="24"/>
          <w:szCs w:val="24"/>
        </w:rPr>
        <w:t xml:space="preserve"> </w:t>
      </w:r>
      <w:r w:rsidR="005258D6">
        <w:rPr>
          <w:rFonts w:ascii="Times New Roman" w:hAnsi="Times New Roman" w:cs="Times New Roman"/>
          <w:bCs/>
          <w:sz w:val="24"/>
          <w:szCs w:val="24"/>
        </w:rPr>
        <w:t>городско</w:t>
      </w:r>
      <w:r w:rsidR="00E03CE1">
        <w:rPr>
          <w:rFonts w:ascii="Times New Roman" w:hAnsi="Times New Roman" w:cs="Times New Roman"/>
          <w:bCs/>
          <w:sz w:val="24"/>
          <w:szCs w:val="24"/>
        </w:rPr>
        <w:t>го</w:t>
      </w:r>
      <w:r w:rsidR="003042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1261" w:rsidRPr="001A38E8">
        <w:rPr>
          <w:rFonts w:ascii="Times New Roman" w:hAnsi="Times New Roman" w:cs="Times New Roman"/>
          <w:bCs/>
          <w:sz w:val="24"/>
          <w:szCs w:val="24"/>
        </w:rPr>
        <w:t>округ</w:t>
      </w:r>
      <w:r w:rsidR="00E03CE1">
        <w:rPr>
          <w:rFonts w:ascii="Times New Roman" w:hAnsi="Times New Roman" w:cs="Times New Roman"/>
          <w:bCs/>
          <w:sz w:val="24"/>
          <w:szCs w:val="24"/>
        </w:rPr>
        <w:t>а</w:t>
      </w:r>
      <w:r w:rsidR="00351261" w:rsidRPr="001A38E8">
        <w:rPr>
          <w:rFonts w:ascii="Times New Roman" w:hAnsi="Times New Roman" w:cs="Times New Roman"/>
          <w:bCs/>
          <w:sz w:val="24"/>
          <w:szCs w:val="24"/>
        </w:rPr>
        <w:t xml:space="preserve"> город Фокино</w:t>
      </w:r>
      <w:r w:rsidR="00FE2A1C">
        <w:rPr>
          <w:rFonts w:ascii="Times New Roman" w:hAnsi="Times New Roman" w:cs="Times New Roman"/>
          <w:bCs/>
          <w:sz w:val="24"/>
          <w:szCs w:val="24"/>
        </w:rPr>
        <w:t xml:space="preserve"> Брянской области</w:t>
      </w:r>
      <w:r w:rsidR="003042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4E85">
        <w:rPr>
          <w:rFonts w:ascii="Times New Roman" w:hAnsi="Times New Roman" w:cs="Times New Roman"/>
          <w:bCs/>
          <w:sz w:val="24"/>
          <w:szCs w:val="24"/>
        </w:rPr>
        <w:t>на 202</w:t>
      </w:r>
      <w:r w:rsidR="005257D8">
        <w:rPr>
          <w:rFonts w:ascii="Times New Roman" w:hAnsi="Times New Roman" w:cs="Times New Roman"/>
          <w:bCs/>
          <w:sz w:val="24"/>
          <w:szCs w:val="24"/>
        </w:rPr>
        <w:t>2</w:t>
      </w:r>
      <w:r w:rsidR="007B63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75C0" w:rsidRPr="001A38E8">
        <w:rPr>
          <w:rFonts w:ascii="Times New Roman" w:hAnsi="Times New Roman" w:cs="Times New Roman"/>
          <w:bCs/>
          <w:sz w:val="24"/>
          <w:szCs w:val="24"/>
        </w:rPr>
        <w:t>год и на плановый период 202</w:t>
      </w:r>
      <w:r w:rsidR="005257D8">
        <w:rPr>
          <w:rFonts w:ascii="Times New Roman" w:hAnsi="Times New Roman" w:cs="Times New Roman"/>
          <w:bCs/>
          <w:sz w:val="24"/>
          <w:szCs w:val="24"/>
        </w:rPr>
        <w:t>3</w:t>
      </w:r>
      <w:r w:rsidR="00B275C0" w:rsidRPr="001A38E8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5257D8">
        <w:rPr>
          <w:rFonts w:ascii="Times New Roman" w:hAnsi="Times New Roman" w:cs="Times New Roman"/>
          <w:bCs/>
          <w:sz w:val="24"/>
          <w:szCs w:val="24"/>
        </w:rPr>
        <w:t>4</w:t>
      </w:r>
      <w:r w:rsidR="00B275C0" w:rsidRPr="001A38E8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Pr="001A38E8">
        <w:rPr>
          <w:rFonts w:ascii="Times New Roman" w:hAnsi="Times New Roman" w:cs="Times New Roman"/>
          <w:sz w:val="24"/>
          <w:szCs w:val="24"/>
        </w:rPr>
        <w:t>.</w:t>
      </w:r>
    </w:p>
    <w:p w:rsidR="00391619" w:rsidRPr="00883564" w:rsidRDefault="00BD06AF" w:rsidP="00AB3DD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3564">
        <w:rPr>
          <w:rFonts w:ascii="Times New Roman" w:hAnsi="Times New Roman" w:cs="Times New Roman"/>
          <w:sz w:val="24"/>
          <w:szCs w:val="24"/>
        </w:rPr>
        <w:t>Признать утратившим силу с 1 января 202</w:t>
      </w:r>
      <w:r w:rsidR="00883564" w:rsidRPr="00883564">
        <w:rPr>
          <w:rFonts w:ascii="Times New Roman" w:hAnsi="Times New Roman" w:cs="Times New Roman"/>
          <w:sz w:val="24"/>
          <w:szCs w:val="24"/>
        </w:rPr>
        <w:t>2</w:t>
      </w:r>
      <w:r w:rsidRPr="00883564">
        <w:rPr>
          <w:rFonts w:ascii="Times New Roman" w:hAnsi="Times New Roman" w:cs="Times New Roman"/>
          <w:sz w:val="24"/>
          <w:szCs w:val="24"/>
        </w:rPr>
        <w:t xml:space="preserve"> года постановление Администрации города Фокино от 1</w:t>
      </w:r>
      <w:r w:rsidR="00883564" w:rsidRPr="00883564">
        <w:rPr>
          <w:rFonts w:ascii="Times New Roman" w:hAnsi="Times New Roman" w:cs="Times New Roman"/>
          <w:sz w:val="24"/>
          <w:szCs w:val="24"/>
        </w:rPr>
        <w:t>0 ноября 2020 года № 528</w:t>
      </w:r>
      <w:r w:rsidR="00FE2A1C" w:rsidRPr="00883564">
        <w:rPr>
          <w:rFonts w:ascii="Times New Roman" w:hAnsi="Times New Roman" w:cs="Times New Roman"/>
          <w:sz w:val="24"/>
          <w:szCs w:val="24"/>
        </w:rPr>
        <w:t>-П</w:t>
      </w:r>
      <w:r w:rsidRPr="00883564">
        <w:rPr>
          <w:rFonts w:ascii="Times New Roman" w:hAnsi="Times New Roman" w:cs="Times New Roman"/>
          <w:sz w:val="24"/>
          <w:szCs w:val="24"/>
        </w:rPr>
        <w:t xml:space="preserve"> «Об утверждении основных направлений долговой политики городского округа город Фокино</w:t>
      </w:r>
      <w:r w:rsidR="007B6357" w:rsidRPr="00883564">
        <w:rPr>
          <w:rFonts w:ascii="Times New Roman" w:hAnsi="Times New Roman" w:cs="Times New Roman"/>
          <w:sz w:val="24"/>
          <w:szCs w:val="24"/>
        </w:rPr>
        <w:t xml:space="preserve"> Брянской области на 202</w:t>
      </w:r>
      <w:r w:rsidR="00883564" w:rsidRPr="00883564">
        <w:rPr>
          <w:rFonts w:ascii="Times New Roman" w:hAnsi="Times New Roman" w:cs="Times New Roman"/>
          <w:sz w:val="24"/>
          <w:szCs w:val="24"/>
        </w:rPr>
        <w:t>1</w:t>
      </w:r>
      <w:r w:rsidR="007B6357" w:rsidRPr="0088356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883564" w:rsidRPr="00883564">
        <w:rPr>
          <w:rFonts w:ascii="Times New Roman" w:hAnsi="Times New Roman" w:cs="Times New Roman"/>
          <w:sz w:val="24"/>
          <w:szCs w:val="24"/>
        </w:rPr>
        <w:t>2 и 2023</w:t>
      </w:r>
      <w:r w:rsidRPr="00883564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391619" w:rsidRPr="00883564">
        <w:rPr>
          <w:rFonts w:ascii="Times New Roman" w:hAnsi="Times New Roman" w:cs="Times New Roman"/>
          <w:bCs/>
          <w:sz w:val="24"/>
          <w:szCs w:val="24"/>
        </w:rPr>
        <w:t>.</w:t>
      </w:r>
    </w:p>
    <w:p w:rsidR="00064F49" w:rsidRPr="001A38E8" w:rsidRDefault="00CD7F6A" w:rsidP="00AB3DD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Разместить</w:t>
      </w:r>
      <w:r w:rsidR="00304249">
        <w:rPr>
          <w:rFonts w:ascii="Times New Roman" w:hAnsi="Times New Roman" w:cs="Times New Roman"/>
          <w:sz w:val="24"/>
          <w:szCs w:val="24"/>
        </w:rPr>
        <w:t xml:space="preserve"> </w:t>
      </w:r>
      <w:r w:rsidR="001A38E8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783A19" w:rsidRPr="001A38E8">
        <w:rPr>
          <w:rFonts w:ascii="Times New Roman" w:hAnsi="Times New Roman" w:cs="Times New Roman"/>
          <w:sz w:val="24"/>
          <w:szCs w:val="24"/>
        </w:rPr>
        <w:t xml:space="preserve">постановление на </w:t>
      </w:r>
      <w:r w:rsidR="00064F49" w:rsidRPr="001A38E8">
        <w:rPr>
          <w:rFonts w:ascii="Times New Roman" w:hAnsi="Times New Roman" w:cs="Times New Roman"/>
          <w:sz w:val="24"/>
          <w:szCs w:val="24"/>
        </w:rPr>
        <w:t>о</w:t>
      </w:r>
      <w:r w:rsidR="00783A19" w:rsidRPr="001A38E8">
        <w:rPr>
          <w:rFonts w:ascii="Times New Roman" w:hAnsi="Times New Roman" w:cs="Times New Roman"/>
          <w:sz w:val="24"/>
          <w:szCs w:val="24"/>
        </w:rPr>
        <w:t xml:space="preserve">фициальном </w:t>
      </w:r>
      <w:r w:rsidR="00064F49" w:rsidRPr="001A38E8">
        <w:rPr>
          <w:rFonts w:ascii="Times New Roman" w:hAnsi="Times New Roman" w:cs="Times New Roman"/>
          <w:sz w:val="24"/>
          <w:szCs w:val="24"/>
        </w:rPr>
        <w:t xml:space="preserve">сайте администрации города </w:t>
      </w:r>
      <w:r w:rsidR="008F21AD" w:rsidRPr="001A38E8">
        <w:rPr>
          <w:rFonts w:ascii="Times New Roman" w:hAnsi="Times New Roman" w:cs="Times New Roman"/>
          <w:sz w:val="24"/>
          <w:szCs w:val="24"/>
        </w:rPr>
        <w:t xml:space="preserve">Фокино </w:t>
      </w:r>
      <w:r w:rsidR="00064F49" w:rsidRPr="001A38E8">
        <w:rPr>
          <w:rFonts w:ascii="Times New Roman" w:hAnsi="Times New Roman" w:cs="Times New Roman"/>
          <w:sz w:val="24"/>
          <w:szCs w:val="24"/>
        </w:rPr>
        <w:t>в сети Интернет</w:t>
      </w:r>
      <w:r w:rsidR="00783A19" w:rsidRPr="001A38E8">
        <w:rPr>
          <w:rFonts w:ascii="Times New Roman" w:hAnsi="Times New Roman" w:cs="Times New Roman"/>
          <w:sz w:val="24"/>
          <w:szCs w:val="24"/>
        </w:rPr>
        <w:t>.</w:t>
      </w:r>
    </w:p>
    <w:p w:rsidR="00386767" w:rsidRPr="001A38E8" w:rsidRDefault="007527C2" w:rsidP="00AB3DD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 xml:space="preserve">Контроль за исполнением </w:t>
      </w:r>
      <w:r w:rsidR="001A38E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5258D6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 w:rsidRPr="001A38E8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464130">
        <w:rPr>
          <w:rFonts w:ascii="Times New Roman" w:hAnsi="Times New Roman" w:cs="Times New Roman"/>
          <w:sz w:val="24"/>
          <w:szCs w:val="24"/>
        </w:rPr>
        <w:t>управления (</w:t>
      </w:r>
      <w:r w:rsidR="00464130" w:rsidRPr="00464130">
        <w:rPr>
          <w:rFonts w:ascii="Times New Roman" w:hAnsi="Times New Roman" w:cs="Times New Roman"/>
          <w:sz w:val="24"/>
          <w:szCs w:val="24"/>
        </w:rPr>
        <w:t>Финансово</w:t>
      </w:r>
      <w:r w:rsidR="00464130">
        <w:rPr>
          <w:rFonts w:ascii="Times New Roman" w:hAnsi="Times New Roman" w:cs="Times New Roman"/>
          <w:sz w:val="24"/>
          <w:szCs w:val="24"/>
        </w:rPr>
        <w:t>е</w:t>
      </w:r>
      <w:r w:rsidR="00464130" w:rsidRPr="00464130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464130">
        <w:rPr>
          <w:rFonts w:ascii="Times New Roman" w:hAnsi="Times New Roman" w:cs="Times New Roman"/>
          <w:sz w:val="24"/>
          <w:szCs w:val="24"/>
        </w:rPr>
        <w:t>е</w:t>
      </w:r>
      <w:r w:rsidR="00464130" w:rsidRPr="00464130">
        <w:rPr>
          <w:rFonts w:ascii="Times New Roman" w:hAnsi="Times New Roman" w:cs="Times New Roman"/>
          <w:sz w:val="24"/>
          <w:szCs w:val="24"/>
        </w:rPr>
        <w:t xml:space="preserve"> администрации города Фокино</w:t>
      </w:r>
      <w:r w:rsidR="00464130">
        <w:rPr>
          <w:rFonts w:ascii="Times New Roman" w:hAnsi="Times New Roman" w:cs="Times New Roman"/>
          <w:sz w:val="24"/>
          <w:szCs w:val="24"/>
        </w:rPr>
        <w:t xml:space="preserve">) </w:t>
      </w:r>
      <w:r w:rsidR="008F21AD" w:rsidRPr="001A38E8">
        <w:rPr>
          <w:rFonts w:ascii="Times New Roman" w:hAnsi="Times New Roman" w:cs="Times New Roman"/>
          <w:sz w:val="24"/>
          <w:szCs w:val="24"/>
        </w:rPr>
        <w:t>Шеремето А.Т.</w:t>
      </w:r>
    </w:p>
    <w:p w:rsidR="00386767" w:rsidRPr="001A38E8" w:rsidRDefault="00386767" w:rsidP="003D28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4672" w:rsidRPr="001A38E8" w:rsidRDefault="00984672" w:rsidP="003D2881">
      <w:pPr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672" w:rsidRPr="001A38E8" w:rsidRDefault="00984672" w:rsidP="003D2881">
      <w:pPr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672" w:rsidRPr="001A38E8" w:rsidRDefault="00984672" w:rsidP="003D2881">
      <w:pPr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7C2" w:rsidRPr="001A38E8" w:rsidRDefault="00134297" w:rsidP="003D2881">
      <w:pPr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7527C2" w:rsidRPr="001A38E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527C2" w:rsidRPr="001A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</w:t>
      </w:r>
      <w:r w:rsidR="007527C2" w:rsidRPr="001A38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3C06" w:rsidRPr="001A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5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М.А. Симкина</w:t>
      </w:r>
    </w:p>
    <w:p w:rsidR="007527C2" w:rsidRPr="001A38E8" w:rsidRDefault="007527C2" w:rsidP="003D2881">
      <w:pPr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7C2" w:rsidRPr="001A38E8" w:rsidRDefault="007527C2" w:rsidP="003D28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767" w:rsidRPr="001A38E8" w:rsidRDefault="00386767" w:rsidP="003D28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6767" w:rsidRPr="001A38E8" w:rsidRDefault="00386767" w:rsidP="003D28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5C0" w:rsidRPr="003D2881" w:rsidRDefault="00B275C0" w:rsidP="003D28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75C0" w:rsidRDefault="00B275C0" w:rsidP="003D28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CE1" w:rsidRDefault="00E03CE1" w:rsidP="003D28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0DED" w:rsidRDefault="00610DED" w:rsidP="005402F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10DED" w:rsidRDefault="00610DED" w:rsidP="005402F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5257D8" w:rsidRDefault="00D446B9" w:rsidP="005402F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Н</w:t>
      </w:r>
      <w:r w:rsidR="005402FB">
        <w:rPr>
          <w:color w:val="000000"/>
        </w:rPr>
        <w:t xml:space="preserve">ачальник </w:t>
      </w:r>
      <w:r w:rsidR="005257D8">
        <w:rPr>
          <w:color w:val="000000"/>
        </w:rPr>
        <w:t>управления</w:t>
      </w:r>
    </w:p>
    <w:p w:rsidR="005402FB" w:rsidRDefault="00F532C7" w:rsidP="005402F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(</w:t>
      </w:r>
      <w:r w:rsidR="005402FB">
        <w:rPr>
          <w:color w:val="000000"/>
        </w:rPr>
        <w:t>Финансово</w:t>
      </w:r>
      <w:r w:rsidR="005257D8">
        <w:rPr>
          <w:color w:val="000000"/>
        </w:rPr>
        <w:t>е управление</w:t>
      </w:r>
      <w:r w:rsidR="005402FB">
        <w:rPr>
          <w:color w:val="000000"/>
        </w:rPr>
        <w:t xml:space="preserve"> </w:t>
      </w:r>
    </w:p>
    <w:p w:rsidR="005402FB" w:rsidRDefault="005402FB" w:rsidP="005402F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администрации города Фокино</w:t>
      </w:r>
      <w:r w:rsidR="00F532C7">
        <w:rPr>
          <w:color w:val="000000"/>
        </w:rPr>
        <w:t>)</w:t>
      </w:r>
    </w:p>
    <w:p w:rsidR="005402FB" w:rsidRDefault="005402FB" w:rsidP="005402F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А.Т.</w:t>
      </w:r>
      <w:r w:rsidR="00B166AC">
        <w:rPr>
          <w:color w:val="000000"/>
        </w:rPr>
        <w:t xml:space="preserve"> </w:t>
      </w:r>
      <w:r>
        <w:rPr>
          <w:color w:val="000000"/>
        </w:rPr>
        <w:t>Шеремето</w:t>
      </w:r>
    </w:p>
    <w:p w:rsidR="005402FB" w:rsidRDefault="005402FB" w:rsidP="005402F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4-78-97</w:t>
      </w:r>
    </w:p>
    <w:p w:rsidR="00F532C7" w:rsidRDefault="00F532C7" w:rsidP="005402F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F532C7" w:rsidRDefault="00F532C7" w:rsidP="00F532C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F532C7">
        <w:rPr>
          <w:color w:val="000000"/>
        </w:rPr>
        <w:t>Нача</w:t>
      </w:r>
      <w:r>
        <w:rPr>
          <w:color w:val="000000"/>
        </w:rPr>
        <w:t xml:space="preserve">льник отдела (отдел </w:t>
      </w:r>
    </w:p>
    <w:p w:rsidR="00F532C7" w:rsidRDefault="00F532C7" w:rsidP="00F532C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юридической и кадровой работы) </w:t>
      </w:r>
    </w:p>
    <w:p w:rsidR="00F532C7" w:rsidRDefault="00F532C7" w:rsidP="00F532C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Н.А.</w:t>
      </w:r>
      <w:r w:rsidR="00B166AC">
        <w:rPr>
          <w:color w:val="000000"/>
        </w:rPr>
        <w:t xml:space="preserve"> </w:t>
      </w:r>
      <w:r>
        <w:rPr>
          <w:color w:val="000000"/>
        </w:rPr>
        <w:t xml:space="preserve">Трошина </w:t>
      </w:r>
    </w:p>
    <w:p w:rsidR="005402FB" w:rsidRDefault="00F532C7" w:rsidP="00F532C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F532C7">
        <w:rPr>
          <w:color w:val="000000"/>
        </w:rPr>
        <w:t>4-74-30</w:t>
      </w: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D5E" w:rsidRDefault="00FF3D5E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D5E" w:rsidRDefault="00FF3D5E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D5E" w:rsidRDefault="00FF3D5E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D5E" w:rsidRDefault="00FF3D5E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D5E" w:rsidRDefault="00FF3D5E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Pr="00800B86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02FB" w:rsidRDefault="005402FB" w:rsidP="005402FB"/>
    <w:p w:rsidR="005402FB" w:rsidRPr="00800B86" w:rsidRDefault="005402FB" w:rsidP="005402FB"/>
    <w:p w:rsidR="005402FB" w:rsidRPr="00800B86" w:rsidRDefault="005402FB" w:rsidP="005402FB"/>
    <w:p w:rsidR="005402FB" w:rsidRPr="00800B86" w:rsidRDefault="005402FB" w:rsidP="005402FB"/>
    <w:p w:rsidR="00B350E0" w:rsidRPr="00800B86" w:rsidRDefault="00B350E0" w:rsidP="005402FB"/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5402FB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F8F" w:rsidRDefault="000A6F8F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2FB" w:rsidRDefault="00F6188D" w:rsidP="00540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7253ED" w:rsidRDefault="003A1DF3" w:rsidP="00725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4-77-57</w:t>
      </w:r>
    </w:p>
    <w:p w:rsidR="00B350E0" w:rsidRDefault="00B350E0" w:rsidP="00E43187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7253ED" w:rsidRDefault="00F17E7A" w:rsidP="00E43187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064F49" w:rsidRPr="001A38E8">
        <w:rPr>
          <w:rFonts w:ascii="Times New Roman" w:hAnsi="Times New Roman" w:cs="Times New Roman"/>
          <w:sz w:val="24"/>
          <w:szCs w:val="24"/>
        </w:rPr>
        <w:t>Утверждены</w:t>
      </w:r>
    </w:p>
    <w:p w:rsidR="007253ED" w:rsidRDefault="001A38E8" w:rsidP="00E43187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7253ED" w:rsidRDefault="001A38E8" w:rsidP="00E43187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067B8" w:rsidRPr="001A38E8">
        <w:rPr>
          <w:rFonts w:ascii="Times New Roman" w:hAnsi="Times New Roman" w:cs="Times New Roman"/>
          <w:sz w:val="24"/>
          <w:szCs w:val="24"/>
        </w:rPr>
        <w:t>дминистрации</w:t>
      </w:r>
      <w:r w:rsidR="00534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7B8" w:rsidRPr="001A38E8">
        <w:rPr>
          <w:rFonts w:ascii="Times New Roman" w:hAnsi="Times New Roman" w:cs="Times New Roman"/>
          <w:sz w:val="24"/>
          <w:szCs w:val="24"/>
        </w:rPr>
        <w:t>г</w:t>
      </w:r>
      <w:r w:rsidR="007253ED">
        <w:rPr>
          <w:rFonts w:ascii="Times New Roman" w:hAnsi="Times New Roman" w:cs="Times New Roman"/>
          <w:sz w:val="24"/>
          <w:szCs w:val="24"/>
        </w:rPr>
        <w:t>.</w:t>
      </w:r>
      <w:r w:rsidR="001E05DA" w:rsidRPr="001A38E8">
        <w:rPr>
          <w:rFonts w:ascii="Times New Roman" w:hAnsi="Times New Roman" w:cs="Times New Roman"/>
          <w:sz w:val="24"/>
          <w:szCs w:val="24"/>
        </w:rPr>
        <w:t>Фокино</w:t>
      </w:r>
      <w:proofErr w:type="spellEnd"/>
    </w:p>
    <w:p w:rsidR="00064F49" w:rsidRPr="0011185A" w:rsidRDefault="007B6357" w:rsidP="00E43187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1185A">
        <w:rPr>
          <w:rFonts w:ascii="Times New Roman" w:hAnsi="Times New Roman" w:cs="Times New Roman"/>
          <w:sz w:val="24"/>
          <w:szCs w:val="24"/>
        </w:rPr>
        <w:t>о</w:t>
      </w:r>
      <w:r w:rsidR="00E067B8" w:rsidRPr="0011185A">
        <w:rPr>
          <w:rFonts w:ascii="Times New Roman" w:hAnsi="Times New Roman" w:cs="Times New Roman"/>
          <w:sz w:val="24"/>
          <w:szCs w:val="24"/>
        </w:rPr>
        <w:t>т</w:t>
      </w:r>
      <w:r w:rsidRPr="0011185A">
        <w:rPr>
          <w:rFonts w:ascii="Times New Roman" w:hAnsi="Times New Roman" w:cs="Times New Roman"/>
          <w:sz w:val="24"/>
          <w:szCs w:val="24"/>
        </w:rPr>
        <w:t xml:space="preserve"> </w:t>
      </w:r>
      <w:r w:rsidR="00BE4FE6" w:rsidRPr="0011185A">
        <w:rPr>
          <w:rFonts w:ascii="Times New Roman" w:hAnsi="Times New Roman" w:cs="Times New Roman"/>
          <w:sz w:val="24"/>
          <w:szCs w:val="24"/>
        </w:rPr>
        <w:softHyphen/>
      </w:r>
      <w:r w:rsidR="00BE4FE6" w:rsidRPr="0011185A">
        <w:rPr>
          <w:rFonts w:ascii="Times New Roman" w:hAnsi="Times New Roman" w:cs="Times New Roman"/>
          <w:sz w:val="24"/>
          <w:szCs w:val="24"/>
        </w:rPr>
        <w:softHyphen/>
      </w:r>
      <w:r w:rsidR="00BE4FE6" w:rsidRPr="0011185A">
        <w:rPr>
          <w:rFonts w:ascii="Times New Roman" w:hAnsi="Times New Roman" w:cs="Times New Roman"/>
          <w:sz w:val="24"/>
          <w:szCs w:val="24"/>
        </w:rPr>
        <w:softHyphen/>
      </w:r>
      <w:r w:rsidR="00BE4FE6" w:rsidRPr="0011185A">
        <w:rPr>
          <w:rFonts w:ascii="Times New Roman" w:hAnsi="Times New Roman" w:cs="Times New Roman"/>
          <w:sz w:val="24"/>
          <w:szCs w:val="24"/>
        </w:rPr>
        <w:softHyphen/>
      </w:r>
      <w:r w:rsidR="00BE4FE6" w:rsidRPr="0011185A">
        <w:rPr>
          <w:rFonts w:ascii="Times New Roman" w:hAnsi="Times New Roman" w:cs="Times New Roman"/>
          <w:sz w:val="24"/>
          <w:szCs w:val="24"/>
        </w:rPr>
        <w:softHyphen/>
      </w:r>
      <w:r w:rsidR="00BE4FE6" w:rsidRPr="0011185A">
        <w:rPr>
          <w:rFonts w:ascii="Times New Roman" w:hAnsi="Times New Roman" w:cs="Times New Roman"/>
          <w:sz w:val="24"/>
          <w:szCs w:val="24"/>
        </w:rPr>
        <w:softHyphen/>
      </w:r>
      <w:r w:rsidR="00BE4FE6" w:rsidRPr="0011185A">
        <w:rPr>
          <w:rFonts w:ascii="Times New Roman" w:hAnsi="Times New Roman" w:cs="Times New Roman"/>
          <w:sz w:val="24"/>
          <w:szCs w:val="24"/>
        </w:rPr>
        <w:softHyphen/>
      </w:r>
      <w:r w:rsidR="00BE4FE6" w:rsidRPr="0011185A">
        <w:rPr>
          <w:rFonts w:ascii="Times New Roman" w:hAnsi="Times New Roman" w:cs="Times New Roman"/>
          <w:sz w:val="24"/>
          <w:szCs w:val="24"/>
        </w:rPr>
        <w:softHyphen/>
      </w:r>
      <w:r w:rsidR="00BE4FE6" w:rsidRPr="0011185A">
        <w:rPr>
          <w:rFonts w:ascii="Times New Roman" w:hAnsi="Times New Roman" w:cs="Times New Roman"/>
          <w:sz w:val="24"/>
          <w:szCs w:val="24"/>
        </w:rPr>
        <w:softHyphen/>
      </w:r>
      <w:r w:rsidR="00BE4FE6" w:rsidRPr="0011185A">
        <w:rPr>
          <w:rFonts w:ascii="Times New Roman" w:hAnsi="Times New Roman" w:cs="Times New Roman"/>
          <w:sz w:val="24"/>
          <w:szCs w:val="24"/>
        </w:rPr>
        <w:softHyphen/>
      </w:r>
      <w:r w:rsidR="00BE4FE6" w:rsidRPr="0011185A">
        <w:rPr>
          <w:rFonts w:ascii="Times New Roman" w:hAnsi="Times New Roman" w:cs="Times New Roman"/>
          <w:sz w:val="24"/>
          <w:szCs w:val="24"/>
        </w:rPr>
        <w:softHyphen/>
      </w:r>
      <w:r w:rsidR="00BE4FE6" w:rsidRPr="0011185A">
        <w:rPr>
          <w:rFonts w:ascii="Times New Roman" w:hAnsi="Times New Roman" w:cs="Times New Roman"/>
          <w:sz w:val="24"/>
          <w:szCs w:val="24"/>
        </w:rPr>
        <w:softHyphen/>
      </w:r>
      <w:r w:rsidR="00BE4FE6" w:rsidRPr="0011185A">
        <w:rPr>
          <w:rFonts w:ascii="Times New Roman" w:hAnsi="Times New Roman" w:cs="Times New Roman"/>
          <w:sz w:val="24"/>
          <w:szCs w:val="24"/>
        </w:rPr>
        <w:softHyphen/>
      </w:r>
      <w:r w:rsidR="00BE4FE6" w:rsidRPr="0011185A">
        <w:rPr>
          <w:rFonts w:ascii="Times New Roman" w:hAnsi="Times New Roman" w:cs="Times New Roman"/>
          <w:sz w:val="24"/>
          <w:szCs w:val="24"/>
        </w:rPr>
        <w:softHyphen/>
      </w:r>
      <w:r w:rsidR="00BE4FE6" w:rsidRPr="0011185A">
        <w:rPr>
          <w:rFonts w:ascii="Times New Roman" w:hAnsi="Times New Roman" w:cs="Times New Roman"/>
          <w:sz w:val="24"/>
          <w:szCs w:val="24"/>
        </w:rPr>
        <w:softHyphen/>
      </w:r>
      <w:r w:rsidR="00BE4FE6" w:rsidRPr="0011185A">
        <w:rPr>
          <w:rFonts w:ascii="Times New Roman" w:hAnsi="Times New Roman" w:cs="Times New Roman"/>
          <w:sz w:val="24"/>
          <w:szCs w:val="24"/>
        </w:rPr>
        <w:softHyphen/>
      </w:r>
      <w:r w:rsidR="0045697C">
        <w:rPr>
          <w:rFonts w:ascii="Times New Roman" w:hAnsi="Times New Roman" w:cs="Times New Roman"/>
          <w:sz w:val="24"/>
          <w:szCs w:val="24"/>
        </w:rPr>
        <w:t>10.11.</w:t>
      </w:r>
      <w:r w:rsidR="00BE4FE6" w:rsidRPr="0011185A">
        <w:rPr>
          <w:rFonts w:ascii="Times New Roman" w:hAnsi="Times New Roman" w:cs="Times New Roman"/>
          <w:sz w:val="24"/>
          <w:szCs w:val="24"/>
        </w:rPr>
        <w:t xml:space="preserve"> 202</w:t>
      </w:r>
      <w:r w:rsidR="005B6AC6">
        <w:rPr>
          <w:rFonts w:ascii="Times New Roman" w:hAnsi="Times New Roman" w:cs="Times New Roman"/>
          <w:sz w:val="24"/>
          <w:szCs w:val="24"/>
        </w:rPr>
        <w:t>1</w:t>
      </w:r>
      <w:r w:rsidRPr="0011185A">
        <w:rPr>
          <w:rFonts w:ascii="Times New Roman" w:hAnsi="Times New Roman" w:cs="Times New Roman"/>
          <w:sz w:val="24"/>
          <w:szCs w:val="24"/>
        </w:rPr>
        <w:t xml:space="preserve"> </w:t>
      </w:r>
      <w:r w:rsidR="000A6F8F" w:rsidRPr="0011185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1185A">
        <w:rPr>
          <w:rFonts w:ascii="Times New Roman" w:hAnsi="Times New Roman" w:cs="Times New Roman"/>
          <w:sz w:val="24"/>
          <w:szCs w:val="24"/>
        </w:rPr>
        <w:t xml:space="preserve"> </w:t>
      </w:r>
      <w:r w:rsidR="0045697C">
        <w:rPr>
          <w:rFonts w:ascii="Times New Roman" w:hAnsi="Times New Roman" w:cs="Times New Roman"/>
          <w:sz w:val="24"/>
          <w:szCs w:val="24"/>
        </w:rPr>
        <w:t>638</w:t>
      </w:r>
      <w:r w:rsidR="00235C70" w:rsidRPr="0011185A">
        <w:rPr>
          <w:rFonts w:ascii="Times New Roman" w:hAnsi="Times New Roman" w:cs="Times New Roman"/>
          <w:sz w:val="24"/>
          <w:szCs w:val="24"/>
        </w:rPr>
        <w:t>-П</w:t>
      </w:r>
    </w:p>
    <w:p w:rsidR="00E067B8" w:rsidRPr="00FF3062" w:rsidRDefault="00E067B8" w:rsidP="003D2881">
      <w:pPr>
        <w:pStyle w:val="ConsPlusNormal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0211B" w:rsidRPr="001A38E8" w:rsidRDefault="0080211B" w:rsidP="003D288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B6357" w:rsidRDefault="001A38E8" w:rsidP="007B635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A38E8">
        <w:rPr>
          <w:rFonts w:ascii="Times New Roman" w:hAnsi="Times New Roman" w:cs="Times New Roman"/>
          <w:sz w:val="24"/>
          <w:szCs w:val="24"/>
        </w:rPr>
        <w:t>сновные направления</w:t>
      </w:r>
      <w:r w:rsidR="007B6357">
        <w:rPr>
          <w:rFonts w:ascii="Times New Roman" w:hAnsi="Times New Roman" w:cs="Times New Roman"/>
          <w:sz w:val="24"/>
          <w:szCs w:val="24"/>
        </w:rPr>
        <w:t xml:space="preserve"> </w:t>
      </w:r>
      <w:r w:rsidR="00064F49" w:rsidRPr="001A38E8">
        <w:rPr>
          <w:rFonts w:ascii="Times New Roman" w:hAnsi="Times New Roman" w:cs="Times New Roman"/>
          <w:sz w:val="24"/>
          <w:szCs w:val="24"/>
        </w:rPr>
        <w:t>долговой политики</w:t>
      </w:r>
      <w:r w:rsidR="005975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357" w:rsidRDefault="000A6F8F" w:rsidP="007B6357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A38E8">
        <w:rPr>
          <w:rFonts w:ascii="Times New Roman" w:hAnsi="Times New Roman" w:cs="Times New Roman"/>
          <w:bCs/>
          <w:sz w:val="24"/>
          <w:szCs w:val="24"/>
        </w:rPr>
        <w:t>городско</w:t>
      </w:r>
      <w:r w:rsidR="00E03CE1">
        <w:rPr>
          <w:rFonts w:ascii="Times New Roman" w:hAnsi="Times New Roman" w:cs="Times New Roman"/>
          <w:bCs/>
          <w:sz w:val="24"/>
          <w:szCs w:val="24"/>
        </w:rPr>
        <w:t>го</w:t>
      </w:r>
      <w:r w:rsidR="003042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36CC" w:rsidRPr="001A38E8">
        <w:rPr>
          <w:rFonts w:ascii="Times New Roman" w:hAnsi="Times New Roman" w:cs="Times New Roman"/>
          <w:bCs/>
          <w:sz w:val="24"/>
          <w:szCs w:val="24"/>
        </w:rPr>
        <w:t>округ</w:t>
      </w:r>
      <w:r w:rsidR="00E03CE1">
        <w:rPr>
          <w:rFonts w:ascii="Times New Roman" w:hAnsi="Times New Roman" w:cs="Times New Roman"/>
          <w:bCs/>
          <w:sz w:val="24"/>
          <w:szCs w:val="24"/>
        </w:rPr>
        <w:t>а</w:t>
      </w:r>
      <w:r w:rsidR="00E336CC" w:rsidRPr="001A38E8">
        <w:rPr>
          <w:rFonts w:ascii="Times New Roman" w:hAnsi="Times New Roman" w:cs="Times New Roman"/>
          <w:bCs/>
          <w:sz w:val="24"/>
          <w:szCs w:val="24"/>
        </w:rPr>
        <w:t xml:space="preserve"> город Фокино</w:t>
      </w:r>
      <w:r w:rsidR="007B6357">
        <w:rPr>
          <w:rFonts w:ascii="Times New Roman" w:hAnsi="Times New Roman" w:cs="Times New Roman"/>
          <w:sz w:val="24"/>
          <w:szCs w:val="24"/>
        </w:rPr>
        <w:t xml:space="preserve"> </w:t>
      </w:r>
      <w:r w:rsidR="00C52581">
        <w:rPr>
          <w:rFonts w:ascii="Times New Roman" w:hAnsi="Times New Roman" w:cs="Times New Roman"/>
          <w:bCs/>
          <w:sz w:val="24"/>
          <w:szCs w:val="24"/>
        </w:rPr>
        <w:t>Брянской области</w:t>
      </w:r>
    </w:p>
    <w:p w:rsidR="00E067B8" w:rsidRPr="001A38E8" w:rsidRDefault="00C52581" w:rsidP="00F610E5">
      <w:pPr>
        <w:pStyle w:val="ConsPlusNormal"/>
        <w:spacing w:after="2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264C">
        <w:rPr>
          <w:rFonts w:ascii="Times New Roman" w:hAnsi="Times New Roman" w:cs="Times New Roman"/>
          <w:sz w:val="24"/>
          <w:szCs w:val="24"/>
        </w:rPr>
        <w:t>на 202</w:t>
      </w:r>
      <w:r w:rsidR="005B6AC6">
        <w:rPr>
          <w:rFonts w:ascii="Times New Roman" w:hAnsi="Times New Roman" w:cs="Times New Roman"/>
          <w:sz w:val="24"/>
          <w:szCs w:val="24"/>
        </w:rPr>
        <w:t>2</w:t>
      </w:r>
      <w:r w:rsidR="00064F49" w:rsidRPr="001A38E8">
        <w:rPr>
          <w:rFonts w:ascii="Times New Roman" w:hAnsi="Times New Roman" w:cs="Times New Roman"/>
          <w:sz w:val="24"/>
          <w:szCs w:val="24"/>
        </w:rPr>
        <w:t xml:space="preserve"> год </w:t>
      </w:r>
      <w:r w:rsidR="00F17E7A">
        <w:rPr>
          <w:rFonts w:ascii="Times New Roman" w:hAnsi="Times New Roman" w:cs="Times New Roman"/>
          <w:sz w:val="24"/>
          <w:szCs w:val="24"/>
        </w:rPr>
        <w:t xml:space="preserve">и </w:t>
      </w:r>
      <w:r w:rsidR="00064F49" w:rsidRPr="001A38E8">
        <w:rPr>
          <w:rFonts w:ascii="Times New Roman" w:hAnsi="Times New Roman" w:cs="Times New Roman"/>
          <w:sz w:val="24"/>
          <w:szCs w:val="24"/>
        </w:rPr>
        <w:t>на плановый период 20</w:t>
      </w:r>
      <w:r w:rsidR="0080211B" w:rsidRPr="001A38E8">
        <w:rPr>
          <w:rFonts w:ascii="Times New Roman" w:hAnsi="Times New Roman" w:cs="Times New Roman"/>
          <w:sz w:val="24"/>
          <w:szCs w:val="24"/>
        </w:rPr>
        <w:t>2</w:t>
      </w:r>
      <w:r w:rsidR="005B6AC6">
        <w:rPr>
          <w:rFonts w:ascii="Times New Roman" w:hAnsi="Times New Roman" w:cs="Times New Roman"/>
          <w:sz w:val="24"/>
          <w:szCs w:val="24"/>
        </w:rPr>
        <w:t>3</w:t>
      </w:r>
      <w:r w:rsidR="00064F49" w:rsidRPr="001A38E8">
        <w:rPr>
          <w:rFonts w:ascii="Times New Roman" w:hAnsi="Times New Roman" w:cs="Times New Roman"/>
          <w:sz w:val="24"/>
          <w:szCs w:val="24"/>
        </w:rPr>
        <w:t xml:space="preserve"> и 202</w:t>
      </w:r>
      <w:r w:rsidR="005B6AC6">
        <w:rPr>
          <w:rFonts w:ascii="Times New Roman" w:hAnsi="Times New Roman" w:cs="Times New Roman"/>
          <w:sz w:val="24"/>
          <w:szCs w:val="24"/>
        </w:rPr>
        <w:t>4</w:t>
      </w:r>
      <w:r w:rsidR="00F610E5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4B625F" w:rsidRPr="00F610E5" w:rsidRDefault="00F610E5" w:rsidP="00F10F34">
      <w:pPr>
        <w:pStyle w:val="ConsPlusNormal"/>
        <w:numPr>
          <w:ilvl w:val="0"/>
          <w:numId w:val="5"/>
        </w:numPr>
        <w:spacing w:after="2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10F34" w:rsidRDefault="00C606A3" w:rsidP="00F10F3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Основные направления долговой политики</w:t>
      </w:r>
      <w:r w:rsidR="00024374">
        <w:rPr>
          <w:rFonts w:ascii="Times New Roman" w:hAnsi="Times New Roman" w:cs="Times New Roman"/>
          <w:sz w:val="24"/>
          <w:szCs w:val="24"/>
        </w:rPr>
        <w:t xml:space="preserve"> </w:t>
      </w:r>
      <w:r w:rsidR="00024374">
        <w:rPr>
          <w:rFonts w:ascii="Times New Roman" w:hAnsi="Times New Roman" w:cs="Times New Roman"/>
          <w:bCs/>
          <w:sz w:val="24"/>
          <w:szCs w:val="24"/>
        </w:rPr>
        <w:t>городско</w:t>
      </w:r>
      <w:r w:rsidR="00E03CE1">
        <w:rPr>
          <w:rFonts w:ascii="Times New Roman" w:hAnsi="Times New Roman" w:cs="Times New Roman"/>
          <w:bCs/>
          <w:sz w:val="24"/>
          <w:szCs w:val="24"/>
        </w:rPr>
        <w:t>го</w:t>
      </w:r>
      <w:r w:rsidR="00E336CC" w:rsidRPr="001A38E8">
        <w:rPr>
          <w:rFonts w:ascii="Times New Roman" w:hAnsi="Times New Roman" w:cs="Times New Roman"/>
          <w:bCs/>
          <w:sz w:val="24"/>
          <w:szCs w:val="24"/>
        </w:rPr>
        <w:t xml:space="preserve"> округ</w:t>
      </w:r>
      <w:r w:rsidR="007B6357">
        <w:rPr>
          <w:rFonts w:ascii="Times New Roman" w:hAnsi="Times New Roman" w:cs="Times New Roman"/>
          <w:bCs/>
          <w:sz w:val="24"/>
          <w:szCs w:val="24"/>
        </w:rPr>
        <w:t>а</w:t>
      </w:r>
      <w:r w:rsidR="00E336CC" w:rsidRPr="001A38E8">
        <w:rPr>
          <w:rFonts w:ascii="Times New Roman" w:hAnsi="Times New Roman" w:cs="Times New Roman"/>
          <w:bCs/>
          <w:sz w:val="24"/>
          <w:szCs w:val="24"/>
        </w:rPr>
        <w:t xml:space="preserve"> город Фокино</w:t>
      </w:r>
      <w:r w:rsidR="00C52581">
        <w:rPr>
          <w:rFonts w:ascii="Times New Roman" w:hAnsi="Times New Roman" w:cs="Times New Roman"/>
          <w:bCs/>
          <w:sz w:val="24"/>
          <w:szCs w:val="24"/>
        </w:rPr>
        <w:t xml:space="preserve"> Брянской области</w:t>
      </w:r>
      <w:r w:rsidR="00E03C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6357" w:rsidRPr="007B6357">
        <w:rPr>
          <w:rFonts w:ascii="Times New Roman" w:hAnsi="Times New Roman" w:cs="Times New Roman"/>
          <w:sz w:val="24"/>
          <w:szCs w:val="24"/>
        </w:rPr>
        <w:t>на 202</w:t>
      </w:r>
      <w:r w:rsidR="005B6AC6">
        <w:rPr>
          <w:rFonts w:ascii="Times New Roman" w:hAnsi="Times New Roman" w:cs="Times New Roman"/>
          <w:sz w:val="24"/>
          <w:szCs w:val="24"/>
        </w:rPr>
        <w:t>2</w:t>
      </w:r>
      <w:r w:rsidR="007B6357" w:rsidRPr="007B6357">
        <w:rPr>
          <w:rFonts w:ascii="Times New Roman" w:hAnsi="Times New Roman" w:cs="Times New Roman"/>
          <w:sz w:val="24"/>
          <w:szCs w:val="24"/>
        </w:rPr>
        <w:t xml:space="preserve"> год</w:t>
      </w:r>
      <w:r w:rsidR="005B6AC6">
        <w:rPr>
          <w:rFonts w:ascii="Times New Roman" w:hAnsi="Times New Roman" w:cs="Times New Roman"/>
          <w:sz w:val="24"/>
          <w:szCs w:val="24"/>
        </w:rPr>
        <w:t xml:space="preserve"> и</w:t>
      </w:r>
      <w:r w:rsidR="007B6357" w:rsidRPr="007B6357">
        <w:rPr>
          <w:rFonts w:ascii="Times New Roman" w:hAnsi="Times New Roman" w:cs="Times New Roman"/>
          <w:sz w:val="24"/>
          <w:szCs w:val="24"/>
        </w:rPr>
        <w:t xml:space="preserve"> на плановый период 202</w:t>
      </w:r>
      <w:r w:rsidR="005B6AC6">
        <w:rPr>
          <w:rFonts w:ascii="Times New Roman" w:hAnsi="Times New Roman" w:cs="Times New Roman"/>
          <w:sz w:val="24"/>
          <w:szCs w:val="24"/>
        </w:rPr>
        <w:t>3</w:t>
      </w:r>
      <w:r w:rsidR="007B6357" w:rsidRPr="007B6357">
        <w:rPr>
          <w:rFonts w:ascii="Times New Roman" w:hAnsi="Times New Roman" w:cs="Times New Roman"/>
          <w:sz w:val="24"/>
          <w:szCs w:val="24"/>
        </w:rPr>
        <w:t xml:space="preserve"> и 202</w:t>
      </w:r>
      <w:r w:rsidR="005B6AC6">
        <w:rPr>
          <w:rFonts w:ascii="Times New Roman" w:hAnsi="Times New Roman" w:cs="Times New Roman"/>
          <w:sz w:val="24"/>
          <w:szCs w:val="24"/>
        </w:rPr>
        <w:t>4</w:t>
      </w:r>
      <w:r w:rsidR="007B6357" w:rsidRPr="007B6357">
        <w:rPr>
          <w:rFonts w:ascii="Times New Roman" w:hAnsi="Times New Roman" w:cs="Times New Roman"/>
          <w:sz w:val="24"/>
          <w:szCs w:val="24"/>
        </w:rPr>
        <w:t xml:space="preserve"> годов </w:t>
      </w:r>
      <w:r w:rsidRPr="001A38E8">
        <w:rPr>
          <w:rFonts w:ascii="Times New Roman" w:hAnsi="Times New Roman" w:cs="Times New Roman"/>
          <w:sz w:val="24"/>
          <w:szCs w:val="24"/>
        </w:rPr>
        <w:t xml:space="preserve">(далее - долговая политика) определяют приоритетные направления деятельности по управлению муниципальным долгом </w:t>
      </w:r>
      <w:r w:rsidR="00304249">
        <w:rPr>
          <w:rFonts w:ascii="Times New Roman" w:hAnsi="Times New Roman" w:cs="Times New Roman"/>
          <w:sz w:val="24"/>
          <w:szCs w:val="24"/>
        </w:rPr>
        <w:t>городско</w:t>
      </w:r>
      <w:r w:rsidR="00E03CE1">
        <w:rPr>
          <w:rFonts w:ascii="Times New Roman" w:hAnsi="Times New Roman" w:cs="Times New Roman"/>
          <w:sz w:val="24"/>
          <w:szCs w:val="24"/>
        </w:rPr>
        <w:t>го</w:t>
      </w:r>
      <w:r w:rsidR="00C52581" w:rsidRPr="00C52581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E03CE1">
        <w:rPr>
          <w:rFonts w:ascii="Times New Roman" w:hAnsi="Times New Roman" w:cs="Times New Roman"/>
          <w:sz w:val="24"/>
          <w:szCs w:val="24"/>
        </w:rPr>
        <w:t>а</w:t>
      </w:r>
      <w:r w:rsidR="00C52581" w:rsidRPr="00C52581">
        <w:rPr>
          <w:rFonts w:ascii="Times New Roman" w:hAnsi="Times New Roman" w:cs="Times New Roman"/>
          <w:sz w:val="24"/>
          <w:szCs w:val="24"/>
        </w:rPr>
        <w:t xml:space="preserve"> город Фокино Брянской области </w:t>
      </w:r>
      <w:r w:rsidRPr="001A38E8">
        <w:rPr>
          <w:rFonts w:ascii="Times New Roman" w:hAnsi="Times New Roman" w:cs="Times New Roman"/>
          <w:sz w:val="24"/>
          <w:szCs w:val="24"/>
        </w:rPr>
        <w:t>(далее - муниципальный долг).</w:t>
      </w:r>
    </w:p>
    <w:p w:rsidR="00E336CC" w:rsidRPr="001A38E8" w:rsidRDefault="004F0FDE" w:rsidP="00F10F3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Долговая политика</w:t>
      </w:r>
      <w:r w:rsidR="00E03CE1">
        <w:rPr>
          <w:rFonts w:ascii="Times New Roman" w:hAnsi="Times New Roman" w:cs="Times New Roman"/>
          <w:sz w:val="24"/>
          <w:szCs w:val="24"/>
        </w:rPr>
        <w:t xml:space="preserve"> </w:t>
      </w:r>
      <w:r w:rsidR="00C52581" w:rsidRPr="00C52581">
        <w:rPr>
          <w:rFonts w:ascii="Times New Roman" w:hAnsi="Times New Roman" w:cs="Times New Roman"/>
          <w:sz w:val="24"/>
          <w:szCs w:val="24"/>
        </w:rPr>
        <w:t xml:space="preserve">городского округа город Фокино Брянской области </w:t>
      </w:r>
      <w:r w:rsidRPr="001A38E8">
        <w:rPr>
          <w:rFonts w:ascii="Times New Roman" w:hAnsi="Times New Roman" w:cs="Times New Roman"/>
          <w:sz w:val="24"/>
          <w:szCs w:val="24"/>
        </w:rPr>
        <w:t>сформирована с учетом</w:t>
      </w:r>
      <w:r w:rsidR="002D5252">
        <w:rPr>
          <w:rFonts w:ascii="Times New Roman" w:hAnsi="Times New Roman" w:cs="Times New Roman"/>
          <w:sz w:val="24"/>
          <w:szCs w:val="24"/>
        </w:rPr>
        <w:t xml:space="preserve"> исполнения условий заключенного с Департаментом финансов Брянской области</w:t>
      </w:r>
      <w:r w:rsidR="008E1D5E" w:rsidRPr="001A38E8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7B6357">
        <w:rPr>
          <w:rFonts w:ascii="Times New Roman" w:hAnsi="Times New Roman" w:cs="Times New Roman"/>
          <w:sz w:val="24"/>
          <w:szCs w:val="24"/>
        </w:rPr>
        <w:t xml:space="preserve"> </w:t>
      </w:r>
      <w:r w:rsidR="008E1D5E" w:rsidRPr="001A38E8">
        <w:rPr>
          <w:rFonts w:ascii="Times New Roman" w:eastAsia="Calibri" w:hAnsi="Times New Roman" w:cs="Times New Roman"/>
          <w:sz w:val="24"/>
          <w:szCs w:val="24"/>
        </w:rPr>
        <w:t xml:space="preserve">о мерах по социально-экономическому развитию и оздоровлению муниципальных финансов </w:t>
      </w:r>
      <w:r w:rsidR="00C53FF2">
        <w:rPr>
          <w:rFonts w:ascii="Times New Roman" w:eastAsia="Calibri" w:hAnsi="Times New Roman" w:cs="Times New Roman"/>
          <w:sz w:val="24"/>
          <w:szCs w:val="24"/>
        </w:rPr>
        <w:t xml:space="preserve">городского </w:t>
      </w:r>
      <w:r w:rsidR="00C53FF2" w:rsidRPr="00C53FF2">
        <w:rPr>
          <w:rFonts w:ascii="Times New Roman" w:eastAsia="Calibri" w:hAnsi="Times New Roman" w:cs="Times New Roman"/>
          <w:sz w:val="24"/>
          <w:szCs w:val="24"/>
        </w:rPr>
        <w:t>округа город Фокино Брянской области</w:t>
      </w:r>
      <w:r w:rsidR="00C53F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4553" w:rsidRDefault="00F44DDC" w:rsidP="00F10F34">
      <w:pPr>
        <w:pStyle w:val="ConsPlusNormal"/>
        <w:numPr>
          <w:ilvl w:val="0"/>
          <w:numId w:val="5"/>
        </w:numPr>
        <w:spacing w:after="2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Итоги реализации долговой политики</w:t>
      </w:r>
    </w:p>
    <w:p w:rsidR="000E2A18" w:rsidRPr="000E2A18" w:rsidRDefault="000E2A18" w:rsidP="000E2A18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E2A18">
        <w:rPr>
          <w:rFonts w:ascii="Times New Roman" w:hAnsi="Times New Roman" w:cs="Times New Roman"/>
          <w:sz w:val="24"/>
          <w:szCs w:val="24"/>
        </w:rPr>
        <w:t xml:space="preserve">Разработка основных направлений осуществлялась с учетом итогов реализации долговой политики </w:t>
      </w:r>
      <w:r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="005B6AC6">
        <w:rPr>
          <w:rFonts w:ascii="Times New Roman" w:hAnsi="Times New Roman" w:cs="Times New Roman"/>
          <w:sz w:val="24"/>
          <w:szCs w:val="24"/>
        </w:rPr>
        <w:t xml:space="preserve"> в 2020</w:t>
      </w:r>
      <w:r w:rsidRPr="000E2A18">
        <w:rPr>
          <w:rFonts w:ascii="Times New Roman" w:hAnsi="Times New Roman" w:cs="Times New Roman"/>
          <w:sz w:val="24"/>
          <w:szCs w:val="24"/>
        </w:rPr>
        <w:t xml:space="preserve"> году и истекшем периоде 202</w:t>
      </w:r>
      <w:r w:rsidR="005B6AC6">
        <w:rPr>
          <w:rFonts w:ascii="Times New Roman" w:hAnsi="Times New Roman" w:cs="Times New Roman"/>
          <w:sz w:val="24"/>
          <w:szCs w:val="24"/>
        </w:rPr>
        <w:t>1</w:t>
      </w:r>
      <w:r w:rsidRPr="000E2A1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E2A18" w:rsidRDefault="00DC469C" w:rsidP="000E2A18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2020</w:t>
      </w:r>
      <w:r w:rsidR="000E2A18" w:rsidRPr="00AC3D17">
        <w:rPr>
          <w:rFonts w:ascii="Times New Roman" w:hAnsi="Times New Roman" w:cs="Times New Roman"/>
          <w:sz w:val="24"/>
          <w:szCs w:val="24"/>
        </w:rPr>
        <w:t xml:space="preserve"> год достигнута положительная динамика по снижению уровня долговой нагрузки на бюджет </w:t>
      </w:r>
      <w:r w:rsidR="009A281E" w:rsidRPr="00AC3D17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="000E2A18" w:rsidRPr="00AC3D17">
        <w:rPr>
          <w:rFonts w:ascii="Times New Roman" w:hAnsi="Times New Roman" w:cs="Times New Roman"/>
          <w:sz w:val="24"/>
          <w:szCs w:val="24"/>
        </w:rPr>
        <w:t>. Отношение объема муниципального долга к налоговым и ненало</w:t>
      </w:r>
      <w:r>
        <w:rPr>
          <w:rFonts w:ascii="Times New Roman" w:hAnsi="Times New Roman" w:cs="Times New Roman"/>
          <w:sz w:val="24"/>
          <w:szCs w:val="24"/>
        </w:rPr>
        <w:t>говым доходам по состоянию на 1 </w:t>
      </w:r>
      <w:r w:rsidR="000E2A18" w:rsidRPr="00AC3D17">
        <w:rPr>
          <w:rFonts w:ascii="Times New Roman" w:hAnsi="Times New Roman" w:cs="Times New Roman"/>
          <w:sz w:val="24"/>
          <w:szCs w:val="24"/>
        </w:rPr>
        <w:t>января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0E2A18" w:rsidRPr="00AC3D17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90315E" w:rsidRPr="00DD278D">
        <w:rPr>
          <w:rFonts w:ascii="Times New Roman" w:hAnsi="Times New Roman" w:cs="Times New Roman"/>
          <w:sz w:val="24"/>
          <w:szCs w:val="24"/>
        </w:rPr>
        <w:t>35,9</w:t>
      </w:r>
      <w:r w:rsidR="000E2A18" w:rsidRPr="00AC3D17">
        <w:rPr>
          <w:rFonts w:ascii="Times New Roman" w:hAnsi="Times New Roman" w:cs="Times New Roman"/>
          <w:sz w:val="24"/>
          <w:szCs w:val="24"/>
        </w:rPr>
        <w:t xml:space="preserve"> процента, или на </w:t>
      </w:r>
      <w:r w:rsidR="000E2A18" w:rsidRPr="00DD278D">
        <w:rPr>
          <w:rFonts w:ascii="Times New Roman" w:hAnsi="Times New Roman" w:cs="Times New Roman"/>
          <w:sz w:val="24"/>
          <w:szCs w:val="24"/>
        </w:rPr>
        <w:t>3,</w:t>
      </w:r>
      <w:r w:rsidR="0090315E" w:rsidRPr="00DD278D">
        <w:rPr>
          <w:rFonts w:ascii="Times New Roman" w:hAnsi="Times New Roman" w:cs="Times New Roman"/>
          <w:sz w:val="24"/>
          <w:szCs w:val="24"/>
        </w:rPr>
        <w:t>5</w:t>
      </w:r>
      <w:r w:rsidR="000E2A18" w:rsidRPr="00AC3D17">
        <w:rPr>
          <w:rFonts w:ascii="Times New Roman" w:hAnsi="Times New Roman" w:cs="Times New Roman"/>
          <w:sz w:val="24"/>
          <w:szCs w:val="24"/>
        </w:rPr>
        <w:t xml:space="preserve"> процентных пункта </w:t>
      </w:r>
      <w:r>
        <w:rPr>
          <w:rFonts w:ascii="Times New Roman" w:hAnsi="Times New Roman" w:cs="Times New Roman"/>
          <w:sz w:val="24"/>
          <w:szCs w:val="24"/>
        </w:rPr>
        <w:t>ниже уровня 2019</w:t>
      </w:r>
      <w:r w:rsidR="000E2A18" w:rsidRPr="00AC3D1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556D2" w:rsidRPr="00AC3D17" w:rsidRDefault="006556D2" w:rsidP="000E2A18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56D2">
        <w:rPr>
          <w:rFonts w:ascii="Times New Roman" w:hAnsi="Times New Roman" w:cs="Times New Roman"/>
          <w:sz w:val="24"/>
          <w:szCs w:val="24"/>
        </w:rPr>
        <w:t xml:space="preserve">В 2020 году </w:t>
      </w:r>
      <w:r>
        <w:rPr>
          <w:rFonts w:ascii="Times New Roman" w:hAnsi="Times New Roman" w:cs="Times New Roman"/>
          <w:sz w:val="24"/>
          <w:szCs w:val="24"/>
        </w:rPr>
        <w:t>городской округ город Фокино Брянской области</w:t>
      </w:r>
      <w:r w:rsidRPr="006556D2">
        <w:rPr>
          <w:rFonts w:ascii="Times New Roman" w:hAnsi="Times New Roman" w:cs="Times New Roman"/>
          <w:sz w:val="24"/>
          <w:szCs w:val="24"/>
        </w:rPr>
        <w:t xml:space="preserve"> по итогам анализа долговой нагрузки, проведенного департаментом финансов Брянской области,  отнесен к  группе заемщиков со средним уровнем долговой устойчивости.</w:t>
      </w:r>
    </w:p>
    <w:p w:rsidR="006D061B" w:rsidRDefault="009E5A7A" w:rsidP="006D061B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759F">
        <w:rPr>
          <w:rFonts w:ascii="Times New Roman" w:hAnsi="Times New Roman" w:cs="Times New Roman"/>
          <w:sz w:val="24"/>
          <w:szCs w:val="24"/>
        </w:rPr>
        <w:t>За истекший период 202</w:t>
      </w:r>
      <w:r w:rsidR="00390178">
        <w:rPr>
          <w:rFonts w:ascii="Times New Roman" w:hAnsi="Times New Roman" w:cs="Times New Roman"/>
          <w:sz w:val="24"/>
          <w:szCs w:val="24"/>
        </w:rPr>
        <w:t>1</w:t>
      </w:r>
      <w:r w:rsidRPr="006D759F">
        <w:rPr>
          <w:rFonts w:ascii="Times New Roman" w:hAnsi="Times New Roman" w:cs="Times New Roman"/>
          <w:sz w:val="24"/>
          <w:szCs w:val="24"/>
        </w:rPr>
        <w:t xml:space="preserve"> года осуществлялись муниципальные заимствования</w:t>
      </w:r>
      <w:r w:rsidR="0094362A" w:rsidRPr="0094362A">
        <w:t xml:space="preserve"> </w:t>
      </w:r>
      <w:r w:rsidR="0094362A" w:rsidRPr="0094362A">
        <w:rPr>
          <w:rFonts w:ascii="Times New Roman" w:hAnsi="Times New Roman" w:cs="Times New Roman"/>
          <w:sz w:val="24"/>
          <w:szCs w:val="24"/>
        </w:rPr>
        <w:t xml:space="preserve">на погашение долговых обязательств бюджета в </w:t>
      </w:r>
      <w:r w:rsidR="0094362A">
        <w:rPr>
          <w:rFonts w:ascii="Times New Roman" w:hAnsi="Times New Roman" w:cs="Times New Roman"/>
          <w:sz w:val="24"/>
          <w:szCs w:val="24"/>
        </w:rPr>
        <w:t>марте</w:t>
      </w:r>
      <w:r w:rsidR="0094362A" w:rsidRPr="0094362A">
        <w:rPr>
          <w:rFonts w:ascii="Times New Roman" w:hAnsi="Times New Roman" w:cs="Times New Roman"/>
          <w:sz w:val="24"/>
          <w:szCs w:val="24"/>
        </w:rPr>
        <w:t xml:space="preserve"> текущего года. </w:t>
      </w:r>
      <w:r w:rsidRPr="006D759F">
        <w:rPr>
          <w:rFonts w:ascii="Times New Roman" w:hAnsi="Times New Roman" w:cs="Times New Roman"/>
          <w:sz w:val="24"/>
          <w:szCs w:val="24"/>
        </w:rPr>
        <w:t xml:space="preserve"> </w:t>
      </w:r>
      <w:r w:rsidR="0094362A" w:rsidRPr="0094362A">
        <w:rPr>
          <w:rFonts w:ascii="Times New Roman" w:hAnsi="Times New Roman" w:cs="Times New Roman"/>
          <w:sz w:val="24"/>
          <w:szCs w:val="24"/>
        </w:rPr>
        <w:t>Процентная ставка по заключенным в 202</w:t>
      </w:r>
      <w:r w:rsidR="0094362A">
        <w:rPr>
          <w:rFonts w:ascii="Times New Roman" w:hAnsi="Times New Roman" w:cs="Times New Roman"/>
          <w:sz w:val="24"/>
          <w:szCs w:val="24"/>
        </w:rPr>
        <w:t>1</w:t>
      </w:r>
      <w:r w:rsidR="0094362A" w:rsidRPr="0094362A">
        <w:rPr>
          <w:rFonts w:ascii="Times New Roman" w:hAnsi="Times New Roman" w:cs="Times New Roman"/>
          <w:sz w:val="24"/>
          <w:szCs w:val="24"/>
        </w:rPr>
        <w:t xml:space="preserve"> году муниципальным контрактам в целях привлечения коммерческих кредитов была сни</w:t>
      </w:r>
      <w:r w:rsidR="0094362A">
        <w:rPr>
          <w:rFonts w:ascii="Times New Roman" w:hAnsi="Times New Roman" w:cs="Times New Roman"/>
          <w:sz w:val="24"/>
          <w:szCs w:val="24"/>
        </w:rPr>
        <w:t>жена по сравнению с 2020 годом, что позволило в текущем году значительно сократить расходы на обслуживание долговых обязательств от первоначально запланированных средств на эти цели.</w:t>
      </w:r>
    </w:p>
    <w:p w:rsidR="009E5A7A" w:rsidRDefault="006D061B" w:rsidP="00F610E5">
      <w:pPr>
        <w:pStyle w:val="ConsPlusNormal"/>
        <w:spacing w:after="24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061B">
        <w:rPr>
          <w:rFonts w:ascii="Times New Roman" w:hAnsi="Times New Roman" w:cs="Times New Roman"/>
          <w:sz w:val="24"/>
          <w:szCs w:val="24"/>
        </w:rPr>
        <w:t xml:space="preserve">С целью минимизации финансовых рисков для бюджета </w:t>
      </w:r>
      <w:r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6D061B">
        <w:rPr>
          <w:rFonts w:ascii="Times New Roman" w:hAnsi="Times New Roman" w:cs="Times New Roman"/>
          <w:sz w:val="24"/>
          <w:szCs w:val="24"/>
        </w:rPr>
        <w:t xml:space="preserve"> продлено действие ранее введенного моратория на предоставление муниципальных гарантий </w:t>
      </w:r>
      <w:r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6D061B">
        <w:rPr>
          <w:rFonts w:ascii="Times New Roman" w:hAnsi="Times New Roman" w:cs="Times New Roman"/>
          <w:sz w:val="24"/>
          <w:szCs w:val="24"/>
        </w:rPr>
        <w:t>.</w:t>
      </w:r>
    </w:p>
    <w:p w:rsidR="00885DEA" w:rsidRPr="00885DEA" w:rsidRDefault="00885DEA" w:rsidP="000025E3">
      <w:pPr>
        <w:pStyle w:val="ConsPlusNormal"/>
        <w:numPr>
          <w:ilvl w:val="0"/>
          <w:numId w:val="5"/>
        </w:numPr>
        <w:spacing w:after="240"/>
        <w:ind w:left="0"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Основные факторы, определяющие характер и </w:t>
      </w:r>
      <w:r>
        <w:rPr>
          <w:rFonts w:ascii="Times New Roman" w:hAnsi="Times New Roman" w:cs="Times New Roman"/>
          <w:sz w:val="24"/>
          <w:szCs w:val="24"/>
        </w:rPr>
        <w:t>направления долговой политики</w:t>
      </w:r>
    </w:p>
    <w:p w:rsidR="00885DEA" w:rsidRPr="00885DEA" w:rsidRDefault="00885DEA" w:rsidP="00885DE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3.1.Основные факторы долговой политики.</w:t>
      </w:r>
    </w:p>
    <w:p w:rsidR="00885DEA" w:rsidRPr="00885DEA" w:rsidRDefault="00885DEA" w:rsidP="00885DE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3.1.1.Макроэкономические условия реализации долговой политики.</w:t>
      </w:r>
    </w:p>
    <w:p w:rsidR="00885DEA" w:rsidRPr="00DD278D" w:rsidRDefault="00885DEA" w:rsidP="00885DE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78D">
        <w:rPr>
          <w:rFonts w:ascii="Times New Roman" w:hAnsi="Times New Roman" w:cs="Times New Roman"/>
          <w:sz w:val="24"/>
          <w:szCs w:val="24"/>
        </w:rPr>
        <w:t xml:space="preserve">В текущем году </w:t>
      </w:r>
      <w:r w:rsidR="00B36708" w:rsidRPr="00DD278D">
        <w:rPr>
          <w:rFonts w:ascii="Times New Roman" w:hAnsi="Times New Roman" w:cs="Times New Roman"/>
          <w:sz w:val="24"/>
          <w:szCs w:val="24"/>
        </w:rPr>
        <w:t xml:space="preserve">сократилось </w:t>
      </w:r>
      <w:r w:rsidRPr="00DD278D">
        <w:rPr>
          <w:rFonts w:ascii="Times New Roman" w:hAnsi="Times New Roman" w:cs="Times New Roman"/>
          <w:sz w:val="24"/>
          <w:szCs w:val="24"/>
        </w:rPr>
        <w:t xml:space="preserve">негативное влияние на исполнение бюджета </w:t>
      </w:r>
      <w:r w:rsidR="00B36708" w:rsidRPr="00DD278D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DD278D">
        <w:rPr>
          <w:rFonts w:ascii="Times New Roman" w:hAnsi="Times New Roman" w:cs="Times New Roman"/>
          <w:sz w:val="24"/>
          <w:szCs w:val="24"/>
        </w:rPr>
        <w:t xml:space="preserve"> </w:t>
      </w:r>
      <w:r w:rsidR="00B36708" w:rsidRPr="00DD278D">
        <w:rPr>
          <w:rFonts w:ascii="Times New Roman" w:hAnsi="Times New Roman" w:cs="Times New Roman"/>
          <w:sz w:val="24"/>
          <w:szCs w:val="24"/>
        </w:rPr>
        <w:t xml:space="preserve">последствий </w:t>
      </w:r>
      <w:r w:rsidRPr="00DD278D">
        <w:rPr>
          <w:rFonts w:ascii="Times New Roman" w:hAnsi="Times New Roman" w:cs="Times New Roman"/>
          <w:sz w:val="24"/>
          <w:szCs w:val="24"/>
        </w:rPr>
        <w:t xml:space="preserve">пандемии </w:t>
      </w:r>
      <w:r w:rsidRPr="00DD278D">
        <w:rPr>
          <w:rFonts w:ascii="Times New Roman" w:hAnsi="Times New Roman" w:cs="Times New Roman"/>
          <w:sz w:val="24"/>
          <w:szCs w:val="24"/>
        </w:rPr>
        <w:lastRenderedPageBreak/>
        <w:t>коронавирусной инфекции COVID-19.</w:t>
      </w:r>
    </w:p>
    <w:p w:rsidR="00885DEA" w:rsidRPr="00885DEA" w:rsidRDefault="00885DEA" w:rsidP="00885DE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  Вместе с тем, принятые  Центральным Банком Российской Федерации решения о значительном  </w:t>
      </w:r>
      <w:r w:rsidR="00B36708">
        <w:rPr>
          <w:rFonts w:ascii="Times New Roman" w:hAnsi="Times New Roman" w:cs="Times New Roman"/>
          <w:sz w:val="24"/>
          <w:szCs w:val="24"/>
        </w:rPr>
        <w:t>повышении</w:t>
      </w:r>
      <w:r w:rsidRPr="00885DEA">
        <w:rPr>
          <w:rFonts w:ascii="Times New Roman" w:hAnsi="Times New Roman" w:cs="Times New Roman"/>
          <w:sz w:val="24"/>
          <w:szCs w:val="24"/>
        </w:rPr>
        <w:t xml:space="preserve">  размера ключевой ставки  (с </w:t>
      </w:r>
      <w:r w:rsidR="00B36708">
        <w:rPr>
          <w:rFonts w:ascii="Times New Roman" w:hAnsi="Times New Roman" w:cs="Times New Roman"/>
          <w:sz w:val="24"/>
          <w:szCs w:val="24"/>
        </w:rPr>
        <w:t>4,25 % на 01.01.2021</w:t>
      </w:r>
      <w:r w:rsidRPr="00885DEA">
        <w:rPr>
          <w:rFonts w:ascii="Times New Roman" w:hAnsi="Times New Roman" w:cs="Times New Roman"/>
          <w:sz w:val="24"/>
          <w:szCs w:val="24"/>
        </w:rPr>
        <w:t xml:space="preserve"> до </w:t>
      </w:r>
      <w:r w:rsidR="00B36708">
        <w:rPr>
          <w:rFonts w:ascii="Times New Roman" w:hAnsi="Times New Roman" w:cs="Times New Roman"/>
          <w:sz w:val="24"/>
          <w:szCs w:val="24"/>
        </w:rPr>
        <w:t>7</w:t>
      </w:r>
      <w:r w:rsidRPr="00885DEA">
        <w:rPr>
          <w:rFonts w:ascii="Times New Roman" w:hAnsi="Times New Roman" w:cs="Times New Roman"/>
          <w:sz w:val="24"/>
          <w:szCs w:val="24"/>
        </w:rPr>
        <w:t>,</w:t>
      </w:r>
      <w:r w:rsidR="00B36708">
        <w:rPr>
          <w:rFonts w:ascii="Times New Roman" w:hAnsi="Times New Roman" w:cs="Times New Roman"/>
          <w:sz w:val="24"/>
          <w:szCs w:val="24"/>
        </w:rPr>
        <w:t>5 % на 01.11</w:t>
      </w:r>
      <w:r w:rsidRPr="00885DEA">
        <w:rPr>
          <w:rFonts w:ascii="Times New Roman" w:hAnsi="Times New Roman" w:cs="Times New Roman"/>
          <w:sz w:val="24"/>
          <w:szCs w:val="24"/>
        </w:rPr>
        <w:t>.202</w:t>
      </w:r>
      <w:r w:rsidR="00B36708">
        <w:rPr>
          <w:rFonts w:ascii="Times New Roman" w:hAnsi="Times New Roman" w:cs="Times New Roman"/>
          <w:sz w:val="24"/>
          <w:szCs w:val="24"/>
        </w:rPr>
        <w:t>1</w:t>
      </w:r>
      <w:r w:rsidRPr="00885DEA">
        <w:rPr>
          <w:rFonts w:ascii="Times New Roman" w:hAnsi="Times New Roman" w:cs="Times New Roman"/>
          <w:sz w:val="24"/>
          <w:szCs w:val="24"/>
        </w:rPr>
        <w:t>)</w:t>
      </w:r>
      <w:r w:rsidR="00DD278D">
        <w:rPr>
          <w:rFonts w:ascii="Times New Roman" w:hAnsi="Times New Roman" w:cs="Times New Roman"/>
          <w:sz w:val="24"/>
          <w:szCs w:val="24"/>
        </w:rPr>
        <w:t xml:space="preserve"> </w:t>
      </w:r>
      <w:r w:rsidR="00B36708">
        <w:rPr>
          <w:rFonts w:ascii="Times New Roman" w:hAnsi="Times New Roman" w:cs="Times New Roman"/>
          <w:sz w:val="24"/>
          <w:szCs w:val="24"/>
        </w:rPr>
        <w:t>нацеливают м</w:t>
      </w:r>
      <w:r w:rsidRPr="00885DEA">
        <w:rPr>
          <w:rFonts w:ascii="Times New Roman" w:hAnsi="Times New Roman" w:cs="Times New Roman"/>
          <w:sz w:val="24"/>
          <w:szCs w:val="24"/>
        </w:rPr>
        <w:t>униципальны</w:t>
      </w:r>
      <w:r w:rsidR="00B36708">
        <w:rPr>
          <w:rFonts w:ascii="Times New Roman" w:hAnsi="Times New Roman" w:cs="Times New Roman"/>
          <w:sz w:val="24"/>
          <w:szCs w:val="24"/>
        </w:rPr>
        <w:t>е образования</w:t>
      </w:r>
      <w:r w:rsidRPr="00885DEA">
        <w:rPr>
          <w:rFonts w:ascii="Times New Roman" w:hAnsi="Times New Roman" w:cs="Times New Roman"/>
          <w:sz w:val="24"/>
          <w:szCs w:val="24"/>
        </w:rPr>
        <w:t xml:space="preserve"> </w:t>
      </w:r>
      <w:r w:rsidR="00B36708">
        <w:rPr>
          <w:rFonts w:ascii="Times New Roman" w:hAnsi="Times New Roman" w:cs="Times New Roman"/>
          <w:sz w:val="24"/>
          <w:szCs w:val="24"/>
        </w:rPr>
        <w:t>к принятию решений об оптимизации</w:t>
      </w:r>
      <w:r w:rsidRPr="00885DEA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B36708">
        <w:rPr>
          <w:rFonts w:ascii="Times New Roman" w:hAnsi="Times New Roman" w:cs="Times New Roman"/>
          <w:sz w:val="24"/>
          <w:szCs w:val="24"/>
        </w:rPr>
        <w:t>ов муниципальных заимствований для того, чтобы не допустить</w:t>
      </w:r>
      <w:r w:rsidRPr="00885DEA">
        <w:rPr>
          <w:rFonts w:ascii="Times New Roman" w:hAnsi="Times New Roman" w:cs="Times New Roman"/>
          <w:sz w:val="24"/>
          <w:szCs w:val="24"/>
        </w:rPr>
        <w:t xml:space="preserve"> значительно</w:t>
      </w:r>
      <w:r w:rsidR="00B36708">
        <w:rPr>
          <w:rFonts w:ascii="Times New Roman" w:hAnsi="Times New Roman" w:cs="Times New Roman"/>
          <w:sz w:val="24"/>
          <w:szCs w:val="24"/>
        </w:rPr>
        <w:t>го</w:t>
      </w:r>
      <w:r w:rsidRPr="00885DEA">
        <w:rPr>
          <w:rFonts w:ascii="Times New Roman" w:hAnsi="Times New Roman" w:cs="Times New Roman"/>
          <w:sz w:val="24"/>
          <w:szCs w:val="24"/>
        </w:rPr>
        <w:t xml:space="preserve">  </w:t>
      </w:r>
      <w:r w:rsidR="00B36708">
        <w:rPr>
          <w:rFonts w:ascii="Times New Roman" w:hAnsi="Times New Roman" w:cs="Times New Roman"/>
          <w:sz w:val="24"/>
          <w:szCs w:val="24"/>
        </w:rPr>
        <w:t xml:space="preserve">роста </w:t>
      </w:r>
      <w:r w:rsidRPr="00885DEA">
        <w:rPr>
          <w:rFonts w:ascii="Times New Roman" w:hAnsi="Times New Roman" w:cs="Times New Roman"/>
          <w:sz w:val="24"/>
          <w:szCs w:val="24"/>
        </w:rPr>
        <w:t>расход</w:t>
      </w:r>
      <w:r w:rsidR="00B36708">
        <w:rPr>
          <w:rFonts w:ascii="Times New Roman" w:hAnsi="Times New Roman" w:cs="Times New Roman"/>
          <w:sz w:val="24"/>
          <w:szCs w:val="24"/>
        </w:rPr>
        <w:t>ов</w:t>
      </w:r>
      <w:r w:rsidRPr="00885DEA">
        <w:rPr>
          <w:rFonts w:ascii="Times New Roman" w:hAnsi="Times New Roman" w:cs="Times New Roman"/>
          <w:sz w:val="24"/>
          <w:szCs w:val="24"/>
        </w:rPr>
        <w:t xml:space="preserve"> на обслуживание долга.          </w:t>
      </w:r>
    </w:p>
    <w:p w:rsidR="00885DEA" w:rsidRPr="00885DEA" w:rsidRDefault="00885DEA" w:rsidP="00885DE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3.1.2.Уровень муниципального долга.</w:t>
      </w:r>
    </w:p>
    <w:p w:rsidR="00885DEA" w:rsidRPr="00885DEA" w:rsidRDefault="00885DEA" w:rsidP="00885DE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При реализации долговой политики необходимо придерживаться ранее выработанных мероприятий, направленных на снижение уровня накопленного долга</w:t>
      </w:r>
      <w:r w:rsidR="007B191E">
        <w:rPr>
          <w:rFonts w:ascii="Times New Roman" w:hAnsi="Times New Roman" w:cs="Times New Roman"/>
          <w:sz w:val="24"/>
          <w:szCs w:val="24"/>
        </w:rPr>
        <w:t xml:space="preserve"> по отношению к налоговым и неналоговым доходам бюджета городского округа город Фокино Брянской области</w:t>
      </w:r>
      <w:r w:rsidRPr="00885D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5DEA" w:rsidRPr="00885DEA" w:rsidRDefault="00885DEA" w:rsidP="00885DE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 3.2.Состояния рынка услуг по предоставлению кредитов кредитными организациями.</w:t>
      </w:r>
    </w:p>
    <w:p w:rsidR="00885DEA" w:rsidRPr="00885DEA" w:rsidRDefault="00885DEA" w:rsidP="00885DE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В среднесрочной перспективе в качестве одного из источников финансирования дефицита бюджета </w:t>
      </w:r>
      <w:r w:rsidR="008F7432" w:rsidRPr="008F7432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885DEA">
        <w:rPr>
          <w:rFonts w:ascii="Times New Roman" w:hAnsi="Times New Roman" w:cs="Times New Roman"/>
          <w:sz w:val="24"/>
          <w:szCs w:val="24"/>
        </w:rPr>
        <w:t>, а также погашения долговых обязательств. Важнейшим мероприятием при реализации долговой политики является мониторинг рынка финансовых услуг.</w:t>
      </w:r>
    </w:p>
    <w:p w:rsidR="00885DEA" w:rsidRPr="00885DEA" w:rsidRDefault="00885DEA" w:rsidP="00885DE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3.3.Характер и направления долговой политики.</w:t>
      </w:r>
    </w:p>
    <w:p w:rsidR="00885DEA" w:rsidRPr="00885DEA" w:rsidRDefault="00885DEA" w:rsidP="00885DE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3.3.1. Вне зависимости от экономической ситуации в стране и состояния рынка финансовых услуг долговая политика продолжит характеризоваться:</w:t>
      </w:r>
    </w:p>
    <w:p w:rsidR="00885DEA" w:rsidRPr="00885DEA" w:rsidRDefault="00885DEA" w:rsidP="00885DE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1) направленностью на обеспечение способности осуществлять муниципальные заимствования на приемлемых условиях и в объемах, необходимых для финансирования дефицита бюджета </w:t>
      </w:r>
      <w:r w:rsidR="008C375A" w:rsidRPr="008C375A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885DEA">
        <w:rPr>
          <w:rFonts w:ascii="Times New Roman" w:hAnsi="Times New Roman" w:cs="Times New Roman"/>
          <w:sz w:val="24"/>
          <w:szCs w:val="24"/>
        </w:rPr>
        <w:t xml:space="preserve">, а также погашения долговых обязательств. Фактический объем муниципальных заимствований должен определяться результатами исполнения бюджета </w:t>
      </w:r>
      <w:r w:rsidR="008C375A" w:rsidRPr="008C375A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885DEA">
        <w:rPr>
          <w:rFonts w:ascii="Times New Roman" w:hAnsi="Times New Roman" w:cs="Times New Roman"/>
          <w:sz w:val="24"/>
          <w:szCs w:val="24"/>
        </w:rPr>
        <w:t>, анализа рынка финансовых услуг, учитывать соблюдение условий ежегодно заключаемых соглашений о мерах по социально-экономическому развитию и оздоровлению муниципальных финансов;</w:t>
      </w:r>
    </w:p>
    <w:p w:rsidR="00885DEA" w:rsidRPr="00885DEA" w:rsidRDefault="00885DEA" w:rsidP="00885DE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2) прозрачной и эффективной аукционной политикой при участии на рынке финансовых услуг, целенаправленным информационным взаимодействием с финансовыми организациями.</w:t>
      </w:r>
    </w:p>
    <w:p w:rsidR="00885DEA" w:rsidRPr="00885DEA" w:rsidRDefault="00885DEA" w:rsidP="00885DE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3.3.2.Долговая политика должна реализовываться по следующим взаимосвязанным направлениям:</w:t>
      </w:r>
    </w:p>
    <w:p w:rsidR="00885DEA" w:rsidRPr="00885DEA" w:rsidRDefault="00885DEA" w:rsidP="00885DE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1) планирование объема муниципального долга с целью ограничения объема внутренних заимствований, привлечения их в размерах, не превышающих объемы дефицита бюджета и подлежащих погашению в текущем финансовом периоде долговых обязательств;</w:t>
      </w:r>
    </w:p>
    <w:p w:rsidR="00885DEA" w:rsidRPr="00885DEA" w:rsidRDefault="00885DEA" w:rsidP="00885DE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2) снижение долговых рисков, в том числе за счет установления моратория на выдачу муниципальных гарантий </w:t>
      </w:r>
      <w:r w:rsidR="008C375A" w:rsidRPr="008C375A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885DEA">
        <w:rPr>
          <w:rFonts w:ascii="Times New Roman" w:hAnsi="Times New Roman" w:cs="Times New Roman"/>
          <w:sz w:val="24"/>
          <w:szCs w:val="24"/>
        </w:rPr>
        <w:t>;</w:t>
      </w:r>
    </w:p>
    <w:p w:rsidR="00885DEA" w:rsidRPr="00885DEA" w:rsidRDefault="00885DEA" w:rsidP="00885DE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3) активное управление муниципальным долгом, в том числе за счет использования среднесрочных и долгосрочных долговых инструментов;</w:t>
      </w:r>
    </w:p>
    <w:p w:rsidR="00885DEA" w:rsidRPr="00885DEA" w:rsidRDefault="00885DEA" w:rsidP="00233740">
      <w:pPr>
        <w:pStyle w:val="ConsPlusNormal"/>
        <w:spacing w:after="24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4) информирование населения о состоянии муниципального долга </w:t>
      </w:r>
      <w:r w:rsidR="008C375A" w:rsidRPr="008C375A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885DEA">
        <w:rPr>
          <w:rFonts w:ascii="Times New Roman" w:hAnsi="Times New Roman" w:cs="Times New Roman"/>
          <w:sz w:val="24"/>
          <w:szCs w:val="24"/>
        </w:rPr>
        <w:t>.</w:t>
      </w:r>
    </w:p>
    <w:p w:rsidR="004B625F" w:rsidRPr="00F610E5" w:rsidRDefault="008A1547" w:rsidP="00F10F34">
      <w:pPr>
        <w:pStyle w:val="ConsPlusNormal"/>
        <w:numPr>
          <w:ilvl w:val="0"/>
          <w:numId w:val="5"/>
        </w:numPr>
        <w:spacing w:after="2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и  задачи </w:t>
      </w:r>
      <w:r w:rsidR="005B60E7" w:rsidRPr="001A38E8">
        <w:rPr>
          <w:rFonts w:ascii="Times New Roman" w:hAnsi="Times New Roman" w:cs="Times New Roman"/>
          <w:sz w:val="24"/>
          <w:szCs w:val="24"/>
        </w:rPr>
        <w:t>долговой политики</w:t>
      </w:r>
    </w:p>
    <w:p w:rsidR="005B60E7" w:rsidRPr="001A38E8" w:rsidRDefault="005B60E7" w:rsidP="003D288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Реализация долговой политики</w:t>
      </w:r>
      <w:r w:rsidR="00E03CE1">
        <w:rPr>
          <w:rFonts w:ascii="Times New Roman" w:hAnsi="Times New Roman" w:cs="Times New Roman"/>
          <w:sz w:val="24"/>
          <w:szCs w:val="24"/>
        </w:rPr>
        <w:t xml:space="preserve"> </w:t>
      </w:r>
      <w:r w:rsidRPr="001A38E8">
        <w:rPr>
          <w:rFonts w:ascii="Times New Roman" w:hAnsi="Times New Roman" w:cs="Times New Roman"/>
          <w:sz w:val="24"/>
          <w:szCs w:val="24"/>
        </w:rPr>
        <w:t xml:space="preserve">в </w:t>
      </w:r>
      <w:r w:rsidR="001A58C4" w:rsidRPr="00C47649">
        <w:rPr>
          <w:rFonts w:ascii="Times New Roman" w:hAnsi="Times New Roman" w:cs="Times New Roman"/>
          <w:sz w:val="24"/>
          <w:szCs w:val="24"/>
        </w:rPr>
        <w:t>202</w:t>
      </w:r>
      <w:r w:rsidR="00584EDF">
        <w:rPr>
          <w:rFonts w:ascii="Times New Roman" w:hAnsi="Times New Roman" w:cs="Times New Roman"/>
          <w:sz w:val="24"/>
          <w:szCs w:val="24"/>
        </w:rPr>
        <w:t>2</w:t>
      </w:r>
      <w:r w:rsidRPr="00C47649">
        <w:rPr>
          <w:rFonts w:ascii="Times New Roman" w:hAnsi="Times New Roman" w:cs="Times New Roman"/>
          <w:sz w:val="24"/>
          <w:szCs w:val="24"/>
        </w:rPr>
        <w:t>-202</w:t>
      </w:r>
      <w:r w:rsidR="00584EDF">
        <w:rPr>
          <w:rFonts w:ascii="Times New Roman" w:hAnsi="Times New Roman" w:cs="Times New Roman"/>
          <w:sz w:val="24"/>
          <w:szCs w:val="24"/>
        </w:rPr>
        <w:t>4</w:t>
      </w:r>
      <w:r w:rsidR="00B319AA">
        <w:rPr>
          <w:rFonts w:ascii="Times New Roman" w:hAnsi="Times New Roman" w:cs="Times New Roman"/>
          <w:sz w:val="24"/>
          <w:szCs w:val="24"/>
        </w:rPr>
        <w:t xml:space="preserve"> </w:t>
      </w:r>
      <w:r w:rsidRPr="001A38E8">
        <w:rPr>
          <w:rFonts w:ascii="Times New Roman" w:hAnsi="Times New Roman" w:cs="Times New Roman"/>
          <w:sz w:val="24"/>
          <w:szCs w:val="24"/>
        </w:rPr>
        <w:t>годах будет осуществляться в соответствии со следующими целями:</w:t>
      </w:r>
    </w:p>
    <w:p w:rsidR="00B32C79" w:rsidRDefault="005B60E7" w:rsidP="00B32C79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 xml:space="preserve">обеспечение сбалансированности бюджета </w:t>
      </w:r>
      <w:r w:rsidR="00C47649" w:rsidRPr="00C47649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1A38E8">
        <w:rPr>
          <w:rFonts w:ascii="Times New Roman" w:hAnsi="Times New Roman" w:cs="Times New Roman"/>
          <w:sz w:val="24"/>
          <w:szCs w:val="24"/>
        </w:rPr>
        <w:t>;</w:t>
      </w:r>
    </w:p>
    <w:p w:rsidR="005B60E7" w:rsidRPr="001A38E8" w:rsidRDefault="005B60E7" w:rsidP="00B32C79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 xml:space="preserve">снижение рисков в сфере управления </w:t>
      </w:r>
      <w:r w:rsidR="00043ADD" w:rsidRPr="001A38E8">
        <w:rPr>
          <w:rFonts w:ascii="Times New Roman" w:hAnsi="Times New Roman" w:cs="Times New Roman"/>
          <w:sz w:val="24"/>
          <w:szCs w:val="24"/>
        </w:rPr>
        <w:t>муниципальным</w:t>
      </w:r>
      <w:r w:rsidRPr="001A38E8">
        <w:rPr>
          <w:rFonts w:ascii="Times New Roman" w:hAnsi="Times New Roman" w:cs="Times New Roman"/>
          <w:sz w:val="24"/>
          <w:szCs w:val="24"/>
        </w:rPr>
        <w:t xml:space="preserve"> долгом;</w:t>
      </w:r>
    </w:p>
    <w:p w:rsidR="005B60E7" w:rsidRPr="001A38E8" w:rsidRDefault="005B60E7" w:rsidP="003D288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 xml:space="preserve">поддержание размера и структуры </w:t>
      </w:r>
      <w:r w:rsidR="00350E1C" w:rsidRPr="001A38E8">
        <w:rPr>
          <w:rFonts w:ascii="Times New Roman" w:hAnsi="Times New Roman" w:cs="Times New Roman"/>
          <w:sz w:val="24"/>
          <w:szCs w:val="24"/>
        </w:rPr>
        <w:t>муниципального</w:t>
      </w:r>
      <w:r w:rsidRPr="001A38E8">
        <w:rPr>
          <w:rFonts w:ascii="Times New Roman" w:hAnsi="Times New Roman" w:cs="Times New Roman"/>
          <w:sz w:val="24"/>
          <w:szCs w:val="24"/>
        </w:rPr>
        <w:t xml:space="preserve"> долга</w:t>
      </w:r>
      <w:r w:rsidR="00E03CE1">
        <w:rPr>
          <w:rFonts w:ascii="Times New Roman" w:hAnsi="Times New Roman" w:cs="Times New Roman"/>
          <w:sz w:val="24"/>
          <w:szCs w:val="24"/>
        </w:rPr>
        <w:t xml:space="preserve"> </w:t>
      </w:r>
      <w:r w:rsidR="00C47649" w:rsidRPr="00C47649">
        <w:rPr>
          <w:rFonts w:ascii="Times New Roman" w:hAnsi="Times New Roman" w:cs="Times New Roman"/>
          <w:sz w:val="24"/>
          <w:szCs w:val="24"/>
        </w:rPr>
        <w:t xml:space="preserve">городского округа город Фокино Брянской области </w:t>
      </w:r>
      <w:r w:rsidRPr="001A38E8">
        <w:rPr>
          <w:rFonts w:ascii="Times New Roman" w:hAnsi="Times New Roman" w:cs="Times New Roman"/>
          <w:sz w:val="24"/>
          <w:szCs w:val="24"/>
        </w:rPr>
        <w:t>на экономически безопасном уровне;</w:t>
      </w:r>
    </w:p>
    <w:p w:rsidR="005B60E7" w:rsidRDefault="005B60E7" w:rsidP="003D288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lastRenderedPageBreak/>
        <w:t>сохранение положительной кредитной истории</w:t>
      </w:r>
      <w:r w:rsidR="00E03CE1">
        <w:rPr>
          <w:rFonts w:ascii="Times New Roman" w:hAnsi="Times New Roman" w:cs="Times New Roman"/>
          <w:sz w:val="24"/>
          <w:szCs w:val="24"/>
        </w:rPr>
        <w:t xml:space="preserve"> </w:t>
      </w:r>
      <w:r w:rsidR="00C47649" w:rsidRPr="00C47649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1A38E8">
        <w:rPr>
          <w:rFonts w:ascii="Times New Roman" w:hAnsi="Times New Roman" w:cs="Times New Roman"/>
          <w:sz w:val="24"/>
          <w:szCs w:val="24"/>
        </w:rPr>
        <w:t xml:space="preserve"> и, как следствие, снижение издержек, связанных с привлечением и обслуживанием </w:t>
      </w:r>
      <w:r w:rsidR="00EF5AD1" w:rsidRPr="001A38E8">
        <w:rPr>
          <w:rFonts w:ascii="Times New Roman" w:hAnsi="Times New Roman" w:cs="Times New Roman"/>
          <w:sz w:val="24"/>
          <w:szCs w:val="24"/>
        </w:rPr>
        <w:t>муниципального</w:t>
      </w:r>
      <w:r w:rsidRPr="001A38E8">
        <w:rPr>
          <w:rFonts w:ascii="Times New Roman" w:hAnsi="Times New Roman" w:cs="Times New Roman"/>
          <w:sz w:val="24"/>
          <w:szCs w:val="24"/>
        </w:rPr>
        <w:t xml:space="preserve"> долга</w:t>
      </w:r>
      <w:r w:rsidR="00E03CE1">
        <w:rPr>
          <w:rFonts w:ascii="Times New Roman" w:hAnsi="Times New Roman" w:cs="Times New Roman"/>
          <w:sz w:val="24"/>
          <w:szCs w:val="24"/>
        </w:rPr>
        <w:t xml:space="preserve"> </w:t>
      </w:r>
      <w:r w:rsidR="00C47649" w:rsidRPr="00C47649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1A38E8">
        <w:rPr>
          <w:rFonts w:ascii="Times New Roman" w:hAnsi="Times New Roman" w:cs="Times New Roman"/>
          <w:sz w:val="24"/>
          <w:szCs w:val="24"/>
        </w:rPr>
        <w:t>, с учетом ситуации на финансовом рынке</w:t>
      </w:r>
      <w:r w:rsidR="009613B7">
        <w:rPr>
          <w:rFonts w:ascii="Times New Roman" w:hAnsi="Times New Roman" w:cs="Times New Roman"/>
          <w:sz w:val="24"/>
          <w:szCs w:val="24"/>
        </w:rPr>
        <w:t>;</w:t>
      </w:r>
    </w:p>
    <w:p w:rsidR="009613B7" w:rsidRPr="001A38E8" w:rsidRDefault="009613B7" w:rsidP="009613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раскрытие информации о муниципальном долге</w:t>
      </w:r>
      <w:r w:rsidR="00E03CE1">
        <w:rPr>
          <w:rFonts w:ascii="Times New Roman" w:hAnsi="Times New Roman" w:cs="Times New Roman"/>
          <w:sz w:val="24"/>
          <w:szCs w:val="24"/>
        </w:rPr>
        <w:t xml:space="preserve"> </w:t>
      </w:r>
      <w:r w:rsidR="00C47649" w:rsidRPr="00C47649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60E7" w:rsidRPr="001A38E8" w:rsidRDefault="005B60E7" w:rsidP="003D288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Реализация долговой политики будет направлена на решение следующих задач:</w:t>
      </w:r>
    </w:p>
    <w:p w:rsidR="005B60E7" w:rsidRPr="001A38E8" w:rsidRDefault="005B60E7" w:rsidP="003D288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 xml:space="preserve">оптимизация платежей по </w:t>
      </w:r>
      <w:r w:rsidR="00EF5AD1" w:rsidRPr="001A38E8">
        <w:rPr>
          <w:rFonts w:ascii="Times New Roman" w:hAnsi="Times New Roman" w:cs="Times New Roman"/>
          <w:sz w:val="24"/>
          <w:szCs w:val="24"/>
        </w:rPr>
        <w:t>муниципальному</w:t>
      </w:r>
      <w:r w:rsidRPr="001A38E8">
        <w:rPr>
          <w:rFonts w:ascii="Times New Roman" w:hAnsi="Times New Roman" w:cs="Times New Roman"/>
          <w:sz w:val="24"/>
          <w:szCs w:val="24"/>
        </w:rPr>
        <w:t xml:space="preserve"> долгу </w:t>
      </w:r>
      <w:r w:rsidR="00C47649" w:rsidRPr="00C47649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="00B32C79">
        <w:rPr>
          <w:rFonts w:ascii="Times New Roman" w:hAnsi="Times New Roman" w:cs="Times New Roman"/>
          <w:sz w:val="24"/>
          <w:szCs w:val="24"/>
        </w:rPr>
        <w:t xml:space="preserve"> </w:t>
      </w:r>
      <w:r w:rsidRPr="001A38E8">
        <w:rPr>
          <w:rFonts w:ascii="Times New Roman" w:hAnsi="Times New Roman" w:cs="Times New Roman"/>
          <w:sz w:val="24"/>
          <w:szCs w:val="24"/>
        </w:rPr>
        <w:t xml:space="preserve">в целях недопущения пиков платежей по долговым обязательствам </w:t>
      </w:r>
      <w:r w:rsidR="00EF5AD1" w:rsidRPr="001A38E8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1A38E8">
        <w:rPr>
          <w:rFonts w:ascii="Times New Roman" w:hAnsi="Times New Roman" w:cs="Times New Roman"/>
          <w:sz w:val="24"/>
          <w:szCs w:val="24"/>
        </w:rPr>
        <w:t>;</w:t>
      </w:r>
    </w:p>
    <w:p w:rsidR="005B60E7" w:rsidRPr="001A38E8" w:rsidRDefault="005B60E7" w:rsidP="00F610E5">
      <w:pPr>
        <w:pStyle w:val="ConsPlusNormal"/>
        <w:spacing w:after="24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E8">
        <w:rPr>
          <w:rFonts w:ascii="Times New Roman" w:hAnsi="Times New Roman" w:cs="Times New Roman"/>
          <w:sz w:val="24"/>
          <w:szCs w:val="24"/>
        </w:rPr>
        <w:t>обеспечение контроля показателей долговой</w:t>
      </w:r>
      <w:r w:rsidR="004F3BD0">
        <w:rPr>
          <w:rFonts w:ascii="Times New Roman" w:hAnsi="Times New Roman" w:cs="Times New Roman"/>
          <w:sz w:val="24"/>
          <w:szCs w:val="24"/>
        </w:rPr>
        <w:t xml:space="preserve"> политики</w:t>
      </w:r>
      <w:r w:rsidRPr="001A38E8">
        <w:rPr>
          <w:rFonts w:ascii="Times New Roman" w:hAnsi="Times New Roman" w:cs="Times New Roman"/>
          <w:sz w:val="24"/>
          <w:szCs w:val="24"/>
        </w:rPr>
        <w:t xml:space="preserve">, предусмотренных Бюджетным </w:t>
      </w:r>
      <w:proofErr w:type="gramStart"/>
      <w:r w:rsidRPr="001A38E8">
        <w:rPr>
          <w:rFonts w:ascii="Times New Roman" w:hAnsi="Times New Roman" w:cs="Times New Roman"/>
          <w:sz w:val="24"/>
          <w:szCs w:val="24"/>
        </w:rPr>
        <w:t>кодексом  Российской</w:t>
      </w:r>
      <w:proofErr w:type="gramEnd"/>
      <w:r w:rsidRPr="001A38E8">
        <w:rPr>
          <w:rFonts w:ascii="Times New Roman" w:hAnsi="Times New Roman" w:cs="Times New Roman"/>
          <w:sz w:val="24"/>
          <w:szCs w:val="24"/>
        </w:rPr>
        <w:t xml:space="preserve"> Федерации</w:t>
      </w:r>
      <w:r w:rsidR="00DB0A79">
        <w:rPr>
          <w:rFonts w:ascii="Times New Roman" w:hAnsi="Times New Roman" w:cs="Times New Roman"/>
          <w:sz w:val="24"/>
          <w:szCs w:val="24"/>
        </w:rPr>
        <w:t>.</w:t>
      </w:r>
      <w:r w:rsidRPr="001A38E8">
        <w:rPr>
          <w:rFonts w:ascii="Times New Roman" w:hAnsi="Times New Roman" w:cs="Times New Roman"/>
          <w:sz w:val="24"/>
          <w:szCs w:val="24"/>
        </w:rPr>
        <w:tab/>
      </w:r>
    </w:p>
    <w:p w:rsidR="005B60E7" w:rsidRPr="00F610E5" w:rsidRDefault="005E40FF" w:rsidP="00EA1242">
      <w:pPr>
        <w:pStyle w:val="ConsPlusNormal"/>
        <w:numPr>
          <w:ilvl w:val="0"/>
          <w:numId w:val="5"/>
        </w:numPr>
        <w:spacing w:after="240"/>
        <w:ind w:left="0"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Инструменты реализации долговой политики</w:t>
      </w:r>
    </w:p>
    <w:p w:rsidR="0085737C" w:rsidRDefault="00E70CA0" w:rsidP="00E70CA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0CA0">
        <w:rPr>
          <w:rFonts w:ascii="Times New Roman" w:hAnsi="Times New Roman" w:cs="Times New Roman"/>
          <w:sz w:val="24"/>
          <w:szCs w:val="24"/>
        </w:rPr>
        <w:t xml:space="preserve">Реализация долговой политики </w:t>
      </w:r>
      <w:r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E70CA0">
        <w:rPr>
          <w:rFonts w:ascii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70CA0">
        <w:rPr>
          <w:rFonts w:ascii="Times New Roman" w:hAnsi="Times New Roman" w:cs="Times New Roman"/>
          <w:sz w:val="24"/>
          <w:szCs w:val="24"/>
        </w:rPr>
        <w:t xml:space="preserve"> - 202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70CA0">
        <w:rPr>
          <w:rFonts w:ascii="Times New Roman" w:hAnsi="Times New Roman" w:cs="Times New Roman"/>
          <w:sz w:val="24"/>
          <w:szCs w:val="24"/>
        </w:rPr>
        <w:t xml:space="preserve"> годах будет направлена на поддержание экономически безопасного уровня муниципального долга. </w:t>
      </w:r>
    </w:p>
    <w:p w:rsidR="00E70CA0" w:rsidRDefault="00E70CA0" w:rsidP="00E70CA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70CA0">
        <w:rPr>
          <w:rFonts w:ascii="Times New Roman" w:hAnsi="Times New Roman" w:cs="Times New Roman"/>
          <w:sz w:val="24"/>
          <w:szCs w:val="24"/>
        </w:rPr>
        <w:t>При формировании бюджета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город Фокино Брянской области</w:t>
      </w:r>
      <w:r w:rsidRPr="00E70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</w:t>
      </w:r>
      <w:r w:rsidRPr="00E70CA0">
        <w:rPr>
          <w:rFonts w:ascii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70CA0">
        <w:rPr>
          <w:rFonts w:ascii="Times New Roman" w:hAnsi="Times New Roman" w:cs="Times New Roman"/>
          <w:sz w:val="24"/>
          <w:szCs w:val="24"/>
        </w:rPr>
        <w:t xml:space="preserve"> - 202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70CA0">
        <w:rPr>
          <w:rFonts w:ascii="Times New Roman" w:hAnsi="Times New Roman" w:cs="Times New Roman"/>
          <w:sz w:val="24"/>
          <w:szCs w:val="24"/>
        </w:rPr>
        <w:t xml:space="preserve"> годы планируется предусмотреть сбалансированным по доходам и расходам.</w:t>
      </w:r>
    </w:p>
    <w:p w:rsidR="00E70CA0" w:rsidRDefault="00E70CA0" w:rsidP="0046747B">
      <w:pPr>
        <w:pStyle w:val="ConsPlusNormal"/>
        <w:spacing w:after="24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0CA0">
        <w:rPr>
          <w:rFonts w:ascii="Times New Roman" w:hAnsi="Times New Roman" w:cs="Times New Roman"/>
          <w:sz w:val="24"/>
          <w:szCs w:val="24"/>
        </w:rPr>
        <w:t>В случае обеспечения по итогам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70CA0">
        <w:rPr>
          <w:rFonts w:ascii="Times New Roman" w:hAnsi="Times New Roman" w:cs="Times New Roman"/>
          <w:sz w:val="24"/>
          <w:szCs w:val="24"/>
        </w:rPr>
        <w:t xml:space="preserve"> года роста налоговых и неналоговых доходов бюджета</w:t>
      </w:r>
      <w:r w:rsidRPr="00E70CA0">
        <w:t xml:space="preserve"> </w:t>
      </w:r>
      <w:r w:rsidRPr="00E70CA0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 (в сопоставимых условиях) и наличия остатков средств на счете бюджета,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70CA0">
        <w:rPr>
          <w:rFonts w:ascii="Times New Roman" w:hAnsi="Times New Roman" w:cs="Times New Roman"/>
          <w:sz w:val="24"/>
          <w:szCs w:val="24"/>
        </w:rPr>
        <w:t xml:space="preserve"> году будет рассмотрен вопрос о направлении нецелевых остатков средств на погашение долговых обязательств. Указанное мероприятие позволит сократить объем муниципального долга и расходы на обслуживание долговых обязательств.</w:t>
      </w:r>
    </w:p>
    <w:p w:rsidR="00E70CA0" w:rsidRPr="0046747B" w:rsidRDefault="00E70CA0" w:rsidP="0046747B">
      <w:pPr>
        <w:pStyle w:val="ConsPlusNormal"/>
        <w:numPr>
          <w:ilvl w:val="0"/>
          <w:numId w:val="5"/>
        </w:numPr>
        <w:spacing w:after="240"/>
        <w:ind w:left="0"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70CA0">
        <w:rPr>
          <w:rFonts w:ascii="Times New Roman" w:hAnsi="Times New Roman" w:cs="Times New Roman"/>
          <w:sz w:val="24"/>
          <w:szCs w:val="24"/>
        </w:rPr>
        <w:t>Анализ рисков для бюджета, возникающих в процессе управления муниципальным долгом</w:t>
      </w:r>
    </w:p>
    <w:p w:rsidR="00E70CA0" w:rsidRPr="00E70CA0" w:rsidRDefault="00E70CA0" w:rsidP="00875600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0CA0">
        <w:rPr>
          <w:rFonts w:ascii="Times New Roman" w:hAnsi="Times New Roman" w:cs="Times New Roman"/>
          <w:sz w:val="24"/>
          <w:szCs w:val="24"/>
        </w:rPr>
        <w:t xml:space="preserve">  Важное место в достижении целей долговой политики </w:t>
      </w:r>
      <w:r w:rsidR="00875600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E70CA0">
        <w:rPr>
          <w:rFonts w:ascii="Times New Roman" w:hAnsi="Times New Roman" w:cs="Times New Roman"/>
          <w:sz w:val="24"/>
          <w:szCs w:val="24"/>
        </w:rPr>
        <w:t xml:space="preserve"> занимает оценка потенциальных рисков, возникаю</w:t>
      </w:r>
      <w:r w:rsidR="00875600">
        <w:rPr>
          <w:rFonts w:ascii="Times New Roman" w:hAnsi="Times New Roman" w:cs="Times New Roman"/>
          <w:sz w:val="24"/>
          <w:szCs w:val="24"/>
        </w:rPr>
        <w:t xml:space="preserve">щих в процессе её реализации. </w:t>
      </w:r>
      <w:r w:rsidRPr="00E70CA0">
        <w:rPr>
          <w:rFonts w:ascii="Times New Roman" w:hAnsi="Times New Roman" w:cs="Times New Roman"/>
          <w:sz w:val="24"/>
          <w:szCs w:val="24"/>
        </w:rPr>
        <w:t>Основными рисками, связанными с управлением муниципальным долгом, являются:</w:t>
      </w:r>
    </w:p>
    <w:p w:rsidR="00E70CA0" w:rsidRPr="00E70CA0" w:rsidRDefault="00E70CA0" w:rsidP="00E70CA0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0CA0">
        <w:rPr>
          <w:rFonts w:ascii="Times New Roman" w:hAnsi="Times New Roman" w:cs="Times New Roman"/>
          <w:sz w:val="24"/>
          <w:szCs w:val="24"/>
        </w:rPr>
        <w:t xml:space="preserve">а) риск </w:t>
      </w:r>
      <w:proofErr w:type="spellStart"/>
      <w:r w:rsidRPr="00E70CA0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70CA0">
        <w:rPr>
          <w:rFonts w:ascii="Times New Roman" w:hAnsi="Times New Roman" w:cs="Times New Roman"/>
          <w:sz w:val="24"/>
          <w:szCs w:val="24"/>
        </w:rPr>
        <w:t xml:space="preserve"> планируемых объемов поступления доходов в бюджет, поскольку </w:t>
      </w:r>
      <w:proofErr w:type="spellStart"/>
      <w:r w:rsidRPr="00E70CA0">
        <w:rPr>
          <w:rFonts w:ascii="Times New Roman" w:hAnsi="Times New Roman" w:cs="Times New Roman"/>
          <w:sz w:val="24"/>
          <w:szCs w:val="24"/>
        </w:rPr>
        <w:t>недопоступление</w:t>
      </w:r>
      <w:proofErr w:type="spellEnd"/>
      <w:r w:rsidRPr="00E70CA0">
        <w:rPr>
          <w:rFonts w:ascii="Times New Roman" w:hAnsi="Times New Roman" w:cs="Times New Roman"/>
          <w:sz w:val="24"/>
          <w:szCs w:val="24"/>
        </w:rPr>
        <w:t xml:space="preserve"> доходов потребует изыскания иных источников для выполнения расходных обязательств бюджета и обеспечения его сбалансированности.</w:t>
      </w:r>
    </w:p>
    <w:p w:rsidR="00E70CA0" w:rsidRPr="00E70CA0" w:rsidRDefault="00E70CA0" w:rsidP="00E70CA0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0CA0">
        <w:rPr>
          <w:rFonts w:ascii="Times New Roman" w:hAnsi="Times New Roman" w:cs="Times New Roman"/>
          <w:sz w:val="24"/>
          <w:szCs w:val="24"/>
        </w:rPr>
        <w:t xml:space="preserve">В целях оценки данного риска планируется продолжить мониторинг исполнения бюджета </w:t>
      </w:r>
      <w:r w:rsidR="00875600" w:rsidRPr="00875600">
        <w:rPr>
          <w:rFonts w:ascii="Times New Roman" w:hAnsi="Times New Roman" w:cs="Times New Roman"/>
          <w:sz w:val="24"/>
          <w:szCs w:val="24"/>
        </w:rPr>
        <w:t xml:space="preserve">городского округа город Фокино Брянской области </w:t>
      </w:r>
      <w:r w:rsidRPr="00E70CA0">
        <w:rPr>
          <w:rFonts w:ascii="Times New Roman" w:hAnsi="Times New Roman" w:cs="Times New Roman"/>
          <w:sz w:val="24"/>
          <w:szCs w:val="24"/>
        </w:rPr>
        <w:t>и принимать управленческие решения</w:t>
      </w:r>
      <w:r w:rsidR="00875600">
        <w:rPr>
          <w:rFonts w:ascii="Times New Roman" w:hAnsi="Times New Roman" w:cs="Times New Roman"/>
          <w:sz w:val="24"/>
          <w:szCs w:val="24"/>
        </w:rPr>
        <w:t>.</w:t>
      </w:r>
    </w:p>
    <w:p w:rsidR="00E70CA0" w:rsidRPr="00E70CA0" w:rsidRDefault="00E70CA0" w:rsidP="00E70CA0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0CA0">
        <w:rPr>
          <w:rFonts w:ascii="Times New Roman" w:hAnsi="Times New Roman" w:cs="Times New Roman"/>
          <w:sz w:val="24"/>
          <w:szCs w:val="24"/>
        </w:rPr>
        <w:t xml:space="preserve">б) процентный риск – вероятность увеличения объема расходов бюджета </w:t>
      </w:r>
      <w:r w:rsidR="00875600" w:rsidRPr="00875600">
        <w:rPr>
          <w:rFonts w:ascii="Times New Roman" w:hAnsi="Times New Roman" w:cs="Times New Roman"/>
          <w:sz w:val="24"/>
          <w:szCs w:val="24"/>
        </w:rPr>
        <w:t xml:space="preserve">городского округа город Фокино Брянской области </w:t>
      </w:r>
      <w:r w:rsidRPr="00E70CA0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E70CA0">
        <w:rPr>
          <w:rFonts w:ascii="Times New Roman" w:hAnsi="Times New Roman" w:cs="Times New Roman"/>
          <w:sz w:val="24"/>
          <w:szCs w:val="24"/>
        </w:rPr>
        <w:t>обслуживание  муниципального</w:t>
      </w:r>
      <w:proofErr w:type="gramEnd"/>
      <w:r w:rsidRPr="00E70CA0">
        <w:rPr>
          <w:rFonts w:ascii="Times New Roman" w:hAnsi="Times New Roman" w:cs="Times New Roman"/>
          <w:sz w:val="24"/>
          <w:szCs w:val="24"/>
        </w:rPr>
        <w:t xml:space="preserve"> долга вследствие увеличения Банком России размера ключевой ставки и (или) роста объемов привлечения кредитов для выполнения расходных обязательств;</w:t>
      </w:r>
    </w:p>
    <w:p w:rsidR="00E70CA0" w:rsidRPr="00E70CA0" w:rsidRDefault="00E70CA0" w:rsidP="00E70CA0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0CA0">
        <w:rPr>
          <w:rFonts w:ascii="Times New Roman" w:hAnsi="Times New Roman" w:cs="Times New Roman"/>
          <w:sz w:val="24"/>
          <w:szCs w:val="24"/>
        </w:rPr>
        <w:t>в) риск рефинансирования - вероятность потерь вследствие невыгодных условий привлечения заимствований на вынужденное рефинансирование уже имеющихся обязательств.</w:t>
      </w:r>
    </w:p>
    <w:p w:rsidR="00E70CA0" w:rsidRPr="00E70CA0" w:rsidRDefault="00E70CA0" w:rsidP="00E70CA0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0CA0">
        <w:rPr>
          <w:rFonts w:ascii="Times New Roman" w:hAnsi="Times New Roman" w:cs="Times New Roman"/>
          <w:sz w:val="24"/>
          <w:szCs w:val="24"/>
        </w:rPr>
        <w:t xml:space="preserve">В целях недопущения возникновения риска рефинансирования на постоянной основе будет осуществляться мониторинг </w:t>
      </w:r>
      <w:proofErr w:type="spellStart"/>
      <w:r w:rsidRPr="00E70CA0">
        <w:rPr>
          <w:rFonts w:ascii="Times New Roman" w:hAnsi="Times New Roman" w:cs="Times New Roman"/>
          <w:sz w:val="24"/>
          <w:szCs w:val="24"/>
        </w:rPr>
        <w:t>конъюктуры</w:t>
      </w:r>
      <w:proofErr w:type="spellEnd"/>
      <w:r w:rsidRPr="00E70CA0">
        <w:rPr>
          <w:rFonts w:ascii="Times New Roman" w:hAnsi="Times New Roman" w:cs="Times New Roman"/>
          <w:sz w:val="24"/>
          <w:szCs w:val="24"/>
        </w:rPr>
        <w:t xml:space="preserve"> финансового (долгового) рынка и на его основе количественная оценка издержек бюджета </w:t>
      </w:r>
      <w:r w:rsidR="00875600" w:rsidRPr="00875600">
        <w:rPr>
          <w:rFonts w:ascii="Times New Roman" w:hAnsi="Times New Roman" w:cs="Times New Roman"/>
          <w:sz w:val="24"/>
          <w:szCs w:val="24"/>
        </w:rPr>
        <w:t xml:space="preserve">городского округа город Фокино Брянской области </w:t>
      </w:r>
      <w:r w:rsidRPr="00E70CA0">
        <w:rPr>
          <w:rFonts w:ascii="Times New Roman" w:hAnsi="Times New Roman" w:cs="Times New Roman"/>
          <w:sz w:val="24"/>
          <w:szCs w:val="24"/>
        </w:rPr>
        <w:t>на обслуживание долга;</w:t>
      </w:r>
    </w:p>
    <w:p w:rsidR="00E70CA0" w:rsidRPr="00E70CA0" w:rsidRDefault="00E70CA0" w:rsidP="00E70CA0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0CA0">
        <w:rPr>
          <w:rFonts w:ascii="Times New Roman" w:hAnsi="Times New Roman" w:cs="Times New Roman"/>
          <w:sz w:val="24"/>
          <w:szCs w:val="24"/>
        </w:rPr>
        <w:t xml:space="preserve">г) риск ликвидности – отсутствие в бюджете </w:t>
      </w:r>
      <w:r w:rsidR="00875600" w:rsidRPr="00875600">
        <w:rPr>
          <w:rFonts w:ascii="Times New Roman" w:hAnsi="Times New Roman" w:cs="Times New Roman"/>
          <w:sz w:val="24"/>
          <w:szCs w:val="24"/>
        </w:rPr>
        <w:t xml:space="preserve">городского округа город Фокино </w:t>
      </w:r>
      <w:r w:rsidR="00875600" w:rsidRPr="00875600">
        <w:rPr>
          <w:rFonts w:ascii="Times New Roman" w:hAnsi="Times New Roman" w:cs="Times New Roman"/>
          <w:sz w:val="24"/>
          <w:szCs w:val="24"/>
        </w:rPr>
        <w:lastRenderedPageBreak/>
        <w:t xml:space="preserve">Брянской области </w:t>
      </w:r>
      <w:r w:rsidRPr="00E70CA0">
        <w:rPr>
          <w:rFonts w:ascii="Times New Roman" w:hAnsi="Times New Roman" w:cs="Times New Roman"/>
          <w:sz w:val="24"/>
          <w:szCs w:val="24"/>
        </w:rPr>
        <w:t>заемных средств для исполнения в полном объеме расходных и долговых обязательств в срок по причине отсутствия участников в аукционах по привлечению кредитных ресурсов;</w:t>
      </w:r>
    </w:p>
    <w:p w:rsidR="00E70CA0" w:rsidRPr="00E70CA0" w:rsidRDefault="00E70CA0" w:rsidP="00E70CA0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0CA0">
        <w:rPr>
          <w:rFonts w:ascii="Times New Roman" w:hAnsi="Times New Roman" w:cs="Times New Roman"/>
          <w:sz w:val="24"/>
          <w:szCs w:val="24"/>
        </w:rPr>
        <w:t>д) риск возникновения новых расходных обязательств, не обеспеченных источниками финансирования.</w:t>
      </w:r>
    </w:p>
    <w:p w:rsidR="00E70CA0" w:rsidRPr="00E70CA0" w:rsidRDefault="00E70CA0" w:rsidP="00E70CA0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0CA0">
        <w:rPr>
          <w:rFonts w:ascii="Times New Roman" w:hAnsi="Times New Roman" w:cs="Times New Roman"/>
          <w:sz w:val="24"/>
          <w:szCs w:val="24"/>
        </w:rPr>
        <w:t xml:space="preserve">Основной мерой, принимаемой в отношении управления рисками, связанными с реализацией долговой политики </w:t>
      </w:r>
      <w:r w:rsidR="00875600" w:rsidRPr="00875600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E70CA0">
        <w:rPr>
          <w:rFonts w:ascii="Times New Roman" w:hAnsi="Times New Roman" w:cs="Times New Roman"/>
          <w:sz w:val="24"/>
          <w:szCs w:val="24"/>
        </w:rPr>
        <w:t xml:space="preserve">, является осуществление достоверного прогнозирования доходов бюджета </w:t>
      </w:r>
      <w:r w:rsidR="00875600" w:rsidRPr="00875600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E70CA0">
        <w:rPr>
          <w:rFonts w:ascii="Times New Roman" w:hAnsi="Times New Roman" w:cs="Times New Roman"/>
          <w:sz w:val="24"/>
          <w:szCs w:val="24"/>
        </w:rPr>
        <w:t xml:space="preserve"> и поступлений по источникам финансирования дефицита бюджета </w:t>
      </w:r>
      <w:r w:rsidR="00875600" w:rsidRPr="00875600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E70CA0">
        <w:rPr>
          <w:rFonts w:ascii="Times New Roman" w:hAnsi="Times New Roman" w:cs="Times New Roman"/>
          <w:sz w:val="24"/>
          <w:szCs w:val="24"/>
        </w:rPr>
        <w:t>, а также принятие взвешенных и экономически обоснованных решений в части согласования новых расходных и долговых обязательств.</w:t>
      </w:r>
    </w:p>
    <w:p w:rsidR="00F44DDC" w:rsidRPr="001A38E8" w:rsidRDefault="00875600" w:rsidP="00E70CA0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избежание</w:t>
      </w:r>
      <w:r w:rsidR="00E70CA0" w:rsidRPr="00E70CA0">
        <w:rPr>
          <w:rFonts w:ascii="Times New Roman" w:hAnsi="Times New Roman" w:cs="Times New Roman"/>
          <w:sz w:val="24"/>
          <w:szCs w:val="24"/>
        </w:rPr>
        <w:t xml:space="preserve"> риска предъявления требований к </w:t>
      </w:r>
      <w:r w:rsidRPr="00875600">
        <w:rPr>
          <w:rFonts w:ascii="Times New Roman" w:hAnsi="Times New Roman" w:cs="Times New Roman"/>
          <w:sz w:val="24"/>
          <w:szCs w:val="24"/>
        </w:rPr>
        <w:t>городско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875600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75600">
        <w:rPr>
          <w:rFonts w:ascii="Times New Roman" w:hAnsi="Times New Roman" w:cs="Times New Roman"/>
          <w:sz w:val="24"/>
          <w:szCs w:val="24"/>
        </w:rPr>
        <w:t xml:space="preserve"> город Фокино Брянской области </w:t>
      </w:r>
      <w:r w:rsidR="00E70CA0" w:rsidRPr="00E70CA0">
        <w:rPr>
          <w:rFonts w:ascii="Times New Roman" w:hAnsi="Times New Roman" w:cs="Times New Roman"/>
          <w:sz w:val="24"/>
          <w:szCs w:val="24"/>
        </w:rPr>
        <w:t xml:space="preserve">по исполнению условных долговых обязательств, обеспеченных муниципальными гарантиями </w:t>
      </w:r>
      <w:r w:rsidRPr="00875600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="00E70CA0" w:rsidRPr="00E70CA0">
        <w:rPr>
          <w:rFonts w:ascii="Times New Roman" w:hAnsi="Times New Roman" w:cs="Times New Roman"/>
          <w:sz w:val="24"/>
          <w:szCs w:val="24"/>
        </w:rPr>
        <w:t>, необходимо сохранение моратория на их предоставление.</w:t>
      </w:r>
    </w:p>
    <w:p w:rsidR="003D2881" w:rsidRPr="001A38E8" w:rsidRDefault="003D2881" w:rsidP="002D6A2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3D2881" w:rsidRPr="001A38E8" w:rsidSect="007253ED">
      <w:pgSz w:w="11906" w:h="16838"/>
      <w:pgMar w:top="1134" w:right="849" w:bottom="993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E5CC5"/>
    <w:multiLevelType w:val="multilevel"/>
    <w:tmpl w:val="36E0B372"/>
    <w:lvl w:ilvl="0">
      <w:start w:val="1"/>
      <w:numFmt w:val="decimal"/>
      <w:lvlText w:val="%1."/>
      <w:lvlJc w:val="left"/>
      <w:pPr>
        <w:ind w:left="1206" w:hanging="78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771594"/>
    <w:multiLevelType w:val="hybridMultilevel"/>
    <w:tmpl w:val="E348BD1A"/>
    <w:lvl w:ilvl="0" w:tplc="8960A682">
      <w:start w:val="1"/>
      <w:numFmt w:val="decimal"/>
      <w:lvlText w:val="%1."/>
      <w:lvlJc w:val="left"/>
      <w:pPr>
        <w:ind w:left="1206" w:hanging="7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EF43022"/>
    <w:multiLevelType w:val="hybridMultilevel"/>
    <w:tmpl w:val="BAAE3AC4"/>
    <w:lvl w:ilvl="0" w:tplc="F3DE51B4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E17B08"/>
    <w:multiLevelType w:val="hybridMultilevel"/>
    <w:tmpl w:val="674C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A68E0"/>
    <w:multiLevelType w:val="hybridMultilevel"/>
    <w:tmpl w:val="ED52EE06"/>
    <w:lvl w:ilvl="0" w:tplc="8960A682">
      <w:start w:val="1"/>
      <w:numFmt w:val="decimal"/>
      <w:lvlText w:val="%1."/>
      <w:lvlJc w:val="left"/>
      <w:pPr>
        <w:ind w:left="1566" w:hanging="7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767"/>
    <w:rsid w:val="000025E3"/>
    <w:rsid w:val="000124F0"/>
    <w:rsid w:val="00012509"/>
    <w:rsid w:val="0002138F"/>
    <w:rsid w:val="00024374"/>
    <w:rsid w:val="00024AE1"/>
    <w:rsid w:val="00026843"/>
    <w:rsid w:val="00034155"/>
    <w:rsid w:val="00036A6A"/>
    <w:rsid w:val="00043ADD"/>
    <w:rsid w:val="00064F49"/>
    <w:rsid w:val="00076E83"/>
    <w:rsid w:val="00081824"/>
    <w:rsid w:val="000923F6"/>
    <w:rsid w:val="00093763"/>
    <w:rsid w:val="000975A2"/>
    <w:rsid w:val="000A1806"/>
    <w:rsid w:val="000A6F8F"/>
    <w:rsid w:val="000B10D8"/>
    <w:rsid w:val="000C60B2"/>
    <w:rsid w:val="000E2A18"/>
    <w:rsid w:val="000E3218"/>
    <w:rsid w:val="000F3CB5"/>
    <w:rsid w:val="000F5818"/>
    <w:rsid w:val="000F6F92"/>
    <w:rsid w:val="0011185A"/>
    <w:rsid w:val="0011446E"/>
    <w:rsid w:val="00114657"/>
    <w:rsid w:val="00134297"/>
    <w:rsid w:val="001654B8"/>
    <w:rsid w:val="00174553"/>
    <w:rsid w:val="001A38E8"/>
    <w:rsid w:val="001A58C4"/>
    <w:rsid w:val="001C7388"/>
    <w:rsid w:val="001C7A48"/>
    <w:rsid w:val="001E05DA"/>
    <w:rsid w:val="001F00BD"/>
    <w:rsid w:val="001F04E9"/>
    <w:rsid w:val="001F4833"/>
    <w:rsid w:val="0020630C"/>
    <w:rsid w:val="002206FB"/>
    <w:rsid w:val="0022273D"/>
    <w:rsid w:val="00233740"/>
    <w:rsid w:val="00235C70"/>
    <w:rsid w:val="0026317D"/>
    <w:rsid w:val="00271F3A"/>
    <w:rsid w:val="00273D1F"/>
    <w:rsid w:val="00283D29"/>
    <w:rsid w:val="00284383"/>
    <w:rsid w:val="00286EBA"/>
    <w:rsid w:val="002933A2"/>
    <w:rsid w:val="00294E85"/>
    <w:rsid w:val="002B6ECD"/>
    <w:rsid w:val="002C6740"/>
    <w:rsid w:val="002D3E84"/>
    <w:rsid w:val="002D5252"/>
    <w:rsid w:val="002D6A27"/>
    <w:rsid w:val="002E06D5"/>
    <w:rsid w:val="002E0A19"/>
    <w:rsid w:val="002E7363"/>
    <w:rsid w:val="002F11C6"/>
    <w:rsid w:val="002F3BF9"/>
    <w:rsid w:val="003002D8"/>
    <w:rsid w:val="00304249"/>
    <w:rsid w:val="003174EB"/>
    <w:rsid w:val="00323C3C"/>
    <w:rsid w:val="0033314E"/>
    <w:rsid w:val="00336754"/>
    <w:rsid w:val="00340FF3"/>
    <w:rsid w:val="00341FFC"/>
    <w:rsid w:val="00344FB0"/>
    <w:rsid w:val="00350E1C"/>
    <w:rsid w:val="00351261"/>
    <w:rsid w:val="00353914"/>
    <w:rsid w:val="00357A2D"/>
    <w:rsid w:val="00361EC9"/>
    <w:rsid w:val="00362784"/>
    <w:rsid w:val="00375475"/>
    <w:rsid w:val="0038130F"/>
    <w:rsid w:val="00386767"/>
    <w:rsid w:val="00390178"/>
    <w:rsid w:val="00391619"/>
    <w:rsid w:val="00393052"/>
    <w:rsid w:val="003A1DF3"/>
    <w:rsid w:val="003A5BED"/>
    <w:rsid w:val="003B2438"/>
    <w:rsid w:val="003B57B6"/>
    <w:rsid w:val="003D2881"/>
    <w:rsid w:val="003D425A"/>
    <w:rsid w:val="00444DD9"/>
    <w:rsid w:val="00444E7D"/>
    <w:rsid w:val="004503B9"/>
    <w:rsid w:val="0045697C"/>
    <w:rsid w:val="00464130"/>
    <w:rsid w:val="0046747B"/>
    <w:rsid w:val="00471951"/>
    <w:rsid w:val="00477C57"/>
    <w:rsid w:val="0048521C"/>
    <w:rsid w:val="004974F1"/>
    <w:rsid w:val="004A1708"/>
    <w:rsid w:val="004A40F6"/>
    <w:rsid w:val="004A567A"/>
    <w:rsid w:val="004A731F"/>
    <w:rsid w:val="004B1F4F"/>
    <w:rsid w:val="004B4E55"/>
    <w:rsid w:val="004B625F"/>
    <w:rsid w:val="004C0C9C"/>
    <w:rsid w:val="004C1645"/>
    <w:rsid w:val="004C798F"/>
    <w:rsid w:val="004E4938"/>
    <w:rsid w:val="004F0DD2"/>
    <w:rsid w:val="004F0FDE"/>
    <w:rsid w:val="004F3BD0"/>
    <w:rsid w:val="004F4BD6"/>
    <w:rsid w:val="00507C60"/>
    <w:rsid w:val="00510A6D"/>
    <w:rsid w:val="005257D8"/>
    <w:rsid w:val="005258D6"/>
    <w:rsid w:val="005336D9"/>
    <w:rsid w:val="0053468B"/>
    <w:rsid w:val="005402FB"/>
    <w:rsid w:val="00545747"/>
    <w:rsid w:val="0055539D"/>
    <w:rsid w:val="00560625"/>
    <w:rsid w:val="00565CD2"/>
    <w:rsid w:val="00584EDF"/>
    <w:rsid w:val="005975E8"/>
    <w:rsid w:val="00597A7F"/>
    <w:rsid w:val="005A4D7C"/>
    <w:rsid w:val="005B2BB5"/>
    <w:rsid w:val="005B4145"/>
    <w:rsid w:val="005B4A19"/>
    <w:rsid w:val="005B60E7"/>
    <w:rsid w:val="005B6AC6"/>
    <w:rsid w:val="005E0D6A"/>
    <w:rsid w:val="005E40FF"/>
    <w:rsid w:val="005F22FB"/>
    <w:rsid w:val="005F443E"/>
    <w:rsid w:val="00606C8E"/>
    <w:rsid w:val="00610B0C"/>
    <w:rsid w:val="00610DED"/>
    <w:rsid w:val="00617888"/>
    <w:rsid w:val="00632F01"/>
    <w:rsid w:val="00641B3C"/>
    <w:rsid w:val="00641BE9"/>
    <w:rsid w:val="00643CDF"/>
    <w:rsid w:val="00651122"/>
    <w:rsid w:val="006535D4"/>
    <w:rsid w:val="006556D2"/>
    <w:rsid w:val="00672BA2"/>
    <w:rsid w:val="00681D8A"/>
    <w:rsid w:val="00690C4E"/>
    <w:rsid w:val="00692299"/>
    <w:rsid w:val="006969B1"/>
    <w:rsid w:val="006A0BAB"/>
    <w:rsid w:val="006A7365"/>
    <w:rsid w:val="006D061B"/>
    <w:rsid w:val="006D2E66"/>
    <w:rsid w:val="006D516D"/>
    <w:rsid w:val="006D759F"/>
    <w:rsid w:val="006F2347"/>
    <w:rsid w:val="006F28C2"/>
    <w:rsid w:val="00707BFA"/>
    <w:rsid w:val="00713FF2"/>
    <w:rsid w:val="00722814"/>
    <w:rsid w:val="007253ED"/>
    <w:rsid w:val="00736CA3"/>
    <w:rsid w:val="007413E0"/>
    <w:rsid w:val="007435DB"/>
    <w:rsid w:val="007527C2"/>
    <w:rsid w:val="00755C9C"/>
    <w:rsid w:val="007724ED"/>
    <w:rsid w:val="0077350F"/>
    <w:rsid w:val="00774757"/>
    <w:rsid w:val="00783A19"/>
    <w:rsid w:val="00785BCE"/>
    <w:rsid w:val="00790E3A"/>
    <w:rsid w:val="007931E4"/>
    <w:rsid w:val="007A264C"/>
    <w:rsid w:val="007A40B7"/>
    <w:rsid w:val="007B191E"/>
    <w:rsid w:val="007B4234"/>
    <w:rsid w:val="007B6357"/>
    <w:rsid w:val="007C3AAA"/>
    <w:rsid w:val="007D1755"/>
    <w:rsid w:val="007F4081"/>
    <w:rsid w:val="0080211B"/>
    <w:rsid w:val="0081316A"/>
    <w:rsid w:val="00820202"/>
    <w:rsid w:val="00820DD7"/>
    <w:rsid w:val="00836362"/>
    <w:rsid w:val="00853115"/>
    <w:rsid w:val="00853793"/>
    <w:rsid w:val="0085737C"/>
    <w:rsid w:val="0086779D"/>
    <w:rsid w:val="008724DD"/>
    <w:rsid w:val="00875600"/>
    <w:rsid w:val="00883564"/>
    <w:rsid w:val="00885815"/>
    <w:rsid w:val="00885DEA"/>
    <w:rsid w:val="008A1547"/>
    <w:rsid w:val="008C375A"/>
    <w:rsid w:val="008D473D"/>
    <w:rsid w:val="008E1D5E"/>
    <w:rsid w:val="008F114E"/>
    <w:rsid w:val="008F21AD"/>
    <w:rsid w:val="008F2B8E"/>
    <w:rsid w:val="008F3F64"/>
    <w:rsid w:val="008F41D1"/>
    <w:rsid w:val="008F7432"/>
    <w:rsid w:val="0090315E"/>
    <w:rsid w:val="0092371F"/>
    <w:rsid w:val="00924539"/>
    <w:rsid w:val="0094362A"/>
    <w:rsid w:val="00944C97"/>
    <w:rsid w:val="009478EF"/>
    <w:rsid w:val="009552A5"/>
    <w:rsid w:val="009613B7"/>
    <w:rsid w:val="00972947"/>
    <w:rsid w:val="00984672"/>
    <w:rsid w:val="009A281E"/>
    <w:rsid w:val="009B3C06"/>
    <w:rsid w:val="009D632A"/>
    <w:rsid w:val="009E22D9"/>
    <w:rsid w:val="009E5A7A"/>
    <w:rsid w:val="009E6162"/>
    <w:rsid w:val="00A041C4"/>
    <w:rsid w:val="00A3216E"/>
    <w:rsid w:val="00A47104"/>
    <w:rsid w:val="00A4782D"/>
    <w:rsid w:val="00A60B04"/>
    <w:rsid w:val="00A62828"/>
    <w:rsid w:val="00A62BEF"/>
    <w:rsid w:val="00A64192"/>
    <w:rsid w:val="00A656DF"/>
    <w:rsid w:val="00A6763F"/>
    <w:rsid w:val="00AA523D"/>
    <w:rsid w:val="00AB3DDF"/>
    <w:rsid w:val="00AC1B97"/>
    <w:rsid w:val="00AC3D17"/>
    <w:rsid w:val="00AC7BFA"/>
    <w:rsid w:val="00AE198B"/>
    <w:rsid w:val="00B00F88"/>
    <w:rsid w:val="00B040B3"/>
    <w:rsid w:val="00B13D03"/>
    <w:rsid w:val="00B166AC"/>
    <w:rsid w:val="00B23720"/>
    <w:rsid w:val="00B275C0"/>
    <w:rsid w:val="00B31767"/>
    <w:rsid w:val="00B319AA"/>
    <w:rsid w:val="00B32C79"/>
    <w:rsid w:val="00B350E0"/>
    <w:rsid w:val="00B357D5"/>
    <w:rsid w:val="00B36156"/>
    <w:rsid w:val="00B36708"/>
    <w:rsid w:val="00B37D9E"/>
    <w:rsid w:val="00B40D9F"/>
    <w:rsid w:val="00B44187"/>
    <w:rsid w:val="00B45892"/>
    <w:rsid w:val="00B5047F"/>
    <w:rsid w:val="00B50A7F"/>
    <w:rsid w:val="00B54FC5"/>
    <w:rsid w:val="00B76472"/>
    <w:rsid w:val="00B83340"/>
    <w:rsid w:val="00B83CCE"/>
    <w:rsid w:val="00B85318"/>
    <w:rsid w:val="00BB0CAA"/>
    <w:rsid w:val="00BC2510"/>
    <w:rsid w:val="00BD06AF"/>
    <w:rsid w:val="00BD3B0E"/>
    <w:rsid w:val="00BE4FE6"/>
    <w:rsid w:val="00BF1EDE"/>
    <w:rsid w:val="00C054F1"/>
    <w:rsid w:val="00C1065B"/>
    <w:rsid w:val="00C112CA"/>
    <w:rsid w:val="00C1662F"/>
    <w:rsid w:val="00C23063"/>
    <w:rsid w:val="00C2733E"/>
    <w:rsid w:val="00C4450D"/>
    <w:rsid w:val="00C47649"/>
    <w:rsid w:val="00C52581"/>
    <w:rsid w:val="00C53FF2"/>
    <w:rsid w:val="00C57C75"/>
    <w:rsid w:val="00C606A3"/>
    <w:rsid w:val="00C60B19"/>
    <w:rsid w:val="00C61F95"/>
    <w:rsid w:val="00C62168"/>
    <w:rsid w:val="00C933D4"/>
    <w:rsid w:val="00CC1599"/>
    <w:rsid w:val="00CC2D1A"/>
    <w:rsid w:val="00CD2858"/>
    <w:rsid w:val="00CD7F6A"/>
    <w:rsid w:val="00D10719"/>
    <w:rsid w:val="00D1729C"/>
    <w:rsid w:val="00D3441E"/>
    <w:rsid w:val="00D34C6B"/>
    <w:rsid w:val="00D446B9"/>
    <w:rsid w:val="00D67185"/>
    <w:rsid w:val="00D80779"/>
    <w:rsid w:val="00D84D0D"/>
    <w:rsid w:val="00D92E8E"/>
    <w:rsid w:val="00D930C5"/>
    <w:rsid w:val="00D9332B"/>
    <w:rsid w:val="00DB0A79"/>
    <w:rsid w:val="00DB5403"/>
    <w:rsid w:val="00DC1408"/>
    <w:rsid w:val="00DC1954"/>
    <w:rsid w:val="00DC469C"/>
    <w:rsid w:val="00DD267D"/>
    <w:rsid w:val="00DD278D"/>
    <w:rsid w:val="00DD574C"/>
    <w:rsid w:val="00E03CE1"/>
    <w:rsid w:val="00E054F2"/>
    <w:rsid w:val="00E06495"/>
    <w:rsid w:val="00E067B8"/>
    <w:rsid w:val="00E21202"/>
    <w:rsid w:val="00E336CC"/>
    <w:rsid w:val="00E41258"/>
    <w:rsid w:val="00E4192B"/>
    <w:rsid w:val="00E41CAE"/>
    <w:rsid w:val="00E425A8"/>
    <w:rsid w:val="00E43187"/>
    <w:rsid w:val="00E54971"/>
    <w:rsid w:val="00E62966"/>
    <w:rsid w:val="00E70CA0"/>
    <w:rsid w:val="00E800FF"/>
    <w:rsid w:val="00E843C9"/>
    <w:rsid w:val="00E90875"/>
    <w:rsid w:val="00E933A2"/>
    <w:rsid w:val="00E9489C"/>
    <w:rsid w:val="00EA1242"/>
    <w:rsid w:val="00EA1A2C"/>
    <w:rsid w:val="00EA4FBB"/>
    <w:rsid w:val="00EB0EA0"/>
    <w:rsid w:val="00EB18A0"/>
    <w:rsid w:val="00ED12B7"/>
    <w:rsid w:val="00ED406E"/>
    <w:rsid w:val="00EE2E48"/>
    <w:rsid w:val="00EF04D7"/>
    <w:rsid w:val="00EF147E"/>
    <w:rsid w:val="00EF5AD1"/>
    <w:rsid w:val="00EF7DA5"/>
    <w:rsid w:val="00F01BC3"/>
    <w:rsid w:val="00F04E5F"/>
    <w:rsid w:val="00F10F34"/>
    <w:rsid w:val="00F132C5"/>
    <w:rsid w:val="00F14D42"/>
    <w:rsid w:val="00F17A3C"/>
    <w:rsid w:val="00F17E7A"/>
    <w:rsid w:val="00F21380"/>
    <w:rsid w:val="00F42A96"/>
    <w:rsid w:val="00F44DDC"/>
    <w:rsid w:val="00F525D9"/>
    <w:rsid w:val="00F532C7"/>
    <w:rsid w:val="00F610E5"/>
    <w:rsid w:val="00F6188D"/>
    <w:rsid w:val="00F618A9"/>
    <w:rsid w:val="00F731AB"/>
    <w:rsid w:val="00F77B9C"/>
    <w:rsid w:val="00F86B8F"/>
    <w:rsid w:val="00F960BE"/>
    <w:rsid w:val="00FA16BE"/>
    <w:rsid w:val="00FA1D85"/>
    <w:rsid w:val="00FB214F"/>
    <w:rsid w:val="00FB552D"/>
    <w:rsid w:val="00FD08B0"/>
    <w:rsid w:val="00FD3480"/>
    <w:rsid w:val="00FE2A1C"/>
    <w:rsid w:val="00FF3062"/>
    <w:rsid w:val="00FF3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AE91"/>
  <w15:docId w15:val="{D9C6FC05-22DA-4316-BBA6-2D2E28D2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867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86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6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867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5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7B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4F4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067B8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540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"/>
    <w:basedOn w:val="a"/>
    <w:rsid w:val="002E06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FDA99-E19E-43F1-BB11-189BDBD6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6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124</cp:revision>
  <cp:lastPrinted>2021-11-11T06:28:00Z</cp:lastPrinted>
  <dcterms:created xsi:type="dcterms:W3CDTF">2019-10-02T08:34:00Z</dcterms:created>
  <dcterms:modified xsi:type="dcterms:W3CDTF">2021-11-12T13:26:00Z</dcterms:modified>
</cp:coreProperties>
</file>