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B6A" w:rsidRPr="00956B47" w:rsidRDefault="00044B6A" w:rsidP="00044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56B47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044B6A" w:rsidRPr="00956B47" w:rsidRDefault="00044B6A" w:rsidP="00044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56B47">
        <w:rPr>
          <w:rFonts w:ascii="Times New Roman" w:hAnsi="Times New Roman" w:cs="Times New Roman"/>
          <w:sz w:val="24"/>
          <w:szCs w:val="24"/>
        </w:rPr>
        <w:t>Брянская область</w:t>
      </w:r>
    </w:p>
    <w:p w:rsidR="00044B6A" w:rsidRPr="00956B47" w:rsidRDefault="00044B6A" w:rsidP="00044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56B47">
        <w:rPr>
          <w:rFonts w:ascii="Times New Roman" w:hAnsi="Times New Roman" w:cs="Times New Roman"/>
          <w:sz w:val="24"/>
          <w:szCs w:val="24"/>
        </w:rPr>
        <w:t>АДМИНИСТРАЦИЯ ГОРОДА ФОКИНО</w:t>
      </w:r>
    </w:p>
    <w:p w:rsidR="00044B6A" w:rsidRPr="00956B47" w:rsidRDefault="00044B6A" w:rsidP="00044B6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56B47">
        <w:rPr>
          <w:rFonts w:ascii="Times New Roman" w:hAnsi="Times New Roman" w:cs="Times New Roman"/>
          <w:sz w:val="24"/>
          <w:szCs w:val="24"/>
        </w:rPr>
        <w:t>(Администрация г. Фокино)</w:t>
      </w:r>
    </w:p>
    <w:p w:rsidR="00044B6A" w:rsidRPr="00956B47" w:rsidRDefault="00044B6A" w:rsidP="00044B6A">
      <w:pPr>
        <w:jc w:val="center"/>
        <w:rPr>
          <w:rFonts w:ascii="Times New Roman" w:hAnsi="Times New Roman" w:cs="Times New Roman"/>
          <w:sz w:val="24"/>
          <w:szCs w:val="24"/>
        </w:rPr>
      </w:pPr>
      <w:r w:rsidRPr="00956B4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44B6A" w:rsidRDefault="00044B6A" w:rsidP="00044B6A">
      <w:pPr>
        <w:rPr>
          <w:rFonts w:ascii="Times New Roman" w:hAnsi="Times New Roman" w:cs="Times New Roman"/>
          <w:sz w:val="24"/>
          <w:szCs w:val="24"/>
        </w:rPr>
      </w:pPr>
    </w:p>
    <w:p w:rsidR="00044B6A" w:rsidRPr="00956B47" w:rsidRDefault="00044B6A" w:rsidP="00AF73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B4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12 дека</w:t>
      </w:r>
      <w:r w:rsidRPr="00956B47">
        <w:rPr>
          <w:rFonts w:ascii="Times New Roman" w:hAnsi="Times New Roman" w:cs="Times New Roman"/>
          <w:sz w:val="24"/>
          <w:szCs w:val="24"/>
        </w:rPr>
        <w:t>бря 2018</w:t>
      </w:r>
      <w:r w:rsidR="00C11827">
        <w:rPr>
          <w:rFonts w:ascii="Times New Roman" w:hAnsi="Times New Roman" w:cs="Times New Roman"/>
          <w:sz w:val="24"/>
          <w:szCs w:val="24"/>
        </w:rPr>
        <w:t xml:space="preserve"> г.  </w:t>
      </w:r>
      <w:r w:rsidRPr="00956B4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118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785</w:t>
      </w:r>
      <w:r w:rsidRPr="00956B47">
        <w:rPr>
          <w:rFonts w:ascii="Times New Roman" w:hAnsi="Times New Roman" w:cs="Times New Roman"/>
          <w:sz w:val="24"/>
          <w:szCs w:val="24"/>
        </w:rPr>
        <w:t xml:space="preserve"> -П</w:t>
      </w:r>
    </w:p>
    <w:p w:rsidR="00044B6A" w:rsidRDefault="00C11827" w:rsidP="00AF73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4B6A" w:rsidRPr="00956B47">
        <w:rPr>
          <w:rFonts w:ascii="Times New Roman" w:hAnsi="Times New Roman" w:cs="Times New Roman"/>
          <w:sz w:val="24"/>
          <w:szCs w:val="24"/>
        </w:rPr>
        <w:t>г. Фокино</w:t>
      </w:r>
    </w:p>
    <w:p w:rsidR="00AF730D" w:rsidRPr="00956B47" w:rsidRDefault="00AF730D" w:rsidP="00AF730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68"/>
      </w:tblGrid>
      <w:tr w:rsidR="00044B6A" w:rsidRPr="00956B47" w:rsidTr="00E97FD3">
        <w:trPr>
          <w:trHeight w:val="715"/>
        </w:trPr>
        <w:tc>
          <w:tcPr>
            <w:tcW w:w="4568" w:type="dxa"/>
          </w:tcPr>
          <w:p w:rsidR="00044B6A" w:rsidRDefault="00044B6A" w:rsidP="00044B6A">
            <w:pPr>
              <w:pStyle w:val="Default"/>
            </w:pPr>
            <w:r w:rsidRPr="00956B47">
              <w:t xml:space="preserve">Об утверждении Порядка </w:t>
            </w:r>
            <w:r>
              <w:t>составления, утверждения и ведения бюджетных смет казенных учреждений</w:t>
            </w:r>
          </w:p>
          <w:p w:rsidR="00044B6A" w:rsidRPr="00956B47" w:rsidRDefault="00044B6A" w:rsidP="00044B6A">
            <w:pPr>
              <w:pStyle w:val="Default"/>
            </w:pPr>
          </w:p>
        </w:tc>
      </w:tr>
    </w:tbl>
    <w:p w:rsidR="00B83CC7" w:rsidRPr="00C11827" w:rsidRDefault="00B83CC7" w:rsidP="00914F6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74195" w:rsidRDefault="001672AC" w:rsidP="00914F6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7" w:history="1">
        <w:r w:rsidRPr="00044B6A">
          <w:rPr>
            <w:rFonts w:ascii="Times New Roman" w:hAnsi="Times New Roman" w:cs="Times New Roman"/>
            <w:sz w:val="24"/>
            <w:szCs w:val="24"/>
          </w:rPr>
          <w:t>статьей 221</w:t>
        </w:r>
      </w:hyperlink>
      <w:r w:rsidRPr="00044B6A">
        <w:rPr>
          <w:rFonts w:ascii="Times New Roman" w:hAnsi="Times New Roman" w:cs="Times New Roman"/>
          <w:sz w:val="24"/>
          <w:szCs w:val="24"/>
        </w:rPr>
        <w:t xml:space="preserve"> Бюджетно</w:t>
      </w:r>
      <w:r w:rsidR="00174195" w:rsidRPr="00044B6A">
        <w:rPr>
          <w:rFonts w:ascii="Times New Roman" w:hAnsi="Times New Roman" w:cs="Times New Roman"/>
          <w:sz w:val="24"/>
          <w:szCs w:val="24"/>
        </w:rPr>
        <w:t>го кодекса Российской Федерации, администрация города Фокино</w:t>
      </w:r>
    </w:p>
    <w:p w:rsidR="00C11827" w:rsidRPr="00044B6A" w:rsidRDefault="00C11827" w:rsidP="00914F6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72AC" w:rsidRDefault="00B83CC7" w:rsidP="00914F6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="00174195" w:rsidRPr="00044B6A">
        <w:rPr>
          <w:rFonts w:ascii="Times New Roman" w:hAnsi="Times New Roman" w:cs="Times New Roman"/>
          <w:sz w:val="24"/>
          <w:szCs w:val="24"/>
        </w:rPr>
        <w:t>ВЛЯЕТ</w:t>
      </w:r>
    </w:p>
    <w:p w:rsidR="00C11827" w:rsidRPr="00044B6A" w:rsidRDefault="00C11827" w:rsidP="00914F65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14F65" w:rsidRDefault="00174195" w:rsidP="00914F65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1. Утвердить прилагаемый</w:t>
      </w:r>
      <w:r w:rsidR="00B15589">
        <w:rPr>
          <w:rFonts w:ascii="Times New Roman" w:hAnsi="Times New Roman" w:cs="Times New Roman"/>
          <w:sz w:val="24"/>
          <w:szCs w:val="24"/>
        </w:rPr>
        <w:t xml:space="preserve"> </w:t>
      </w:r>
      <w:r w:rsidRPr="00044B6A">
        <w:rPr>
          <w:rFonts w:ascii="Times New Roman" w:hAnsi="Times New Roman" w:cs="Times New Roman"/>
          <w:sz w:val="24"/>
          <w:szCs w:val="24"/>
        </w:rPr>
        <w:t>Порядок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составления, утверждения и ведения бюджетных смет казенных учреждений.</w:t>
      </w:r>
    </w:p>
    <w:p w:rsidR="001672AC" w:rsidRPr="00044B6A" w:rsidRDefault="00174195" w:rsidP="00914F65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2. Настоящее постановление </w:t>
      </w:r>
      <w:r w:rsidR="001672AC" w:rsidRPr="00044B6A">
        <w:rPr>
          <w:rFonts w:ascii="Times New Roman" w:hAnsi="Times New Roman" w:cs="Times New Roman"/>
          <w:sz w:val="24"/>
          <w:szCs w:val="24"/>
        </w:rPr>
        <w:t>применяется при составлении, утверждении и ведении бюджетной сметы казенного учреждения, начиная с составления, утверждения и ведения бюджетной сметы ка</w:t>
      </w:r>
      <w:r w:rsidRPr="00044B6A">
        <w:rPr>
          <w:rFonts w:ascii="Times New Roman" w:hAnsi="Times New Roman" w:cs="Times New Roman"/>
          <w:sz w:val="24"/>
          <w:szCs w:val="24"/>
        </w:rPr>
        <w:t xml:space="preserve">зенного учреждения </w:t>
      </w:r>
      <w:r w:rsidR="001672AC" w:rsidRPr="00044B6A">
        <w:rPr>
          <w:rFonts w:ascii="Times New Roman" w:hAnsi="Times New Roman" w:cs="Times New Roman"/>
          <w:sz w:val="24"/>
          <w:szCs w:val="24"/>
        </w:rPr>
        <w:t>на 2019 год и пл</w:t>
      </w:r>
      <w:r w:rsidRPr="00044B6A">
        <w:rPr>
          <w:rFonts w:ascii="Times New Roman" w:hAnsi="Times New Roman" w:cs="Times New Roman"/>
          <w:sz w:val="24"/>
          <w:szCs w:val="24"/>
        </w:rPr>
        <w:t>ановый период 2020 и 2021 годов</w:t>
      </w:r>
      <w:r w:rsidR="001672AC" w:rsidRPr="00044B6A">
        <w:rPr>
          <w:rFonts w:ascii="Times New Roman" w:hAnsi="Times New Roman" w:cs="Times New Roman"/>
          <w:sz w:val="24"/>
          <w:szCs w:val="24"/>
        </w:rPr>
        <w:t>.</w:t>
      </w:r>
    </w:p>
    <w:p w:rsidR="001672AC" w:rsidRPr="00044B6A" w:rsidRDefault="007B00FF" w:rsidP="00914F65">
      <w:pPr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74195" w:rsidRPr="00044B6A">
        <w:rPr>
          <w:rFonts w:ascii="Times New Roman" w:hAnsi="Times New Roman" w:cs="Times New Roman"/>
          <w:sz w:val="24"/>
          <w:szCs w:val="24"/>
        </w:rPr>
        <w:t>3. Признать утратившим силу постановление администрации города Фокино от 05.10.2011г. №568-п «О порядке составления, утверждения и ведения бюджетных смет казенных учреждений городского округа «город Фокино», постановление администрации города Фокино от 31.12.2013г. №986-П «О внесении изменений в порядок составления, утверждения и ведения бюджетных смет казенных учреждений городского округа «город Фокино», утвержденный постановлением администрации города Фокино от 05.10.2011г. №568-П».</w:t>
      </w:r>
    </w:p>
    <w:p w:rsidR="001672AC" w:rsidRPr="00044B6A" w:rsidRDefault="007B00FF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 Контроль за исполнением настоящего постановления возложить на временно исполняющего обязанности начальника Финансового управления администрации города Фокино Шеремето А.Т.</w:t>
      </w:r>
    </w:p>
    <w:p w:rsidR="001672AC" w:rsidRPr="001672AC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2AC" w:rsidRPr="001672AC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2AC" w:rsidRPr="001672AC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72AC" w:rsidRPr="00F6586D" w:rsidRDefault="00F6586D" w:rsidP="00F6586D">
      <w:pPr>
        <w:tabs>
          <w:tab w:val="left" w:pos="7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586D"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 w:rsidR="00164348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Н.С.</w:t>
      </w:r>
      <w:r w:rsidR="00C118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Гришина</w:t>
      </w:r>
    </w:p>
    <w:p w:rsidR="00044B6A" w:rsidRDefault="00044B6A" w:rsidP="001741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</w:p>
    <w:p w:rsidR="00044B6A" w:rsidRDefault="00044B6A" w:rsidP="001741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B6A" w:rsidRDefault="00044B6A" w:rsidP="001741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B6A" w:rsidRDefault="00044B6A" w:rsidP="001741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B6A" w:rsidRDefault="00044B6A" w:rsidP="001741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B6A" w:rsidRDefault="00044B6A" w:rsidP="001741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B6A" w:rsidRDefault="00044B6A" w:rsidP="001741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B6A" w:rsidRDefault="00044B6A" w:rsidP="001741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4B6A" w:rsidRDefault="00044B6A" w:rsidP="0017419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3CC7" w:rsidRPr="00B83CC7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3CC7">
        <w:rPr>
          <w:rFonts w:ascii="Times New Roman" w:hAnsi="Times New Roman" w:cs="Times New Roman"/>
          <w:bCs/>
          <w:sz w:val="24"/>
          <w:szCs w:val="24"/>
        </w:rPr>
        <w:t xml:space="preserve">Временно исполняющий обязанности начальника </w:t>
      </w:r>
    </w:p>
    <w:p w:rsidR="00B83CC7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B83CC7">
        <w:rPr>
          <w:rFonts w:ascii="Times New Roman" w:hAnsi="Times New Roman" w:cs="Times New Roman"/>
          <w:bCs/>
          <w:sz w:val="24"/>
          <w:szCs w:val="24"/>
        </w:rPr>
        <w:t>Финансового управления администрации города Фокино</w:t>
      </w:r>
    </w:p>
    <w:p w:rsidR="00B83CC7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А.Т.</w:t>
      </w:r>
      <w:r w:rsidR="00C1182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Шеремето</w:t>
      </w:r>
    </w:p>
    <w:p w:rsidR="00B83CC7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4-78-97</w:t>
      </w:r>
    </w:p>
    <w:p w:rsidR="00B83CC7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D1AB8" w:rsidRPr="00B83CC7" w:rsidRDefault="004D1AB8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83CC7" w:rsidRPr="00B83CC7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sz w:val="23"/>
          <w:szCs w:val="23"/>
        </w:rPr>
      </w:pPr>
    </w:p>
    <w:p w:rsidR="00B83CC7" w:rsidRPr="006D3926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1827">
        <w:rPr>
          <w:rFonts w:ascii="Times New Roman" w:hAnsi="Times New Roman" w:cs="Times New Roman"/>
          <w:sz w:val="24"/>
          <w:szCs w:val="24"/>
        </w:rPr>
        <w:t>На</w:t>
      </w:r>
      <w:r w:rsidRPr="006D3926">
        <w:rPr>
          <w:rFonts w:ascii="Times New Roman" w:hAnsi="Times New Roman" w:cs="Times New Roman"/>
          <w:sz w:val="24"/>
          <w:szCs w:val="24"/>
        </w:rPr>
        <w:t>чальник отдела организационно-контрольной,</w:t>
      </w:r>
    </w:p>
    <w:p w:rsidR="00B83CC7" w:rsidRPr="006D3926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926">
        <w:rPr>
          <w:rFonts w:ascii="Times New Roman" w:hAnsi="Times New Roman" w:cs="Times New Roman"/>
          <w:sz w:val="24"/>
          <w:szCs w:val="24"/>
        </w:rPr>
        <w:t>юридической и кадровой работы</w:t>
      </w:r>
    </w:p>
    <w:p w:rsidR="00B83CC7" w:rsidRPr="006D3926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926">
        <w:rPr>
          <w:rFonts w:ascii="Times New Roman" w:hAnsi="Times New Roman" w:cs="Times New Roman"/>
          <w:sz w:val="24"/>
          <w:szCs w:val="24"/>
        </w:rPr>
        <w:t>Н.А. Трошина</w:t>
      </w:r>
    </w:p>
    <w:p w:rsidR="00B83CC7" w:rsidRPr="006D3926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3926">
        <w:rPr>
          <w:rFonts w:ascii="Times New Roman" w:hAnsi="Times New Roman" w:cs="Times New Roman"/>
          <w:sz w:val="24"/>
          <w:szCs w:val="24"/>
        </w:rPr>
        <w:t>4-74-30</w:t>
      </w: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</w:pPr>
    </w:p>
    <w:p w:rsidR="004D1AB8" w:rsidRDefault="004D1AB8" w:rsidP="00B83CC7">
      <w:pPr>
        <w:widowControl w:val="0"/>
        <w:autoSpaceDE w:val="0"/>
        <w:autoSpaceDN w:val="0"/>
        <w:adjustRightInd w:val="0"/>
      </w:pPr>
    </w:p>
    <w:p w:rsidR="00B83CC7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Моличева В.С.</w:t>
      </w:r>
    </w:p>
    <w:p w:rsidR="00B83CC7" w:rsidRPr="006D3926" w:rsidRDefault="00B83CC7" w:rsidP="00B83C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47719</w:t>
      </w:r>
    </w:p>
    <w:p w:rsidR="00B83CC7" w:rsidRDefault="00B83CC7" w:rsidP="00044B6A">
      <w:pPr>
        <w:autoSpaceDE w:val="0"/>
        <w:autoSpaceDN w:val="0"/>
        <w:adjustRightInd w:val="0"/>
        <w:spacing w:line="240" w:lineRule="auto"/>
        <w:ind w:firstLine="6804"/>
        <w:contextualSpacing/>
        <w:rPr>
          <w:rFonts w:ascii="Times New Roman" w:hAnsi="Times New Roman" w:cs="Times New Roman"/>
          <w:sz w:val="24"/>
          <w:szCs w:val="24"/>
        </w:rPr>
      </w:pPr>
    </w:p>
    <w:p w:rsidR="00044B6A" w:rsidRPr="00044B6A" w:rsidRDefault="00044B6A" w:rsidP="00044B6A">
      <w:pPr>
        <w:autoSpaceDE w:val="0"/>
        <w:autoSpaceDN w:val="0"/>
        <w:adjustRightInd w:val="0"/>
        <w:spacing w:line="240" w:lineRule="auto"/>
        <w:ind w:firstLine="6804"/>
        <w:contextualSpacing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044B6A" w:rsidRPr="00044B6A" w:rsidRDefault="00044B6A" w:rsidP="00044B6A">
      <w:pPr>
        <w:autoSpaceDE w:val="0"/>
        <w:autoSpaceDN w:val="0"/>
        <w:adjustRightInd w:val="0"/>
        <w:spacing w:line="240" w:lineRule="auto"/>
        <w:ind w:firstLine="6804"/>
        <w:contextualSpacing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044B6A" w:rsidRPr="00044B6A" w:rsidRDefault="00044B6A" w:rsidP="00044B6A">
      <w:pPr>
        <w:autoSpaceDE w:val="0"/>
        <w:autoSpaceDN w:val="0"/>
        <w:adjustRightInd w:val="0"/>
        <w:spacing w:line="240" w:lineRule="auto"/>
        <w:ind w:firstLine="6804"/>
        <w:contextualSpacing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города Фокино</w:t>
      </w:r>
    </w:p>
    <w:p w:rsidR="004D1AB8" w:rsidRDefault="00044B6A" w:rsidP="00C11827">
      <w:pPr>
        <w:ind w:firstLine="6804"/>
        <w:contextualSpacing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от 12.12.2018г. </w:t>
      </w:r>
      <w:r w:rsidRPr="00044B6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044B6A">
        <w:rPr>
          <w:rFonts w:ascii="Times New Roman" w:hAnsi="Times New Roman" w:cs="Times New Roman"/>
          <w:sz w:val="24"/>
          <w:szCs w:val="24"/>
        </w:rPr>
        <w:t xml:space="preserve"> 785-П</w:t>
      </w:r>
    </w:p>
    <w:p w:rsidR="00C11827" w:rsidRPr="00C11827" w:rsidRDefault="00C11827" w:rsidP="00C11827">
      <w:pPr>
        <w:ind w:firstLine="6804"/>
        <w:contextualSpacing/>
        <w:rPr>
          <w:rFonts w:ascii="Times New Roman" w:hAnsi="Times New Roman" w:cs="Times New Roman"/>
          <w:sz w:val="24"/>
          <w:szCs w:val="24"/>
        </w:rPr>
      </w:pPr>
    </w:p>
    <w:p w:rsidR="00174195" w:rsidRPr="00044B6A" w:rsidRDefault="00174195" w:rsidP="00174195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Порядок  </w:t>
      </w:r>
    </w:p>
    <w:p w:rsidR="001672AC" w:rsidRPr="00044B6A" w:rsidRDefault="00174195" w:rsidP="00174195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составления, утверждения и ведения бюджетных смет казенных учреждений</w:t>
      </w:r>
    </w:p>
    <w:p w:rsidR="001672AC" w:rsidRPr="00044B6A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2AC" w:rsidRPr="00044B6A" w:rsidRDefault="00AF730D" w:rsidP="001672A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72AC" w:rsidRPr="00044B6A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AF730D" w:rsidRDefault="00AF730D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Настоящий документ устанавливает требования к составлению, утверждению и ведению бюджетной сметы (далее - смета) муниципального казенного учреждения, его обособленного (структурного) подразделения </w:t>
      </w:r>
      <w:r w:rsidR="001672AC" w:rsidRPr="006468C9">
        <w:rPr>
          <w:rFonts w:ascii="Times New Roman" w:hAnsi="Times New Roman" w:cs="Times New Roman"/>
          <w:sz w:val="24"/>
          <w:szCs w:val="24"/>
        </w:rPr>
        <w:t>без прав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юридического лица, осуществляющего полномочия по ведению бюджетного учета, а также с учетом положений </w:t>
      </w:r>
      <w:hyperlink r:id="rId8" w:history="1">
        <w:r w:rsidR="001672AC" w:rsidRPr="00FE68F0">
          <w:rPr>
            <w:rFonts w:ascii="Times New Roman" w:hAnsi="Times New Roman" w:cs="Times New Roman"/>
            <w:sz w:val="24"/>
            <w:szCs w:val="24"/>
          </w:rPr>
          <w:t>статьи 161</w:t>
        </w:r>
      </w:hyperlink>
      <w:r w:rsidR="001672AC" w:rsidRPr="00044B6A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органов местного самоуправления (муниципальных органов).</w:t>
      </w:r>
    </w:p>
    <w:p w:rsidR="00AF730D" w:rsidRDefault="001672AC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Составление, утверждение и ведение сметы учреждения, содержащей сведения, составляющие государственную тайну, осуществляется с соблюдением законодательства Российской Федерации о защите государственной тайны.</w:t>
      </w:r>
    </w:p>
    <w:p w:rsidR="00AF730D" w:rsidRDefault="001672AC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Показатели сметы, содержащие сведения, составляющие государственную тайну, утверждаются и ведутся обособленно.</w:t>
      </w:r>
    </w:p>
    <w:p w:rsidR="00AF730D" w:rsidRDefault="00AF730D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672AC" w:rsidRPr="00044B6A">
        <w:rPr>
          <w:rFonts w:ascii="Times New Roman" w:hAnsi="Times New Roman" w:cs="Times New Roman"/>
          <w:sz w:val="24"/>
          <w:szCs w:val="24"/>
        </w:rPr>
        <w:t>2. Главный распорядитель средств бюджета муниципального образования «городской округ «город Фокино»  (</w:t>
      </w:r>
      <w:r w:rsidR="00044B6A">
        <w:rPr>
          <w:rFonts w:ascii="Times New Roman" w:hAnsi="Times New Roman" w:cs="Times New Roman"/>
          <w:sz w:val="24"/>
          <w:szCs w:val="24"/>
        </w:rPr>
        <w:t>далее - местный бюджет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) утверждает </w:t>
      </w:r>
      <w:hyperlink r:id="rId9" w:history="1">
        <w:r w:rsidR="001672AC" w:rsidRPr="00044B6A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="001672AC" w:rsidRPr="00044B6A">
        <w:rPr>
          <w:rFonts w:ascii="Times New Roman" w:hAnsi="Times New Roman" w:cs="Times New Roman"/>
          <w:sz w:val="24"/>
          <w:szCs w:val="24"/>
        </w:rPr>
        <w:t xml:space="preserve"> составления, утверждения и ведения смет подведомственных учреждений в соответствии с </w:t>
      </w:r>
      <w:r w:rsidR="0041002D" w:rsidRPr="00044B6A">
        <w:rPr>
          <w:rFonts w:ascii="Times New Roman" w:hAnsi="Times New Roman" w:cs="Times New Roman"/>
          <w:sz w:val="24"/>
          <w:szCs w:val="24"/>
        </w:rPr>
        <w:t xml:space="preserve">общими требованиями, установленными действующим законодательством, </w:t>
      </w:r>
      <w:r w:rsidR="001672AC" w:rsidRPr="00044B6A">
        <w:rPr>
          <w:rFonts w:ascii="Times New Roman" w:hAnsi="Times New Roman" w:cs="Times New Roman"/>
          <w:sz w:val="24"/>
          <w:szCs w:val="24"/>
        </w:rPr>
        <w:t>настоящим Порядком (далее - Порядок главного распорядителя бюджетных средств).</w:t>
      </w:r>
    </w:p>
    <w:p w:rsidR="001672AC" w:rsidRPr="00044B6A" w:rsidRDefault="001672AC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Порядок главного </w:t>
      </w:r>
      <w:r w:rsidR="00C11827">
        <w:rPr>
          <w:rFonts w:ascii="Times New Roman" w:hAnsi="Times New Roman" w:cs="Times New Roman"/>
          <w:sz w:val="24"/>
          <w:szCs w:val="24"/>
        </w:rPr>
        <w:t xml:space="preserve">распорядителя бюджетных средств </w:t>
      </w:r>
      <w:r w:rsidRPr="00044B6A">
        <w:rPr>
          <w:rFonts w:ascii="Times New Roman" w:hAnsi="Times New Roman" w:cs="Times New Roman"/>
          <w:sz w:val="24"/>
          <w:szCs w:val="24"/>
        </w:rPr>
        <w:t>принимается в форме единого документа.</w:t>
      </w:r>
    </w:p>
    <w:p w:rsidR="001672AC" w:rsidRPr="00044B6A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2AC" w:rsidRPr="00044B6A" w:rsidRDefault="00AF730D" w:rsidP="001672A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. </w:t>
      </w:r>
      <w:r w:rsidR="0041002D" w:rsidRPr="00044B6A">
        <w:rPr>
          <w:rFonts w:ascii="Times New Roman" w:hAnsi="Times New Roman" w:cs="Times New Roman"/>
          <w:sz w:val="24"/>
          <w:szCs w:val="24"/>
        </w:rPr>
        <w:t xml:space="preserve">Общие требования к Составлению смет </w:t>
      </w:r>
      <w:r w:rsidR="00B003DC" w:rsidRPr="00044B6A">
        <w:rPr>
          <w:rFonts w:ascii="Times New Roman" w:hAnsi="Times New Roman" w:cs="Times New Roman"/>
          <w:sz w:val="24"/>
          <w:szCs w:val="24"/>
        </w:rPr>
        <w:t>учреждений</w:t>
      </w:r>
    </w:p>
    <w:p w:rsidR="00AF730D" w:rsidRDefault="00AF730D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1672AC" w:rsidRPr="00044B6A">
        <w:rPr>
          <w:rFonts w:ascii="Times New Roman" w:hAnsi="Times New Roman" w:cs="Times New Roman"/>
          <w:sz w:val="24"/>
          <w:szCs w:val="24"/>
        </w:rPr>
        <w:t>. Сост</w:t>
      </w:r>
      <w:r w:rsidR="0041002D" w:rsidRPr="00044B6A">
        <w:rPr>
          <w:rFonts w:ascii="Times New Roman" w:hAnsi="Times New Roman" w:cs="Times New Roman"/>
          <w:sz w:val="24"/>
          <w:szCs w:val="24"/>
        </w:rPr>
        <w:t>авлением сметы в целях настоящего</w:t>
      </w:r>
      <w:r w:rsidR="00C11827">
        <w:rPr>
          <w:rFonts w:ascii="Times New Roman" w:hAnsi="Times New Roman" w:cs="Times New Roman"/>
          <w:sz w:val="24"/>
          <w:szCs w:val="24"/>
        </w:rPr>
        <w:t xml:space="preserve"> </w:t>
      </w:r>
      <w:r w:rsidR="0041002D" w:rsidRPr="00044B6A">
        <w:rPr>
          <w:rFonts w:ascii="Times New Roman" w:hAnsi="Times New Roman" w:cs="Times New Roman"/>
          <w:sz w:val="24"/>
          <w:szCs w:val="24"/>
        </w:rPr>
        <w:t>Порядка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является установление объема и распределения направлений расходов бюджета на срок </w:t>
      </w:r>
      <w:r w:rsidR="0041002D" w:rsidRPr="00044B6A">
        <w:rPr>
          <w:rFonts w:ascii="Times New Roman" w:hAnsi="Times New Roman" w:cs="Times New Roman"/>
          <w:sz w:val="24"/>
          <w:szCs w:val="24"/>
        </w:rPr>
        <w:t>решения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о бюджете на очередной финансовый год (на очередной финансовый год и пл</w:t>
      </w:r>
      <w:bookmarkStart w:id="1" w:name="_GoBack"/>
      <w:bookmarkEnd w:id="1"/>
      <w:r w:rsidR="001672AC" w:rsidRPr="00044B6A">
        <w:rPr>
          <w:rFonts w:ascii="Times New Roman" w:hAnsi="Times New Roman" w:cs="Times New Roman"/>
          <w:sz w:val="24"/>
          <w:szCs w:val="24"/>
        </w:rPr>
        <w:t>ановый период) на основании доведенных до учреждения в установленном законодательством Российской Федерации порядке лимитов бюджетных обязательств на принятие и (или) исполнение бюджетных обязательств по обеспечению выполнения функций казенного учреждения, включая бюджетные обязательства по предоставлению бюджетных инвестиций и субсидий юридическим лицам (в том числе субсидии бюджетным и автономным учреждениям), субсидий, субвенций и иных межбюджетных трансфертов (далее - лимиты бюджетных обязательств).</w:t>
      </w:r>
    </w:p>
    <w:p w:rsidR="00AF730D" w:rsidRDefault="001672AC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В смете справочно указываются объем и распределение направлений расходов на исполнение публичных нормативных обязательств.</w:t>
      </w:r>
    </w:p>
    <w:p w:rsidR="00AF730D" w:rsidRDefault="00AF730D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. Показатели сметы формируются в разрезе кодов классификации расходов бюджетов бюджетной классификации Российской Федерации с детализацией по кодам подгрупп и (или) элементов видов расходов классификации расходов бюджетов. </w:t>
      </w:r>
      <w:r w:rsidR="0041002D" w:rsidRPr="00044B6A">
        <w:rPr>
          <w:rFonts w:ascii="Times New Roman" w:hAnsi="Times New Roman" w:cs="Times New Roman"/>
          <w:sz w:val="24"/>
          <w:szCs w:val="24"/>
        </w:rPr>
        <w:t>Главный распорядитель, распорядитель средств бюджета, учреждение вправедополнительно детализировать показатели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сметы по установленным Министерством финансов Российской Федерации кодам статей (подстатей) групп (статей) классификации операций сектора государственного управления (кодам аналитических показателей) в пределах доведенных лимитов бюджетных обязательств.</w:t>
      </w:r>
      <w:bookmarkStart w:id="2" w:name="Par47"/>
      <w:bookmarkEnd w:id="2"/>
    </w:p>
    <w:p w:rsidR="00AF730D" w:rsidRDefault="00AF730D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1672AC" w:rsidRPr="00044B6A">
        <w:rPr>
          <w:rFonts w:ascii="Times New Roman" w:hAnsi="Times New Roman" w:cs="Times New Roman"/>
          <w:sz w:val="24"/>
          <w:szCs w:val="24"/>
        </w:rPr>
        <w:t>.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</w:t>
      </w:r>
      <w:r w:rsidR="00B003DC" w:rsidRPr="00044B6A">
        <w:rPr>
          <w:rFonts w:ascii="Times New Roman" w:hAnsi="Times New Roman" w:cs="Times New Roman"/>
          <w:sz w:val="24"/>
          <w:szCs w:val="24"/>
        </w:rPr>
        <w:t>инансовый год и плановый период.</w:t>
      </w:r>
      <w:r w:rsidR="005A2413">
        <w:rPr>
          <w:rFonts w:ascii="Times New Roman" w:hAnsi="Times New Roman" w:cs="Times New Roman"/>
          <w:sz w:val="24"/>
          <w:szCs w:val="24"/>
        </w:rPr>
        <w:t xml:space="preserve"> </w:t>
      </w:r>
      <w:r w:rsidR="009A6B5F" w:rsidRPr="005A2413">
        <w:rPr>
          <w:rFonts w:ascii="Times New Roman" w:hAnsi="Times New Roman" w:cs="Times New Roman"/>
          <w:sz w:val="24"/>
          <w:szCs w:val="24"/>
        </w:rPr>
        <w:t>Рекомендуемый образец сметы приведен в Приложении 1 к настоящему Порядку.</w:t>
      </w:r>
    </w:p>
    <w:p w:rsidR="001672AC" w:rsidRPr="00044B6A" w:rsidRDefault="001672AC" w:rsidP="00AF73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Смета составляется на основании обоснований (расчетов) плановых сметных показателей, являющихся неотъемлемой частью сметы.</w:t>
      </w:r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lastRenderedPageBreak/>
        <w:t xml:space="preserve">Обоснования (расчеты) плановых сметных показателей составляются в процессе формирования проекта </w:t>
      </w:r>
      <w:r w:rsidR="00B003DC" w:rsidRPr="00044B6A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Pr="00044B6A">
        <w:rPr>
          <w:rFonts w:ascii="Times New Roman" w:hAnsi="Times New Roman" w:cs="Times New Roman"/>
          <w:sz w:val="24"/>
          <w:szCs w:val="24"/>
        </w:rPr>
        <w:t xml:space="preserve">о бюджете на очередной финансовый год (на очередной финансовый год и плановый период) и утверждаются в соответствии с </w:t>
      </w:r>
      <w:hyperlink w:anchor="Par54" w:history="1">
        <w:r w:rsidR="005A2413">
          <w:rPr>
            <w:rFonts w:ascii="Times New Roman" w:hAnsi="Times New Roman" w:cs="Times New Roman"/>
            <w:sz w:val="24"/>
            <w:szCs w:val="24"/>
          </w:rPr>
          <w:t>главой</w:t>
        </w:r>
      </w:hyperlink>
      <w:r w:rsidR="005A2413">
        <w:rPr>
          <w:rFonts w:ascii="Times New Roman" w:hAnsi="Times New Roman" w:cs="Times New Roman"/>
          <w:sz w:val="24"/>
          <w:szCs w:val="24"/>
        </w:rPr>
        <w:t xml:space="preserve"> 3</w:t>
      </w:r>
      <w:r w:rsidR="00B003DC" w:rsidRPr="00044B6A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AF730D">
        <w:rPr>
          <w:rFonts w:ascii="Times New Roman" w:hAnsi="Times New Roman" w:cs="Times New Roman"/>
          <w:sz w:val="24"/>
          <w:szCs w:val="24"/>
        </w:rPr>
        <w:t xml:space="preserve"> </w:t>
      </w:r>
      <w:r w:rsidR="00B003DC" w:rsidRPr="00044B6A">
        <w:rPr>
          <w:rFonts w:ascii="Times New Roman" w:hAnsi="Times New Roman" w:cs="Times New Roman"/>
          <w:sz w:val="24"/>
          <w:szCs w:val="24"/>
        </w:rPr>
        <w:t>Порядка</w:t>
      </w:r>
      <w:r w:rsidRPr="00044B6A">
        <w:rPr>
          <w:rFonts w:ascii="Times New Roman" w:hAnsi="Times New Roman" w:cs="Times New Roman"/>
          <w:sz w:val="24"/>
          <w:szCs w:val="24"/>
        </w:rPr>
        <w:t>.</w:t>
      </w:r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Формирование проекта сметы на очередной финансовый год (на очередной финансовый год и плановый период) осуществляется </w:t>
      </w:r>
      <w:r w:rsidRPr="00247320">
        <w:rPr>
          <w:rFonts w:ascii="Times New Roman" w:hAnsi="Times New Roman" w:cs="Times New Roman"/>
          <w:sz w:val="24"/>
          <w:szCs w:val="24"/>
        </w:rPr>
        <w:t xml:space="preserve">в соответствии со сроками, установленными в </w:t>
      </w:r>
      <w:r w:rsidR="00247320" w:rsidRPr="00247320">
        <w:rPr>
          <w:rFonts w:ascii="Times New Roman" w:hAnsi="Times New Roman" w:cs="Times New Roman"/>
          <w:sz w:val="24"/>
          <w:szCs w:val="24"/>
        </w:rPr>
        <w:t>нормативном правовом акте, регламентирующем порядок формирования проекта бюджета</w:t>
      </w:r>
      <w:r w:rsidRPr="00247320">
        <w:rPr>
          <w:rFonts w:ascii="Times New Roman" w:hAnsi="Times New Roman" w:cs="Times New Roman"/>
          <w:sz w:val="24"/>
          <w:szCs w:val="24"/>
        </w:rPr>
        <w:t>.</w:t>
      </w:r>
    </w:p>
    <w:p w:rsidR="001672AC" w:rsidRPr="00044B6A" w:rsidRDefault="005A2413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. Смета реорганизуемого учреждения составляется в соответствии с </w:t>
      </w:r>
      <w:r w:rsidR="00B003DC" w:rsidRPr="00044B6A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1672AC" w:rsidRPr="00044B6A">
        <w:rPr>
          <w:rFonts w:ascii="Times New Roman" w:hAnsi="Times New Roman" w:cs="Times New Roman"/>
          <w:sz w:val="24"/>
          <w:szCs w:val="24"/>
        </w:rPr>
        <w:t>Порядком</w:t>
      </w:r>
      <w:r w:rsidR="00B003DC" w:rsidRPr="00044B6A">
        <w:rPr>
          <w:rFonts w:ascii="Times New Roman" w:hAnsi="Times New Roman" w:cs="Times New Roman"/>
          <w:sz w:val="24"/>
          <w:szCs w:val="24"/>
        </w:rPr>
        <w:t>,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главным распорядителем бюджетных средств, в ведение которого перешло реорганизуемое учреждение, на период текущего финансового года (текущего финансового года и планового периода) в объеме доведенных учреждению лимитов бюджетных обязательств на текущий финансовый год (текущий финансовый год и плановый период).</w:t>
      </w:r>
    </w:p>
    <w:p w:rsidR="001672AC" w:rsidRPr="00044B6A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2AC" w:rsidRPr="00044B6A" w:rsidRDefault="005A2413" w:rsidP="00C1182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54"/>
      <w:bookmarkEnd w:id="3"/>
      <w:r>
        <w:rPr>
          <w:rFonts w:ascii="Times New Roman" w:hAnsi="Times New Roman" w:cs="Times New Roman"/>
          <w:sz w:val="24"/>
          <w:szCs w:val="24"/>
        </w:rPr>
        <w:t>3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. </w:t>
      </w:r>
      <w:r w:rsidR="00B003DC" w:rsidRPr="00044B6A">
        <w:rPr>
          <w:rFonts w:ascii="Times New Roman" w:hAnsi="Times New Roman" w:cs="Times New Roman"/>
          <w:sz w:val="24"/>
          <w:szCs w:val="24"/>
        </w:rPr>
        <w:t>Общие требования к утверждению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смет учреждений</w:t>
      </w:r>
    </w:p>
    <w:p w:rsidR="005A2413" w:rsidRDefault="005A2413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1672AC" w:rsidRPr="00044B6A">
        <w:rPr>
          <w:rFonts w:ascii="Times New Roman" w:hAnsi="Times New Roman" w:cs="Times New Roman"/>
          <w:sz w:val="24"/>
          <w:szCs w:val="24"/>
        </w:rPr>
        <w:t>. Смета учреждения, являющегося органом местного самоуправления, осуществляющим бюджетные полномочия главного распорядителя (распорядителя) бюджетных средств, утверждается руководителем главного распорядителя (распорядителя)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(распорядителя) бюджетных средств (далее - руководитель главного распорядителя бюджетных средств).</w:t>
      </w:r>
    </w:p>
    <w:p w:rsidR="001672AC" w:rsidRPr="00044B6A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Смета учреждения, не осуществляющего бюджетные полномочия главного распорядителя (распорядителя) бюджетных средств, утверждается руководителем учреждения или иным лицом, уполномоченным действовать в установленном законодательством Российской Федерации порядке от имени учреждения (д</w:t>
      </w:r>
      <w:r w:rsidR="00B003DC" w:rsidRPr="00044B6A">
        <w:rPr>
          <w:rFonts w:ascii="Times New Roman" w:hAnsi="Times New Roman" w:cs="Times New Roman"/>
          <w:sz w:val="24"/>
          <w:szCs w:val="24"/>
        </w:rPr>
        <w:t>алее - руководитель учреждения) и согласуется</w:t>
      </w:r>
      <w:r w:rsidR="008D4776" w:rsidRPr="00044B6A">
        <w:rPr>
          <w:rFonts w:ascii="Times New Roman" w:hAnsi="Times New Roman" w:cs="Times New Roman"/>
          <w:sz w:val="24"/>
          <w:szCs w:val="24"/>
        </w:rPr>
        <w:t xml:space="preserve"> с главным распорядителем средств бюджета.</w:t>
      </w:r>
    </w:p>
    <w:p w:rsidR="005A2413" w:rsidRDefault="008D4776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 Согласование оформляется после подписи руководителя учреждения (уполномоченного лица) грифом "Согласовано" с указанием наименования должности согласовавшего смету учреждения должностного лица распорядителя бюджетных средств, личной подписи, расшифровки подписи и даты согласования.</w:t>
      </w:r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Смета обособленного (структурного) подразделения учреждения без прав юридического лица, осуществляющего полномочия по ведению бюджетного учета, утверждается руководителем учреждения, в составе которого создано данное подразделение.</w:t>
      </w:r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Обоснования (расчеты) плановых сметных показателей утверждаются руководителем учреждения (обособленного (структурного) подразделения учреждения без прав юридического лица).</w:t>
      </w:r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Утверждение сметы учреждения в соответствии с настоящим пунктом:</w:t>
      </w:r>
      <w:bookmarkStart w:id="4" w:name="Par61"/>
      <w:bookmarkEnd w:id="4"/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не содержащей сведения, составляющие государственную тайну,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обязательств;</w:t>
      </w:r>
      <w:bookmarkStart w:id="5" w:name="Par62"/>
      <w:bookmarkEnd w:id="5"/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содержащей сведения, составляющие государственную тайну, - не позднее двадцати рабочих дней со дня доведения учреждению в установленном законодательством Российской Федерации порядке лимитов бюджетных обязательств.</w:t>
      </w:r>
    </w:p>
    <w:p w:rsidR="005A2413" w:rsidRDefault="005A2413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1672AC" w:rsidRPr="00044B6A">
        <w:rPr>
          <w:rFonts w:ascii="Times New Roman" w:hAnsi="Times New Roman" w:cs="Times New Roman"/>
          <w:sz w:val="24"/>
          <w:szCs w:val="24"/>
        </w:rPr>
        <w:t>Руководитель главного распорядителя бюдже</w:t>
      </w:r>
      <w:r w:rsidR="00DE368A" w:rsidRPr="00044B6A">
        <w:rPr>
          <w:rFonts w:ascii="Times New Roman" w:hAnsi="Times New Roman" w:cs="Times New Roman"/>
          <w:sz w:val="24"/>
          <w:szCs w:val="24"/>
        </w:rPr>
        <w:t xml:space="preserve">тных средств в случае доведения  муниципального 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задания на оказание </w:t>
      </w:r>
      <w:r w:rsidR="00DE368A" w:rsidRPr="00044B6A">
        <w:rPr>
          <w:rFonts w:ascii="Times New Roman" w:hAnsi="Times New Roman" w:cs="Times New Roman"/>
          <w:sz w:val="24"/>
          <w:szCs w:val="24"/>
        </w:rPr>
        <w:t>муниципальных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услуг (выполнение работ) до подведомственного учрежден</w:t>
      </w:r>
      <w:r w:rsidR="00DE368A" w:rsidRPr="00044B6A">
        <w:rPr>
          <w:rFonts w:ascii="Times New Roman" w:hAnsi="Times New Roman" w:cs="Times New Roman"/>
          <w:sz w:val="24"/>
          <w:szCs w:val="24"/>
        </w:rPr>
        <w:t xml:space="preserve">ия предоставляет </w:t>
      </w:r>
      <w:r w:rsidR="001672AC" w:rsidRPr="00044B6A">
        <w:rPr>
          <w:rFonts w:ascii="Times New Roman" w:hAnsi="Times New Roman" w:cs="Times New Roman"/>
          <w:sz w:val="24"/>
          <w:szCs w:val="24"/>
        </w:rPr>
        <w:t>руководителю учреждения право утверждать смету учреждения.</w:t>
      </w:r>
      <w:r w:rsidR="00DE368A" w:rsidRPr="00044B6A">
        <w:rPr>
          <w:rFonts w:ascii="Times New Roman" w:hAnsi="Times New Roman" w:cs="Times New Roman"/>
          <w:sz w:val="24"/>
          <w:szCs w:val="24"/>
        </w:rPr>
        <w:t xml:space="preserve"> При этом руководитель главного распорядителя, распорядителя средств бюджета </w:t>
      </w:r>
      <w:r w:rsidR="006139D9" w:rsidRPr="00044B6A">
        <w:rPr>
          <w:rFonts w:ascii="Times New Roman" w:hAnsi="Times New Roman" w:cs="Times New Roman"/>
          <w:sz w:val="24"/>
          <w:szCs w:val="24"/>
        </w:rPr>
        <w:t xml:space="preserve"> вправе утверждать свод смет учреждений, представленный (сформированный) распорядителем бюджетных средств.</w:t>
      </w:r>
    </w:p>
    <w:p w:rsidR="001672AC" w:rsidRPr="00044B6A" w:rsidRDefault="005A2413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1672AC" w:rsidRPr="00044B6A">
        <w:rPr>
          <w:rFonts w:ascii="Times New Roman" w:hAnsi="Times New Roman" w:cs="Times New Roman"/>
          <w:sz w:val="24"/>
          <w:szCs w:val="24"/>
        </w:rPr>
        <w:t>. Руководитель главного распорядителя бюджетных средств вправе ограничить предоставленное право утверждать смету учреждения руководителю распорядителя бюджетных средств (учреждения) в случае выявления нарушений бюджетного законодательства Российской Федерации, допущенных распорядителем бюджетных средств (учреждением) при исполнении сметы.</w:t>
      </w:r>
    </w:p>
    <w:p w:rsidR="001672AC" w:rsidRPr="00044B6A" w:rsidRDefault="005A2413" w:rsidP="001672AC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3.4</w:t>
      </w:r>
      <w:r w:rsidR="001672AC" w:rsidRPr="00044B6A">
        <w:rPr>
          <w:rFonts w:ascii="Times New Roman" w:hAnsi="Times New Roman" w:cs="Times New Roman"/>
          <w:sz w:val="24"/>
          <w:szCs w:val="24"/>
        </w:rPr>
        <w:t>. 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сметы.</w:t>
      </w:r>
    </w:p>
    <w:p w:rsidR="001672AC" w:rsidRPr="00044B6A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2AC" w:rsidRPr="00044B6A" w:rsidRDefault="005A2413" w:rsidP="001672AC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672AC" w:rsidRPr="00044B6A">
        <w:rPr>
          <w:rFonts w:ascii="Times New Roman" w:hAnsi="Times New Roman" w:cs="Times New Roman"/>
          <w:sz w:val="24"/>
          <w:szCs w:val="24"/>
        </w:rPr>
        <w:t>. Ведение смет учреждений</w:t>
      </w:r>
    </w:p>
    <w:p w:rsidR="005A2413" w:rsidRDefault="005A2413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1672AC" w:rsidRPr="00044B6A">
        <w:rPr>
          <w:rFonts w:ascii="Times New Roman" w:hAnsi="Times New Roman" w:cs="Times New Roman"/>
          <w:sz w:val="24"/>
          <w:szCs w:val="24"/>
        </w:rPr>
        <w:t>. Ведением сметы в целях настоящ</w:t>
      </w:r>
      <w:r w:rsidR="009A6B5F" w:rsidRPr="00044B6A">
        <w:rPr>
          <w:rFonts w:ascii="Times New Roman" w:hAnsi="Times New Roman" w:cs="Times New Roman"/>
          <w:sz w:val="24"/>
          <w:szCs w:val="24"/>
        </w:rPr>
        <w:t>его</w:t>
      </w:r>
      <w:r w:rsidR="00B83CC7">
        <w:rPr>
          <w:rFonts w:ascii="Times New Roman" w:hAnsi="Times New Roman" w:cs="Times New Roman"/>
          <w:sz w:val="24"/>
          <w:szCs w:val="24"/>
        </w:rPr>
        <w:t xml:space="preserve"> </w:t>
      </w:r>
      <w:r w:rsidR="009A6B5F" w:rsidRPr="00044B6A">
        <w:rPr>
          <w:rFonts w:ascii="Times New Roman" w:hAnsi="Times New Roman" w:cs="Times New Roman"/>
          <w:sz w:val="24"/>
          <w:szCs w:val="24"/>
        </w:rPr>
        <w:t>Порядка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 является внесение изменений в показатели сметы в пределах доведенных учреждению в установленном законодательством Российской Федерации порядке лимитов бюджетных обязательств.</w:t>
      </w:r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Изменения показателей сметы составляются учреждением. Рекомендуемый образец изменений показателей сметы приведен в </w:t>
      </w:r>
      <w:hyperlink r:id="rId10" w:history="1">
        <w:r w:rsidRPr="00B83CC7">
          <w:rPr>
            <w:rFonts w:ascii="Times New Roman" w:hAnsi="Times New Roman" w:cs="Times New Roman"/>
            <w:sz w:val="24"/>
            <w:szCs w:val="24"/>
          </w:rPr>
          <w:t>приложении N 2</w:t>
        </w:r>
      </w:hyperlink>
      <w:r w:rsidR="009A6B5F" w:rsidRPr="00B83CC7">
        <w:rPr>
          <w:rFonts w:ascii="Times New Roman" w:hAnsi="Times New Roman" w:cs="Times New Roman"/>
          <w:sz w:val="24"/>
          <w:szCs w:val="24"/>
        </w:rPr>
        <w:t xml:space="preserve"> к</w:t>
      </w:r>
      <w:r w:rsidR="009A6B5F" w:rsidRPr="00044B6A">
        <w:rPr>
          <w:rFonts w:ascii="Times New Roman" w:hAnsi="Times New Roman" w:cs="Times New Roman"/>
          <w:sz w:val="24"/>
          <w:szCs w:val="24"/>
        </w:rPr>
        <w:t xml:space="preserve"> настоящему</w:t>
      </w:r>
      <w:r w:rsidR="005A2413">
        <w:rPr>
          <w:rFonts w:ascii="Times New Roman" w:hAnsi="Times New Roman" w:cs="Times New Roman"/>
          <w:sz w:val="24"/>
          <w:szCs w:val="24"/>
        </w:rPr>
        <w:t xml:space="preserve"> </w:t>
      </w:r>
      <w:r w:rsidR="009A6B5F" w:rsidRPr="00044B6A">
        <w:rPr>
          <w:rFonts w:ascii="Times New Roman" w:hAnsi="Times New Roman" w:cs="Times New Roman"/>
          <w:sz w:val="24"/>
          <w:szCs w:val="24"/>
        </w:rPr>
        <w:t>Порядку</w:t>
      </w:r>
      <w:r w:rsidRPr="00044B6A">
        <w:rPr>
          <w:rFonts w:ascii="Times New Roman" w:hAnsi="Times New Roman" w:cs="Times New Roman"/>
          <w:sz w:val="24"/>
          <w:szCs w:val="24"/>
        </w:rPr>
        <w:t>.</w:t>
      </w:r>
    </w:p>
    <w:p w:rsidR="005A2413" w:rsidRDefault="005A2413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A6B5F" w:rsidRPr="00044B6A">
        <w:rPr>
          <w:rFonts w:ascii="Times New Roman" w:hAnsi="Times New Roman" w:cs="Times New Roman"/>
          <w:sz w:val="24"/>
          <w:szCs w:val="24"/>
        </w:rPr>
        <w:t>2</w:t>
      </w:r>
      <w:r w:rsidR="001672AC" w:rsidRPr="00044B6A">
        <w:rPr>
          <w:rFonts w:ascii="Times New Roman" w:hAnsi="Times New Roman" w:cs="Times New Roman"/>
          <w:sz w:val="24"/>
          <w:szCs w:val="24"/>
        </w:rPr>
        <w:t>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  <w:bookmarkStart w:id="6" w:name="Par72"/>
      <w:bookmarkEnd w:id="6"/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</w:t>
      </w:r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  <w:bookmarkStart w:id="7" w:name="Par74"/>
      <w:bookmarkEnd w:id="7"/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 обязательств;</w:t>
      </w:r>
    </w:p>
    <w:p w:rsidR="005A2413" w:rsidRDefault="001672AC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>изменяющих объемы сметных назначений, приводящих к перераспределению их между разделами сметы;</w:t>
      </w:r>
    </w:p>
    <w:p w:rsidR="005A2413" w:rsidRPr="00FE68F0" w:rsidRDefault="005A2413" w:rsidP="005A24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A6B5F" w:rsidRPr="00044B6A">
        <w:rPr>
          <w:rFonts w:ascii="Times New Roman" w:hAnsi="Times New Roman" w:cs="Times New Roman"/>
          <w:sz w:val="24"/>
          <w:szCs w:val="24"/>
        </w:rPr>
        <w:t>3</w:t>
      </w:r>
      <w:r w:rsidR="001672AC" w:rsidRPr="00044B6A">
        <w:rPr>
          <w:rFonts w:ascii="Times New Roman" w:hAnsi="Times New Roman" w:cs="Times New Roman"/>
          <w:sz w:val="24"/>
          <w:szCs w:val="24"/>
        </w:rPr>
        <w:t xml:space="preserve">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</w:t>
      </w:r>
      <w:hyperlink w:anchor="Par47" w:history="1">
        <w:r w:rsidR="00261D35" w:rsidRPr="00044B6A">
          <w:rPr>
            <w:rFonts w:ascii="Times New Roman" w:hAnsi="Times New Roman" w:cs="Times New Roman"/>
            <w:sz w:val="24"/>
            <w:szCs w:val="24"/>
          </w:rPr>
          <w:t>пункта</w:t>
        </w:r>
      </w:hyperlink>
      <w:r w:rsidR="00261D35" w:rsidRPr="00044B6A">
        <w:rPr>
          <w:rFonts w:ascii="Times New Roman" w:hAnsi="Times New Roman" w:cs="Times New Roman"/>
          <w:sz w:val="24"/>
          <w:szCs w:val="24"/>
        </w:rPr>
        <w:t xml:space="preserve"> </w:t>
      </w:r>
      <w:r w:rsidR="00FE68F0" w:rsidRPr="00FE68F0">
        <w:rPr>
          <w:rFonts w:ascii="Times New Roman" w:hAnsi="Times New Roman" w:cs="Times New Roman"/>
          <w:sz w:val="24"/>
          <w:szCs w:val="24"/>
        </w:rPr>
        <w:t>2.3.</w:t>
      </w:r>
      <w:r w:rsidR="00261D35" w:rsidRPr="00FE68F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6468C9" w:rsidRPr="00FE68F0">
        <w:rPr>
          <w:rFonts w:ascii="Times New Roman" w:hAnsi="Times New Roman" w:cs="Times New Roman"/>
          <w:sz w:val="24"/>
          <w:szCs w:val="24"/>
        </w:rPr>
        <w:t xml:space="preserve"> </w:t>
      </w:r>
      <w:r w:rsidR="00261D35" w:rsidRPr="00FE68F0">
        <w:rPr>
          <w:rFonts w:ascii="Times New Roman" w:hAnsi="Times New Roman" w:cs="Times New Roman"/>
          <w:sz w:val="24"/>
          <w:szCs w:val="24"/>
        </w:rPr>
        <w:t>Порядка</w:t>
      </w:r>
      <w:r w:rsidR="001672AC" w:rsidRPr="00FE68F0">
        <w:rPr>
          <w:rFonts w:ascii="Times New Roman" w:hAnsi="Times New Roman" w:cs="Times New Roman"/>
          <w:sz w:val="24"/>
          <w:szCs w:val="24"/>
        </w:rPr>
        <w:t>.</w:t>
      </w:r>
    </w:p>
    <w:p w:rsidR="006468C9" w:rsidRDefault="001672AC" w:rsidP="00646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B6A">
        <w:rPr>
          <w:rFonts w:ascii="Times New Roman" w:hAnsi="Times New Roman" w:cs="Times New Roman"/>
          <w:sz w:val="24"/>
          <w:szCs w:val="24"/>
        </w:rPr>
        <w:t xml:space="preserve"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</w:t>
      </w:r>
      <w:r w:rsidR="006468C9">
        <w:rPr>
          <w:rFonts w:ascii="Times New Roman" w:hAnsi="Times New Roman" w:cs="Times New Roman"/>
          <w:sz w:val="24"/>
          <w:szCs w:val="24"/>
        </w:rPr>
        <w:t>пунктом 4.</w:t>
      </w:r>
      <w:r w:rsidR="00261D35" w:rsidRPr="00044B6A">
        <w:rPr>
          <w:rFonts w:ascii="Times New Roman" w:hAnsi="Times New Roman" w:cs="Times New Roman"/>
          <w:sz w:val="24"/>
          <w:szCs w:val="24"/>
        </w:rPr>
        <w:t>6 настоящего Порядка</w:t>
      </w:r>
      <w:r w:rsidRPr="00044B6A">
        <w:rPr>
          <w:rFonts w:ascii="Times New Roman" w:hAnsi="Times New Roman" w:cs="Times New Roman"/>
          <w:sz w:val="24"/>
          <w:szCs w:val="24"/>
        </w:rPr>
        <w:t>.</w:t>
      </w:r>
    </w:p>
    <w:p w:rsidR="001672AC" w:rsidRDefault="006468C9" w:rsidP="00646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61D35" w:rsidRPr="00044B6A">
        <w:rPr>
          <w:rFonts w:ascii="Times New Roman" w:hAnsi="Times New Roman" w:cs="Times New Roman"/>
          <w:sz w:val="24"/>
          <w:szCs w:val="24"/>
        </w:rPr>
        <w:t>4</w:t>
      </w:r>
      <w:r w:rsidR="001672AC" w:rsidRPr="00044B6A">
        <w:rPr>
          <w:rFonts w:ascii="Times New Roman" w:hAnsi="Times New Roman" w:cs="Times New Roman"/>
          <w:sz w:val="24"/>
          <w:szCs w:val="24"/>
        </w:rPr>
        <w:t>. Внесение изменений в смету, требующих изменения показателей бюджетной росписи главного распорядителя (распорядителя) бюджетных средств и лимитов бюджетных обязательств, утверждается после внесения в установленном законодательством Российской Федерации порядке изменений в бюджетную роспись главного распорядителя (распорядителя) бюджетных средств и лимиты бюджетных обязательств.</w:t>
      </w:r>
    </w:p>
    <w:p w:rsidR="00FD6B71" w:rsidRPr="00FD6B71" w:rsidRDefault="00FD6B71" w:rsidP="00FD6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84"/>
      <w:bookmarkEnd w:id="8"/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4.5. Утверждение изменений в показатели сметы и изменений обоснований (расчетов) плановых сметных показателей осуществляется в сроки, предусмотренные </w:t>
      </w:r>
      <w:r w:rsidRPr="00FD6B71">
        <w:rPr>
          <w:rFonts w:ascii="Times New Roman" w:hAnsi="Times New Roman" w:cs="Times New Roman"/>
          <w:sz w:val="24"/>
          <w:szCs w:val="24"/>
        </w:rPr>
        <w:t xml:space="preserve">абзацами   </w:t>
      </w:r>
      <w:hyperlink r:id="rId11" w:anchor="Par62" w:history="1">
        <w:r w:rsidRPr="00FD6B7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седьмым и восьмым  пункта 3.1.</w:t>
        </w:r>
      </w:hyperlink>
      <w:r w:rsidRPr="00FD6B71">
        <w:rPr>
          <w:rFonts w:ascii="Times New Roman" w:hAnsi="Times New Roman" w:cs="Times New Roman"/>
          <w:sz w:val="24"/>
          <w:szCs w:val="24"/>
        </w:rPr>
        <w:t xml:space="preserve"> настоящего Порядка, в случаях внесения изменений в смету, установленных </w:t>
      </w:r>
      <w:hyperlink r:id="rId12" w:anchor="Par72" w:history="1">
        <w:r w:rsidRPr="00FD6B7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абзацами вторым</w:t>
        </w:r>
      </w:hyperlink>
      <w:r w:rsidRPr="00FD6B71">
        <w:rPr>
          <w:rFonts w:ascii="Times New Roman" w:hAnsi="Times New Roman" w:cs="Times New Roman"/>
          <w:sz w:val="24"/>
          <w:szCs w:val="24"/>
        </w:rPr>
        <w:t xml:space="preserve"> - </w:t>
      </w:r>
      <w:hyperlink r:id="rId13" w:anchor="Par74" w:history="1">
        <w:r w:rsidRPr="00FD6B7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четвертым пункта 4.2</w:t>
        </w:r>
      </w:hyperlink>
      <w:r w:rsidRPr="00FD6B7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1672AC" w:rsidRPr="00044B6A" w:rsidRDefault="006468C9" w:rsidP="00646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</w:t>
      </w:r>
      <w:r w:rsidR="00160A11" w:rsidRPr="00044B6A">
        <w:rPr>
          <w:rFonts w:ascii="Times New Roman" w:hAnsi="Times New Roman" w:cs="Times New Roman"/>
          <w:sz w:val="24"/>
          <w:szCs w:val="24"/>
        </w:rPr>
        <w:t>6</w:t>
      </w:r>
      <w:r w:rsidR="001672AC" w:rsidRPr="00044B6A">
        <w:rPr>
          <w:rFonts w:ascii="Times New Roman" w:hAnsi="Times New Roman" w:cs="Times New Roman"/>
          <w:sz w:val="24"/>
          <w:szCs w:val="24"/>
        </w:rPr>
        <w:t>. 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распорядителем бюджетных средств (учреждением) главному распорядителю (распорядителю)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</w:p>
    <w:p w:rsidR="001672AC" w:rsidRPr="00044B6A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2AC" w:rsidRPr="00044B6A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2AC" w:rsidRPr="00044B6A" w:rsidRDefault="001672AC" w:rsidP="001672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A9D" w:rsidRPr="00044B6A" w:rsidRDefault="00954A9D">
      <w:pPr>
        <w:rPr>
          <w:rFonts w:ascii="Times New Roman" w:hAnsi="Times New Roman" w:cs="Times New Roman"/>
          <w:sz w:val="24"/>
          <w:szCs w:val="24"/>
        </w:rPr>
      </w:pPr>
    </w:p>
    <w:sectPr w:rsidR="00954A9D" w:rsidRPr="00044B6A" w:rsidSect="00044B6A">
      <w:pgSz w:w="11906" w:h="16838"/>
      <w:pgMar w:top="851" w:right="566" w:bottom="709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F1" w:rsidRDefault="001E2AF1" w:rsidP="00044B6A">
      <w:pPr>
        <w:spacing w:after="0" w:line="240" w:lineRule="auto"/>
      </w:pPr>
      <w:r>
        <w:separator/>
      </w:r>
    </w:p>
  </w:endnote>
  <w:endnote w:type="continuationSeparator" w:id="0">
    <w:p w:rsidR="001E2AF1" w:rsidRDefault="001E2AF1" w:rsidP="00044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F1" w:rsidRDefault="001E2AF1" w:rsidP="00044B6A">
      <w:pPr>
        <w:spacing w:after="0" w:line="240" w:lineRule="auto"/>
      </w:pPr>
      <w:r>
        <w:separator/>
      </w:r>
    </w:p>
  </w:footnote>
  <w:footnote w:type="continuationSeparator" w:id="0">
    <w:p w:rsidR="001E2AF1" w:rsidRDefault="001E2AF1" w:rsidP="00044B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9"/>
    <w:rsid w:val="00044B6A"/>
    <w:rsid w:val="00056CE9"/>
    <w:rsid w:val="00160A11"/>
    <w:rsid w:val="00164348"/>
    <w:rsid w:val="001672AC"/>
    <w:rsid w:val="00174195"/>
    <w:rsid w:val="001D0F42"/>
    <w:rsid w:val="001E2AF1"/>
    <w:rsid w:val="00247320"/>
    <w:rsid w:val="00261D35"/>
    <w:rsid w:val="002E73DC"/>
    <w:rsid w:val="0041002D"/>
    <w:rsid w:val="00412753"/>
    <w:rsid w:val="004C760D"/>
    <w:rsid w:val="004D1AB8"/>
    <w:rsid w:val="005A2413"/>
    <w:rsid w:val="006139D9"/>
    <w:rsid w:val="006468C9"/>
    <w:rsid w:val="007B00FF"/>
    <w:rsid w:val="008D4776"/>
    <w:rsid w:val="0090686B"/>
    <w:rsid w:val="00914F65"/>
    <w:rsid w:val="00954A9D"/>
    <w:rsid w:val="009A6B5F"/>
    <w:rsid w:val="00AF730D"/>
    <w:rsid w:val="00B003DC"/>
    <w:rsid w:val="00B15589"/>
    <w:rsid w:val="00B63DF4"/>
    <w:rsid w:val="00B761CE"/>
    <w:rsid w:val="00B83CC7"/>
    <w:rsid w:val="00C02904"/>
    <w:rsid w:val="00C11827"/>
    <w:rsid w:val="00DE368A"/>
    <w:rsid w:val="00E3019F"/>
    <w:rsid w:val="00EF0625"/>
    <w:rsid w:val="00F6586D"/>
    <w:rsid w:val="00FA1310"/>
    <w:rsid w:val="00FD6B71"/>
    <w:rsid w:val="00FE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2DCD9"/>
  <w15:docId w15:val="{2513E092-7892-48EE-98D6-EA790E8A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4B6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044B6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044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B6A"/>
  </w:style>
  <w:style w:type="paragraph" w:styleId="a5">
    <w:name w:val="footer"/>
    <w:basedOn w:val="a"/>
    <w:link w:val="a6"/>
    <w:uiPriority w:val="99"/>
    <w:unhideWhenUsed/>
    <w:rsid w:val="00044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B6A"/>
  </w:style>
  <w:style w:type="paragraph" w:styleId="a7">
    <w:name w:val="Balloon Text"/>
    <w:basedOn w:val="a"/>
    <w:link w:val="a8"/>
    <w:uiPriority w:val="99"/>
    <w:semiHidden/>
    <w:unhideWhenUsed/>
    <w:rsid w:val="00B76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61C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FD6B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80437DFC3EB0AD873EA81D5DD277A41D7200F44AB45B6F33939B38242DE93E16A20E5FD9DF5BD53534B0C92577AAD7BE2AC95CBE1BSBx3G" TargetMode="External"/><Relationship Id="rId13" Type="http://schemas.openxmlformats.org/officeDocument/2006/relationships/hyperlink" Target="file:///D:\&#1052;&#1086;&#1080;%20&#1076;&#1086;&#1082;&#1091;&#1084;&#1077;&#1085;&#1090;&#1099;\&#1055;&#1086;&#1088;&#1103;&#1076;&#1082;&#1080;\&#1055;&#1086;&#1088;&#1103;&#1076;&#1086;&#1082;%20&#1073;&#1102;&#1076;&#1078;&#1077;&#1090;&#1085;&#1099;&#1077;%20&#1089;&#1084;&#1077;&#1090;&#1099;\&#1041;&#1102;&#1076;&#1078;&#1077;&#1090;&#1085;&#1072;&#1103;%20&#1089;&#1084;&#1077;&#1090;&#1072;%20&#1076;&#1083;&#1103;%20&#1050;&#1059;\&#1055;&#1086;&#1088;&#1103;&#1076;&#1086;&#1082;%20&#1074;&#1077;&#1076;&#1077;&#1085;&#1080;&#1103;%20&#1073;&#1102;&#1076;&#1078;.&#1089;&#1084;&#1077;&#1090;%20&#1050;&#1059;%20&#1074;%20&#1088;&#1077;&#1076;.%20&#1080;&#1079;&#1084;.%202020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80437DFC3EB0AD873EA81D5DD277A41D7200F44AB45B6F33939B38242DE93E16A20E5FD9D15CD53534B0C92577AAD7BE2AC95CBE1BSBx3G" TargetMode="External"/><Relationship Id="rId12" Type="http://schemas.openxmlformats.org/officeDocument/2006/relationships/hyperlink" Target="file:///D:\&#1052;&#1086;&#1080;%20&#1076;&#1086;&#1082;&#1091;&#1084;&#1077;&#1085;&#1090;&#1099;\&#1055;&#1086;&#1088;&#1103;&#1076;&#1082;&#1080;\&#1055;&#1086;&#1088;&#1103;&#1076;&#1086;&#1082;%20&#1073;&#1102;&#1076;&#1078;&#1077;&#1090;&#1085;&#1099;&#1077;%20&#1089;&#1084;&#1077;&#1090;&#1099;\&#1041;&#1102;&#1076;&#1078;&#1077;&#1090;&#1085;&#1072;&#1103;%20&#1089;&#1084;&#1077;&#1090;&#1072;%20&#1076;&#1083;&#1103;%20&#1050;&#1059;\&#1055;&#1086;&#1088;&#1103;&#1076;&#1086;&#1082;%20&#1074;&#1077;&#1076;&#1077;&#1085;&#1080;&#1103;%20&#1073;&#1102;&#1076;&#1078;.&#1089;&#1084;&#1077;&#1090;%20&#1050;&#1059;%20&#1074;%20&#1088;&#1077;&#1076;.%20&#1080;&#1079;&#1084;.%202020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D:\&#1052;&#1086;&#1080;%20&#1076;&#1086;&#1082;&#1091;&#1084;&#1077;&#1085;&#1090;&#1099;\&#1055;&#1086;&#1088;&#1103;&#1076;&#1082;&#1080;\&#1055;&#1086;&#1088;&#1103;&#1076;&#1086;&#1082;%20&#1073;&#1102;&#1076;&#1078;&#1077;&#1090;&#1085;&#1099;&#1077;%20&#1089;&#1084;&#1077;&#1090;&#1099;\&#1041;&#1102;&#1076;&#1078;&#1077;&#1090;&#1085;&#1072;&#1103;%20&#1089;&#1084;&#1077;&#1090;&#1072;%20&#1076;&#1083;&#1103;%20&#1050;&#1059;\&#1055;&#1086;&#1088;&#1103;&#1076;&#1086;&#1082;%20&#1074;&#1077;&#1076;&#1077;&#1085;&#1080;&#1103;%20&#1073;&#1102;&#1076;&#1078;.&#1089;&#1084;&#1077;&#1090;%20&#1050;&#1059;%20&#1074;%20&#1088;&#1077;&#1076;.%20&#1080;&#1079;&#1084;.%202020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A80437DFC3EB0AD873EA81D5DD277A41C7A01F248B75B6F33939B38242DE93E16A20E5DD8D85CD9616EA0CD6C23A0C8B836D65CA018BB94S0xB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80437DFC3EB0AD873EA81D5DD277A41F7600F04FBA5B6F33939B38242DE93E16A20E5DD8D85BDB646EA0CD6C23A0C8B836D65CA018BB94S0xB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8E317-47E9-42BD-B056-6FB172AC3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2024</Words>
  <Characters>11539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2018-12-18T13:26:00Z</cp:lastPrinted>
  <dcterms:created xsi:type="dcterms:W3CDTF">2018-12-18T08:56:00Z</dcterms:created>
  <dcterms:modified xsi:type="dcterms:W3CDTF">2020-08-27T12:02:00Z</dcterms:modified>
</cp:coreProperties>
</file>