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09D5" w14:textId="77777777" w:rsidR="00677F07" w:rsidRDefault="00677F07" w:rsidP="00677F0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14:paraId="4C99FB28" w14:textId="77777777" w:rsidR="00677F07" w:rsidRDefault="00677F07" w:rsidP="00677F0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Брянская область</w:t>
      </w:r>
    </w:p>
    <w:p w14:paraId="4A451203" w14:textId="77777777" w:rsidR="00677F07" w:rsidRDefault="00677F07" w:rsidP="00677F0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АДМИНИСТРАЦИЯ ГОРОДА ФОКИНО</w:t>
      </w:r>
    </w:p>
    <w:p w14:paraId="56D0C6D1" w14:textId="77777777" w:rsidR="00677F07" w:rsidRDefault="00677F07" w:rsidP="00677F0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(Администрация г. Фокино)</w:t>
      </w:r>
    </w:p>
    <w:p w14:paraId="226835F1" w14:textId="77777777" w:rsidR="00677F07" w:rsidRDefault="00677F07" w:rsidP="00677F07">
      <w:pPr>
        <w:pStyle w:val="ConsPlusNonformat"/>
        <w:widowControl/>
        <w:jc w:val="center"/>
        <w:rPr>
          <w:rFonts w:ascii="Times New Roman" w:hAnsi="Times New Roman" w:cs="Times New Roman"/>
          <w:sz w:val="28"/>
          <w:szCs w:val="28"/>
        </w:rPr>
      </w:pPr>
    </w:p>
    <w:p w14:paraId="12EA1540" w14:textId="77777777" w:rsidR="00677F07" w:rsidRDefault="00677F07" w:rsidP="00677F0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ул. Ленина, 13 ,г. Фокино,</w:t>
      </w:r>
      <w:r w:rsidRPr="00C5550A">
        <w:rPr>
          <w:rFonts w:ascii="Times New Roman" w:hAnsi="Times New Roman" w:cs="Times New Roman"/>
          <w:sz w:val="22"/>
          <w:szCs w:val="22"/>
        </w:rPr>
        <w:t xml:space="preserve"> </w:t>
      </w:r>
      <w:r>
        <w:rPr>
          <w:rFonts w:ascii="Times New Roman" w:hAnsi="Times New Roman" w:cs="Times New Roman"/>
          <w:sz w:val="22"/>
          <w:szCs w:val="22"/>
        </w:rPr>
        <w:t>242610</w:t>
      </w:r>
    </w:p>
    <w:p w14:paraId="393E02A8" w14:textId="77777777" w:rsidR="00677F07" w:rsidRDefault="00677F07" w:rsidP="00677F0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Т/ф  8 (48333) 4-79-60, 4-78-98</w:t>
      </w:r>
    </w:p>
    <w:p w14:paraId="1AF8A8AC" w14:textId="77777777" w:rsidR="00677F07" w:rsidRPr="009377F0" w:rsidRDefault="00677F07" w:rsidP="00677F07">
      <w:pPr>
        <w:pStyle w:val="ConsPlusNonformat"/>
        <w:widowControl/>
        <w:jc w:val="both"/>
        <w:rPr>
          <w:rFonts w:ascii="Times New Roman" w:hAnsi="Times New Roman" w:cs="Times New Roman"/>
          <w:sz w:val="22"/>
          <w:szCs w:val="22"/>
        </w:rPr>
      </w:pPr>
      <w:r w:rsidRPr="009377F0">
        <w:rPr>
          <w:rFonts w:ascii="Times New Roman" w:hAnsi="Times New Roman" w:cs="Times New Roman"/>
          <w:sz w:val="28"/>
          <w:szCs w:val="28"/>
          <w:lang w:val="en-US"/>
        </w:rPr>
        <w:t>G</w:t>
      </w:r>
      <w:r w:rsidRPr="009377F0">
        <w:rPr>
          <w:rFonts w:ascii="Times New Roman" w:hAnsi="Times New Roman" w:cs="Times New Roman"/>
          <w:sz w:val="28"/>
          <w:szCs w:val="28"/>
        </w:rPr>
        <w:t>_</w:t>
      </w:r>
      <w:proofErr w:type="spellStart"/>
      <w:r w:rsidRPr="009377F0">
        <w:rPr>
          <w:rFonts w:ascii="Times New Roman" w:hAnsi="Times New Roman" w:cs="Times New Roman"/>
          <w:sz w:val="28"/>
          <w:szCs w:val="28"/>
          <w:lang w:val="en-US"/>
        </w:rPr>
        <w:t>Fokino</w:t>
      </w:r>
      <w:proofErr w:type="spellEnd"/>
      <w:r w:rsidRPr="009377F0">
        <w:rPr>
          <w:rFonts w:ascii="Times New Roman" w:hAnsi="Times New Roman" w:cs="Times New Roman"/>
          <w:sz w:val="28"/>
          <w:szCs w:val="28"/>
        </w:rPr>
        <w:t>@</w:t>
      </w:r>
      <w:r w:rsidRPr="009377F0">
        <w:rPr>
          <w:rFonts w:ascii="Times New Roman" w:hAnsi="Times New Roman" w:cs="Times New Roman"/>
          <w:sz w:val="28"/>
          <w:szCs w:val="28"/>
          <w:lang w:val="en-US"/>
        </w:rPr>
        <w:t>mail</w:t>
      </w:r>
      <w:r w:rsidRPr="009377F0">
        <w:rPr>
          <w:rFonts w:ascii="Times New Roman" w:hAnsi="Times New Roman" w:cs="Times New Roman"/>
          <w:sz w:val="28"/>
          <w:szCs w:val="28"/>
        </w:rPr>
        <w:t>.</w:t>
      </w:r>
      <w:proofErr w:type="spellStart"/>
      <w:r w:rsidRPr="009377F0">
        <w:rPr>
          <w:rFonts w:ascii="Times New Roman" w:hAnsi="Times New Roman" w:cs="Times New Roman"/>
          <w:sz w:val="28"/>
          <w:szCs w:val="28"/>
          <w:lang w:val="en-US"/>
        </w:rPr>
        <w:t>ru</w:t>
      </w:r>
      <w:proofErr w:type="spellEnd"/>
    </w:p>
    <w:p w14:paraId="506B8675" w14:textId="77777777" w:rsidR="00677F07" w:rsidRDefault="00677F07" w:rsidP="00677F0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ОГРН 1033203000885 ИНН/КПП 3202000601/324501001                                                </w:t>
      </w:r>
    </w:p>
    <w:tbl>
      <w:tblPr>
        <w:tblW w:w="9231" w:type="dxa"/>
        <w:tblInd w:w="152" w:type="dxa"/>
        <w:tblBorders>
          <w:top w:val="thickThinSmallGap" w:sz="24" w:space="0" w:color="auto"/>
        </w:tblBorders>
        <w:tblLook w:val="0000" w:firstRow="0" w:lastRow="0" w:firstColumn="0" w:lastColumn="0" w:noHBand="0" w:noVBand="0"/>
      </w:tblPr>
      <w:tblGrid>
        <w:gridCol w:w="9231"/>
      </w:tblGrid>
      <w:tr w:rsidR="00677F07" w:rsidRPr="0094410D" w14:paraId="60D5DCAC" w14:textId="77777777" w:rsidTr="005C64AF">
        <w:trPr>
          <w:trHeight w:val="100"/>
        </w:trPr>
        <w:tc>
          <w:tcPr>
            <w:tcW w:w="9231" w:type="dxa"/>
            <w:tcBorders>
              <w:top w:val="thickThinSmallGap" w:sz="24" w:space="0" w:color="auto"/>
            </w:tcBorders>
          </w:tcPr>
          <w:p w14:paraId="48120448" w14:textId="77777777" w:rsidR="00677F07" w:rsidRDefault="00677F07" w:rsidP="005C64AF">
            <w:pPr>
              <w:pStyle w:val="3"/>
              <w:rPr>
                <w:b w:val="0"/>
                <w:bCs w:val="0"/>
                <w:sz w:val="28"/>
                <w:szCs w:val="28"/>
              </w:rPr>
            </w:pPr>
            <w:r>
              <w:rPr>
                <w:b w:val="0"/>
                <w:bCs w:val="0"/>
                <w:sz w:val="28"/>
                <w:szCs w:val="28"/>
              </w:rPr>
              <w:t xml:space="preserve">  «____»   ________________ 20     г.                                            № _________   </w:t>
            </w:r>
          </w:p>
          <w:p w14:paraId="763B0676" w14:textId="77777777" w:rsidR="00677F07" w:rsidRDefault="00677F07" w:rsidP="005C64AF">
            <w:pPr>
              <w:pStyle w:val="3"/>
              <w:rPr>
                <w:b w:val="0"/>
                <w:bCs w:val="0"/>
                <w:sz w:val="28"/>
                <w:szCs w:val="28"/>
              </w:rPr>
            </w:pPr>
            <w:r>
              <w:rPr>
                <w:b w:val="0"/>
                <w:bCs w:val="0"/>
              </w:rPr>
              <w:t>На №__________ от ____________20___г.</w:t>
            </w:r>
            <w:r>
              <w:rPr>
                <w:b w:val="0"/>
                <w:bCs w:val="0"/>
                <w:sz w:val="28"/>
                <w:szCs w:val="28"/>
              </w:rPr>
              <w:t xml:space="preserve"> </w:t>
            </w:r>
          </w:p>
          <w:p w14:paraId="5173C192" w14:textId="77777777" w:rsidR="00677F07" w:rsidRPr="0094410D" w:rsidRDefault="00677F07" w:rsidP="005C64AF">
            <w:pPr>
              <w:pStyle w:val="ConsPlusNonformat"/>
              <w:widowControl/>
              <w:jc w:val="both"/>
              <w:rPr>
                <w:rFonts w:ascii="Times New Roman" w:hAnsi="Times New Roman" w:cs="Times New Roman"/>
                <w:b/>
                <w:bCs/>
                <w:sz w:val="28"/>
                <w:szCs w:val="28"/>
              </w:rPr>
            </w:pPr>
          </w:p>
        </w:tc>
      </w:tr>
    </w:tbl>
    <w:p w14:paraId="529EFE87" w14:textId="77777777" w:rsidR="00677F07" w:rsidRDefault="00677F07">
      <w:r>
        <w:t xml:space="preserve">                                                                                      Директору </w:t>
      </w:r>
      <w:bookmarkStart w:id="0" w:name="_Hlk108688992"/>
      <w:r>
        <w:t>Муниципального</w:t>
      </w:r>
    </w:p>
    <w:p w14:paraId="33AF8595" w14:textId="77777777" w:rsidR="00677F07" w:rsidRDefault="00677F07">
      <w:r>
        <w:t xml:space="preserve">                                                                                      унитарного предприятия                           </w:t>
      </w:r>
    </w:p>
    <w:p w14:paraId="4AB3BA90" w14:textId="77777777" w:rsidR="00677F07" w:rsidRDefault="00677F07">
      <w:r>
        <w:t xml:space="preserve">                                                                                      «Многофункциональный комбинат    </w:t>
      </w:r>
    </w:p>
    <w:p w14:paraId="5F19F49C" w14:textId="2373ADCA" w:rsidR="0019616D" w:rsidRDefault="00677F07">
      <w:r>
        <w:t xml:space="preserve">                                                                                      городского округа город Фокино </w:t>
      </w:r>
    </w:p>
    <w:bookmarkEnd w:id="0"/>
    <w:p w14:paraId="27DEE471" w14:textId="0D08269E" w:rsidR="00677F07" w:rsidRDefault="00677F07">
      <w:r>
        <w:t xml:space="preserve">                                                                                      С.Ю. Беспокойному</w:t>
      </w:r>
    </w:p>
    <w:p w14:paraId="0CBE23F0" w14:textId="75756BED" w:rsidR="00677F07" w:rsidRDefault="00677F07"/>
    <w:p w14:paraId="713298EA" w14:textId="5BE950A5" w:rsidR="00677F07" w:rsidRDefault="00677F07">
      <w:r>
        <w:t xml:space="preserve">                                                                                     242610, Брянская обл., г. Фокино,                             </w:t>
      </w:r>
    </w:p>
    <w:p w14:paraId="28DF9EEE" w14:textId="77777777" w:rsidR="00677F07" w:rsidRDefault="00677F07">
      <w:r>
        <w:t xml:space="preserve">                                                                                     ул. Базарная д.4 </w:t>
      </w:r>
    </w:p>
    <w:p w14:paraId="3D2B0471" w14:textId="77777777" w:rsidR="00677F07" w:rsidRDefault="00677F07"/>
    <w:p w14:paraId="0D1CB1A3" w14:textId="77777777" w:rsidR="00677F07" w:rsidRDefault="00677F07">
      <w:r>
        <w:t xml:space="preserve">                                                 </w:t>
      </w:r>
    </w:p>
    <w:p w14:paraId="5BB434EF" w14:textId="18A03B3D" w:rsidR="00677F07" w:rsidRDefault="00ED6EF6">
      <w:r>
        <w:t xml:space="preserve">от </w:t>
      </w:r>
      <w:r w:rsidR="00DF2C00" w:rsidRPr="00DF2C00">
        <w:rPr>
          <w:u w:val="single"/>
        </w:rPr>
        <w:t>22</w:t>
      </w:r>
      <w:r w:rsidRPr="00DF2C00">
        <w:rPr>
          <w:u w:val="single"/>
        </w:rPr>
        <w:t>.07.2022г</w:t>
      </w:r>
      <w:r w:rsidRPr="00ED6EF6">
        <w:rPr>
          <w:u w:val="single"/>
        </w:rPr>
        <w:t>.</w:t>
      </w:r>
      <w:r>
        <w:t xml:space="preserve"> </w:t>
      </w:r>
      <w:r w:rsidR="00677F07">
        <w:t xml:space="preserve">                                             </w:t>
      </w:r>
      <w:r>
        <w:t xml:space="preserve">                                                      № </w:t>
      </w:r>
      <w:r w:rsidRPr="00ED6EF6">
        <w:rPr>
          <w:u w:val="single"/>
        </w:rPr>
        <w:t xml:space="preserve">1 </w:t>
      </w:r>
    </w:p>
    <w:p w14:paraId="6C154BC7" w14:textId="77777777" w:rsidR="00ED6EF6" w:rsidRDefault="00677F07">
      <w:r>
        <w:t xml:space="preserve">      </w:t>
      </w:r>
    </w:p>
    <w:p w14:paraId="34BA56B7" w14:textId="7BA9CB04" w:rsidR="00677F07" w:rsidRDefault="00ED6EF6">
      <w:r>
        <w:t xml:space="preserve">                                                      </w:t>
      </w:r>
      <w:r w:rsidR="00677F07">
        <w:t xml:space="preserve"> ПРЕДСТАВЛЕНИЕ </w:t>
      </w:r>
    </w:p>
    <w:p w14:paraId="3BDE4207" w14:textId="77777777" w:rsidR="00ED6EF6" w:rsidRDefault="00ED6EF6"/>
    <w:p w14:paraId="26BCC616" w14:textId="5897DDD5" w:rsidR="00677F07" w:rsidRDefault="00677F07"/>
    <w:p w14:paraId="5CF09F5E" w14:textId="49926956" w:rsidR="001E4501" w:rsidRDefault="001E4501" w:rsidP="001E4501">
      <w:pPr>
        <w:jc w:val="both"/>
      </w:pPr>
      <w:bookmarkStart w:id="1" w:name="_Hlk108688767"/>
      <w:r>
        <w:t xml:space="preserve">          </w:t>
      </w:r>
      <w:r w:rsidR="00ED6EF6">
        <w:t xml:space="preserve">Сектором контрольно- ревизионной работы Администрации </w:t>
      </w:r>
      <w:proofErr w:type="spellStart"/>
      <w:r w:rsidR="00ED6EF6">
        <w:t>г</w:t>
      </w:r>
      <w:r>
        <w:t>.</w:t>
      </w:r>
      <w:r w:rsidR="00ED6EF6">
        <w:t>Фокино</w:t>
      </w:r>
      <w:bookmarkEnd w:id="1"/>
      <w:proofErr w:type="spellEnd"/>
      <w:r w:rsidR="00ED6EF6">
        <w:t xml:space="preserve"> </w:t>
      </w:r>
      <w:r w:rsidR="0085773F">
        <w:t>в соответствии с Распоряжением администрации города Фокино от 04.02.2022г. № 12-Р и на основании Плана проведения контрольных мероприятий сектором контрольно- ревизионной работы Администрации г. Фокино на 2022 год,</w:t>
      </w:r>
      <w:r>
        <w:t xml:space="preserve"> </w:t>
      </w:r>
      <w:r w:rsidR="0085773F">
        <w:t>утвержденн</w:t>
      </w:r>
      <w:r w:rsidR="00F03ABC">
        <w:t>ого</w:t>
      </w:r>
      <w:r w:rsidR="0085773F">
        <w:t xml:space="preserve"> Постановлением администрации</w:t>
      </w:r>
      <w:r>
        <w:t xml:space="preserve"> г. Фокино от 22.12.2021г. № 751 -П в период с 01.03.2022г. по 10.06.2022г. в отношении Муниципального унитарного предприятия «Многофункциональный комбинат городского округа город Фокино» (далее – МУП «МКФ») </w:t>
      </w:r>
      <w:r w:rsidR="003B433B">
        <w:t>проведена выездная проверка финансово -хозяйственной деятельности МУП «МКФ». Проверенный период 01.01.2021г. – 31.12.2021г. Акт выездной проверки ФХД МУП «МКФ» от 10.06.2022г. № 1.</w:t>
      </w:r>
    </w:p>
    <w:p w14:paraId="0015C767" w14:textId="2189F90D" w:rsidR="00DC1772" w:rsidRDefault="00DC1772" w:rsidP="001E4501">
      <w:pPr>
        <w:jc w:val="both"/>
      </w:pPr>
      <w:r>
        <w:t xml:space="preserve">         В ходе проверки выявлены следующие нарушения:</w:t>
      </w:r>
    </w:p>
    <w:p w14:paraId="552625AB" w14:textId="161EBB15" w:rsidR="00ED6EF6" w:rsidRDefault="00ED6EF6" w:rsidP="001E4501">
      <w:pPr>
        <w:jc w:val="both"/>
      </w:pPr>
    </w:p>
    <w:p w14:paraId="0DBEEFC6" w14:textId="1E4E2937" w:rsidR="003E5288" w:rsidRDefault="003E5288" w:rsidP="003E5288">
      <w:pPr>
        <w:widowControl w:val="0"/>
        <w:shd w:val="clear" w:color="auto" w:fill="FFFFFF"/>
        <w:tabs>
          <w:tab w:val="left" w:pos="912"/>
          <w:tab w:val="left" w:pos="1276"/>
          <w:tab w:val="left" w:pos="1418"/>
        </w:tabs>
        <w:autoSpaceDE w:val="0"/>
        <w:autoSpaceDN w:val="0"/>
        <w:adjustRightInd w:val="0"/>
        <w:jc w:val="both"/>
      </w:pPr>
      <w:r w:rsidRPr="0051759C">
        <w:rPr>
          <w:b/>
          <w:bCs/>
        </w:rPr>
        <w:t>1</w:t>
      </w:r>
      <w:r>
        <w:t xml:space="preserve">. </w:t>
      </w:r>
      <w:r w:rsidRPr="00046ACA">
        <w:t>В нарушение</w:t>
      </w:r>
      <w:r w:rsidRPr="003E5288">
        <w:t xml:space="preserve"> </w:t>
      </w:r>
      <w:r w:rsidRPr="00BB2D3A">
        <w:t>статьи 20 Федерального закона от 14.11.2002г. № 161 –ФЗ</w:t>
      </w:r>
      <w:r>
        <w:t xml:space="preserve"> «О государственных и муниципальных унитарных предприятиях»,</w:t>
      </w:r>
      <w:r w:rsidRPr="003E5288">
        <w:t xml:space="preserve"> </w:t>
      </w:r>
      <w:r>
        <w:t>Постановления администрации города Фокино от 06.06.2019г. № 375-П «Об утверждении  Порядка составления, утверждения и установления показателей планов финансово – хозяйственной деятельности муниципальных унитарных предприятий г. Фокино (далее – Порядок).</w:t>
      </w:r>
    </w:p>
    <w:p w14:paraId="54947171" w14:textId="68EB9C5D" w:rsidR="003E5288" w:rsidRDefault="003E5288" w:rsidP="003E5288">
      <w:pPr>
        <w:widowControl w:val="0"/>
        <w:shd w:val="clear" w:color="auto" w:fill="FFFFFF"/>
        <w:tabs>
          <w:tab w:val="left" w:pos="912"/>
          <w:tab w:val="left" w:pos="1276"/>
          <w:tab w:val="left" w:pos="1418"/>
        </w:tabs>
        <w:autoSpaceDE w:val="0"/>
        <w:autoSpaceDN w:val="0"/>
        <w:adjustRightInd w:val="0"/>
        <w:jc w:val="both"/>
      </w:pPr>
      <w:r w:rsidRPr="00046ACA">
        <w:t>в МУП «МКФ» отсутствует план финансово – хозяйственной деятельности на</w:t>
      </w:r>
      <w:r>
        <w:t xml:space="preserve"> 2021 год, предприятие осуществляло свою финансово – хозяйственную деятельность  в 2021году  без </w:t>
      </w:r>
      <w:r w:rsidRPr="00BB2D3A">
        <w:t xml:space="preserve"> </w:t>
      </w:r>
      <w:r>
        <w:t>ПФХД.</w:t>
      </w:r>
      <w:r w:rsidRPr="00BB2D3A">
        <w:t xml:space="preserve"> </w:t>
      </w:r>
      <w:r>
        <w:t xml:space="preserve"> Так же МУП «МКФ»</w:t>
      </w:r>
      <w:r w:rsidRPr="003E5288">
        <w:t xml:space="preserve"> </w:t>
      </w:r>
      <w:r>
        <w:t>в настоящее время осуществляет свою деятельность без Плана</w:t>
      </w:r>
      <w:r w:rsidRPr="00046ACA">
        <w:t xml:space="preserve"> финансово – хозяйственной деятельности</w:t>
      </w:r>
      <w:r>
        <w:t xml:space="preserve"> на 2022 год. </w:t>
      </w:r>
    </w:p>
    <w:p w14:paraId="5DD0E6D2" w14:textId="31DA9CBD" w:rsidR="003E5288" w:rsidRDefault="003E5288" w:rsidP="003E5288">
      <w:pPr>
        <w:widowControl w:val="0"/>
        <w:shd w:val="clear" w:color="auto" w:fill="FFFFFF"/>
        <w:tabs>
          <w:tab w:val="left" w:pos="912"/>
          <w:tab w:val="left" w:pos="1276"/>
          <w:tab w:val="left" w:pos="1418"/>
        </w:tabs>
        <w:autoSpaceDE w:val="0"/>
        <w:autoSpaceDN w:val="0"/>
        <w:adjustRightInd w:val="0"/>
      </w:pPr>
      <w:r>
        <w:t xml:space="preserve"> </w:t>
      </w:r>
    </w:p>
    <w:p w14:paraId="2AD97EB5" w14:textId="21E12A0F" w:rsidR="00401FE3" w:rsidRPr="0034605A" w:rsidRDefault="003E5288" w:rsidP="00401FE3">
      <w:pPr>
        <w:widowControl w:val="0"/>
        <w:shd w:val="clear" w:color="auto" w:fill="FFFFFF"/>
        <w:tabs>
          <w:tab w:val="left" w:pos="851"/>
          <w:tab w:val="left" w:pos="1276"/>
          <w:tab w:val="left" w:pos="1418"/>
        </w:tabs>
        <w:autoSpaceDE w:val="0"/>
        <w:autoSpaceDN w:val="0"/>
        <w:adjustRightInd w:val="0"/>
        <w:jc w:val="both"/>
      </w:pPr>
      <w:r w:rsidRPr="0051759C">
        <w:rPr>
          <w:b/>
          <w:bCs/>
        </w:rPr>
        <w:t>2</w:t>
      </w:r>
      <w:r>
        <w:t>.</w:t>
      </w:r>
      <w:r w:rsidR="00401FE3">
        <w:t xml:space="preserve"> Приказом от 15.11.2021г. № 130 со ссылкой на ч.3 ст. 7 </w:t>
      </w:r>
      <w:r w:rsidR="00401FE3" w:rsidRPr="00C033D0">
        <w:t>Федерального</w:t>
      </w:r>
      <w:r w:rsidR="00401FE3">
        <w:t xml:space="preserve"> закона от 06.12.2011г. № 402-ФЗ «О бухгалтерском учете» </w:t>
      </w:r>
      <w:r w:rsidR="00401FE3" w:rsidRPr="0034605A">
        <w:t>директор</w:t>
      </w:r>
      <w:r w:rsidR="00401FE3">
        <w:t xml:space="preserve"> МУП «МКФ» </w:t>
      </w:r>
      <w:proofErr w:type="spellStart"/>
      <w:r w:rsidR="00401FE3">
        <w:t>Шамов</w:t>
      </w:r>
      <w:proofErr w:type="spellEnd"/>
      <w:r w:rsidR="00401FE3">
        <w:t xml:space="preserve"> А.А. возложил ведение бухгалтерского учета на себя. Действие данного приказа продолжалось до 01.03.2022г. </w:t>
      </w:r>
    </w:p>
    <w:p w14:paraId="74DEC07D" w14:textId="5F267C51" w:rsidR="00401FE3" w:rsidRDefault="00401FE3" w:rsidP="00401FE3">
      <w:pPr>
        <w:widowControl w:val="0"/>
        <w:shd w:val="clear" w:color="auto" w:fill="FFFFFF"/>
        <w:tabs>
          <w:tab w:val="left" w:pos="851"/>
          <w:tab w:val="left" w:pos="1276"/>
          <w:tab w:val="left" w:pos="1418"/>
        </w:tabs>
        <w:autoSpaceDE w:val="0"/>
        <w:autoSpaceDN w:val="0"/>
        <w:adjustRightInd w:val="0"/>
        <w:jc w:val="both"/>
      </w:pPr>
      <w:r>
        <w:lastRenderedPageBreak/>
        <w:t xml:space="preserve">       В нарушение требований п.8 ч.1ст.20 Федерального закона  от 14.11.2002г. № 161 -ФЗ (далее – Федеральный закон № 161 -ФЗ) директор </w:t>
      </w:r>
      <w:proofErr w:type="spellStart"/>
      <w:r>
        <w:t>Шамов</w:t>
      </w:r>
      <w:proofErr w:type="spellEnd"/>
      <w:r>
        <w:t xml:space="preserve"> А.А. не согласовал с собственником имущества Администрацией г. Фокино возложение обязанностей ведения бухгалтерского учета на себя. Кроме того, </w:t>
      </w:r>
      <w:r w:rsidRPr="00F47185">
        <w:t>в нарушение</w:t>
      </w:r>
      <w:r>
        <w:t xml:space="preserve"> ч.3ст.7 </w:t>
      </w:r>
      <w:r w:rsidRPr="00C033D0">
        <w:t>Федерального</w:t>
      </w:r>
      <w:r>
        <w:t xml:space="preserve"> закона от 06.12.2011г. № 402-ФЗ «О бухгалтерском учете» </w:t>
      </w:r>
      <w:r w:rsidRPr="00E227B2">
        <w:t>руководитель предприятия</w:t>
      </w:r>
      <w:r>
        <w:t xml:space="preserve"> не вправе принять ведение бухгалтерского учета на себя, если предприятие не применяет упрощенный способ ведения бухгалтерского учета. </w:t>
      </w:r>
    </w:p>
    <w:p w14:paraId="329F2FDC" w14:textId="77777777" w:rsidR="00B85174" w:rsidRDefault="00B85174" w:rsidP="00401FE3">
      <w:pPr>
        <w:widowControl w:val="0"/>
        <w:shd w:val="clear" w:color="auto" w:fill="FFFFFF"/>
        <w:tabs>
          <w:tab w:val="left" w:pos="567"/>
          <w:tab w:val="left" w:pos="851"/>
          <w:tab w:val="left" w:pos="1276"/>
          <w:tab w:val="left" w:pos="1418"/>
        </w:tabs>
        <w:autoSpaceDE w:val="0"/>
        <w:autoSpaceDN w:val="0"/>
        <w:adjustRightInd w:val="0"/>
        <w:jc w:val="both"/>
      </w:pPr>
    </w:p>
    <w:p w14:paraId="4B865965" w14:textId="627C1793" w:rsidR="00401FE3" w:rsidRDefault="00401FE3" w:rsidP="00401FE3">
      <w:pPr>
        <w:widowControl w:val="0"/>
        <w:shd w:val="clear" w:color="auto" w:fill="FFFFFF"/>
        <w:tabs>
          <w:tab w:val="left" w:pos="567"/>
          <w:tab w:val="left" w:pos="851"/>
          <w:tab w:val="left" w:pos="1276"/>
          <w:tab w:val="left" w:pos="1418"/>
        </w:tabs>
        <w:autoSpaceDE w:val="0"/>
        <w:autoSpaceDN w:val="0"/>
        <w:adjustRightInd w:val="0"/>
        <w:jc w:val="both"/>
      </w:pPr>
      <w:r w:rsidRPr="0051759C">
        <w:rPr>
          <w:b/>
          <w:bCs/>
        </w:rPr>
        <w:t>3</w:t>
      </w:r>
      <w:r>
        <w:t>.  Приказом от 30.12.2020г. № 152 «Об утверждении учетной политики для бухгалтерского учета и налогообложения» утверждена учетная политика МУП «МКФ» на 2021 год.</w:t>
      </w:r>
    </w:p>
    <w:p w14:paraId="64EFE1FB" w14:textId="40540862" w:rsidR="00401FE3" w:rsidRPr="00292D77" w:rsidRDefault="00401FE3" w:rsidP="00401FE3">
      <w:pPr>
        <w:widowControl w:val="0"/>
        <w:shd w:val="clear" w:color="auto" w:fill="FFFFFF"/>
        <w:tabs>
          <w:tab w:val="left" w:pos="851"/>
          <w:tab w:val="left" w:pos="1276"/>
          <w:tab w:val="left" w:pos="1418"/>
        </w:tabs>
        <w:autoSpaceDE w:val="0"/>
        <w:autoSpaceDN w:val="0"/>
        <w:adjustRightInd w:val="0"/>
        <w:ind w:firstLine="425"/>
        <w:jc w:val="both"/>
      </w:pPr>
      <w:r w:rsidRPr="00292D77">
        <w:t>Отдельные нормы Учетной политики приняты с нарушениями, которые не могут применяться при ведении бухгалтерского учета:</w:t>
      </w:r>
    </w:p>
    <w:p w14:paraId="61BD3B84" w14:textId="77777777" w:rsidR="00401FE3" w:rsidRDefault="00401FE3" w:rsidP="00B85174">
      <w:pPr>
        <w:autoSpaceDE w:val="0"/>
        <w:autoSpaceDN w:val="0"/>
        <w:adjustRightInd w:val="0"/>
        <w:jc w:val="both"/>
      </w:pPr>
      <w:r w:rsidRPr="00292D77">
        <w:t xml:space="preserve"> - </w:t>
      </w:r>
      <w:r>
        <w:t>п</w:t>
      </w:r>
      <w:r w:rsidRPr="00292D77">
        <w:t xml:space="preserve">ункт 11. Согласно </w:t>
      </w:r>
      <w:r>
        <w:t xml:space="preserve">Плану счетов бухгалтерского учета  финансово-хозяйственной деятельности организаций и </w:t>
      </w:r>
      <w:hyperlink r:id="rId4" w:history="1">
        <w:r>
          <w:rPr>
            <w:color w:val="0000FF"/>
          </w:rPr>
          <w:t>инструкци</w:t>
        </w:r>
      </w:hyperlink>
      <w:r>
        <w:rPr>
          <w:color w:val="0000FF"/>
        </w:rPr>
        <w:t>и</w:t>
      </w:r>
      <w:r>
        <w:t xml:space="preserve"> по его применению», утвержденного</w:t>
      </w:r>
      <w:r w:rsidRPr="00046AFE">
        <w:t xml:space="preserve"> </w:t>
      </w:r>
      <w:r>
        <w:t xml:space="preserve">Приказом Министерства финансов Российской Федерации от 31.10.2000г. № 94н  </w:t>
      </w:r>
      <w:proofErr w:type="spellStart"/>
      <w:r>
        <w:t>бал.счет</w:t>
      </w:r>
      <w:proofErr w:type="spellEnd"/>
      <w:r>
        <w:t xml:space="preserve"> 26 «Общехозяйственные расходы» предназначен для обобщения информации о расходах для нужд управления, не связанных непосредственно с производственным процессом.</w:t>
      </w:r>
    </w:p>
    <w:p w14:paraId="33A10EEC" w14:textId="77777777" w:rsidR="00401FE3" w:rsidRDefault="00401FE3" w:rsidP="00401FE3">
      <w:pPr>
        <w:autoSpaceDE w:val="0"/>
        <w:autoSpaceDN w:val="0"/>
        <w:adjustRightInd w:val="0"/>
        <w:ind w:firstLine="425"/>
        <w:jc w:val="both"/>
        <w:rPr>
          <w:color w:val="FF0000"/>
        </w:rPr>
      </w:pPr>
      <w:r>
        <w:t>Для обобщения информации о затратах производства, продукция (работы, услуги) которого явилась целью создания данной организации предназначен счет 20 "Основное производство.</w:t>
      </w:r>
    </w:p>
    <w:p w14:paraId="44C630A7" w14:textId="77777777" w:rsidR="00401FE3" w:rsidRPr="00292D77" w:rsidRDefault="00401FE3" w:rsidP="00B85174">
      <w:pPr>
        <w:widowControl w:val="0"/>
        <w:shd w:val="clear" w:color="auto" w:fill="FFFFFF"/>
        <w:tabs>
          <w:tab w:val="left" w:pos="851"/>
          <w:tab w:val="left" w:pos="1134"/>
          <w:tab w:val="left" w:pos="1276"/>
          <w:tab w:val="left" w:pos="1418"/>
        </w:tabs>
        <w:autoSpaceDE w:val="0"/>
        <w:autoSpaceDN w:val="0"/>
        <w:adjustRightInd w:val="0"/>
        <w:jc w:val="both"/>
      </w:pPr>
      <w:r w:rsidRPr="00292D77">
        <w:t xml:space="preserve"> - </w:t>
      </w:r>
      <w:r>
        <w:t>п</w:t>
      </w:r>
      <w:r w:rsidRPr="00292D77">
        <w:t>ункт 16 Учетной политики не соответствует п. 1.5. Приказу Министерства Финансов РФ от 13.06.1995г. № 49 «Об утверждении методических указаний по инвентаризации имущества и финансовых обязательств»</w:t>
      </w:r>
    </w:p>
    <w:p w14:paraId="02454400" w14:textId="48B008DD" w:rsidR="00401FE3" w:rsidRPr="00292D77" w:rsidRDefault="00401FE3" w:rsidP="00B85174">
      <w:pPr>
        <w:widowControl w:val="0"/>
        <w:shd w:val="clear" w:color="auto" w:fill="FFFFFF"/>
        <w:tabs>
          <w:tab w:val="left" w:pos="851"/>
          <w:tab w:val="left" w:pos="1134"/>
          <w:tab w:val="left" w:pos="1276"/>
          <w:tab w:val="left" w:pos="1418"/>
        </w:tabs>
        <w:autoSpaceDE w:val="0"/>
        <w:autoSpaceDN w:val="0"/>
        <w:adjustRightInd w:val="0"/>
        <w:jc w:val="both"/>
        <w:rPr>
          <w:rFonts w:ascii="Arial" w:hAnsi="Arial" w:cs="Arial"/>
          <w:shd w:val="clear" w:color="auto" w:fill="FFFFFF"/>
        </w:rPr>
      </w:pPr>
      <w:r w:rsidRPr="00292D77">
        <w:t xml:space="preserve"> -  </w:t>
      </w:r>
      <w:r>
        <w:t>п</w:t>
      </w:r>
      <w:r w:rsidRPr="00292D77">
        <w:t>ункт 18 не соответствует требованиям бухгалтерского учета Коллективный договор не является основанием для начисления заработной платы.</w:t>
      </w:r>
      <w:r w:rsidRPr="00292D77">
        <w:rPr>
          <w:rFonts w:ascii="Arial" w:hAnsi="Arial" w:cs="Arial"/>
          <w:shd w:val="clear" w:color="auto" w:fill="FFFFFF"/>
        </w:rPr>
        <w:t xml:space="preserve">                   </w:t>
      </w:r>
    </w:p>
    <w:p w14:paraId="364E527F" w14:textId="541F1D33" w:rsidR="00401FE3" w:rsidRDefault="00401FE3" w:rsidP="00401FE3">
      <w:pPr>
        <w:widowControl w:val="0"/>
        <w:shd w:val="clear" w:color="auto" w:fill="FFFFFF"/>
        <w:tabs>
          <w:tab w:val="left" w:pos="851"/>
          <w:tab w:val="left" w:pos="1276"/>
          <w:tab w:val="left" w:pos="1418"/>
        </w:tabs>
        <w:autoSpaceDE w:val="0"/>
        <w:autoSpaceDN w:val="0"/>
        <w:adjustRightInd w:val="0"/>
        <w:ind w:firstLine="426"/>
        <w:jc w:val="both"/>
        <w:rPr>
          <w:color w:val="333333"/>
          <w:shd w:val="clear" w:color="auto" w:fill="FFFFFF"/>
        </w:rPr>
      </w:pPr>
      <w:r w:rsidRPr="002B6625">
        <w:rPr>
          <w:color w:val="333333"/>
          <w:shd w:val="clear" w:color="auto" w:fill="FFFFFF"/>
        </w:rPr>
        <w:t>Основанием для начисления заработной платы являются: штатное расписание, трудовые договоры, приказы о приеме на работу, табели учета рабочего времени, приказы, утвержденные руководителем организации и т.д.</w:t>
      </w:r>
    </w:p>
    <w:p w14:paraId="1DC8F636" w14:textId="419A28B8" w:rsidR="00203387" w:rsidRDefault="00203387" w:rsidP="00401FE3">
      <w:pPr>
        <w:widowControl w:val="0"/>
        <w:shd w:val="clear" w:color="auto" w:fill="FFFFFF"/>
        <w:tabs>
          <w:tab w:val="left" w:pos="851"/>
          <w:tab w:val="left" w:pos="1276"/>
          <w:tab w:val="left" w:pos="1418"/>
        </w:tabs>
        <w:autoSpaceDE w:val="0"/>
        <w:autoSpaceDN w:val="0"/>
        <w:adjustRightInd w:val="0"/>
        <w:ind w:firstLine="426"/>
        <w:jc w:val="both"/>
        <w:rPr>
          <w:color w:val="333333"/>
          <w:shd w:val="clear" w:color="auto" w:fill="FFFFFF"/>
        </w:rPr>
      </w:pPr>
    </w:p>
    <w:p w14:paraId="038F84BE" w14:textId="6F09FCA5" w:rsidR="005A0DAC" w:rsidRDefault="00203387" w:rsidP="005A0DAC">
      <w:pPr>
        <w:widowControl w:val="0"/>
        <w:shd w:val="clear" w:color="auto" w:fill="FFFFFF"/>
        <w:tabs>
          <w:tab w:val="left" w:pos="912"/>
          <w:tab w:val="left" w:pos="1276"/>
          <w:tab w:val="left" w:pos="1418"/>
        </w:tabs>
        <w:autoSpaceDE w:val="0"/>
        <w:autoSpaceDN w:val="0"/>
        <w:adjustRightInd w:val="0"/>
        <w:jc w:val="both"/>
      </w:pPr>
      <w:r w:rsidRPr="00203387">
        <w:rPr>
          <w:b/>
          <w:bCs/>
        </w:rPr>
        <w:t>4.</w:t>
      </w:r>
      <w:r>
        <w:t xml:space="preserve"> </w:t>
      </w:r>
      <w:r w:rsidR="005A0DAC">
        <w:t>Содержание должностной инструкции кассира не соответствует требованиям, установленным Квалификационным справочником должностей руководителей, специалистов и других служащих, утвержденных Постановлением Минтруда РФ от 21.08.1998г. № 37.</w:t>
      </w:r>
    </w:p>
    <w:p w14:paraId="03944E73" w14:textId="2162F7D8" w:rsidR="00203387" w:rsidRDefault="005A0DAC" w:rsidP="00203387">
      <w:pPr>
        <w:widowControl w:val="0"/>
        <w:shd w:val="clear" w:color="auto" w:fill="FFFFFF"/>
        <w:tabs>
          <w:tab w:val="left" w:pos="912"/>
          <w:tab w:val="left" w:pos="1276"/>
          <w:tab w:val="left" w:pos="1418"/>
        </w:tabs>
        <w:autoSpaceDE w:val="0"/>
        <w:autoSpaceDN w:val="0"/>
        <w:adjustRightInd w:val="0"/>
        <w:jc w:val="both"/>
      </w:pPr>
      <w:r>
        <w:t xml:space="preserve">       </w:t>
      </w:r>
      <w:r w:rsidR="00203387">
        <w:t xml:space="preserve">В нарушение </w:t>
      </w:r>
      <w:proofErr w:type="spellStart"/>
      <w:r w:rsidR="00203387">
        <w:t>п.п</w:t>
      </w:r>
      <w:proofErr w:type="spellEnd"/>
      <w:r w:rsidR="00203387">
        <w:t>. 4.4. пункта 4</w:t>
      </w:r>
      <w:r w:rsidR="00203387" w:rsidRPr="00793D09">
        <w:t xml:space="preserve"> </w:t>
      </w:r>
      <w:r w:rsidR="00203387">
        <w:t>Указаний Банка России от 11.03.2014 г. № 3210-У у кассира отсутствует печать (штамп), содержащая реквизиты, подтверждающие проведение кассовой операции при оформлении кассовых документов на бумажных носителях.</w:t>
      </w:r>
    </w:p>
    <w:p w14:paraId="00D0BFAE" w14:textId="42176835" w:rsidR="00203387" w:rsidRPr="007772BB" w:rsidRDefault="006C71FC" w:rsidP="00B72852">
      <w:pPr>
        <w:widowControl w:val="0"/>
        <w:shd w:val="clear" w:color="auto" w:fill="FFFFFF"/>
        <w:tabs>
          <w:tab w:val="left" w:pos="567"/>
          <w:tab w:val="left" w:pos="912"/>
          <w:tab w:val="left" w:pos="1276"/>
          <w:tab w:val="left" w:pos="1418"/>
        </w:tabs>
        <w:autoSpaceDE w:val="0"/>
        <w:autoSpaceDN w:val="0"/>
        <w:adjustRightInd w:val="0"/>
        <w:ind w:firstLine="426"/>
        <w:jc w:val="both"/>
      </w:pPr>
      <w:r>
        <w:t>В нарушение п</w:t>
      </w:r>
      <w:hyperlink r:id="rId5" w:history="1">
        <w:r w:rsidR="00203387" w:rsidRPr="007772BB">
          <w:rPr>
            <w:color w:val="0000FF"/>
          </w:rPr>
          <w:t>ункт</w:t>
        </w:r>
        <w:r>
          <w:rPr>
            <w:color w:val="0000FF"/>
          </w:rPr>
          <w:t>а</w:t>
        </w:r>
        <w:r w:rsidR="00203387" w:rsidRPr="007772BB">
          <w:rPr>
            <w:color w:val="0000FF"/>
          </w:rPr>
          <w:t>7</w:t>
        </w:r>
      </w:hyperlink>
      <w:r w:rsidR="00203387" w:rsidRPr="007772BB">
        <w:t xml:space="preserve"> </w:t>
      </w:r>
      <w:bookmarkStart w:id="2" w:name="_Hlk97885621"/>
      <w:r w:rsidR="00203387" w:rsidRPr="007772BB">
        <w:t xml:space="preserve">Указания </w:t>
      </w:r>
      <w:r>
        <w:t xml:space="preserve">ЦБ РФ от 11.03.2014 г.  </w:t>
      </w:r>
      <w:r w:rsidR="00203387" w:rsidRPr="007772BB">
        <w:t>N 3210-У</w:t>
      </w:r>
      <w:r>
        <w:t xml:space="preserve"> «О порядке ведения кассовых операций юридическими лицами и упрошенном порядке ведения кассовых операций индивидуальными предпринимателями и субъектами малого предпринимательства» (далее – Указания ЦБ РФ № 3210-У) </w:t>
      </w:r>
      <w:r w:rsidR="00203387" w:rsidRPr="007772BB">
        <w:t xml:space="preserve"> </w:t>
      </w:r>
      <w:r>
        <w:t>н</w:t>
      </w:r>
      <w:r w:rsidR="00203387" w:rsidRPr="007772BB">
        <w:t xml:space="preserve">а предприятии не обеспечены условия сохранности наличных денег при ведении кассовых операций, хранении. Помещение кассы на предприятии отсутствует.    Рабочее место кассира не изолировано от других помещений, находится в общем холе, отделенное стойкой с открытым входом без дверей и решеток, охранной сигнализации, не оборудовано сейфом. </w:t>
      </w:r>
    </w:p>
    <w:p w14:paraId="7B8456DE" w14:textId="4A0086D4" w:rsidR="00203387" w:rsidRDefault="006C71FC" w:rsidP="00203387">
      <w:pPr>
        <w:autoSpaceDE w:val="0"/>
        <w:autoSpaceDN w:val="0"/>
        <w:adjustRightInd w:val="0"/>
        <w:ind w:firstLine="426"/>
        <w:jc w:val="both"/>
      </w:pPr>
      <w:r>
        <w:t>В</w:t>
      </w:r>
      <w:r w:rsidR="00203387">
        <w:t xml:space="preserve"> нарушение ст. 9 ч.3 Федерального закона от 06.12.2011г. №  402 -ФЗ «О бухгалтерском учете</w:t>
      </w:r>
      <w:r w:rsidR="00203387" w:rsidRPr="003C4A18">
        <w:t>», ч.</w:t>
      </w:r>
      <w:r w:rsidR="00B72852">
        <w:t xml:space="preserve"> </w:t>
      </w:r>
      <w:r w:rsidR="00203387" w:rsidRPr="003C4A18">
        <w:t>4</w:t>
      </w:r>
      <w:r w:rsidR="00203387">
        <w:t xml:space="preserve"> Указаний ЦБ РФ от 11.03.2014г. № 3210-У выявлены нарушения кассовой дисциплины при работе с денежной наличностью:</w:t>
      </w:r>
    </w:p>
    <w:p w14:paraId="39B1B80E" w14:textId="77777777" w:rsidR="005A0DAC" w:rsidRDefault="00203387" w:rsidP="005A0DAC">
      <w:pPr>
        <w:tabs>
          <w:tab w:val="left" w:pos="567"/>
        </w:tabs>
        <w:autoSpaceDE w:val="0"/>
        <w:autoSpaceDN w:val="0"/>
        <w:adjustRightInd w:val="0"/>
        <w:jc w:val="both"/>
      </w:pPr>
      <w:r>
        <w:t xml:space="preserve">- несвоевременное  оприходование в кассу предприятия наличных денег за оказание платных ритуальных услуг при захоронении, взимаемая с населения смотрителем кладбища в размере 2000,0 руб. за одно захоронение с оформлением квитанций. </w:t>
      </w:r>
      <w:bookmarkEnd w:id="2"/>
      <w:r w:rsidRPr="004F6398">
        <w:t xml:space="preserve">Ввиду территориальной удаленности городских кладбищ </w:t>
      </w:r>
      <w:r>
        <w:t xml:space="preserve">№2 и № 3 </w:t>
      </w:r>
      <w:r w:rsidRPr="004F6398">
        <w:t xml:space="preserve">от местонахождения </w:t>
      </w:r>
      <w:proofErr w:type="spellStart"/>
      <w:r w:rsidRPr="004F6398">
        <w:t>МУПа</w:t>
      </w:r>
      <w:proofErr w:type="spellEnd"/>
      <w:r w:rsidRPr="004F6398">
        <w:t>, деньги вносится</w:t>
      </w:r>
      <w:r w:rsidRPr="00983141">
        <w:t xml:space="preserve"> </w:t>
      </w:r>
      <w:r w:rsidRPr="004F6398">
        <w:t>смотрителем кладбища в кассу</w:t>
      </w:r>
      <w:r>
        <w:t xml:space="preserve"> предприятия </w:t>
      </w:r>
      <w:r w:rsidRPr="004F6398">
        <w:t xml:space="preserve"> </w:t>
      </w:r>
      <w:r>
        <w:t>по квитанциям не по мере их взимания, а</w:t>
      </w:r>
      <w:r w:rsidRPr="004F6398">
        <w:t xml:space="preserve"> за несколько дней</w:t>
      </w:r>
      <w:r>
        <w:t>.</w:t>
      </w:r>
      <w:r w:rsidRPr="000E44F8">
        <w:t xml:space="preserve"> </w:t>
      </w:r>
    </w:p>
    <w:p w14:paraId="2E9CB7D9" w14:textId="3FBFBC90" w:rsidR="00203387" w:rsidRDefault="00203387" w:rsidP="005A0DAC">
      <w:pPr>
        <w:tabs>
          <w:tab w:val="left" w:pos="567"/>
        </w:tabs>
        <w:autoSpaceDE w:val="0"/>
        <w:autoSpaceDN w:val="0"/>
        <w:adjustRightInd w:val="0"/>
        <w:jc w:val="both"/>
      </w:pPr>
      <w:r>
        <w:lastRenderedPageBreak/>
        <w:t>В нарушение установленного порядка несвоевременно сданы смотрителем кладбища наличные деньги в кассу  МУП за оказание ритуальных услуг при захоронении:</w:t>
      </w:r>
    </w:p>
    <w:p w14:paraId="4D45C1EB" w14:textId="77777777" w:rsidR="00203387" w:rsidRDefault="00203387" w:rsidP="0051759C">
      <w:pPr>
        <w:autoSpaceDE w:val="0"/>
        <w:autoSpaceDN w:val="0"/>
        <w:adjustRightInd w:val="0"/>
        <w:jc w:val="both"/>
      </w:pPr>
      <w:bookmarkStart w:id="3" w:name="_Hlk98925300"/>
      <w:bookmarkStart w:id="4" w:name="_Hlk98923106"/>
      <w:r>
        <w:t>- квитанция от 15.04.2021г.  № 853  -  ПКО от 19.04.2021г.</w:t>
      </w:r>
      <w:r w:rsidRPr="00340A2D">
        <w:t xml:space="preserve"> </w:t>
      </w:r>
      <w:r>
        <w:t xml:space="preserve">№ 105  2000,0 руб., </w:t>
      </w:r>
    </w:p>
    <w:p w14:paraId="082D3628" w14:textId="77777777" w:rsidR="00203387" w:rsidRDefault="00203387" w:rsidP="0051759C">
      <w:pPr>
        <w:autoSpaceDE w:val="0"/>
        <w:autoSpaceDN w:val="0"/>
        <w:adjustRightInd w:val="0"/>
        <w:jc w:val="both"/>
      </w:pPr>
      <w:r>
        <w:t>- квитанция от 25.05.2021г.  № 859  -  ПКО от 28.05.2021г.</w:t>
      </w:r>
      <w:r w:rsidRPr="00340A2D">
        <w:t xml:space="preserve"> </w:t>
      </w:r>
      <w:r>
        <w:t xml:space="preserve">№ 125  2000,0 руб., </w:t>
      </w:r>
    </w:p>
    <w:p w14:paraId="49835195" w14:textId="77777777" w:rsidR="00203387" w:rsidRDefault="00203387" w:rsidP="0051759C">
      <w:pPr>
        <w:autoSpaceDE w:val="0"/>
        <w:autoSpaceDN w:val="0"/>
        <w:adjustRightInd w:val="0"/>
        <w:jc w:val="both"/>
      </w:pPr>
      <w:bookmarkStart w:id="5" w:name="_Hlk98927164"/>
      <w:r>
        <w:t>- квитанция от 05.08.2021г.  № 888  -  ПКО от 09.08.2021г.</w:t>
      </w:r>
      <w:r w:rsidRPr="00340A2D">
        <w:t xml:space="preserve"> </w:t>
      </w:r>
      <w:r>
        <w:t xml:space="preserve">№ 179  2000,0 руб., </w:t>
      </w:r>
    </w:p>
    <w:bookmarkEnd w:id="3"/>
    <w:bookmarkEnd w:id="5"/>
    <w:p w14:paraId="4DDD8BAF" w14:textId="5A16C224" w:rsidR="00203387" w:rsidRDefault="00203387" w:rsidP="0051759C">
      <w:pPr>
        <w:autoSpaceDE w:val="0"/>
        <w:autoSpaceDN w:val="0"/>
        <w:adjustRightInd w:val="0"/>
        <w:jc w:val="both"/>
      </w:pPr>
      <w:r>
        <w:t>- квитанции от 28.10.2021г, 30.10.2021г (№ 951,952) - ПКО от 03.11.2021г.</w:t>
      </w:r>
      <w:r w:rsidRPr="00340A2D">
        <w:t xml:space="preserve"> </w:t>
      </w:r>
      <w:r>
        <w:t xml:space="preserve">№ 264 4000,0 руб., </w:t>
      </w:r>
    </w:p>
    <w:p w14:paraId="2B27EFE6" w14:textId="39403481" w:rsidR="00203387" w:rsidRDefault="00203387" w:rsidP="0051759C">
      <w:pPr>
        <w:autoSpaceDE w:val="0"/>
        <w:autoSpaceDN w:val="0"/>
        <w:adjustRightInd w:val="0"/>
        <w:jc w:val="both"/>
      </w:pPr>
      <w:bookmarkStart w:id="6" w:name="_Hlk98928189"/>
      <w:r>
        <w:t xml:space="preserve">- квитанции от 02.11.2021г. </w:t>
      </w:r>
      <w:r w:rsidR="00B72852">
        <w:t xml:space="preserve">- </w:t>
      </w:r>
      <w:r>
        <w:t xml:space="preserve">2 </w:t>
      </w:r>
      <w:proofErr w:type="spellStart"/>
      <w:r>
        <w:t>шт</w:t>
      </w:r>
      <w:proofErr w:type="spellEnd"/>
      <w:r>
        <w:t>, 03.11.2021г, 05.11.2021г.</w:t>
      </w:r>
      <w:r w:rsidR="00B72852">
        <w:t xml:space="preserve"> - </w:t>
      </w:r>
      <w:r>
        <w:t xml:space="preserve">2 </w:t>
      </w:r>
      <w:proofErr w:type="spellStart"/>
      <w:r>
        <w:t>шт</w:t>
      </w:r>
      <w:proofErr w:type="spellEnd"/>
      <w:r>
        <w:t>,</w:t>
      </w:r>
      <w:r w:rsidR="00B72852">
        <w:t xml:space="preserve"> (</w:t>
      </w:r>
      <w:r>
        <w:t>№</w:t>
      </w:r>
      <w:r w:rsidR="00B72852">
        <w:t xml:space="preserve"> </w:t>
      </w:r>
      <w:r>
        <w:t>954,</w:t>
      </w:r>
      <w:r w:rsidR="00B72852">
        <w:t xml:space="preserve"> </w:t>
      </w:r>
      <w:r>
        <w:t>955,</w:t>
      </w:r>
      <w:r w:rsidR="00B72852">
        <w:t xml:space="preserve"> </w:t>
      </w:r>
      <w:r>
        <w:t>956,</w:t>
      </w:r>
      <w:r w:rsidR="00B72852">
        <w:t xml:space="preserve"> </w:t>
      </w:r>
      <w:r>
        <w:t>957,</w:t>
      </w:r>
      <w:r w:rsidR="00B72852">
        <w:t xml:space="preserve"> </w:t>
      </w:r>
      <w:r>
        <w:t>958)  -  ПКО    от   08.11.2021г.</w:t>
      </w:r>
      <w:r w:rsidRPr="00340A2D">
        <w:t xml:space="preserve"> </w:t>
      </w:r>
      <w:r>
        <w:t>№ 267  10000,0 руб.,</w:t>
      </w:r>
    </w:p>
    <w:bookmarkEnd w:id="6"/>
    <w:p w14:paraId="2E6DFBE5" w14:textId="3622C79B" w:rsidR="00203387" w:rsidRDefault="00203387" w:rsidP="0051759C">
      <w:pPr>
        <w:autoSpaceDE w:val="0"/>
        <w:autoSpaceDN w:val="0"/>
        <w:adjustRightInd w:val="0"/>
        <w:jc w:val="both"/>
      </w:pPr>
      <w:r>
        <w:t>- квитанции от 19.11.2021г, 22.11.2021г, 24.11.2021г. (№ 968, 969, 970) - ПКО от 25.11.2021г.</w:t>
      </w:r>
      <w:r w:rsidRPr="00340A2D">
        <w:t xml:space="preserve"> </w:t>
      </w:r>
      <w:r>
        <w:t xml:space="preserve">№ 277  6000,0 руб., </w:t>
      </w:r>
    </w:p>
    <w:p w14:paraId="4C653BAF" w14:textId="75DB4EF4" w:rsidR="00203387" w:rsidRDefault="00203387" w:rsidP="0051759C">
      <w:pPr>
        <w:autoSpaceDE w:val="0"/>
        <w:autoSpaceDN w:val="0"/>
        <w:adjustRightInd w:val="0"/>
        <w:jc w:val="both"/>
      </w:pPr>
      <w:bookmarkStart w:id="7" w:name="_Hlk98931642"/>
      <w:r>
        <w:t>- квитанция от 07.12.2021г.  № 977 - ПКО от 08.12.2021г.</w:t>
      </w:r>
      <w:r w:rsidRPr="00340A2D">
        <w:t xml:space="preserve"> </w:t>
      </w:r>
      <w:r>
        <w:t xml:space="preserve">№ 286  2000,0 руб., </w:t>
      </w:r>
    </w:p>
    <w:bookmarkEnd w:id="7"/>
    <w:p w14:paraId="62AF8AF4" w14:textId="791B97D2" w:rsidR="00203387" w:rsidRDefault="00203387" w:rsidP="0051759C">
      <w:pPr>
        <w:autoSpaceDE w:val="0"/>
        <w:autoSpaceDN w:val="0"/>
        <w:adjustRightInd w:val="0"/>
        <w:jc w:val="both"/>
      </w:pPr>
      <w:r>
        <w:t>- квитанция от 22.12.2021г.  № 985 - ПКО от 24.12.2021г.</w:t>
      </w:r>
      <w:r w:rsidRPr="00340A2D">
        <w:t xml:space="preserve"> </w:t>
      </w:r>
      <w:r>
        <w:t xml:space="preserve">№ 302  2000,0 руб., </w:t>
      </w:r>
    </w:p>
    <w:p w14:paraId="03729F71" w14:textId="77777777" w:rsidR="00203387" w:rsidRDefault="00203387" w:rsidP="00203387">
      <w:pPr>
        <w:autoSpaceDE w:val="0"/>
        <w:autoSpaceDN w:val="0"/>
        <w:adjustRightInd w:val="0"/>
        <w:ind w:firstLine="426"/>
        <w:jc w:val="both"/>
      </w:pPr>
      <w:r>
        <w:t xml:space="preserve">Кроме того, смотритель кладбища не является уполномоченным лицом в приеме денежных средств от физических лиц при захоронении на благоустройство территории кладбища. Согласно Решению СНДГФ от 26.12.2014г. №5-333 «Об утверждении стоимости платных ритуальных услуг» утверждена стоимость платных ритуальных услуг при захоронении: «Благоустройство и содержание территории кладбища» в размере 2000,0 руб. за одно захоронение. Такая платная ритуальная услуга при захоронении МУП «МКФ»  не оказывается, а взимаемая плата с лиц, осуществляющих захоронение, подразумевает частичное возмещение объема расходов по благоустройству и содержанию территории кладбища, единовременно взимаемая с физлиц при захоронении умерших.  </w:t>
      </w:r>
    </w:p>
    <w:p w14:paraId="5F5B5BA2" w14:textId="77777777" w:rsidR="00203387" w:rsidRDefault="00203387" w:rsidP="00203387">
      <w:pPr>
        <w:autoSpaceDE w:val="0"/>
        <w:autoSpaceDN w:val="0"/>
        <w:adjustRightInd w:val="0"/>
        <w:ind w:firstLine="426"/>
        <w:jc w:val="both"/>
      </w:pPr>
      <w:r>
        <w:t xml:space="preserve">Выявлены нарушения несвоевременного оприходования денежной наличности от смотрителя кассиром предприятия: </w:t>
      </w:r>
    </w:p>
    <w:p w14:paraId="34F6554E" w14:textId="22B5E2E6" w:rsidR="00203387" w:rsidRDefault="00203387" w:rsidP="0051759C">
      <w:pPr>
        <w:autoSpaceDE w:val="0"/>
        <w:autoSpaceDN w:val="0"/>
        <w:adjustRightInd w:val="0"/>
        <w:jc w:val="both"/>
      </w:pPr>
      <w:bookmarkStart w:id="8" w:name="_Hlk98930294"/>
      <w:r>
        <w:t xml:space="preserve">- в квитанциях № 838, 839,840 от </w:t>
      </w:r>
      <w:bookmarkStart w:id="9" w:name="_Hlk98932267"/>
      <w:r>
        <w:t>18.03.2021г.</w:t>
      </w:r>
      <w:r w:rsidR="00B72852">
        <w:t xml:space="preserve"> </w:t>
      </w:r>
      <w:r>
        <w:t>дата подписи кассира в приеме денег от смотрителя значится</w:t>
      </w:r>
      <w:bookmarkEnd w:id="9"/>
      <w:r>
        <w:t xml:space="preserve"> 18.03.2021г, а ПКО от 19.03.2021г. № 77 - 6000,0 руб.</w:t>
      </w:r>
    </w:p>
    <w:p w14:paraId="713C7634" w14:textId="36CE446F" w:rsidR="00203387" w:rsidRDefault="00203387" w:rsidP="0051759C">
      <w:pPr>
        <w:tabs>
          <w:tab w:val="left" w:pos="851"/>
        </w:tabs>
        <w:autoSpaceDE w:val="0"/>
        <w:autoSpaceDN w:val="0"/>
        <w:adjustRightInd w:val="0"/>
        <w:jc w:val="both"/>
      </w:pPr>
      <w:bookmarkStart w:id="10" w:name="_Hlk98931928"/>
      <w:r>
        <w:t xml:space="preserve">- в квитанции № 848 </w:t>
      </w:r>
      <w:r w:rsidRPr="00515F98">
        <w:t>от 01.04.2021г</w:t>
      </w:r>
      <w:r>
        <w:t>.  дата подписи кассира в приеме денег от смотрителя значится 01.04.2021г, а ПКО от 05.04.2021г. № 96 - 2000,0 руб.</w:t>
      </w:r>
    </w:p>
    <w:bookmarkEnd w:id="4"/>
    <w:bookmarkEnd w:id="8"/>
    <w:bookmarkEnd w:id="10"/>
    <w:p w14:paraId="1AAD8E31" w14:textId="24E3C014" w:rsidR="00203387" w:rsidRDefault="00203387" w:rsidP="0051759C">
      <w:pPr>
        <w:autoSpaceDE w:val="0"/>
        <w:autoSpaceDN w:val="0"/>
        <w:adjustRightInd w:val="0"/>
        <w:jc w:val="both"/>
      </w:pPr>
      <w:r>
        <w:t>- в квитанции № 853 от 15.04.2021г.</w:t>
      </w:r>
      <w:r w:rsidRPr="00EA4402">
        <w:t xml:space="preserve"> </w:t>
      </w:r>
      <w:r>
        <w:t xml:space="preserve">дата подписи кассира в приеме денег от смотрителя значится </w:t>
      </w:r>
      <w:r w:rsidR="00B72852">
        <w:t>1</w:t>
      </w:r>
      <w:r>
        <w:t>7.04.2021г, а ПКО от 19.04.2021г. № 105 - 2000,0 руб.</w:t>
      </w:r>
    </w:p>
    <w:p w14:paraId="1C57413F" w14:textId="031B2C3A" w:rsidR="00203387" w:rsidRDefault="00203387" w:rsidP="0051759C">
      <w:pPr>
        <w:autoSpaceDE w:val="0"/>
        <w:autoSpaceDN w:val="0"/>
        <w:adjustRightInd w:val="0"/>
        <w:jc w:val="both"/>
      </w:pPr>
      <w:r>
        <w:t xml:space="preserve">- в квитанциях № 972 и 973 от 29.11.2021г, № 974 от 30.11.2021г, № 975 от 01.12.2021г.  </w:t>
      </w:r>
      <w:bookmarkStart w:id="11" w:name="_Hlk98932767"/>
      <w:r>
        <w:t>дата подписи кассира в приеме денег</w:t>
      </w:r>
      <w:bookmarkEnd w:id="11"/>
      <w:r>
        <w:t xml:space="preserve"> соответствует дате выписки квитанции - ПКО оформлен от 02.12.2021г. № 282    8000,0 руб.,</w:t>
      </w:r>
    </w:p>
    <w:p w14:paraId="6A4CACCB" w14:textId="307FB3F1" w:rsidR="00203387" w:rsidRDefault="00203387" w:rsidP="0051759C">
      <w:pPr>
        <w:autoSpaceDE w:val="0"/>
        <w:autoSpaceDN w:val="0"/>
        <w:adjustRightInd w:val="0"/>
        <w:jc w:val="both"/>
      </w:pPr>
      <w:r>
        <w:t>- в квитанции № 976 от 03</w:t>
      </w:r>
      <w:r w:rsidRPr="00B320DB">
        <w:t>.</w:t>
      </w:r>
      <w:r>
        <w:t>12</w:t>
      </w:r>
      <w:r w:rsidRPr="00B320DB">
        <w:t>.2021г</w:t>
      </w:r>
      <w:r>
        <w:t>.</w:t>
      </w:r>
      <w:r w:rsidRPr="00EA4402">
        <w:t xml:space="preserve"> </w:t>
      </w:r>
      <w:r>
        <w:t>дата подписи кассира в приеме денег значится 03.12.2021г, а ПКО от 06.12.2021г. № 285 - 2000,0 руб.</w:t>
      </w:r>
    </w:p>
    <w:p w14:paraId="1A8DDDE9" w14:textId="77777777" w:rsidR="00203387" w:rsidRDefault="00203387" w:rsidP="00203387">
      <w:pPr>
        <w:autoSpaceDE w:val="0"/>
        <w:autoSpaceDN w:val="0"/>
        <w:adjustRightInd w:val="0"/>
        <w:ind w:firstLine="426"/>
        <w:jc w:val="both"/>
      </w:pPr>
      <w:r>
        <w:t>П</w:t>
      </w:r>
      <w:r w:rsidRPr="00A0786D">
        <w:t xml:space="preserve">роверкой выявлены случаи несвоевременного оформления кассовых операций приходными </w:t>
      </w:r>
      <w:r>
        <w:t xml:space="preserve">   </w:t>
      </w:r>
      <w:r w:rsidRPr="00A0786D">
        <w:t xml:space="preserve">кассовыми ордерами (ПКО) на поступление наличных денег (выручки бани, платы за резервирование). </w:t>
      </w:r>
      <w:r>
        <w:t xml:space="preserve">           </w:t>
      </w:r>
    </w:p>
    <w:p w14:paraId="27D82809" w14:textId="27C94E16" w:rsidR="00FE3AB0" w:rsidRDefault="00203387" w:rsidP="00FE3AB0">
      <w:pPr>
        <w:autoSpaceDE w:val="0"/>
        <w:autoSpaceDN w:val="0"/>
        <w:adjustRightInd w:val="0"/>
        <w:ind w:firstLine="426"/>
        <w:jc w:val="both"/>
      </w:pPr>
      <w:r w:rsidRPr="00A0786D">
        <w:t>Денежные средства, принятые через ККТ, оформляются ПКО несвоевременно с задержкой в несколько дней (см. таблицу):</w:t>
      </w:r>
      <w:r>
        <w:t xml:space="preserve">                                                                                                       </w:t>
      </w:r>
      <w:r w:rsidR="00FE3AB0">
        <w:t xml:space="preserve">                                                                                                       </w:t>
      </w:r>
    </w:p>
    <w:p w14:paraId="07EFA452" w14:textId="58B80CA0" w:rsidR="00203387" w:rsidRDefault="00FE3AB0" w:rsidP="00FE3AB0">
      <w:pPr>
        <w:autoSpaceDE w:val="0"/>
        <w:autoSpaceDN w:val="0"/>
        <w:adjustRightInd w:val="0"/>
        <w:ind w:firstLine="426"/>
        <w:jc w:val="both"/>
      </w:pPr>
      <w:r>
        <w:t xml:space="preserve">                                                                                                                                     </w:t>
      </w:r>
      <w:r w:rsidR="00203387">
        <w:t>(</w:t>
      </w:r>
      <w:proofErr w:type="spellStart"/>
      <w:r w:rsidR="00203387">
        <w:t>руб</w:t>
      </w:r>
      <w:proofErr w:type="spellEnd"/>
      <w:r w:rsidR="00203387">
        <w:t>)</w:t>
      </w:r>
    </w:p>
    <w:tbl>
      <w:tblPr>
        <w:tblStyle w:val="a3"/>
        <w:tblW w:w="9634" w:type="dxa"/>
        <w:tblLayout w:type="fixed"/>
        <w:tblLook w:val="04A0" w:firstRow="1" w:lastRow="0" w:firstColumn="1" w:lastColumn="0" w:noHBand="0" w:noVBand="1"/>
      </w:tblPr>
      <w:tblGrid>
        <w:gridCol w:w="2122"/>
        <w:gridCol w:w="1984"/>
        <w:gridCol w:w="1985"/>
        <w:gridCol w:w="1842"/>
        <w:gridCol w:w="1701"/>
      </w:tblGrid>
      <w:tr w:rsidR="00203387" w14:paraId="2AC4D6B3" w14:textId="77777777" w:rsidTr="00FE3AB0">
        <w:trPr>
          <w:trHeight w:val="746"/>
        </w:trPr>
        <w:tc>
          <w:tcPr>
            <w:tcW w:w="2122" w:type="dxa"/>
          </w:tcPr>
          <w:p w14:paraId="0F7FA02E" w14:textId="77777777" w:rsidR="00203387" w:rsidRDefault="00203387" w:rsidP="00FE3AB0">
            <w:pPr>
              <w:autoSpaceDE w:val="0"/>
              <w:autoSpaceDN w:val="0"/>
              <w:adjustRightInd w:val="0"/>
              <w:ind w:left="309"/>
              <w:jc w:val="center"/>
            </w:pPr>
            <w:r>
              <w:t>Дата кассового        чека</w:t>
            </w:r>
          </w:p>
        </w:tc>
        <w:tc>
          <w:tcPr>
            <w:tcW w:w="1984" w:type="dxa"/>
          </w:tcPr>
          <w:p w14:paraId="2E30B5A4" w14:textId="77777777" w:rsidR="00203387" w:rsidRDefault="00203387" w:rsidP="00FE3AB0">
            <w:pPr>
              <w:autoSpaceDE w:val="0"/>
              <w:autoSpaceDN w:val="0"/>
              <w:adjustRightInd w:val="0"/>
              <w:ind w:left="709"/>
              <w:jc w:val="center"/>
            </w:pPr>
            <w:r>
              <w:t>Сумма по чеку (руб.)</w:t>
            </w:r>
          </w:p>
        </w:tc>
        <w:tc>
          <w:tcPr>
            <w:tcW w:w="1985" w:type="dxa"/>
          </w:tcPr>
          <w:p w14:paraId="1DB51F82" w14:textId="77777777" w:rsidR="00203387" w:rsidRDefault="00203387" w:rsidP="00FE3AB0">
            <w:pPr>
              <w:autoSpaceDE w:val="0"/>
              <w:autoSpaceDN w:val="0"/>
              <w:adjustRightInd w:val="0"/>
              <w:ind w:left="724" w:right="-161" w:hanging="693"/>
              <w:jc w:val="center"/>
            </w:pPr>
            <w:r>
              <w:t xml:space="preserve">Дата ПКО </w:t>
            </w:r>
          </w:p>
          <w:p w14:paraId="48868A47" w14:textId="77777777" w:rsidR="00203387" w:rsidRDefault="00203387" w:rsidP="00FE3AB0">
            <w:pPr>
              <w:autoSpaceDE w:val="0"/>
              <w:autoSpaceDN w:val="0"/>
              <w:adjustRightInd w:val="0"/>
              <w:ind w:left="724" w:right="-161" w:hanging="693"/>
              <w:jc w:val="center"/>
            </w:pPr>
            <w:r>
              <w:t>(приход)</w:t>
            </w:r>
          </w:p>
        </w:tc>
        <w:tc>
          <w:tcPr>
            <w:tcW w:w="1842" w:type="dxa"/>
          </w:tcPr>
          <w:p w14:paraId="6C73ADA4" w14:textId="77777777" w:rsidR="00203387" w:rsidRDefault="00203387" w:rsidP="00FE3AB0">
            <w:pPr>
              <w:autoSpaceDE w:val="0"/>
              <w:autoSpaceDN w:val="0"/>
              <w:adjustRightInd w:val="0"/>
              <w:ind w:left="92"/>
              <w:jc w:val="center"/>
            </w:pPr>
            <w:r>
              <w:t>Номер ПКО</w:t>
            </w:r>
          </w:p>
        </w:tc>
        <w:tc>
          <w:tcPr>
            <w:tcW w:w="1701" w:type="dxa"/>
          </w:tcPr>
          <w:p w14:paraId="2CD96357" w14:textId="77777777" w:rsidR="00203387" w:rsidRDefault="00203387" w:rsidP="00FE3AB0">
            <w:pPr>
              <w:autoSpaceDE w:val="0"/>
              <w:autoSpaceDN w:val="0"/>
              <w:adjustRightInd w:val="0"/>
              <w:ind w:left="154"/>
              <w:jc w:val="center"/>
            </w:pPr>
            <w:r>
              <w:t>Сумма ПКО</w:t>
            </w:r>
          </w:p>
        </w:tc>
      </w:tr>
      <w:tr w:rsidR="00203387" w14:paraId="76E722F7" w14:textId="77777777" w:rsidTr="00FE3AB0">
        <w:trPr>
          <w:trHeight w:val="493"/>
        </w:trPr>
        <w:tc>
          <w:tcPr>
            <w:tcW w:w="2122" w:type="dxa"/>
          </w:tcPr>
          <w:p w14:paraId="5C6D5F8D" w14:textId="77777777" w:rsidR="00203387" w:rsidRDefault="00203387" w:rsidP="00FE3AB0">
            <w:pPr>
              <w:autoSpaceDE w:val="0"/>
              <w:autoSpaceDN w:val="0"/>
              <w:adjustRightInd w:val="0"/>
              <w:ind w:left="709"/>
              <w:jc w:val="center"/>
            </w:pPr>
            <w:r>
              <w:t>20.02.2021</w:t>
            </w:r>
          </w:p>
          <w:p w14:paraId="6AF78BD9" w14:textId="77777777" w:rsidR="00203387" w:rsidRDefault="00203387" w:rsidP="00FE3AB0">
            <w:pPr>
              <w:autoSpaceDE w:val="0"/>
              <w:autoSpaceDN w:val="0"/>
              <w:adjustRightInd w:val="0"/>
              <w:ind w:left="709"/>
              <w:jc w:val="center"/>
            </w:pPr>
            <w:r>
              <w:t>21.02.2021</w:t>
            </w:r>
          </w:p>
        </w:tc>
        <w:tc>
          <w:tcPr>
            <w:tcW w:w="1984" w:type="dxa"/>
          </w:tcPr>
          <w:p w14:paraId="35BCE5B0" w14:textId="77777777" w:rsidR="00203387" w:rsidRDefault="00203387" w:rsidP="00FE3AB0">
            <w:pPr>
              <w:autoSpaceDE w:val="0"/>
              <w:autoSpaceDN w:val="0"/>
              <w:adjustRightInd w:val="0"/>
              <w:ind w:left="709"/>
              <w:jc w:val="center"/>
            </w:pPr>
            <w:r>
              <w:t>5500,0</w:t>
            </w:r>
          </w:p>
          <w:p w14:paraId="2AC47378" w14:textId="77777777" w:rsidR="00203387" w:rsidRDefault="00203387" w:rsidP="00FE3AB0">
            <w:pPr>
              <w:autoSpaceDE w:val="0"/>
              <w:autoSpaceDN w:val="0"/>
              <w:adjustRightInd w:val="0"/>
              <w:ind w:left="709"/>
              <w:jc w:val="center"/>
            </w:pPr>
            <w:r>
              <w:t>6900,0</w:t>
            </w:r>
          </w:p>
        </w:tc>
        <w:tc>
          <w:tcPr>
            <w:tcW w:w="1985" w:type="dxa"/>
            <w:vAlign w:val="center"/>
          </w:tcPr>
          <w:p w14:paraId="4D8E96F6" w14:textId="55D19EB2" w:rsidR="00203387" w:rsidRDefault="00FE3AB0" w:rsidP="00FE3AB0">
            <w:pPr>
              <w:autoSpaceDE w:val="0"/>
              <w:autoSpaceDN w:val="0"/>
              <w:adjustRightInd w:val="0"/>
              <w:ind w:left="170"/>
            </w:pPr>
            <w:r>
              <w:t xml:space="preserve">      </w:t>
            </w:r>
            <w:r w:rsidR="00203387">
              <w:t>24.02.2021</w:t>
            </w:r>
          </w:p>
        </w:tc>
        <w:tc>
          <w:tcPr>
            <w:tcW w:w="1842" w:type="dxa"/>
            <w:vAlign w:val="center"/>
          </w:tcPr>
          <w:p w14:paraId="7242496F" w14:textId="77777777" w:rsidR="00203387" w:rsidRDefault="00203387" w:rsidP="00FE3AB0">
            <w:pPr>
              <w:autoSpaceDE w:val="0"/>
              <w:autoSpaceDN w:val="0"/>
              <w:adjustRightInd w:val="0"/>
              <w:ind w:left="709"/>
            </w:pPr>
            <w:r>
              <w:t>54</w:t>
            </w:r>
          </w:p>
        </w:tc>
        <w:tc>
          <w:tcPr>
            <w:tcW w:w="1701" w:type="dxa"/>
            <w:vAlign w:val="center"/>
          </w:tcPr>
          <w:p w14:paraId="74082101" w14:textId="538E3E58" w:rsidR="00203387" w:rsidRDefault="00FE3AB0" w:rsidP="00FE3AB0">
            <w:pPr>
              <w:autoSpaceDE w:val="0"/>
              <w:autoSpaceDN w:val="0"/>
              <w:adjustRightInd w:val="0"/>
              <w:ind w:left="177"/>
            </w:pPr>
            <w:r>
              <w:t xml:space="preserve">    </w:t>
            </w:r>
            <w:r w:rsidR="00203387">
              <w:t>12400,0</w:t>
            </w:r>
          </w:p>
        </w:tc>
      </w:tr>
      <w:tr w:rsidR="00203387" w14:paraId="4185BCE4" w14:textId="77777777" w:rsidTr="00FE3AB0">
        <w:trPr>
          <w:trHeight w:val="950"/>
        </w:trPr>
        <w:tc>
          <w:tcPr>
            <w:tcW w:w="2122" w:type="dxa"/>
          </w:tcPr>
          <w:p w14:paraId="1C354476" w14:textId="77777777" w:rsidR="00203387" w:rsidRDefault="00203387" w:rsidP="00FE3AB0">
            <w:pPr>
              <w:autoSpaceDE w:val="0"/>
              <w:autoSpaceDN w:val="0"/>
              <w:adjustRightInd w:val="0"/>
              <w:ind w:left="709"/>
              <w:jc w:val="center"/>
            </w:pPr>
            <w:r>
              <w:t>01.04.2021</w:t>
            </w:r>
          </w:p>
          <w:p w14:paraId="4290178B" w14:textId="77777777" w:rsidR="00203387" w:rsidRDefault="00203387" w:rsidP="00FE3AB0">
            <w:pPr>
              <w:autoSpaceDE w:val="0"/>
              <w:autoSpaceDN w:val="0"/>
              <w:adjustRightInd w:val="0"/>
              <w:ind w:left="709"/>
              <w:jc w:val="center"/>
            </w:pPr>
            <w:r>
              <w:t>02.04.2021</w:t>
            </w:r>
          </w:p>
          <w:p w14:paraId="2CE3FD93" w14:textId="77777777" w:rsidR="00203387" w:rsidRDefault="00203387" w:rsidP="00FE3AB0">
            <w:pPr>
              <w:autoSpaceDE w:val="0"/>
              <w:autoSpaceDN w:val="0"/>
              <w:adjustRightInd w:val="0"/>
              <w:ind w:left="709"/>
              <w:jc w:val="center"/>
            </w:pPr>
            <w:r>
              <w:t>03.04.2021</w:t>
            </w:r>
          </w:p>
          <w:p w14:paraId="4183AE38" w14:textId="77777777" w:rsidR="00203387" w:rsidRDefault="00203387" w:rsidP="00FE3AB0">
            <w:pPr>
              <w:autoSpaceDE w:val="0"/>
              <w:autoSpaceDN w:val="0"/>
              <w:adjustRightInd w:val="0"/>
              <w:ind w:left="709"/>
              <w:jc w:val="center"/>
            </w:pPr>
            <w:r>
              <w:t>04.04.2021</w:t>
            </w:r>
          </w:p>
          <w:p w14:paraId="73BF6E8F" w14:textId="77777777" w:rsidR="00203387" w:rsidRDefault="00203387" w:rsidP="00FE3AB0">
            <w:pPr>
              <w:autoSpaceDE w:val="0"/>
              <w:autoSpaceDN w:val="0"/>
              <w:adjustRightInd w:val="0"/>
              <w:ind w:left="709"/>
              <w:jc w:val="center"/>
            </w:pPr>
          </w:p>
        </w:tc>
        <w:tc>
          <w:tcPr>
            <w:tcW w:w="1984" w:type="dxa"/>
          </w:tcPr>
          <w:p w14:paraId="12016A73" w14:textId="77777777" w:rsidR="00203387" w:rsidRDefault="00203387" w:rsidP="00FE3AB0">
            <w:pPr>
              <w:autoSpaceDE w:val="0"/>
              <w:autoSpaceDN w:val="0"/>
              <w:adjustRightInd w:val="0"/>
              <w:ind w:left="709"/>
              <w:jc w:val="center"/>
            </w:pPr>
            <w:r>
              <w:t>8600,0</w:t>
            </w:r>
          </w:p>
          <w:p w14:paraId="5B5D730D" w14:textId="77777777" w:rsidR="00203387" w:rsidRDefault="00203387" w:rsidP="00FE3AB0">
            <w:pPr>
              <w:autoSpaceDE w:val="0"/>
              <w:autoSpaceDN w:val="0"/>
              <w:adjustRightInd w:val="0"/>
              <w:ind w:left="709"/>
              <w:jc w:val="center"/>
            </w:pPr>
            <w:r>
              <w:t>3100,0</w:t>
            </w:r>
          </w:p>
          <w:p w14:paraId="2B13992F" w14:textId="77777777" w:rsidR="00203387" w:rsidRDefault="00203387" w:rsidP="00FE3AB0">
            <w:pPr>
              <w:autoSpaceDE w:val="0"/>
              <w:autoSpaceDN w:val="0"/>
              <w:adjustRightInd w:val="0"/>
              <w:ind w:left="709"/>
              <w:jc w:val="center"/>
            </w:pPr>
            <w:r>
              <w:t>5800,0</w:t>
            </w:r>
          </w:p>
          <w:p w14:paraId="29E86349" w14:textId="77777777" w:rsidR="00203387" w:rsidRDefault="00203387" w:rsidP="00FE3AB0">
            <w:pPr>
              <w:autoSpaceDE w:val="0"/>
              <w:autoSpaceDN w:val="0"/>
              <w:adjustRightInd w:val="0"/>
              <w:ind w:left="709"/>
              <w:jc w:val="center"/>
            </w:pPr>
            <w:r>
              <w:t>5100,0</w:t>
            </w:r>
          </w:p>
          <w:p w14:paraId="5335BEBC" w14:textId="77777777" w:rsidR="00203387" w:rsidRDefault="00203387" w:rsidP="00FE3AB0">
            <w:pPr>
              <w:autoSpaceDE w:val="0"/>
              <w:autoSpaceDN w:val="0"/>
              <w:adjustRightInd w:val="0"/>
              <w:ind w:left="709"/>
              <w:jc w:val="center"/>
            </w:pPr>
          </w:p>
        </w:tc>
        <w:tc>
          <w:tcPr>
            <w:tcW w:w="1985" w:type="dxa"/>
            <w:vAlign w:val="center"/>
          </w:tcPr>
          <w:p w14:paraId="4FE31C9F" w14:textId="77777777" w:rsidR="00203387" w:rsidRDefault="00203387" w:rsidP="00FE3AB0">
            <w:pPr>
              <w:autoSpaceDE w:val="0"/>
              <w:autoSpaceDN w:val="0"/>
              <w:adjustRightInd w:val="0"/>
              <w:ind w:left="311"/>
              <w:jc w:val="center"/>
            </w:pPr>
            <w:r>
              <w:t>05.04.2021</w:t>
            </w:r>
          </w:p>
        </w:tc>
        <w:tc>
          <w:tcPr>
            <w:tcW w:w="1842" w:type="dxa"/>
            <w:vAlign w:val="center"/>
          </w:tcPr>
          <w:p w14:paraId="56CDCFEF" w14:textId="77777777" w:rsidR="00203387" w:rsidRDefault="00203387" w:rsidP="00FE3AB0">
            <w:pPr>
              <w:autoSpaceDE w:val="0"/>
              <w:autoSpaceDN w:val="0"/>
              <w:adjustRightInd w:val="0"/>
              <w:ind w:left="37"/>
              <w:jc w:val="center"/>
            </w:pPr>
            <w:r>
              <w:t>97</w:t>
            </w:r>
          </w:p>
        </w:tc>
        <w:tc>
          <w:tcPr>
            <w:tcW w:w="1701" w:type="dxa"/>
            <w:vAlign w:val="center"/>
          </w:tcPr>
          <w:p w14:paraId="30AEEB4D" w14:textId="77777777" w:rsidR="00203387" w:rsidRDefault="00203387" w:rsidP="00FE3AB0">
            <w:pPr>
              <w:autoSpaceDE w:val="0"/>
              <w:autoSpaceDN w:val="0"/>
              <w:adjustRightInd w:val="0"/>
              <w:ind w:left="177"/>
              <w:jc w:val="center"/>
            </w:pPr>
            <w:r>
              <w:t>20600,0</w:t>
            </w:r>
          </w:p>
        </w:tc>
      </w:tr>
      <w:tr w:rsidR="00203387" w14:paraId="77132AA9" w14:textId="77777777" w:rsidTr="00FE3AB0">
        <w:trPr>
          <w:trHeight w:val="734"/>
        </w:trPr>
        <w:tc>
          <w:tcPr>
            <w:tcW w:w="2122" w:type="dxa"/>
          </w:tcPr>
          <w:p w14:paraId="42AC6174" w14:textId="77777777" w:rsidR="00203387" w:rsidRDefault="00203387" w:rsidP="00FE3AB0">
            <w:pPr>
              <w:autoSpaceDE w:val="0"/>
              <w:autoSpaceDN w:val="0"/>
              <w:adjustRightInd w:val="0"/>
              <w:ind w:left="709"/>
              <w:jc w:val="center"/>
            </w:pPr>
            <w:r>
              <w:t>09.04.2021</w:t>
            </w:r>
          </w:p>
          <w:p w14:paraId="6A2364D2" w14:textId="77777777" w:rsidR="00203387" w:rsidRDefault="00203387" w:rsidP="00FE3AB0">
            <w:pPr>
              <w:autoSpaceDE w:val="0"/>
              <w:autoSpaceDN w:val="0"/>
              <w:adjustRightInd w:val="0"/>
              <w:ind w:left="709"/>
              <w:jc w:val="center"/>
            </w:pPr>
            <w:r>
              <w:t>10.04.2021</w:t>
            </w:r>
          </w:p>
          <w:p w14:paraId="6ADFC9A4" w14:textId="77777777" w:rsidR="00203387" w:rsidRDefault="00203387" w:rsidP="00FE3AB0">
            <w:pPr>
              <w:autoSpaceDE w:val="0"/>
              <w:autoSpaceDN w:val="0"/>
              <w:adjustRightInd w:val="0"/>
              <w:ind w:left="709"/>
              <w:jc w:val="center"/>
            </w:pPr>
            <w:r>
              <w:t>11.04.2021</w:t>
            </w:r>
          </w:p>
        </w:tc>
        <w:tc>
          <w:tcPr>
            <w:tcW w:w="1984" w:type="dxa"/>
          </w:tcPr>
          <w:p w14:paraId="2647945D" w14:textId="77777777" w:rsidR="00203387" w:rsidRDefault="00203387" w:rsidP="00FE3AB0">
            <w:pPr>
              <w:autoSpaceDE w:val="0"/>
              <w:autoSpaceDN w:val="0"/>
              <w:adjustRightInd w:val="0"/>
              <w:ind w:left="709"/>
              <w:jc w:val="center"/>
            </w:pPr>
            <w:r>
              <w:t>2500,0</w:t>
            </w:r>
          </w:p>
          <w:p w14:paraId="231369F6" w14:textId="77777777" w:rsidR="00203387" w:rsidRDefault="00203387" w:rsidP="00FE3AB0">
            <w:pPr>
              <w:autoSpaceDE w:val="0"/>
              <w:autoSpaceDN w:val="0"/>
              <w:adjustRightInd w:val="0"/>
              <w:ind w:left="709"/>
              <w:jc w:val="center"/>
            </w:pPr>
            <w:r>
              <w:t>4700,0</w:t>
            </w:r>
          </w:p>
          <w:p w14:paraId="3AD4C25B" w14:textId="77777777" w:rsidR="00203387" w:rsidRDefault="00203387" w:rsidP="00FE3AB0">
            <w:pPr>
              <w:autoSpaceDE w:val="0"/>
              <w:autoSpaceDN w:val="0"/>
              <w:adjustRightInd w:val="0"/>
              <w:ind w:left="709"/>
              <w:jc w:val="center"/>
            </w:pPr>
            <w:r>
              <w:t>4500,0</w:t>
            </w:r>
          </w:p>
        </w:tc>
        <w:tc>
          <w:tcPr>
            <w:tcW w:w="1985" w:type="dxa"/>
            <w:vAlign w:val="center"/>
          </w:tcPr>
          <w:p w14:paraId="0F30FB8C" w14:textId="77777777" w:rsidR="00203387" w:rsidRDefault="00203387" w:rsidP="00FE3AB0">
            <w:pPr>
              <w:autoSpaceDE w:val="0"/>
              <w:autoSpaceDN w:val="0"/>
              <w:adjustRightInd w:val="0"/>
              <w:ind w:left="311"/>
              <w:jc w:val="center"/>
            </w:pPr>
            <w:r>
              <w:t>12.04.2021</w:t>
            </w:r>
          </w:p>
        </w:tc>
        <w:tc>
          <w:tcPr>
            <w:tcW w:w="1842" w:type="dxa"/>
            <w:vAlign w:val="center"/>
          </w:tcPr>
          <w:p w14:paraId="652EDF35" w14:textId="77777777" w:rsidR="00203387" w:rsidRDefault="00203387" w:rsidP="00FE3AB0">
            <w:pPr>
              <w:autoSpaceDE w:val="0"/>
              <w:autoSpaceDN w:val="0"/>
              <w:adjustRightInd w:val="0"/>
              <w:ind w:left="709"/>
              <w:jc w:val="center"/>
            </w:pPr>
            <w:r>
              <w:t>100</w:t>
            </w:r>
          </w:p>
        </w:tc>
        <w:tc>
          <w:tcPr>
            <w:tcW w:w="1701" w:type="dxa"/>
            <w:vAlign w:val="center"/>
          </w:tcPr>
          <w:p w14:paraId="5235DAAE" w14:textId="77777777" w:rsidR="00203387" w:rsidRDefault="00203387" w:rsidP="00FE3AB0">
            <w:pPr>
              <w:autoSpaceDE w:val="0"/>
              <w:autoSpaceDN w:val="0"/>
              <w:adjustRightInd w:val="0"/>
              <w:ind w:left="177"/>
              <w:jc w:val="center"/>
            </w:pPr>
            <w:r>
              <w:t>11700,0</w:t>
            </w:r>
          </w:p>
        </w:tc>
      </w:tr>
      <w:tr w:rsidR="00203387" w14:paraId="0D1D266C" w14:textId="77777777" w:rsidTr="00FE3AB0">
        <w:trPr>
          <w:trHeight w:val="493"/>
        </w:trPr>
        <w:tc>
          <w:tcPr>
            <w:tcW w:w="2122" w:type="dxa"/>
          </w:tcPr>
          <w:p w14:paraId="3558935A" w14:textId="77777777" w:rsidR="00203387" w:rsidRDefault="00203387" w:rsidP="00FE3AB0">
            <w:pPr>
              <w:autoSpaceDE w:val="0"/>
              <w:autoSpaceDN w:val="0"/>
              <w:adjustRightInd w:val="0"/>
              <w:ind w:left="709"/>
              <w:jc w:val="center"/>
            </w:pPr>
            <w:r>
              <w:lastRenderedPageBreak/>
              <w:t>22.04.2021</w:t>
            </w:r>
          </w:p>
          <w:p w14:paraId="2219A436" w14:textId="77777777" w:rsidR="00203387" w:rsidRDefault="00203387" w:rsidP="00FE3AB0">
            <w:pPr>
              <w:autoSpaceDE w:val="0"/>
              <w:autoSpaceDN w:val="0"/>
              <w:adjustRightInd w:val="0"/>
              <w:ind w:left="709"/>
              <w:jc w:val="center"/>
            </w:pPr>
            <w:r>
              <w:t>23.04.2021</w:t>
            </w:r>
          </w:p>
        </w:tc>
        <w:tc>
          <w:tcPr>
            <w:tcW w:w="1984" w:type="dxa"/>
          </w:tcPr>
          <w:p w14:paraId="4CBD6E27" w14:textId="77777777" w:rsidR="00203387" w:rsidRDefault="00203387" w:rsidP="00FE3AB0">
            <w:pPr>
              <w:autoSpaceDE w:val="0"/>
              <w:autoSpaceDN w:val="0"/>
              <w:adjustRightInd w:val="0"/>
              <w:ind w:left="709"/>
              <w:jc w:val="center"/>
            </w:pPr>
            <w:r>
              <w:t>4000,0</w:t>
            </w:r>
          </w:p>
          <w:p w14:paraId="1A37B366" w14:textId="77777777" w:rsidR="00203387" w:rsidRDefault="00203387" w:rsidP="00FE3AB0">
            <w:pPr>
              <w:autoSpaceDE w:val="0"/>
              <w:autoSpaceDN w:val="0"/>
              <w:adjustRightInd w:val="0"/>
              <w:ind w:left="709"/>
              <w:jc w:val="center"/>
            </w:pPr>
            <w:r>
              <w:t>3400,0</w:t>
            </w:r>
          </w:p>
        </w:tc>
        <w:tc>
          <w:tcPr>
            <w:tcW w:w="1985" w:type="dxa"/>
            <w:vAlign w:val="center"/>
          </w:tcPr>
          <w:p w14:paraId="65EA12BD" w14:textId="77777777" w:rsidR="00203387" w:rsidRDefault="00203387" w:rsidP="00FE3AB0">
            <w:pPr>
              <w:autoSpaceDE w:val="0"/>
              <w:autoSpaceDN w:val="0"/>
              <w:adjustRightInd w:val="0"/>
              <w:ind w:left="311"/>
              <w:jc w:val="center"/>
            </w:pPr>
            <w:r>
              <w:t>24.04.2021</w:t>
            </w:r>
          </w:p>
        </w:tc>
        <w:tc>
          <w:tcPr>
            <w:tcW w:w="1842" w:type="dxa"/>
            <w:vAlign w:val="center"/>
          </w:tcPr>
          <w:p w14:paraId="5FDDCFD3" w14:textId="77777777" w:rsidR="00203387" w:rsidRDefault="00203387" w:rsidP="00FE3AB0">
            <w:pPr>
              <w:autoSpaceDE w:val="0"/>
              <w:autoSpaceDN w:val="0"/>
              <w:adjustRightInd w:val="0"/>
              <w:ind w:left="709"/>
              <w:jc w:val="center"/>
            </w:pPr>
            <w:r>
              <w:t>107</w:t>
            </w:r>
          </w:p>
        </w:tc>
        <w:tc>
          <w:tcPr>
            <w:tcW w:w="1701" w:type="dxa"/>
            <w:vAlign w:val="center"/>
          </w:tcPr>
          <w:p w14:paraId="5B7AB275" w14:textId="77777777" w:rsidR="00203387" w:rsidRDefault="00203387" w:rsidP="00FE3AB0">
            <w:pPr>
              <w:autoSpaceDE w:val="0"/>
              <w:autoSpaceDN w:val="0"/>
              <w:adjustRightInd w:val="0"/>
              <w:ind w:left="177"/>
              <w:jc w:val="center"/>
            </w:pPr>
            <w:r>
              <w:t>7400,0</w:t>
            </w:r>
          </w:p>
        </w:tc>
      </w:tr>
      <w:tr w:rsidR="00203387" w14:paraId="679DF2BD" w14:textId="77777777" w:rsidTr="00FE3AB0">
        <w:trPr>
          <w:trHeight w:val="252"/>
        </w:trPr>
        <w:tc>
          <w:tcPr>
            <w:tcW w:w="2122" w:type="dxa"/>
          </w:tcPr>
          <w:p w14:paraId="3257B0A3" w14:textId="77777777" w:rsidR="00203387" w:rsidRDefault="00203387" w:rsidP="00FE3AB0">
            <w:pPr>
              <w:autoSpaceDE w:val="0"/>
              <w:autoSpaceDN w:val="0"/>
              <w:adjustRightInd w:val="0"/>
              <w:ind w:left="709"/>
              <w:jc w:val="center"/>
            </w:pPr>
            <w:r>
              <w:t>15.04.2021</w:t>
            </w:r>
          </w:p>
        </w:tc>
        <w:tc>
          <w:tcPr>
            <w:tcW w:w="1984" w:type="dxa"/>
          </w:tcPr>
          <w:p w14:paraId="692027EB" w14:textId="77777777" w:rsidR="00203387" w:rsidRDefault="00203387" w:rsidP="00FE3AB0">
            <w:pPr>
              <w:autoSpaceDE w:val="0"/>
              <w:autoSpaceDN w:val="0"/>
              <w:adjustRightInd w:val="0"/>
              <w:ind w:left="709"/>
              <w:jc w:val="center"/>
            </w:pPr>
            <w:r>
              <w:t>4000,0</w:t>
            </w:r>
          </w:p>
        </w:tc>
        <w:tc>
          <w:tcPr>
            <w:tcW w:w="1985" w:type="dxa"/>
            <w:vAlign w:val="center"/>
          </w:tcPr>
          <w:p w14:paraId="11A83FE2" w14:textId="77777777" w:rsidR="00203387" w:rsidRDefault="00203387" w:rsidP="00FE3AB0">
            <w:pPr>
              <w:autoSpaceDE w:val="0"/>
              <w:autoSpaceDN w:val="0"/>
              <w:adjustRightInd w:val="0"/>
              <w:ind w:left="311"/>
              <w:jc w:val="center"/>
            </w:pPr>
            <w:r>
              <w:t>16.04.2021</w:t>
            </w:r>
          </w:p>
        </w:tc>
        <w:tc>
          <w:tcPr>
            <w:tcW w:w="1842" w:type="dxa"/>
            <w:vAlign w:val="center"/>
          </w:tcPr>
          <w:p w14:paraId="7EA78EF3" w14:textId="77777777" w:rsidR="00203387" w:rsidRDefault="00203387" w:rsidP="00FE3AB0">
            <w:pPr>
              <w:autoSpaceDE w:val="0"/>
              <w:autoSpaceDN w:val="0"/>
              <w:adjustRightInd w:val="0"/>
              <w:ind w:left="709"/>
              <w:jc w:val="center"/>
            </w:pPr>
            <w:r>
              <w:t>102</w:t>
            </w:r>
          </w:p>
        </w:tc>
        <w:tc>
          <w:tcPr>
            <w:tcW w:w="1701" w:type="dxa"/>
            <w:vAlign w:val="center"/>
          </w:tcPr>
          <w:p w14:paraId="7D23F5E9" w14:textId="77777777" w:rsidR="00203387" w:rsidRDefault="00203387" w:rsidP="00FE3AB0">
            <w:pPr>
              <w:autoSpaceDE w:val="0"/>
              <w:autoSpaceDN w:val="0"/>
              <w:adjustRightInd w:val="0"/>
              <w:ind w:left="177"/>
              <w:jc w:val="center"/>
            </w:pPr>
            <w:r>
              <w:t>6100,0</w:t>
            </w:r>
          </w:p>
        </w:tc>
      </w:tr>
      <w:tr w:rsidR="00203387" w14:paraId="1177B18E" w14:textId="77777777" w:rsidTr="00FE3AB0">
        <w:trPr>
          <w:trHeight w:val="240"/>
        </w:trPr>
        <w:tc>
          <w:tcPr>
            <w:tcW w:w="2122" w:type="dxa"/>
          </w:tcPr>
          <w:p w14:paraId="317629AF" w14:textId="77777777" w:rsidR="00203387" w:rsidRDefault="00203387" w:rsidP="00FE3AB0">
            <w:pPr>
              <w:autoSpaceDE w:val="0"/>
              <w:autoSpaceDN w:val="0"/>
              <w:adjustRightInd w:val="0"/>
              <w:ind w:left="709"/>
              <w:jc w:val="center"/>
            </w:pPr>
            <w:r>
              <w:t>27.05.2021</w:t>
            </w:r>
          </w:p>
        </w:tc>
        <w:tc>
          <w:tcPr>
            <w:tcW w:w="1984" w:type="dxa"/>
          </w:tcPr>
          <w:p w14:paraId="1D29DD11" w14:textId="77777777" w:rsidR="00203387" w:rsidRDefault="00203387" w:rsidP="00FE3AB0">
            <w:pPr>
              <w:autoSpaceDE w:val="0"/>
              <w:autoSpaceDN w:val="0"/>
              <w:adjustRightInd w:val="0"/>
              <w:ind w:left="709"/>
              <w:jc w:val="center"/>
            </w:pPr>
            <w:r>
              <w:t>4000,0</w:t>
            </w:r>
          </w:p>
        </w:tc>
        <w:tc>
          <w:tcPr>
            <w:tcW w:w="1985" w:type="dxa"/>
            <w:vAlign w:val="center"/>
          </w:tcPr>
          <w:p w14:paraId="6A129B62" w14:textId="77777777" w:rsidR="00203387" w:rsidRDefault="00203387" w:rsidP="00FE3AB0">
            <w:pPr>
              <w:autoSpaceDE w:val="0"/>
              <w:autoSpaceDN w:val="0"/>
              <w:adjustRightInd w:val="0"/>
              <w:ind w:left="311"/>
              <w:jc w:val="center"/>
            </w:pPr>
            <w:r>
              <w:t>28.05.2021</w:t>
            </w:r>
          </w:p>
        </w:tc>
        <w:tc>
          <w:tcPr>
            <w:tcW w:w="1842" w:type="dxa"/>
            <w:vAlign w:val="center"/>
          </w:tcPr>
          <w:p w14:paraId="66DFE002" w14:textId="77777777" w:rsidR="00203387" w:rsidRDefault="00203387" w:rsidP="00FE3AB0">
            <w:pPr>
              <w:autoSpaceDE w:val="0"/>
              <w:autoSpaceDN w:val="0"/>
              <w:adjustRightInd w:val="0"/>
              <w:ind w:left="709"/>
              <w:jc w:val="center"/>
            </w:pPr>
            <w:r>
              <w:t>124</w:t>
            </w:r>
          </w:p>
        </w:tc>
        <w:tc>
          <w:tcPr>
            <w:tcW w:w="1701" w:type="dxa"/>
            <w:vAlign w:val="center"/>
          </w:tcPr>
          <w:p w14:paraId="35A18BA9" w14:textId="77777777" w:rsidR="00203387" w:rsidRDefault="00203387" w:rsidP="00FE3AB0">
            <w:pPr>
              <w:autoSpaceDE w:val="0"/>
              <w:autoSpaceDN w:val="0"/>
              <w:adjustRightInd w:val="0"/>
              <w:ind w:left="177"/>
              <w:jc w:val="center"/>
            </w:pPr>
            <w:r>
              <w:t>7200,0</w:t>
            </w:r>
          </w:p>
        </w:tc>
      </w:tr>
      <w:tr w:rsidR="00203387" w14:paraId="0A60E513" w14:textId="77777777" w:rsidTr="00FE3AB0">
        <w:trPr>
          <w:trHeight w:val="252"/>
        </w:trPr>
        <w:tc>
          <w:tcPr>
            <w:tcW w:w="2122" w:type="dxa"/>
          </w:tcPr>
          <w:p w14:paraId="37E3624A" w14:textId="77777777" w:rsidR="00203387" w:rsidRDefault="00203387" w:rsidP="00FE3AB0">
            <w:pPr>
              <w:autoSpaceDE w:val="0"/>
              <w:autoSpaceDN w:val="0"/>
              <w:adjustRightInd w:val="0"/>
              <w:ind w:left="709"/>
              <w:jc w:val="center"/>
            </w:pPr>
            <w:r>
              <w:t>07.05.2021</w:t>
            </w:r>
          </w:p>
        </w:tc>
        <w:tc>
          <w:tcPr>
            <w:tcW w:w="1984" w:type="dxa"/>
          </w:tcPr>
          <w:p w14:paraId="293E7239" w14:textId="77777777" w:rsidR="00203387" w:rsidRDefault="00203387" w:rsidP="00FE3AB0">
            <w:pPr>
              <w:autoSpaceDE w:val="0"/>
              <w:autoSpaceDN w:val="0"/>
              <w:adjustRightInd w:val="0"/>
              <w:ind w:left="709"/>
              <w:jc w:val="center"/>
            </w:pPr>
            <w:r>
              <w:t>2800,0</w:t>
            </w:r>
          </w:p>
        </w:tc>
        <w:tc>
          <w:tcPr>
            <w:tcW w:w="1985" w:type="dxa"/>
            <w:vAlign w:val="center"/>
          </w:tcPr>
          <w:p w14:paraId="5BB0B72B" w14:textId="77777777" w:rsidR="00203387" w:rsidRDefault="00203387" w:rsidP="00FE3AB0">
            <w:pPr>
              <w:autoSpaceDE w:val="0"/>
              <w:autoSpaceDN w:val="0"/>
              <w:adjustRightInd w:val="0"/>
              <w:ind w:left="311"/>
              <w:jc w:val="center"/>
            </w:pPr>
            <w:r>
              <w:t>11.05.2021</w:t>
            </w:r>
          </w:p>
        </w:tc>
        <w:tc>
          <w:tcPr>
            <w:tcW w:w="1842" w:type="dxa"/>
            <w:vAlign w:val="center"/>
          </w:tcPr>
          <w:p w14:paraId="256FCAE2" w14:textId="77777777" w:rsidR="00203387" w:rsidRDefault="00203387" w:rsidP="00FE3AB0">
            <w:pPr>
              <w:autoSpaceDE w:val="0"/>
              <w:autoSpaceDN w:val="0"/>
              <w:adjustRightInd w:val="0"/>
              <w:ind w:left="709"/>
              <w:jc w:val="center"/>
            </w:pPr>
            <w:r>
              <w:t>113</w:t>
            </w:r>
          </w:p>
        </w:tc>
        <w:tc>
          <w:tcPr>
            <w:tcW w:w="1701" w:type="dxa"/>
            <w:vAlign w:val="center"/>
          </w:tcPr>
          <w:p w14:paraId="4CC706E9" w14:textId="77777777" w:rsidR="00203387" w:rsidRDefault="00203387" w:rsidP="00FE3AB0">
            <w:pPr>
              <w:autoSpaceDE w:val="0"/>
              <w:autoSpaceDN w:val="0"/>
              <w:adjustRightInd w:val="0"/>
              <w:ind w:left="177"/>
              <w:jc w:val="center"/>
            </w:pPr>
            <w:r>
              <w:t>2800,0</w:t>
            </w:r>
          </w:p>
        </w:tc>
      </w:tr>
      <w:tr w:rsidR="00203387" w14:paraId="594B3798" w14:textId="77777777" w:rsidTr="00FE3AB0">
        <w:trPr>
          <w:trHeight w:val="734"/>
        </w:trPr>
        <w:tc>
          <w:tcPr>
            <w:tcW w:w="2122" w:type="dxa"/>
          </w:tcPr>
          <w:p w14:paraId="4240C7DE" w14:textId="77777777" w:rsidR="00203387" w:rsidRDefault="00203387" w:rsidP="00FE3AB0">
            <w:pPr>
              <w:autoSpaceDE w:val="0"/>
              <w:autoSpaceDN w:val="0"/>
              <w:adjustRightInd w:val="0"/>
              <w:ind w:left="709"/>
              <w:jc w:val="center"/>
            </w:pPr>
            <w:r>
              <w:t>18.06.2021</w:t>
            </w:r>
          </w:p>
          <w:p w14:paraId="4A4071CE" w14:textId="77777777" w:rsidR="00203387" w:rsidRDefault="00203387" w:rsidP="00FE3AB0">
            <w:pPr>
              <w:autoSpaceDE w:val="0"/>
              <w:autoSpaceDN w:val="0"/>
              <w:adjustRightInd w:val="0"/>
              <w:ind w:left="709"/>
              <w:jc w:val="center"/>
            </w:pPr>
            <w:r>
              <w:t>19.06.2021</w:t>
            </w:r>
          </w:p>
          <w:p w14:paraId="255AC3BB" w14:textId="77777777" w:rsidR="00203387" w:rsidRDefault="00203387" w:rsidP="00FE3AB0">
            <w:pPr>
              <w:autoSpaceDE w:val="0"/>
              <w:autoSpaceDN w:val="0"/>
              <w:adjustRightInd w:val="0"/>
              <w:ind w:left="709"/>
              <w:jc w:val="center"/>
            </w:pPr>
            <w:r>
              <w:t>20.06.2021</w:t>
            </w:r>
          </w:p>
        </w:tc>
        <w:tc>
          <w:tcPr>
            <w:tcW w:w="1984" w:type="dxa"/>
          </w:tcPr>
          <w:p w14:paraId="261392E2" w14:textId="77777777" w:rsidR="00203387" w:rsidRDefault="00203387" w:rsidP="00FE3AB0">
            <w:pPr>
              <w:autoSpaceDE w:val="0"/>
              <w:autoSpaceDN w:val="0"/>
              <w:adjustRightInd w:val="0"/>
              <w:ind w:left="709"/>
              <w:jc w:val="center"/>
            </w:pPr>
            <w:r>
              <w:t>2200,0</w:t>
            </w:r>
          </w:p>
          <w:p w14:paraId="57F6B98C" w14:textId="77777777" w:rsidR="00203387" w:rsidRDefault="00203387" w:rsidP="00FE3AB0">
            <w:pPr>
              <w:autoSpaceDE w:val="0"/>
              <w:autoSpaceDN w:val="0"/>
              <w:adjustRightInd w:val="0"/>
              <w:ind w:left="709"/>
              <w:jc w:val="center"/>
            </w:pPr>
            <w:r>
              <w:t>2600,0</w:t>
            </w:r>
          </w:p>
          <w:p w14:paraId="2F391AB5" w14:textId="77777777" w:rsidR="00203387" w:rsidRDefault="00203387" w:rsidP="00FE3AB0">
            <w:pPr>
              <w:autoSpaceDE w:val="0"/>
              <w:autoSpaceDN w:val="0"/>
              <w:adjustRightInd w:val="0"/>
              <w:ind w:left="709"/>
              <w:jc w:val="center"/>
            </w:pPr>
            <w:r>
              <w:t>2200,0</w:t>
            </w:r>
          </w:p>
        </w:tc>
        <w:tc>
          <w:tcPr>
            <w:tcW w:w="1985" w:type="dxa"/>
            <w:vAlign w:val="center"/>
          </w:tcPr>
          <w:p w14:paraId="3CC26C58" w14:textId="77777777" w:rsidR="00203387" w:rsidRDefault="00203387" w:rsidP="00FE3AB0">
            <w:pPr>
              <w:autoSpaceDE w:val="0"/>
              <w:autoSpaceDN w:val="0"/>
              <w:adjustRightInd w:val="0"/>
              <w:ind w:left="311"/>
              <w:jc w:val="center"/>
            </w:pPr>
            <w:r>
              <w:t>21.06.2021</w:t>
            </w:r>
          </w:p>
        </w:tc>
        <w:tc>
          <w:tcPr>
            <w:tcW w:w="1842" w:type="dxa"/>
            <w:vAlign w:val="center"/>
          </w:tcPr>
          <w:p w14:paraId="09C3369A" w14:textId="77777777" w:rsidR="00203387" w:rsidRDefault="00203387" w:rsidP="00FE3AB0">
            <w:pPr>
              <w:autoSpaceDE w:val="0"/>
              <w:autoSpaceDN w:val="0"/>
              <w:adjustRightInd w:val="0"/>
              <w:ind w:left="709"/>
              <w:jc w:val="center"/>
            </w:pPr>
            <w:r>
              <w:t>136</w:t>
            </w:r>
          </w:p>
        </w:tc>
        <w:tc>
          <w:tcPr>
            <w:tcW w:w="1701" w:type="dxa"/>
            <w:vAlign w:val="center"/>
          </w:tcPr>
          <w:p w14:paraId="21126220" w14:textId="77777777" w:rsidR="00203387" w:rsidRDefault="00203387" w:rsidP="00FE3AB0">
            <w:pPr>
              <w:autoSpaceDE w:val="0"/>
              <w:autoSpaceDN w:val="0"/>
              <w:adjustRightInd w:val="0"/>
              <w:ind w:left="177"/>
              <w:jc w:val="center"/>
            </w:pPr>
            <w:r>
              <w:t>7000,0</w:t>
            </w:r>
          </w:p>
        </w:tc>
      </w:tr>
      <w:tr w:rsidR="00203387" w14:paraId="437C7958" w14:textId="77777777" w:rsidTr="00FE3AB0">
        <w:trPr>
          <w:trHeight w:val="1000"/>
        </w:trPr>
        <w:tc>
          <w:tcPr>
            <w:tcW w:w="2122" w:type="dxa"/>
          </w:tcPr>
          <w:p w14:paraId="35A0B77C" w14:textId="77777777" w:rsidR="00203387" w:rsidRDefault="00203387" w:rsidP="00FE3AB0">
            <w:pPr>
              <w:autoSpaceDE w:val="0"/>
              <w:autoSpaceDN w:val="0"/>
              <w:adjustRightInd w:val="0"/>
              <w:ind w:left="709"/>
              <w:jc w:val="center"/>
            </w:pPr>
            <w:r>
              <w:t>10.06.2021</w:t>
            </w:r>
          </w:p>
          <w:p w14:paraId="71ABCDC9" w14:textId="77777777" w:rsidR="00203387" w:rsidRDefault="00203387" w:rsidP="00FE3AB0">
            <w:pPr>
              <w:autoSpaceDE w:val="0"/>
              <w:autoSpaceDN w:val="0"/>
              <w:adjustRightInd w:val="0"/>
              <w:ind w:left="709"/>
              <w:jc w:val="center"/>
            </w:pPr>
            <w:r>
              <w:t>11.06.2021</w:t>
            </w:r>
          </w:p>
          <w:p w14:paraId="67028BA2" w14:textId="77777777" w:rsidR="00203387" w:rsidRDefault="00203387" w:rsidP="00FE3AB0">
            <w:pPr>
              <w:autoSpaceDE w:val="0"/>
              <w:autoSpaceDN w:val="0"/>
              <w:adjustRightInd w:val="0"/>
              <w:ind w:left="709"/>
              <w:jc w:val="center"/>
            </w:pPr>
            <w:r>
              <w:t>12.06.2021</w:t>
            </w:r>
          </w:p>
          <w:p w14:paraId="67B3AA2E" w14:textId="77777777" w:rsidR="00203387" w:rsidRDefault="00203387" w:rsidP="00FE3AB0">
            <w:pPr>
              <w:autoSpaceDE w:val="0"/>
              <w:autoSpaceDN w:val="0"/>
              <w:adjustRightInd w:val="0"/>
              <w:ind w:left="709"/>
              <w:jc w:val="center"/>
            </w:pPr>
            <w:r>
              <w:t>13.06.2021</w:t>
            </w:r>
          </w:p>
        </w:tc>
        <w:tc>
          <w:tcPr>
            <w:tcW w:w="1984" w:type="dxa"/>
          </w:tcPr>
          <w:p w14:paraId="729488DD" w14:textId="77777777" w:rsidR="00203387" w:rsidRDefault="00203387" w:rsidP="00FE3AB0">
            <w:pPr>
              <w:autoSpaceDE w:val="0"/>
              <w:autoSpaceDN w:val="0"/>
              <w:adjustRightInd w:val="0"/>
              <w:ind w:left="709"/>
              <w:jc w:val="center"/>
            </w:pPr>
            <w:r>
              <w:t>3800,0</w:t>
            </w:r>
          </w:p>
          <w:p w14:paraId="4753848A" w14:textId="77777777" w:rsidR="00203387" w:rsidRDefault="00203387" w:rsidP="00FE3AB0">
            <w:pPr>
              <w:autoSpaceDE w:val="0"/>
              <w:autoSpaceDN w:val="0"/>
              <w:adjustRightInd w:val="0"/>
              <w:ind w:left="709"/>
              <w:jc w:val="center"/>
            </w:pPr>
            <w:r>
              <w:t>2200,0</w:t>
            </w:r>
          </w:p>
          <w:p w14:paraId="6A107E84" w14:textId="77777777" w:rsidR="00203387" w:rsidRDefault="00203387" w:rsidP="00FE3AB0">
            <w:pPr>
              <w:autoSpaceDE w:val="0"/>
              <w:autoSpaceDN w:val="0"/>
              <w:adjustRightInd w:val="0"/>
              <w:ind w:left="709"/>
              <w:jc w:val="center"/>
            </w:pPr>
            <w:r>
              <w:t>2600,0</w:t>
            </w:r>
          </w:p>
          <w:p w14:paraId="15D28CBC" w14:textId="77777777" w:rsidR="00203387" w:rsidRDefault="00203387" w:rsidP="00FE3AB0">
            <w:pPr>
              <w:autoSpaceDE w:val="0"/>
              <w:autoSpaceDN w:val="0"/>
              <w:adjustRightInd w:val="0"/>
              <w:ind w:left="709"/>
              <w:jc w:val="center"/>
            </w:pPr>
            <w:r>
              <w:t>3200,0</w:t>
            </w:r>
          </w:p>
        </w:tc>
        <w:tc>
          <w:tcPr>
            <w:tcW w:w="1985" w:type="dxa"/>
            <w:vAlign w:val="center"/>
          </w:tcPr>
          <w:p w14:paraId="496DC8A9" w14:textId="77777777" w:rsidR="00203387" w:rsidRDefault="00203387" w:rsidP="00FE3AB0">
            <w:pPr>
              <w:autoSpaceDE w:val="0"/>
              <w:autoSpaceDN w:val="0"/>
              <w:adjustRightInd w:val="0"/>
              <w:ind w:left="311"/>
              <w:jc w:val="center"/>
            </w:pPr>
            <w:r>
              <w:t>14.06.2021</w:t>
            </w:r>
          </w:p>
        </w:tc>
        <w:tc>
          <w:tcPr>
            <w:tcW w:w="1842" w:type="dxa"/>
            <w:vAlign w:val="center"/>
          </w:tcPr>
          <w:p w14:paraId="13B7D65C" w14:textId="77777777" w:rsidR="00203387" w:rsidRDefault="00203387" w:rsidP="00FE3AB0">
            <w:pPr>
              <w:autoSpaceDE w:val="0"/>
              <w:autoSpaceDN w:val="0"/>
              <w:adjustRightInd w:val="0"/>
              <w:ind w:left="709"/>
              <w:jc w:val="center"/>
            </w:pPr>
            <w:r>
              <w:t>133</w:t>
            </w:r>
          </w:p>
        </w:tc>
        <w:tc>
          <w:tcPr>
            <w:tcW w:w="1701" w:type="dxa"/>
            <w:vAlign w:val="center"/>
          </w:tcPr>
          <w:p w14:paraId="0EA74E88" w14:textId="77777777" w:rsidR="00203387" w:rsidRDefault="00203387" w:rsidP="00FE3AB0">
            <w:pPr>
              <w:autoSpaceDE w:val="0"/>
              <w:autoSpaceDN w:val="0"/>
              <w:adjustRightInd w:val="0"/>
              <w:ind w:left="177"/>
              <w:jc w:val="center"/>
            </w:pPr>
            <w:r>
              <w:t>11800,0</w:t>
            </w:r>
          </w:p>
        </w:tc>
      </w:tr>
      <w:tr w:rsidR="00203387" w14:paraId="311A81DF" w14:textId="77777777" w:rsidTr="00FE3AB0">
        <w:trPr>
          <w:trHeight w:val="493"/>
        </w:trPr>
        <w:tc>
          <w:tcPr>
            <w:tcW w:w="2122" w:type="dxa"/>
          </w:tcPr>
          <w:p w14:paraId="1947F8D1" w14:textId="77777777" w:rsidR="00203387" w:rsidRDefault="00203387" w:rsidP="00FE3AB0">
            <w:pPr>
              <w:autoSpaceDE w:val="0"/>
              <w:autoSpaceDN w:val="0"/>
              <w:adjustRightInd w:val="0"/>
              <w:ind w:left="709"/>
              <w:jc w:val="center"/>
            </w:pPr>
            <w:r>
              <w:t>08.10.2021</w:t>
            </w:r>
          </w:p>
          <w:p w14:paraId="79212737" w14:textId="77777777" w:rsidR="00203387" w:rsidRDefault="00203387" w:rsidP="00FE3AB0">
            <w:pPr>
              <w:autoSpaceDE w:val="0"/>
              <w:autoSpaceDN w:val="0"/>
              <w:adjustRightInd w:val="0"/>
              <w:ind w:left="709"/>
              <w:jc w:val="center"/>
            </w:pPr>
            <w:r>
              <w:t>09.10.2021</w:t>
            </w:r>
          </w:p>
          <w:p w14:paraId="07EA5927" w14:textId="77777777" w:rsidR="00203387" w:rsidRDefault="00203387" w:rsidP="00FE3AB0">
            <w:pPr>
              <w:autoSpaceDE w:val="0"/>
              <w:autoSpaceDN w:val="0"/>
              <w:adjustRightInd w:val="0"/>
              <w:ind w:left="709"/>
              <w:jc w:val="center"/>
            </w:pPr>
            <w:r>
              <w:t>10.10.2021</w:t>
            </w:r>
          </w:p>
        </w:tc>
        <w:tc>
          <w:tcPr>
            <w:tcW w:w="1984" w:type="dxa"/>
          </w:tcPr>
          <w:p w14:paraId="446ADD7F" w14:textId="77777777" w:rsidR="00203387" w:rsidRDefault="00203387" w:rsidP="00FE3AB0">
            <w:pPr>
              <w:autoSpaceDE w:val="0"/>
              <w:autoSpaceDN w:val="0"/>
              <w:adjustRightInd w:val="0"/>
              <w:ind w:left="709"/>
              <w:jc w:val="center"/>
            </w:pPr>
            <w:r>
              <w:t>2000,0</w:t>
            </w:r>
          </w:p>
          <w:p w14:paraId="52C0310B" w14:textId="77777777" w:rsidR="00203387" w:rsidRDefault="00203387" w:rsidP="00FE3AB0">
            <w:pPr>
              <w:autoSpaceDE w:val="0"/>
              <w:autoSpaceDN w:val="0"/>
              <w:adjustRightInd w:val="0"/>
              <w:ind w:left="709"/>
              <w:jc w:val="center"/>
            </w:pPr>
            <w:r>
              <w:t>6100,0</w:t>
            </w:r>
          </w:p>
          <w:p w14:paraId="32266005" w14:textId="77777777" w:rsidR="00203387" w:rsidRDefault="00203387" w:rsidP="00FE3AB0">
            <w:pPr>
              <w:autoSpaceDE w:val="0"/>
              <w:autoSpaceDN w:val="0"/>
              <w:adjustRightInd w:val="0"/>
              <w:ind w:left="709"/>
              <w:jc w:val="center"/>
            </w:pPr>
            <w:r>
              <w:t>7000,0</w:t>
            </w:r>
          </w:p>
        </w:tc>
        <w:tc>
          <w:tcPr>
            <w:tcW w:w="1985" w:type="dxa"/>
            <w:vAlign w:val="center"/>
          </w:tcPr>
          <w:p w14:paraId="053E5E4F" w14:textId="77777777" w:rsidR="00203387" w:rsidRDefault="00203387" w:rsidP="00FE3AB0">
            <w:pPr>
              <w:autoSpaceDE w:val="0"/>
              <w:autoSpaceDN w:val="0"/>
              <w:adjustRightInd w:val="0"/>
              <w:ind w:left="311"/>
              <w:jc w:val="center"/>
            </w:pPr>
            <w:r>
              <w:t>11.10.2021</w:t>
            </w:r>
          </w:p>
        </w:tc>
        <w:tc>
          <w:tcPr>
            <w:tcW w:w="1842" w:type="dxa"/>
            <w:vAlign w:val="center"/>
          </w:tcPr>
          <w:p w14:paraId="44B4C2E8" w14:textId="77777777" w:rsidR="00203387" w:rsidRDefault="00203387" w:rsidP="00FE3AB0">
            <w:pPr>
              <w:autoSpaceDE w:val="0"/>
              <w:autoSpaceDN w:val="0"/>
              <w:adjustRightInd w:val="0"/>
              <w:ind w:left="709"/>
              <w:jc w:val="center"/>
            </w:pPr>
            <w:r>
              <w:t>239</w:t>
            </w:r>
          </w:p>
        </w:tc>
        <w:tc>
          <w:tcPr>
            <w:tcW w:w="1701" w:type="dxa"/>
            <w:vAlign w:val="center"/>
          </w:tcPr>
          <w:p w14:paraId="65A61FB0" w14:textId="77777777" w:rsidR="00203387" w:rsidRDefault="00203387" w:rsidP="00FE3AB0">
            <w:pPr>
              <w:autoSpaceDE w:val="0"/>
              <w:autoSpaceDN w:val="0"/>
              <w:adjustRightInd w:val="0"/>
              <w:ind w:left="177"/>
              <w:jc w:val="center"/>
            </w:pPr>
            <w:r>
              <w:t>15100,0</w:t>
            </w:r>
          </w:p>
        </w:tc>
      </w:tr>
      <w:tr w:rsidR="00203387" w14:paraId="65BD01E0" w14:textId="77777777" w:rsidTr="00FE3AB0">
        <w:trPr>
          <w:trHeight w:val="746"/>
        </w:trPr>
        <w:tc>
          <w:tcPr>
            <w:tcW w:w="2122" w:type="dxa"/>
          </w:tcPr>
          <w:p w14:paraId="60F5272B" w14:textId="77777777" w:rsidR="00203387" w:rsidRDefault="00203387" w:rsidP="00FE3AB0">
            <w:pPr>
              <w:autoSpaceDE w:val="0"/>
              <w:autoSpaceDN w:val="0"/>
              <w:adjustRightInd w:val="0"/>
              <w:ind w:left="709"/>
              <w:jc w:val="center"/>
            </w:pPr>
            <w:r>
              <w:t>17.12.2021</w:t>
            </w:r>
          </w:p>
          <w:p w14:paraId="37EC90B0" w14:textId="77777777" w:rsidR="00203387" w:rsidRDefault="00203387" w:rsidP="00FE3AB0">
            <w:pPr>
              <w:autoSpaceDE w:val="0"/>
              <w:autoSpaceDN w:val="0"/>
              <w:adjustRightInd w:val="0"/>
              <w:ind w:left="709"/>
              <w:jc w:val="center"/>
            </w:pPr>
            <w:r>
              <w:t>18.12.2021</w:t>
            </w:r>
          </w:p>
          <w:p w14:paraId="09777147" w14:textId="77777777" w:rsidR="00203387" w:rsidRDefault="00203387" w:rsidP="00FE3AB0">
            <w:pPr>
              <w:autoSpaceDE w:val="0"/>
              <w:autoSpaceDN w:val="0"/>
              <w:adjustRightInd w:val="0"/>
              <w:ind w:left="709"/>
              <w:jc w:val="center"/>
            </w:pPr>
            <w:r>
              <w:t>19.12.2021</w:t>
            </w:r>
          </w:p>
        </w:tc>
        <w:tc>
          <w:tcPr>
            <w:tcW w:w="1984" w:type="dxa"/>
          </w:tcPr>
          <w:p w14:paraId="46417341" w14:textId="77777777" w:rsidR="00203387" w:rsidRDefault="00203387" w:rsidP="00FE3AB0">
            <w:pPr>
              <w:autoSpaceDE w:val="0"/>
              <w:autoSpaceDN w:val="0"/>
              <w:adjustRightInd w:val="0"/>
              <w:ind w:left="709"/>
              <w:jc w:val="center"/>
            </w:pPr>
            <w:r>
              <w:t>4000,0</w:t>
            </w:r>
          </w:p>
          <w:p w14:paraId="57EF62DF" w14:textId="77777777" w:rsidR="00203387" w:rsidRDefault="00203387" w:rsidP="00FE3AB0">
            <w:pPr>
              <w:autoSpaceDE w:val="0"/>
              <w:autoSpaceDN w:val="0"/>
              <w:adjustRightInd w:val="0"/>
              <w:ind w:left="709"/>
              <w:jc w:val="center"/>
            </w:pPr>
            <w:r>
              <w:t>6600,0</w:t>
            </w:r>
          </w:p>
          <w:p w14:paraId="15B0F22F" w14:textId="77777777" w:rsidR="00203387" w:rsidRDefault="00203387" w:rsidP="00FE3AB0">
            <w:pPr>
              <w:autoSpaceDE w:val="0"/>
              <w:autoSpaceDN w:val="0"/>
              <w:adjustRightInd w:val="0"/>
              <w:ind w:left="709"/>
              <w:jc w:val="center"/>
            </w:pPr>
            <w:r>
              <w:t>3400,0</w:t>
            </w:r>
          </w:p>
        </w:tc>
        <w:tc>
          <w:tcPr>
            <w:tcW w:w="1985" w:type="dxa"/>
            <w:vAlign w:val="center"/>
          </w:tcPr>
          <w:p w14:paraId="4047C180" w14:textId="77777777" w:rsidR="00203387" w:rsidRDefault="00203387" w:rsidP="00FE3AB0">
            <w:pPr>
              <w:autoSpaceDE w:val="0"/>
              <w:autoSpaceDN w:val="0"/>
              <w:adjustRightInd w:val="0"/>
              <w:ind w:left="311"/>
              <w:jc w:val="center"/>
            </w:pPr>
            <w:r>
              <w:t>20.12.2021</w:t>
            </w:r>
          </w:p>
        </w:tc>
        <w:tc>
          <w:tcPr>
            <w:tcW w:w="1842" w:type="dxa"/>
            <w:vAlign w:val="center"/>
          </w:tcPr>
          <w:p w14:paraId="1BD72FD5" w14:textId="77777777" w:rsidR="00203387" w:rsidRDefault="00203387" w:rsidP="00FE3AB0">
            <w:pPr>
              <w:autoSpaceDE w:val="0"/>
              <w:autoSpaceDN w:val="0"/>
              <w:adjustRightInd w:val="0"/>
              <w:ind w:left="709"/>
              <w:jc w:val="center"/>
            </w:pPr>
            <w:r>
              <w:t>295</w:t>
            </w:r>
          </w:p>
        </w:tc>
        <w:tc>
          <w:tcPr>
            <w:tcW w:w="1701" w:type="dxa"/>
            <w:vAlign w:val="center"/>
          </w:tcPr>
          <w:p w14:paraId="2952BA2C" w14:textId="77777777" w:rsidR="00203387" w:rsidRDefault="00203387" w:rsidP="00FE3AB0">
            <w:pPr>
              <w:autoSpaceDE w:val="0"/>
              <w:autoSpaceDN w:val="0"/>
              <w:adjustRightInd w:val="0"/>
              <w:ind w:left="177"/>
              <w:jc w:val="center"/>
            </w:pPr>
            <w:r>
              <w:t>14000,0</w:t>
            </w:r>
          </w:p>
        </w:tc>
      </w:tr>
      <w:tr w:rsidR="00203387" w14:paraId="20DC1B39" w14:textId="77777777" w:rsidTr="00FE3AB0">
        <w:trPr>
          <w:trHeight w:val="746"/>
        </w:trPr>
        <w:tc>
          <w:tcPr>
            <w:tcW w:w="2122" w:type="dxa"/>
          </w:tcPr>
          <w:p w14:paraId="1EFDCAB0" w14:textId="77777777" w:rsidR="00203387" w:rsidRDefault="00203387" w:rsidP="00FE3AB0">
            <w:pPr>
              <w:autoSpaceDE w:val="0"/>
              <w:autoSpaceDN w:val="0"/>
              <w:adjustRightInd w:val="0"/>
              <w:ind w:left="709"/>
              <w:jc w:val="center"/>
            </w:pPr>
            <w:r>
              <w:t>10.12.2021</w:t>
            </w:r>
          </w:p>
          <w:p w14:paraId="09559363" w14:textId="77777777" w:rsidR="00203387" w:rsidRDefault="00203387" w:rsidP="00FE3AB0">
            <w:pPr>
              <w:autoSpaceDE w:val="0"/>
              <w:autoSpaceDN w:val="0"/>
              <w:adjustRightInd w:val="0"/>
              <w:ind w:left="709"/>
              <w:jc w:val="center"/>
            </w:pPr>
            <w:r>
              <w:t>11.12.2021</w:t>
            </w:r>
          </w:p>
          <w:p w14:paraId="33040173" w14:textId="77777777" w:rsidR="00203387" w:rsidRDefault="00203387" w:rsidP="00FE3AB0">
            <w:pPr>
              <w:autoSpaceDE w:val="0"/>
              <w:autoSpaceDN w:val="0"/>
              <w:adjustRightInd w:val="0"/>
              <w:ind w:left="709"/>
              <w:jc w:val="center"/>
            </w:pPr>
            <w:r>
              <w:t>12.12.2021</w:t>
            </w:r>
          </w:p>
        </w:tc>
        <w:tc>
          <w:tcPr>
            <w:tcW w:w="1984" w:type="dxa"/>
          </w:tcPr>
          <w:p w14:paraId="3BB8735E" w14:textId="77777777" w:rsidR="00203387" w:rsidRDefault="00203387" w:rsidP="00FE3AB0">
            <w:pPr>
              <w:autoSpaceDE w:val="0"/>
              <w:autoSpaceDN w:val="0"/>
              <w:adjustRightInd w:val="0"/>
              <w:ind w:left="709"/>
              <w:jc w:val="center"/>
            </w:pPr>
            <w:r>
              <w:t>4400,0</w:t>
            </w:r>
          </w:p>
          <w:p w14:paraId="2E2EA7C7" w14:textId="77777777" w:rsidR="00203387" w:rsidRDefault="00203387" w:rsidP="00FE3AB0">
            <w:pPr>
              <w:autoSpaceDE w:val="0"/>
              <w:autoSpaceDN w:val="0"/>
              <w:adjustRightInd w:val="0"/>
              <w:ind w:left="709"/>
              <w:jc w:val="center"/>
            </w:pPr>
            <w:r>
              <w:t>5400,0</w:t>
            </w:r>
          </w:p>
          <w:p w14:paraId="4EE753D6" w14:textId="77777777" w:rsidR="00203387" w:rsidRDefault="00203387" w:rsidP="00FE3AB0">
            <w:pPr>
              <w:autoSpaceDE w:val="0"/>
              <w:autoSpaceDN w:val="0"/>
              <w:adjustRightInd w:val="0"/>
              <w:ind w:left="709"/>
              <w:jc w:val="center"/>
            </w:pPr>
            <w:r>
              <w:t>4200,0</w:t>
            </w:r>
          </w:p>
        </w:tc>
        <w:tc>
          <w:tcPr>
            <w:tcW w:w="1985" w:type="dxa"/>
            <w:vAlign w:val="center"/>
          </w:tcPr>
          <w:p w14:paraId="1B880AB7" w14:textId="77777777" w:rsidR="00203387" w:rsidRDefault="00203387" w:rsidP="00FE3AB0">
            <w:pPr>
              <w:autoSpaceDE w:val="0"/>
              <w:autoSpaceDN w:val="0"/>
              <w:adjustRightInd w:val="0"/>
              <w:ind w:left="311"/>
              <w:jc w:val="center"/>
            </w:pPr>
            <w:r>
              <w:t>13.12.2021</w:t>
            </w:r>
          </w:p>
        </w:tc>
        <w:tc>
          <w:tcPr>
            <w:tcW w:w="1842" w:type="dxa"/>
            <w:vAlign w:val="center"/>
          </w:tcPr>
          <w:p w14:paraId="4D0FDD61" w14:textId="77777777" w:rsidR="00203387" w:rsidRDefault="00203387" w:rsidP="00FE3AB0">
            <w:pPr>
              <w:autoSpaceDE w:val="0"/>
              <w:autoSpaceDN w:val="0"/>
              <w:adjustRightInd w:val="0"/>
              <w:ind w:left="709"/>
              <w:jc w:val="center"/>
            </w:pPr>
            <w:r>
              <w:t>291</w:t>
            </w:r>
          </w:p>
        </w:tc>
        <w:tc>
          <w:tcPr>
            <w:tcW w:w="1701" w:type="dxa"/>
            <w:vAlign w:val="center"/>
          </w:tcPr>
          <w:p w14:paraId="74ACB657" w14:textId="77777777" w:rsidR="00203387" w:rsidRDefault="00203387" w:rsidP="00FE3AB0">
            <w:pPr>
              <w:autoSpaceDE w:val="0"/>
              <w:autoSpaceDN w:val="0"/>
              <w:adjustRightInd w:val="0"/>
              <w:ind w:left="177"/>
              <w:jc w:val="center"/>
            </w:pPr>
            <w:r>
              <w:t>14000,0</w:t>
            </w:r>
          </w:p>
        </w:tc>
      </w:tr>
      <w:tr w:rsidR="00203387" w14:paraId="66FE447E" w14:textId="77777777" w:rsidTr="00FE3AB0">
        <w:trPr>
          <w:trHeight w:val="240"/>
        </w:trPr>
        <w:tc>
          <w:tcPr>
            <w:tcW w:w="2122" w:type="dxa"/>
          </w:tcPr>
          <w:p w14:paraId="370D17AC" w14:textId="77777777" w:rsidR="00203387" w:rsidRDefault="00203387" w:rsidP="00FE3AB0">
            <w:pPr>
              <w:autoSpaceDE w:val="0"/>
              <w:autoSpaceDN w:val="0"/>
              <w:adjustRightInd w:val="0"/>
              <w:ind w:left="709"/>
              <w:jc w:val="center"/>
            </w:pPr>
            <w:r>
              <w:t>и др.</w:t>
            </w:r>
          </w:p>
        </w:tc>
        <w:tc>
          <w:tcPr>
            <w:tcW w:w="1984" w:type="dxa"/>
          </w:tcPr>
          <w:p w14:paraId="0C5203A5" w14:textId="77777777" w:rsidR="00203387" w:rsidRDefault="00203387" w:rsidP="00FE3AB0">
            <w:pPr>
              <w:autoSpaceDE w:val="0"/>
              <w:autoSpaceDN w:val="0"/>
              <w:adjustRightInd w:val="0"/>
              <w:ind w:left="709"/>
              <w:jc w:val="center"/>
            </w:pPr>
          </w:p>
        </w:tc>
        <w:tc>
          <w:tcPr>
            <w:tcW w:w="1985" w:type="dxa"/>
            <w:vAlign w:val="center"/>
          </w:tcPr>
          <w:p w14:paraId="41628278" w14:textId="77777777" w:rsidR="00203387" w:rsidRDefault="00203387" w:rsidP="00FE3AB0">
            <w:pPr>
              <w:autoSpaceDE w:val="0"/>
              <w:autoSpaceDN w:val="0"/>
              <w:adjustRightInd w:val="0"/>
              <w:ind w:left="709"/>
              <w:jc w:val="center"/>
            </w:pPr>
          </w:p>
        </w:tc>
        <w:tc>
          <w:tcPr>
            <w:tcW w:w="1842" w:type="dxa"/>
            <w:vAlign w:val="center"/>
          </w:tcPr>
          <w:p w14:paraId="7B3411E7" w14:textId="77777777" w:rsidR="00203387" w:rsidRDefault="00203387" w:rsidP="00FE3AB0">
            <w:pPr>
              <w:autoSpaceDE w:val="0"/>
              <w:autoSpaceDN w:val="0"/>
              <w:adjustRightInd w:val="0"/>
              <w:ind w:left="709"/>
              <w:jc w:val="center"/>
            </w:pPr>
          </w:p>
        </w:tc>
        <w:tc>
          <w:tcPr>
            <w:tcW w:w="1701" w:type="dxa"/>
            <w:vAlign w:val="center"/>
          </w:tcPr>
          <w:p w14:paraId="179FC2BB" w14:textId="77777777" w:rsidR="00203387" w:rsidRDefault="00203387" w:rsidP="00FE3AB0">
            <w:pPr>
              <w:autoSpaceDE w:val="0"/>
              <w:autoSpaceDN w:val="0"/>
              <w:adjustRightInd w:val="0"/>
              <w:ind w:left="709"/>
              <w:jc w:val="center"/>
            </w:pPr>
          </w:p>
        </w:tc>
      </w:tr>
    </w:tbl>
    <w:p w14:paraId="43967755" w14:textId="77777777" w:rsidR="00203387" w:rsidRPr="00DE3695" w:rsidRDefault="00203387" w:rsidP="00D45870">
      <w:pPr>
        <w:tabs>
          <w:tab w:val="left" w:pos="851"/>
        </w:tabs>
        <w:autoSpaceDE w:val="0"/>
        <w:autoSpaceDN w:val="0"/>
        <w:adjustRightInd w:val="0"/>
        <w:ind w:firstLine="426"/>
        <w:jc w:val="both"/>
      </w:pPr>
      <w:r w:rsidRPr="00DE3695">
        <w:t>При наличии прилагаемых документов к приходным ордерам не заполняется строка «Приложение».</w:t>
      </w:r>
    </w:p>
    <w:p w14:paraId="7E6CBE62" w14:textId="77777777" w:rsidR="00203387" w:rsidRPr="00DE3695" w:rsidRDefault="00203387" w:rsidP="00D45870">
      <w:pPr>
        <w:tabs>
          <w:tab w:val="left" w:pos="851"/>
        </w:tabs>
        <w:autoSpaceDE w:val="0"/>
        <w:autoSpaceDN w:val="0"/>
        <w:adjustRightInd w:val="0"/>
        <w:ind w:firstLine="426"/>
        <w:jc w:val="both"/>
      </w:pPr>
      <w:r w:rsidRPr="00DE3695">
        <w:t>Проверкой выявлены неоднократные случаи внесения денежных средств на расчетный счет в банке главным бухгалтером при наличии в штате кассира. Деньги по расходному кассовому ордеру выдавались главному бухгалтеру, который и вносил их на расчетный счет. Главный бухгалтер не наделен полномочиями сдавать наличные деньги из кассы в банк, приказ директора, разрешающий главному бухгалтеру Тимофеевой Е.С. проводить операции с наличными деньгами, в том числе вносить их на расчетный счет в банк отсутствует. Согласно квитанции банкомата на сданную в банк сумму выписывался расходный кассовый ордер (РКО). В течение проверяемого периода такие операции приведены в таблице:</w:t>
      </w:r>
    </w:p>
    <w:p w14:paraId="2CD0B2E2" w14:textId="77777777" w:rsidR="00203387" w:rsidRDefault="00203387" w:rsidP="00203387">
      <w:pPr>
        <w:autoSpaceDE w:val="0"/>
        <w:autoSpaceDN w:val="0"/>
        <w:adjustRightInd w:val="0"/>
        <w:ind w:left="709" w:firstLine="425"/>
        <w:jc w:val="both"/>
        <w:rPr>
          <w:b/>
          <w:bCs/>
        </w:rPr>
      </w:pPr>
    </w:p>
    <w:tbl>
      <w:tblPr>
        <w:tblStyle w:val="a3"/>
        <w:tblW w:w="7655" w:type="dxa"/>
        <w:jc w:val="center"/>
        <w:tblLook w:val="04A0" w:firstRow="1" w:lastRow="0" w:firstColumn="1" w:lastColumn="0" w:noHBand="0" w:noVBand="1"/>
      </w:tblPr>
      <w:tblGrid>
        <w:gridCol w:w="2127"/>
        <w:gridCol w:w="2835"/>
        <w:gridCol w:w="2693"/>
      </w:tblGrid>
      <w:tr w:rsidR="00203387" w14:paraId="788A3B3B" w14:textId="77777777" w:rsidTr="005C64AF">
        <w:trPr>
          <w:trHeight w:val="619"/>
          <w:jc w:val="center"/>
        </w:trPr>
        <w:tc>
          <w:tcPr>
            <w:tcW w:w="2127" w:type="dxa"/>
          </w:tcPr>
          <w:p w14:paraId="5D6B568D" w14:textId="77777777" w:rsidR="00203387" w:rsidRPr="0050145A" w:rsidRDefault="00203387" w:rsidP="005C64AF">
            <w:pPr>
              <w:autoSpaceDE w:val="0"/>
              <w:autoSpaceDN w:val="0"/>
              <w:adjustRightInd w:val="0"/>
              <w:ind w:left="709" w:firstLine="425"/>
              <w:jc w:val="both"/>
            </w:pPr>
            <w:r>
              <w:t xml:space="preserve">   Номер РКО</w:t>
            </w:r>
          </w:p>
        </w:tc>
        <w:tc>
          <w:tcPr>
            <w:tcW w:w="2835" w:type="dxa"/>
          </w:tcPr>
          <w:p w14:paraId="79E43FE0" w14:textId="77777777" w:rsidR="00203387" w:rsidRDefault="00203387" w:rsidP="005C64AF">
            <w:pPr>
              <w:autoSpaceDE w:val="0"/>
              <w:autoSpaceDN w:val="0"/>
              <w:adjustRightInd w:val="0"/>
              <w:ind w:left="30" w:firstLine="425"/>
            </w:pPr>
            <w:r w:rsidRPr="0050145A">
              <w:t>Дата внесения</w:t>
            </w:r>
            <w:r>
              <w:t xml:space="preserve"> наличных денег в банк на          </w:t>
            </w:r>
          </w:p>
          <w:p w14:paraId="447380B7" w14:textId="77777777" w:rsidR="00203387" w:rsidRDefault="00203387" w:rsidP="005C64AF">
            <w:pPr>
              <w:autoSpaceDE w:val="0"/>
              <w:autoSpaceDN w:val="0"/>
              <w:adjustRightInd w:val="0"/>
              <w:ind w:left="30" w:firstLine="425"/>
              <w:rPr>
                <w:b/>
                <w:bCs/>
              </w:rPr>
            </w:pPr>
            <w:r>
              <w:t>расчетный счет</w:t>
            </w:r>
          </w:p>
        </w:tc>
        <w:tc>
          <w:tcPr>
            <w:tcW w:w="2693" w:type="dxa"/>
          </w:tcPr>
          <w:p w14:paraId="1E1DCE90" w14:textId="77777777" w:rsidR="00203387" w:rsidRPr="00EA7C64" w:rsidRDefault="00203387" w:rsidP="005C64AF">
            <w:pPr>
              <w:autoSpaceDE w:val="0"/>
              <w:autoSpaceDN w:val="0"/>
              <w:adjustRightInd w:val="0"/>
              <w:ind w:left="316"/>
              <w:jc w:val="both"/>
            </w:pPr>
            <w:r w:rsidRPr="00EA7C64">
              <w:t>Сумма внесенная в банк на расчетный счет</w:t>
            </w:r>
            <w:r>
              <w:t xml:space="preserve">           (руб.)</w:t>
            </w:r>
          </w:p>
        </w:tc>
      </w:tr>
      <w:tr w:rsidR="00203387" w14:paraId="4483F085" w14:textId="77777777" w:rsidTr="005C64AF">
        <w:trPr>
          <w:jc w:val="center"/>
        </w:trPr>
        <w:tc>
          <w:tcPr>
            <w:tcW w:w="2127" w:type="dxa"/>
          </w:tcPr>
          <w:p w14:paraId="6A0F4D3A" w14:textId="77777777" w:rsidR="00203387" w:rsidRDefault="00203387" w:rsidP="005C64AF">
            <w:pPr>
              <w:autoSpaceDE w:val="0"/>
              <w:autoSpaceDN w:val="0"/>
              <w:adjustRightInd w:val="0"/>
              <w:ind w:left="709" w:firstLine="425"/>
              <w:jc w:val="center"/>
            </w:pPr>
            <w:r>
              <w:t>15</w:t>
            </w:r>
          </w:p>
        </w:tc>
        <w:tc>
          <w:tcPr>
            <w:tcW w:w="2835" w:type="dxa"/>
          </w:tcPr>
          <w:p w14:paraId="6812A194" w14:textId="77777777" w:rsidR="00203387" w:rsidRPr="00EA7C64" w:rsidRDefault="00203387" w:rsidP="005C64AF">
            <w:pPr>
              <w:autoSpaceDE w:val="0"/>
              <w:autoSpaceDN w:val="0"/>
              <w:adjustRightInd w:val="0"/>
              <w:ind w:left="709" w:firstLine="425"/>
              <w:jc w:val="center"/>
            </w:pPr>
            <w:r>
              <w:t>15.01.2021</w:t>
            </w:r>
          </w:p>
        </w:tc>
        <w:tc>
          <w:tcPr>
            <w:tcW w:w="2693" w:type="dxa"/>
          </w:tcPr>
          <w:p w14:paraId="2DCDA01B" w14:textId="77777777" w:rsidR="00203387" w:rsidRDefault="00203387" w:rsidP="005C64AF">
            <w:pPr>
              <w:autoSpaceDE w:val="0"/>
              <w:autoSpaceDN w:val="0"/>
              <w:adjustRightInd w:val="0"/>
              <w:ind w:left="709" w:firstLine="425"/>
              <w:jc w:val="center"/>
            </w:pPr>
            <w:r>
              <w:t>30000,0</w:t>
            </w:r>
          </w:p>
        </w:tc>
      </w:tr>
      <w:tr w:rsidR="00203387" w14:paraId="78F57729" w14:textId="77777777" w:rsidTr="005C64AF">
        <w:trPr>
          <w:jc w:val="center"/>
        </w:trPr>
        <w:tc>
          <w:tcPr>
            <w:tcW w:w="2127" w:type="dxa"/>
          </w:tcPr>
          <w:p w14:paraId="14AEE773" w14:textId="77777777" w:rsidR="00203387" w:rsidRPr="00EA7C64" w:rsidRDefault="00203387" w:rsidP="005C64AF">
            <w:pPr>
              <w:autoSpaceDE w:val="0"/>
              <w:autoSpaceDN w:val="0"/>
              <w:adjustRightInd w:val="0"/>
              <w:ind w:left="709" w:firstLine="425"/>
              <w:jc w:val="center"/>
            </w:pPr>
            <w:r>
              <w:t>20</w:t>
            </w:r>
          </w:p>
        </w:tc>
        <w:tc>
          <w:tcPr>
            <w:tcW w:w="2835" w:type="dxa"/>
          </w:tcPr>
          <w:p w14:paraId="14F1E50C" w14:textId="77777777" w:rsidR="00203387" w:rsidRPr="00EA7C64" w:rsidRDefault="00203387" w:rsidP="005C64AF">
            <w:pPr>
              <w:autoSpaceDE w:val="0"/>
              <w:autoSpaceDN w:val="0"/>
              <w:adjustRightInd w:val="0"/>
              <w:ind w:left="709" w:firstLine="425"/>
              <w:jc w:val="center"/>
            </w:pPr>
            <w:r w:rsidRPr="00EA7C64">
              <w:t>18.01.2021</w:t>
            </w:r>
          </w:p>
        </w:tc>
        <w:tc>
          <w:tcPr>
            <w:tcW w:w="2693" w:type="dxa"/>
          </w:tcPr>
          <w:p w14:paraId="1EECAEAA" w14:textId="77777777" w:rsidR="00203387" w:rsidRPr="00EA7C64" w:rsidRDefault="00203387" w:rsidP="005C64AF">
            <w:pPr>
              <w:autoSpaceDE w:val="0"/>
              <w:autoSpaceDN w:val="0"/>
              <w:adjustRightInd w:val="0"/>
              <w:ind w:left="709" w:firstLine="425"/>
              <w:jc w:val="center"/>
            </w:pPr>
            <w:r>
              <w:t>15000,0</w:t>
            </w:r>
          </w:p>
        </w:tc>
      </w:tr>
      <w:tr w:rsidR="00203387" w14:paraId="243A1EB5" w14:textId="77777777" w:rsidTr="005C64AF">
        <w:trPr>
          <w:jc w:val="center"/>
        </w:trPr>
        <w:tc>
          <w:tcPr>
            <w:tcW w:w="2127" w:type="dxa"/>
          </w:tcPr>
          <w:p w14:paraId="7BE96411" w14:textId="77777777" w:rsidR="00203387" w:rsidRPr="00EA7C64" w:rsidRDefault="00203387" w:rsidP="005C64AF">
            <w:pPr>
              <w:autoSpaceDE w:val="0"/>
              <w:autoSpaceDN w:val="0"/>
              <w:adjustRightInd w:val="0"/>
              <w:ind w:left="709" w:firstLine="425"/>
              <w:jc w:val="center"/>
            </w:pPr>
            <w:r>
              <w:t>27</w:t>
            </w:r>
          </w:p>
        </w:tc>
        <w:tc>
          <w:tcPr>
            <w:tcW w:w="2835" w:type="dxa"/>
          </w:tcPr>
          <w:p w14:paraId="43B0C9E6" w14:textId="77777777" w:rsidR="00203387" w:rsidRPr="00EA7C64" w:rsidRDefault="00203387" w:rsidP="005C64AF">
            <w:pPr>
              <w:autoSpaceDE w:val="0"/>
              <w:autoSpaceDN w:val="0"/>
              <w:adjustRightInd w:val="0"/>
              <w:ind w:left="709" w:firstLine="425"/>
              <w:jc w:val="center"/>
            </w:pPr>
            <w:r>
              <w:t>25</w:t>
            </w:r>
            <w:r w:rsidRPr="00EA7C64">
              <w:t>.01.2021</w:t>
            </w:r>
          </w:p>
        </w:tc>
        <w:tc>
          <w:tcPr>
            <w:tcW w:w="2693" w:type="dxa"/>
          </w:tcPr>
          <w:p w14:paraId="703E61C8" w14:textId="77777777" w:rsidR="00203387" w:rsidRPr="00EA7C64" w:rsidRDefault="00203387" w:rsidP="005C64AF">
            <w:pPr>
              <w:autoSpaceDE w:val="0"/>
              <w:autoSpaceDN w:val="0"/>
              <w:adjustRightInd w:val="0"/>
              <w:ind w:left="709" w:firstLine="425"/>
              <w:jc w:val="center"/>
            </w:pPr>
            <w:r>
              <w:t>22000,0</w:t>
            </w:r>
          </w:p>
        </w:tc>
      </w:tr>
      <w:tr w:rsidR="00203387" w14:paraId="6F7A76B1" w14:textId="77777777" w:rsidTr="005C64AF">
        <w:trPr>
          <w:jc w:val="center"/>
        </w:trPr>
        <w:tc>
          <w:tcPr>
            <w:tcW w:w="2127" w:type="dxa"/>
          </w:tcPr>
          <w:p w14:paraId="64B8D2B4" w14:textId="77777777" w:rsidR="00203387" w:rsidRPr="00EA7C64" w:rsidRDefault="00203387" w:rsidP="005C64AF">
            <w:pPr>
              <w:autoSpaceDE w:val="0"/>
              <w:autoSpaceDN w:val="0"/>
              <w:adjustRightInd w:val="0"/>
              <w:ind w:left="709" w:firstLine="425"/>
              <w:jc w:val="center"/>
            </w:pPr>
            <w:r>
              <w:t>59</w:t>
            </w:r>
          </w:p>
        </w:tc>
        <w:tc>
          <w:tcPr>
            <w:tcW w:w="2835" w:type="dxa"/>
          </w:tcPr>
          <w:p w14:paraId="21783223" w14:textId="77777777" w:rsidR="00203387" w:rsidRPr="00EA7C64" w:rsidRDefault="00203387" w:rsidP="005C64AF">
            <w:pPr>
              <w:autoSpaceDE w:val="0"/>
              <w:autoSpaceDN w:val="0"/>
              <w:adjustRightInd w:val="0"/>
              <w:ind w:left="709" w:firstLine="425"/>
              <w:jc w:val="center"/>
            </w:pPr>
            <w:r w:rsidRPr="00EA7C64">
              <w:t>1</w:t>
            </w:r>
            <w:r>
              <w:t>9</w:t>
            </w:r>
            <w:r w:rsidRPr="00EA7C64">
              <w:t>.0</w:t>
            </w:r>
            <w:r>
              <w:t>2</w:t>
            </w:r>
            <w:r w:rsidRPr="00EA7C64">
              <w:t>.2021</w:t>
            </w:r>
          </w:p>
        </w:tc>
        <w:tc>
          <w:tcPr>
            <w:tcW w:w="2693" w:type="dxa"/>
          </w:tcPr>
          <w:p w14:paraId="1B282E07" w14:textId="77777777" w:rsidR="00203387" w:rsidRPr="00EA7C64" w:rsidRDefault="00203387" w:rsidP="005C64AF">
            <w:pPr>
              <w:autoSpaceDE w:val="0"/>
              <w:autoSpaceDN w:val="0"/>
              <w:adjustRightInd w:val="0"/>
              <w:ind w:left="709" w:firstLine="425"/>
              <w:jc w:val="center"/>
            </w:pPr>
            <w:r>
              <w:t>18000,0</w:t>
            </w:r>
          </w:p>
        </w:tc>
      </w:tr>
      <w:tr w:rsidR="00203387" w14:paraId="4DD8A7FE" w14:textId="77777777" w:rsidTr="005C64AF">
        <w:trPr>
          <w:jc w:val="center"/>
        </w:trPr>
        <w:tc>
          <w:tcPr>
            <w:tcW w:w="2127" w:type="dxa"/>
          </w:tcPr>
          <w:p w14:paraId="48284E53" w14:textId="77777777" w:rsidR="00203387" w:rsidRPr="00EA7C64" w:rsidRDefault="00203387" w:rsidP="005C64AF">
            <w:pPr>
              <w:autoSpaceDE w:val="0"/>
              <w:autoSpaceDN w:val="0"/>
              <w:adjustRightInd w:val="0"/>
              <w:ind w:left="709" w:firstLine="425"/>
              <w:jc w:val="center"/>
            </w:pPr>
            <w:r>
              <w:t>70</w:t>
            </w:r>
          </w:p>
        </w:tc>
        <w:tc>
          <w:tcPr>
            <w:tcW w:w="2835" w:type="dxa"/>
          </w:tcPr>
          <w:p w14:paraId="4D51A0E4" w14:textId="77777777" w:rsidR="00203387" w:rsidRPr="00EA7C64" w:rsidRDefault="00203387" w:rsidP="005C64AF">
            <w:pPr>
              <w:autoSpaceDE w:val="0"/>
              <w:autoSpaceDN w:val="0"/>
              <w:adjustRightInd w:val="0"/>
              <w:ind w:left="709" w:firstLine="425"/>
              <w:jc w:val="center"/>
            </w:pPr>
            <w:r>
              <w:t>04</w:t>
            </w:r>
            <w:r w:rsidRPr="00EA7C64">
              <w:t>.0</w:t>
            </w:r>
            <w:r>
              <w:t>3</w:t>
            </w:r>
            <w:r w:rsidRPr="00EA7C64">
              <w:t>.2021</w:t>
            </w:r>
          </w:p>
        </w:tc>
        <w:tc>
          <w:tcPr>
            <w:tcW w:w="2693" w:type="dxa"/>
          </w:tcPr>
          <w:p w14:paraId="4F962365" w14:textId="77777777" w:rsidR="00203387" w:rsidRPr="00EA7C64" w:rsidRDefault="00203387" w:rsidP="005C64AF">
            <w:pPr>
              <w:autoSpaceDE w:val="0"/>
              <w:autoSpaceDN w:val="0"/>
              <w:adjustRightInd w:val="0"/>
              <w:ind w:left="709" w:firstLine="425"/>
              <w:jc w:val="center"/>
            </w:pPr>
            <w:r>
              <w:t>17000,0</w:t>
            </w:r>
          </w:p>
        </w:tc>
      </w:tr>
      <w:tr w:rsidR="00203387" w14:paraId="56B909E7" w14:textId="77777777" w:rsidTr="005C64AF">
        <w:trPr>
          <w:jc w:val="center"/>
        </w:trPr>
        <w:tc>
          <w:tcPr>
            <w:tcW w:w="2127" w:type="dxa"/>
          </w:tcPr>
          <w:p w14:paraId="0BB18DFF" w14:textId="77777777" w:rsidR="00203387" w:rsidRPr="00EA7C64" w:rsidRDefault="00203387" w:rsidP="005C64AF">
            <w:pPr>
              <w:autoSpaceDE w:val="0"/>
              <w:autoSpaceDN w:val="0"/>
              <w:adjustRightInd w:val="0"/>
              <w:ind w:left="709" w:firstLine="425"/>
              <w:jc w:val="center"/>
            </w:pPr>
            <w:r>
              <w:t>87</w:t>
            </w:r>
          </w:p>
        </w:tc>
        <w:tc>
          <w:tcPr>
            <w:tcW w:w="2835" w:type="dxa"/>
          </w:tcPr>
          <w:p w14:paraId="35A1377E" w14:textId="77777777" w:rsidR="00203387" w:rsidRPr="00EA7C64" w:rsidRDefault="00203387" w:rsidP="005C64AF">
            <w:pPr>
              <w:autoSpaceDE w:val="0"/>
              <w:autoSpaceDN w:val="0"/>
              <w:adjustRightInd w:val="0"/>
              <w:ind w:left="709" w:firstLine="425"/>
              <w:jc w:val="center"/>
            </w:pPr>
            <w:r>
              <w:t>29</w:t>
            </w:r>
            <w:r w:rsidRPr="00EA7C64">
              <w:t>.0</w:t>
            </w:r>
            <w:r>
              <w:t>3</w:t>
            </w:r>
            <w:r w:rsidRPr="00EA7C64">
              <w:t>.2021</w:t>
            </w:r>
          </w:p>
        </w:tc>
        <w:tc>
          <w:tcPr>
            <w:tcW w:w="2693" w:type="dxa"/>
          </w:tcPr>
          <w:p w14:paraId="04DABE09" w14:textId="77777777" w:rsidR="00203387" w:rsidRPr="00EA7C64" w:rsidRDefault="00203387" w:rsidP="005C64AF">
            <w:pPr>
              <w:autoSpaceDE w:val="0"/>
              <w:autoSpaceDN w:val="0"/>
              <w:adjustRightInd w:val="0"/>
              <w:ind w:left="709" w:firstLine="425"/>
              <w:jc w:val="center"/>
            </w:pPr>
            <w:r>
              <w:t>25000,0</w:t>
            </w:r>
          </w:p>
        </w:tc>
      </w:tr>
      <w:tr w:rsidR="00203387" w14:paraId="7534303D" w14:textId="77777777" w:rsidTr="005C64AF">
        <w:trPr>
          <w:jc w:val="center"/>
        </w:trPr>
        <w:tc>
          <w:tcPr>
            <w:tcW w:w="2127" w:type="dxa"/>
          </w:tcPr>
          <w:p w14:paraId="13BDCA52" w14:textId="77777777" w:rsidR="00203387" w:rsidRPr="00EA7C64" w:rsidRDefault="00203387" w:rsidP="005C64AF">
            <w:pPr>
              <w:autoSpaceDE w:val="0"/>
              <w:autoSpaceDN w:val="0"/>
              <w:adjustRightInd w:val="0"/>
              <w:ind w:left="709" w:firstLine="425"/>
              <w:jc w:val="center"/>
            </w:pPr>
            <w:r>
              <w:t>113</w:t>
            </w:r>
          </w:p>
        </w:tc>
        <w:tc>
          <w:tcPr>
            <w:tcW w:w="2835" w:type="dxa"/>
          </w:tcPr>
          <w:p w14:paraId="730778BD" w14:textId="77777777" w:rsidR="00203387" w:rsidRPr="00EA7C64" w:rsidRDefault="00203387" w:rsidP="005C64AF">
            <w:pPr>
              <w:autoSpaceDE w:val="0"/>
              <w:autoSpaceDN w:val="0"/>
              <w:adjustRightInd w:val="0"/>
              <w:ind w:left="709" w:firstLine="425"/>
              <w:jc w:val="center"/>
            </w:pPr>
            <w:r>
              <w:t>07</w:t>
            </w:r>
            <w:r w:rsidRPr="00EA7C64">
              <w:t>.0</w:t>
            </w:r>
            <w:r>
              <w:t>5</w:t>
            </w:r>
            <w:r w:rsidRPr="00EA7C64">
              <w:t>.2021</w:t>
            </w:r>
          </w:p>
        </w:tc>
        <w:tc>
          <w:tcPr>
            <w:tcW w:w="2693" w:type="dxa"/>
          </w:tcPr>
          <w:p w14:paraId="00AFD969" w14:textId="77777777" w:rsidR="00203387" w:rsidRPr="00EA7C64" w:rsidRDefault="00203387" w:rsidP="005C64AF">
            <w:pPr>
              <w:autoSpaceDE w:val="0"/>
              <w:autoSpaceDN w:val="0"/>
              <w:adjustRightInd w:val="0"/>
              <w:ind w:left="709" w:firstLine="425"/>
              <w:jc w:val="center"/>
            </w:pPr>
            <w:r>
              <w:t>10000,0</w:t>
            </w:r>
          </w:p>
        </w:tc>
      </w:tr>
      <w:tr w:rsidR="00203387" w14:paraId="6E760C2B" w14:textId="77777777" w:rsidTr="005C64AF">
        <w:trPr>
          <w:jc w:val="center"/>
        </w:trPr>
        <w:tc>
          <w:tcPr>
            <w:tcW w:w="2127" w:type="dxa"/>
          </w:tcPr>
          <w:p w14:paraId="6E2B7C9C" w14:textId="77777777" w:rsidR="00203387" w:rsidRPr="00EA7C64" w:rsidRDefault="00203387" w:rsidP="005C64AF">
            <w:pPr>
              <w:autoSpaceDE w:val="0"/>
              <w:autoSpaceDN w:val="0"/>
              <w:adjustRightInd w:val="0"/>
              <w:ind w:left="709" w:firstLine="425"/>
              <w:jc w:val="center"/>
            </w:pPr>
            <w:r>
              <w:t>116</w:t>
            </w:r>
          </w:p>
        </w:tc>
        <w:tc>
          <w:tcPr>
            <w:tcW w:w="2835" w:type="dxa"/>
          </w:tcPr>
          <w:p w14:paraId="155859FF" w14:textId="77777777" w:rsidR="00203387" w:rsidRPr="00EA7C64" w:rsidRDefault="00203387" w:rsidP="005C64AF">
            <w:pPr>
              <w:autoSpaceDE w:val="0"/>
              <w:autoSpaceDN w:val="0"/>
              <w:adjustRightInd w:val="0"/>
              <w:ind w:left="709" w:firstLine="425"/>
              <w:jc w:val="center"/>
            </w:pPr>
            <w:r w:rsidRPr="00EA7C64">
              <w:t>1</w:t>
            </w:r>
            <w:r>
              <w:t>3</w:t>
            </w:r>
            <w:r w:rsidRPr="00EA7C64">
              <w:t>.0</w:t>
            </w:r>
            <w:r>
              <w:t>5</w:t>
            </w:r>
            <w:r w:rsidRPr="00EA7C64">
              <w:t>.2021</w:t>
            </w:r>
          </w:p>
        </w:tc>
        <w:tc>
          <w:tcPr>
            <w:tcW w:w="2693" w:type="dxa"/>
          </w:tcPr>
          <w:p w14:paraId="79813FB5" w14:textId="77777777" w:rsidR="00203387" w:rsidRPr="00EA7C64" w:rsidRDefault="00203387" w:rsidP="005C64AF">
            <w:pPr>
              <w:autoSpaceDE w:val="0"/>
              <w:autoSpaceDN w:val="0"/>
              <w:adjustRightInd w:val="0"/>
              <w:ind w:left="709" w:firstLine="425"/>
              <w:jc w:val="center"/>
            </w:pPr>
            <w:r>
              <w:t>27000,0</w:t>
            </w:r>
          </w:p>
        </w:tc>
      </w:tr>
      <w:tr w:rsidR="00203387" w14:paraId="3F23D066" w14:textId="77777777" w:rsidTr="005C64AF">
        <w:trPr>
          <w:jc w:val="center"/>
        </w:trPr>
        <w:tc>
          <w:tcPr>
            <w:tcW w:w="2127" w:type="dxa"/>
          </w:tcPr>
          <w:p w14:paraId="41BDD2EB" w14:textId="77777777" w:rsidR="00203387" w:rsidRPr="00EA7C64" w:rsidRDefault="00203387" w:rsidP="005C64AF">
            <w:pPr>
              <w:autoSpaceDE w:val="0"/>
              <w:autoSpaceDN w:val="0"/>
              <w:adjustRightInd w:val="0"/>
              <w:ind w:left="709" w:firstLine="425"/>
              <w:jc w:val="center"/>
            </w:pPr>
            <w:r>
              <w:t>157</w:t>
            </w:r>
          </w:p>
        </w:tc>
        <w:tc>
          <w:tcPr>
            <w:tcW w:w="2835" w:type="dxa"/>
          </w:tcPr>
          <w:p w14:paraId="2A51609B" w14:textId="77777777" w:rsidR="00203387" w:rsidRPr="00EA7C64" w:rsidRDefault="00203387" w:rsidP="005C64AF">
            <w:pPr>
              <w:autoSpaceDE w:val="0"/>
              <w:autoSpaceDN w:val="0"/>
              <w:adjustRightInd w:val="0"/>
              <w:ind w:left="709" w:firstLine="425"/>
              <w:jc w:val="center"/>
            </w:pPr>
            <w:r>
              <w:t>05</w:t>
            </w:r>
            <w:r w:rsidRPr="00EA7C64">
              <w:t>.0</w:t>
            </w:r>
            <w:r>
              <w:t>7</w:t>
            </w:r>
            <w:r w:rsidRPr="00EA7C64">
              <w:t>.2021</w:t>
            </w:r>
          </w:p>
        </w:tc>
        <w:tc>
          <w:tcPr>
            <w:tcW w:w="2693" w:type="dxa"/>
          </w:tcPr>
          <w:p w14:paraId="0EF3EEFB" w14:textId="77777777" w:rsidR="00203387" w:rsidRPr="00EA7C64" w:rsidRDefault="00203387" w:rsidP="005C64AF">
            <w:pPr>
              <w:autoSpaceDE w:val="0"/>
              <w:autoSpaceDN w:val="0"/>
              <w:adjustRightInd w:val="0"/>
              <w:ind w:left="709" w:firstLine="425"/>
              <w:jc w:val="center"/>
            </w:pPr>
            <w:r>
              <w:t>11000,0</w:t>
            </w:r>
          </w:p>
        </w:tc>
      </w:tr>
      <w:tr w:rsidR="00203387" w14:paraId="70C4DBA3" w14:textId="77777777" w:rsidTr="005C64AF">
        <w:trPr>
          <w:jc w:val="center"/>
        </w:trPr>
        <w:tc>
          <w:tcPr>
            <w:tcW w:w="2127" w:type="dxa"/>
          </w:tcPr>
          <w:p w14:paraId="5BFEC241" w14:textId="77777777" w:rsidR="00203387" w:rsidRPr="00EA7C64" w:rsidRDefault="00203387" w:rsidP="005C64AF">
            <w:pPr>
              <w:autoSpaceDE w:val="0"/>
              <w:autoSpaceDN w:val="0"/>
              <w:adjustRightInd w:val="0"/>
              <w:ind w:left="709" w:firstLine="425"/>
              <w:jc w:val="center"/>
            </w:pPr>
            <w:r>
              <w:t>168</w:t>
            </w:r>
          </w:p>
        </w:tc>
        <w:tc>
          <w:tcPr>
            <w:tcW w:w="2835" w:type="dxa"/>
          </w:tcPr>
          <w:p w14:paraId="576F125A" w14:textId="77777777" w:rsidR="00203387" w:rsidRPr="00EA7C64" w:rsidRDefault="00203387" w:rsidP="005C64AF">
            <w:pPr>
              <w:autoSpaceDE w:val="0"/>
              <w:autoSpaceDN w:val="0"/>
              <w:adjustRightInd w:val="0"/>
              <w:ind w:left="709" w:firstLine="425"/>
              <w:jc w:val="center"/>
            </w:pPr>
            <w:r>
              <w:t>26</w:t>
            </w:r>
            <w:r w:rsidRPr="00EA7C64">
              <w:t>.0</w:t>
            </w:r>
            <w:r>
              <w:t>7</w:t>
            </w:r>
            <w:r w:rsidRPr="00EA7C64">
              <w:t>.2021</w:t>
            </w:r>
          </w:p>
        </w:tc>
        <w:tc>
          <w:tcPr>
            <w:tcW w:w="2693" w:type="dxa"/>
          </w:tcPr>
          <w:p w14:paraId="5B1FDF42" w14:textId="77777777" w:rsidR="00203387" w:rsidRPr="00EA7C64" w:rsidRDefault="00203387" w:rsidP="005C64AF">
            <w:pPr>
              <w:autoSpaceDE w:val="0"/>
              <w:autoSpaceDN w:val="0"/>
              <w:adjustRightInd w:val="0"/>
              <w:ind w:left="709" w:firstLine="425"/>
              <w:jc w:val="center"/>
            </w:pPr>
            <w:r>
              <w:t>17000,0</w:t>
            </w:r>
          </w:p>
        </w:tc>
      </w:tr>
      <w:tr w:rsidR="00203387" w14:paraId="3A16FE6E" w14:textId="77777777" w:rsidTr="005C64AF">
        <w:trPr>
          <w:jc w:val="center"/>
        </w:trPr>
        <w:tc>
          <w:tcPr>
            <w:tcW w:w="2127" w:type="dxa"/>
          </w:tcPr>
          <w:p w14:paraId="4B2AF54C" w14:textId="77777777" w:rsidR="00203387" w:rsidRPr="00EA7C64" w:rsidRDefault="00203387" w:rsidP="005C64AF">
            <w:pPr>
              <w:autoSpaceDE w:val="0"/>
              <w:autoSpaceDN w:val="0"/>
              <w:adjustRightInd w:val="0"/>
              <w:ind w:left="709" w:firstLine="425"/>
              <w:jc w:val="center"/>
            </w:pPr>
            <w:r>
              <w:t>196</w:t>
            </w:r>
          </w:p>
        </w:tc>
        <w:tc>
          <w:tcPr>
            <w:tcW w:w="2835" w:type="dxa"/>
          </w:tcPr>
          <w:p w14:paraId="4A1152D4" w14:textId="77777777" w:rsidR="00203387" w:rsidRPr="00EA7C64" w:rsidRDefault="00203387" w:rsidP="005C64AF">
            <w:pPr>
              <w:autoSpaceDE w:val="0"/>
              <w:autoSpaceDN w:val="0"/>
              <w:adjustRightInd w:val="0"/>
              <w:ind w:left="709" w:firstLine="425"/>
              <w:jc w:val="center"/>
            </w:pPr>
            <w:r>
              <w:t>06</w:t>
            </w:r>
            <w:r w:rsidRPr="00EA7C64">
              <w:t>.0</w:t>
            </w:r>
            <w:r>
              <w:t>9</w:t>
            </w:r>
            <w:r w:rsidRPr="00EA7C64">
              <w:t>.2021</w:t>
            </w:r>
          </w:p>
        </w:tc>
        <w:tc>
          <w:tcPr>
            <w:tcW w:w="2693" w:type="dxa"/>
          </w:tcPr>
          <w:p w14:paraId="15A37047" w14:textId="77777777" w:rsidR="00203387" w:rsidRPr="00EA7C64" w:rsidRDefault="00203387" w:rsidP="005C64AF">
            <w:pPr>
              <w:autoSpaceDE w:val="0"/>
              <w:autoSpaceDN w:val="0"/>
              <w:adjustRightInd w:val="0"/>
              <w:ind w:left="709" w:firstLine="425"/>
              <w:jc w:val="center"/>
            </w:pPr>
            <w:r>
              <w:t>30000,0</w:t>
            </w:r>
          </w:p>
        </w:tc>
      </w:tr>
      <w:tr w:rsidR="00203387" w14:paraId="460ABB7D" w14:textId="77777777" w:rsidTr="005C64AF">
        <w:trPr>
          <w:jc w:val="center"/>
        </w:trPr>
        <w:tc>
          <w:tcPr>
            <w:tcW w:w="2127" w:type="dxa"/>
          </w:tcPr>
          <w:p w14:paraId="1F2B8300" w14:textId="77777777" w:rsidR="00203387" w:rsidRPr="00EA7C64" w:rsidRDefault="00203387" w:rsidP="005C64AF">
            <w:pPr>
              <w:autoSpaceDE w:val="0"/>
              <w:autoSpaceDN w:val="0"/>
              <w:adjustRightInd w:val="0"/>
              <w:ind w:left="709" w:firstLine="425"/>
              <w:jc w:val="center"/>
            </w:pPr>
            <w:r>
              <w:t>222</w:t>
            </w:r>
          </w:p>
        </w:tc>
        <w:tc>
          <w:tcPr>
            <w:tcW w:w="2835" w:type="dxa"/>
          </w:tcPr>
          <w:p w14:paraId="634D63F3" w14:textId="77777777" w:rsidR="00203387" w:rsidRPr="00EA7C64" w:rsidRDefault="00203387" w:rsidP="005C64AF">
            <w:pPr>
              <w:autoSpaceDE w:val="0"/>
              <w:autoSpaceDN w:val="0"/>
              <w:adjustRightInd w:val="0"/>
              <w:ind w:left="709" w:firstLine="425"/>
              <w:jc w:val="center"/>
            </w:pPr>
            <w:r w:rsidRPr="00EA7C64">
              <w:t>1</w:t>
            </w:r>
            <w:r>
              <w:t>1</w:t>
            </w:r>
            <w:r w:rsidRPr="00EA7C64">
              <w:t>.</w:t>
            </w:r>
            <w:r>
              <w:t>1</w:t>
            </w:r>
            <w:r w:rsidRPr="00EA7C64">
              <w:t>0.2021</w:t>
            </w:r>
          </w:p>
        </w:tc>
        <w:tc>
          <w:tcPr>
            <w:tcW w:w="2693" w:type="dxa"/>
          </w:tcPr>
          <w:p w14:paraId="2B005006" w14:textId="77777777" w:rsidR="00203387" w:rsidRPr="00EA7C64" w:rsidRDefault="00203387" w:rsidP="005C64AF">
            <w:pPr>
              <w:autoSpaceDE w:val="0"/>
              <w:autoSpaceDN w:val="0"/>
              <w:adjustRightInd w:val="0"/>
              <w:ind w:left="709" w:firstLine="425"/>
              <w:jc w:val="center"/>
            </w:pPr>
            <w:r>
              <w:t>30000,0</w:t>
            </w:r>
          </w:p>
        </w:tc>
      </w:tr>
      <w:tr w:rsidR="00203387" w14:paraId="0BD3A2AE" w14:textId="77777777" w:rsidTr="005C64AF">
        <w:trPr>
          <w:jc w:val="center"/>
        </w:trPr>
        <w:tc>
          <w:tcPr>
            <w:tcW w:w="2127" w:type="dxa"/>
          </w:tcPr>
          <w:p w14:paraId="24C784ED" w14:textId="77777777" w:rsidR="00203387" w:rsidRPr="00EA7C64" w:rsidRDefault="00203387" w:rsidP="005C64AF">
            <w:pPr>
              <w:autoSpaceDE w:val="0"/>
              <w:autoSpaceDN w:val="0"/>
              <w:adjustRightInd w:val="0"/>
              <w:ind w:left="709" w:firstLine="425"/>
              <w:jc w:val="center"/>
            </w:pPr>
            <w:r>
              <w:t>238</w:t>
            </w:r>
          </w:p>
        </w:tc>
        <w:tc>
          <w:tcPr>
            <w:tcW w:w="2835" w:type="dxa"/>
          </w:tcPr>
          <w:p w14:paraId="15433BC3" w14:textId="77777777" w:rsidR="00203387" w:rsidRPr="00EA7C64" w:rsidRDefault="00203387" w:rsidP="005C64AF">
            <w:pPr>
              <w:autoSpaceDE w:val="0"/>
              <w:autoSpaceDN w:val="0"/>
              <w:adjustRightInd w:val="0"/>
              <w:ind w:left="709" w:firstLine="425"/>
              <w:jc w:val="center"/>
            </w:pPr>
            <w:r>
              <w:t>0</w:t>
            </w:r>
            <w:r w:rsidRPr="00EA7C64">
              <w:t>8.</w:t>
            </w:r>
            <w:r>
              <w:t>1</w:t>
            </w:r>
            <w:r w:rsidRPr="00EA7C64">
              <w:t>1.2021</w:t>
            </w:r>
          </w:p>
        </w:tc>
        <w:tc>
          <w:tcPr>
            <w:tcW w:w="2693" w:type="dxa"/>
          </w:tcPr>
          <w:p w14:paraId="4F585C24" w14:textId="77777777" w:rsidR="00203387" w:rsidRPr="00EA7C64" w:rsidRDefault="00203387" w:rsidP="005C64AF">
            <w:pPr>
              <w:autoSpaceDE w:val="0"/>
              <w:autoSpaceDN w:val="0"/>
              <w:adjustRightInd w:val="0"/>
              <w:ind w:left="709" w:firstLine="425"/>
              <w:jc w:val="center"/>
            </w:pPr>
            <w:r>
              <w:t>40000,0</w:t>
            </w:r>
          </w:p>
        </w:tc>
      </w:tr>
    </w:tbl>
    <w:p w14:paraId="51149945" w14:textId="77777777" w:rsidR="00203387" w:rsidRDefault="00203387" w:rsidP="00203387">
      <w:pPr>
        <w:autoSpaceDE w:val="0"/>
        <w:autoSpaceDN w:val="0"/>
        <w:adjustRightInd w:val="0"/>
        <w:ind w:left="709" w:firstLine="425"/>
        <w:jc w:val="both"/>
        <w:rPr>
          <w:b/>
          <w:bCs/>
        </w:rPr>
      </w:pPr>
    </w:p>
    <w:p w14:paraId="67BDB3E2" w14:textId="77777777" w:rsidR="00203387" w:rsidRDefault="00203387" w:rsidP="00D45870">
      <w:pPr>
        <w:autoSpaceDE w:val="0"/>
        <w:autoSpaceDN w:val="0"/>
        <w:adjustRightInd w:val="0"/>
        <w:ind w:firstLine="425"/>
        <w:jc w:val="both"/>
        <w:rPr>
          <w:highlight w:val="yellow"/>
        </w:rPr>
      </w:pPr>
      <w:r w:rsidRPr="00AE012A">
        <w:lastRenderedPageBreak/>
        <w:t>В нарушение</w:t>
      </w:r>
      <w:r>
        <w:t xml:space="preserve"> порядка ведения кассовых операций заработная плата по договору ГПХ Хорт И.Е. в сумме 4287,58 руб. выдана из кассы по платежной ведомости № 8 от 16.06.2021г., в которой указаны Фамилия и инициалы получателя, следовало выплату произвести по РКО с указанием ФИО (полностью), наименования, номера, даты и места выдачи документа, удостоверяющего личность (РКО к ведомости № 140).</w:t>
      </w:r>
    </w:p>
    <w:p w14:paraId="73AADAF6" w14:textId="4958C32F" w:rsidR="00203387" w:rsidRPr="00515F98" w:rsidRDefault="00203387" w:rsidP="00D45870">
      <w:pPr>
        <w:tabs>
          <w:tab w:val="left" w:pos="851"/>
        </w:tabs>
        <w:autoSpaceDE w:val="0"/>
        <w:autoSpaceDN w:val="0"/>
        <w:adjustRightInd w:val="0"/>
        <w:ind w:firstLine="425"/>
        <w:jc w:val="both"/>
      </w:pPr>
      <w:r>
        <w:t>Наличные д</w:t>
      </w:r>
      <w:r w:rsidRPr="00515F98">
        <w:t xml:space="preserve">енежные средства из кассы </w:t>
      </w:r>
      <w:proofErr w:type="spellStart"/>
      <w:r w:rsidRPr="00515F98">
        <w:t>МУПа</w:t>
      </w:r>
      <w:proofErr w:type="spellEnd"/>
      <w:r w:rsidRPr="00515F98">
        <w:t xml:space="preserve">  выдаются работникам под отчет на приобретение ГСМ,  хоз</w:t>
      </w:r>
      <w:r w:rsidR="0051759C">
        <w:t xml:space="preserve">яйственные </w:t>
      </w:r>
      <w:r w:rsidRPr="00515F98">
        <w:t>нужды, в исключительных случаях заработную плату, производятся расчеты с работниками  по договорам ГПХ.,</w:t>
      </w:r>
    </w:p>
    <w:p w14:paraId="7C9F04DA" w14:textId="77777777" w:rsidR="00203387" w:rsidRPr="00515F98" w:rsidRDefault="00203387" w:rsidP="00D45870">
      <w:pPr>
        <w:tabs>
          <w:tab w:val="left" w:pos="851"/>
        </w:tabs>
        <w:autoSpaceDE w:val="0"/>
        <w:autoSpaceDN w:val="0"/>
        <w:adjustRightInd w:val="0"/>
        <w:ind w:firstLine="425"/>
        <w:jc w:val="both"/>
      </w:pPr>
      <w:r w:rsidRPr="00515F98">
        <w:t>При наличии прилагаемых документов к расходным кассовым ордерам не заполняется строка «Приложение».</w:t>
      </w:r>
    </w:p>
    <w:p w14:paraId="7BCF6A37" w14:textId="01D3124B" w:rsidR="00203387" w:rsidRDefault="00203387" w:rsidP="00D45870">
      <w:pPr>
        <w:tabs>
          <w:tab w:val="left" w:pos="851"/>
        </w:tabs>
        <w:autoSpaceDE w:val="0"/>
        <w:autoSpaceDN w:val="0"/>
        <w:adjustRightInd w:val="0"/>
        <w:ind w:firstLine="425"/>
        <w:jc w:val="both"/>
      </w:pPr>
      <w:r w:rsidRPr="00515F98">
        <w:t>Практически ежедневно выдаются</w:t>
      </w:r>
      <w:r>
        <w:t xml:space="preserve"> наличные</w:t>
      </w:r>
      <w:r w:rsidRPr="00515F98">
        <w:t xml:space="preserve"> деньги под отчет работникам на ГСМ и </w:t>
      </w:r>
      <w:proofErr w:type="spellStart"/>
      <w:r w:rsidRPr="00515F98">
        <w:t>хоз</w:t>
      </w:r>
      <w:r w:rsidR="0051759C">
        <w:t>.</w:t>
      </w:r>
      <w:r w:rsidRPr="00515F98">
        <w:t>нужды</w:t>
      </w:r>
      <w:proofErr w:type="spellEnd"/>
      <w:r w:rsidRPr="00515F98">
        <w:t xml:space="preserve">. Закупка необходимых товаров, материалов, запчастей к технике, ГСМ производится за наличный расчет по </w:t>
      </w:r>
      <w:r w:rsidR="0051759C">
        <w:t xml:space="preserve">кассовым и </w:t>
      </w:r>
      <w:r w:rsidRPr="00515F98">
        <w:t xml:space="preserve">товарным чекам. </w:t>
      </w:r>
    </w:p>
    <w:p w14:paraId="7DCE10AD" w14:textId="0165AD63" w:rsidR="00D45870" w:rsidRDefault="00D45870" w:rsidP="00D45870">
      <w:pPr>
        <w:tabs>
          <w:tab w:val="left" w:pos="851"/>
        </w:tabs>
        <w:autoSpaceDE w:val="0"/>
        <w:autoSpaceDN w:val="0"/>
        <w:adjustRightInd w:val="0"/>
        <w:jc w:val="both"/>
      </w:pPr>
    </w:p>
    <w:p w14:paraId="70F7DF9D" w14:textId="2CE1F3B0" w:rsidR="00E10FFB" w:rsidRDefault="00D45870" w:rsidP="00E10FFB">
      <w:pPr>
        <w:tabs>
          <w:tab w:val="left" w:pos="851"/>
        </w:tabs>
        <w:autoSpaceDE w:val="0"/>
        <w:autoSpaceDN w:val="0"/>
        <w:adjustRightInd w:val="0"/>
        <w:jc w:val="both"/>
      </w:pPr>
      <w:r w:rsidRPr="0051759C">
        <w:rPr>
          <w:b/>
          <w:bCs/>
        </w:rPr>
        <w:t>5.</w:t>
      </w:r>
      <w:r w:rsidR="00E10FFB">
        <w:t xml:space="preserve">  </w:t>
      </w:r>
      <w:r w:rsidR="002741CD">
        <w:t xml:space="preserve"> </w:t>
      </w:r>
      <w:r w:rsidR="00E10FFB">
        <w:t xml:space="preserve">В приказ </w:t>
      </w:r>
      <w:r w:rsidR="002741CD">
        <w:t xml:space="preserve">директора от 11.01.2021г. № 3 </w:t>
      </w:r>
      <w:r w:rsidR="00E10FFB">
        <w:t>не внесены изменения</w:t>
      </w:r>
      <w:r w:rsidR="002741CD">
        <w:t xml:space="preserve"> в</w:t>
      </w:r>
      <w:r w:rsidR="002741CD" w:rsidRPr="002741CD">
        <w:t xml:space="preserve"> </w:t>
      </w:r>
      <w:r w:rsidR="002741CD" w:rsidRPr="008A406D">
        <w:t xml:space="preserve">круг лиц, имеющих право на получение </w:t>
      </w:r>
      <w:r w:rsidR="002741CD">
        <w:t xml:space="preserve">наличных </w:t>
      </w:r>
      <w:r w:rsidR="002741CD" w:rsidRPr="008A406D">
        <w:t>денег в подотчет</w:t>
      </w:r>
      <w:r w:rsidR="002741CD">
        <w:t>.</w:t>
      </w:r>
      <w:r w:rsidR="00E10FFB">
        <w:t xml:space="preserve">, разрешающие получение денежных средств под отчет трактористам Бугаеву В.Н., </w:t>
      </w:r>
      <w:proofErr w:type="spellStart"/>
      <w:r w:rsidR="00E10FFB">
        <w:t>Столеру</w:t>
      </w:r>
      <w:proofErr w:type="spellEnd"/>
      <w:r w:rsidR="00E10FFB">
        <w:t xml:space="preserve"> В.П., завхозу Матвеевой Н.В., смотрителю кладбища Кудрявцеву В.М., директору Шамову А.А.   С</w:t>
      </w:r>
      <w:r w:rsidR="00E10FFB" w:rsidRPr="008A406D">
        <w:t xml:space="preserve">рок предоставления авансовых </w:t>
      </w:r>
      <w:r w:rsidR="00E10FFB" w:rsidRPr="00417D6F">
        <w:t xml:space="preserve">отчетов на предприятии не установлен. </w:t>
      </w:r>
    </w:p>
    <w:p w14:paraId="34285E7F" w14:textId="77777777" w:rsidR="00E10FFB" w:rsidRDefault="00E10FFB" w:rsidP="00E10FFB">
      <w:pPr>
        <w:tabs>
          <w:tab w:val="left" w:pos="851"/>
        </w:tabs>
        <w:autoSpaceDE w:val="0"/>
        <w:autoSpaceDN w:val="0"/>
        <w:adjustRightInd w:val="0"/>
        <w:ind w:firstLine="426"/>
        <w:jc w:val="both"/>
      </w:pPr>
      <w:r>
        <w:t>При проверке правильности отражения на счетах расходов по авансовым отчетам имеются нарушения. Наличные деньги, выданные под отчет на приобретение ГСМ для заправки тракторов списаны в Дебет (далее -</w:t>
      </w:r>
      <w:proofErr w:type="spellStart"/>
      <w:r>
        <w:t>Дт</w:t>
      </w:r>
      <w:proofErr w:type="spellEnd"/>
      <w:r>
        <w:t xml:space="preserve">)  </w:t>
      </w:r>
      <w:proofErr w:type="spellStart"/>
      <w:r>
        <w:t>сч</w:t>
      </w:r>
      <w:proofErr w:type="spellEnd"/>
      <w:r>
        <w:t xml:space="preserve">. 26 «Общехозяйственные расходы» по Кредиту </w:t>
      </w:r>
      <w:proofErr w:type="spellStart"/>
      <w:r>
        <w:t>сч</w:t>
      </w:r>
      <w:proofErr w:type="spellEnd"/>
      <w:r>
        <w:t>. 71 (далее -</w:t>
      </w:r>
      <w:proofErr w:type="spellStart"/>
      <w:r>
        <w:t>Кт</w:t>
      </w:r>
      <w:proofErr w:type="spellEnd"/>
      <w:r>
        <w:t xml:space="preserve">), минуя </w:t>
      </w:r>
      <w:proofErr w:type="spellStart"/>
      <w:r>
        <w:t>сч</w:t>
      </w:r>
      <w:proofErr w:type="spellEnd"/>
      <w:r>
        <w:t>. 10-3 «Топливо», который предназначен для обобщения информации о наличии и движении топлива.</w:t>
      </w:r>
    </w:p>
    <w:p w14:paraId="0BBDFD7D" w14:textId="77777777" w:rsidR="00E10FFB" w:rsidRDefault="00E10FFB" w:rsidP="00E10FFB">
      <w:pPr>
        <w:tabs>
          <w:tab w:val="left" w:pos="851"/>
        </w:tabs>
        <w:autoSpaceDE w:val="0"/>
        <w:autoSpaceDN w:val="0"/>
        <w:adjustRightInd w:val="0"/>
        <w:ind w:firstLine="426"/>
        <w:jc w:val="both"/>
      </w:pPr>
      <w:r>
        <w:t xml:space="preserve">Также  в </w:t>
      </w:r>
      <w:proofErr w:type="spellStart"/>
      <w:r>
        <w:t>Дт</w:t>
      </w:r>
      <w:proofErr w:type="spellEnd"/>
      <w:r>
        <w:t xml:space="preserve"> сч.26 с </w:t>
      </w:r>
      <w:proofErr w:type="spellStart"/>
      <w:r>
        <w:t>Кт</w:t>
      </w:r>
      <w:proofErr w:type="spellEnd"/>
      <w:r>
        <w:t xml:space="preserve"> </w:t>
      </w:r>
      <w:proofErr w:type="spellStart"/>
      <w:r>
        <w:t>сч</w:t>
      </w:r>
      <w:proofErr w:type="spellEnd"/>
      <w:r>
        <w:t xml:space="preserve"> 71 отражены суммы расходов на ГСМ, выданные в подотчет на заправку личных автомобилей директорам Кудрявцеву В.М. и Шамову А.А., завхозу Матвеевой Н.В., плотнику </w:t>
      </w:r>
      <w:proofErr w:type="spellStart"/>
      <w:r>
        <w:t>Лексикову</w:t>
      </w:r>
      <w:proofErr w:type="spellEnd"/>
      <w:r>
        <w:t xml:space="preserve">  по  договорам безвозмездного пользования автомобилем.</w:t>
      </w:r>
    </w:p>
    <w:p w14:paraId="12B2659A" w14:textId="77777777" w:rsidR="00E10FFB" w:rsidRDefault="00E10FFB" w:rsidP="00E10FFB">
      <w:pPr>
        <w:tabs>
          <w:tab w:val="left" w:pos="851"/>
        </w:tabs>
        <w:autoSpaceDE w:val="0"/>
        <w:autoSpaceDN w:val="0"/>
        <w:adjustRightInd w:val="0"/>
        <w:ind w:firstLine="426"/>
        <w:jc w:val="both"/>
      </w:pPr>
      <w:r>
        <w:t>Были заключены 4 договора безвозмездного пользования автомобилем:</w:t>
      </w:r>
    </w:p>
    <w:p w14:paraId="60F07978" w14:textId="11619606" w:rsidR="00E10FFB" w:rsidRDefault="00981D94" w:rsidP="00981D94">
      <w:pPr>
        <w:tabs>
          <w:tab w:val="left" w:pos="851"/>
        </w:tabs>
        <w:autoSpaceDE w:val="0"/>
        <w:autoSpaceDN w:val="0"/>
        <w:adjustRightInd w:val="0"/>
        <w:jc w:val="both"/>
      </w:pPr>
      <w:bookmarkStart w:id="12" w:name="_Hlk101783766"/>
      <w:r>
        <w:t>-</w:t>
      </w:r>
      <w:r w:rsidR="00E10FFB">
        <w:t xml:space="preserve"> </w:t>
      </w:r>
      <w:r>
        <w:t>д</w:t>
      </w:r>
      <w:r w:rsidR="00E10FFB">
        <w:t xml:space="preserve">оговор от 08.06.2020г. № 1/20 </w:t>
      </w:r>
      <w:r w:rsidR="00E10FFB" w:rsidRPr="00D93F99">
        <w:t xml:space="preserve"> </w:t>
      </w:r>
      <w:r w:rsidR="00E10FFB">
        <w:t>на автомобиль марки ВАЗ -21213 (Нива), регистрационный знак            К986АТ32 где</w:t>
      </w:r>
      <w:bookmarkEnd w:id="12"/>
      <w:r w:rsidR="00E10FFB">
        <w:t xml:space="preserve">:  «Ссудодатель» </w:t>
      </w:r>
      <w:bookmarkStart w:id="13" w:name="_Hlk101783575"/>
      <w:r w:rsidR="00E10FFB">
        <w:t xml:space="preserve">директор МУП «МКФ» Кудрявцев В.М. </w:t>
      </w:r>
      <w:bookmarkEnd w:id="13"/>
      <w:r w:rsidR="00E10FFB">
        <w:t xml:space="preserve">– «Ссудополучатель» директор МУП «МКФ» Кудрявцев В.М. </w:t>
      </w:r>
    </w:p>
    <w:p w14:paraId="0470D71A" w14:textId="0E7441DB" w:rsidR="00E10FFB" w:rsidRDefault="00981D94" w:rsidP="00981D94">
      <w:pPr>
        <w:tabs>
          <w:tab w:val="left" w:pos="709"/>
        </w:tabs>
        <w:autoSpaceDE w:val="0"/>
        <w:autoSpaceDN w:val="0"/>
        <w:adjustRightInd w:val="0"/>
        <w:jc w:val="both"/>
      </w:pPr>
      <w:r>
        <w:t xml:space="preserve">-  </w:t>
      </w:r>
      <w:r w:rsidR="00E10FFB" w:rsidRPr="00FD5F9E">
        <w:t xml:space="preserve"> </w:t>
      </w:r>
      <w:r>
        <w:t>д</w:t>
      </w:r>
      <w:r w:rsidR="00E10FFB" w:rsidRPr="00FD5F9E">
        <w:t xml:space="preserve">оговор от 01.04.2021г. № 3/21  </w:t>
      </w:r>
      <w:bookmarkStart w:id="14" w:name="_Hlk101788709"/>
      <w:r w:rsidR="00E10FFB" w:rsidRPr="00FD5F9E">
        <w:t xml:space="preserve">на автомобиль марки КИА </w:t>
      </w:r>
      <w:r w:rsidR="00E10FFB" w:rsidRPr="00FD5F9E">
        <w:rPr>
          <w:lang w:val="en-US"/>
        </w:rPr>
        <w:t>ED</w:t>
      </w:r>
      <w:r w:rsidR="00E10FFB" w:rsidRPr="00FD5F9E">
        <w:t xml:space="preserve"> (</w:t>
      </w:r>
      <w:r w:rsidR="00E10FFB" w:rsidRPr="00FD5F9E">
        <w:rPr>
          <w:lang w:val="en-US"/>
        </w:rPr>
        <w:t>CEED</w:t>
      </w:r>
      <w:r w:rsidR="00E10FFB" w:rsidRPr="00FD5F9E">
        <w:t xml:space="preserve">, регистрационный знак К229 ОМ 32 </w:t>
      </w:r>
      <w:r w:rsidR="00E10FFB" w:rsidRPr="00FD5F9E">
        <w:rPr>
          <w:lang w:val="en-US"/>
        </w:rPr>
        <w:t>RUS</w:t>
      </w:r>
      <w:r w:rsidR="00E10FFB" w:rsidRPr="00FD5F9E">
        <w:t xml:space="preserve">  где: «Арендодатель» директор МУП «МКФ» </w:t>
      </w:r>
      <w:proofErr w:type="spellStart"/>
      <w:r w:rsidR="00E10FFB" w:rsidRPr="00FD5F9E">
        <w:t>Шамов</w:t>
      </w:r>
      <w:proofErr w:type="spellEnd"/>
      <w:r w:rsidR="00E10FFB" w:rsidRPr="00FD5F9E">
        <w:t xml:space="preserve"> А.А. – «Арендатор» директор МУП «МКФ» </w:t>
      </w:r>
      <w:proofErr w:type="spellStart"/>
      <w:r w:rsidR="00E10FFB" w:rsidRPr="00FD5F9E">
        <w:t>Шамов</w:t>
      </w:r>
      <w:proofErr w:type="spellEnd"/>
      <w:r w:rsidR="00E10FFB" w:rsidRPr="00FD5F9E">
        <w:t xml:space="preserve"> А.А.</w:t>
      </w:r>
      <w:r w:rsidR="00E10FFB">
        <w:t xml:space="preserve"> </w:t>
      </w:r>
    </w:p>
    <w:bookmarkEnd w:id="14"/>
    <w:p w14:paraId="77F8A023" w14:textId="6732351B" w:rsidR="00E10FFB" w:rsidRDefault="00981D94" w:rsidP="00981D94">
      <w:pPr>
        <w:tabs>
          <w:tab w:val="left" w:pos="426"/>
          <w:tab w:val="left" w:pos="709"/>
        </w:tabs>
        <w:autoSpaceDE w:val="0"/>
        <w:autoSpaceDN w:val="0"/>
        <w:adjustRightInd w:val="0"/>
        <w:jc w:val="both"/>
      </w:pPr>
      <w:r>
        <w:t>-</w:t>
      </w:r>
      <w:r w:rsidR="00E10FFB" w:rsidRPr="009B6852">
        <w:t xml:space="preserve">  </w:t>
      </w:r>
      <w:bookmarkStart w:id="15" w:name="_Hlk101789137"/>
      <w:r>
        <w:t>д</w:t>
      </w:r>
      <w:r w:rsidR="00E10FFB">
        <w:t>оговор от 01.06.2021г. № 4/</w:t>
      </w:r>
      <w:r w:rsidR="00E10FFB" w:rsidRPr="009B6852">
        <w:t xml:space="preserve">21 на автомобиль марки </w:t>
      </w:r>
      <w:r w:rsidR="00E10FFB">
        <w:rPr>
          <w:lang w:val="en-US"/>
        </w:rPr>
        <w:t>VAZ</w:t>
      </w:r>
      <w:r w:rsidR="00E10FFB" w:rsidRPr="003019BA">
        <w:t xml:space="preserve"> </w:t>
      </w:r>
      <w:r w:rsidR="00E10FFB" w:rsidRPr="009B6852">
        <w:t xml:space="preserve">21041-30, регистрационный знак </w:t>
      </w:r>
      <w:r w:rsidR="00E10FFB">
        <w:rPr>
          <w:lang w:val="en-US"/>
        </w:rPr>
        <w:t>M</w:t>
      </w:r>
      <w:r w:rsidR="00E10FFB" w:rsidRPr="009B6852">
        <w:t xml:space="preserve"> 445</w:t>
      </w:r>
      <w:r w:rsidR="00E10FFB">
        <w:rPr>
          <w:lang w:val="en-US"/>
        </w:rPr>
        <w:t>EO</w:t>
      </w:r>
      <w:r w:rsidR="00E10FFB" w:rsidRPr="009B6852">
        <w:t xml:space="preserve"> 32 </w:t>
      </w:r>
      <w:r w:rsidR="00E10FFB">
        <w:rPr>
          <w:lang w:val="en-US"/>
        </w:rPr>
        <w:t>RUS</w:t>
      </w:r>
      <w:r w:rsidR="00E10FFB" w:rsidRPr="009B6852">
        <w:t xml:space="preserve">  где: </w:t>
      </w:r>
      <w:r w:rsidR="00E10FFB">
        <w:t>«</w:t>
      </w:r>
      <w:r w:rsidR="00E10FFB" w:rsidRPr="009B6852">
        <w:t>Арендодатель</w:t>
      </w:r>
      <w:r w:rsidR="00E10FFB">
        <w:t>»</w:t>
      </w:r>
      <w:r w:rsidR="00E10FFB" w:rsidRPr="009B6852">
        <w:t xml:space="preserve"> </w:t>
      </w:r>
      <w:r w:rsidR="00E10FFB">
        <w:t xml:space="preserve"> плотник </w:t>
      </w:r>
      <w:r w:rsidR="00E10FFB" w:rsidRPr="009B6852">
        <w:t xml:space="preserve">МУП </w:t>
      </w:r>
      <w:r w:rsidR="00E10FFB">
        <w:t>«</w:t>
      </w:r>
      <w:r w:rsidR="00E10FFB" w:rsidRPr="009B6852">
        <w:t>МКФ</w:t>
      </w:r>
      <w:r w:rsidR="00E10FFB">
        <w:t>»</w:t>
      </w:r>
      <w:r w:rsidR="00E10FFB" w:rsidRPr="009B6852">
        <w:t xml:space="preserve"> </w:t>
      </w:r>
      <w:proofErr w:type="spellStart"/>
      <w:r w:rsidR="00E10FFB">
        <w:t>Лексиков</w:t>
      </w:r>
      <w:proofErr w:type="spellEnd"/>
      <w:r w:rsidR="00E10FFB">
        <w:t xml:space="preserve"> А.М.</w:t>
      </w:r>
      <w:r w:rsidR="00E10FFB" w:rsidRPr="009B6852">
        <w:t xml:space="preserve"> – </w:t>
      </w:r>
      <w:r w:rsidR="00E10FFB">
        <w:t>«</w:t>
      </w:r>
      <w:r w:rsidR="00E10FFB" w:rsidRPr="009B6852">
        <w:t>Арендатор</w:t>
      </w:r>
      <w:r w:rsidR="00E10FFB">
        <w:t>»</w:t>
      </w:r>
      <w:r w:rsidR="00E10FFB" w:rsidRPr="009B6852">
        <w:t xml:space="preserve"> директор МУП </w:t>
      </w:r>
      <w:r w:rsidR="00E10FFB">
        <w:t>«</w:t>
      </w:r>
      <w:r w:rsidR="00E10FFB" w:rsidRPr="009B6852">
        <w:t>МКФ</w:t>
      </w:r>
      <w:r w:rsidR="00E10FFB">
        <w:t>»</w:t>
      </w:r>
      <w:r w:rsidR="00E10FFB" w:rsidRPr="009B6852">
        <w:t xml:space="preserve"> </w:t>
      </w:r>
      <w:proofErr w:type="spellStart"/>
      <w:r w:rsidR="00E10FFB" w:rsidRPr="009B6852">
        <w:t>Шамов</w:t>
      </w:r>
      <w:proofErr w:type="spellEnd"/>
      <w:r w:rsidR="00E10FFB" w:rsidRPr="009B6852">
        <w:t xml:space="preserve"> А.А.</w:t>
      </w:r>
      <w:r w:rsidR="00E10FFB">
        <w:t xml:space="preserve"> </w:t>
      </w:r>
    </w:p>
    <w:bookmarkEnd w:id="15"/>
    <w:p w14:paraId="1824588D" w14:textId="1737C46F" w:rsidR="00E10FFB" w:rsidRDefault="00981D94" w:rsidP="00981D94">
      <w:pPr>
        <w:tabs>
          <w:tab w:val="left" w:pos="709"/>
        </w:tabs>
        <w:autoSpaceDE w:val="0"/>
        <w:autoSpaceDN w:val="0"/>
        <w:adjustRightInd w:val="0"/>
        <w:jc w:val="both"/>
      </w:pPr>
      <w:r>
        <w:t>-</w:t>
      </w:r>
      <w:r w:rsidR="00E10FFB">
        <w:t xml:space="preserve"> </w:t>
      </w:r>
      <w:r>
        <w:t>д</w:t>
      </w:r>
      <w:r w:rsidR="00E10FFB">
        <w:t>оговор от 05.08.2021г. № 5/</w:t>
      </w:r>
      <w:r w:rsidR="00E10FFB" w:rsidRPr="009B6852">
        <w:t xml:space="preserve">21 на автомобиль </w:t>
      </w:r>
      <w:bookmarkStart w:id="16" w:name="_Hlk105578539"/>
      <w:r w:rsidR="00E10FFB" w:rsidRPr="009B6852">
        <w:t xml:space="preserve">марки </w:t>
      </w:r>
      <w:r w:rsidR="00E10FFB">
        <w:t>Опель Астра (хэтчбек)</w:t>
      </w:r>
      <w:r w:rsidR="00E10FFB" w:rsidRPr="009B6852">
        <w:t xml:space="preserve">, регистрационный знак </w:t>
      </w:r>
      <w:r w:rsidR="00E10FFB">
        <w:t>А752КХ67</w:t>
      </w:r>
      <w:r w:rsidR="00E10FFB" w:rsidRPr="009B6852">
        <w:t xml:space="preserve">  </w:t>
      </w:r>
      <w:bookmarkEnd w:id="16"/>
      <w:r w:rsidR="00E10FFB" w:rsidRPr="009B6852">
        <w:t xml:space="preserve">где: </w:t>
      </w:r>
      <w:r w:rsidR="00E10FFB">
        <w:t>«</w:t>
      </w:r>
      <w:r w:rsidR="00E10FFB" w:rsidRPr="009B6852">
        <w:t>Арендодатель</w:t>
      </w:r>
      <w:r w:rsidR="00E10FFB">
        <w:t>»</w:t>
      </w:r>
      <w:r w:rsidR="00E10FFB" w:rsidRPr="009B6852">
        <w:t xml:space="preserve"> </w:t>
      </w:r>
      <w:r w:rsidR="00E10FFB">
        <w:t xml:space="preserve"> завхоз  </w:t>
      </w:r>
      <w:r w:rsidR="00E10FFB" w:rsidRPr="009B6852">
        <w:t xml:space="preserve">МУП </w:t>
      </w:r>
      <w:r w:rsidR="00E10FFB">
        <w:t>«</w:t>
      </w:r>
      <w:r w:rsidR="00E10FFB" w:rsidRPr="009B6852">
        <w:t>МКФ</w:t>
      </w:r>
      <w:r w:rsidR="00E10FFB">
        <w:t>»</w:t>
      </w:r>
      <w:r w:rsidR="00E10FFB" w:rsidRPr="009B6852">
        <w:t xml:space="preserve"> </w:t>
      </w:r>
      <w:r w:rsidR="00E10FFB">
        <w:t>Матвеева Н.В.</w:t>
      </w:r>
      <w:r w:rsidR="00E10FFB" w:rsidRPr="009B6852">
        <w:t xml:space="preserve"> – </w:t>
      </w:r>
      <w:r w:rsidR="00E10FFB">
        <w:t>«</w:t>
      </w:r>
      <w:r w:rsidR="00E10FFB" w:rsidRPr="009B6852">
        <w:t>Арендатор</w:t>
      </w:r>
      <w:r w:rsidR="00E10FFB">
        <w:t>»</w:t>
      </w:r>
      <w:r w:rsidR="00E10FFB" w:rsidRPr="009B6852">
        <w:t xml:space="preserve"> директор МУП </w:t>
      </w:r>
      <w:r w:rsidR="00E10FFB">
        <w:t>«</w:t>
      </w:r>
      <w:r w:rsidR="00E10FFB" w:rsidRPr="009B6852">
        <w:t>МКФ</w:t>
      </w:r>
      <w:r w:rsidR="00E10FFB">
        <w:t>»</w:t>
      </w:r>
      <w:r w:rsidR="00E10FFB" w:rsidRPr="009B6852">
        <w:t xml:space="preserve"> </w:t>
      </w:r>
      <w:proofErr w:type="spellStart"/>
      <w:r w:rsidR="00E10FFB" w:rsidRPr="009B6852">
        <w:t>Шамов</w:t>
      </w:r>
      <w:proofErr w:type="spellEnd"/>
      <w:r w:rsidR="00E10FFB" w:rsidRPr="009B6852">
        <w:t xml:space="preserve"> А.А.</w:t>
      </w:r>
      <w:r w:rsidR="00E10FFB">
        <w:t xml:space="preserve"> </w:t>
      </w:r>
    </w:p>
    <w:p w14:paraId="4565DA2F" w14:textId="2793A824" w:rsidR="00E10FFB" w:rsidRDefault="00E10FFB" w:rsidP="00E10FFB">
      <w:pPr>
        <w:tabs>
          <w:tab w:val="left" w:pos="0"/>
        </w:tabs>
        <w:autoSpaceDE w:val="0"/>
        <w:autoSpaceDN w:val="0"/>
        <w:adjustRightInd w:val="0"/>
        <w:jc w:val="both"/>
      </w:pPr>
      <w:r>
        <w:t xml:space="preserve">         Все договора составлены с нарушением, так как фактически имело место использование личного легкового автомобиля, находящегося в собственности работников, в служебных целях, а не передача автомобиля в аренду. Данные легковые автомобили использовались лично их владельцами. В штатном расписании предприятия водители не значились. В трудовых договорах  директора МУП «МКФ» Кудрявцева А.М, завхоза Матвеевой Н.В., плотника </w:t>
      </w:r>
      <w:proofErr w:type="spellStart"/>
      <w:r>
        <w:t>Лексикова</w:t>
      </w:r>
      <w:proofErr w:type="spellEnd"/>
      <w:r>
        <w:t xml:space="preserve"> А.М. отсутствуют  условия, разрешающие использование  личного легкового автомобиля в служебных целях, а должности завхоза и плотника  не носят разъездного характер работы.         </w:t>
      </w:r>
    </w:p>
    <w:p w14:paraId="6F70296B" w14:textId="5F798B3C" w:rsidR="00E10FFB" w:rsidRDefault="00981D94" w:rsidP="00E10FFB">
      <w:pPr>
        <w:tabs>
          <w:tab w:val="left" w:pos="0"/>
          <w:tab w:val="left" w:pos="1134"/>
        </w:tabs>
        <w:autoSpaceDE w:val="0"/>
        <w:autoSpaceDN w:val="0"/>
        <w:adjustRightInd w:val="0"/>
        <w:jc w:val="both"/>
      </w:pPr>
      <w:r>
        <w:t xml:space="preserve">        Д</w:t>
      </w:r>
      <w:r w:rsidR="00E10FFB">
        <w:t xml:space="preserve">ополнительным соглашением к трудовому договору № 300 от 12.03.2021г. директору МУП «МКФ»  Шамову А.А. разрешено использовать принадлежащий ему на праве собственности легковой  автомобиль для разъездов в служебных целях с ежемесячным подтверждением расходов и предоставлением информации по использованию транспортного средства в установленный доп. соглашением срок. В связи с </w:t>
      </w:r>
      <w:r w:rsidR="00E10FFB">
        <w:lastRenderedPageBreak/>
        <w:t xml:space="preserve">несвоевременным предоставлением требуемой информации за апрель и непредоставлением такой информации за июнь – декабрь 2021г. суммы начисленной и выплаченной компенсации за использование личного автомобиля в размере 9142,86 руб. возмещению не подлежит.   В  возмещение не разрешенных расходов на ГСМ </w:t>
      </w:r>
      <w:proofErr w:type="spellStart"/>
      <w:r w:rsidR="00E10FFB">
        <w:t>Шамов</w:t>
      </w:r>
      <w:proofErr w:type="spellEnd"/>
      <w:r w:rsidR="00E10FFB">
        <w:t xml:space="preserve"> А.А. внес в кассу предприятия 4533,7 руб</w:t>
      </w:r>
      <w:r w:rsidR="00E10FFB" w:rsidRPr="00454C73">
        <w:t>.(</w:t>
      </w:r>
      <w:proofErr w:type="spellStart"/>
      <w:r w:rsidR="00E10FFB" w:rsidRPr="00454C73">
        <w:t>прих.ордер</w:t>
      </w:r>
      <w:proofErr w:type="spellEnd"/>
      <w:r w:rsidR="00E10FFB" w:rsidRPr="00454C73">
        <w:t xml:space="preserve"> № 143 от 29.06.2021 на 4893,2 </w:t>
      </w:r>
      <w:proofErr w:type="spellStart"/>
      <w:r w:rsidR="00E10FFB" w:rsidRPr="00454C73">
        <w:t>руб</w:t>
      </w:r>
      <w:proofErr w:type="spellEnd"/>
      <w:r w:rsidR="00E10FFB" w:rsidRPr="00454C73">
        <w:t>)</w:t>
      </w:r>
      <w:r w:rsidR="00E10FFB">
        <w:t xml:space="preserve">  </w:t>
      </w:r>
    </w:p>
    <w:p w14:paraId="3CF1E0BD" w14:textId="27979B74" w:rsidR="00E10FFB" w:rsidRPr="002D2321" w:rsidRDefault="00E10FFB" w:rsidP="00E10FFB">
      <w:pPr>
        <w:tabs>
          <w:tab w:val="left" w:pos="0"/>
          <w:tab w:val="left" w:pos="1134"/>
        </w:tabs>
        <w:autoSpaceDE w:val="0"/>
        <w:autoSpaceDN w:val="0"/>
        <w:adjustRightInd w:val="0"/>
        <w:jc w:val="both"/>
      </w:pPr>
      <w:r>
        <w:t xml:space="preserve">Оставшаяся у Шамова А.А. подотчетная сумма на ГСМ  486,9 </w:t>
      </w:r>
      <w:proofErr w:type="spellStart"/>
      <w:r>
        <w:t>руб</w:t>
      </w:r>
      <w:proofErr w:type="spellEnd"/>
      <w:r>
        <w:t xml:space="preserve"> подлежит возврату (см. таблицу</w:t>
      </w:r>
      <w:r w:rsidRPr="002D2321">
        <w:t>)</w:t>
      </w:r>
      <w:r>
        <w:t>:</w:t>
      </w:r>
      <w:r w:rsidRPr="002D2321">
        <w:t xml:space="preserve"> </w:t>
      </w:r>
    </w:p>
    <w:tbl>
      <w:tblPr>
        <w:tblStyle w:val="a3"/>
        <w:tblpPr w:leftFromText="180" w:rightFromText="180" w:vertAnchor="text" w:horzAnchor="page" w:tblpX="1277" w:tblpY="363"/>
        <w:tblW w:w="10060" w:type="dxa"/>
        <w:tblLayout w:type="fixed"/>
        <w:tblLook w:val="04A0" w:firstRow="1" w:lastRow="0" w:firstColumn="1" w:lastColumn="0" w:noHBand="0" w:noVBand="1"/>
      </w:tblPr>
      <w:tblGrid>
        <w:gridCol w:w="1271"/>
        <w:gridCol w:w="1559"/>
        <w:gridCol w:w="1701"/>
        <w:gridCol w:w="1134"/>
        <w:gridCol w:w="993"/>
        <w:gridCol w:w="1134"/>
        <w:gridCol w:w="1134"/>
        <w:gridCol w:w="1134"/>
      </w:tblGrid>
      <w:tr w:rsidR="00A55D78" w:rsidRPr="0057352B" w14:paraId="70802FEE" w14:textId="77777777" w:rsidTr="00A55D78">
        <w:trPr>
          <w:trHeight w:val="1156"/>
        </w:trPr>
        <w:tc>
          <w:tcPr>
            <w:tcW w:w="1271" w:type="dxa"/>
          </w:tcPr>
          <w:p w14:paraId="433EAF53" w14:textId="77777777" w:rsidR="00E10FFB" w:rsidRPr="00A55D78" w:rsidRDefault="00E10FFB" w:rsidP="00A55D78">
            <w:pPr>
              <w:widowControl w:val="0"/>
              <w:tabs>
                <w:tab w:val="left" w:pos="912"/>
                <w:tab w:val="left" w:pos="993"/>
                <w:tab w:val="left" w:pos="1276"/>
                <w:tab w:val="left" w:pos="1418"/>
              </w:tabs>
              <w:autoSpaceDE w:val="0"/>
              <w:autoSpaceDN w:val="0"/>
              <w:adjustRightInd w:val="0"/>
              <w:ind w:left="35" w:hanging="35"/>
              <w:jc w:val="both"/>
              <w:rPr>
                <w:sz w:val="22"/>
                <w:szCs w:val="22"/>
              </w:rPr>
            </w:pPr>
          </w:p>
          <w:p w14:paraId="56D8E96E" w14:textId="77777777" w:rsidR="00E10FFB" w:rsidRPr="00A55D78" w:rsidRDefault="00E10FFB" w:rsidP="00A55D78">
            <w:pPr>
              <w:widowControl w:val="0"/>
              <w:tabs>
                <w:tab w:val="left" w:pos="912"/>
                <w:tab w:val="left" w:pos="993"/>
                <w:tab w:val="left" w:pos="1276"/>
                <w:tab w:val="left" w:pos="1418"/>
              </w:tabs>
              <w:autoSpaceDE w:val="0"/>
              <w:autoSpaceDN w:val="0"/>
              <w:adjustRightInd w:val="0"/>
              <w:ind w:left="35" w:hanging="35"/>
              <w:jc w:val="both"/>
              <w:rPr>
                <w:sz w:val="22"/>
                <w:szCs w:val="22"/>
              </w:rPr>
            </w:pPr>
          </w:p>
          <w:p w14:paraId="5A7FF87A" w14:textId="77777777" w:rsidR="00E10FFB" w:rsidRPr="00A55D78" w:rsidRDefault="00E10FFB" w:rsidP="00A55D78">
            <w:pPr>
              <w:widowControl w:val="0"/>
              <w:tabs>
                <w:tab w:val="left" w:pos="912"/>
                <w:tab w:val="left" w:pos="993"/>
                <w:tab w:val="left" w:pos="1276"/>
                <w:tab w:val="left" w:pos="1418"/>
              </w:tabs>
              <w:autoSpaceDE w:val="0"/>
              <w:autoSpaceDN w:val="0"/>
              <w:adjustRightInd w:val="0"/>
              <w:ind w:left="35" w:hanging="35"/>
              <w:jc w:val="both"/>
              <w:rPr>
                <w:sz w:val="22"/>
                <w:szCs w:val="22"/>
              </w:rPr>
            </w:pPr>
            <w:r w:rsidRPr="00A55D78">
              <w:rPr>
                <w:sz w:val="22"/>
                <w:szCs w:val="22"/>
              </w:rPr>
              <w:t>должность</w:t>
            </w:r>
          </w:p>
        </w:tc>
        <w:tc>
          <w:tcPr>
            <w:tcW w:w="1559" w:type="dxa"/>
          </w:tcPr>
          <w:p w14:paraId="7A6C4026"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p>
          <w:p w14:paraId="25E5FE39"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p>
          <w:p w14:paraId="03569379"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 xml:space="preserve">       ФИО</w:t>
            </w:r>
          </w:p>
        </w:tc>
        <w:tc>
          <w:tcPr>
            <w:tcW w:w="1701" w:type="dxa"/>
          </w:tcPr>
          <w:p w14:paraId="2B64365D"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Период получения денег под отчет</w:t>
            </w:r>
          </w:p>
          <w:p w14:paraId="3E866A79"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 xml:space="preserve"> на ГСМ</w:t>
            </w:r>
            <w:r>
              <w:rPr>
                <w:sz w:val="20"/>
                <w:szCs w:val="20"/>
              </w:rPr>
              <w:t xml:space="preserve"> </w:t>
            </w:r>
            <w:r w:rsidRPr="0057352B">
              <w:rPr>
                <w:sz w:val="20"/>
                <w:szCs w:val="20"/>
              </w:rPr>
              <w:t>2021 год</w:t>
            </w:r>
          </w:p>
        </w:tc>
        <w:tc>
          <w:tcPr>
            <w:tcW w:w="1134" w:type="dxa"/>
          </w:tcPr>
          <w:p w14:paraId="45AF71E2"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Сумма выданных наличных денег из кассы</w:t>
            </w:r>
          </w:p>
        </w:tc>
        <w:tc>
          <w:tcPr>
            <w:tcW w:w="993" w:type="dxa"/>
            <w:vAlign w:val="center"/>
          </w:tcPr>
          <w:p w14:paraId="76B0C157" w14:textId="77777777" w:rsidR="00E10FFB" w:rsidRPr="0057352B" w:rsidRDefault="00E10FFB" w:rsidP="00E10FFB">
            <w:pPr>
              <w:widowControl w:val="0"/>
              <w:tabs>
                <w:tab w:val="left" w:pos="912"/>
                <w:tab w:val="left" w:pos="993"/>
                <w:tab w:val="left" w:pos="1276"/>
                <w:tab w:val="left" w:pos="1418"/>
              </w:tabs>
              <w:autoSpaceDE w:val="0"/>
              <w:autoSpaceDN w:val="0"/>
              <w:adjustRightInd w:val="0"/>
              <w:rPr>
                <w:sz w:val="20"/>
                <w:szCs w:val="20"/>
              </w:rPr>
            </w:pPr>
            <w:r>
              <w:rPr>
                <w:sz w:val="20"/>
                <w:szCs w:val="20"/>
              </w:rPr>
              <w:t>зачтено</w:t>
            </w:r>
          </w:p>
        </w:tc>
        <w:tc>
          <w:tcPr>
            <w:tcW w:w="1134" w:type="dxa"/>
            <w:vAlign w:val="center"/>
          </w:tcPr>
          <w:p w14:paraId="75F6296D"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Остаток денег, подлежащий возврату</w:t>
            </w:r>
          </w:p>
        </w:tc>
        <w:tc>
          <w:tcPr>
            <w:tcW w:w="1134" w:type="dxa"/>
          </w:tcPr>
          <w:p w14:paraId="7FA0407E" w14:textId="77777777" w:rsidR="00E10FFB" w:rsidRDefault="00E10FFB" w:rsidP="00E10FFB">
            <w:pPr>
              <w:widowControl w:val="0"/>
              <w:tabs>
                <w:tab w:val="left" w:pos="912"/>
                <w:tab w:val="left" w:pos="993"/>
                <w:tab w:val="left" w:pos="1276"/>
                <w:tab w:val="left" w:pos="1418"/>
              </w:tabs>
              <w:autoSpaceDE w:val="0"/>
              <w:autoSpaceDN w:val="0"/>
              <w:adjustRightInd w:val="0"/>
              <w:jc w:val="both"/>
              <w:rPr>
                <w:sz w:val="20"/>
                <w:szCs w:val="20"/>
              </w:rPr>
            </w:pPr>
          </w:p>
          <w:p w14:paraId="41D71264"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Возвращено подотчетной суммы</w:t>
            </w:r>
          </w:p>
        </w:tc>
        <w:tc>
          <w:tcPr>
            <w:tcW w:w="1134" w:type="dxa"/>
          </w:tcPr>
          <w:p w14:paraId="72E96077" w14:textId="77777777" w:rsidR="00E10FFB" w:rsidRDefault="00E10FFB" w:rsidP="00E10FFB">
            <w:pPr>
              <w:widowControl w:val="0"/>
              <w:tabs>
                <w:tab w:val="left" w:pos="912"/>
                <w:tab w:val="left" w:pos="993"/>
                <w:tab w:val="left" w:pos="1276"/>
                <w:tab w:val="left" w:pos="1418"/>
              </w:tabs>
              <w:autoSpaceDE w:val="0"/>
              <w:autoSpaceDN w:val="0"/>
              <w:adjustRightInd w:val="0"/>
              <w:jc w:val="both"/>
              <w:rPr>
                <w:sz w:val="20"/>
                <w:szCs w:val="20"/>
              </w:rPr>
            </w:pPr>
          </w:p>
          <w:p w14:paraId="7E26A2C6"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сумма,</w:t>
            </w:r>
          </w:p>
          <w:p w14:paraId="2B3F755A"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 xml:space="preserve"> к </w:t>
            </w:r>
          </w:p>
          <w:p w14:paraId="3C85B511" w14:textId="77777777" w:rsidR="00E10FFB" w:rsidRPr="0057352B" w:rsidRDefault="00E10FFB" w:rsidP="00E10FFB">
            <w:pPr>
              <w:widowControl w:val="0"/>
              <w:tabs>
                <w:tab w:val="left" w:pos="912"/>
                <w:tab w:val="left" w:pos="993"/>
                <w:tab w:val="left" w:pos="1276"/>
                <w:tab w:val="left" w:pos="1418"/>
              </w:tabs>
              <w:autoSpaceDE w:val="0"/>
              <w:autoSpaceDN w:val="0"/>
              <w:adjustRightInd w:val="0"/>
              <w:jc w:val="both"/>
              <w:rPr>
                <w:sz w:val="20"/>
                <w:szCs w:val="20"/>
              </w:rPr>
            </w:pPr>
            <w:r w:rsidRPr="0057352B">
              <w:rPr>
                <w:sz w:val="20"/>
                <w:szCs w:val="20"/>
              </w:rPr>
              <w:t>возврату</w:t>
            </w:r>
          </w:p>
        </w:tc>
      </w:tr>
      <w:tr w:rsidR="00A55D78" w14:paraId="436177D0" w14:textId="77777777" w:rsidTr="00A55D78">
        <w:trPr>
          <w:trHeight w:val="566"/>
        </w:trPr>
        <w:tc>
          <w:tcPr>
            <w:tcW w:w="1271" w:type="dxa"/>
          </w:tcPr>
          <w:p w14:paraId="00BBA6BD" w14:textId="77777777" w:rsidR="00E10FFB" w:rsidRPr="00A55D78" w:rsidRDefault="00E10FFB" w:rsidP="00A55D78">
            <w:pPr>
              <w:widowControl w:val="0"/>
              <w:tabs>
                <w:tab w:val="left" w:pos="912"/>
                <w:tab w:val="left" w:pos="993"/>
                <w:tab w:val="left" w:pos="1276"/>
                <w:tab w:val="left" w:pos="1418"/>
              </w:tabs>
              <w:autoSpaceDE w:val="0"/>
              <w:autoSpaceDN w:val="0"/>
              <w:adjustRightInd w:val="0"/>
              <w:ind w:left="35" w:hanging="35"/>
              <w:jc w:val="both"/>
              <w:rPr>
                <w:sz w:val="22"/>
                <w:szCs w:val="22"/>
              </w:rPr>
            </w:pPr>
            <w:r w:rsidRPr="00A55D78">
              <w:rPr>
                <w:sz w:val="22"/>
                <w:szCs w:val="22"/>
              </w:rPr>
              <w:t>директор</w:t>
            </w:r>
          </w:p>
        </w:tc>
        <w:tc>
          <w:tcPr>
            <w:tcW w:w="1559" w:type="dxa"/>
          </w:tcPr>
          <w:p w14:paraId="39F85C14"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Кудрявцев В.М.</w:t>
            </w:r>
          </w:p>
        </w:tc>
        <w:tc>
          <w:tcPr>
            <w:tcW w:w="1701" w:type="dxa"/>
          </w:tcPr>
          <w:p w14:paraId="1DAC7385" w14:textId="77777777" w:rsidR="00A55D78" w:rsidRDefault="00A55D78" w:rsidP="00E10FFB">
            <w:pPr>
              <w:widowControl w:val="0"/>
              <w:tabs>
                <w:tab w:val="left" w:pos="912"/>
                <w:tab w:val="left" w:pos="993"/>
                <w:tab w:val="left" w:pos="1276"/>
                <w:tab w:val="left" w:pos="1418"/>
              </w:tabs>
              <w:autoSpaceDE w:val="0"/>
              <w:autoSpaceDN w:val="0"/>
              <w:adjustRightInd w:val="0"/>
              <w:rPr>
                <w:sz w:val="22"/>
                <w:szCs w:val="22"/>
              </w:rPr>
            </w:pPr>
          </w:p>
          <w:p w14:paraId="07F146AF" w14:textId="65B64CC8" w:rsidR="00E10FFB" w:rsidRPr="00A55D78" w:rsidRDefault="00E10FFB" w:rsidP="00E10FFB">
            <w:pPr>
              <w:widowControl w:val="0"/>
              <w:tabs>
                <w:tab w:val="left" w:pos="912"/>
                <w:tab w:val="left" w:pos="993"/>
                <w:tab w:val="left" w:pos="1276"/>
                <w:tab w:val="left" w:pos="1418"/>
              </w:tabs>
              <w:autoSpaceDE w:val="0"/>
              <w:autoSpaceDN w:val="0"/>
              <w:adjustRightInd w:val="0"/>
              <w:rPr>
                <w:sz w:val="22"/>
                <w:szCs w:val="22"/>
              </w:rPr>
            </w:pPr>
            <w:r w:rsidRPr="00A55D78">
              <w:rPr>
                <w:sz w:val="22"/>
                <w:szCs w:val="22"/>
              </w:rPr>
              <w:t>январь -март</w:t>
            </w:r>
          </w:p>
        </w:tc>
        <w:tc>
          <w:tcPr>
            <w:tcW w:w="1134" w:type="dxa"/>
          </w:tcPr>
          <w:p w14:paraId="4D9B2BE7" w14:textId="77777777" w:rsidR="00A55D78" w:rsidRDefault="00A55D78" w:rsidP="00A55D78">
            <w:pPr>
              <w:widowControl w:val="0"/>
              <w:tabs>
                <w:tab w:val="left" w:pos="912"/>
                <w:tab w:val="left" w:pos="993"/>
                <w:tab w:val="left" w:pos="1276"/>
                <w:tab w:val="left" w:pos="1418"/>
              </w:tabs>
              <w:autoSpaceDE w:val="0"/>
              <w:autoSpaceDN w:val="0"/>
              <w:adjustRightInd w:val="0"/>
              <w:ind w:left="-105"/>
              <w:jc w:val="both"/>
              <w:rPr>
                <w:sz w:val="22"/>
                <w:szCs w:val="22"/>
              </w:rPr>
            </w:pPr>
          </w:p>
          <w:p w14:paraId="4E31573A" w14:textId="54883BED" w:rsidR="00E10FFB" w:rsidRPr="00A55D78" w:rsidRDefault="00A55D78" w:rsidP="00A55D78">
            <w:pPr>
              <w:widowControl w:val="0"/>
              <w:tabs>
                <w:tab w:val="left" w:pos="912"/>
                <w:tab w:val="left" w:pos="993"/>
                <w:tab w:val="left" w:pos="1276"/>
                <w:tab w:val="left" w:pos="1418"/>
              </w:tabs>
              <w:autoSpaceDE w:val="0"/>
              <w:autoSpaceDN w:val="0"/>
              <w:adjustRightInd w:val="0"/>
              <w:ind w:left="-105"/>
              <w:jc w:val="both"/>
              <w:rPr>
                <w:sz w:val="22"/>
                <w:szCs w:val="22"/>
              </w:rPr>
            </w:pPr>
            <w:r>
              <w:rPr>
                <w:sz w:val="22"/>
                <w:szCs w:val="22"/>
              </w:rPr>
              <w:t xml:space="preserve">   </w:t>
            </w:r>
            <w:r w:rsidR="00E10FFB" w:rsidRPr="00A55D78">
              <w:rPr>
                <w:sz w:val="22"/>
                <w:szCs w:val="22"/>
              </w:rPr>
              <w:t>6252,0</w:t>
            </w:r>
          </w:p>
        </w:tc>
        <w:tc>
          <w:tcPr>
            <w:tcW w:w="993" w:type="dxa"/>
            <w:vAlign w:val="center"/>
          </w:tcPr>
          <w:p w14:paraId="55EC39FD"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p>
        </w:tc>
        <w:tc>
          <w:tcPr>
            <w:tcW w:w="1134" w:type="dxa"/>
            <w:vAlign w:val="center"/>
          </w:tcPr>
          <w:p w14:paraId="1C7481D2" w14:textId="77777777" w:rsid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p>
          <w:p w14:paraId="62798AA8" w14:textId="54F0297D"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6252,0</w:t>
            </w:r>
          </w:p>
        </w:tc>
        <w:tc>
          <w:tcPr>
            <w:tcW w:w="1134" w:type="dxa"/>
          </w:tcPr>
          <w:p w14:paraId="23119015" w14:textId="77777777" w:rsid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p>
          <w:p w14:paraId="6BC93083" w14:textId="170FCDD1" w:rsidR="00E10FFB" w:rsidRPr="00A55D78" w:rsidRDefault="00A55D78" w:rsidP="00E10FFB">
            <w:pPr>
              <w:widowControl w:val="0"/>
              <w:tabs>
                <w:tab w:val="left" w:pos="912"/>
                <w:tab w:val="left" w:pos="993"/>
                <w:tab w:val="left" w:pos="1276"/>
                <w:tab w:val="left" w:pos="1418"/>
              </w:tabs>
              <w:autoSpaceDE w:val="0"/>
              <w:autoSpaceDN w:val="0"/>
              <w:adjustRightInd w:val="0"/>
              <w:jc w:val="both"/>
              <w:rPr>
                <w:sz w:val="22"/>
                <w:szCs w:val="22"/>
              </w:rPr>
            </w:pPr>
            <w:r>
              <w:rPr>
                <w:sz w:val="22"/>
                <w:szCs w:val="22"/>
              </w:rPr>
              <w:t xml:space="preserve">   </w:t>
            </w:r>
            <w:r w:rsidR="00E10FFB" w:rsidRPr="00A55D78">
              <w:rPr>
                <w:sz w:val="22"/>
                <w:szCs w:val="22"/>
              </w:rPr>
              <w:t xml:space="preserve"> 0</w:t>
            </w:r>
          </w:p>
        </w:tc>
        <w:tc>
          <w:tcPr>
            <w:tcW w:w="1134" w:type="dxa"/>
          </w:tcPr>
          <w:p w14:paraId="120BB1F2" w14:textId="77777777" w:rsidR="00A55D78" w:rsidRDefault="00A55D78" w:rsidP="00E10FFB">
            <w:pPr>
              <w:widowControl w:val="0"/>
              <w:tabs>
                <w:tab w:val="left" w:pos="912"/>
                <w:tab w:val="left" w:pos="993"/>
                <w:tab w:val="left" w:pos="1276"/>
                <w:tab w:val="left" w:pos="1418"/>
              </w:tabs>
              <w:autoSpaceDE w:val="0"/>
              <w:autoSpaceDN w:val="0"/>
              <w:adjustRightInd w:val="0"/>
              <w:jc w:val="both"/>
              <w:rPr>
                <w:sz w:val="22"/>
                <w:szCs w:val="22"/>
              </w:rPr>
            </w:pPr>
          </w:p>
          <w:p w14:paraId="2056F77F" w14:textId="77585040"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6252,0</w:t>
            </w:r>
          </w:p>
        </w:tc>
      </w:tr>
      <w:tr w:rsidR="00A55D78" w14:paraId="345E3EF2" w14:textId="77777777" w:rsidTr="00A55D78">
        <w:trPr>
          <w:trHeight w:val="553"/>
        </w:trPr>
        <w:tc>
          <w:tcPr>
            <w:tcW w:w="1271" w:type="dxa"/>
          </w:tcPr>
          <w:p w14:paraId="0D3E34A4" w14:textId="77777777" w:rsidR="00E10FFB" w:rsidRPr="00A55D78" w:rsidRDefault="00E10FFB" w:rsidP="00A55D78">
            <w:pPr>
              <w:widowControl w:val="0"/>
              <w:tabs>
                <w:tab w:val="left" w:pos="912"/>
                <w:tab w:val="left" w:pos="993"/>
                <w:tab w:val="left" w:pos="1276"/>
                <w:tab w:val="left" w:pos="1418"/>
              </w:tabs>
              <w:autoSpaceDE w:val="0"/>
              <w:autoSpaceDN w:val="0"/>
              <w:adjustRightInd w:val="0"/>
              <w:ind w:left="35" w:hanging="35"/>
              <w:jc w:val="both"/>
              <w:rPr>
                <w:sz w:val="22"/>
                <w:szCs w:val="22"/>
              </w:rPr>
            </w:pPr>
            <w:r w:rsidRPr="00A55D78">
              <w:rPr>
                <w:sz w:val="22"/>
                <w:szCs w:val="22"/>
              </w:rPr>
              <w:t xml:space="preserve">директор </w:t>
            </w:r>
          </w:p>
        </w:tc>
        <w:tc>
          <w:tcPr>
            <w:tcW w:w="1559" w:type="dxa"/>
          </w:tcPr>
          <w:p w14:paraId="26763565"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proofErr w:type="spellStart"/>
            <w:r w:rsidRPr="00A55D78">
              <w:rPr>
                <w:sz w:val="22"/>
                <w:szCs w:val="22"/>
              </w:rPr>
              <w:t>Шамов</w:t>
            </w:r>
            <w:proofErr w:type="spellEnd"/>
            <w:r w:rsidRPr="00A55D78">
              <w:rPr>
                <w:sz w:val="22"/>
                <w:szCs w:val="22"/>
              </w:rPr>
              <w:t xml:space="preserve"> А.А.</w:t>
            </w:r>
          </w:p>
        </w:tc>
        <w:tc>
          <w:tcPr>
            <w:tcW w:w="1701" w:type="dxa"/>
          </w:tcPr>
          <w:p w14:paraId="3ACB908B" w14:textId="77777777" w:rsidR="00A55D78" w:rsidRDefault="00A55D78" w:rsidP="00E10FFB">
            <w:pPr>
              <w:widowControl w:val="0"/>
              <w:tabs>
                <w:tab w:val="left" w:pos="912"/>
                <w:tab w:val="left" w:pos="993"/>
                <w:tab w:val="left" w:pos="1276"/>
                <w:tab w:val="left" w:pos="1418"/>
              </w:tabs>
              <w:autoSpaceDE w:val="0"/>
              <w:autoSpaceDN w:val="0"/>
              <w:adjustRightInd w:val="0"/>
              <w:rPr>
                <w:sz w:val="22"/>
                <w:szCs w:val="22"/>
              </w:rPr>
            </w:pPr>
          </w:p>
          <w:p w14:paraId="1FEB37EA" w14:textId="7DDA4D11" w:rsidR="00E10FFB" w:rsidRPr="00A55D78" w:rsidRDefault="00E10FFB" w:rsidP="00E10FFB">
            <w:pPr>
              <w:widowControl w:val="0"/>
              <w:tabs>
                <w:tab w:val="left" w:pos="912"/>
                <w:tab w:val="left" w:pos="993"/>
                <w:tab w:val="left" w:pos="1276"/>
                <w:tab w:val="left" w:pos="1418"/>
              </w:tabs>
              <w:autoSpaceDE w:val="0"/>
              <w:autoSpaceDN w:val="0"/>
              <w:adjustRightInd w:val="0"/>
              <w:rPr>
                <w:sz w:val="22"/>
                <w:szCs w:val="22"/>
              </w:rPr>
            </w:pPr>
            <w:r w:rsidRPr="00A55D78">
              <w:rPr>
                <w:sz w:val="22"/>
                <w:szCs w:val="22"/>
              </w:rPr>
              <w:t>апрель -июнь</w:t>
            </w:r>
          </w:p>
        </w:tc>
        <w:tc>
          <w:tcPr>
            <w:tcW w:w="1134" w:type="dxa"/>
          </w:tcPr>
          <w:p w14:paraId="587384BE" w14:textId="77777777" w:rsidR="00A55D78" w:rsidRDefault="00E10FFB" w:rsidP="00A55D78">
            <w:pPr>
              <w:widowControl w:val="0"/>
              <w:tabs>
                <w:tab w:val="left" w:pos="912"/>
                <w:tab w:val="left" w:pos="993"/>
                <w:tab w:val="left" w:pos="1276"/>
                <w:tab w:val="left" w:pos="1418"/>
              </w:tabs>
              <w:autoSpaceDE w:val="0"/>
              <w:autoSpaceDN w:val="0"/>
              <w:adjustRightInd w:val="0"/>
              <w:ind w:left="-105"/>
              <w:jc w:val="both"/>
              <w:rPr>
                <w:sz w:val="22"/>
                <w:szCs w:val="22"/>
              </w:rPr>
            </w:pPr>
            <w:r w:rsidRPr="00A55D78">
              <w:rPr>
                <w:sz w:val="22"/>
                <w:szCs w:val="22"/>
              </w:rPr>
              <w:t xml:space="preserve">   </w:t>
            </w:r>
          </w:p>
          <w:p w14:paraId="1DCCC5C8" w14:textId="096FDB07" w:rsidR="00E10FFB" w:rsidRPr="00A55D78" w:rsidRDefault="00A55D78" w:rsidP="00A55D78">
            <w:pPr>
              <w:widowControl w:val="0"/>
              <w:tabs>
                <w:tab w:val="left" w:pos="912"/>
                <w:tab w:val="left" w:pos="993"/>
                <w:tab w:val="left" w:pos="1276"/>
                <w:tab w:val="left" w:pos="1418"/>
              </w:tabs>
              <w:autoSpaceDE w:val="0"/>
              <w:autoSpaceDN w:val="0"/>
              <w:adjustRightInd w:val="0"/>
              <w:ind w:left="37" w:hanging="37"/>
              <w:jc w:val="both"/>
              <w:rPr>
                <w:sz w:val="22"/>
                <w:szCs w:val="22"/>
              </w:rPr>
            </w:pPr>
            <w:r>
              <w:rPr>
                <w:sz w:val="22"/>
                <w:szCs w:val="22"/>
              </w:rPr>
              <w:t xml:space="preserve"> </w:t>
            </w:r>
            <w:r w:rsidR="00E10FFB" w:rsidRPr="00A55D78">
              <w:rPr>
                <w:sz w:val="22"/>
                <w:szCs w:val="22"/>
              </w:rPr>
              <w:t>8000,0</w:t>
            </w:r>
          </w:p>
        </w:tc>
        <w:tc>
          <w:tcPr>
            <w:tcW w:w="993" w:type="dxa"/>
            <w:vAlign w:val="center"/>
          </w:tcPr>
          <w:p w14:paraId="5BAF68C1" w14:textId="77777777" w:rsidR="00A55D78" w:rsidRDefault="00A55D78" w:rsidP="00E10FFB">
            <w:pPr>
              <w:widowControl w:val="0"/>
              <w:tabs>
                <w:tab w:val="left" w:pos="912"/>
                <w:tab w:val="left" w:pos="993"/>
                <w:tab w:val="left" w:pos="1276"/>
                <w:tab w:val="left" w:pos="1418"/>
              </w:tabs>
              <w:autoSpaceDE w:val="0"/>
              <w:autoSpaceDN w:val="0"/>
              <w:adjustRightInd w:val="0"/>
              <w:jc w:val="both"/>
              <w:rPr>
                <w:sz w:val="22"/>
                <w:szCs w:val="22"/>
              </w:rPr>
            </w:pPr>
          </w:p>
          <w:p w14:paraId="53CC3EDB" w14:textId="23324C8C"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2979,4</w:t>
            </w:r>
          </w:p>
        </w:tc>
        <w:tc>
          <w:tcPr>
            <w:tcW w:w="1134" w:type="dxa"/>
            <w:vAlign w:val="center"/>
          </w:tcPr>
          <w:p w14:paraId="442D5802" w14:textId="77777777" w:rsid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p>
          <w:p w14:paraId="5D94300C" w14:textId="7352A268"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5020,6</w:t>
            </w:r>
          </w:p>
        </w:tc>
        <w:tc>
          <w:tcPr>
            <w:tcW w:w="1134" w:type="dxa"/>
          </w:tcPr>
          <w:p w14:paraId="0A310898" w14:textId="77777777" w:rsid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p>
          <w:p w14:paraId="19042A0F" w14:textId="3EAF8387" w:rsidR="00E10FFB" w:rsidRPr="00A55D78" w:rsidRDefault="00A55D78" w:rsidP="00E10FFB">
            <w:pPr>
              <w:widowControl w:val="0"/>
              <w:tabs>
                <w:tab w:val="left" w:pos="912"/>
                <w:tab w:val="left" w:pos="993"/>
                <w:tab w:val="left" w:pos="1276"/>
                <w:tab w:val="left" w:pos="1418"/>
              </w:tabs>
              <w:autoSpaceDE w:val="0"/>
              <w:autoSpaceDN w:val="0"/>
              <w:adjustRightInd w:val="0"/>
              <w:jc w:val="both"/>
              <w:rPr>
                <w:sz w:val="22"/>
                <w:szCs w:val="22"/>
              </w:rPr>
            </w:pPr>
            <w:r>
              <w:rPr>
                <w:sz w:val="22"/>
                <w:szCs w:val="22"/>
              </w:rPr>
              <w:t xml:space="preserve">  </w:t>
            </w:r>
            <w:r w:rsidR="00E10FFB" w:rsidRPr="00A55D78">
              <w:rPr>
                <w:sz w:val="22"/>
                <w:szCs w:val="22"/>
              </w:rPr>
              <w:t>4533,7</w:t>
            </w:r>
          </w:p>
        </w:tc>
        <w:tc>
          <w:tcPr>
            <w:tcW w:w="1134" w:type="dxa"/>
          </w:tcPr>
          <w:p w14:paraId="693A398E" w14:textId="77777777" w:rsidR="00A55D78" w:rsidRDefault="00A55D78" w:rsidP="00E10FFB">
            <w:pPr>
              <w:widowControl w:val="0"/>
              <w:tabs>
                <w:tab w:val="left" w:pos="912"/>
                <w:tab w:val="left" w:pos="993"/>
                <w:tab w:val="left" w:pos="1276"/>
                <w:tab w:val="left" w:pos="1418"/>
              </w:tabs>
              <w:autoSpaceDE w:val="0"/>
              <w:autoSpaceDN w:val="0"/>
              <w:adjustRightInd w:val="0"/>
              <w:jc w:val="both"/>
              <w:rPr>
                <w:sz w:val="22"/>
                <w:szCs w:val="22"/>
              </w:rPr>
            </w:pPr>
          </w:p>
          <w:p w14:paraId="4FCE31ED" w14:textId="16237488"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486,90</w:t>
            </w:r>
          </w:p>
        </w:tc>
      </w:tr>
      <w:tr w:rsidR="00A55D78" w:rsidRPr="00455EB5" w14:paraId="3E0AF032" w14:textId="77777777" w:rsidTr="00A55D78">
        <w:trPr>
          <w:trHeight w:val="553"/>
        </w:trPr>
        <w:tc>
          <w:tcPr>
            <w:tcW w:w="1271" w:type="dxa"/>
          </w:tcPr>
          <w:p w14:paraId="1EA18855" w14:textId="77777777" w:rsidR="00E10FFB" w:rsidRPr="00A55D78" w:rsidRDefault="00E10FFB" w:rsidP="00A55D78">
            <w:pPr>
              <w:widowControl w:val="0"/>
              <w:tabs>
                <w:tab w:val="left" w:pos="912"/>
                <w:tab w:val="left" w:pos="993"/>
                <w:tab w:val="left" w:pos="1276"/>
                <w:tab w:val="left" w:pos="1418"/>
              </w:tabs>
              <w:autoSpaceDE w:val="0"/>
              <w:autoSpaceDN w:val="0"/>
              <w:adjustRightInd w:val="0"/>
              <w:ind w:left="35" w:hanging="35"/>
              <w:jc w:val="both"/>
              <w:rPr>
                <w:sz w:val="22"/>
                <w:szCs w:val="22"/>
              </w:rPr>
            </w:pPr>
            <w:r w:rsidRPr="00A55D78">
              <w:rPr>
                <w:sz w:val="22"/>
                <w:szCs w:val="22"/>
              </w:rPr>
              <w:t>Завхоз</w:t>
            </w:r>
          </w:p>
        </w:tc>
        <w:tc>
          <w:tcPr>
            <w:tcW w:w="1559" w:type="dxa"/>
          </w:tcPr>
          <w:p w14:paraId="35F7E41F"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Матвеева Н.В.</w:t>
            </w:r>
          </w:p>
        </w:tc>
        <w:tc>
          <w:tcPr>
            <w:tcW w:w="1701" w:type="dxa"/>
          </w:tcPr>
          <w:p w14:paraId="23A30CB8" w14:textId="77777777" w:rsidR="00A55D78" w:rsidRDefault="00A55D78" w:rsidP="00E10FFB">
            <w:pPr>
              <w:widowControl w:val="0"/>
              <w:tabs>
                <w:tab w:val="left" w:pos="912"/>
                <w:tab w:val="left" w:pos="993"/>
                <w:tab w:val="left" w:pos="1276"/>
                <w:tab w:val="left" w:pos="1418"/>
              </w:tabs>
              <w:autoSpaceDE w:val="0"/>
              <w:autoSpaceDN w:val="0"/>
              <w:adjustRightInd w:val="0"/>
              <w:rPr>
                <w:sz w:val="22"/>
                <w:szCs w:val="22"/>
              </w:rPr>
            </w:pPr>
          </w:p>
          <w:p w14:paraId="01F7386E" w14:textId="407D57EE" w:rsidR="00E10FFB" w:rsidRPr="00A55D78" w:rsidRDefault="00E10FFB" w:rsidP="00E10FFB">
            <w:pPr>
              <w:widowControl w:val="0"/>
              <w:tabs>
                <w:tab w:val="left" w:pos="912"/>
                <w:tab w:val="left" w:pos="993"/>
                <w:tab w:val="left" w:pos="1276"/>
                <w:tab w:val="left" w:pos="1418"/>
              </w:tabs>
              <w:autoSpaceDE w:val="0"/>
              <w:autoSpaceDN w:val="0"/>
              <w:adjustRightInd w:val="0"/>
              <w:rPr>
                <w:sz w:val="22"/>
                <w:szCs w:val="22"/>
              </w:rPr>
            </w:pPr>
            <w:r w:rsidRPr="00A55D78">
              <w:rPr>
                <w:sz w:val="22"/>
                <w:szCs w:val="22"/>
              </w:rPr>
              <w:t>август -декабрь</w:t>
            </w:r>
          </w:p>
        </w:tc>
        <w:tc>
          <w:tcPr>
            <w:tcW w:w="1134" w:type="dxa"/>
          </w:tcPr>
          <w:p w14:paraId="46406472" w14:textId="77777777" w:rsidR="00A55D78" w:rsidRDefault="00E10FFB" w:rsidP="00A55D78">
            <w:pPr>
              <w:widowControl w:val="0"/>
              <w:tabs>
                <w:tab w:val="left" w:pos="912"/>
                <w:tab w:val="left" w:pos="993"/>
                <w:tab w:val="left" w:pos="1276"/>
                <w:tab w:val="left" w:pos="1418"/>
              </w:tabs>
              <w:autoSpaceDE w:val="0"/>
              <w:autoSpaceDN w:val="0"/>
              <w:adjustRightInd w:val="0"/>
              <w:ind w:left="-105"/>
              <w:jc w:val="both"/>
              <w:rPr>
                <w:sz w:val="22"/>
                <w:szCs w:val="22"/>
              </w:rPr>
            </w:pPr>
            <w:r w:rsidRPr="00A55D78">
              <w:rPr>
                <w:sz w:val="22"/>
                <w:szCs w:val="22"/>
              </w:rPr>
              <w:t xml:space="preserve">   </w:t>
            </w:r>
          </w:p>
          <w:p w14:paraId="043C8C29" w14:textId="56A1AA7E" w:rsidR="00E10FFB" w:rsidRPr="00A55D78" w:rsidRDefault="00A55D78" w:rsidP="00A55D78">
            <w:pPr>
              <w:widowControl w:val="0"/>
              <w:tabs>
                <w:tab w:val="left" w:pos="912"/>
                <w:tab w:val="left" w:pos="993"/>
                <w:tab w:val="left" w:pos="1276"/>
                <w:tab w:val="left" w:pos="1418"/>
              </w:tabs>
              <w:autoSpaceDE w:val="0"/>
              <w:autoSpaceDN w:val="0"/>
              <w:adjustRightInd w:val="0"/>
              <w:ind w:left="-105"/>
              <w:jc w:val="both"/>
              <w:rPr>
                <w:sz w:val="22"/>
                <w:szCs w:val="22"/>
              </w:rPr>
            </w:pPr>
            <w:r>
              <w:rPr>
                <w:sz w:val="22"/>
                <w:szCs w:val="22"/>
              </w:rPr>
              <w:t xml:space="preserve">   </w:t>
            </w:r>
            <w:r w:rsidR="00E10FFB" w:rsidRPr="00A55D78">
              <w:rPr>
                <w:sz w:val="22"/>
                <w:szCs w:val="22"/>
              </w:rPr>
              <w:t>12560,0</w:t>
            </w:r>
          </w:p>
        </w:tc>
        <w:tc>
          <w:tcPr>
            <w:tcW w:w="993" w:type="dxa"/>
            <w:vAlign w:val="center"/>
          </w:tcPr>
          <w:p w14:paraId="21D9BD37"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p>
        </w:tc>
        <w:tc>
          <w:tcPr>
            <w:tcW w:w="1134" w:type="dxa"/>
            <w:vAlign w:val="center"/>
          </w:tcPr>
          <w:p w14:paraId="614AFCCA" w14:textId="77777777" w:rsidR="00A55D78" w:rsidRDefault="00A55D78" w:rsidP="00E10FFB">
            <w:pPr>
              <w:widowControl w:val="0"/>
              <w:tabs>
                <w:tab w:val="left" w:pos="912"/>
                <w:tab w:val="left" w:pos="993"/>
                <w:tab w:val="left" w:pos="1276"/>
                <w:tab w:val="left" w:pos="1418"/>
              </w:tabs>
              <w:autoSpaceDE w:val="0"/>
              <w:autoSpaceDN w:val="0"/>
              <w:adjustRightInd w:val="0"/>
              <w:jc w:val="both"/>
              <w:rPr>
                <w:sz w:val="22"/>
                <w:szCs w:val="22"/>
              </w:rPr>
            </w:pPr>
          </w:p>
          <w:p w14:paraId="393CB9EB" w14:textId="13168076"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12650,0</w:t>
            </w:r>
          </w:p>
        </w:tc>
        <w:tc>
          <w:tcPr>
            <w:tcW w:w="1134" w:type="dxa"/>
          </w:tcPr>
          <w:p w14:paraId="297B3F60" w14:textId="77777777" w:rsid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p>
          <w:p w14:paraId="69B539E2" w14:textId="0A0E5D81"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r w:rsidR="00A55D78">
              <w:rPr>
                <w:sz w:val="22"/>
                <w:szCs w:val="22"/>
              </w:rPr>
              <w:t xml:space="preserve">  </w:t>
            </w:r>
            <w:r w:rsidRPr="00A55D78">
              <w:rPr>
                <w:sz w:val="22"/>
                <w:szCs w:val="22"/>
              </w:rPr>
              <w:t>0</w:t>
            </w:r>
            <w:r w:rsidR="00A55D78">
              <w:rPr>
                <w:sz w:val="22"/>
                <w:szCs w:val="22"/>
              </w:rPr>
              <w:t xml:space="preserve">  </w:t>
            </w:r>
          </w:p>
        </w:tc>
        <w:tc>
          <w:tcPr>
            <w:tcW w:w="1134" w:type="dxa"/>
          </w:tcPr>
          <w:p w14:paraId="0A5179CD" w14:textId="77777777" w:rsidR="00A55D78" w:rsidRDefault="00A55D78" w:rsidP="00E10FFB">
            <w:pPr>
              <w:widowControl w:val="0"/>
              <w:tabs>
                <w:tab w:val="left" w:pos="912"/>
                <w:tab w:val="left" w:pos="993"/>
                <w:tab w:val="left" w:pos="1276"/>
                <w:tab w:val="left" w:pos="1418"/>
              </w:tabs>
              <w:autoSpaceDE w:val="0"/>
              <w:autoSpaceDN w:val="0"/>
              <w:adjustRightInd w:val="0"/>
              <w:jc w:val="both"/>
              <w:rPr>
                <w:sz w:val="22"/>
                <w:szCs w:val="22"/>
              </w:rPr>
            </w:pPr>
          </w:p>
          <w:p w14:paraId="687A7C99" w14:textId="783AFEE4"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12650,0</w:t>
            </w:r>
          </w:p>
        </w:tc>
      </w:tr>
      <w:tr w:rsidR="00A55D78" w14:paraId="518CD0DC" w14:textId="77777777" w:rsidTr="00A55D78">
        <w:trPr>
          <w:trHeight w:val="277"/>
        </w:trPr>
        <w:tc>
          <w:tcPr>
            <w:tcW w:w="1271" w:type="dxa"/>
          </w:tcPr>
          <w:p w14:paraId="44AD763F" w14:textId="77777777" w:rsidR="00E10FFB" w:rsidRPr="00A55D78" w:rsidRDefault="00E10FFB" w:rsidP="00A55D78">
            <w:pPr>
              <w:widowControl w:val="0"/>
              <w:tabs>
                <w:tab w:val="left" w:pos="912"/>
                <w:tab w:val="left" w:pos="993"/>
                <w:tab w:val="left" w:pos="1276"/>
                <w:tab w:val="left" w:pos="1418"/>
              </w:tabs>
              <w:autoSpaceDE w:val="0"/>
              <w:autoSpaceDN w:val="0"/>
              <w:adjustRightInd w:val="0"/>
              <w:ind w:left="35" w:hanging="35"/>
              <w:jc w:val="both"/>
              <w:rPr>
                <w:sz w:val="22"/>
                <w:szCs w:val="22"/>
              </w:rPr>
            </w:pPr>
            <w:r w:rsidRPr="00A55D78">
              <w:rPr>
                <w:sz w:val="22"/>
                <w:szCs w:val="22"/>
              </w:rPr>
              <w:t>Плотник</w:t>
            </w:r>
          </w:p>
        </w:tc>
        <w:tc>
          <w:tcPr>
            <w:tcW w:w="1559" w:type="dxa"/>
          </w:tcPr>
          <w:p w14:paraId="4D9E1EAF"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proofErr w:type="spellStart"/>
            <w:r w:rsidRPr="00A55D78">
              <w:rPr>
                <w:sz w:val="22"/>
                <w:szCs w:val="22"/>
              </w:rPr>
              <w:t>Лексиков</w:t>
            </w:r>
            <w:proofErr w:type="spellEnd"/>
            <w:r w:rsidRPr="00A55D78">
              <w:rPr>
                <w:sz w:val="22"/>
                <w:szCs w:val="22"/>
              </w:rPr>
              <w:t xml:space="preserve"> А.М.</w:t>
            </w:r>
          </w:p>
        </w:tc>
        <w:tc>
          <w:tcPr>
            <w:tcW w:w="1701" w:type="dxa"/>
          </w:tcPr>
          <w:p w14:paraId="735F995C" w14:textId="77777777" w:rsidR="00A55D78" w:rsidRDefault="00A55D78" w:rsidP="00E10FFB">
            <w:pPr>
              <w:widowControl w:val="0"/>
              <w:tabs>
                <w:tab w:val="left" w:pos="912"/>
                <w:tab w:val="left" w:pos="993"/>
                <w:tab w:val="left" w:pos="1276"/>
                <w:tab w:val="left" w:pos="1418"/>
              </w:tabs>
              <w:autoSpaceDE w:val="0"/>
              <w:autoSpaceDN w:val="0"/>
              <w:adjustRightInd w:val="0"/>
              <w:rPr>
                <w:sz w:val="22"/>
                <w:szCs w:val="22"/>
              </w:rPr>
            </w:pPr>
          </w:p>
          <w:p w14:paraId="460C0A92" w14:textId="72BA6272" w:rsidR="00E10FFB" w:rsidRPr="00A55D78" w:rsidRDefault="00E10FFB" w:rsidP="00E10FFB">
            <w:pPr>
              <w:widowControl w:val="0"/>
              <w:tabs>
                <w:tab w:val="left" w:pos="912"/>
                <w:tab w:val="left" w:pos="993"/>
                <w:tab w:val="left" w:pos="1276"/>
                <w:tab w:val="left" w:pos="1418"/>
              </w:tabs>
              <w:autoSpaceDE w:val="0"/>
              <w:autoSpaceDN w:val="0"/>
              <w:adjustRightInd w:val="0"/>
              <w:rPr>
                <w:sz w:val="22"/>
                <w:szCs w:val="22"/>
              </w:rPr>
            </w:pPr>
            <w:r w:rsidRPr="00A55D78">
              <w:rPr>
                <w:sz w:val="22"/>
                <w:szCs w:val="22"/>
              </w:rPr>
              <w:t>июнь, октябрь</w:t>
            </w:r>
          </w:p>
        </w:tc>
        <w:tc>
          <w:tcPr>
            <w:tcW w:w="1134" w:type="dxa"/>
          </w:tcPr>
          <w:p w14:paraId="3DD3FC38" w14:textId="77777777" w:rsidR="00A55D78" w:rsidRDefault="00E10FFB" w:rsidP="00A55D78">
            <w:pPr>
              <w:widowControl w:val="0"/>
              <w:tabs>
                <w:tab w:val="left" w:pos="912"/>
                <w:tab w:val="left" w:pos="993"/>
                <w:tab w:val="left" w:pos="1276"/>
                <w:tab w:val="left" w:pos="1418"/>
              </w:tabs>
              <w:autoSpaceDE w:val="0"/>
              <w:autoSpaceDN w:val="0"/>
              <w:adjustRightInd w:val="0"/>
              <w:ind w:left="-105"/>
              <w:jc w:val="both"/>
              <w:rPr>
                <w:sz w:val="22"/>
                <w:szCs w:val="22"/>
              </w:rPr>
            </w:pPr>
            <w:r w:rsidRPr="00A55D78">
              <w:rPr>
                <w:sz w:val="22"/>
                <w:szCs w:val="22"/>
              </w:rPr>
              <w:t xml:space="preserve">  </w:t>
            </w:r>
          </w:p>
          <w:p w14:paraId="56FE6B90" w14:textId="44E151E7" w:rsidR="00E10FFB" w:rsidRPr="00A55D78" w:rsidRDefault="00A55D78" w:rsidP="00A55D78">
            <w:pPr>
              <w:widowControl w:val="0"/>
              <w:tabs>
                <w:tab w:val="left" w:pos="912"/>
                <w:tab w:val="left" w:pos="993"/>
                <w:tab w:val="left" w:pos="1276"/>
                <w:tab w:val="left" w:pos="1418"/>
              </w:tabs>
              <w:autoSpaceDE w:val="0"/>
              <w:autoSpaceDN w:val="0"/>
              <w:adjustRightInd w:val="0"/>
              <w:ind w:left="-105"/>
              <w:jc w:val="both"/>
              <w:rPr>
                <w:sz w:val="22"/>
                <w:szCs w:val="22"/>
              </w:rPr>
            </w:pPr>
            <w:r>
              <w:rPr>
                <w:sz w:val="22"/>
                <w:szCs w:val="22"/>
              </w:rPr>
              <w:t xml:space="preserve">  </w:t>
            </w:r>
            <w:r w:rsidR="00E10FFB" w:rsidRPr="00A55D78">
              <w:rPr>
                <w:sz w:val="22"/>
                <w:szCs w:val="22"/>
              </w:rPr>
              <w:t xml:space="preserve"> 1000,0</w:t>
            </w:r>
          </w:p>
        </w:tc>
        <w:tc>
          <w:tcPr>
            <w:tcW w:w="993" w:type="dxa"/>
            <w:vAlign w:val="center"/>
          </w:tcPr>
          <w:p w14:paraId="79715C0F"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p>
        </w:tc>
        <w:tc>
          <w:tcPr>
            <w:tcW w:w="1134" w:type="dxa"/>
            <w:vAlign w:val="center"/>
          </w:tcPr>
          <w:p w14:paraId="28206E65" w14:textId="77777777" w:rsid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p>
          <w:p w14:paraId="0CE5A91B" w14:textId="087FC11F"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1000,0</w:t>
            </w:r>
          </w:p>
        </w:tc>
        <w:tc>
          <w:tcPr>
            <w:tcW w:w="1134" w:type="dxa"/>
          </w:tcPr>
          <w:p w14:paraId="204BFDFC" w14:textId="77777777" w:rsid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p>
          <w:p w14:paraId="61953BCF" w14:textId="457FB0C1"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w:t>
            </w:r>
            <w:r w:rsidR="00A55D78">
              <w:rPr>
                <w:sz w:val="22"/>
                <w:szCs w:val="22"/>
              </w:rPr>
              <w:t xml:space="preserve">   </w:t>
            </w:r>
            <w:r w:rsidRPr="00A55D78">
              <w:rPr>
                <w:sz w:val="22"/>
                <w:szCs w:val="22"/>
              </w:rPr>
              <w:t>0</w:t>
            </w:r>
          </w:p>
        </w:tc>
        <w:tc>
          <w:tcPr>
            <w:tcW w:w="1134" w:type="dxa"/>
          </w:tcPr>
          <w:p w14:paraId="36C3E6B5" w14:textId="77777777" w:rsidR="00A55D78" w:rsidRDefault="00A55D78" w:rsidP="00E10FFB">
            <w:pPr>
              <w:widowControl w:val="0"/>
              <w:tabs>
                <w:tab w:val="left" w:pos="912"/>
                <w:tab w:val="left" w:pos="993"/>
                <w:tab w:val="left" w:pos="1276"/>
                <w:tab w:val="left" w:pos="1418"/>
              </w:tabs>
              <w:autoSpaceDE w:val="0"/>
              <w:autoSpaceDN w:val="0"/>
              <w:adjustRightInd w:val="0"/>
              <w:jc w:val="both"/>
              <w:rPr>
                <w:sz w:val="22"/>
                <w:szCs w:val="22"/>
              </w:rPr>
            </w:pPr>
          </w:p>
          <w:p w14:paraId="35246D96" w14:textId="1E5B7C7F"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1000,0</w:t>
            </w:r>
          </w:p>
        </w:tc>
      </w:tr>
      <w:tr w:rsidR="00A55D78" w14:paraId="11FC2A87" w14:textId="77777777" w:rsidTr="00A55D78">
        <w:trPr>
          <w:trHeight w:val="277"/>
        </w:trPr>
        <w:tc>
          <w:tcPr>
            <w:tcW w:w="1271" w:type="dxa"/>
          </w:tcPr>
          <w:p w14:paraId="223558B2" w14:textId="77777777" w:rsidR="00E10FFB" w:rsidRDefault="00E10FFB" w:rsidP="00E10FFB">
            <w:pPr>
              <w:widowControl w:val="0"/>
              <w:tabs>
                <w:tab w:val="left" w:pos="912"/>
                <w:tab w:val="left" w:pos="993"/>
                <w:tab w:val="left" w:pos="1276"/>
                <w:tab w:val="left" w:pos="1418"/>
              </w:tabs>
              <w:autoSpaceDE w:val="0"/>
              <w:autoSpaceDN w:val="0"/>
              <w:adjustRightInd w:val="0"/>
              <w:jc w:val="both"/>
            </w:pPr>
            <w:r>
              <w:t>Итого:</w:t>
            </w:r>
          </w:p>
        </w:tc>
        <w:tc>
          <w:tcPr>
            <w:tcW w:w="1559" w:type="dxa"/>
          </w:tcPr>
          <w:p w14:paraId="73987728"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1701" w:type="dxa"/>
          </w:tcPr>
          <w:p w14:paraId="3B203936"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1134" w:type="dxa"/>
          </w:tcPr>
          <w:p w14:paraId="5E3F93DF" w14:textId="77777777" w:rsidR="00E10FFB" w:rsidRPr="00A55D78" w:rsidRDefault="00E10FFB" w:rsidP="00A55D78">
            <w:pPr>
              <w:widowControl w:val="0"/>
              <w:tabs>
                <w:tab w:val="left" w:pos="912"/>
                <w:tab w:val="left" w:pos="993"/>
                <w:tab w:val="left" w:pos="1276"/>
                <w:tab w:val="left" w:pos="1418"/>
              </w:tabs>
              <w:autoSpaceDE w:val="0"/>
              <w:autoSpaceDN w:val="0"/>
              <w:adjustRightInd w:val="0"/>
              <w:ind w:left="-105"/>
              <w:jc w:val="both"/>
              <w:rPr>
                <w:sz w:val="22"/>
                <w:szCs w:val="22"/>
              </w:rPr>
            </w:pPr>
            <w:r w:rsidRPr="00A55D78">
              <w:rPr>
                <w:sz w:val="22"/>
                <w:szCs w:val="22"/>
              </w:rPr>
              <w:t xml:space="preserve">   27902,0</w:t>
            </w:r>
          </w:p>
        </w:tc>
        <w:tc>
          <w:tcPr>
            <w:tcW w:w="993" w:type="dxa"/>
            <w:vAlign w:val="center"/>
          </w:tcPr>
          <w:p w14:paraId="4818C840"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2979,4</w:t>
            </w:r>
          </w:p>
        </w:tc>
        <w:tc>
          <w:tcPr>
            <w:tcW w:w="1134" w:type="dxa"/>
            <w:vAlign w:val="center"/>
          </w:tcPr>
          <w:p w14:paraId="79C70AD9"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24922,6</w:t>
            </w:r>
          </w:p>
        </w:tc>
        <w:tc>
          <w:tcPr>
            <w:tcW w:w="1134" w:type="dxa"/>
          </w:tcPr>
          <w:p w14:paraId="63F83199"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 xml:space="preserve">   4533,7</w:t>
            </w:r>
          </w:p>
        </w:tc>
        <w:tc>
          <w:tcPr>
            <w:tcW w:w="1134" w:type="dxa"/>
          </w:tcPr>
          <w:p w14:paraId="4393A3B5" w14:textId="77777777" w:rsidR="00E10FFB" w:rsidRPr="00A55D78" w:rsidRDefault="00E10FFB" w:rsidP="00E10FFB">
            <w:pPr>
              <w:widowControl w:val="0"/>
              <w:tabs>
                <w:tab w:val="left" w:pos="912"/>
                <w:tab w:val="left" w:pos="993"/>
                <w:tab w:val="left" w:pos="1276"/>
                <w:tab w:val="left" w:pos="1418"/>
              </w:tabs>
              <w:autoSpaceDE w:val="0"/>
              <w:autoSpaceDN w:val="0"/>
              <w:adjustRightInd w:val="0"/>
              <w:jc w:val="both"/>
              <w:rPr>
                <w:sz w:val="22"/>
                <w:szCs w:val="22"/>
              </w:rPr>
            </w:pPr>
            <w:r w:rsidRPr="00A55D78">
              <w:rPr>
                <w:sz w:val="22"/>
                <w:szCs w:val="22"/>
              </w:rPr>
              <w:t>20388,9</w:t>
            </w:r>
          </w:p>
        </w:tc>
      </w:tr>
      <w:tr w:rsidR="00A55D78" w14:paraId="71C5492E" w14:textId="77777777" w:rsidTr="00A55D78">
        <w:trPr>
          <w:trHeight w:val="277"/>
        </w:trPr>
        <w:tc>
          <w:tcPr>
            <w:tcW w:w="1271" w:type="dxa"/>
          </w:tcPr>
          <w:p w14:paraId="11F8335E"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1559" w:type="dxa"/>
          </w:tcPr>
          <w:p w14:paraId="79D76B12"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1701" w:type="dxa"/>
          </w:tcPr>
          <w:p w14:paraId="58338E25"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1134" w:type="dxa"/>
          </w:tcPr>
          <w:p w14:paraId="4CE0FDFA"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993" w:type="dxa"/>
            <w:vAlign w:val="center"/>
          </w:tcPr>
          <w:p w14:paraId="6E7C462B"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1134" w:type="dxa"/>
            <w:vAlign w:val="center"/>
          </w:tcPr>
          <w:p w14:paraId="309CE478"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1134" w:type="dxa"/>
          </w:tcPr>
          <w:p w14:paraId="0DF5AB62"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c>
          <w:tcPr>
            <w:tcW w:w="1134" w:type="dxa"/>
          </w:tcPr>
          <w:p w14:paraId="24BC95A3" w14:textId="77777777" w:rsidR="00E10FFB" w:rsidRDefault="00E10FFB" w:rsidP="00E10FFB">
            <w:pPr>
              <w:widowControl w:val="0"/>
              <w:tabs>
                <w:tab w:val="left" w:pos="912"/>
                <w:tab w:val="left" w:pos="993"/>
                <w:tab w:val="left" w:pos="1276"/>
                <w:tab w:val="left" w:pos="1418"/>
              </w:tabs>
              <w:autoSpaceDE w:val="0"/>
              <w:autoSpaceDN w:val="0"/>
              <w:adjustRightInd w:val="0"/>
              <w:jc w:val="both"/>
            </w:pPr>
          </w:p>
        </w:tc>
      </w:tr>
    </w:tbl>
    <w:p w14:paraId="1BA88EEA" w14:textId="77777777" w:rsidR="00A55D78" w:rsidRDefault="00E10FFB" w:rsidP="00A55D78">
      <w:pPr>
        <w:tabs>
          <w:tab w:val="left" w:pos="709"/>
          <w:tab w:val="left" w:pos="1134"/>
        </w:tabs>
        <w:autoSpaceDE w:val="0"/>
        <w:autoSpaceDN w:val="0"/>
        <w:adjustRightInd w:val="0"/>
        <w:ind w:left="709" w:firstLine="425"/>
        <w:jc w:val="both"/>
      </w:pPr>
      <w:r>
        <w:t xml:space="preserve">                                                                                                                               </w:t>
      </w:r>
      <w:r w:rsidR="00A55D78" w:rsidRPr="002D2321">
        <w:t>(</w:t>
      </w:r>
      <w:proofErr w:type="spellStart"/>
      <w:r w:rsidR="00A55D78" w:rsidRPr="002D2321">
        <w:t>руб</w:t>
      </w:r>
      <w:proofErr w:type="spellEnd"/>
      <w:r w:rsidR="00A55D78" w:rsidRPr="002D2321">
        <w:t>)</w:t>
      </w:r>
    </w:p>
    <w:p w14:paraId="264777AC" w14:textId="2C7F6952" w:rsidR="00E10FFB" w:rsidRDefault="00E10FFB" w:rsidP="00E10FFB">
      <w:pPr>
        <w:tabs>
          <w:tab w:val="left" w:pos="709"/>
          <w:tab w:val="left" w:pos="1134"/>
        </w:tabs>
        <w:autoSpaceDE w:val="0"/>
        <w:autoSpaceDN w:val="0"/>
        <w:adjustRightInd w:val="0"/>
        <w:ind w:left="709" w:firstLine="425"/>
        <w:jc w:val="both"/>
      </w:pPr>
      <w:r>
        <w:t xml:space="preserve">                                </w:t>
      </w:r>
    </w:p>
    <w:p w14:paraId="1E298EC0" w14:textId="77777777" w:rsidR="00E10FFB" w:rsidRPr="00981D94" w:rsidRDefault="00E10FFB" w:rsidP="001922A9">
      <w:pPr>
        <w:tabs>
          <w:tab w:val="left" w:pos="1134"/>
        </w:tabs>
        <w:autoSpaceDE w:val="0"/>
        <w:autoSpaceDN w:val="0"/>
        <w:adjustRightInd w:val="0"/>
        <w:ind w:firstLine="426"/>
        <w:jc w:val="both"/>
        <w:rPr>
          <w:i/>
          <w:iCs/>
          <w:color w:val="FF0000"/>
        </w:rPr>
      </w:pPr>
      <w:r w:rsidRPr="00122A9C">
        <w:t xml:space="preserve">В нарушение </w:t>
      </w:r>
      <w:bookmarkStart w:id="17" w:name="_Hlk105601372"/>
      <w:r w:rsidRPr="00122A9C">
        <w:t xml:space="preserve">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6" w:history="1">
        <w:r w:rsidRPr="00122A9C">
          <w:rPr>
            <w:color w:val="0000FF"/>
          </w:rPr>
          <w:t>инструкцию</w:t>
        </w:r>
      </w:hyperlink>
      <w:r w:rsidRPr="00122A9C">
        <w:t xml:space="preserve"> по его применению», </w:t>
      </w:r>
      <w:bookmarkEnd w:id="17"/>
      <w:r w:rsidRPr="00122A9C">
        <w:t xml:space="preserve">в бухгалтерском учете начисление компенсации за использование личного </w:t>
      </w:r>
      <w:r w:rsidRPr="00981D94">
        <w:rPr>
          <w:rStyle w:val="a4"/>
          <w:i w:val="0"/>
          <w:iCs w:val="0"/>
          <w:color w:val="505050"/>
          <w:shd w:val="clear" w:color="auto" w:fill="FFFFFF"/>
        </w:rPr>
        <w:t xml:space="preserve">автомобиля сотрудника в сумме 10342,86 руб. отражено по </w:t>
      </w:r>
      <w:proofErr w:type="spellStart"/>
      <w:r w:rsidRPr="00981D94">
        <w:rPr>
          <w:rStyle w:val="a4"/>
          <w:i w:val="0"/>
          <w:iCs w:val="0"/>
          <w:color w:val="505050"/>
          <w:shd w:val="clear" w:color="auto" w:fill="FFFFFF"/>
        </w:rPr>
        <w:t>Кт</w:t>
      </w:r>
      <w:proofErr w:type="spellEnd"/>
      <w:r w:rsidRPr="00981D94">
        <w:rPr>
          <w:rStyle w:val="a4"/>
          <w:i w:val="0"/>
          <w:iCs w:val="0"/>
          <w:color w:val="505050"/>
          <w:shd w:val="clear" w:color="auto" w:fill="FFFFFF"/>
        </w:rPr>
        <w:t xml:space="preserve"> </w:t>
      </w:r>
      <w:proofErr w:type="spellStart"/>
      <w:r w:rsidRPr="00981D94">
        <w:rPr>
          <w:rStyle w:val="a4"/>
          <w:i w:val="0"/>
          <w:iCs w:val="0"/>
          <w:color w:val="505050"/>
          <w:shd w:val="clear" w:color="auto" w:fill="FFFFFF"/>
        </w:rPr>
        <w:t>сч</w:t>
      </w:r>
      <w:proofErr w:type="spellEnd"/>
      <w:r w:rsidRPr="00981D94">
        <w:rPr>
          <w:rStyle w:val="a4"/>
          <w:i w:val="0"/>
          <w:iCs w:val="0"/>
          <w:color w:val="505050"/>
          <w:shd w:val="clear" w:color="auto" w:fill="FFFFFF"/>
        </w:rPr>
        <w:t xml:space="preserve"> 70 «Расчеты с персоналом по оплате труда» как расчеты по заработной плате, следовало данную операцию отразить по </w:t>
      </w:r>
      <w:proofErr w:type="spellStart"/>
      <w:r w:rsidRPr="00981D94">
        <w:rPr>
          <w:rStyle w:val="a4"/>
          <w:i w:val="0"/>
          <w:iCs w:val="0"/>
          <w:color w:val="505050"/>
          <w:shd w:val="clear" w:color="auto" w:fill="FFFFFF"/>
        </w:rPr>
        <w:t>Кт</w:t>
      </w:r>
      <w:proofErr w:type="spellEnd"/>
      <w:r w:rsidRPr="00981D94">
        <w:rPr>
          <w:rStyle w:val="a4"/>
          <w:i w:val="0"/>
          <w:iCs w:val="0"/>
          <w:color w:val="505050"/>
          <w:shd w:val="clear" w:color="auto" w:fill="FFFFFF"/>
        </w:rPr>
        <w:t xml:space="preserve"> </w:t>
      </w:r>
      <w:proofErr w:type="spellStart"/>
      <w:r w:rsidRPr="00981D94">
        <w:rPr>
          <w:rStyle w:val="a4"/>
          <w:i w:val="0"/>
          <w:iCs w:val="0"/>
          <w:color w:val="505050"/>
          <w:shd w:val="clear" w:color="auto" w:fill="FFFFFF"/>
        </w:rPr>
        <w:t>сч</w:t>
      </w:r>
      <w:proofErr w:type="spellEnd"/>
      <w:r w:rsidRPr="00981D94">
        <w:rPr>
          <w:rStyle w:val="a4"/>
          <w:i w:val="0"/>
          <w:iCs w:val="0"/>
          <w:color w:val="505050"/>
          <w:shd w:val="clear" w:color="auto" w:fill="FFFFFF"/>
        </w:rPr>
        <w:t>. 73 «Расчеты с персоналом по прочим операциям».</w:t>
      </w:r>
    </w:p>
    <w:p w14:paraId="3B562568" w14:textId="77777777" w:rsidR="00E10FFB" w:rsidRPr="00122A9C" w:rsidRDefault="00E10FFB" w:rsidP="001922A9">
      <w:pPr>
        <w:tabs>
          <w:tab w:val="left" w:pos="1134"/>
        </w:tabs>
        <w:autoSpaceDE w:val="0"/>
        <w:autoSpaceDN w:val="0"/>
        <w:adjustRightInd w:val="0"/>
        <w:ind w:firstLine="426"/>
        <w:jc w:val="both"/>
      </w:pPr>
      <w:r w:rsidRPr="00122A9C">
        <w:t xml:space="preserve">Согласно приказу от 13.10.2021г. № 122 завхозу Матвеевой Н.В. разрешено использовать личный автомобиль марки Опель Астра (хэтчбек), регистрационный знак А752КХ67   в служебных целях в период исполнения обязанностей директора в связи с временной нетрудоспособностью директора Шамова А.А. с возмещением расходов на ГСМ согласно путевым листам. Представленные к проверке путевые листы на личный автомобиль, оформлены с нарушениями, путевые листы подписаны болеющим директором, на оборотной стороне отсутствуют данные о времени поездок и пройденном кол-ве километров по маршруту. Документы, не соответствующие требованиям, не могут быть приняты к учету. </w:t>
      </w:r>
    </w:p>
    <w:p w14:paraId="72E5CF75" w14:textId="77777777" w:rsidR="00E10FFB" w:rsidRDefault="00E10FFB" w:rsidP="001922A9">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Из приведенной таблицы следует, что сумма необоснованных расходов 20388,9 руб. не может быть</w:t>
      </w:r>
      <w:r>
        <w:t xml:space="preserve"> принята к учету и подлежит возврату подотчетными лицами, отраженными в таблице. </w:t>
      </w:r>
    </w:p>
    <w:p w14:paraId="7554C30C" w14:textId="77777777" w:rsidR="00E10FFB" w:rsidRDefault="00E10FFB" w:rsidP="005504F7">
      <w:pPr>
        <w:widowControl w:val="0"/>
        <w:shd w:val="clear" w:color="auto" w:fill="FFFFFF"/>
        <w:tabs>
          <w:tab w:val="left" w:pos="912"/>
          <w:tab w:val="left" w:pos="1134"/>
          <w:tab w:val="left" w:pos="1276"/>
          <w:tab w:val="left" w:pos="1418"/>
        </w:tabs>
        <w:autoSpaceDE w:val="0"/>
        <w:autoSpaceDN w:val="0"/>
        <w:adjustRightInd w:val="0"/>
        <w:ind w:firstLine="426"/>
        <w:jc w:val="both"/>
      </w:pPr>
      <w:r w:rsidRPr="00DA15DB">
        <w:t>Кроме того, сумма необоснованных расходов увеличила общехозяйственны</w:t>
      </w:r>
      <w:r>
        <w:t>е</w:t>
      </w:r>
      <w:r w:rsidRPr="00DA15DB">
        <w:t xml:space="preserve"> расход</w:t>
      </w:r>
      <w:r>
        <w:t>ы</w:t>
      </w:r>
      <w:r w:rsidRPr="00DA15DB">
        <w:t xml:space="preserve"> за 2021 г</w:t>
      </w:r>
      <w:r>
        <w:t xml:space="preserve">од       </w:t>
      </w:r>
      <w:r w:rsidRPr="00DA15DB">
        <w:t>(</w:t>
      </w:r>
      <w:proofErr w:type="spellStart"/>
      <w:r w:rsidRPr="00DA15DB">
        <w:t>Дт</w:t>
      </w:r>
      <w:proofErr w:type="spellEnd"/>
      <w:r w:rsidRPr="00DA15DB">
        <w:t xml:space="preserve"> </w:t>
      </w:r>
      <w:proofErr w:type="spellStart"/>
      <w:r w:rsidRPr="00DA15DB">
        <w:t>сч</w:t>
      </w:r>
      <w:proofErr w:type="spellEnd"/>
      <w:r w:rsidRPr="00DA15DB">
        <w:t xml:space="preserve">. 26 с </w:t>
      </w:r>
      <w:proofErr w:type="spellStart"/>
      <w:r w:rsidRPr="00DA15DB">
        <w:t>Кт</w:t>
      </w:r>
      <w:proofErr w:type="spellEnd"/>
      <w:r w:rsidRPr="00DA15DB">
        <w:t xml:space="preserve"> сч.71) на 2</w:t>
      </w:r>
      <w:r>
        <w:t>49</w:t>
      </w:r>
      <w:r w:rsidRPr="00DA15DB">
        <w:t xml:space="preserve">22,6 руб., </w:t>
      </w:r>
      <w:r>
        <w:t xml:space="preserve">тем самым увеличив </w:t>
      </w:r>
      <w:r w:rsidRPr="00DA15DB">
        <w:t>убыток за 2021 год на 2</w:t>
      </w:r>
      <w:r>
        <w:t>49</w:t>
      </w:r>
      <w:r w:rsidRPr="00DA15DB">
        <w:t>22,6 руб.</w:t>
      </w:r>
      <w:r>
        <w:t xml:space="preserve"> </w:t>
      </w:r>
    </w:p>
    <w:p w14:paraId="4FCB93D3" w14:textId="77777777" w:rsidR="00E10FFB" w:rsidRDefault="00E10FFB" w:rsidP="005504F7">
      <w:pPr>
        <w:widowControl w:val="0"/>
        <w:shd w:val="clear" w:color="auto" w:fill="FFFFFF"/>
        <w:tabs>
          <w:tab w:val="left" w:pos="912"/>
          <w:tab w:val="left" w:pos="1134"/>
          <w:tab w:val="left" w:pos="1276"/>
          <w:tab w:val="left" w:pos="1418"/>
        </w:tabs>
        <w:autoSpaceDE w:val="0"/>
        <w:autoSpaceDN w:val="0"/>
        <w:adjustRightInd w:val="0"/>
        <w:ind w:firstLine="426"/>
        <w:jc w:val="both"/>
      </w:pPr>
    </w:p>
    <w:p w14:paraId="4FF2F838" w14:textId="52ECF632" w:rsidR="00E10FFB" w:rsidRPr="00122A9C" w:rsidRDefault="00E10FFB" w:rsidP="002741CD">
      <w:pPr>
        <w:widowControl w:val="0"/>
        <w:shd w:val="clear" w:color="auto" w:fill="FFFFFF"/>
        <w:tabs>
          <w:tab w:val="left" w:pos="912"/>
          <w:tab w:val="left" w:pos="1134"/>
          <w:tab w:val="left" w:pos="1276"/>
          <w:tab w:val="left" w:pos="1418"/>
        </w:tabs>
        <w:autoSpaceDE w:val="0"/>
        <w:autoSpaceDN w:val="0"/>
        <w:adjustRightInd w:val="0"/>
        <w:jc w:val="both"/>
      </w:pPr>
      <w:r w:rsidRPr="00122A9C">
        <w:t>Авансовые отчеты, по которым операции отражены в учете с нарушениями:</w:t>
      </w:r>
    </w:p>
    <w:p w14:paraId="37294BC5" w14:textId="77777777" w:rsidR="00E10FFB" w:rsidRPr="00122A9C" w:rsidRDefault="00E10FFB" w:rsidP="005504F7">
      <w:pPr>
        <w:widowControl w:val="0"/>
        <w:shd w:val="clear" w:color="auto" w:fill="FFFFFF"/>
        <w:tabs>
          <w:tab w:val="left" w:pos="912"/>
          <w:tab w:val="left" w:pos="1134"/>
          <w:tab w:val="left" w:pos="1276"/>
          <w:tab w:val="left" w:pos="1418"/>
        </w:tabs>
        <w:autoSpaceDE w:val="0"/>
        <w:autoSpaceDN w:val="0"/>
        <w:adjustRightInd w:val="0"/>
        <w:ind w:firstLine="426"/>
        <w:jc w:val="both"/>
      </w:pPr>
    </w:p>
    <w:p w14:paraId="464C8CB9" w14:textId="77777777" w:rsidR="00E10FFB" w:rsidRPr="00122A9C" w:rsidRDefault="00E10FFB" w:rsidP="005504F7">
      <w:pPr>
        <w:widowControl w:val="0"/>
        <w:shd w:val="clear" w:color="auto" w:fill="FFFFFF"/>
        <w:tabs>
          <w:tab w:val="left" w:pos="912"/>
          <w:tab w:val="left" w:pos="1134"/>
          <w:tab w:val="left" w:pos="1276"/>
          <w:tab w:val="left" w:pos="1418"/>
        </w:tabs>
        <w:autoSpaceDE w:val="0"/>
        <w:autoSpaceDN w:val="0"/>
        <w:adjustRightInd w:val="0"/>
        <w:jc w:val="both"/>
      </w:pPr>
      <w:r w:rsidRPr="00122A9C">
        <w:t xml:space="preserve">- № 117 от 20.09.2021г. – приобретен букет  цветов для поздравления юбиляра Малининой Т.А. стоимостью 1050 руб. Стоимость букета списана в </w:t>
      </w:r>
      <w:proofErr w:type="spellStart"/>
      <w:r w:rsidRPr="00122A9C">
        <w:t>Дт</w:t>
      </w:r>
      <w:proofErr w:type="spellEnd"/>
      <w:r w:rsidRPr="00122A9C">
        <w:t xml:space="preserve"> сч.26, следовало отнести в </w:t>
      </w:r>
      <w:proofErr w:type="spellStart"/>
      <w:r w:rsidRPr="00122A9C">
        <w:t>Дт</w:t>
      </w:r>
      <w:proofErr w:type="spellEnd"/>
      <w:r w:rsidRPr="00122A9C">
        <w:t xml:space="preserve"> сч.91 «Прочие доходы и расходы».</w:t>
      </w:r>
    </w:p>
    <w:p w14:paraId="01BF6BFA" w14:textId="77777777" w:rsidR="00E10FFB" w:rsidRPr="00122A9C" w:rsidRDefault="00E10FFB" w:rsidP="005504F7">
      <w:pPr>
        <w:widowControl w:val="0"/>
        <w:shd w:val="clear" w:color="auto" w:fill="FFFFFF"/>
        <w:tabs>
          <w:tab w:val="left" w:pos="912"/>
          <w:tab w:val="left" w:pos="1134"/>
          <w:tab w:val="left" w:pos="1276"/>
          <w:tab w:val="left" w:pos="1418"/>
        </w:tabs>
        <w:autoSpaceDE w:val="0"/>
        <w:autoSpaceDN w:val="0"/>
        <w:adjustRightInd w:val="0"/>
        <w:jc w:val="both"/>
      </w:pPr>
      <w:r w:rsidRPr="00122A9C">
        <w:t xml:space="preserve">-  № 120 от 30.09.2021г. - списана сумма 900,0 руб. на приобретение цветов, отсутствует товарный чек, приказ на их приобретение и акт на списание с указанием цели приобретения </w:t>
      </w:r>
      <w:r w:rsidRPr="00122A9C">
        <w:lastRenderedPageBreak/>
        <w:t>цветов и их использование.</w:t>
      </w:r>
      <w:r w:rsidRPr="00122A9C">
        <w:rPr>
          <w:highlight w:val="yellow"/>
        </w:rPr>
        <w:t xml:space="preserve"> </w:t>
      </w:r>
      <w:r w:rsidRPr="00122A9C">
        <w:t xml:space="preserve">Расходы списаны в </w:t>
      </w:r>
      <w:proofErr w:type="spellStart"/>
      <w:r w:rsidRPr="00122A9C">
        <w:t>Дт</w:t>
      </w:r>
      <w:proofErr w:type="spellEnd"/>
      <w:r w:rsidRPr="00122A9C">
        <w:t xml:space="preserve"> сч.26., такие расходы не могут быть приняты к учету.</w:t>
      </w:r>
    </w:p>
    <w:p w14:paraId="279E1656" w14:textId="77777777" w:rsidR="00E10FFB" w:rsidRPr="00122A9C" w:rsidRDefault="00E10FFB" w:rsidP="005504F7">
      <w:pPr>
        <w:widowControl w:val="0"/>
        <w:shd w:val="clear" w:color="auto" w:fill="FFFFFF"/>
        <w:tabs>
          <w:tab w:val="left" w:pos="912"/>
          <w:tab w:val="left" w:pos="1134"/>
          <w:tab w:val="left" w:pos="1276"/>
          <w:tab w:val="left" w:pos="1418"/>
        </w:tabs>
        <w:autoSpaceDE w:val="0"/>
        <w:autoSpaceDN w:val="0"/>
        <w:adjustRightInd w:val="0"/>
        <w:jc w:val="both"/>
      </w:pPr>
      <w:r w:rsidRPr="00122A9C">
        <w:t xml:space="preserve">-  № 129 от 21.10.2021г. - </w:t>
      </w:r>
      <w:proofErr w:type="spellStart"/>
      <w:r w:rsidRPr="00122A9C">
        <w:t>тов.чек</w:t>
      </w:r>
      <w:proofErr w:type="spellEnd"/>
      <w:r w:rsidRPr="00122A9C">
        <w:t xml:space="preserve">  ООО «БЭСТ ПРАЙС» на сумму 1150,0 руб. не содержит необходимых сведений, отсутствует номер и дата </w:t>
      </w:r>
      <w:proofErr w:type="spellStart"/>
      <w:r w:rsidRPr="00122A9C">
        <w:t>тов.чека</w:t>
      </w:r>
      <w:proofErr w:type="spellEnd"/>
      <w:r w:rsidRPr="00122A9C">
        <w:t xml:space="preserve">. </w:t>
      </w:r>
    </w:p>
    <w:p w14:paraId="76CBA3C7" w14:textId="77777777" w:rsidR="00E10FFB" w:rsidRPr="00122A9C" w:rsidRDefault="00E10FFB" w:rsidP="005504F7">
      <w:pPr>
        <w:widowControl w:val="0"/>
        <w:shd w:val="clear" w:color="auto" w:fill="FFFFFF"/>
        <w:tabs>
          <w:tab w:val="left" w:pos="912"/>
          <w:tab w:val="left" w:pos="1134"/>
          <w:tab w:val="left" w:pos="1276"/>
          <w:tab w:val="left" w:pos="1418"/>
        </w:tabs>
        <w:autoSpaceDE w:val="0"/>
        <w:autoSpaceDN w:val="0"/>
        <w:adjustRightInd w:val="0"/>
        <w:jc w:val="both"/>
      </w:pPr>
      <w:r w:rsidRPr="00122A9C">
        <w:t xml:space="preserve">-  № 143 от 15.12.2021г. – закуплены конфеты в ассортименте по товарному чеку б/н от 15.12.2021г. на сумму 218,0 руб., </w:t>
      </w:r>
      <w:proofErr w:type="spellStart"/>
      <w:r w:rsidRPr="00122A9C">
        <w:t>тов.чеку</w:t>
      </w:r>
      <w:proofErr w:type="spellEnd"/>
      <w:r w:rsidRPr="00122A9C">
        <w:t xml:space="preserve"> б/н от 15.12.2021г. на сумму 1403,0 руб. в товарном чеке не указаны количество и цена приобретенного товара. Согласно приказу от 15.12.2021г. № 136 стоимость 1 новогоднего подарка определена 500,0руб. В списке значится 4 ребенка. Стоимость приобретенных конфект, включая упаковку 4 шт. составила 1841,0 руб. Отсутствует акт на комплектование подарков из закупленных конфет, так как вручались не конфеты, а подарки. Кроме того, наличные деньги на приобретение подарков по заявлению Матвеевой Н.В.  в подотчет сроком на 3 дня выданы по расходному ордеру № 257 16.12.2021г., после предоставления авансового отчета 15.12.2021г. № 143. В данном случае имела место выдача наличных денег уже как возмещение расходов по представленному авансовому отчету.  Расходы на закупку конфет работникам, имеющим детей, отнесены в </w:t>
      </w:r>
      <w:proofErr w:type="spellStart"/>
      <w:r w:rsidRPr="00122A9C">
        <w:t>Дт</w:t>
      </w:r>
      <w:proofErr w:type="spellEnd"/>
      <w:r w:rsidRPr="00122A9C">
        <w:t xml:space="preserve"> сч.26. Расходы по приобретению данного товара -конфет в сумме 1841,0 не могут быть приняты к учету в связи с нарушением ст.9 Закона № 402-ФЗ от06.12.2011г. «О бухгалтерском учете».  </w:t>
      </w:r>
      <w:bookmarkStart w:id="18" w:name="_Hlk102052255"/>
    </w:p>
    <w:bookmarkEnd w:id="18"/>
    <w:p w14:paraId="7D570585" w14:textId="77777777" w:rsidR="00E10FFB" w:rsidRPr="00122A9C" w:rsidRDefault="00E10FFB" w:rsidP="005504F7">
      <w:pPr>
        <w:widowControl w:val="0"/>
        <w:shd w:val="clear" w:color="auto" w:fill="FFFFFF"/>
        <w:tabs>
          <w:tab w:val="left" w:pos="912"/>
          <w:tab w:val="left" w:pos="1134"/>
          <w:tab w:val="left" w:pos="1276"/>
          <w:tab w:val="left" w:pos="1418"/>
        </w:tabs>
        <w:autoSpaceDE w:val="0"/>
        <w:autoSpaceDN w:val="0"/>
        <w:adjustRightInd w:val="0"/>
        <w:jc w:val="both"/>
      </w:pPr>
      <w:r w:rsidRPr="00122A9C">
        <w:t xml:space="preserve">- №  115 от14.09.2021г. приобретены за наличный расчет 3 шт. жалюзи на сумму 8040,0 руб. В нарушение установленных требований в тов. чеке б/н от 14.09.2021г. ИП Старин С.В. не указана цена товара.   Данные расходы не могут быть приняты к </w:t>
      </w:r>
      <w:proofErr w:type="spellStart"/>
      <w:r w:rsidRPr="00122A9C">
        <w:t>зачетув</w:t>
      </w:r>
      <w:proofErr w:type="spellEnd"/>
      <w:r w:rsidRPr="00122A9C">
        <w:t xml:space="preserve"> связи с нарушением ст.9 Закона № 402-ФЗ от</w:t>
      </w:r>
      <w:r>
        <w:t xml:space="preserve"> </w:t>
      </w:r>
      <w:r w:rsidRPr="00122A9C">
        <w:t>06.12.2011г. «О бухгалтерском учете».</w:t>
      </w:r>
    </w:p>
    <w:p w14:paraId="3D609833" w14:textId="7E1194FF" w:rsidR="00E10FFB" w:rsidRPr="00122A9C" w:rsidRDefault="00E10FFB" w:rsidP="00547B4C">
      <w:pPr>
        <w:widowControl w:val="0"/>
        <w:shd w:val="clear" w:color="auto" w:fill="FFFFFF"/>
        <w:tabs>
          <w:tab w:val="left" w:pos="912"/>
          <w:tab w:val="left" w:pos="1134"/>
          <w:tab w:val="left" w:pos="1276"/>
          <w:tab w:val="left" w:pos="1418"/>
        </w:tabs>
        <w:autoSpaceDE w:val="0"/>
        <w:autoSpaceDN w:val="0"/>
        <w:adjustRightInd w:val="0"/>
        <w:jc w:val="both"/>
        <w:rPr>
          <w:b/>
          <w:bCs/>
        </w:rPr>
      </w:pPr>
      <w:r w:rsidRPr="00122A9C">
        <w:t xml:space="preserve">Документы с нарушением установленных требований не могут быть приняты к учету. </w:t>
      </w:r>
      <w:r w:rsidRPr="00122A9C">
        <w:rPr>
          <w:b/>
          <w:bCs/>
        </w:rPr>
        <w:t xml:space="preserve"> </w:t>
      </w:r>
    </w:p>
    <w:p w14:paraId="3DBBBBFD" w14:textId="6FC95CE0" w:rsidR="00E10FFB" w:rsidRPr="00122A9C" w:rsidRDefault="00116E4D" w:rsidP="005504F7">
      <w:pPr>
        <w:tabs>
          <w:tab w:val="left" w:pos="426"/>
          <w:tab w:val="left" w:pos="567"/>
          <w:tab w:val="left" w:pos="709"/>
          <w:tab w:val="left" w:pos="993"/>
        </w:tabs>
        <w:autoSpaceDE w:val="0"/>
        <w:autoSpaceDN w:val="0"/>
        <w:adjustRightInd w:val="0"/>
        <w:ind w:firstLine="426"/>
        <w:jc w:val="both"/>
      </w:pPr>
      <w:r>
        <w:t>П</w:t>
      </w:r>
      <w:r w:rsidR="00E10FFB" w:rsidRPr="00122A9C">
        <w:t xml:space="preserve">о состоянию на 31.12.2021г. </w:t>
      </w:r>
      <w:r w:rsidR="005504F7">
        <w:t xml:space="preserve">числится </w:t>
      </w:r>
      <w:r w:rsidR="00547B4C">
        <w:t xml:space="preserve">непогашенная </w:t>
      </w:r>
      <w:r w:rsidR="00E10FFB" w:rsidRPr="00122A9C">
        <w:t>задолженность</w:t>
      </w:r>
      <w:r w:rsidR="005504F7">
        <w:t xml:space="preserve"> за трактористом </w:t>
      </w:r>
      <w:proofErr w:type="spellStart"/>
      <w:r w:rsidR="005504F7">
        <w:t>Столеру</w:t>
      </w:r>
      <w:proofErr w:type="spellEnd"/>
      <w:r w:rsidR="005504F7">
        <w:t xml:space="preserve"> </w:t>
      </w:r>
      <w:r w:rsidR="00547B4C">
        <w:t>В.П.</w:t>
      </w:r>
      <w:r w:rsidR="00E10FFB" w:rsidRPr="00122A9C">
        <w:t xml:space="preserve"> по сч.71 подотчетной сумм</w:t>
      </w:r>
      <w:r w:rsidR="005504F7">
        <w:t>ы</w:t>
      </w:r>
      <w:r w:rsidR="00E10FFB" w:rsidRPr="00122A9C">
        <w:t xml:space="preserve"> </w:t>
      </w:r>
      <w:r w:rsidR="005504F7" w:rsidRPr="00122A9C">
        <w:t>1500,21 руб.</w:t>
      </w:r>
      <w:r w:rsidR="00547B4C">
        <w:t>,</w:t>
      </w:r>
      <w:r w:rsidR="005504F7" w:rsidRPr="00122A9C">
        <w:t xml:space="preserve"> </w:t>
      </w:r>
      <w:r w:rsidR="00E10FFB" w:rsidRPr="00122A9C">
        <w:t xml:space="preserve">которая образовалась в августе 2021 года. Последняя выдача наличных денег под отчет </w:t>
      </w:r>
      <w:proofErr w:type="spellStart"/>
      <w:r w:rsidR="00E10FFB" w:rsidRPr="00122A9C">
        <w:t>Столеру</w:t>
      </w:r>
      <w:proofErr w:type="spellEnd"/>
      <w:r w:rsidR="00E10FFB" w:rsidRPr="00122A9C">
        <w:t xml:space="preserve"> В.П. на приобретение ГСМ в сумме 1000,0 руб. 30.08.22021г. (расходный ордер № 190).  </w:t>
      </w:r>
      <w:proofErr w:type="spellStart"/>
      <w:r w:rsidR="00E10FFB" w:rsidRPr="00122A9C">
        <w:t>Столеру</w:t>
      </w:r>
      <w:proofErr w:type="spellEnd"/>
      <w:r w:rsidR="00E10FFB" w:rsidRPr="00122A9C">
        <w:t xml:space="preserve"> В.П. был уволен с 12.10.2021г., последний рабочий день 30.08.2021г.   </w:t>
      </w:r>
    </w:p>
    <w:p w14:paraId="7CAFF804" w14:textId="77777777" w:rsidR="00644E8D" w:rsidRDefault="00644E8D" w:rsidP="00644E8D">
      <w:pPr>
        <w:tabs>
          <w:tab w:val="left" w:pos="426"/>
          <w:tab w:val="left" w:pos="567"/>
          <w:tab w:val="left" w:pos="709"/>
          <w:tab w:val="left" w:pos="993"/>
        </w:tabs>
        <w:autoSpaceDE w:val="0"/>
        <w:autoSpaceDN w:val="0"/>
        <w:adjustRightInd w:val="0"/>
        <w:jc w:val="both"/>
        <w:rPr>
          <w:b/>
          <w:bCs/>
        </w:rPr>
      </w:pPr>
    </w:p>
    <w:p w14:paraId="50330DEA" w14:textId="43426148" w:rsidR="00644E8D" w:rsidRPr="00122A9C" w:rsidRDefault="00644E8D" w:rsidP="00116E4D">
      <w:pPr>
        <w:tabs>
          <w:tab w:val="left" w:pos="567"/>
          <w:tab w:val="left" w:pos="993"/>
        </w:tabs>
        <w:autoSpaceDE w:val="0"/>
        <w:autoSpaceDN w:val="0"/>
        <w:adjustRightInd w:val="0"/>
        <w:jc w:val="both"/>
        <w:rPr>
          <w:rFonts w:eastAsiaTheme="minorEastAsia"/>
        </w:rPr>
      </w:pPr>
      <w:r>
        <w:rPr>
          <w:b/>
          <w:bCs/>
        </w:rPr>
        <w:t>6.</w:t>
      </w:r>
      <w:r w:rsidRPr="00644E8D">
        <w:rPr>
          <w:rFonts w:eastAsiaTheme="minorEastAsia"/>
        </w:rPr>
        <w:t xml:space="preserve"> </w:t>
      </w:r>
      <w:r w:rsidR="00116E4D">
        <w:rPr>
          <w:rFonts w:eastAsiaTheme="minorEastAsia"/>
        </w:rPr>
        <w:t xml:space="preserve">   </w:t>
      </w:r>
      <w:r w:rsidRPr="00122A9C">
        <w:rPr>
          <w:rFonts w:eastAsiaTheme="minorEastAsia"/>
        </w:rPr>
        <w:t>В нарушение Закона № 402 ФЗ «О бухгалтерском учете»</w:t>
      </w:r>
      <w:r>
        <w:rPr>
          <w:rFonts w:eastAsiaTheme="minorEastAsia"/>
        </w:rPr>
        <w:t xml:space="preserve"> </w:t>
      </w:r>
      <w:r w:rsidR="00F74F7A">
        <w:rPr>
          <w:rFonts w:eastAsiaTheme="minorEastAsia"/>
        </w:rPr>
        <w:t xml:space="preserve">для расчетов с работниками </w:t>
      </w:r>
      <w:r>
        <w:rPr>
          <w:rFonts w:eastAsiaTheme="minorEastAsia"/>
        </w:rPr>
        <w:t>по</w:t>
      </w:r>
      <w:r w:rsidR="00F74F7A">
        <w:rPr>
          <w:rFonts w:eastAsiaTheme="minorEastAsia"/>
        </w:rPr>
        <w:t xml:space="preserve"> оплате по</w:t>
      </w:r>
      <w:r>
        <w:rPr>
          <w:rFonts w:eastAsiaTheme="minorEastAsia"/>
        </w:rPr>
        <w:t xml:space="preserve"> договорам ГПХ </w:t>
      </w:r>
      <w:r w:rsidR="00F74F7A">
        <w:rPr>
          <w:rFonts w:eastAsiaTheme="minorEastAsia"/>
        </w:rPr>
        <w:t>применяется  бланк «</w:t>
      </w:r>
      <w:r w:rsidRPr="00122A9C">
        <w:rPr>
          <w:rFonts w:eastAsiaTheme="minorEastAsia"/>
        </w:rPr>
        <w:t xml:space="preserve"> Журнал</w:t>
      </w:r>
      <w:r w:rsidRPr="00644E8D">
        <w:rPr>
          <w:rFonts w:eastAsiaTheme="minorEastAsia"/>
        </w:rPr>
        <w:t xml:space="preserve"> </w:t>
      </w:r>
      <w:r w:rsidRPr="00122A9C">
        <w:rPr>
          <w:rFonts w:eastAsiaTheme="minorEastAsia"/>
        </w:rPr>
        <w:t>начисления заработной платы за месяц по договорам ГПХ</w:t>
      </w:r>
      <w:r w:rsidR="00F74F7A">
        <w:rPr>
          <w:rFonts w:eastAsiaTheme="minorEastAsia"/>
        </w:rPr>
        <w:t>»</w:t>
      </w:r>
      <w:r w:rsidRPr="00122A9C">
        <w:rPr>
          <w:rFonts w:eastAsiaTheme="minorEastAsia"/>
        </w:rPr>
        <w:t xml:space="preserve">, </w:t>
      </w:r>
      <w:r w:rsidR="00F74F7A">
        <w:rPr>
          <w:rFonts w:eastAsiaTheme="minorEastAsia"/>
        </w:rPr>
        <w:t>форма которого</w:t>
      </w:r>
      <w:r w:rsidRPr="00122A9C">
        <w:rPr>
          <w:rFonts w:eastAsiaTheme="minorEastAsia"/>
        </w:rPr>
        <w:t xml:space="preserve"> не предусмотрена Учетной политикой.  </w:t>
      </w:r>
    </w:p>
    <w:p w14:paraId="32945375" w14:textId="693DA102" w:rsidR="00644E8D" w:rsidRPr="00122A9C" w:rsidRDefault="00644E8D" w:rsidP="00644E8D">
      <w:pPr>
        <w:tabs>
          <w:tab w:val="left" w:pos="426"/>
          <w:tab w:val="left" w:pos="567"/>
          <w:tab w:val="left" w:pos="993"/>
        </w:tabs>
        <w:autoSpaceDE w:val="0"/>
        <w:autoSpaceDN w:val="0"/>
        <w:adjustRightInd w:val="0"/>
        <w:jc w:val="both"/>
        <w:rPr>
          <w:rFonts w:eastAsiaTheme="minorEastAsia"/>
        </w:rPr>
      </w:pPr>
      <w:r w:rsidRPr="00122A9C">
        <w:rPr>
          <w:rFonts w:eastAsiaTheme="minorEastAsia"/>
        </w:rPr>
        <w:t xml:space="preserve">Начисление заработной платы, удержания из заработной платы и расчеты с работниками производятся </w:t>
      </w:r>
      <w:r w:rsidR="00F74F7A">
        <w:rPr>
          <w:rFonts w:eastAsiaTheme="minorEastAsia"/>
        </w:rPr>
        <w:t xml:space="preserve">вручную </w:t>
      </w:r>
      <w:r w:rsidRPr="00122A9C">
        <w:rPr>
          <w:rFonts w:eastAsiaTheme="minorEastAsia"/>
        </w:rPr>
        <w:t xml:space="preserve">в </w:t>
      </w:r>
      <w:r w:rsidR="00F74F7A">
        <w:rPr>
          <w:rFonts w:eastAsiaTheme="minorEastAsia"/>
        </w:rPr>
        <w:t>«</w:t>
      </w:r>
      <w:r w:rsidRPr="00122A9C">
        <w:rPr>
          <w:rFonts w:eastAsiaTheme="minorEastAsia"/>
        </w:rPr>
        <w:t xml:space="preserve">Книге начисления заработной платы работникам МУП «МКФ». </w:t>
      </w:r>
    </w:p>
    <w:p w14:paraId="7F526DEA" w14:textId="77777777" w:rsidR="00644E8D" w:rsidRPr="00122A9C" w:rsidRDefault="00644E8D" w:rsidP="00644E8D">
      <w:pPr>
        <w:widowControl w:val="0"/>
        <w:shd w:val="clear" w:color="auto" w:fill="FFFFFF"/>
        <w:tabs>
          <w:tab w:val="left" w:pos="912"/>
          <w:tab w:val="left" w:pos="1134"/>
          <w:tab w:val="left" w:pos="1276"/>
          <w:tab w:val="left" w:pos="1418"/>
        </w:tabs>
        <w:autoSpaceDE w:val="0"/>
        <w:autoSpaceDN w:val="0"/>
        <w:adjustRightInd w:val="0"/>
        <w:ind w:firstLine="425"/>
        <w:jc w:val="both"/>
      </w:pPr>
      <w:r w:rsidRPr="00122A9C">
        <w:t xml:space="preserve">Предприятием не представлен локальный нормативный акт об утверждении Положения об условиях (системе) оплаты труда и порядке формирования ФОТ работников МУП «МКФ». </w:t>
      </w:r>
    </w:p>
    <w:p w14:paraId="313ACAC5" w14:textId="77777777" w:rsidR="002741CD" w:rsidRDefault="002741CD" w:rsidP="00116E4D">
      <w:pPr>
        <w:widowControl w:val="0"/>
        <w:shd w:val="clear" w:color="auto" w:fill="FFFFFF"/>
        <w:tabs>
          <w:tab w:val="left" w:pos="912"/>
          <w:tab w:val="left" w:pos="1134"/>
          <w:tab w:val="left" w:pos="1276"/>
          <w:tab w:val="left" w:pos="1418"/>
        </w:tabs>
        <w:autoSpaceDE w:val="0"/>
        <w:autoSpaceDN w:val="0"/>
        <w:adjustRightInd w:val="0"/>
        <w:jc w:val="both"/>
        <w:rPr>
          <w:b/>
          <w:bCs/>
        </w:rPr>
      </w:pPr>
    </w:p>
    <w:p w14:paraId="184FB5FA" w14:textId="37898186" w:rsidR="00644E8D" w:rsidRPr="00122A9C" w:rsidRDefault="00116E4D" w:rsidP="00116E4D">
      <w:pPr>
        <w:widowControl w:val="0"/>
        <w:shd w:val="clear" w:color="auto" w:fill="FFFFFF"/>
        <w:tabs>
          <w:tab w:val="left" w:pos="912"/>
          <w:tab w:val="left" w:pos="1134"/>
          <w:tab w:val="left" w:pos="1276"/>
          <w:tab w:val="left" w:pos="1418"/>
        </w:tabs>
        <w:autoSpaceDE w:val="0"/>
        <w:autoSpaceDN w:val="0"/>
        <w:adjustRightInd w:val="0"/>
        <w:jc w:val="both"/>
      </w:pPr>
      <w:r w:rsidRPr="00116E4D">
        <w:rPr>
          <w:b/>
          <w:bCs/>
        </w:rPr>
        <w:t>6.1.</w:t>
      </w:r>
      <w:r>
        <w:t xml:space="preserve"> </w:t>
      </w:r>
      <w:r w:rsidR="00644E8D" w:rsidRPr="00122A9C">
        <w:t>Разделом 4 приложения  № 1 к коллективному договору «Правила внутреннего трудового распорядка для работников МУП «МКФ» от 11.02.2019г. (далее – ПВТР, Правила) определено рабочее время и время отдыха работников МУП «МКФ». Этими же Правилами установлен твердый постоянный режим работы сотрудников с указанием времени начала и окончания работы, времени перерыва.  Согласно установленному режиму рабочего времени АУП, трактористу, смотрителю кладбища установлена 40 час. рабочая неделя. Кассиру предприятия установлена рабочая неделя 30,8 час., уборщице 32,8 час. Рабочим по обслуживанию бани установлена 3-х дневная рабочая неделя с объемом 30,8 час. (0,77ст) в неделю. Этими же ПВТР работникам МУП «МКФ» установлены постоянные выходные дни. В январе 2021 года в штат предприятия были приняты дорожные рабочие, которым не был установлен режим рабочего времени и отдыха</w:t>
      </w:r>
      <w:r w:rsidR="00F74F7A">
        <w:t>,</w:t>
      </w:r>
      <w:r w:rsidR="00755A61">
        <w:t xml:space="preserve"> не определено ежедневное время начала и окончания рабочего дня, не установлены выходные дни.</w:t>
      </w:r>
      <w:r w:rsidR="00F74F7A">
        <w:t xml:space="preserve">  </w:t>
      </w:r>
      <w:r w:rsidR="00755A61">
        <w:t>В</w:t>
      </w:r>
      <w:r w:rsidR="00F74F7A">
        <w:t xml:space="preserve"> действующий локальный нормативный акт измене</w:t>
      </w:r>
      <w:r w:rsidR="00755A61">
        <w:t>н</w:t>
      </w:r>
      <w:r w:rsidR="00F74F7A">
        <w:t>ия и дополнения не вносились.</w:t>
      </w:r>
      <w:r w:rsidR="00644E8D" w:rsidRPr="00122A9C">
        <w:t xml:space="preserve"> </w:t>
      </w:r>
    </w:p>
    <w:p w14:paraId="73EBC8F6" w14:textId="77777777" w:rsidR="002741CD" w:rsidRDefault="002741CD" w:rsidP="00116E4D">
      <w:pPr>
        <w:widowControl w:val="0"/>
        <w:shd w:val="clear" w:color="auto" w:fill="FFFFFF"/>
        <w:tabs>
          <w:tab w:val="left" w:pos="567"/>
          <w:tab w:val="left" w:pos="912"/>
          <w:tab w:val="left" w:pos="1134"/>
          <w:tab w:val="left" w:pos="1276"/>
          <w:tab w:val="left" w:pos="1418"/>
        </w:tabs>
        <w:autoSpaceDE w:val="0"/>
        <w:autoSpaceDN w:val="0"/>
        <w:adjustRightInd w:val="0"/>
        <w:jc w:val="both"/>
        <w:rPr>
          <w:b/>
          <w:bCs/>
        </w:rPr>
      </w:pPr>
    </w:p>
    <w:p w14:paraId="3F30327B" w14:textId="1AEC3CF8" w:rsidR="00A64D41" w:rsidRPr="00122A9C" w:rsidRDefault="00116E4D" w:rsidP="00116E4D">
      <w:pPr>
        <w:widowControl w:val="0"/>
        <w:shd w:val="clear" w:color="auto" w:fill="FFFFFF"/>
        <w:tabs>
          <w:tab w:val="left" w:pos="567"/>
          <w:tab w:val="left" w:pos="912"/>
          <w:tab w:val="left" w:pos="1134"/>
          <w:tab w:val="left" w:pos="1276"/>
          <w:tab w:val="left" w:pos="1418"/>
        </w:tabs>
        <w:autoSpaceDE w:val="0"/>
        <w:autoSpaceDN w:val="0"/>
        <w:adjustRightInd w:val="0"/>
        <w:jc w:val="both"/>
      </w:pPr>
      <w:r w:rsidRPr="00116E4D">
        <w:rPr>
          <w:b/>
          <w:bCs/>
        </w:rPr>
        <w:t>6.2.</w:t>
      </w:r>
      <w:r>
        <w:rPr>
          <w:b/>
          <w:bCs/>
        </w:rPr>
        <w:t xml:space="preserve">  </w:t>
      </w:r>
      <w:r w:rsidR="00A64D41" w:rsidRPr="00122A9C">
        <w:t xml:space="preserve">В нарушение ч.1 ст.284 ТК РФ с 20.07.2021г. принят на работу дорожным рабочим по совместительству на 0,75 ставки ( 6 часов в день) </w:t>
      </w:r>
      <w:proofErr w:type="spellStart"/>
      <w:r w:rsidR="00A64D41" w:rsidRPr="00122A9C">
        <w:t>Марочкин</w:t>
      </w:r>
      <w:proofErr w:type="spellEnd"/>
      <w:r w:rsidR="00A64D41" w:rsidRPr="00122A9C">
        <w:t xml:space="preserve"> В.П. с месячным окладом </w:t>
      </w:r>
      <w:r w:rsidR="00A64D41" w:rsidRPr="00122A9C">
        <w:lastRenderedPageBreak/>
        <w:t xml:space="preserve">9637,5 </w:t>
      </w:r>
      <w:proofErr w:type="spellStart"/>
      <w:r w:rsidR="00A64D41" w:rsidRPr="00122A9C">
        <w:t>руб</w:t>
      </w:r>
      <w:proofErr w:type="spellEnd"/>
      <w:r w:rsidR="00A64D41" w:rsidRPr="00122A9C">
        <w:t xml:space="preserve"> , следовало оформить прием не более чем на 0,5 ставки с должностным окладом  6425 руб. в месяц. Кроме того, в сентябре (1дн. пр. № 110 от 10.09.2021)) и декабре (5дн.пр. № 134,135,139,140) 2021 г. он был привлечен к работе в выходные дни сверх установленной ч.1 ст. 284 ТК РФ нормы рабочего времени при работе по совместительству. Причем приказы № 139 от 20.12.21г, № 140 от 20.12.2021г., 141 от 27.12.2021г. изданы спустя 1-2 дня после отработанных выходных дней. Согласие работника на работу в выходные  дни отсутствует.</w:t>
      </w:r>
    </w:p>
    <w:p w14:paraId="4C5FA248" w14:textId="77777777" w:rsidR="00A64D41" w:rsidRDefault="00A64D41" w:rsidP="00A64D41">
      <w:pPr>
        <w:widowControl w:val="0"/>
        <w:shd w:val="clear" w:color="auto" w:fill="FFFFFF"/>
        <w:tabs>
          <w:tab w:val="left" w:pos="912"/>
          <w:tab w:val="left" w:pos="1134"/>
          <w:tab w:val="left" w:pos="1276"/>
          <w:tab w:val="left" w:pos="1418"/>
        </w:tabs>
        <w:autoSpaceDE w:val="0"/>
        <w:autoSpaceDN w:val="0"/>
        <w:adjustRightInd w:val="0"/>
        <w:ind w:firstLine="426"/>
        <w:jc w:val="both"/>
      </w:pPr>
      <w:r w:rsidRPr="00122A9C">
        <w:t xml:space="preserve">В результате вышеуказанных нарушений  сумма излишне начисленной и выплаченной заработной платы за период работы с 20.07.2021г. по 31.12.2021г. внешнему совместителю </w:t>
      </w:r>
      <w:proofErr w:type="spellStart"/>
      <w:r w:rsidRPr="00122A9C">
        <w:t>Марочкину</w:t>
      </w:r>
      <w:proofErr w:type="spellEnd"/>
      <w:r w:rsidRPr="00122A9C">
        <w:t xml:space="preserve"> В.П. составила 24882,27 руб.  </w:t>
      </w:r>
    </w:p>
    <w:p w14:paraId="370D64F6" w14:textId="7C791676" w:rsidR="00A64D41" w:rsidRPr="00122A9C" w:rsidRDefault="00A64D41" w:rsidP="00A5705F">
      <w:pPr>
        <w:widowControl w:val="0"/>
        <w:shd w:val="clear" w:color="auto" w:fill="FFFFFF"/>
        <w:tabs>
          <w:tab w:val="left" w:pos="912"/>
          <w:tab w:val="left" w:pos="1134"/>
          <w:tab w:val="left" w:pos="1276"/>
          <w:tab w:val="left" w:pos="1418"/>
        </w:tabs>
        <w:autoSpaceDE w:val="0"/>
        <w:autoSpaceDN w:val="0"/>
        <w:adjustRightInd w:val="0"/>
        <w:jc w:val="both"/>
      </w:pPr>
      <w:r w:rsidRPr="00122A9C">
        <w:t xml:space="preserve">      </w:t>
      </w:r>
    </w:p>
    <w:p w14:paraId="1D260377" w14:textId="6289C280" w:rsidR="00A64D41" w:rsidRPr="00122A9C" w:rsidRDefault="00A5705F" w:rsidP="002741CD">
      <w:pPr>
        <w:widowControl w:val="0"/>
        <w:shd w:val="clear" w:color="auto" w:fill="FFFFFF"/>
        <w:tabs>
          <w:tab w:val="left" w:pos="912"/>
          <w:tab w:val="left" w:pos="1134"/>
          <w:tab w:val="left" w:pos="1276"/>
          <w:tab w:val="left" w:pos="1418"/>
        </w:tabs>
        <w:autoSpaceDE w:val="0"/>
        <w:autoSpaceDN w:val="0"/>
        <w:adjustRightInd w:val="0"/>
        <w:jc w:val="both"/>
      </w:pPr>
      <w:r w:rsidRPr="00A5705F">
        <w:rPr>
          <w:b/>
          <w:bCs/>
        </w:rPr>
        <w:t>6.3.</w:t>
      </w:r>
      <w:r>
        <w:t xml:space="preserve"> </w:t>
      </w:r>
      <w:r w:rsidR="002741CD">
        <w:t xml:space="preserve"> </w:t>
      </w:r>
      <w:r w:rsidR="00A64D41" w:rsidRPr="00122A9C">
        <w:t>В соответствии с ч. 4 ст. 91 ТК РФ работодатель обязан вести учет времени, фактически отработанного каждым работником. У</w:t>
      </w:r>
      <w:r w:rsidR="00A64D41" w:rsidRPr="00122A9C">
        <w:rPr>
          <w:color w:val="333333"/>
          <w:shd w:val="clear" w:color="auto" w:fill="FFFFFF"/>
        </w:rPr>
        <w:t>чет рабочего времени ведется в табеле учета рабочего времени (далее -табель УРВ), в котором отмечают рабочие дни и дни отдыха. Табель УРВ является основанием для начисления заработной платы, доплат. </w:t>
      </w:r>
    </w:p>
    <w:p w14:paraId="565F9B82"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На предприятии не определено ответственное лицо за составление, ведение и оформление табеля УРВ. Ведение табеля УРВ не закреплено в должностной инструкции работника, фактически осуществляющего ведение табеля УВР.</w:t>
      </w:r>
    </w:p>
    <w:p w14:paraId="2CDDBBAB"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Для ведения учета рабочего времени МУП «МКФ» применяет унифицированную форму Т-12. Применяемая форма табеля  в 2021 году не содержит графы 12-17, не заполняются графы 10-17 при наличии показателей.</w:t>
      </w:r>
    </w:p>
    <w:p w14:paraId="5175691C"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При проверке табелей УРВ за 2021 год выявлены нарушения, повлекшие за собой нарушения при начислении заработной платы работникам. </w:t>
      </w:r>
    </w:p>
    <w:p w14:paraId="204E36C8"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Учитывая установленный постоянный твердый режим рабочего времени, времени начала и окончания работы и перерыва, следует, что продолжительность рабочего дня должна быть постоянной на протяжении всего рабочего периода. В нарушение этой нормы в табеле УРВ продолжительность рабочего времени непостоянная как ежедневная, так и еженедельная. </w:t>
      </w:r>
    </w:p>
    <w:p w14:paraId="739867CD" w14:textId="177608CC"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У некоторых работников в их трудовых договорах продолжительность рабочего времени не соответствует времени работы, установленному ПВТР</w:t>
      </w:r>
      <w:r w:rsidR="002741CD">
        <w:t xml:space="preserve"> (выборочно):</w:t>
      </w:r>
    </w:p>
    <w:p w14:paraId="17E707C3" w14:textId="263C444A" w:rsidR="00A64D41" w:rsidRPr="00122A9C" w:rsidRDefault="00A64D41" w:rsidP="00A64D41">
      <w:pPr>
        <w:widowControl w:val="0"/>
        <w:shd w:val="clear" w:color="auto" w:fill="FFFFFF"/>
        <w:tabs>
          <w:tab w:val="left" w:pos="912"/>
          <w:tab w:val="left" w:pos="1134"/>
          <w:tab w:val="left" w:pos="1276"/>
          <w:tab w:val="left" w:pos="1418"/>
        </w:tabs>
        <w:autoSpaceDE w:val="0"/>
        <w:autoSpaceDN w:val="0"/>
        <w:adjustRightInd w:val="0"/>
        <w:ind w:left="709" w:firstLine="425"/>
        <w:jc w:val="both"/>
      </w:pPr>
      <w:r w:rsidRPr="00122A9C">
        <w:t xml:space="preserve">       </w:t>
      </w:r>
    </w:p>
    <w:p w14:paraId="6C92ADDE"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rPr>
          <w:u w:val="single"/>
        </w:rPr>
      </w:pPr>
      <w:r w:rsidRPr="00122A9C">
        <w:rPr>
          <w:u w:val="single"/>
        </w:rPr>
        <w:t>Работники по обслуживанию бани (2 чел):</w:t>
      </w:r>
    </w:p>
    <w:p w14:paraId="52250E1D"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Режим работы по ПВТР: трехдневная рабочая неделя, норма времени 30,8 час в неделю (0,77 ст.): 2 дня по 12 час, 1день 6,8 час. </w:t>
      </w:r>
    </w:p>
    <w:p w14:paraId="6E0E708E" w14:textId="77777777" w:rsidR="00A5705F" w:rsidRDefault="00A5705F" w:rsidP="00A64D41">
      <w:pPr>
        <w:widowControl w:val="0"/>
        <w:shd w:val="clear" w:color="auto" w:fill="FFFFFF"/>
        <w:tabs>
          <w:tab w:val="left" w:pos="912"/>
          <w:tab w:val="left" w:pos="993"/>
          <w:tab w:val="left" w:pos="1276"/>
          <w:tab w:val="left" w:pos="1418"/>
        </w:tabs>
        <w:autoSpaceDE w:val="0"/>
        <w:autoSpaceDN w:val="0"/>
        <w:adjustRightInd w:val="0"/>
        <w:ind w:firstLine="426"/>
        <w:jc w:val="both"/>
      </w:pPr>
    </w:p>
    <w:p w14:paraId="4DE8F1DE" w14:textId="4B03DBA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Согласно  табелю УРВ:</w:t>
      </w:r>
    </w:p>
    <w:p w14:paraId="7C93C02A" w14:textId="4DAEE95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7A3E0E">
        <w:t>В январе</w:t>
      </w:r>
      <w:r w:rsidRPr="00122A9C">
        <w:t xml:space="preserve">  </w:t>
      </w:r>
      <w:proofErr w:type="spellStart"/>
      <w:r w:rsidRPr="00122A9C">
        <w:t>Мавлонова</w:t>
      </w:r>
      <w:proofErr w:type="spellEnd"/>
      <w:r w:rsidRPr="00122A9C">
        <w:t xml:space="preserve"> С.А.,  </w:t>
      </w:r>
      <w:bookmarkStart w:id="19" w:name="_Hlk103259524"/>
      <w:r w:rsidRPr="00122A9C">
        <w:t xml:space="preserve">Зыков И.П., Качанова В.Г. отработали 2 дня по 11,2 час и 1 день 4,6 час. в неделю - 27 час. недоработка до нормы времени составила 3,8 час .в неделю. За январь недоработка до нормы времени составила:  Мавлоновой С.А. 6,8 час (5р.д.), Зыковым 12,2 час. (10 </w:t>
      </w:r>
      <w:proofErr w:type="spellStart"/>
      <w:r w:rsidRPr="00122A9C">
        <w:t>р.д</w:t>
      </w:r>
      <w:proofErr w:type="spellEnd"/>
      <w:r w:rsidRPr="00122A9C">
        <w:t xml:space="preserve">.), Качановой В.Г. </w:t>
      </w:r>
      <w:bookmarkEnd w:id="19"/>
      <w:r w:rsidRPr="00122A9C">
        <w:t xml:space="preserve">5,4 час. (5 </w:t>
      </w:r>
      <w:proofErr w:type="spellStart"/>
      <w:r w:rsidRPr="00122A9C">
        <w:t>р.д</w:t>
      </w:r>
      <w:proofErr w:type="spellEnd"/>
      <w:r w:rsidRPr="00122A9C">
        <w:t>.);</w:t>
      </w:r>
    </w:p>
    <w:p w14:paraId="4B400863"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7A3E0E">
        <w:t>В феврале</w:t>
      </w:r>
      <w:r w:rsidRPr="00122A9C">
        <w:t xml:space="preserve"> Зыков И.П., Качанова В.Г. отработали  4 дня по 5 час, вместо положенных 6,8 час. Недоработка за февраль составила 7,2 час каждым работником;</w:t>
      </w:r>
    </w:p>
    <w:p w14:paraId="728EA4FD"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7A3E0E">
        <w:t>В марте и апреле</w:t>
      </w:r>
      <w:r w:rsidRPr="00122A9C">
        <w:t xml:space="preserve"> продолжительность работы в табеле значится 10,4 </w:t>
      </w:r>
      <w:proofErr w:type="spellStart"/>
      <w:r w:rsidRPr="00122A9C">
        <w:t>час.в</w:t>
      </w:r>
      <w:proofErr w:type="spellEnd"/>
      <w:r w:rsidRPr="00122A9C">
        <w:t xml:space="preserve"> день, вместо установленной  2дн. по 12 час и 1 день 6,8 час. 31,2 час в неделю; </w:t>
      </w:r>
    </w:p>
    <w:p w14:paraId="655C74BF"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7A3E0E">
        <w:t>В мае</w:t>
      </w:r>
      <w:r w:rsidRPr="00122A9C">
        <w:t xml:space="preserve"> </w:t>
      </w:r>
      <w:proofErr w:type="spellStart"/>
      <w:r w:rsidRPr="00122A9C">
        <w:t>Мавлонова</w:t>
      </w:r>
      <w:proofErr w:type="spellEnd"/>
      <w:r w:rsidRPr="00122A9C">
        <w:t xml:space="preserve"> С.А. и Зыков И.П. отработали по 10 час 3 дня или 30 час. в неделю, вместо 2 </w:t>
      </w:r>
      <w:proofErr w:type="spellStart"/>
      <w:r w:rsidRPr="00122A9C">
        <w:t>дн</w:t>
      </w:r>
      <w:proofErr w:type="spellEnd"/>
      <w:r w:rsidRPr="00122A9C">
        <w:t xml:space="preserve"> по 12 час и 1 день 6,8 час. Недоработка за май составила по 2,4 час каждым работником.</w:t>
      </w:r>
    </w:p>
    <w:p w14:paraId="26F7A086"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7A3E0E">
        <w:t>В июне</w:t>
      </w:r>
      <w:r w:rsidRPr="00122A9C">
        <w:t xml:space="preserve"> в табеле у Мавлоновой С.А. и Зыкова И.П. значится время работы 2 дня по 10,7 час и 1 лень 10,6 час. вместо 2 дня по 12 час и 1 день 6,8 час.;</w:t>
      </w:r>
    </w:p>
    <w:p w14:paraId="04D6060E"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7A3E0E">
        <w:t>В июле</w:t>
      </w:r>
      <w:r w:rsidRPr="00122A9C">
        <w:t xml:space="preserve"> Зыков </w:t>
      </w:r>
      <w:proofErr w:type="spellStart"/>
      <w:r w:rsidRPr="00122A9C">
        <w:t>И.П.работал</w:t>
      </w:r>
      <w:proofErr w:type="spellEnd"/>
      <w:r w:rsidRPr="00122A9C">
        <w:t xml:space="preserve"> в режиме  2 дня по 10 час и 1 день 9 час или 29 час в неделю. Недоработка составила 7,8 час за месяц (7 </w:t>
      </w:r>
      <w:proofErr w:type="spellStart"/>
      <w:r w:rsidRPr="00122A9C">
        <w:t>р.д</w:t>
      </w:r>
      <w:proofErr w:type="spellEnd"/>
      <w:r w:rsidRPr="00122A9C">
        <w:t xml:space="preserve">.) </w:t>
      </w:r>
    </w:p>
    <w:p w14:paraId="21B3049B"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У Мавлоновой С.А. по табелю за июль значится режим пятидневной работы – 4дня по 8час.и 1 день 6 час, т.е. 38 час в неделю. За месяц отработано 22 дня (176час.). Установить фактическое количество отработанного времени работником бани Мавлоновой С.П. в июле </w:t>
      </w:r>
      <w:r w:rsidRPr="00122A9C">
        <w:lastRenderedPageBreak/>
        <w:t>не представляется возможным, поскольку работник бани работает в режиме  3-хдневной рабочей недели, а в табеле за июль проставлено отработанное время по 5-ти дневной рабочей неделе. Отработанное время работником бани Мавлоновой С.А. не соответствует установленному режиму рабочего времени ПВТР.</w:t>
      </w:r>
    </w:p>
    <w:p w14:paraId="6BC466A7"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7A3E0E">
        <w:t>В табеле УРВ</w:t>
      </w:r>
      <w:r w:rsidRPr="00122A9C">
        <w:t xml:space="preserve"> за август, сентябрь, октябрь, ноябрь и декабрь отработанное рабочее время  определено </w:t>
      </w:r>
      <w:proofErr w:type="spellStart"/>
      <w:r w:rsidRPr="00122A9C">
        <w:t>исходяиз</w:t>
      </w:r>
      <w:proofErr w:type="spellEnd"/>
      <w:r w:rsidRPr="00122A9C">
        <w:t xml:space="preserve"> разной продолжительности рабочего дня и рабочей недели, не соответствующей установленному рабочему времени ПВТР. </w:t>
      </w:r>
    </w:p>
    <w:p w14:paraId="68A30548"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Недоработка рабочего времени составила:</w:t>
      </w:r>
    </w:p>
    <w:p w14:paraId="510E9BA8" w14:textId="06091BC1" w:rsidR="00A64D41" w:rsidRPr="00122A9C" w:rsidRDefault="007A3E0E" w:rsidP="007A3E0E">
      <w:pPr>
        <w:widowControl w:val="0"/>
        <w:shd w:val="clear" w:color="auto" w:fill="FFFFFF"/>
        <w:tabs>
          <w:tab w:val="left" w:pos="912"/>
          <w:tab w:val="left" w:pos="993"/>
          <w:tab w:val="left" w:pos="1276"/>
          <w:tab w:val="left" w:pos="1418"/>
        </w:tabs>
        <w:autoSpaceDE w:val="0"/>
        <w:autoSpaceDN w:val="0"/>
        <w:adjustRightInd w:val="0"/>
        <w:jc w:val="both"/>
      </w:pPr>
      <w:r>
        <w:t xml:space="preserve">- </w:t>
      </w:r>
      <w:r w:rsidR="00A64D41" w:rsidRPr="007A3E0E">
        <w:t>за октябрь</w:t>
      </w:r>
      <w:r w:rsidR="00A64D41" w:rsidRPr="00122A9C">
        <w:t xml:space="preserve"> </w:t>
      </w:r>
      <w:bookmarkStart w:id="20" w:name="_Hlk103264514"/>
      <w:r w:rsidR="00A64D41" w:rsidRPr="00122A9C">
        <w:t xml:space="preserve">Мавлоновой С.А. 17 час, </w:t>
      </w:r>
      <w:proofErr w:type="spellStart"/>
      <w:r w:rsidR="00A64D41" w:rsidRPr="00122A9C">
        <w:t>Дешененковым</w:t>
      </w:r>
      <w:proofErr w:type="spellEnd"/>
      <w:r w:rsidR="00A64D41" w:rsidRPr="00122A9C">
        <w:t xml:space="preserve"> И.А. 3,2 час.;</w:t>
      </w:r>
      <w:bookmarkEnd w:id="20"/>
    </w:p>
    <w:p w14:paraId="38766994" w14:textId="405C1AC3" w:rsidR="00A64D41" w:rsidRPr="00122A9C" w:rsidRDefault="007A3E0E" w:rsidP="007A3E0E">
      <w:pPr>
        <w:widowControl w:val="0"/>
        <w:shd w:val="clear" w:color="auto" w:fill="FFFFFF"/>
        <w:tabs>
          <w:tab w:val="left" w:pos="912"/>
          <w:tab w:val="left" w:pos="993"/>
          <w:tab w:val="left" w:pos="1276"/>
          <w:tab w:val="left" w:pos="1418"/>
        </w:tabs>
        <w:autoSpaceDE w:val="0"/>
        <w:autoSpaceDN w:val="0"/>
        <w:adjustRightInd w:val="0"/>
        <w:jc w:val="both"/>
      </w:pPr>
      <w:r>
        <w:t xml:space="preserve">- </w:t>
      </w:r>
      <w:r w:rsidR="00A64D41" w:rsidRPr="007A3E0E">
        <w:t>за ноябрь</w:t>
      </w:r>
      <w:r w:rsidR="00A64D41" w:rsidRPr="00122A9C">
        <w:rPr>
          <w:b/>
          <w:bCs/>
        </w:rPr>
        <w:t xml:space="preserve">  </w:t>
      </w:r>
      <w:r w:rsidR="00A64D41" w:rsidRPr="00122A9C">
        <w:t xml:space="preserve">Мавлоновой С.А. 10,4 час, </w:t>
      </w:r>
      <w:proofErr w:type="spellStart"/>
      <w:r w:rsidR="00A64D41" w:rsidRPr="00122A9C">
        <w:t>Дешененковым</w:t>
      </w:r>
      <w:proofErr w:type="spellEnd"/>
      <w:r w:rsidR="00A64D41" w:rsidRPr="00122A9C">
        <w:t xml:space="preserve"> И.А. 7,8 час.;</w:t>
      </w:r>
    </w:p>
    <w:p w14:paraId="31BD1BAC"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По данным табеля УРВ за март, апрель, июнь, август, сентябрь, декабрь у работников бани значится переработка рабочего времени, которая не может иметь место быть согласно утвержденному режиму рабочего времени. Отсюда следует о допущенном искажении отраженного в табеле  отработанного рабочего времени работниками бани в указанных периодах.</w:t>
      </w:r>
    </w:p>
    <w:p w14:paraId="6CFC7A81" w14:textId="77777777" w:rsidR="007A3E0E" w:rsidRPr="00122A9C" w:rsidRDefault="00A64D41" w:rsidP="007A3E0E">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Трудовым договором от 25.11.2019г. № 18  кассиру  </w:t>
      </w:r>
      <w:proofErr w:type="spellStart"/>
      <w:r w:rsidRPr="00122A9C">
        <w:t>Степутиной</w:t>
      </w:r>
      <w:proofErr w:type="spellEnd"/>
      <w:r w:rsidRPr="00122A9C">
        <w:t xml:space="preserve">  М.М. установлена продолжительность ежедневной работы 8 час.  (40 час. в неделю) </w:t>
      </w:r>
      <w:r w:rsidR="007A3E0E" w:rsidRPr="00122A9C">
        <w:t xml:space="preserve">В нарушение режима рабочего времени по табелю УРВ продолжительность ежедневной работы кассира </w:t>
      </w:r>
      <w:proofErr w:type="spellStart"/>
      <w:r w:rsidR="007A3E0E" w:rsidRPr="00122A9C">
        <w:t>Степутиной</w:t>
      </w:r>
      <w:proofErr w:type="spellEnd"/>
      <w:r w:rsidR="007A3E0E" w:rsidRPr="00122A9C">
        <w:t xml:space="preserve">  в январе 2021г. значится 7 час. вместо 8 час.</w:t>
      </w:r>
    </w:p>
    <w:p w14:paraId="01C6864A" w14:textId="77777777"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proofErr w:type="spellStart"/>
      <w:r w:rsidRPr="00122A9C">
        <w:t>Доп.соглашением</w:t>
      </w:r>
      <w:proofErr w:type="spellEnd"/>
      <w:r w:rsidRPr="00122A9C">
        <w:t xml:space="preserve"> от 10.01.2020г. к трудовому договору № 16 от 01.07.2019г. уборщице производственных помещений Малининой Т.А.  установлен режим пятидневной рабочей недели,  продолжительность ежедневной работы (смены) 8час. (40 час. в неделю).  </w:t>
      </w:r>
    </w:p>
    <w:p w14:paraId="381A64CE" w14:textId="26642FF6" w:rsidR="00A64D41" w:rsidRPr="00122A9C" w:rsidRDefault="00A64D41" w:rsidP="00A64D41">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        </w:t>
      </w:r>
    </w:p>
    <w:p w14:paraId="66279C1E" w14:textId="4504F6FC" w:rsidR="00E10FFB" w:rsidRDefault="00E10FFB" w:rsidP="00A64D41">
      <w:pPr>
        <w:tabs>
          <w:tab w:val="left" w:pos="426"/>
          <w:tab w:val="left" w:pos="567"/>
          <w:tab w:val="left" w:pos="709"/>
          <w:tab w:val="left" w:pos="993"/>
        </w:tabs>
        <w:autoSpaceDE w:val="0"/>
        <w:autoSpaceDN w:val="0"/>
        <w:adjustRightInd w:val="0"/>
        <w:ind w:firstLine="426"/>
        <w:jc w:val="both"/>
        <w:rPr>
          <w:b/>
          <w:bCs/>
        </w:rPr>
      </w:pPr>
    </w:p>
    <w:tbl>
      <w:tblPr>
        <w:tblStyle w:val="a3"/>
        <w:tblW w:w="10489" w:type="dxa"/>
        <w:tblInd w:w="-516" w:type="dxa"/>
        <w:tblLayout w:type="fixed"/>
        <w:tblLook w:val="04A0" w:firstRow="1" w:lastRow="0" w:firstColumn="1" w:lastColumn="0" w:noHBand="0" w:noVBand="1"/>
      </w:tblPr>
      <w:tblGrid>
        <w:gridCol w:w="1134"/>
        <w:gridCol w:w="1275"/>
        <w:gridCol w:w="1701"/>
        <w:gridCol w:w="993"/>
        <w:gridCol w:w="992"/>
        <w:gridCol w:w="992"/>
        <w:gridCol w:w="1134"/>
        <w:gridCol w:w="1134"/>
        <w:gridCol w:w="1134"/>
      </w:tblGrid>
      <w:tr w:rsidR="00196EC5" w:rsidRPr="00336E3D" w14:paraId="7F1C7D62" w14:textId="77777777" w:rsidTr="00196EC5">
        <w:trPr>
          <w:trHeight w:val="880"/>
        </w:trPr>
        <w:tc>
          <w:tcPr>
            <w:tcW w:w="1134" w:type="dxa"/>
            <w:vAlign w:val="center"/>
          </w:tcPr>
          <w:p w14:paraId="2A7244E5" w14:textId="77777777" w:rsidR="00196EC5" w:rsidRDefault="00196EC5" w:rsidP="0064278D">
            <w:pPr>
              <w:widowControl w:val="0"/>
              <w:tabs>
                <w:tab w:val="left" w:pos="912"/>
                <w:tab w:val="left" w:pos="993"/>
                <w:tab w:val="left" w:pos="1276"/>
                <w:tab w:val="left" w:pos="1418"/>
              </w:tabs>
              <w:autoSpaceDE w:val="0"/>
              <w:autoSpaceDN w:val="0"/>
              <w:adjustRightInd w:val="0"/>
              <w:jc w:val="both"/>
            </w:pPr>
            <w:r>
              <w:t>Месяц 2021г.</w:t>
            </w:r>
          </w:p>
        </w:tc>
        <w:tc>
          <w:tcPr>
            <w:tcW w:w="1275" w:type="dxa"/>
            <w:vAlign w:val="center"/>
          </w:tcPr>
          <w:p w14:paraId="7CC9BD62" w14:textId="77777777" w:rsidR="00196EC5" w:rsidRPr="00196EC5" w:rsidRDefault="00196EC5" w:rsidP="0064278D">
            <w:pPr>
              <w:widowControl w:val="0"/>
              <w:tabs>
                <w:tab w:val="left" w:pos="912"/>
                <w:tab w:val="left" w:pos="993"/>
                <w:tab w:val="left" w:pos="1276"/>
                <w:tab w:val="left" w:pos="1418"/>
              </w:tabs>
              <w:autoSpaceDE w:val="0"/>
              <w:autoSpaceDN w:val="0"/>
              <w:adjustRightInd w:val="0"/>
              <w:jc w:val="both"/>
              <w:rPr>
                <w:sz w:val="22"/>
                <w:szCs w:val="22"/>
              </w:rPr>
            </w:pPr>
            <w:r w:rsidRPr="00196EC5">
              <w:rPr>
                <w:sz w:val="22"/>
                <w:szCs w:val="22"/>
              </w:rPr>
              <w:t>должность</w:t>
            </w:r>
          </w:p>
        </w:tc>
        <w:tc>
          <w:tcPr>
            <w:tcW w:w="1701" w:type="dxa"/>
            <w:vAlign w:val="center"/>
          </w:tcPr>
          <w:p w14:paraId="627361A5" w14:textId="77777777" w:rsidR="00196EC5" w:rsidRDefault="00196EC5" w:rsidP="0064278D">
            <w:pPr>
              <w:widowControl w:val="0"/>
              <w:tabs>
                <w:tab w:val="left" w:pos="912"/>
                <w:tab w:val="left" w:pos="993"/>
                <w:tab w:val="left" w:pos="1276"/>
                <w:tab w:val="left" w:pos="1418"/>
              </w:tabs>
              <w:autoSpaceDE w:val="0"/>
              <w:autoSpaceDN w:val="0"/>
              <w:adjustRightInd w:val="0"/>
              <w:jc w:val="both"/>
            </w:pPr>
            <w:r>
              <w:t xml:space="preserve">         ФИО</w:t>
            </w:r>
          </w:p>
        </w:tc>
        <w:tc>
          <w:tcPr>
            <w:tcW w:w="993" w:type="dxa"/>
            <w:vAlign w:val="center"/>
          </w:tcPr>
          <w:p w14:paraId="7F75D952" w14:textId="2EFB315A" w:rsidR="00196EC5" w:rsidRPr="00336E3D"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Норма рабочего времен за месяц час.</w:t>
            </w:r>
          </w:p>
        </w:tc>
        <w:tc>
          <w:tcPr>
            <w:tcW w:w="992" w:type="dxa"/>
            <w:vAlign w:val="center"/>
          </w:tcPr>
          <w:p w14:paraId="671F0B95" w14:textId="77777777" w:rsidR="00196EC5" w:rsidRPr="00336E3D"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Фактически о</w:t>
            </w:r>
            <w:r w:rsidRPr="00336E3D">
              <w:rPr>
                <w:sz w:val="20"/>
                <w:szCs w:val="20"/>
              </w:rPr>
              <w:t xml:space="preserve">тработано </w:t>
            </w:r>
            <w:r>
              <w:rPr>
                <w:sz w:val="20"/>
                <w:szCs w:val="20"/>
              </w:rPr>
              <w:t>раб. в</w:t>
            </w:r>
            <w:r w:rsidRPr="00336E3D">
              <w:rPr>
                <w:sz w:val="20"/>
                <w:szCs w:val="20"/>
              </w:rPr>
              <w:t>ремени</w:t>
            </w:r>
            <w:r>
              <w:rPr>
                <w:sz w:val="20"/>
                <w:szCs w:val="20"/>
              </w:rPr>
              <w:t xml:space="preserve"> час.</w:t>
            </w:r>
          </w:p>
        </w:tc>
        <w:tc>
          <w:tcPr>
            <w:tcW w:w="992" w:type="dxa"/>
            <w:tcBorders>
              <w:bottom w:val="single" w:sz="4" w:space="0" w:color="auto"/>
            </w:tcBorders>
            <w:vAlign w:val="center"/>
          </w:tcPr>
          <w:p w14:paraId="2D0C4971" w14:textId="44CE5A83" w:rsidR="00196EC5" w:rsidRPr="00336E3D"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Недоработано раб. врем. до нормы час.</w:t>
            </w:r>
          </w:p>
        </w:tc>
        <w:tc>
          <w:tcPr>
            <w:tcW w:w="1134" w:type="dxa"/>
            <w:tcBorders>
              <w:bottom w:val="single" w:sz="4" w:space="0" w:color="auto"/>
            </w:tcBorders>
            <w:vAlign w:val="center"/>
          </w:tcPr>
          <w:p w14:paraId="4B6A469F" w14:textId="590F8F31" w:rsidR="00196EC5" w:rsidRPr="00336E3D"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336E3D">
              <w:rPr>
                <w:sz w:val="20"/>
                <w:szCs w:val="20"/>
              </w:rPr>
              <w:t xml:space="preserve">Начислен зарплаты  </w:t>
            </w:r>
            <w:r>
              <w:rPr>
                <w:sz w:val="20"/>
                <w:szCs w:val="20"/>
              </w:rPr>
              <w:t>руб.</w:t>
            </w:r>
          </w:p>
        </w:tc>
        <w:tc>
          <w:tcPr>
            <w:tcW w:w="1134" w:type="dxa"/>
            <w:vAlign w:val="center"/>
          </w:tcPr>
          <w:p w14:paraId="4724220B" w14:textId="025D7664" w:rsidR="00196EC5" w:rsidRPr="00336E3D"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336E3D">
              <w:rPr>
                <w:sz w:val="20"/>
                <w:szCs w:val="20"/>
              </w:rPr>
              <w:t>Следовало начислить</w:t>
            </w:r>
            <w:r>
              <w:rPr>
                <w:sz w:val="20"/>
                <w:szCs w:val="20"/>
              </w:rPr>
              <w:t xml:space="preserve"> руб.</w:t>
            </w:r>
          </w:p>
        </w:tc>
        <w:tc>
          <w:tcPr>
            <w:tcW w:w="1134" w:type="dxa"/>
            <w:vAlign w:val="center"/>
          </w:tcPr>
          <w:p w14:paraId="503AE97F" w14:textId="3BCA3424" w:rsidR="00196EC5" w:rsidRPr="00336E3D"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336E3D">
              <w:rPr>
                <w:sz w:val="20"/>
                <w:szCs w:val="20"/>
              </w:rPr>
              <w:t>Излишне начислено</w:t>
            </w:r>
            <w:r>
              <w:rPr>
                <w:sz w:val="20"/>
                <w:szCs w:val="20"/>
              </w:rPr>
              <w:t xml:space="preserve"> руб.</w:t>
            </w:r>
          </w:p>
        </w:tc>
      </w:tr>
      <w:tr w:rsidR="00196EC5" w:rsidRPr="007B47C3" w14:paraId="1ED5AF9B" w14:textId="77777777" w:rsidTr="00196EC5">
        <w:tc>
          <w:tcPr>
            <w:tcW w:w="1134" w:type="dxa"/>
          </w:tcPr>
          <w:p w14:paraId="0303070D"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Январь</w:t>
            </w:r>
          </w:p>
        </w:tc>
        <w:tc>
          <w:tcPr>
            <w:tcW w:w="1275" w:type="dxa"/>
          </w:tcPr>
          <w:p w14:paraId="2632274F"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кассир</w:t>
            </w:r>
          </w:p>
        </w:tc>
        <w:tc>
          <w:tcPr>
            <w:tcW w:w="1701" w:type="dxa"/>
          </w:tcPr>
          <w:p w14:paraId="6D1AD445"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proofErr w:type="spellStart"/>
            <w:r w:rsidRPr="007B47C3">
              <w:rPr>
                <w:sz w:val="20"/>
                <w:szCs w:val="20"/>
              </w:rPr>
              <w:t>Степутина</w:t>
            </w:r>
            <w:proofErr w:type="spellEnd"/>
            <w:r w:rsidRPr="007B47C3">
              <w:rPr>
                <w:sz w:val="20"/>
                <w:szCs w:val="20"/>
              </w:rPr>
              <w:t xml:space="preserve"> М.М.</w:t>
            </w:r>
          </w:p>
        </w:tc>
        <w:tc>
          <w:tcPr>
            <w:tcW w:w="993" w:type="dxa"/>
            <w:vAlign w:val="bottom"/>
          </w:tcPr>
          <w:p w14:paraId="394E525A"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136</w:t>
            </w:r>
          </w:p>
        </w:tc>
        <w:tc>
          <w:tcPr>
            <w:tcW w:w="992" w:type="dxa"/>
            <w:vAlign w:val="bottom"/>
          </w:tcPr>
          <w:p w14:paraId="0CBA2722"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120</w:t>
            </w:r>
          </w:p>
        </w:tc>
        <w:tc>
          <w:tcPr>
            <w:tcW w:w="992" w:type="dxa"/>
            <w:tcBorders>
              <w:top w:val="single" w:sz="4" w:space="0" w:color="auto"/>
            </w:tcBorders>
            <w:vAlign w:val="bottom"/>
          </w:tcPr>
          <w:p w14:paraId="5C7BEE0F"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w:t>
            </w:r>
            <w:r w:rsidRPr="007B47C3">
              <w:rPr>
                <w:sz w:val="20"/>
                <w:szCs w:val="20"/>
              </w:rPr>
              <w:t>16</w:t>
            </w:r>
          </w:p>
        </w:tc>
        <w:tc>
          <w:tcPr>
            <w:tcW w:w="1134" w:type="dxa"/>
            <w:tcBorders>
              <w:top w:val="single" w:sz="4" w:space="0" w:color="auto"/>
            </w:tcBorders>
            <w:vAlign w:val="bottom"/>
          </w:tcPr>
          <w:p w14:paraId="1968A3D2"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12850,0</w:t>
            </w:r>
          </w:p>
        </w:tc>
        <w:tc>
          <w:tcPr>
            <w:tcW w:w="1134" w:type="dxa"/>
            <w:vAlign w:val="bottom"/>
          </w:tcPr>
          <w:p w14:paraId="5E61781E"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11338,22</w:t>
            </w:r>
          </w:p>
        </w:tc>
        <w:tc>
          <w:tcPr>
            <w:tcW w:w="1134" w:type="dxa"/>
            <w:vAlign w:val="bottom"/>
          </w:tcPr>
          <w:p w14:paraId="5C4A0604"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1511,78</w:t>
            </w:r>
          </w:p>
        </w:tc>
      </w:tr>
      <w:tr w:rsidR="00196EC5" w:rsidRPr="007B47C3" w14:paraId="6B39CB83" w14:textId="77777777" w:rsidTr="00196EC5">
        <w:tc>
          <w:tcPr>
            <w:tcW w:w="1134" w:type="dxa"/>
          </w:tcPr>
          <w:p w14:paraId="06BE9338"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ф</w:t>
            </w:r>
            <w:r w:rsidRPr="007B47C3">
              <w:rPr>
                <w:sz w:val="20"/>
                <w:szCs w:val="20"/>
              </w:rPr>
              <w:t>евраль</w:t>
            </w:r>
          </w:p>
        </w:tc>
        <w:tc>
          <w:tcPr>
            <w:tcW w:w="1275" w:type="dxa"/>
          </w:tcPr>
          <w:p w14:paraId="582290E0"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кассир</w:t>
            </w:r>
          </w:p>
        </w:tc>
        <w:tc>
          <w:tcPr>
            <w:tcW w:w="1701" w:type="dxa"/>
          </w:tcPr>
          <w:p w14:paraId="411CD0CB"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proofErr w:type="spellStart"/>
            <w:r w:rsidRPr="007B47C3">
              <w:rPr>
                <w:sz w:val="20"/>
                <w:szCs w:val="20"/>
              </w:rPr>
              <w:t>Степутина</w:t>
            </w:r>
            <w:proofErr w:type="spellEnd"/>
            <w:r w:rsidRPr="007B47C3">
              <w:rPr>
                <w:sz w:val="20"/>
                <w:szCs w:val="20"/>
              </w:rPr>
              <w:t xml:space="preserve"> М.М.</w:t>
            </w:r>
          </w:p>
        </w:tc>
        <w:tc>
          <w:tcPr>
            <w:tcW w:w="993" w:type="dxa"/>
            <w:vAlign w:val="bottom"/>
          </w:tcPr>
          <w:p w14:paraId="0982D969"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159</w:t>
            </w:r>
          </w:p>
        </w:tc>
        <w:tc>
          <w:tcPr>
            <w:tcW w:w="992" w:type="dxa"/>
            <w:vAlign w:val="bottom"/>
          </w:tcPr>
          <w:p w14:paraId="7BDB4691"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151</w:t>
            </w:r>
          </w:p>
        </w:tc>
        <w:tc>
          <w:tcPr>
            <w:tcW w:w="992" w:type="dxa"/>
            <w:vAlign w:val="bottom"/>
          </w:tcPr>
          <w:p w14:paraId="262F1613"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8</w:t>
            </w:r>
          </w:p>
        </w:tc>
        <w:tc>
          <w:tcPr>
            <w:tcW w:w="1134" w:type="dxa"/>
            <w:vAlign w:val="bottom"/>
          </w:tcPr>
          <w:p w14:paraId="776E91DE"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12850,0</w:t>
            </w:r>
          </w:p>
        </w:tc>
        <w:tc>
          <w:tcPr>
            <w:tcW w:w="1134" w:type="dxa"/>
            <w:vAlign w:val="bottom"/>
          </w:tcPr>
          <w:p w14:paraId="67DEEFFA"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12203,46</w:t>
            </w:r>
          </w:p>
        </w:tc>
        <w:tc>
          <w:tcPr>
            <w:tcW w:w="1134" w:type="dxa"/>
            <w:vAlign w:val="bottom"/>
          </w:tcPr>
          <w:p w14:paraId="6EA92D3F"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646,54</w:t>
            </w:r>
          </w:p>
        </w:tc>
      </w:tr>
      <w:tr w:rsidR="00196EC5" w:rsidRPr="007B47C3" w14:paraId="69B71D22" w14:textId="77777777" w:rsidTr="00196EC5">
        <w:tc>
          <w:tcPr>
            <w:tcW w:w="1134" w:type="dxa"/>
          </w:tcPr>
          <w:p w14:paraId="234143B9"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Январь</w:t>
            </w:r>
          </w:p>
        </w:tc>
        <w:tc>
          <w:tcPr>
            <w:tcW w:w="1275" w:type="dxa"/>
          </w:tcPr>
          <w:p w14:paraId="19CFCFAD"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уборщица</w:t>
            </w:r>
          </w:p>
        </w:tc>
        <w:tc>
          <w:tcPr>
            <w:tcW w:w="1701" w:type="dxa"/>
          </w:tcPr>
          <w:p w14:paraId="545ECD8E"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Малинина Т.А.</w:t>
            </w:r>
          </w:p>
        </w:tc>
        <w:tc>
          <w:tcPr>
            <w:tcW w:w="993" w:type="dxa"/>
            <w:vAlign w:val="bottom"/>
          </w:tcPr>
          <w:p w14:paraId="540092C8"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w:t>
            </w:r>
            <w:r w:rsidRPr="007B47C3">
              <w:rPr>
                <w:sz w:val="20"/>
                <w:szCs w:val="20"/>
              </w:rPr>
              <w:t>1</w:t>
            </w:r>
            <w:r>
              <w:rPr>
                <w:sz w:val="20"/>
                <w:szCs w:val="20"/>
              </w:rPr>
              <w:t>36</w:t>
            </w:r>
          </w:p>
        </w:tc>
        <w:tc>
          <w:tcPr>
            <w:tcW w:w="992" w:type="dxa"/>
            <w:vAlign w:val="bottom"/>
          </w:tcPr>
          <w:p w14:paraId="350BE676"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w:t>
            </w:r>
            <w:r w:rsidRPr="007B47C3">
              <w:rPr>
                <w:sz w:val="20"/>
                <w:szCs w:val="20"/>
              </w:rPr>
              <w:t>1</w:t>
            </w:r>
            <w:r>
              <w:rPr>
                <w:sz w:val="20"/>
                <w:szCs w:val="20"/>
              </w:rPr>
              <w:t>20</w:t>
            </w:r>
          </w:p>
        </w:tc>
        <w:tc>
          <w:tcPr>
            <w:tcW w:w="992" w:type="dxa"/>
            <w:tcBorders>
              <w:top w:val="single" w:sz="4" w:space="0" w:color="auto"/>
            </w:tcBorders>
            <w:vAlign w:val="bottom"/>
          </w:tcPr>
          <w:p w14:paraId="2495149C"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w:t>
            </w:r>
            <w:r w:rsidRPr="007B47C3">
              <w:rPr>
                <w:sz w:val="20"/>
                <w:szCs w:val="20"/>
              </w:rPr>
              <w:t>16</w:t>
            </w:r>
          </w:p>
        </w:tc>
        <w:tc>
          <w:tcPr>
            <w:tcW w:w="1134" w:type="dxa"/>
            <w:tcBorders>
              <w:top w:val="single" w:sz="4" w:space="0" w:color="auto"/>
            </w:tcBorders>
            <w:vAlign w:val="bottom"/>
          </w:tcPr>
          <w:p w14:paraId="0644730D"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12850,0</w:t>
            </w:r>
          </w:p>
        </w:tc>
        <w:tc>
          <w:tcPr>
            <w:tcW w:w="1134" w:type="dxa"/>
            <w:vAlign w:val="bottom"/>
          </w:tcPr>
          <w:p w14:paraId="0AFE6D0D"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11338,22</w:t>
            </w:r>
          </w:p>
        </w:tc>
        <w:tc>
          <w:tcPr>
            <w:tcW w:w="1134" w:type="dxa"/>
            <w:vAlign w:val="bottom"/>
          </w:tcPr>
          <w:p w14:paraId="5DAA4F75"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sidRPr="007B47C3">
              <w:rPr>
                <w:sz w:val="20"/>
                <w:szCs w:val="20"/>
              </w:rPr>
              <w:t>1511,78</w:t>
            </w:r>
          </w:p>
        </w:tc>
      </w:tr>
      <w:tr w:rsidR="00196EC5" w:rsidRPr="007B47C3" w14:paraId="405F09C6" w14:textId="77777777" w:rsidTr="00196EC5">
        <w:tc>
          <w:tcPr>
            <w:tcW w:w="1134" w:type="dxa"/>
          </w:tcPr>
          <w:p w14:paraId="30E59531"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февраль</w:t>
            </w:r>
          </w:p>
        </w:tc>
        <w:tc>
          <w:tcPr>
            <w:tcW w:w="1275" w:type="dxa"/>
          </w:tcPr>
          <w:p w14:paraId="72994B98"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уборщица</w:t>
            </w:r>
          </w:p>
        </w:tc>
        <w:tc>
          <w:tcPr>
            <w:tcW w:w="1701" w:type="dxa"/>
          </w:tcPr>
          <w:p w14:paraId="7DF5FB67"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Малинина Т.А.</w:t>
            </w:r>
          </w:p>
        </w:tc>
        <w:tc>
          <w:tcPr>
            <w:tcW w:w="993" w:type="dxa"/>
            <w:vAlign w:val="bottom"/>
          </w:tcPr>
          <w:p w14:paraId="60BAA1EA"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159</w:t>
            </w:r>
          </w:p>
        </w:tc>
        <w:tc>
          <w:tcPr>
            <w:tcW w:w="992" w:type="dxa"/>
            <w:vAlign w:val="bottom"/>
          </w:tcPr>
          <w:p w14:paraId="72E285D1"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151</w:t>
            </w:r>
          </w:p>
        </w:tc>
        <w:tc>
          <w:tcPr>
            <w:tcW w:w="992" w:type="dxa"/>
            <w:vAlign w:val="bottom"/>
          </w:tcPr>
          <w:p w14:paraId="77348DC5"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 xml:space="preserve">    8</w:t>
            </w:r>
          </w:p>
        </w:tc>
        <w:tc>
          <w:tcPr>
            <w:tcW w:w="1134" w:type="dxa"/>
            <w:vAlign w:val="bottom"/>
          </w:tcPr>
          <w:p w14:paraId="362FBFAB"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12850,0</w:t>
            </w:r>
          </w:p>
        </w:tc>
        <w:tc>
          <w:tcPr>
            <w:tcW w:w="1134" w:type="dxa"/>
            <w:vAlign w:val="bottom"/>
          </w:tcPr>
          <w:p w14:paraId="60D8DBC2"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12203,46</w:t>
            </w:r>
          </w:p>
        </w:tc>
        <w:tc>
          <w:tcPr>
            <w:tcW w:w="1134" w:type="dxa"/>
            <w:vAlign w:val="bottom"/>
          </w:tcPr>
          <w:p w14:paraId="7A739D1B" w14:textId="77777777" w:rsidR="00196EC5" w:rsidRPr="007B47C3" w:rsidRDefault="00196EC5" w:rsidP="0064278D">
            <w:pPr>
              <w:widowControl w:val="0"/>
              <w:tabs>
                <w:tab w:val="left" w:pos="912"/>
                <w:tab w:val="left" w:pos="993"/>
                <w:tab w:val="left" w:pos="1276"/>
                <w:tab w:val="left" w:pos="1418"/>
              </w:tabs>
              <w:autoSpaceDE w:val="0"/>
              <w:autoSpaceDN w:val="0"/>
              <w:adjustRightInd w:val="0"/>
              <w:jc w:val="both"/>
              <w:rPr>
                <w:sz w:val="20"/>
                <w:szCs w:val="20"/>
              </w:rPr>
            </w:pPr>
            <w:r>
              <w:rPr>
                <w:sz w:val="20"/>
                <w:szCs w:val="20"/>
              </w:rPr>
              <w:t>646,54</w:t>
            </w:r>
          </w:p>
        </w:tc>
      </w:tr>
    </w:tbl>
    <w:p w14:paraId="1906B93D" w14:textId="77777777" w:rsidR="00196EC5" w:rsidRDefault="00196EC5" w:rsidP="00196EC5">
      <w:pPr>
        <w:widowControl w:val="0"/>
        <w:shd w:val="clear" w:color="auto" w:fill="FFFFFF"/>
        <w:tabs>
          <w:tab w:val="left" w:pos="912"/>
          <w:tab w:val="left" w:pos="993"/>
          <w:tab w:val="left" w:pos="1276"/>
          <w:tab w:val="left" w:pos="1418"/>
        </w:tabs>
        <w:autoSpaceDE w:val="0"/>
        <w:autoSpaceDN w:val="0"/>
        <w:adjustRightInd w:val="0"/>
        <w:ind w:left="709" w:firstLine="425"/>
        <w:jc w:val="both"/>
      </w:pPr>
    </w:p>
    <w:p w14:paraId="6EE1F409" w14:textId="77777777" w:rsidR="00196EC5" w:rsidRDefault="00196EC5" w:rsidP="00196EC5">
      <w:pPr>
        <w:widowControl w:val="0"/>
        <w:shd w:val="clear" w:color="auto" w:fill="FFFFFF"/>
        <w:tabs>
          <w:tab w:val="left" w:pos="912"/>
          <w:tab w:val="left" w:pos="993"/>
          <w:tab w:val="left" w:pos="1276"/>
          <w:tab w:val="left" w:pos="1418"/>
        </w:tabs>
        <w:autoSpaceDE w:val="0"/>
        <w:autoSpaceDN w:val="0"/>
        <w:adjustRightInd w:val="0"/>
        <w:ind w:firstLine="426"/>
        <w:jc w:val="both"/>
      </w:pPr>
      <w:r>
        <w:t>Излишне начислено зарплаты за 2 месяца кассиру и уборщице по 2158,32 руб.  каждому.</w:t>
      </w:r>
    </w:p>
    <w:p w14:paraId="7FD05231" w14:textId="7FDFA608" w:rsidR="00357C95" w:rsidRPr="00122A9C" w:rsidRDefault="00A5705F" w:rsidP="00A5705F">
      <w:pPr>
        <w:autoSpaceDE w:val="0"/>
        <w:autoSpaceDN w:val="0"/>
        <w:adjustRightInd w:val="0"/>
        <w:jc w:val="both"/>
      </w:pPr>
      <w:r w:rsidRPr="00A5705F">
        <w:rPr>
          <w:b/>
          <w:bCs/>
        </w:rPr>
        <w:t>6.4.</w:t>
      </w:r>
      <w:r>
        <w:rPr>
          <w:b/>
          <w:bCs/>
        </w:rPr>
        <w:t xml:space="preserve"> </w:t>
      </w:r>
      <w:r w:rsidR="00357C95" w:rsidRPr="00122A9C">
        <w:t xml:space="preserve">В нарушение </w:t>
      </w:r>
      <w:r w:rsidR="00357C95">
        <w:t>с</w:t>
      </w:r>
      <w:r w:rsidR="00357C95" w:rsidRPr="00122A9C">
        <w:t>т. 113,153 Трудового кодекса РФ работники предприятия привлекались к работе в выходные и праздничные дни: сам директор, главный бухгалтер, завхоз, тракторист, дорожные рабочие, плотник уборщик, работники по обслуживанию бани и др.</w:t>
      </w:r>
    </w:p>
    <w:p w14:paraId="75EE2B37" w14:textId="57A50EC4" w:rsidR="00357C95" w:rsidRDefault="00357C95" w:rsidP="00357C95">
      <w:pPr>
        <w:widowControl w:val="0"/>
        <w:shd w:val="clear" w:color="auto" w:fill="FFFFFF"/>
        <w:tabs>
          <w:tab w:val="left" w:pos="912"/>
          <w:tab w:val="left" w:pos="993"/>
          <w:tab w:val="left" w:pos="1276"/>
          <w:tab w:val="left" w:pos="1418"/>
        </w:tabs>
        <w:autoSpaceDE w:val="0"/>
        <w:autoSpaceDN w:val="0"/>
        <w:adjustRightInd w:val="0"/>
        <w:ind w:firstLine="425"/>
        <w:jc w:val="both"/>
      </w:pPr>
      <w:r w:rsidRPr="00122A9C">
        <w:t xml:space="preserve">Привлечение работников к работе </w:t>
      </w:r>
      <w:bookmarkStart w:id="21" w:name="_Hlk103597700"/>
      <w:r w:rsidRPr="00122A9C">
        <w:t xml:space="preserve">в выходные и нерабочие праздничные дни </w:t>
      </w:r>
      <w:bookmarkEnd w:id="21"/>
      <w:r w:rsidRPr="00122A9C">
        <w:t>производись без письменного распоряжения работодателя и письменного согласия работников. В конце тех месяцев, в которых имела место работа  в выходные и нерабочие праздничные дни, издавался приказ руководителя  на оплату за эту работу в двойном размере без учета желания работников о предоставлении другого дня отдыха (приказы № № 18 от 31.01.2021г, 20 от 31.01.2021г., 33 от 26.02.2021г.,76 от 31.05.2021г., 88 от 30.06.2021г., 110 от 10.09.2021г.,134 от 04.12.2021г., 135 от 10.12.2021г.139 от 20.12.2021г.140 от 20.12.2021г., 141 от 27.12.2021г.).</w:t>
      </w:r>
    </w:p>
    <w:p w14:paraId="723451D0" w14:textId="5C3385E2" w:rsidR="00994B07" w:rsidRDefault="00994B07" w:rsidP="00357C95">
      <w:pPr>
        <w:widowControl w:val="0"/>
        <w:shd w:val="clear" w:color="auto" w:fill="FFFFFF"/>
        <w:tabs>
          <w:tab w:val="left" w:pos="912"/>
          <w:tab w:val="left" w:pos="993"/>
          <w:tab w:val="left" w:pos="1276"/>
          <w:tab w:val="left" w:pos="1418"/>
        </w:tabs>
        <w:autoSpaceDE w:val="0"/>
        <w:autoSpaceDN w:val="0"/>
        <w:adjustRightInd w:val="0"/>
        <w:ind w:firstLine="425"/>
        <w:jc w:val="both"/>
      </w:pPr>
    </w:p>
    <w:p w14:paraId="006331EF" w14:textId="5E52B0DF" w:rsidR="00994B07" w:rsidRPr="00122A9C" w:rsidRDefault="00A5705F" w:rsidP="00A5705F">
      <w:pPr>
        <w:widowControl w:val="0"/>
        <w:shd w:val="clear" w:color="auto" w:fill="FFFFFF"/>
        <w:tabs>
          <w:tab w:val="left" w:pos="567"/>
          <w:tab w:val="left" w:pos="912"/>
          <w:tab w:val="left" w:pos="993"/>
          <w:tab w:val="left" w:pos="1276"/>
          <w:tab w:val="left" w:pos="1418"/>
        </w:tabs>
        <w:autoSpaceDE w:val="0"/>
        <w:autoSpaceDN w:val="0"/>
        <w:adjustRightInd w:val="0"/>
        <w:jc w:val="both"/>
      </w:pPr>
      <w:bookmarkStart w:id="22" w:name="_Hlk108778080"/>
      <w:r w:rsidRPr="00A5705F">
        <w:rPr>
          <w:b/>
          <w:bCs/>
        </w:rPr>
        <w:t>6.5.</w:t>
      </w:r>
      <w:r>
        <w:rPr>
          <w:b/>
          <w:bCs/>
        </w:rPr>
        <w:t xml:space="preserve"> </w:t>
      </w:r>
      <w:r w:rsidR="00994B07" w:rsidRPr="00122A9C">
        <w:t xml:space="preserve">В нарушение п.7, 8 ст.20 Федерального закона от 14.11.2002 г. № 161-ФЗ «О государственных и муниципальных унитарных предприятиях» </w:t>
      </w:r>
      <w:bookmarkEnd w:id="22"/>
      <w:r w:rsidR="00994B07" w:rsidRPr="00122A9C">
        <w:t>без согласования с собственником имущества - Администрацией города Фокино производились доплаты и надбавки директору и главному бухгалтеру. Так в нарушение этой нормы Закона в проверяемом периоде не была согласован</w:t>
      </w:r>
      <w:r w:rsidR="00EB1D1D">
        <w:t>а</w:t>
      </w:r>
      <w:r w:rsidR="00994B07" w:rsidRPr="00122A9C">
        <w:t xml:space="preserve"> с собственником - Администрацией г. Фокино </w:t>
      </w:r>
      <w:r w:rsidR="00EB1D1D">
        <w:t xml:space="preserve"> </w:t>
      </w:r>
      <w:r w:rsidR="00994B07" w:rsidRPr="00122A9C">
        <w:t>работа и ее оплата в праздничные дни января 2021г. директора МУП Кудрявцева В.М.</w:t>
      </w:r>
      <w:r w:rsidR="00EB1D1D">
        <w:t xml:space="preserve">, </w:t>
      </w:r>
      <w:r w:rsidR="00EB1D1D">
        <w:lastRenderedPageBreak/>
        <w:t>изменение должностного оклада с января 2021г. трудовым договором не подтверждается</w:t>
      </w:r>
      <w:r w:rsidR="002127C5">
        <w:t>.</w:t>
      </w:r>
      <w:r w:rsidR="00994B07" w:rsidRPr="00122A9C">
        <w:t xml:space="preserve"> </w:t>
      </w:r>
      <w:r w:rsidR="002127C5">
        <w:t>С</w:t>
      </w:r>
      <w:r w:rsidR="002127C5" w:rsidRPr="00122A9C">
        <w:t xml:space="preserve">умма выплат </w:t>
      </w:r>
      <w:r w:rsidR="002127C5">
        <w:t>в</w:t>
      </w:r>
      <w:r w:rsidR="00994B07" w:rsidRPr="00122A9C">
        <w:t xml:space="preserve"> нарушение п.7 статьи 20 Федерального закона от 14.11.2002г. № 161 -ФЗ директору Кудрявцеву В.М. составила 9583 руб.</w:t>
      </w:r>
    </w:p>
    <w:p w14:paraId="7DCDA59A" w14:textId="20464CE8" w:rsidR="002127C5" w:rsidRPr="00122A9C" w:rsidRDefault="002127C5" w:rsidP="00844FAC">
      <w:pPr>
        <w:widowControl w:val="0"/>
        <w:shd w:val="clear" w:color="auto" w:fill="FFFFFF"/>
        <w:tabs>
          <w:tab w:val="left" w:pos="912"/>
          <w:tab w:val="left" w:pos="993"/>
          <w:tab w:val="left" w:pos="1276"/>
          <w:tab w:val="left" w:pos="1418"/>
        </w:tabs>
        <w:autoSpaceDE w:val="0"/>
        <w:autoSpaceDN w:val="0"/>
        <w:adjustRightInd w:val="0"/>
        <w:ind w:firstLine="425"/>
        <w:jc w:val="both"/>
      </w:pPr>
      <w:r w:rsidRPr="00122A9C">
        <w:t>В нарушение п.8 ст.20 Федерального закона от 14.11.2002 г. № 161-ФЗ «О государственных и муниципальных унитарных предприятиях»</w:t>
      </w:r>
      <w:r>
        <w:t>, с</w:t>
      </w:r>
      <w:r w:rsidRPr="00122A9C">
        <w:t>татей 60.2</w:t>
      </w:r>
      <w:r>
        <w:t>, 151</w:t>
      </w:r>
      <w:r w:rsidRPr="00122A9C">
        <w:t xml:space="preserve"> ТК РФ</w:t>
      </w:r>
      <w:r w:rsidRPr="002127C5">
        <w:t xml:space="preserve"> </w:t>
      </w:r>
      <w:r w:rsidRPr="00122A9C">
        <w:t>сумма выплат главному бухгалтеру</w:t>
      </w:r>
      <w:r w:rsidR="00844FAC" w:rsidRPr="00844FAC">
        <w:t xml:space="preserve"> </w:t>
      </w:r>
      <w:r w:rsidR="00844FAC" w:rsidRPr="00122A9C">
        <w:t>Тимофеевой Е.С.</w:t>
      </w:r>
      <w:r w:rsidR="00844FAC" w:rsidRPr="002127C5">
        <w:t xml:space="preserve"> </w:t>
      </w:r>
      <w:r w:rsidRPr="00122A9C">
        <w:t xml:space="preserve">в 2021 году составила 54415,08 руб. </w:t>
      </w:r>
    </w:p>
    <w:p w14:paraId="0F0B4D8B" w14:textId="77777777" w:rsidR="00A5705F" w:rsidRDefault="00A5705F" w:rsidP="00A5705F">
      <w:pPr>
        <w:widowControl w:val="0"/>
        <w:shd w:val="clear" w:color="auto" w:fill="FFFFFF"/>
        <w:tabs>
          <w:tab w:val="left" w:pos="426"/>
          <w:tab w:val="left" w:pos="912"/>
          <w:tab w:val="left" w:pos="993"/>
          <w:tab w:val="left" w:pos="1276"/>
          <w:tab w:val="left" w:pos="1418"/>
        </w:tabs>
        <w:autoSpaceDE w:val="0"/>
        <w:autoSpaceDN w:val="0"/>
        <w:adjustRightInd w:val="0"/>
        <w:jc w:val="both"/>
        <w:rPr>
          <w:b/>
          <w:bCs/>
        </w:rPr>
      </w:pPr>
    </w:p>
    <w:p w14:paraId="23064054" w14:textId="3EFD6A85" w:rsidR="002127C5" w:rsidRDefault="00A5705F" w:rsidP="002741CD">
      <w:pPr>
        <w:widowControl w:val="0"/>
        <w:shd w:val="clear" w:color="auto" w:fill="FFFFFF"/>
        <w:tabs>
          <w:tab w:val="left" w:pos="912"/>
          <w:tab w:val="left" w:pos="993"/>
          <w:tab w:val="left" w:pos="1276"/>
          <w:tab w:val="left" w:pos="1418"/>
        </w:tabs>
        <w:autoSpaceDE w:val="0"/>
        <w:autoSpaceDN w:val="0"/>
        <w:adjustRightInd w:val="0"/>
        <w:jc w:val="both"/>
      </w:pPr>
      <w:r w:rsidRPr="00A5705F">
        <w:rPr>
          <w:b/>
          <w:bCs/>
        </w:rPr>
        <w:t xml:space="preserve">6.6. </w:t>
      </w:r>
      <w:r w:rsidR="001575E5" w:rsidRPr="00122A9C">
        <w:t xml:space="preserve">В нарушение действующего законодательства ежемесячно по приказу директора  МУП «МКФ» </w:t>
      </w:r>
      <w:r>
        <w:t>(</w:t>
      </w:r>
      <w:r w:rsidR="001575E5" w:rsidRPr="00122A9C">
        <w:t>№ 19, 33, 37, 58) производилась доплата за классность в размере 20 % должностного оклада трактористам со ссылкой на Коллективный договор. Доплата трактористам за классность коллективным договором не предусмотрена, отсутствуют документы, подтверждающие право на получение доплаты.</w:t>
      </w:r>
    </w:p>
    <w:p w14:paraId="3490B960" w14:textId="0284DE4C" w:rsidR="00994B07" w:rsidRPr="00122A9C" w:rsidRDefault="00994B07" w:rsidP="001575E5">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В проверяемом периоде  трактористам </w:t>
      </w:r>
      <w:proofErr w:type="spellStart"/>
      <w:r w:rsidRPr="00122A9C">
        <w:t>Никитичеву</w:t>
      </w:r>
      <w:proofErr w:type="spellEnd"/>
      <w:r w:rsidRPr="00122A9C">
        <w:t xml:space="preserve"> В.И. за январь- март 2021г. выплачено 5374,0 </w:t>
      </w:r>
      <w:proofErr w:type="spellStart"/>
      <w:r w:rsidRPr="00122A9C">
        <w:t>руб</w:t>
      </w:r>
      <w:proofErr w:type="spellEnd"/>
      <w:r w:rsidRPr="00122A9C">
        <w:t xml:space="preserve">, Бугаеву В.Н. за ноябрь 2198,0 руб., </w:t>
      </w:r>
      <w:proofErr w:type="spellStart"/>
      <w:r w:rsidRPr="00122A9C">
        <w:t>Столеру</w:t>
      </w:r>
      <w:proofErr w:type="spellEnd"/>
      <w:r w:rsidRPr="00122A9C">
        <w:t xml:space="preserve"> В.П. за январь  646,20 руб. (10%). Сумма необоснованных выплат составила 8218,20 руб.</w:t>
      </w:r>
    </w:p>
    <w:p w14:paraId="25964A2B" w14:textId="77777777" w:rsidR="00A5705F" w:rsidRDefault="00A5705F" w:rsidP="00A5705F">
      <w:pPr>
        <w:widowControl w:val="0"/>
        <w:shd w:val="clear" w:color="auto" w:fill="FFFFFF"/>
        <w:tabs>
          <w:tab w:val="left" w:pos="426"/>
          <w:tab w:val="left" w:pos="993"/>
          <w:tab w:val="left" w:pos="1276"/>
          <w:tab w:val="left" w:pos="1418"/>
        </w:tabs>
        <w:autoSpaceDE w:val="0"/>
        <w:autoSpaceDN w:val="0"/>
        <w:adjustRightInd w:val="0"/>
        <w:jc w:val="both"/>
        <w:rPr>
          <w:b/>
          <w:bCs/>
        </w:rPr>
      </w:pPr>
    </w:p>
    <w:p w14:paraId="2F2478D5" w14:textId="6DFD32E4" w:rsidR="00994B07" w:rsidRPr="00122A9C" w:rsidRDefault="00A5705F" w:rsidP="00A5705F">
      <w:pPr>
        <w:widowControl w:val="0"/>
        <w:shd w:val="clear" w:color="auto" w:fill="FFFFFF"/>
        <w:tabs>
          <w:tab w:val="left" w:pos="426"/>
          <w:tab w:val="left" w:pos="993"/>
          <w:tab w:val="left" w:pos="1276"/>
          <w:tab w:val="left" w:pos="1418"/>
        </w:tabs>
        <w:autoSpaceDE w:val="0"/>
        <w:autoSpaceDN w:val="0"/>
        <w:adjustRightInd w:val="0"/>
        <w:jc w:val="both"/>
      </w:pPr>
      <w:r w:rsidRPr="00A5705F">
        <w:rPr>
          <w:b/>
          <w:bCs/>
        </w:rPr>
        <w:t>6.7.</w:t>
      </w:r>
      <w:r>
        <w:t xml:space="preserve"> </w:t>
      </w:r>
      <w:r w:rsidR="00994B07" w:rsidRPr="00122A9C">
        <w:t xml:space="preserve">В нарушение ст. 60.2, 151 ТК РФ в течение всего проверяемого периода работникам предприятия производились доплаты и надбавки на основании приказов руководителя предприятия без определения содержания работ, их объемов, сроков и согласования оплаты за эти работы, отсутствуют письменные согласия работников. Многие работники не ознакомлены с приказами. </w:t>
      </w:r>
    </w:p>
    <w:p w14:paraId="253C5EDE" w14:textId="0360C790" w:rsidR="00994B07" w:rsidRPr="00122A9C" w:rsidRDefault="00A5705F" w:rsidP="00946845">
      <w:pPr>
        <w:widowControl w:val="0"/>
        <w:shd w:val="clear" w:color="auto" w:fill="FFFFFF"/>
        <w:tabs>
          <w:tab w:val="left" w:pos="912"/>
          <w:tab w:val="left" w:pos="993"/>
          <w:tab w:val="left" w:pos="1276"/>
          <w:tab w:val="left" w:pos="1418"/>
        </w:tabs>
        <w:autoSpaceDE w:val="0"/>
        <w:autoSpaceDN w:val="0"/>
        <w:adjustRightInd w:val="0"/>
        <w:jc w:val="both"/>
      </w:pPr>
      <w:r>
        <w:t xml:space="preserve">       </w:t>
      </w:r>
      <w:r w:rsidR="00994B07" w:rsidRPr="00122A9C">
        <w:t xml:space="preserve">В нарушение ст. 60.2, 151 ТК РФ </w:t>
      </w:r>
      <w:r w:rsidR="001575E5">
        <w:t>в 2021 году</w:t>
      </w:r>
      <w:r w:rsidR="00994B07" w:rsidRPr="00122A9C">
        <w:t xml:space="preserve"> выплаты произведены : </w:t>
      </w:r>
    </w:p>
    <w:p w14:paraId="18103C2C" w14:textId="25621BEA"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завхозу Матвеевой Н.В. Сумма выплат составила 19558,70 руб.;</w:t>
      </w:r>
    </w:p>
    <w:p w14:paraId="76E5B227" w14:textId="666DCDED"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xml:space="preserve">- смотрителю кладбища Кудрявцеву В.М. </w:t>
      </w:r>
      <w:bookmarkStart w:id="23" w:name="_Hlk103760730"/>
      <w:r w:rsidRPr="00122A9C">
        <w:t xml:space="preserve">6425,0 </w:t>
      </w:r>
      <w:proofErr w:type="spellStart"/>
      <w:r w:rsidRPr="00122A9C">
        <w:t>руб</w:t>
      </w:r>
      <w:proofErr w:type="spellEnd"/>
      <w:r w:rsidRPr="00122A9C">
        <w:t xml:space="preserve">; </w:t>
      </w:r>
    </w:p>
    <w:bookmarkEnd w:id="23"/>
    <w:p w14:paraId="778D21DD" w14:textId="165D8E41"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xml:space="preserve">-  кассиру </w:t>
      </w:r>
      <w:proofErr w:type="spellStart"/>
      <w:r w:rsidRPr="00122A9C">
        <w:t>Степутиной</w:t>
      </w:r>
      <w:proofErr w:type="spellEnd"/>
      <w:r w:rsidRPr="00122A9C">
        <w:t xml:space="preserve"> М.М. </w:t>
      </w:r>
      <w:r w:rsidR="001575E5">
        <w:t>с</w:t>
      </w:r>
      <w:r w:rsidRPr="00122A9C">
        <w:t xml:space="preserve">умма выплаты составила 19421,05 руб. </w:t>
      </w:r>
    </w:p>
    <w:p w14:paraId="7E476132" w14:textId="73F7AD8D"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xml:space="preserve">- трактористу </w:t>
      </w:r>
      <w:proofErr w:type="spellStart"/>
      <w:r w:rsidRPr="00122A9C">
        <w:t>Столеру</w:t>
      </w:r>
      <w:proofErr w:type="spellEnd"/>
      <w:r w:rsidRPr="00122A9C">
        <w:t xml:space="preserve"> В.П. </w:t>
      </w:r>
      <w:bookmarkStart w:id="24" w:name="_Hlk103770468"/>
      <w:r w:rsidRPr="00122A9C">
        <w:t>сумм</w:t>
      </w:r>
      <w:r w:rsidR="001575E5">
        <w:t>а выплаты</w:t>
      </w:r>
      <w:r w:rsidRPr="00122A9C">
        <w:t xml:space="preserve"> 1292,40 руб. </w:t>
      </w:r>
      <w:bookmarkEnd w:id="24"/>
    </w:p>
    <w:p w14:paraId="32E062CB" w14:textId="13019473"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xml:space="preserve">-  плотнику </w:t>
      </w:r>
      <w:proofErr w:type="spellStart"/>
      <w:r w:rsidRPr="00122A9C">
        <w:t>Лексикову</w:t>
      </w:r>
      <w:proofErr w:type="spellEnd"/>
      <w:r w:rsidRPr="00122A9C">
        <w:t xml:space="preserve"> А.М.</w:t>
      </w:r>
      <w:r w:rsidR="001575E5">
        <w:t xml:space="preserve"> сумма </w:t>
      </w:r>
      <w:r w:rsidRPr="00122A9C">
        <w:t xml:space="preserve"> 23206,65 руб.  </w:t>
      </w:r>
    </w:p>
    <w:p w14:paraId="1EEDEBAD" w14:textId="2BF8710C"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Мавлонов</w:t>
      </w:r>
      <w:r w:rsidR="001575E5">
        <w:t>ой</w:t>
      </w:r>
      <w:r w:rsidRPr="00122A9C">
        <w:t xml:space="preserve"> С.А. и дорожно</w:t>
      </w:r>
      <w:r w:rsidR="001575E5">
        <w:t>му</w:t>
      </w:r>
      <w:r w:rsidRPr="00122A9C">
        <w:t xml:space="preserve"> рабоче</w:t>
      </w:r>
      <w:r w:rsidR="001575E5">
        <w:t>му</w:t>
      </w:r>
      <w:r w:rsidRPr="00122A9C">
        <w:t xml:space="preserve"> Малинина С.Н. Сумма начисленной доплаты по приказу № 70 составила  Мавлоновой С.А. 9651,5 </w:t>
      </w:r>
      <w:proofErr w:type="spellStart"/>
      <w:r w:rsidRPr="00122A9C">
        <w:t>руб</w:t>
      </w:r>
      <w:proofErr w:type="spellEnd"/>
      <w:r w:rsidRPr="00122A9C">
        <w:t>, Малинину С.Н. 4580,0 руб.</w:t>
      </w:r>
    </w:p>
    <w:p w14:paraId="78AF3F00" w14:textId="0CF6A1A5"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Мавлоновой С.А. согласно приказу № 93 от 13.07.2021г. произведена доплата в сумме 6425,0 руб.,</w:t>
      </w:r>
    </w:p>
    <w:p w14:paraId="7610E91E" w14:textId="1E042D55"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в декабре по приказу № 143 от 30.12.2021г. за увеличенный объем согласно муниципальному контракту на выполнение работ по содержанию дорог и убираемой территории в городе произведены доплаты завхозу</w:t>
      </w:r>
      <w:r w:rsidR="00946845">
        <w:t xml:space="preserve"> Матвеевой Н.В.</w:t>
      </w:r>
      <w:r w:rsidRPr="00122A9C">
        <w:t xml:space="preserve"> 3855,0 руб., смотрителю кладбища</w:t>
      </w:r>
      <w:r w:rsidR="00946845">
        <w:t xml:space="preserve"> Кудрявцеву В.М.</w:t>
      </w:r>
      <w:r w:rsidRPr="00122A9C">
        <w:t xml:space="preserve"> 2570,0 руб., плотнику </w:t>
      </w:r>
      <w:proofErr w:type="spellStart"/>
      <w:r w:rsidR="00946845">
        <w:t>Лексикову</w:t>
      </w:r>
      <w:proofErr w:type="spellEnd"/>
      <w:r w:rsidR="00946845">
        <w:t xml:space="preserve"> А.М.</w:t>
      </w:r>
      <w:r w:rsidRPr="00122A9C">
        <w:t xml:space="preserve">2968,35 руб., трактористу 2570,0 руб. </w:t>
      </w:r>
    </w:p>
    <w:p w14:paraId="01CC2980" w14:textId="77777777"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p>
    <w:p w14:paraId="1060C1E2" w14:textId="39EE6C5A" w:rsidR="00994B07" w:rsidRPr="00122A9C" w:rsidRDefault="00A5705F" w:rsidP="00946845">
      <w:pPr>
        <w:widowControl w:val="0"/>
        <w:shd w:val="clear" w:color="auto" w:fill="FFFFFF"/>
        <w:tabs>
          <w:tab w:val="left" w:pos="912"/>
          <w:tab w:val="left" w:pos="993"/>
          <w:tab w:val="left" w:pos="1276"/>
          <w:tab w:val="left" w:pos="1418"/>
        </w:tabs>
        <w:autoSpaceDE w:val="0"/>
        <w:autoSpaceDN w:val="0"/>
        <w:adjustRightInd w:val="0"/>
        <w:jc w:val="both"/>
      </w:pPr>
      <w:r w:rsidRPr="00A5705F">
        <w:rPr>
          <w:b/>
          <w:bCs/>
        </w:rPr>
        <w:t>6.8.</w:t>
      </w:r>
      <w:r>
        <w:t xml:space="preserve"> </w:t>
      </w:r>
      <w:r w:rsidR="00994B07" w:rsidRPr="00122A9C">
        <w:t xml:space="preserve">В нарушение </w:t>
      </w:r>
      <w:bookmarkStart w:id="25" w:name="_Hlk103698834"/>
      <w:r w:rsidR="00994B07" w:rsidRPr="00122A9C">
        <w:t>статьи 113, 153 ТК РФ:</w:t>
      </w:r>
    </w:p>
    <w:p w14:paraId="30894F9A" w14:textId="77777777"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xml:space="preserve">- </w:t>
      </w:r>
      <w:bookmarkEnd w:id="25"/>
      <w:r w:rsidRPr="00122A9C">
        <w:t>приказом руководителя № 125 от 21.10.2021г. смотрителю кладбища Кудрявцеву В.М. установлена ежемесячная доплата за работу в выходные дни в размере 20%  должностного оклада ежемесячно с 01.10.2021г. Сумма выплаты за октябрь -декабрь составила 7220,48 руб.</w:t>
      </w:r>
    </w:p>
    <w:p w14:paraId="375D1E24" w14:textId="77777777" w:rsidR="00994B07" w:rsidRPr="00122A9C" w:rsidRDefault="00994B07" w:rsidP="00946845">
      <w:pPr>
        <w:widowControl w:val="0"/>
        <w:shd w:val="clear" w:color="auto" w:fill="FFFFFF"/>
        <w:tabs>
          <w:tab w:val="left" w:pos="912"/>
          <w:tab w:val="left" w:pos="993"/>
          <w:tab w:val="left" w:pos="1276"/>
          <w:tab w:val="left" w:pos="1418"/>
        </w:tabs>
        <w:autoSpaceDE w:val="0"/>
        <w:autoSpaceDN w:val="0"/>
        <w:adjustRightInd w:val="0"/>
        <w:jc w:val="both"/>
      </w:pPr>
      <w:r w:rsidRPr="00122A9C">
        <w:t xml:space="preserve">- приказом руководителя № 97 от 31.07.2020г. смотрителю кладбища </w:t>
      </w:r>
      <w:proofErr w:type="spellStart"/>
      <w:r w:rsidRPr="00122A9C">
        <w:t>Столовину</w:t>
      </w:r>
      <w:proofErr w:type="spellEnd"/>
      <w:r w:rsidRPr="00122A9C">
        <w:t xml:space="preserve"> С.А.  установлена ежемесячная доплата за работу в выходные дни в размере 15% должностного оклада. Сумма доплаты за январь - март составила 5781,0 руб.</w:t>
      </w:r>
    </w:p>
    <w:p w14:paraId="76EA3CD0" w14:textId="5257F805" w:rsidR="00994B07" w:rsidRPr="00122A9C" w:rsidRDefault="00994B07" w:rsidP="00112C3B">
      <w:pPr>
        <w:widowControl w:val="0"/>
        <w:shd w:val="clear" w:color="auto" w:fill="FFFFFF"/>
        <w:tabs>
          <w:tab w:val="left" w:pos="912"/>
          <w:tab w:val="left" w:pos="993"/>
          <w:tab w:val="left" w:pos="1276"/>
          <w:tab w:val="left" w:pos="1418"/>
        </w:tabs>
        <w:autoSpaceDE w:val="0"/>
        <w:autoSpaceDN w:val="0"/>
        <w:adjustRightInd w:val="0"/>
        <w:jc w:val="both"/>
      </w:pPr>
      <w:r w:rsidRPr="00122A9C">
        <w:t xml:space="preserve">     </w:t>
      </w:r>
      <w:r w:rsidR="00A5705F">
        <w:t xml:space="preserve">  </w:t>
      </w:r>
      <w:r w:rsidRPr="00122A9C">
        <w:t>В нарушение трудового законодательства, режима труда и отдыха тракторист Бугаев В.Н. работал с 01декабря по 24 декабря 2021г. без выходных дней. Продолжительность ежедневной работы по табелю УРВ 8 час. На привлечение к работе в выходные дни 4,5,11,12,18,19 декабря тракториста Бугаева В.Н. и их оплату приказы отсутствуют. За работу в выходные дни без приказов Бугаеву В.Н. начислено доплаты 3504,55 руб.</w:t>
      </w:r>
    </w:p>
    <w:p w14:paraId="07BA6666" w14:textId="77777777" w:rsidR="002741CD" w:rsidRDefault="002741CD" w:rsidP="00112C3B">
      <w:pPr>
        <w:widowControl w:val="0"/>
        <w:shd w:val="clear" w:color="auto" w:fill="FFFFFF"/>
        <w:tabs>
          <w:tab w:val="left" w:pos="912"/>
          <w:tab w:val="left" w:pos="993"/>
          <w:tab w:val="left" w:pos="1276"/>
          <w:tab w:val="left" w:pos="1418"/>
        </w:tabs>
        <w:autoSpaceDE w:val="0"/>
        <w:autoSpaceDN w:val="0"/>
        <w:adjustRightInd w:val="0"/>
        <w:jc w:val="both"/>
        <w:rPr>
          <w:b/>
          <w:bCs/>
        </w:rPr>
      </w:pPr>
    </w:p>
    <w:p w14:paraId="28D6A602" w14:textId="3781C048" w:rsidR="00112C3B" w:rsidRDefault="00C34D1C" w:rsidP="00112C3B">
      <w:pPr>
        <w:widowControl w:val="0"/>
        <w:shd w:val="clear" w:color="auto" w:fill="FFFFFF"/>
        <w:tabs>
          <w:tab w:val="left" w:pos="912"/>
          <w:tab w:val="left" w:pos="993"/>
          <w:tab w:val="left" w:pos="1276"/>
          <w:tab w:val="left" w:pos="1418"/>
        </w:tabs>
        <w:autoSpaceDE w:val="0"/>
        <w:autoSpaceDN w:val="0"/>
        <w:adjustRightInd w:val="0"/>
        <w:jc w:val="both"/>
      </w:pPr>
      <w:r w:rsidRPr="00C34D1C">
        <w:rPr>
          <w:b/>
          <w:bCs/>
        </w:rPr>
        <w:t>6.9.</w:t>
      </w:r>
      <w:r>
        <w:t xml:space="preserve"> </w:t>
      </w:r>
      <w:r w:rsidR="00112C3B">
        <w:t>П</w:t>
      </w:r>
      <w:r w:rsidR="00112C3B" w:rsidRPr="00122A9C">
        <w:t xml:space="preserve">риказом № 32 от 24.02.2021г. трактористу </w:t>
      </w:r>
      <w:proofErr w:type="spellStart"/>
      <w:r w:rsidR="00112C3B" w:rsidRPr="00122A9C">
        <w:t>Никитичеву</w:t>
      </w:r>
      <w:proofErr w:type="spellEnd"/>
      <w:r w:rsidR="00112C3B" w:rsidRPr="00122A9C">
        <w:t xml:space="preserve"> В.И.  установлена надбавка за сложность и напряженность в размере 20% должностного оклада. В Положении об условиях (системе) оплаты труда работников МУП «МКФ» (п. 3а приложения № 2 к </w:t>
      </w:r>
      <w:r w:rsidR="00112C3B" w:rsidRPr="00122A9C">
        <w:lastRenderedPageBreak/>
        <w:t>коллективному договору) отсутствуют критерии оценки и условия при определения конкретного размера надбавки. Установленная надбавка не аргументирована и не обоснована. Сумма выплаты составила 3315,0 руб.</w:t>
      </w:r>
    </w:p>
    <w:p w14:paraId="0C5C0C34" w14:textId="424CD98B" w:rsidR="00697AA2" w:rsidRDefault="00697AA2" w:rsidP="00112C3B">
      <w:pPr>
        <w:widowControl w:val="0"/>
        <w:shd w:val="clear" w:color="auto" w:fill="FFFFFF"/>
        <w:tabs>
          <w:tab w:val="left" w:pos="912"/>
          <w:tab w:val="left" w:pos="993"/>
          <w:tab w:val="left" w:pos="1276"/>
          <w:tab w:val="left" w:pos="1418"/>
        </w:tabs>
        <w:autoSpaceDE w:val="0"/>
        <w:autoSpaceDN w:val="0"/>
        <w:adjustRightInd w:val="0"/>
        <w:jc w:val="both"/>
      </w:pPr>
    </w:p>
    <w:p w14:paraId="2EC52662" w14:textId="4B290DF3" w:rsidR="00697AA2" w:rsidRDefault="00C34D1C" w:rsidP="00C34D1C">
      <w:pPr>
        <w:widowControl w:val="0"/>
        <w:shd w:val="clear" w:color="auto" w:fill="FFFFFF"/>
        <w:tabs>
          <w:tab w:val="left" w:pos="912"/>
          <w:tab w:val="left" w:pos="993"/>
          <w:tab w:val="left" w:pos="1276"/>
          <w:tab w:val="left" w:pos="1418"/>
        </w:tabs>
        <w:autoSpaceDE w:val="0"/>
        <w:autoSpaceDN w:val="0"/>
        <w:adjustRightInd w:val="0"/>
        <w:jc w:val="both"/>
      </w:pPr>
      <w:r w:rsidRPr="00C34D1C">
        <w:rPr>
          <w:b/>
          <w:bCs/>
        </w:rPr>
        <w:t>6.10.</w:t>
      </w:r>
      <w:r>
        <w:rPr>
          <w:b/>
          <w:bCs/>
        </w:rPr>
        <w:t xml:space="preserve"> </w:t>
      </w:r>
      <w:r w:rsidR="00697AA2" w:rsidRPr="00122A9C">
        <w:t xml:space="preserve">В декабре 2021 года по приказу директора от 15.12.2021г. № 137 со ссылкой на п. 8.2. коллективного договора МУП «МКФ» от 28.02.2019 г. рег. № 29 за образцовое выполнение трудовых обязанностей, улучшение качества работы   всем работникам предприятия была выплачена материальная помощь к Новому году в размере 2000,0 </w:t>
      </w:r>
      <w:proofErr w:type="spellStart"/>
      <w:r w:rsidR="00697AA2" w:rsidRPr="00122A9C">
        <w:t>руб</w:t>
      </w:r>
      <w:proofErr w:type="spellEnd"/>
      <w:r w:rsidR="00697AA2" w:rsidRPr="00122A9C">
        <w:t xml:space="preserve"> каждому работнику. Сумма выплаченной материальной помощи составила 30000,0 руб. </w:t>
      </w:r>
    </w:p>
    <w:p w14:paraId="38C6BDD2" w14:textId="15933686" w:rsidR="00AA0015" w:rsidRPr="00122A9C" w:rsidRDefault="00AA0015" w:rsidP="004D0D5D">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Материальная помощь не является стимулирующей или компенсационной выплатой, не входит в состав заработной платы, не зависит от достижений. Материальная помощь является выплатой социального характера и связана с наступлением определенных обстоятельств в жизни работника.</w:t>
      </w:r>
      <w:r w:rsidR="004D0D5D" w:rsidRPr="004D0D5D">
        <w:t xml:space="preserve"> </w:t>
      </w:r>
      <w:r w:rsidR="004D0D5D" w:rsidRPr="00122A9C">
        <w:t>При наличии финансовой возможности учреждение вправе производить выплату сумм материальной помощи по тем или иным основаниям.</w:t>
      </w:r>
    </w:p>
    <w:p w14:paraId="46FC3E72" w14:textId="192DD266" w:rsidR="00697AA2" w:rsidRPr="00122A9C" w:rsidRDefault="00AA0015" w:rsidP="004D0D5D">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Основанием для выплаты  материальной помощи является заявление работника с представлением, подтверждающих возникшее обстоятельство, документов.</w:t>
      </w:r>
      <w:r w:rsidRPr="00AA0015">
        <w:t xml:space="preserve"> </w:t>
      </w:r>
      <w:r w:rsidR="00697AA2" w:rsidRPr="00122A9C">
        <w:t xml:space="preserve">   </w:t>
      </w:r>
    </w:p>
    <w:p w14:paraId="55F48284" w14:textId="5B57C80C" w:rsidR="00697AA2" w:rsidRPr="00122A9C" w:rsidRDefault="00697AA2" w:rsidP="004D0D5D">
      <w:pPr>
        <w:ind w:firstLine="426"/>
        <w:jc w:val="both"/>
      </w:pPr>
      <w:r w:rsidRPr="00122A9C">
        <w:t xml:space="preserve">В нарушение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7" w:history="1">
        <w:r w:rsidRPr="00122A9C">
          <w:rPr>
            <w:color w:val="0000FF"/>
          </w:rPr>
          <w:t>инструкцию</w:t>
        </w:r>
      </w:hyperlink>
      <w:r w:rsidRPr="00122A9C">
        <w:t xml:space="preserve"> по его применению» суммы выплаченной материальной помощи в бухгалтерском учете в размере 36000,0 руб. списаны на затраты и отражены по </w:t>
      </w:r>
      <w:proofErr w:type="spellStart"/>
      <w:r w:rsidRPr="00122A9C">
        <w:t>Дт</w:t>
      </w:r>
      <w:proofErr w:type="spellEnd"/>
      <w:r w:rsidRPr="00122A9C">
        <w:t xml:space="preserve"> сч.26 «Общехозяйственные расходы»</w:t>
      </w:r>
      <w:r w:rsidR="00AA0015">
        <w:t>.</w:t>
      </w:r>
    </w:p>
    <w:p w14:paraId="203FD966" w14:textId="77777777" w:rsidR="00697AA2" w:rsidRPr="00122A9C" w:rsidRDefault="00697AA2" w:rsidP="004D0D5D">
      <w:pPr>
        <w:ind w:firstLine="426"/>
        <w:jc w:val="both"/>
      </w:pPr>
      <w:r w:rsidRPr="00122A9C">
        <w:t xml:space="preserve">Смотрителю кладбища Кудрявцеву В.М. в апреле 2021г. была выплачена материальная помощь в связи с юбилейной датой в сумме 4000,0 руб. В декабре по приказу № 137 ему выплатили материальную помощь к Новому году в сумме 2000,0 руб., с которой не удержан и не перечислен в бюджет НДФЛ  13% в сумме 260,0 руб.  </w:t>
      </w:r>
    </w:p>
    <w:p w14:paraId="4C83D08E" w14:textId="77777777" w:rsidR="00697AA2" w:rsidRPr="00122A9C" w:rsidRDefault="00697AA2" w:rsidP="004D0D5D">
      <w:pPr>
        <w:tabs>
          <w:tab w:val="left" w:pos="1134"/>
        </w:tabs>
        <w:autoSpaceDE w:val="0"/>
        <w:autoSpaceDN w:val="0"/>
        <w:adjustRightInd w:val="0"/>
        <w:ind w:firstLine="426"/>
        <w:jc w:val="both"/>
      </w:pPr>
    </w:p>
    <w:p w14:paraId="6D3E8824" w14:textId="4D06EF41" w:rsidR="00707805" w:rsidRDefault="00C34D1C" w:rsidP="00C34D1C">
      <w:pPr>
        <w:tabs>
          <w:tab w:val="left" w:pos="1134"/>
        </w:tabs>
        <w:autoSpaceDE w:val="0"/>
        <w:autoSpaceDN w:val="0"/>
        <w:adjustRightInd w:val="0"/>
        <w:jc w:val="both"/>
      </w:pPr>
      <w:r w:rsidRPr="00C34D1C">
        <w:rPr>
          <w:b/>
          <w:bCs/>
        </w:rPr>
        <w:t>6.11.</w:t>
      </w:r>
      <w:r>
        <w:t xml:space="preserve"> </w:t>
      </w:r>
      <w:r w:rsidR="0073455F">
        <w:t>Расчеты по заработной плате осуществляются с н</w:t>
      </w:r>
      <w:r w:rsidR="00646EF6" w:rsidRPr="00122A9C">
        <w:t>арушен</w:t>
      </w:r>
      <w:r w:rsidR="0073455F">
        <w:t>ием</w:t>
      </w:r>
      <w:r w:rsidR="00646EF6" w:rsidRPr="00122A9C">
        <w:t xml:space="preserve"> </w:t>
      </w:r>
      <w:r w:rsidR="0073455F">
        <w:t xml:space="preserve">ст.137, 248 ТК РФ, в том числе </w:t>
      </w:r>
      <w:r w:rsidR="00646EF6" w:rsidRPr="00122A9C">
        <w:t>расчет</w:t>
      </w:r>
      <w:r w:rsidR="009A5B89">
        <w:t>ы</w:t>
      </w:r>
      <w:r w:rsidR="00646EF6" w:rsidRPr="00122A9C">
        <w:t xml:space="preserve"> при увольнении работника. </w:t>
      </w:r>
    </w:p>
    <w:p w14:paraId="25821BE6" w14:textId="69AFD90E" w:rsidR="00646EF6" w:rsidRPr="00122A9C" w:rsidRDefault="00C34D1C" w:rsidP="00977BA1">
      <w:pPr>
        <w:tabs>
          <w:tab w:val="left" w:pos="1134"/>
        </w:tabs>
        <w:autoSpaceDE w:val="0"/>
        <w:autoSpaceDN w:val="0"/>
        <w:adjustRightInd w:val="0"/>
        <w:ind w:firstLine="426"/>
        <w:jc w:val="both"/>
      </w:pPr>
      <w:r>
        <w:t xml:space="preserve"> </w:t>
      </w:r>
      <w:r w:rsidR="00646EF6" w:rsidRPr="00122A9C">
        <w:t xml:space="preserve">У тракториста  </w:t>
      </w:r>
      <w:proofErr w:type="spellStart"/>
      <w:r w:rsidR="00646EF6" w:rsidRPr="00122A9C">
        <w:t>Столеру</w:t>
      </w:r>
      <w:proofErr w:type="spellEnd"/>
      <w:r w:rsidR="00646EF6" w:rsidRPr="00122A9C">
        <w:t xml:space="preserve"> В.П. по табелю УРВ за август 2021 г. последним рабочим днем значится 30 августа. После этого дня </w:t>
      </w:r>
      <w:proofErr w:type="spellStart"/>
      <w:r w:rsidR="00646EF6" w:rsidRPr="00122A9C">
        <w:t>Столеру</w:t>
      </w:r>
      <w:proofErr w:type="spellEnd"/>
      <w:r w:rsidR="00646EF6" w:rsidRPr="00122A9C">
        <w:t xml:space="preserve"> В.П. на  работу не выходил, в табеле УВР за сентябрь и октябрь он не значился. </w:t>
      </w:r>
      <w:r w:rsidR="0073455F">
        <w:t>Причитающаяся ему заработная плата з</w:t>
      </w:r>
      <w:r w:rsidR="00646EF6" w:rsidRPr="00122A9C">
        <w:t xml:space="preserve">а август в сумме 4130,45 </w:t>
      </w:r>
      <w:proofErr w:type="spellStart"/>
      <w:r w:rsidR="00646EF6" w:rsidRPr="00122A9C">
        <w:t>руб</w:t>
      </w:r>
      <w:proofErr w:type="spellEnd"/>
      <w:r w:rsidR="00646EF6" w:rsidRPr="00122A9C">
        <w:t xml:space="preserve">, при наступлении срока выплаты зарплаты за август (10 сентября) не была выплачена и числилась как задолженность по заработной плате за работодателем за август.  С 12 октября 2021 года приказом № 50 от 12.10.2021г. </w:t>
      </w:r>
      <w:proofErr w:type="spellStart"/>
      <w:r w:rsidR="00646EF6" w:rsidRPr="00122A9C">
        <w:t>Столеру</w:t>
      </w:r>
      <w:proofErr w:type="spellEnd"/>
      <w:r w:rsidR="00646EF6" w:rsidRPr="00122A9C">
        <w:t xml:space="preserve"> В.П. был уволен по инициативе работника на основании личного заявления. </w:t>
      </w:r>
      <w:r w:rsidR="00886ADF">
        <w:t>В нарушение ст. 84.1.</w:t>
      </w:r>
      <w:r w:rsidR="00A13D57">
        <w:t xml:space="preserve">, 140 </w:t>
      </w:r>
      <w:r w:rsidR="00886ADF">
        <w:t xml:space="preserve">ТК РФ расчет по заработной плате с ним не произведен, зарплата за август </w:t>
      </w:r>
      <w:r w:rsidR="0073455F">
        <w:t xml:space="preserve">осталась </w:t>
      </w:r>
      <w:r w:rsidR="00886ADF">
        <w:t>не выплачен</w:t>
      </w:r>
      <w:r w:rsidR="0073455F">
        <w:t>ной</w:t>
      </w:r>
      <w:r w:rsidR="00886ADF">
        <w:t>.</w:t>
      </w:r>
    </w:p>
    <w:p w14:paraId="0B7505B9" w14:textId="1A26CC0C" w:rsidR="00646EF6" w:rsidRPr="00122A9C" w:rsidRDefault="00C34D1C" w:rsidP="00C34D1C">
      <w:pPr>
        <w:tabs>
          <w:tab w:val="left" w:pos="567"/>
          <w:tab w:val="left" w:pos="1134"/>
        </w:tabs>
        <w:autoSpaceDE w:val="0"/>
        <w:autoSpaceDN w:val="0"/>
        <w:adjustRightInd w:val="0"/>
        <w:ind w:firstLine="426"/>
        <w:jc w:val="both"/>
      </w:pPr>
      <w:r>
        <w:t xml:space="preserve"> </w:t>
      </w:r>
      <w:r w:rsidR="00646EF6" w:rsidRPr="00122A9C">
        <w:t xml:space="preserve">После предоставления  документов на проверку </w:t>
      </w:r>
      <w:proofErr w:type="spellStart"/>
      <w:r w:rsidR="00646EF6" w:rsidRPr="00122A9C">
        <w:t>оборотно</w:t>
      </w:r>
      <w:proofErr w:type="spellEnd"/>
      <w:r w:rsidR="00646EF6" w:rsidRPr="00122A9C">
        <w:t xml:space="preserve"> – сальдовых ведомостей по всем балансовым счетам, документам аналитического учета по балансовым  счетам за 2021 год, сдачи бухгалтерской отчетности за 2021 год, путем подчисток и помарок в расчетной ведомости по начислению зарплаты за август 2021 года были внесены недопустимые исправления: сумма заработной платы, причитающая к выплате </w:t>
      </w:r>
      <w:proofErr w:type="spellStart"/>
      <w:r w:rsidR="00646EF6" w:rsidRPr="00122A9C">
        <w:t>Столеру</w:t>
      </w:r>
      <w:proofErr w:type="spellEnd"/>
      <w:r w:rsidR="00646EF6" w:rsidRPr="00122A9C">
        <w:t xml:space="preserve"> В.П. за август 4130,45 руб. была исключена из причитающейся к выплате и поставлена на удержание из зарплаты за август, в том числе 1500,16 руб. в счет погашения остатка невозвращенной подотчетной суммы,   2630,29 руб.,  отнесена в </w:t>
      </w:r>
      <w:proofErr w:type="spellStart"/>
      <w:r w:rsidR="00646EF6" w:rsidRPr="00122A9C">
        <w:t>Кт</w:t>
      </w:r>
      <w:proofErr w:type="spellEnd"/>
      <w:r w:rsidR="00646EF6" w:rsidRPr="00122A9C">
        <w:t xml:space="preserve"> сч 91 «Прочие доходы и расходы», предварительно отразив ее по </w:t>
      </w:r>
      <w:proofErr w:type="spellStart"/>
      <w:r w:rsidR="00646EF6" w:rsidRPr="00122A9C">
        <w:t>Дт</w:t>
      </w:r>
      <w:proofErr w:type="spellEnd"/>
      <w:r w:rsidR="00646EF6" w:rsidRPr="00122A9C">
        <w:t xml:space="preserve"> и </w:t>
      </w:r>
      <w:proofErr w:type="spellStart"/>
      <w:r w:rsidR="00646EF6" w:rsidRPr="00122A9C">
        <w:t>Кт</w:t>
      </w:r>
      <w:proofErr w:type="spellEnd"/>
      <w:r w:rsidR="00646EF6" w:rsidRPr="00122A9C">
        <w:t xml:space="preserve"> счета  94 «Недостачи и потери от порчи ценностей».         </w:t>
      </w:r>
    </w:p>
    <w:p w14:paraId="23694268" w14:textId="5D6EB9A8" w:rsidR="00646EF6" w:rsidRPr="00122A9C" w:rsidRDefault="00C34D1C" w:rsidP="00977BA1">
      <w:pPr>
        <w:tabs>
          <w:tab w:val="left" w:pos="1134"/>
        </w:tabs>
        <w:autoSpaceDE w:val="0"/>
        <w:autoSpaceDN w:val="0"/>
        <w:adjustRightInd w:val="0"/>
        <w:ind w:firstLine="426"/>
        <w:jc w:val="both"/>
      </w:pPr>
      <w:r>
        <w:t xml:space="preserve"> </w:t>
      </w:r>
      <w:r w:rsidR="00646EF6" w:rsidRPr="00122A9C">
        <w:t xml:space="preserve">Удержание из заработной платы </w:t>
      </w:r>
      <w:proofErr w:type="spellStart"/>
      <w:r w:rsidR="00646EF6" w:rsidRPr="00122A9C">
        <w:t>Столеру</w:t>
      </w:r>
      <w:proofErr w:type="spellEnd"/>
      <w:r w:rsidR="00646EF6" w:rsidRPr="00122A9C">
        <w:t xml:space="preserve"> В.П. произведено </w:t>
      </w:r>
      <w:r w:rsidR="00A13D57">
        <w:t>в нарушение ст. 137, 248 ТК РФ</w:t>
      </w:r>
      <w:r w:rsidR="000C5B39">
        <w:t xml:space="preserve"> по прошествии месячного срока</w:t>
      </w:r>
      <w:r w:rsidR="00FF03F9">
        <w:t>,</w:t>
      </w:r>
      <w:r w:rsidR="00A13D57">
        <w:t xml:space="preserve"> </w:t>
      </w:r>
      <w:r w:rsidR="00646EF6" w:rsidRPr="00122A9C">
        <w:t xml:space="preserve">без согласия работника, отсутствует его объяснительная, документы, подтверждающие наличие недостачи или причинение материального  ущерба не имеются,  документально не подтверждается причина удержания и основание, дающее право работодателю произвести удержание из заработной платы без согласия работника, причем таким способом и после сдачи годовой отчетности. </w:t>
      </w:r>
    </w:p>
    <w:p w14:paraId="19427B3F" w14:textId="77777777" w:rsidR="00697AA2" w:rsidRPr="00122A9C" w:rsidRDefault="00697AA2" w:rsidP="00112C3B">
      <w:pPr>
        <w:widowControl w:val="0"/>
        <w:shd w:val="clear" w:color="auto" w:fill="FFFFFF"/>
        <w:tabs>
          <w:tab w:val="left" w:pos="912"/>
          <w:tab w:val="left" w:pos="993"/>
          <w:tab w:val="left" w:pos="1276"/>
          <w:tab w:val="left" w:pos="1418"/>
        </w:tabs>
        <w:autoSpaceDE w:val="0"/>
        <w:autoSpaceDN w:val="0"/>
        <w:adjustRightInd w:val="0"/>
        <w:jc w:val="both"/>
      </w:pPr>
    </w:p>
    <w:p w14:paraId="7A817320" w14:textId="05FB2DD3" w:rsidR="00FF03F9" w:rsidRPr="00122A9C" w:rsidRDefault="00C34D1C" w:rsidP="00C34D1C">
      <w:pPr>
        <w:widowControl w:val="0"/>
        <w:shd w:val="clear" w:color="auto" w:fill="FFFFFF"/>
        <w:tabs>
          <w:tab w:val="left" w:pos="912"/>
          <w:tab w:val="left" w:pos="993"/>
          <w:tab w:val="left" w:pos="1276"/>
          <w:tab w:val="left" w:pos="1418"/>
        </w:tabs>
        <w:autoSpaceDE w:val="0"/>
        <w:autoSpaceDN w:val="0"/>
        <w:adjustRightInd w:val="0"/>
        <w:jc w:val="both"/>
      </w:pPr>
      <w:r w:rsidRPr="00C34D1C">
        <w:rPr>
          <w:b/>
          <w:bCs/>
        </w:rPr>
        <w:t>6.12.</w:t>
      </w:r>
      <w:r>
        <w:t xml:space="preserve"> </w:t>
      </w:r>
      <w:r w:rsidR="00FF03F9" w:rsidRPr="00122A9C">
        <w:t xml:space="preserve">В нарушение действующего законодательства в договорах ГПХ, заключенных с </w:t>
      </w:r>
      <w:proofErr w:type="spellStart"/>
      <w:r w:rsidR="00FF03F9" w:rsidRPr="00122A9C">
        <w:lastRenderedPageBreak/>
        <w:t>физ.лицами</w:t>
      </w:r>
      <w:proofErr w:type="spellEnd"/>
      <w:r w:rsidR="00FF03F9" w:rsidRPr="00122A9C">
        <w:t xml:space="preserve">, отсутствует конкретное содержание и объем выполняемой работы, расчет цены договора. </w:t>
      </w:r>
    </w:p>
    <w:p w14:paraId="23C29B97" w14:textId="28ED9023"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Договора ГПХ с </w:t>
      </w:r>
      <w:proofErr w:type="spellStart"/>
      <w:r w:rsidRPr="00122A9C">
        <w:t>физ.лицами</w:t>
      </w:r>
      <w:proofErr w:type="spellEnd"/>
      <w:r w:rsidRPr="00122A9C">
        <w:t xml:space="preserve"> на работы по обслуживанию дорог, тротуаров, остановок (уборка мусора, расчистка от снега и льда, посыпка песком) в м-не Шибенец г. Фокино, заключены </w:t>
      </w:r>
      <w:bookmarkStart w:id="26" w:name="_Hlk103933654"/>
      <w:r w:rsidRPr="00122A9C">
        <w:t xml:space="preserve">без определения конкретного объема работ, на время выполнения определенной постоянной работы  сроком исполнения 1 месяц </w:t>
      </w:r>
      <w:bookmarkEnd w:id="26"/>
      <w:r w:rsidRPr="00122A9C">
        <w:t xml:space="preserve">(01.01.2021 – 31.01.2021г.) </w:t>
      </w:r>
      <w:r>
        <w:t>Акты выполненных работ не содержат информацию об объеме выполненных работ.</w:t>
      </w:r>
    </w:p>
    <w:p w14:paraId="7BD7C4D2" w14:textId="3CBF5E4A"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По таким договорам в январе работали 4 человека, оплата по договору составила 50800,0 руб.(12700,0 руб. каждому).</w:t>
      </w:r>
    </w:p>
    <w:p w14:paraId="1FA6ABBF" w14:textId="77777777"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В договорах ГПХ на выполнение работ техникой – трактором, находящемся в личной собственности Исполнителя, общая стоимость работ по договорам установлена в твердой сумме, отсутствует расчет цены договора. Заправка техники дизтопливом и автомаслом производится Исполнителями. </w:t>
      </w:r>
    </w:p>
    <w:p w14:paraId="581770D0" w14:textId="77777777"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Расчет стоимости работ по расчистке дорог от снега а актах о приеме выполненных работ не подтверждается условиями договоров ГПХ , т.к. в договорах не установлены критерии расчета за выполненные работы (расценки, тарифы или др. за </w:t>
      </w:r>
      <w:proofErr w:type="spellStart"/>
      <w:r w:rsidRPr="00122A9C">
        <w:t>усл.ед</w:t>
      </w:r>
      <w:proofErr w:type="spellEnd"/>
      <w:r w:rsidRPr="00122A9C">
        <w:t>.) и не могут применяться при расчетах стоимости выполненных работ.</w:t>
      </w:r>
    </w:p>
    <w:p w14:paraId="164FBEC5" w14:textId="77777777"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В актах выполненных работ сумма по договорам ГПХ исчислена исходя из стоимости работы трактора за 1 час и времени работы. Стоимость работы за 1 час  договорами не установлена. Время работы трактора в акте о приемке работ, выполненных по договору ГПХ определена расчетным способом исходя из общей стоимости договора и не установленной договорами стоимостью работы техники за 1 час. Исходя из условий договоров акт о приеме выполненных работ не соответствует условиям договора, тем более предприятием не ведется учет и не подтверждается количество отработанного времени по договорам ГПХ. </w:t>
      </w:r>
    </w:p>
    <w:p w14:paraId="0C5651ED" w14:textId="77777777"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rPr>
          <w:b/>
          <w:bCs/>
        </w:rPr>
      </w:pPr>
      <w:r w:rsidRPr="00122A9C">
        <w:t xml:space="preserve">Кроме того, общая стоимость работы по расчистке дорог от снега за 1 час включает все расходы. В них не выделяется стоимость работы и стоимость ГСМ. </w:t>
      </w:r>
    </w:p>
    <w:p w14:paraId="6691BA13" w14:textId="10C7BD72"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В бухгалтерском учете стоимость выполненных работ по этим договорам проведена по начислению заработной платы</w:t>
      </w:r>
      <w:r w:rsidR="00C34D1C">
        <w:t xml:space="preserve"> по </w:t>
      </w:r>
      <w:proofErr w:type="spellStart"/>
      <w:r w:rsidR="00C34D1C">
        <w:t>Кт</w:t>
      </w:r>
      <w:proofErr w:type="spellEnd"/>
      <w:r w:rsidR="00C34D1C">
        <w:t>. сч. 70</w:t>
      </w:r>
      <w:r w:rsidRPr="00122A9C">
        <w:t xml:space="preserve"> с удержанием из нее НДФЛ и начислением страховых взносов. Таких договоров было проведено в бухгалтерском учете на общую сумму 135500,0  </w:t>
      </w:r>
      <w:proofErr w:type="spellStart"/>
      <w:r w:rsidRPr="00122A9C">
        <w:t>руб.,в</w:t>
      </w:r>
      <w:proofErr w:type="spellEnd"/>
      <w:r w:rsidRPr="00122A9C">
        <w:t xml:space="preserve"> том числе:</w:t>
      </w:r>
    </w:p>
    <w:p w14:paraId="7F9C67F4" w14:textId="77777777"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 в январе 3 договора (№ 12/21, 13/21, 11/20) – 41500,0 </w:t>
      </w:r>
      <w:proofErr w:type="spellStart"/>
      <w:r w:rsidRPr="00122A9C">
        <w:t>руб</w:t>
      </w:r>
      <w:proofErr w:type="spellEnd"/>
      <w:r w:rsidRPr="00122A9C">
        <w:t>;</w:t>
      </w:r>
    </w:p>
    <w:p w14:paraId="2E4D01EA" w14:textId="77777777"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в феврале 3 договора (№ 14/21, 15/21, 16/21) – 51100 руб.;</w:t>
      </w:r>
    </w:p>
    <w:p w14:paraId="5B4F34AA" w14:textId="77777777"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 в декабре 2 договора (№ 32/21, 33/21) – 42900,0 руб. </w:t>
      </w:r>
    </w:p>
    <w:p w14:paraId="209C473F" w14:textId="0D752707"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Так же были заключены 8 договоров с физлицами на возмездное оказание услуг на выполнение работ по </w:t>
      </w:r>
      <w:r w:rsidR="00C34D1C">
        <w:t>с</w:t>
      </w:r>
      <w:r w:rsidRPr="00122A9C">
        <w:t>к</w:t>
      </w:r>
      <w:r w:rsidR="00C34D1C">
        <w:t>а</w:t>
      </w:r>
      <w:r w:rsidRPr="00122A9C">
        <w:t>ш</w:t>
      </w:r>
      <w:r w:rsidR="00C34D1C">
        <w:t>ива</w:t>
      </w:r>
      <w:r w:rsidRPr="00122A9C">
        <w:t xml:space="preserve">нию травы на убираемой территории без определения конкретного объема работ, на время выполнения определенной постоянной работы  сроком исполнения 1 месяц. Сумма заключенных договоров составила  88054,0 руб.  Фактическая стоимость работ по этим договорам составила 64553,82 руб. В нарушение условий договора была превышена цена </w:t>
      </w:r>
      <w:bookmarkStart w:id="27" w:name="_Hlk103934235"/>
      <w:r w:rsidRPr="00122A9C">
        <w:t xml:space="preserve">в договоре № 22/21 от 02.08.2021г. с </w:t>
      </w:r>
      <w:proofErr w:type="spellStart"/>
      <w:r w:rsidRPr="00122A9C">
        <w:t>Мурзиновой</w:t>
      </w:r>
      <w:proofErr w:type="spellEnd"/>
      <w:r w:rsidRPr="00122A9C">
        <w:t xml:space="preserve"> В.Г.: цена договора 9500,0 </w:t>
      </w:r>
      <w:proofErr w:type="spellStart"/>
      <w:r w:rsidRPr="00122A9C">
        <w:t>руб</w:t>
      </w:r>
      <w:proofErr w:type="spellEnd"/>
      <w:r w:rsidRPr="00122A9C">
        <w:t xml:space="preserve">, фактически по акту о приеме работ цена 9895,83 </w:t>
      </w:r>
      <w:proofErr w:type="spellStart"/>
      <w:r w:rsidRPr="00122A9C">
        <w:t>руб</w:t>
      </w:r>
      <w:proofErr w:type="spellEnd"/>
      <w:r w:rsidRPr="00122A9C">
        <w:t xml:space="preserve">, превышение цены договора 395,83 руб. </w:t>
      </w:r>
      <w:bookmarkEnd w:id="27"/>
      <w:r w:rsidRPr="00122A9C">
        <w:t xml:space="preserve">;   </w:t>
      </w:r>
    </w:p>
    <w:p w14:paraId="30BEE765" w14:textId="59C8DA9D"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В договоре № 25/21 от 03.09.2021г. с </w:t>
      </w:r>
      <w:proofErr w:type="spellStart"/>
      <w:r w:rsidRPr="00122A9C">
        <w:t>Мурзиновой</w:t>
      </w:r>
      <w:proofErr w:type="spellEnd"/>
      <w:r w:rsidRPr="00122A9C">
        <w:t xml:space="preserve"> В.Г. на покраску бордюров вдоль автомобильных дорог цена договора 9650,0 </w:t>
      </w:r>
      <w:proofErr w:type="spellStart"/>
      <w:r w:rsidRPr="00122A9C">
        <w:t>руб</w:t>
      </w:r>
      <w:proofErr w:type="spellEnd"/>
      <w:r w:rsidRPr="00122A9C">
        <w:t xml:space="preserve">, акт о приеме выполненных работ составлен на выполнение работ по скосу травы на убираемой территории на сумму 10526,14 руб.  Выполненная работа по акту приема не соответствует условиям договора ни по содержанию предмета договора ни по сумме. Такой договор не может быть принят к оплате и проведению хозяйственной  операции на счетах бухгалтерского учета.    </w:t>
      </w:r>
    </w:p>
    <w:p w14:paraId="26BFECDA" w14:textId="097791FB"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К договору № 24/21 от 19.08.2021г. с </w:t>
      </w:r>
      <w:proofErr w:type="spellStart"/>
      <w:r w:rsidRPr="00122A9C">
        <w:t>Жученковым</w:t>
      </w:r>
      <w:proofErr w:type="spellEnd"/>
      <w:r w:rsidRPr="00122A9C">
        <w:t xml:space="preserve"> В.А. на выполнение работ по скосу травы на убираемой территории г. Фокино, сумма по договору 5654,0 </w:t>
      </w:r>
      <w:proofErr w:type="spellStart"/>
      <w:r w:rsidRPr="00122A9C">
        <w:t>руб</w:t>
      </w:r>
      <w:proofErr w:type="spellEnd"/>
      <w:r w:rsidRPr="00122A9C">
        <w:t xml:space="preserve">, отсутствует акт приема выполненных работ, подтверждающий выполнение работ по договору.  Такой договор, не подтвержденный актом выполнения работы, не может быть принят к оплате и отражению </w:t>
      </w:r>
      <w:proofErr w:type="spellStart"/>
      <w:r w:rsidRPr="00122A9C">
        <w:t>хоз.операции</w:t>
      </w:r>
      <w:proofErr w:type="spellEnd"/>
      <w:r w:rsidRPr="00122A9C">
        <w:t xml:space="preserve"> на счетах бухгалтерского учета. </w:t>
      </w:r>
    </w:p>
    <w:p w14:paraId="6C701CE4" w14:textId="55F9480F" w:rsidR="00FF03F9" w:rsidRPr="00122A9C" w:rsidRDefault="00FF03F9"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rsidRPr="00122A9C">
        <w:t xml:space="preserve">Всего сумма необоснованных доплат и надбавок и иных выплат к заработной плате, а </w:t>
      </w:r>
      <w:r w:rsidRPr="00122A9C">
        <w:lastRenderedPageBreak/>
        <w:t xml:space="preserve">также заработной платы, начисленных с нарушениями, в 2021 году составила 240335,84 руб.          </w:t>
      </w:r>
    </w:p>
    <w:p w14:paraId="3460B133" w14:textId="77777777" w:rsidR="002741CD" w:rsidRDefault="002741CD" w:rsidP="002741CD">
      <w:pPr>
        <w:widowControl w:val="0"/>
        <w:shd w:val="clear" w:color="auto" w:fill="FFFFFF"/>
        <w:tabs>
          <w:tab w:val="left" w:pos="912"/>
          <w:tab w:val="left" w:pos="993"/>
          <w:tab w:val="left" w:pos="1276"/>
          <w:tab w:val="left" w:pos="1418"/>
        </w:tabs>
        <w:autoSpaceDE w:val="0"/>
        <w:autoSpaceDN w:val="0"/>
        <w:adjustRightInd w:val="0"/>
        <w:jc w:val="both"/>
      </w:pPr>
    </w:p>
    <w:p w14:paraId="24113FA8" w14:textId="0E68605B" w:rsidR="00FF03F9" w:rsidRPr="00122A9C" w:rsidRDefault="00FF03F9" w:rsidP="002741CD">
      <w:pPr>
        <w:widowControl w:val="0"/>
        <w:shd w:val="clear" w:color="auto" w:fill="FFFFFF"/>
        <w:tabs>
          <w:tab w:val="left" w:pos="912"/>
          <w:tab w:val="left" w:pos="993"/>
          <w:tab w:val="left" w:pos="1276"/>
          <w:tab w:val="left" w:pos="1418"/>
        </w:tabs>
        <w:autoSpaceDE w:val="0"/>
        <w:autoSpaceDN w:val="0"/>
        <w:adjustRightInd w:val="0"/>
        <w:jc w:val="both"/>
      </w:pPr>
      <w:r w:rsidRPr="00122A9C">
        <w:t>Согласно штатным расписаниям на 2021 год, утвержденный ФОТ составил 2713405,5 руб.</w:t>
      </w:r>
    </w:p>
    <w:p w14:paraId="267F1ABF" w14:textId="55454E36" w:rsidR="00FF03F9" w:rsidRPr="00122A9C" w:rsidRDefault="00FF03F9" w:rsidP="002741CD">
      <w:pPr>
        <w:widowControl w:val="0"/>
        <w:shd w:val="clear" w:color="auto" w:fill="FFFFFF"/>
        <w:tabs>
          <w:tab w:val="left" w:pos="912"/>
          <w:tab w:val="left" w:pos="993"/>
          <w:tab w:val="left" w:pos="1276"/>
          <w:tab w:val="left" w:pos="1418"/>
        </w:tabs>
        <w:autoSpaceDE w:val="0"/>
        <w:autoSpaceDN w:val="0"/>
        <w:adjustRightInd w:val="0"/>
        <w:jc w:val="both"/>
      </w:pPr>
      <w:r w:rsidRPr="00122A9C">
        <w:t xml:space="preserve">Фактически начисленный ФОТ за 2021 год составил 2876565,30 руб. </w:t>
      </w:r>
    </w:p>
    <w:p w14:paraId="7531C95B" w14:textId="77777777" w:rsidR="00FF03F9" w:rsidRPr="00122A9C" w:rsidRDefault="00FF03F9" w:rsidP="002741CD">
      <w:pPr>
        <w:widowControl w:val="0"/>
        <w:shd w:val="clear" w:color="auto" w:fill="FFFFFF"/>
        <w:tabs>
          <w:tab w:val="left" w:pos="912"/>
          <w:tab w:val="left" w:pos="993"/>
          <w:tab w:val="left" w:pos="1276"/>
          <w:tab w:val="left" w:pos="1418"/>
        </w:tabs>
        <w:autoSpaceDE w:val="0"/>
        <w:autoSpaceDN w:val="0"/>
        <w:adjustRightInd w:val="0"/>
        <w:jc w:val="both"/>
      </w:pPr>
      <w:r w:rsidRPr="00122A9C">
        <w:t>Перерасход ФОТ за 2021 год составил 163159,80 руб.</w:t>
      </w:r>
    </w:p>
    <w:p w14:paraId="5E9138E3" w14:textId="77777777" w:rsidR="002741CD" w:rsidRDefault="002741CD" w:rsidP="00223B22">
      <w:pPr>
        <w:widowControl w:val="0"/>
        <w:shd w:val="clear" w:color="auto" w:fill="FFFFFF"/>
        <w:tabs>
          <w:tab w:val="left" w:pos="912"/>
          <w:tab w:val="left" w:pos="993"/>
          <w:tab w:val="left" w:pos="1276"/>
          <w:tab w:val="left" w:pos="1418"/>
        </w:tabs>
        <w:autoSpaceDE w:val="0"/>
        <w:autoSpaceDN w:val="0"/>
        <w:adjustRightInd w:val="0"/>
        <w:ind w:firstLine="426"/>
        <w:jc w:val="both"/>
      </w:pPr>
    </w:p>
    <w:p w14:paraId="12069C33" w14:textId="5ED64E93" w:rsidR="00FF03F9" w:rsidRPr="00122A9C" w:rsidRDefault="00223B22" w:rsidP="00223B22">
      <w:pPr>
        <w:widowControl w:val="0"/>
        <w:shd w:val="clear" w:color="auto" w:fill="FFFFFF"/>
        <w:tabs>
          <w:tab w:val="left" w:pos="912"/>
          <w:tab w:val="left" w:pos="993"/>
          <w:tab w:val="left" w:pos="1276"/>
          <w:tab w:val="left" w:pos="1418"/>
        </w:tabs>
        <w:autoSpaceDE w:val="0"/>
        <w:autoSpaceDN w:val="0"/>
        <w:adjustRightInd w:val="0"/>
        <w:ind w:firstLine="426"/>
        <w:jc w:val="both"/>
      </w:pPr>
      <w:r>
        <w:t>В составе н</w:t>
      </w:r>
      <w:r w:rsidR="00FF03F9" w:rsidRPr="00122A9C">
        <w:t xml:space="preserve">ачисленной заработной платы, </w:t>
      </w:r>
      <w:r>
        <w:t xml:space="preserve">включена </w:t>
      </w:r>
      <w:r w:rsidR="00FF03F9" w:rsidRPr="00122A9C">
        <w:t>сумм</w:t>
      </w:r>
      <w:r>
        <w:t>а</w:t>
      </w:r>
      <w:r w:rsidR="00FF03F9" w:rsidRPr="00122A9C">
        <w:t xml:space="preserve"> выплаченной материальной помощи, отнесенн</w:t>
      </w:r>
      <w:r>
        <w:t>ая</w:t>
      </w:r>
      <w:r w:rsidR="00FF03F9" w:rsidRPr="00122A9C">
        <w:t xml:space="preserve"> на затраты 36000,0 </w:t>
      </w:r>
      <w:proofErr w:type="spellStart"/>
      <w:r w:rsidR="00FF03F9" w:rsidRPr="00122A9C">
        <w:t>руб</w:t>
      </w:r>
      <w:proofErr w:type="spellEnd"/>
      <w:r w:rsidR="00FF03F9" w:rsidRPr="00122A9C">
        <w:t xml:space="preserve">, </w:t>
      </w:r>
      <w:r>
        <w:t xml:space="preserve">и </w:t>
      </w:r>
      <w:r w:rsidR="00FF03F9" w:rsidRPr="00122A9C">
        <w:t>сумм</w:t>
      </w:r>
      <w:r>
        <w:t>а</w:t>
      </w:r>
      <w:r w:rsidR="00FF03F9" w:rsidRPr="00122A9C">
        <w:t xml:space="preserve"> начисленной компенсации </w:t>
      </w:r>
      <w:bookmarkStart w:id="28" w:name="_Hlk109055100"/>
      <w:r w:rsidR="00FF03F9" w:rsidRPr="00122A9C">
        <w:t xml:space="preserve">за использование личного автомобиля в служебных целях </w:t>
      </w:r>
      <w:bookmarkEnd w:id="28"/>
      <w:r w:rsidR="00FF03F9" w:rsidRPr="00122A9C">
        <w:t xml:space="preserve">10132,86 </w:t>
      </w:r>
      <w:proofErr w:type="spellStart"/>
      <w:r w:rsidR="00FF03F9" w:rsidRPr="00122A9C">
        <w:t>руб</w:t>
      </w:r>
      <w:proofErr w:type="spellEnd"/>
      <w:r w:rsidR="00FF03F9" w:rsidRPr="00122A9C">
        <w:t xml:space="preserve">, </w:t>
      </w:r>
      <w:r>
        <w:t xml:space="preserve"> </w:t>
      </w:r>
    </w:p>
    <w:p w14:paraId="4CFCE247" w14:textId="36C7875A" w:rsidR="00357C95" w:rsidRDefault="00357C95" w:rsidP="00946845">
      <w:pPr>
        <w:widowControl w:val="0"/>
        <w:shd w:val="clear" w:color="auto" w:fill="FFFFFF"/>
        <w:tabs>
          <w:tab w:val="left" w:pos="912"/>
          <w:tab w:val="left" w:pos="993"/>
          <w:tab w:val="left" w:pos="1276"/>
          <w:tab w:val="left" w:pos="1418"/>
        </w:tabs>
        <w:autoSpaceDE w:val="0"/>
        <w:autoSpaceDN w:val="0"/>
        <w:adjustRightInd w:val="0"/>
        <w:jc w:val="both"/>
      </w:pPr>
    </w:p>
    <w:p w14:paraId="05E0503B" w14:textId="25393F57" w:rsidR="00F9410F" w:rsidRPr="00122A9C" w:rsidRDefault="00C56DAB" w:rsidP="00C56DAB">
      <w:pPr>
        <w:autoSpaceDE w:val="0"/>
        <w:autoSpaceDN w:val="0"/>
        <w:adjustRightInd w:val="0"/>
        <w:jc w:val="both"/>
      </w:pPr>
      <w:r w:rsidRPr="00C56DAB">
        <w:rPr>
          <w:b/>
          <w:bCs/>
        </w:rPr>
        <w:t>7.</w:t>
      </w:r>
      <w:r>
        <w:t xml:space="preserve"> </w:t>
      </w:r>
      <w:r w:rsidR="00F9410F" w:rsidRPr="00122A9C">
        <w:t>Общая стоимость основных средств, полученных от собственника</w:t>
      </w:r>
      <w:r w:rsidR="00F9410F">
        <w:t xml:space="preserve"> на праве хозяйственного ведения</w:t>
      </w:r>
      <w:r w:rsidR="00F9410F" w:rsidRPr="00122A9C">
        <w:t xml:space="preserve"> и приобретенных предприятием по состоянию на 01.01.2021г. должна состав</w:t>
      </w:r>
      <w:r>
        <w:t>ля</w:t>
      </w:r>
      <w:r w:rsidR="00F9410F" w:rsidRPr="00122A9C">
        <w:t xml:space="preserve">ть 12352204,74 руб. По данным бухгалтерского учета стоимость основных средств на 01.01.2021г. числящихся на балансовом учете на </w:t>
      </w:r>
      <w:proofErr w:type="spellStart"/>
      <w:r w:rsidR="00F9410F" w:rsidRPr="00122A9C">
        <w:t>сч</w:t>
      </w:r>
      <w:proofErr w:type="spellEnd"/>
      <w:r w:rsidR="00F9410F" w:rsidRPr="00122A9C">
        <w:t>. 01 «Основные средства» составляет 9970516,99 руб.</w:t>
      </w:r>
    </w:p>
    <w:p w14:paraId="097294FE" w14:textId="4578536C" w:rsidR="00F9410F" w:rsidRPr="00122A9C" w:rsidRDefault="00F9410F" w:rsidP="004310D0">
      <w:pPr>
        <w:autoSpaceDE w:val="0"/>
        <w:autoSpaceDN w:val="0"/>
        <w:adjustRightInd w:val="0"/>
        <w:ind w:firstLine="425"/>
        <w:jc w:val="both"/>
      </w:pPr>
      <w:r w:rsidRPr="00122A9C">
        <w:t>Кроме того, в нарушение Положения по бухгалтерскому учету «Учет основных средств» ПБУ 6/01, утвержденного Приказом Министерства финансов РФ 30.03.2001 № 26н в состав основных средств по состоянию на 01.01.2021г. не включен объект недвижимости и не отражен на бал.сч.01</w:t>
      </w:r>
      <w:r w:rsidR="00C56DAB">
        <w:t xml:space="preserve"> </w:t>
      </w:r>
      <w:r w:rsidRPr="00122A9C">
        <w:t xml:space="preserve"> </w:t>
      </w:r>
      <w:r w:rsidR="00C56DAB">
        <w:t>«</w:t>
      </w:r>
      <w:r w:rsidRPr="00122A9C">
        <w:t xml:space="preserve">Основные средства» земельный участок с кадастровым № 32:06:028201:23 предоставленный собственником имущества Администрацией города Фокино в постоянное (бессрочное) пользование для размещения кладбища, площадью 109000 </w:t>
      </w:r>
      <w:proofErr w:type="spellStart"/>
      <w:r w:rsidRPr="00122A9C">
        <w:t>кв.м</w:t>
      </w:r>
      <w:proofErr w:type="spellEnd"/>
      <w:r w:rsidRPr="00122A9C">
        <w:t xml:space="preserve">. согласно Постановлению Администрации г. Фокино от 2013 г.№ 473-П.    17.08.2016 г. была проведена государственная регистрация права данного объекта недвижимости, в результате которой правообладателем земельного участка площадью 109000 </w:t>
      </w:r>
      <w:proofErr w:type="spellStart"/>
      <w:r w:rsidRPr="00122A9C">
        <w:t>кв.м</w:t>
      </w:r>
      <w:proofErr w:type="spellEnd"/>
      <w:r w:rsidRPr="00122A9C">
        <w:t xml:space="preserve">. является МУП «Баня» (выписка из единого государственного реестра прав на недвижимое имущество и сделок с ним от 17.08.2016г. № 32-32/005-32/005/006/2016-479/1) с кадастровой стоимостью 39661830,0 руб.  </w:t>
      </w:r>
    </w:p>
    <w:p w14:paraId="0BCA9889" w14:textId="77777777" w:rsidR="00F9410F" w:rsidRPr="00122A9C" w:rsidRDefault="00F9410F" w:rsidP="004310D0">
      <w:pPr>
        <w:autoSpaceDE w:val="0"/>
        <w:autoSpaceDN w:val="0"/>
        <w:adjustRightInd w:val="0"/>
        <w:ind w:firstLine="425"/>
        <w:jc w:val="both"/>
      </w:pPr>
      <w:r w:rsidRPr="00122A9C">
        <w:t>Следовательно, стоимость основных средств, которые должны быть учтены в бухгалтерском учете на бал.сч.01 «Основные средства» составляет 52014034,74 руб. Стоимость числящихся основных средств занижена на 42043517,75 руб.</w:t>
      </w:r>
    </w:p>
    <w:p w14:paraId="764A8573" w14:textId="77777777" w:rsidR="00F9410F" w:rsidRPr="00122A9C" w:rsidRDefault="00F9410F" w:rsidP="004310D0">
      <w:pPr>
        <w:autoSpaceDE w:val="0"/>
        <w:autoSpaceDN w:val="0"/>
        <w:adjustRightInd w:val="0"/>
        <w:ind w:firstLine="425"/>
        <w:jc w:val="both"/>
      </w:pPr>
      <w:r w:rsidRPr="00122A9C">
        <w:t>В нарушение Инструкции по применению плана счетов бухгалтерского учета финансово – хозяйственной деятельности организаций, утвержденной приказом Министерства финансов РФ от 31.10.2000г. № 94н (далее -Инструкция) одной из причин занижения стоимости оприходованных в 2020 году основных средств переданных собственником имущества в хозяйственное ведение, является принятие к учету на сч.01 «Основные средства» по остаточной стоимости, вместо первоначальной стоимости и суммы амортизационных отчислений, отраженных в актах о приеме – передаче объектов нефинансовых активов:</w:t>
      </w:r>
    </w:p>
    <w:p w14:paraId="11360FD9" w14:textId="0AF7EB4D" w:rsidR="00F9410F" w:rsidRPr="00122A9C" w:rsidRDefault="00F9410F" w:rsidP="002741CD">
      <w:pPr>
        <w:autoSpaceDE w:val="0"/>
        <w:autoSpaceDN w:val="0"/>
        <w:adjustRightInd w:val="0"/>
        <w:jc w:val="both"/>
      </w:pPr>
      <w:r w:rsidRPr="00122A9C">
        <w:t>-  Акт № ОИГУ от 02.03.2020г. экскаватор одноковшовый ЭО-2202</w:t>
      </w:r>
      <w:r w:rsidR="002741CD">
        <w:t>:</w:t>
      </w:r>
      <w:r w:rsidRPr="00122A9C">
        <w:t xml:space="preserve">   первоначальная стоимость объекта 1930000,0 </w:t>
      </w:r>
      <w:proofErr w:type="spellStart"/>
      <w:r w:rsidRPr="00122A9C">
        <w:t>руб</w:t>
      </w:r>
      <w:proofErr w:type="spellEnd"/>
      <w:r w:rsidRPr="00122A9C">
        <w:t xml:space="preserve">, начисленная амортизация 321666,66 </w:t>
      </w:r>
      <w:proofErr w:type="spellStart"/>
      <w:r w:rsidRPr="00122A9C">
        <w:t>руб</w:t>
      </w:r>
      <w:proofErr w:type="spellEnd"/>
      <w:r w:rsidRPr="00122A9C">
        <w:t xml:space="preserve">, принят к учету по остаточной стоимости 1608333,34 </w:t>
      </w:r>
      <w:proofErr w:type="spellStart"/>
      <w:r w:rsidRPr="00122A9C">
        <w:t>руб</w:t>
      </w:r>
      <w:proofErr w:type="spellEnd"/>
      <w:r w:rsidRPr="00122A9C">
        <w:t>;</w:t>
      </w:r>
    </w:p>
    <w:p w14:paraId="4FCD96B0" w14:textId="640A9C26" w:rsidR="00F9410F" w:rsidRPr="00122A9C" w:rsidRDefault="00F9410F" w:rsidP="00A30F65">
      <w:pPr>
        <w:tabs>
          <w:tab w:val="left" w:pos="426"/>
        </w:tabs>
        <w:autoSpaceDE w:val="0"/>
        <w:autoSpaceDN w:val="0"/>
        <w:adjustRightInd w:val="0"/>
        <w:jc w:val="both"/>
      </w:pPr>
      <w:r w:rsidRPr="00122A9C">
        <w:t>-  Акт № ОИГУ от 02.03.2021г. машина вакуумная ГАЗ -САЗ-39014</w:t>
      </w:r>
      <w:r w:rsidR="002741CD">
        <w:t>:</w:t>
      </w:r>
      <w:r w:rsidRPr="00122A9C">
        <w:t xml:space="preserve"> первоначальная стоимость объекта 1979715,0 </w:t>
      </w:r>
      <w:proofErr w:type="spellStart"/>
      <w:r w:rsidRPr="00122A9C">
        <w:t>руб</w:t>
      </w:r>
      <w:proofErr w:type="spellEnd"/>
      <w:r w:rsidRPr="00122A9C">
        <w:t xml:space="preserve">, начисленная амортизация 47136,08 </w:t>
      </w:r>
      <w:proofErr w:type="spellStart"/>
      <w:r w:rsidRPr="00122A9C">
        <w:t>руб</w:t>
      </w:r>
      <w:proofErr w:type="spellEnd"/>
      <w:r w:rsidRPr="00122A9C">
        <w:t xml:space="preserve">, принят к учету по остаточной стоимости 1932578,92 </w:t>
      </w:r>
      <w:proofErr w:type="spellStart"/>
      <w:r w:rsidRPr="00122A9C">
        <w:t>руб</w:t>
      </w:r>
      <w:proofErr w:type="spellEnd"/>
      <w:r w:rsidRPr="00122A9C">
        <w:t>;</w:t>
      </w:r>
    </w:p>
    <w:p w14:paraId="1D1ABCCD" w14:textId="1DBA3707" w:rsidR="00F9410F" w:rsidRPr="00122A9C" w:rsidRDefault="00F9410F" w:rsidP="004310D0">
      <w:pPr>
        <w:autoSpaceDE w:val="0"/>
        <w:autoSpaceDN w:val="0"/>
        <w:adjustRightInd w:val="0"/>
        <w:ind w:firstLine="425"/>
        <w:jc w:val="both"/>
      </w:pPr>
      <w:r w:rsidRPr="00122A9C">
        <w:t xml:space="preserve">Стоимость этих двух объектов при постановке на балансовый учет </w:t>
      </w:r>
      <w:r w:rsidR="00C56DAB">
        <w:t xml:space="preserve">в МУП «МКФ» </w:t>
      </w:r>
      <w:r w:rsidRPr="00122A9C">
        <w:t>занижена на 368802,74руб.</w:t>
      </w:r>
      <w:r w:rsidR="00C56DAB">
        <w:t xml:space="preserve"> – на сумму начисленного износа на момент приема-передачи имущества.</w:t>
      </w:r>
    </w:p>
    <w:p w14:paraId="25C9B64D" w14:textId="77777777" w:rsidR="00F9410F" w:rsidRPr="00122A9C" w:rsidRDefault="00F9410F" w:rsidP="004310D0">
      <w:pPr>
        <w:autoSpaceDE w:val="0"/>
        <w:autoSpaceDN w:val="0"/>
        <w:adjustRightInd w:val="0"/>
        <w:ind w:firstLine="425"/>
        <w:jc w:val="both"/>
      </w:pPr>
      <w:r w:rsidRPr="00122A9C">
        <w:t xml:space="preserve">В результате допущенных нарушений стоимость основных средств, учтенная в бухгалтерском учете МУП «МКФ» на 01.01.2021г.  занижена на сумму 42043517,74 руб.  </w:t>
      </w:r>
    </w:p>
    <w:p w14:paraId="466379CB" w14:textId="0BDDD253" w:rsidR="00F9410F" w:rsidRPr="00122A9C" w:rsidRDefault="00F9410F" w:rsidP="004310D0">
      <w:pPr>
        <w:autoSpaceDE w:val="0"/>
        <w:autoSpaceDN w:val="0"/>
        <w:adjustRightInd w:val="0"/>
        <w:ind w:firstLine="425"/>
        <w:jc w:val="both"/>
      </w:pPr>
      <w:r w:rsidRPr="00122A9C">
        <w:t xml:space="preserve">В нарушение Инструкции не проведена операция по принятию к учету переданной суммы амортизационных отчислений и отражению на </w:t>
      </w:r>
      <w:proofErr w:type="spellStart"/>
      <w:r w:rsidRPr="00122A9C">
        <w:t>сч</w:t>
      </w:r>
      <w:proofErr w:type="spellEnd"/>
      <w:r w:rsidRPr="00122A9C">
        <w:t>. 02 «Амортизация основных средств» в размере 368802,74 руб.</w:t>
      </w:r>
    </w:p>
    <w:p w14:paraId="638DC6E2" w14:textId="77777777" w:rsidR="00F9410F" w:rsidRPr="00122A9C" w:rsidRDefault="00F9410F" w:rsidP="004310D0">
      <w:pPr>
        <w:autoSpaceDE w:val="0"/>
        <w:autoSpaceDN w:val="0"/>
        <w:adjustRightInd w:val="0"/>
        <w:ind w:firstLine="425"/>
        <w:jc w:val="both"/>
      </w:pPr>
      <w:r w:rsidRPr="00122A9C">
        <w:lastRenderedPageBreak/>
        <w:t xml:space="preserve">Так же, в нарушение, не учтен в бухгалтерском учете на забалансовом счете 001 «Арендованные основные средства» земельный участок, предоставленный собственником в аренду по договору аренды от 25.12.2015г. № 48/15 площадью 2542 </w:t>
      </w:r>
      <w:proofErr w:type="spellStart"/>
      <w:r w:rsidRPr="00122A9C">
        <w:t>кв.м</w:t>
      </w:r>
      <w:proofErr w:type="spellEnd"/>
      <w:r w:rsidRPr="00122A9C">
        <w:t xml:space="preserve"> с кадастровым номером 32:06:0331110:18 кадастровой стоимостью 4394940,06 руб. с уплатой собственнику арендной платы. </w:t>
      </w:r>
    </w:p>
    <w:p w14:paraId="5113BF1E" w14:textId="295BA370" w:rsidR="00F9410F" w:rsidRPr="00122A9C" w:rsidRDefault="00F9410F" w:rsidP="004310D0">
      <w:pPr>
        <w:autoSpaceDE w:val="0"/>
        <w:autoSpaceDN w:val="0"/>
        <w:adjustRightInd w:val="0"/>
        <w:ind w:firstLine="425"/>
        <w:jc w:val="both"/>
      </w:pPr>
      <w:r w:rsidRPr="00122A9C">
        <w:t xml:space="preserve">В 2021 году основные средства </w:t>
      </w:r>
      <w:bookmarkStart w:id="29" w:name="_Hlk104815073"/>
      <w:r w:rsidRPr="00122A9C">
        <w:t xml:space="preserve">Экскаватор одноковшовый ЭО-2202 </w:t>
      </w:r>
      <w:bookmarkEnd w:id="29"/>
      <w:r w:rsidRPr="00122A9C">
        <w:t xml:space="preserve">на базе Беларус-82.1 первоначальной стоимостью 1930000,0 </w:t>
      </w:r>
      <w:proofErr w:type="spellStart"/>
      <w:r w:rsidRPr="00122A9C">
        <w:t>руб</w:t>
      </w:r>
      <w:proofErr w:type="spellEnd"/>
      <w:r w:rsidRPr="00122A9C">
        <w:t xml:space="preserve"> и  </w:t>
      </w:r>
      <w:bookmarkStart w:id="30" w:name="_Hlk104815088"/>
      <w:r w:rsidRPr="00122A9C">
        <w:t xml:space="preserve">Машина вакуумная ГАЗ-САЗ -39014-10 </w:t>
      </w:r>
      <w:bookmarkEnd w:id="30"/>
      <w:r w:rsidRPr="00122A9C">
        <w:t>(на базе ГАЗ-33098)</w:t>
      </w:r>
      <w:r w:rsidRPr="00122A9C">
        <w:rPr>
          <w:lang w:val="en-US"/>
        </w:rPr>
        <w:t>VINX</w:t>
      </w:r>
      <w:r w:rsidRPr="00122A9C">
        <w:t>З</w:t>
      </w:r>
      <w:r w:rsidRPr="00122A9C">
        <w:rPr>
          <w:lang w:val="en-US"/>
        </w:rPr>
        <w:t>E</w:t>
      </w:r>
      <w:r w:rsidRPr="00122A9C">
        <w:t>39014</w:t>
      </w:r>
      <w:r w:rsidRPr="00122A9C">
        <w:rPr>
          <w:lang w:val="en-US"/>
        </w:rPr>
        <w:t>A</w:t>
      </w:r>
      <w:r w:rsidRPr="00122A9C">
        <w:t xml:space="preserve"> </w:t>
      </w:r>
      <w:r w:rsidRPr="00122A9C">
        <w:rPr>
          <w:lang w:val="en-US"/>
        </w:rPr>
        <w:t>L</w:t>
      </w:r>
      <w:r w:rsidRPr="00122A9C">
        <w:t xml:space="preserve">0000581 первоначальной стоимостью 1979715,00 </w:t>
      </w:r>
      <w:proofErr w:type="spellStart"/>
      <w:r w:rsidRPr="00122A9C">
        <w:t>руб</w:t>
      </w:r>
      <w:proofErr w:type="spellEnd"/>
      <w:r w:rsidRPr="00122A9C">
        <w:t>, были переданы</w:t>
      </w:r>
      <w:r w:rsidR="00C56DAB">
        <w:t xml:space="preserve"> по договорам №18 и 19</w:t>
      </w:r>
      <w:r w:rsidRPr="00122A9C">
        <w:t xml:space="preserve"> в аренду МУП г. Фокино «Водоканал». </w:t>
      </w:r>
    </w:p>
    <w:p w14:paraId="7D97B4C4" w14:textId="77777777" w:rsidR="00F9410F" w:rsidRPr="00122A9C" w:rsidRDefault="00F9410F" w:rsidP="004310D0">
      <w:pPr>
        <w:autoSpaceDE w:val="0"/>
        <w:autoSpaceDN w:val="0"/>
        <w:adjustRightInd w:val="0"/>
        <w:ind w:firstLine="425"/>
        <w:jc w:val="both"/>
      </w:pPr>
      <w:r w:rsidRPr="00122A9C">
        <w:t xml:space="preserve">В нарушение </w:t>
      </w:r>
      <w:proofErr w:type="spellStart"/>
      <w:r w:rsidRPr="00122A9C">
        <w:t>п.п</w:t>
      </w:r>
      <w:proofErr w:type="spellEnd"/>
      <w:r w:rsidRPr="00122A9C">
        <w:t xml:space="preserve">. 2.2. договоров № 18 и 19 от 02.03.2020г. имущество, находящееся в хозяйственном ведении предприятия, Машина вакуумная ГАЗ-САЗ -39014-10  стоимостью 1979715,0 руб. и  Экскаватор одноковшовый ЭО-2202 стоимостью 1930000,0 руб. сданы в аренду МУП г. Фокино «Водоканал» без согласования с собственником, отсутствует разрешение на сдачу имущества в аренду (договора №01/2021,02/2021,03/2021,04/2021). За аренду машины вакуумной ГАЗ-САЗ ежемесячная арендная плата установлена 900,0 </w:t>
      </w:r>
      <w:proofErr w:type="spellStart"/>
      <w:r w:rsidRPr="00122A9C">
        <w:t>руб</w:t>
      </w:r>
      <w:proofErr w:type="spellEnd"/>
      <w:r w:rsidRPr="00122A9C">
        <w:t xml:space="preserve">, экскаватора 600 руб. По двум транспортным средствам ежемесячная арендная плата составляет 1500,0 руб. За 2021 год сумма полученной арендной платы составила 18000,0 руб. Сумма начисленной амортизации за 2021 год по ним составила 558531,0 руб. Убыток от сдачи имущества в аренду за 2021 год составил 540531,0 руб. В результате нарушения порядка определения арендной платы за передаваемое в аренду имущество по выше указанной сделке МУП «МКФ», по данным бухгалтерского учета, причинило себе необоснованный убыток в размере 540531,0 руб. </w:t>
      </w:r>
    </w:p>
    <w:p w14:paraId="33057B01" w14:textId="77777777" w:rsidR="00C56DAB" w:rsidRDefault="00C56DAB" w:rsidP="00C56DAB">
      <w:pPr>
        <w:autoSpaceDE w:val="0"/>
        <w:autoSpaceDN w:val="0"/>
        <w:adjustRightInd w:val="0"/>
        <w:jc w:val="both"/>
        <w:rPr>
          <w:b/>
          <w:bCs/>
        </w:rPr>
      </w:pPr>
    </w:p>
    <w:p w14:paraId="218657F8" w14:textId="060DBB03" w:rsidR="00F9410F" w:rsidRPr="00122A9C" w:rsidRDefault="00C56DAB" w:rsidP="00C56DAB">
      <w:pPr>
        <w:autoSpaceDE w:val="0"/>
        <w:autoSpaceDN w:val="0"/>
        <w:adjustRightInd w:val="0"/>
        <w:jc w:val="both"/>
      </w:pPr>
      <w:r w:rsidRPr="00C56DAB">
        <w:rPr>
          <w:b/>
          <w:bCs/>
        </w:rPr>
        <w:t>8.</w:t>
      </w:r>
      <w:r>
        <w:t xml:space="preserve"> </w:t>
      </w:r>
      <w:r w:rsidR="00A13C21">
        <w:t xml:space="preserve">   </w:t>
      </w:r>
      <w:r w:rsidR="00F9410F" w:rsidRPr="00122A9C">
        <w:t xml:space="preserve">В нарушение Федерального закона от 06.12.2011г. № 402- ФЗ « О бухгалтерском учете», </w:t>
      </w:r>
      <w:bookmarkStart w:id="31" w:name="_Hlk104971452"/>
      <w:bookmarkStart w:id="32" w:name="_Hlk105146429"/>
      <w:bookmarkStart w:id="33" w:name="_Hlk104820354"/>
      <w:r w:rsidR="00F9410F" w:rsidRPr="00122A9C">
        <w:t xml:space="preserve">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8" w:history="1">
        <w:r w:rsidR="00F9410F" w:rsidRPr="00122A9C">
          <w:rPr>
            <w:color w:val="0000FF"/>
          </w:rPr>
          <w:t>инструкцию</w:t>
        </w:r>
      </w:hyperlink>
      <w:r w:rsidR="00F9410F" w:rsidRPr="00122A9C">
        <w:t xml:space="preserve"> по его применению»</w:t>
      </w:r>
      <w:bookmarkEnd w:id="31"/>
      <w:r w:rsidR="00F9410F" w:rsidRPr="00122A9C">
        <w:t xml:space="preserve">, </w:t>
      </w:r>
      <w:bookmarkEnd w:id="32"/>
      <w:r w:rsidR="00F9410F" w:rsidRPr="00122A9C">
        <w:t xml:space="preserve">переданное собственником движимое имущество и закрепленное </w:t>
      </w:r>
      <w:bookmarkEnd w:id="33"/>
      <w:r w:rsidR="00F9410F" w:rsidRPr="00122A9C">
        <w:t>за предприятием на праве хозяйственного ведения по договору № 18 от 02.03.2020г. Машина вакуумная ГАЗ-САЗ -39014-10 (на базе ГАЗ-33098)</w:t>
      </w:r>
      <w:r w:rsidR="00F9410F" w:rsidRPr="00122A9C">
        <w:rPr>
          <w:lang w:val="en-US"/>
        </w:rPr>
        <w:t>VINX</w:t>
      </w:r>
      <w:r w:rsidR="00F9410F" w:rsidRPr="00122A9C">
        <w:t>З</w:t>
      </w:r>
      <w:r w:rsidR="00F9410F" w:rsidRPr="00122A9C">
        <w:rPr>
          <w:lang w:val="en-US"/>
        </w:rPr>
        <w:t>E</w:t>
      </w:r>
      <w:r w:rsidR="00F9410F" w:rsidRPr="00122A9C">
        <w:t>39014</w:t>
      </w:r>
      <w:r w:rsidR="00F9410F" w:rsidRPr="00122A9C">
        <w:rPr>
          <w:lang w:val="en-US"/>
        </w:rPr>
        <w:t>A</w:t>
      </w:r>
      <w:r w:rsidR="00F9410F" w:rsidRPr="00122A9C">
        <w:t xml:space="preserve"> </w:t>
      </w:r>
      <w:r w:rsidR="00F9410F" w:rsidRPr="00122A9C">
        <w:rPr>
          <w:lang w:val="en-US"/>
        </w:rPr>
        <w:t>L</w:t>
      </w:r>
      <w:r w:rsidR="00F9410F" w:rsidRPr="00122A9C">
        <w:t xml:space="preserve">0000581 первоначальной стоимостью 1979715,00 </w:t>
      </w:r>
      <w:proofErr w:type="spellStart"/>
      <w:r w:rsidR="00F9410F" w:rsidRPr="00122A9C">
        <w:t>руб</w:t>
      </w:r>
      <w:proofErr w:type="spellEnd"/>
      <w:r w:rsidR="00F9410F" w:rsidRPr="00122A9C">
        <w:t>,</w:t>
      </w:r>
      <w:r w:rsidR="004310D0">
        <w:t xml:space="preserve"> </w:t>
      </w:r>
      <w:r w:rsidR="00F9410F" w:rsidRPr="00122A9C">
        <w:t xml:space="preserve"> и по договору от 02.03.2020г. № 19 Экскаватор одноковшовый ЭО-2202 на базе Беларус-82.1 первоначальной стоимостью 1930000,0 </w:t>
      </w:r>
      <w:proofErr w:type="spellStart"/>
      <w:r w:rsidR="00F9410F" w:rsidRPr="00122A9C">
        <w:t>руб</w:t>
      </w:r>
      <w:proofErr w:type="spellEnd"/>
      <w:r w:rsidR="00F9410F" w:rsidRPr="00122A9C">
        <w:t xml:space="preserve"> отражены на счетах бухгалтерского учета с грубым нарушением -  сумма добавочного капитала, сформированная как сумма остаточной стоимости двух транспортных средств, отражена по </w:t>
      </w:r>
      <w:proofErr w:type="spellStart"/>
      <w:r w:rsidR="00F9410F" w:rsidRPr="00122A9C">
        <w:t>Кт</w:t>
      </w:r>
      <w:proofErr w:type="spellEnd"/>
      <w:r w:rsidR="00F9410F" w:rsidRPr="00122A9C">
        <w:t xml:space="preserve"> счета 000 «Вспомогательный счет» и показана в бухгалтерском балансе по состоянию на 31.12.2020 года в составе прочих обязательств.</w:t>
      </w:r>
    </w:p>
    <w:p w14:paraId="39E9933F" w14:textId="77777777" w:rsidR="00F9410F" w:rsidRPr="00122A9C" w:rsidRDefault="00F9410F" w:rsidP="00C13328">
      <w:pPr>
        <w:autoSpaceDE w:val="0"/>
        <w:autoSpaceDN w:val="0"/>
        <w:adjustRightInd w:val="0"/>
        <w:ind w:firstLine="426"/>
        <w:jc w:val="both"/>
        <w:rPr>
          <w:color w:val="FF0000"/>
        </w:rPr>
      </w:pPr>
      <w:r w:rsidRPr="00122A9C">
        <w:t xml:space="preserve">И только 31.12.2021 года в бухгалтерском учете проведена хозяйственная операция по </w:t>
      </w:r>
      <w:proofErr w:type="spellStart"/>
      <w:r w:rsidRPr="00122A9C">
        <w:t>Дт</w:t>
      </w:r>
      <w:proofErr w:type="spellEnd"/>
      <w:r w:rsidRPr="00122A9C">
        <w:t xml:space="preserve"> счета 000 «Вспомогательный счет» с </w:t>
      </w:r>
      <w:proofErr w:type="spellStart"/>
      <w:r w:rsidRPr="00122A9C">
        <w:t>Кт</w:t>
      </w:r>
      <w:proofErr w:type="spellEnd"/>
      <w:r w:rsidRPr="00122A9C">
        <w:t xml:space="preserve"> счета 83 «Добавочный капитал» в сумме 3540912,23 (по остаточной стоимости), тем самым добавочный капитал был восстановлен. Планом счетов бухгалтерского учета, утвержденным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9" w:history="1">
        <w:r w:rsidRPr="00122A9C">
          <w:rPr>
            <w:color w:val="0000FF"/>
          </w:rPr>
          <w:t>инструкцию</w:t>
        </w:r>
      </w:hyperlink>
      <w:r w:rsidRPr="00122A9C">
        <w:t xml:space="preserve"> по его применению» и Учетной политикой предприятия, утвержденной приказом МУП от 30.12.2020г.  счет </w:t>
      </w:r>
      <w:bookmarkStart w:id="34" w:name="_Hlk105595112"/>
      <w:r w:rsidRPr="00122A9C">
        <w:t xml:space="preserve">000 «Вспомогательный счет» </w:t>
      </w:r>
      <w:bookmarkEnd w:id="34"/>
      <w:r w:rsidRPr="00122A9C">
        <w:t xml:space="preserve">не предусмотрен и в бухгалтерском учете не применяется, остатков по счету быть не должно. В течение 11 месяцев 2021 года в бухгалтерском учете не значился добавочный капитал, образованный в марте 2020 года двух транспортных средств, полученных от собственника в хозяйственное ведение. </w:t>
      </w:r>
    </w:p>
    <w:p w14:paraId="50C29CAC" w14:textId="77777777" w:rsidR="00F9410F" w:rsidRPr="00122A9C" w:rsidRDefault="00F9410F" w:rsidP="004310D0">
      <w:pPr>
        <w:autoSpaceDE w:val="0"/>
        <w:autoSpaceDN w:val="0"/>
        <w:adjustRightInd w:val="0"/>
        <w:ind w:firstLine="425"/>
        <w:jc w:val="both"/>
      </w:pPr>
      <w:r w:rsidRPr="00122A9C">
        <w:t xml:space="preserve">          </w:t>
      </w:r>
    </w:p>
    <w:p w14:paraId="29E4EC3A" w14:textId="77777777" w:rsidR="00A13C21" w:rsidRDefault="00A13C21" w:rsidP="00A13C21">
      <w:pPr>
        <w:tabs>
          <w:tab w:val="left" w:pos="1134"/>
        </w:tabs>
        <w:autoSpaceDE w:val="0"/>
        <w:autoSpaceDN w:val="0"/>
        <w:adjustRightInd w:val="0"/>
        <w:jc w:val="both"/>
      </w:pPr>
      <w:r w:rsidRPr="00A13C21">
        <w:rPr>
          <w:b/>
          <w:bCs/>
        </w:rPr>
        <w:t>9.</w:t>
      </w:r>
      <w:r>
        <w:rPr>
          <w:b/>
          <w:bCs/>
        </w:rPr>
        <w:t xml:space="preserve"> </w:t>
      </w:r>
      <w:r w:rsidRPr="00A13C21">
        <w:rPr>
          <w:b/>
          <w:bCs/>
        </w:rPr>
        <w:t xml:space="preserve"> </w:t>
      </w:r>
      <w:r w:rsidR="00C13328" w:rsidRPr="00A13C21">
        <w:t>Учет и списание ГСМ</w:t>
      </w:r>
      <w:r>
        <w:t xml:space="preserve">. </w:t>
      </w:r>
    </w:p>
    <w:p w14:paraId="0E1F8448" w14:textId="4D57CC26" w:rsidR="00C13328" w:rsidRPr="00122A9C" w:rsidRDefault="00A13C21" w:rsidP="00A13C21">
      <w:pPr>
        <w:tabs>
          <w:tab w:val="left" w:pos="1134"/>
        </w:tabs>
        <w:autoSpaceDE w:val="0"/>
        <w:autoSpaceDN w:val="0"/>
        <w:adjustRightInd w:val="0"/>
        <w:jc w:val="both"/>
      </w:pPr>
      <w:r>
        <w:t xml:space="preserve">      </w:t>
      </w:r>
      <w:r w:rsidR="00C13328" w:rsidRPr="00122A9C">
        <w:t>Проверка путевых листов проведена выборочно.</w:t>
      </w:r>
      <w:r w:rsidR="00C13328">
        <w:t xml:space="preserve"> </w:t>
      </w:r>
    </w:p>
    <w:p w14:paraId="6A2279CC" w14:textId="15652E01" w:rsidR="00C13328" w:rsidRPr="00122A9C" w:rsidRDefault="00A13C21" w:rsidP="00A13C21">
      <w:pPr>
        <w:tabs>
          <w:tab w:val="left" w:pos="426"/>
        </w:tabs>
        <w:autoSpaceDE w:val="0"/>
        <w:autoSpaceDN w:val="0"/>
        <w:adjustRightInd w:val="0"/>
        <w:jc w:val="both"/>
      </w:pPr>
      <w:r>
        <w:t xml:space="preserve">      </w:t>
      </w:r>
      <w:r w:rsidR="00C13328" w:rsidRPr="00122A9C">
        <w:t>Путевые листы на работу трактора выдаются бесконтрольно и не всегда</w:t>
      </w:r>
      <w:r>
        <w:t>.</w:t>
      </w:r>
      <w:r w:rsidR="00C13328" w:rsidRPr="00122A9C">
        <w:t xml:space="preserve"> На предприятии отсутствует журнал учета движения путевых листов -типовая межотраслевая форма №8, утвержденная Госкомстатом России от 28.11.1997г. № 78 и применяемая </w:t>
      </w:r>
      <w:r w:rsidR="00C13328" w:rsidRPr="00122A9C">
        <w:lastRenderedPageBreak/>
        <w:t xml:space="preserve">организациями, имеющими транспортные средства (ТС), для осуществления контроля эксплуатации ТС и топливных затрат. </w:t>
      </w:r>
    </w:p>
    <w:p w14:paraId="47A7776D" w14:textId="694F146A" w:rsidR="00C13328" w:rsidRPr="00122A9C" w:rsidRDefault="00A30F65" w:rsidP="00C13328">
      <w:pPr>
        <w:autoSpaceDE w:val="0"/>
        <w:autoSpaceDN w:val="0"/>
        <w:adjustRightInd w:val="0"/>
        <w:jc w:val="both"/>
      </w:pPr>
      <w:r>
        <w:t xml:space="preserve">       </w:t>
      </w:r>
      <w:r w:rsidR="00C13328" w:rsidRPr="00122A9C">
        <w:t xml:space="preserve">В нарушение Закона № 402-ФЗ «О бухгалтерском учете» Предприятие пользуется утратившей силу с 14.08.2020 года унифицированной </w:t>
      </w:r>
      <w:bookmarkStart w:id="35" w:name="_Hlk104906835"/>
      <w:r w:rsidR="00C13328" w:rsidRPr="00122A9C">
        <w:t>формой путевого листа трактора</w:t>
      </w:r>
      <w:bookmarkEnd w:id="35"/>
      <w:r w:rsidR="00C13328" w:rsidRPr="00122A9C">
        <w:t xml:space="preserve"> N 412-АПК. Применяемая форма путевого листа трактора Учетной политикой не предусмотрена.  </w:t>
      </w:r>
    </w:p>
    <w:p w14:paraId="7E9D7526" w14:textId="2B6403D5" w:rsidR="00C13328" w:rsidRPr="00122A9C" w:rsidRDefault="00C13328" w:rsidP="005953A9">
      <w:pPr>
        <w:tabs>
          <w:tab w:val="left" w:pos="426"/>
        </w:tabs>
        <w:autoSpaceDE w:val="0"/>
        <w:autoSpaceDN w:val="0"/>
        <w:adjustRightInd w:val="0"/>
        <w:ind w:firstLine="426"/>
        <w:jc w:val="both"/>
      </w:pPr>
      <w:r w:rsidRPr="00122A9C">
        <w:t>Выявлены неоднократные случаи работы трактора без путевых листов и без прохождения предрейсового медосмотра трактористами:</w:t>
      </w:r>
    </w:p>
    <w:p w14:paraId="79A429DD" w14:textId="77777777" w:rsidR="00C13328" w:rsidRPr="00122A9C" w:rsidRDefault="00C13328" w:rsidP="00C13328">
      <w:pPr>
        <w:autoSpaceDE w:val="0"/>
        <w:autoSpaceDN w:val="0"/>
        <w:adjustRightInd w:val="0"/>
        <w:jc w:val="both"/>
      </w:pPr>
      <w:r w:rsidRPr="00122A9C">
        <w:t>- на работу трактора (</w:t>
      </w:r>
      <w:proofErr w:type="spellStart"/>
      <w:r w:rsidRPr="00122A9C">
        <w:t>Никитичев</w:t>
      </w:r>
      <w:proofErr w:type="spellEnd"/>
      <w:r w:rsidRPr="00122A9C">
        <w:t xml:space="preserve"> В.И.) 20,24,26  января 2021г.  нет путевых листов, с 12 по 28 февраля тракторист работал без прохождения </w:t>
      </w:r>
      <w:bookmarkStart w:id="36" w:name="_Hlk104973927"/>
      <w:r w:rsidRPr="00122A9C">
        <w:t>предрейсового медосмотра</w:t>
      </w:r>
      <w:bookmarkEnd w:id="36"/>
      <w:r w:rsidRPr="00122A9C">
        <w:t>,</w:t>
      </w:r>
    </w:p>
    <w:p w14:paraId="29E6F541" w14:textId="77777777" w:rsidR="00C13328" w:rsidRPr="00122A9C" w:rsidRDefault="00C13328" w:rsidP="00C13328">
      <w:pPr>
        <w:autoSpaceDE w:val="0"/>
        <w:autoSpaceDN w:val="0"/>
        <w:adjustRightInd w:val="0"/>
        <w:jc w:val="both"/>
      </w:pPr>
      <w:r w:rsidRPr="00122A9C">
        <w:t>- на работу трактора  (</w:t>
      </w:r>
      <w:proofErr w:type="spellStart"/>
      <w:r w:rsidRPr="00122A9C">
        <w:t>Столеру</w:t>
      </w:r>
      <w:proofErr w:type="spellEnd"/>
      <w:r w:rsidRPr="00122A9C">
        <w:t xml:space="preserve"> В.П.) в июле 2021 г. имеется путевой лист № 138 с исправленной датой на 28.07.2021г,. не соответствует дата путевого листа с датой штампа медработника о прохождении </w:t>
      </w:r>
      <w:bookmarkStart w:id="37" w:name="_Hlk104975184"/>
      <w:r w:rsidRPr="00122A9C">
        <w:t>трактористом предрейсового медосмотра</w:t>
      </w:r>
      <w:bookmarkEnd w:id="37"/>
      <w:r w:rsidRPr="00122A9C">
        <w:t xml:space="preserve"> 04.07.2021г. , </w:t>
      </w:r>
    </w:p>
    <w:p w14:paraId="1C5B7CBB" w14:textId="77777777" w:rsidR="00C13328" w:rsidRPr="00122A9C" w:rsidRDefault="00C13328" w:rsidP="00C13328">
      <w:pPr>
        <w:autoSpaceDE w:val="0"/>
        <w:autoSpaceDN w:val="0"/>
        <w:adjustRightInd w:val="0"/>
        <w:jc w:val="both"/>
      </w:pPr>
      <w:r w:rsidRPr="00122A9C">
        <w:t xml:space="preserve">-  на работу трактора (Бугаев ВН.) в ноябре выписано 5 путевых листов (№№163-167), тракторист отработал 15 </w:t>
      </w:r>
      <w:proofErr w:type="spellStart"/>
      <w:r w:rsidRPr="00122A9C">
        <w:t>раб.дней</w:t>
      </w:r>
      <w:proofErr w:type="spellEnd"/>
      <w:r w:rsidRPr="00122A9C">
        <w:t>,</w:t>
      </w:r>
    </w:p>
    <w:p w14:paraId="7CCCDBA9" w14:textId="77777777" w:rsidR="00C13328" w:rsidRPr="00122A9C" w:rsidRDefault="00C13328" w:rsidP="00C13328">
      <w:pPr>
        <w:autoSpaceDE w:val="0"/>
        <w:autoSpaceDN w:val="0"/>
        <w:adjustRightInd w:val="0"/>
        <w:jc w:val="both"/>
      </w:pPr>
      <w:r w:rsidRPr="00122A9C">
        <w:t xml:space="preserve">-  на работу трактора (Бугаев В.Н.) 4,5,11,12,18,19 декабря  нет путевых листов, нет отметки медработника о прохождении трактористом предрейсового медосмотра 7,8 декабря. За декабрь тракторист отработал на тракторе 28 дней (включая выходные дни), путевых листов выписано 15. </w:t>
      </w:r>
    </w:p>
    <w:p w14:paraId="5A13D868" w14:textId="77777777" w:rsidR="00C13328" w:rsidRPr="00122A9C" w:rsidRDefault="00C13328" w:rsidP="00C13328">
      <w:pPr>
        <w:autoSpaceDE w:val="0"/>
        <w:autoSpaceDN w:val="0"/>
        <w:adjustRightInd w:val="0"/>
        <w:jc w:val="both"/>
      </w:pPr>
      <w:r w:rsidRPr="00122A9C">
        <w:t xml:space="preserve">-  в путевых листах не совпадают даты их выписки с датой прохождения трактористом предрейсового медосмотра: путевые листы № 107 от 09.02.2021, 108 от 10.02.2021,127 от 07.05.2021г.,138 от 28.07.2021,17 7от 27.12.2021 и др.   </w:t>
      </w:r>
    </w:p>
    <w:p w14:paraId="4661EAEB" w14:textId="77777777" w:rsidR="00C13328" w:rsidRPr="00122A9C" w:rsidRDefault="00C13328" w:rsidP="00C13328">
      <w:pPr>
        <w:jc w:val="both"/>
      </w:pPr>
      <w:r w:rsidRPr="00122A9C">
        <w:t>В нарушение Закона № 402 «О бухгалтерском учете» в путевых листах  записи ведутся не корректно: имеются множественные неоговоренные исправления, замазывания, зачеркивания  номеров и дат, не заполняются сведения о выдаче горючего, отсутствуют подписи тракториста «сдал тракторист», лица принявшего трактор, не заполняется задание трактористу и выполнение задания (путевые листы от 05,06,11,13,14,26 октября, 09,12,16,26,29 ноября, 07,08,14,15, 16,20,22,23,2527,29,30 декабря 2021г).</w:t>
      </w:r>
    </w:p>
    <w:p w14:paraId="3F6EFEE7" w14:textId="77777777" w:rsidR="00C13328" w:rsidRPr="00122A9C" w:rsidRDefault="00C13328" w:rsidP="005953A9">
      <w:pPr>
        <w:ind w:firstLine="567"/>
        <w:jc w:val="both"/>
      </w:pPr>
      <w:r w:rsidRPr="00122A9C">
        <w:t xml:space="preserve">Приобретение ГСМ и заправка трактора проводится трактористом за наличный расчет. В нарушение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10" w:history="1">
        <w:r w:rsidRPr="00122A9C">
          <w:t>инструкцию</w:t>
        </w:r>
      </w:hyperlink>
      <w:r w:rsidRPr="00122A9C">
        <w:t xml:space="preserve"> по его применению» приобретенные горюче-смазочные материалы не приходуются на </w:t>
      </w:r>
      <w:proofErr w:type="spellStart"/>
      <w:r w:rsidRPr="00122A9C">
        <w:t>сч</w:t>
      </w:r>
      <w:proofErr w:type="spellEnd"/>
      <w:r w:rsidRPr="00122A9C">
        <w:t xml:space="preserve">. 10-3 «Материалы» «Топливо», после чего ГСМ подлежат списанию на затраты по утвержденным нормам расхода ГСМ. Списание ГСМ производится непосредственно на затраты в </w:t>
      </w:r>
      <w:proofErr w:type="spellStart"/>
      <w:r w:rsidRPr="00122A9C">
        <w:t>Дт</w:t>
      </w:r>
      <w:proofErr w:type="spellEnd"/>
      <w:r w:rsidRPr="00122A9C">
        <w:t xml:space="preserve"> сч.26 «Общехозяйственные расходы» при представлении авансовых отчетов по актам списания ГСМ в количестве литров и суммах, указанных в кассовых чеках. При этом в нарушение не учитываются утвержденные нормы расхода ГСМ и время работы трактора. В всех актах списания ГСМ не указаны нормы расхода ГСМ, расход в литрах за час, экономия или перерасход, а в актах списания ГСМ за декабрь не указан фактический расход.</w:t>
      </w:r>
    </w:p>
    <w:p w14:paraId="2035C2A1" w14:textId="77777777" w:rsidR="00C13328" w:rsidRPr="00122A9C" w:rsidRDefault="00C13328" w:rsidP="00C13328">
      <w:pPr>
        <w:jc w:val="both"/>
      </w:pPr>
      <w:r w:rsidRPr="00122A9C">
        <w:t xml:space="preserve">При таком учете отсутствует контроль за расходованием ГСМ трактористами.  </w:t>
      </w:r>
    </w:p>
    <w:p w14:paraId="3A9244E9" w14:textId="769953FB" w:rsidR="00D6126F" w:rsidRDefault="00A13C21" w:rsidP="00C13328">
      <w:pPr>
        <w:autoSpaceDE w:val="0"/>
        <w:autoSpaceDN w:val="0"/>
        <w:adjustRightInd w:val="0"/>
        <w:jc w:val="both"/>
      </w:pPr>
      <w:r>
        <w:t xml:space="preserve">         </w:t>
      </w:r>
      <w:r w:rsidR="00C13328" w:rsidRPr="00122A9C">
        <w:t xml:space="preserve">В течении 2021 года предприятием приобретался бензин АИ -92 для заправки триммеров, бензопилы, оплата производилась наличными денежными средствами. Бензин приходовался на </w:t>
      </w:r>
      <w:proofErr w:type="spellStart"/>
      <w:r w:rsidR="00C13328" w:rsidRPr="00122A9C">
        <w:t>сч</w:t>
      </w:r>
      <w:proofErr w:type="spellEnd"/>
      <w:r w:rsidR="00C13328" w:rsidRPr="00122A9C">
        <w:t xml:space="preserve">. 10-3 «Топливо». Поступление и движение бензина отражены в материальных отчетах материально – ответственных лиц. Списание оформляется актами на списание материальных ценностей. Нормы списания ГСМ на </w:t>
      </w:r>
      <w:bookmarkStart w:id="38" w:name="_Hlk105494542"/>
      <w:proofErr w:type="spellStart"/>
      <w:r w:rsidR="00C13328" w:rsidRPr="00122A9C">
        <w:t>бензоинструменты</w:t>
      </w:r>
      <w:bookmarkEnd w:id="38"/>
      <w:proofErr w:type="spellEnd"/>
      <w:r w:rsidR="00C13328" w:rsidRPr="00122A9C">
        <w:t xml:space="preserve"> утверждены исходя из 1часа его работы, однако учет отработанного времени с использованием </w:t>
      </w:r>
      <w:proofErr w:type="spellStart"/>
      <w:r w:rsidR="00C13328" w:rsidRPr="00122A9C">
        <w:t>бензоинструментов</w:t>
      </w:r>
      <w:proofErr w:type="spellEnd"/>
      <w:r w:rsidR="00C13328" w:rsidRPr="00122A9C">
        <w:t xml:space="preserve"> документально не подтверждается и определяется в актах списания ГСМ расчетным путем. Списание бензина производится в количестве его приобретения  за месяц.  </w:t>
      </w:r>
    </w:p>
    <w:p w14:paraId="7FE87682" w14:textId="77777777" w:rsidR="00D6126F" w:rsidRDefault="00D6126F" w:rsidP="00D6126F">
      <w:pPr>
        <w:autoSpaceDE w:val="0"/>
        <w:autoSpaceDN w:val="0"/>
        <w:adjustRightInd w:val="0"/>
        <w:ind w:firstLine="567"/>
        <w:jc w:val="both"/>
        <w:rPr>
          <w:rFonts w:eastAsiaTheme="minorEastAsia"/>
          <w:b/>
          <w:bCs/>
          <w:i/>
          <w:iCs/>
        </w:rPr>
      </w:pPr>
    </w:p>
    <w:p w14:paraId="7DFEDDC4" w14:textId="57B85263" w:rsidR="00D6126F" w:rsidRPr="00A13C21" w:rsidRDefault="00A13C21" w:rsidP="00D6126F">
      <w:pPr>
        <w:autoSpaceDE w:val="0"/>
        <w:autoSpaceDN w:val="0"/>
        <w:adjustRightInd w:val="0"/>
        <w:jc w:val="both"/>
        <w:rPr>
          <w:rFonts w:eastAsiaTheme="minorEastAsia"/>
        </w:rPr>
      </w:pPr>
      <w:r w:rsidRPr="00A13C21">
        <w:rPr>
          <w:rFonts w:eastAsiaTheme="minorEastAsia"/>
          <w:b/>
          <w:bCs/>
        </w:rPr>
        <w:t xml:space="preserve">10.    </w:t>
      </w:r>
      <w:r w:rsidR="00D6126F" w:rsidRPr="00A13C21">
        <w:rPr>
          <w:rFonts w:eastAsiaTheme="minorEastAsia"/>
        </w:rPr>
        <w:t>Учет материальных запасов и расчеты с поставщиками и подрядчиками</w:t>
      </w:r>
    </w:p>
    <w:p w14:paraId="3E945BDF" w14:textId="19CF030C" w:rsidR="00D6126F" w:rsidRPr="00122A9C" w:rsidRDefault="00D6126F" w:rsidP="00AB651D">
      <w:pPr>
        <w:autoSpaceDE w:val="0"/>
        <w:autoSpaceDN w:val="0"/>
        <w:adjustRightInd w:val="0"/>
        <w:ind w:firstLine="567"/>
        <w:jc w:val="both"/>
      </w:pPr>
      <w:r w:rsidRPr="00122A9C">
        <w:t xml:space="preserve">Все закупки материалов осуществляются подотчетными лицами с оплатой наличными денежными средствами.  В нарушение </w:t>
      </w:r>
      <w:bookmarkStart w:id="39" w:name="_Hlk105486978"/>
      <w:r w:rsidRPr="00122A9C">
        <w:t xml:space="preserve">Федерального закона от 18.07.2011г. № 223-ФЗ «О </w:t>
      </w:r>
      <w:r w:rsidRPr="00122A9C">
        <w:lastRenderedPageBreak/>
        <w:t xml:space="preserve">закупках товаров, работ, услуг отдельными видами юридических лиц»  </w:t>
      </w:r>
      <w:bookmarkEnd w:id="39"/>
      <w:r w:rsidRPr="00122A9C">
        <w:t xml:space="preserve">Предприятие не имеет Положения о закупках, отсутствует План -график закупок на  2020, 2021, 2022 годы и, соответственно, не размещены на сайте </w:t>
      </w:r>
      <w:bookmarkStart w:id="40" w:name="_Hlk105064459"/>
      <w:r w:rsidRPr="00122A9C">
        <w:rPr>
          <w:rFonts w:ascii="Calibri" w:hAnsi="Calibri"/>
        </w:rPr>
        <w:fldChar w:fldCharType="begin"/>
      </w:r>
      <w:r w:rsidRPr="00122A9C">
        <w:instrText xml:space="preserve"> HYPERLINK "http://www.zakupki.gov.ru" </w:instrText>
      </w:r>
      <w:r w:rsidRPr="00122A9C">
        <w:rPr>
          <w:rFonts w:ascii="Calibri" w:hAnsi="Calibri"/>
        </w:rPr>
        <w:fldChar w:fldCharType="separate"/>
      </w:r>
      <w:r w:rsidRPr="00122A9C">
        <w:rPr>
          <w:rStyle w:val="a5"/>
          <w:lang w:val="en-US"/>
        </w:rPr>
        <w:t>www</w:t>
      </w:r>
      <w:r w:rsidRPr="00122A9C">
        <w:rPr>
          <w:rStyle w:val="a5"/>
        </w:rPr>
        <w:t>.</w:t>
      </w:r>
      <w:proofErr w:type="spellStart"/>
      <w:r w:rsidRPr="00122A9C">
        <w:rPr>
          <w:rStyle w:val="a5"/>
          <w:lang w:val="en-US"/>
        </w:rPr>
        <w:t>zakupki</w:t>
      </w:r>
      <w:proofErr w:type="spellEnd"/>
      <w:r w:rsidRPr="00122A9C">
        <w:rPr>
          <w:rStyle w:val="a5"/>
        </w:rPr>
        <w:t>.</w:t>
      </w:r>
      <w:r w:rsidRPr="00122A9C">
        <w:rPr>
          <w:rStyle w:val="a5"/>
          <w:lang w:val="en-US"/>
        </w:rPr>
        <w:t>gov</w:t>
      </w:r>
      <w:r w:rsidRPr="00122A9C">
        <w:rPr>
          <w:rStyle w:val="a5"/>
        </w:rPr>
        <w:t>.</w:t>
      </w:r>
      <w:proofErr w:type="spellStart"/>
      <w:r w:rsidRPr="00122A9C">
        <w:rPr>
          <w:rStyle w:val="a5"/>
          <w:lang w:val="en-US"/>
        </w:rPr>
        <w:t>ru</w:t>
      </w:r>
      <w:proofErr w:type="spellEnd"/>
      <w:r w:rsidRPr="00122A9C">
        <w:rPr>
          <w:rStyle w:val="a5"/>
          <w:lang w:val="en-US"/>
        </w:rPr>
        <w:fldChar w:fldCharType="end"/>
      </w:r>
      <w:r w:rsidRPr="00122A9C">
        <w:rPr>
          <w:color w:val="3333CC"/>
          <w:u w:val="single"/>
        </w:rPr>
        <w:t xml:space="preserve">  </w:t>
      </w:r>
      <w:r w:rsidRPr="00122A9C">
        <w:t>в ЕИС.</w:t>
      </w:r>
    </w:p>
    <w:bookmarkEnd w:id="40"/>
    <w:p w14:paraId="5C954DC8" w14:textId="325CC6AC" w:rsidR="00D6126F" w:rsidRPr="00122A9C" w:rsidRDefault="00D6126F" w:rsidP="00AB651D">
      <w:pPr>
        <w:autoSpaceDE w:val="0"/>
        <w:autoSpaceDN w:val="0"/>
        <w:adjustRightInd w:val="0"/>
        <w:ind w:firstLine="567"/>
        <w:jc w:val="both"/>
      </w:pPr>
      <w:r w:rsidRPr="00122A9C">
        <w:t>Учет материалов ведется на счете 10 «Материалы» по открытым субсчетам. Списание материалов производится по актам на списание материальных ценностей в материальных отчетах материально -</w:t>
      </w:r>
      <w:r w:rsidR="00A13C21">
        <w:t xml:space="preserve"> </w:t>
      </w:r>
      <w:r w:rsidRPr="00122A9C">
        <w:t>ответственного лица. При списании материалов выявлены нарушения, все материалы списываются по фактическим расходам без подтверждения объемов выполненных работ, отработанного времени (если нормы расхода установлены от времени работы оборудования, ТС):</w:t>
      </w:r>
    </w:p>
    <w:p w14:paraId="66D5CE57" w14:textId="77777777" w:rsidR="00D6126F" w:rsidRPr="00122A9C" w:rsidRDefault="00D6126F" w:rsidP="00A77E3B">
      <w:pPr>
        <w:autoSpaceDE w:val="0"/>
        <w:autoSpaceDN w:val="0"/>
        <w:adjustRightInd w:val="0"/>
        <w:jc w:val="both"/>
      </w:pPr>
      <w:r w:rsidRPr="00122A9C">
        <w:t xml:space="preserve">-  по актам на списание от 27.04.2021г. и 28.05.2021г. списаны материалы, израсходованные в ходе ремонта трактора МТЗ-82 на сумму 18800,00 руб. руб. Отсутствует смета на ремонт (дефектная ведомость) и акт выполненных работ.   </w:t>
      </w:r>
    </w:p>
    <w:p w14:paraId="3359D3E5" w14:textId="77777777" w:rsidR="00D6126F" w:rsidRPr="00122A9C" w:rsidRDefault="00D6126F" w:rsidP="00A77E3B">
      <w:pPr>
        <w:autoSpaceDE w:val="0"/>
        <w:autoSpaceDN w:val="0"/>
        <w:adjustRightInd w:val="0"/>
        <w:jc w:val="both"/>
      </w:pPr>
      <w:r w:rsidRPr="00122A9C">
        <w:t xml:space="preserve">-   по акту  на списание от 30.04.2021г. списаны материалы на ремонт 2-х скамеек на сумму 2426,72 руб., отсутствуют смета на ремонт и акт выполненных работ ;  </w:t>
      </w:r>
    </w:p>
    <w:p w14:paraId="1822CE70" w14:textId="77777777" w:rsidR="00D6126F" w:rsidRPr="00122A9C" w:rsidRDefault="00D6126F" w:rsidP="00A77E3B">
      <w:pPr>
        <w:autoSpaceDE w:val="0"/>
        <w:autoSpaceDN w:val="0"/>
        <w:adjustRightInd w:val="0"/>
        <w:jc w:val="both"/>
      </w:pPr>
      <w:r w:rsidRPr="00122A9C">
        <w:t>- по акту от 30.09.2021г.  списано 20 л автомасла на сумму 4005,00 руб. без  указания объекта, на который оно израсходовано и учета нормы расхода.;</w:t>
      </w:r>
    </w:p>
    <w:p w14:paraId="0A5654CA" w14:textId="2C3E8C9A" w:rsidR="00D6126F" w:rsidRPr="00122A9C" w:rsidRDefault="00D6126F" w:rsidP="00A77E3B">
      <w:pPr>
        <w:autoSpaceDE w:val="0"/>
        <w:autoSpaceDN w:val="0"/>
        <w:adjustRightInd w:val="0"/>
        <w:jc w:val="both"/>
      </w:pPr>
      <w:r w:rsidRPr="00122A9C">
        <w:t xml:space="preserve">-  </w:t>
      </w:r>
      <w:bookmarkStart w:id="41" w:name="_Hlk104995495"/>
      <w:r w:rsidRPr="00122A9C">
        <w:t xml:space="preserve">по акту на списание от 30.09.2021г. списаны материалы на ремонт бани на сумму 9468,74 руб., отсутствуют смета на ремонт и акт выполненных работ.  </w:t>
      </w:r>
    </w:p>
    <w:p w14:paraId="613A8C06" w14:textId="3EEB27E8" w:rsidR="00D6126F" w:rsidRPr="00122A9C" w:rsidRDefault="00D6126F" w:rsidP="00AB651D">
      <w:pPr>
        <w:autoSpaceDE w:val="0"/>
        <w:autoSpaceDN w:val="0"/>
        <w:adjustRightInd w:val="0"/>
        <w:ind w:firstLine="567"/>
        <w:jc w:val="both"/>
      </w:pPr>
      <w:r w:rsidRPr="00122A9C">
        <w:t xml:space="preserve">На предприятии не осуществляется контроль за рациональным расходованием материальных запасов.  </w:t>
      </w:r>
    </w:p>
    <w:p w14:paraId="1E1A9D85" w14:textId="003EC5A0" w:rsidR="00D6126F" w:rsidRPr="00122A9C" w:rsidRDefault="00D6126F" w:rsidP="00AB651D">
      <w:pPr>
        <w:autoSpaceDE w:val="0"/>
        <w:autoSpaceDN w:val="0"/>
        <w:adjustRightInd w:val="0"/>
        <w:ind w:firstLine="567"/>
        <w:jc w:val="both"/>
      </w:pPr>
      <w:r w:rsidRPr="00122A9C">
        <w:t>В нарушение Федерального закона от 18.07.2011г. № 223-ФЗ «О закупках товаров, работ, услуг отдельными видами юридических лиц» Закупки производились по договорам с поставщиками, с длительным или бессрочным сроком действия, отсутствием в них объемов поставок, цены договора:</w:t>
      </w:r>
    </w:p>
    <w:p w14:paraId="7E19BAE6" w14:textId="77777777" w:rsidR="00D6126F" w:rsidRPr="00122A9C" w:rsidRDefault="00D6126F" w:rsidP="00AB651D">
      <w:pPr>
        <w:autoSpaceDE w:val="0"/>
        <w:autoSpaceDN w:val="0"/>
        <w:adjustRightInd w:val="0"/>
        <w:ind w:firstLine="567"/>
        <w:jc w:val="both"/>
        <w:rPr>
          <w:b/>
          <w:bCs/>
          <w:i/>
          <w:iCs/>
        </w:rPr>
      </w:pPr>
    </w:p>
    <w:p w14:paraId="3C24039D" w14:textId="77777777" w:rsidR="00D6126F" w:rsidRPr="00122A9C" w:rsidRDefault="00D6126F" w:rsidP="00A77E3B">
      <w:pPr>
        <w:autoSpaceDE w:val="0"/>
        <w:autoSpaceDN w:val="0"/>
        <w:adjustRightInd w:val="0"/>
        <w:jc w:val="both"/>
      </w:pPr>
      <w:r w:rsidRPr="00122A9C">
        <w:rPr>
          <w:b/>
          <w:bCs/>
          <w:i/>
          <w:iCs/>
        </w:rPr>
        <w:t xml:space="preserve">- </w:t>
      </w:r>
      <w:r w:rsidRPr="00122A9C">
        <w:t xml:space="preserve"> закупка электроэнергии производится по договору от 15.12.2017г. № 51477, </w:t>
      </w:r>
      <w:bookmarkStart w:id="42" w:name="_Hlk105489406"/>
      <w:r w:rsidRPr="00122A9C">
        <w:t>заключенному с</w:t>
      </w:r>
      <w:bookmarkEnd w:id="42"/>
      <w:r w:rsidRPr="00122A9C">
        <w:t xml:space="preserve"> ООО «ТЭК-Энерго» с бессрочным сроком действия, отсутствием объемов и цены договора;</w:t>
      </w:r>
    </w:p>
    <w:p w14:paraId="4CAB73D4" w14:textId="77777777" w:rsidR="00D6126F" w:rsidRPr="00122A9C" w:rsidRDefault="00D6126F" w:rsidP="00A77E3B">
      <w:pPr>
        <w:autoSpaceDE w:val="0"/>
        <w:autoSpaceDN w:val="0"/>
        <w:adjustRightInd w:val="0"/>
        <w:jc w:val="both"/>
      </w:pPr>
    </w:p>
    <w:p w14:paraId="68876507" w14:textId="77777777" w:rsidR="00D6126F" w:rsidRPr="00122A9C" w:rsidRDefault="00D6126F" w:rsidP="00A77E3B">
      <w:pPr>
        <w:autoSpaceDE w:val="0"/>
        <w:autoSpaceDN w:val="0"/>
        <w:adjustRightInd w:val="0"/>
        <w:jc w:val="both"/>
      </w:pPr>
      <w:r w:rsidRPr="00122A9C">
        <w:t>- закупка газа производится по договору от 01.10.2017г. №07-5-46006, заключенному с ООО «Газпром межрегионгаз Брянск», сроком действия с 01.01.2018г по 31.12.2022г., цена договора не определена;</w:t>
      </w:r>
    </w:p>
    <w:p w14:paraId="2D3BB5A8" w14:textId="77777777" w:rsidR="00D6126F" w:rsidRPr="00122A9C" w:rsidRDefault="00D6126F" w:rsidP="00A77E3B">
      <w:pPr>
        <w:autoSpaceDE w:val="0"/>
        <w:autoSpaceDN w:val="0"/>
        <w:adjustRightInd w:val="0"/>
        <w:jc w:val="both"/>
      </w:pPr>
    </w:p>
    <w:p w14:paraId="66B4A806" w14:textId="77777777" w:rsidR="00D6126F" w:rsidRPr="00122A9C" w:rsidRDefault="00D6126F" w:rsidP="00A77E3B">
      <w:pPr>
        <w:autoSpaceDE w:val="0"/>
        <w:autoSpaceDN w:val="0"/>
        <w:adjustRightInd w:val="0"/>
        <w:jc w:val="both"/>
      </w:pPr>
      <w:r w:rsidRPr="00122A9C">
        <w:t>- оказание услуг по обращению с твердыми коммунальными отходами производится по договору от 01.01.2019г. № ТС</w:t>
      </w:r>
      <w:r w:rsidRPr="00122A9C">
        <w:rPr>
          <w:lang w:val="en-US"/>
        </w:rPr>
        <w:t>F</w:t>
      </w:r>
      <w:r w:rsidRPr="00122A9C">
        <w:t>/03-0005359, срок действия договора с 01.01.2019г бессрочно;</w:t>
      </w:r>
    </w:p>
    <w:p w14:paraId="3B9EDEA6" w14:textId="77777777" w:rsidR="00D6126F" w:rsidRPr="00122A9C" w:rsidRDefault="00D6126F" w:rsidP="00A77E3B">
      <w:pPr>
        <w:autoSpaceDE w:val="0"/>
        <w:autoSpaceDN w:val="0"/>
        <w:adjustRightInd w:val="0"/>
        <w:jc w:val="both"/>
      </w:pPr>
    </w:p>
    <w:p w14:paraId="58D0526E" w14:textId="77777777" w:rsidR="00D6126F" w:rsidRPr="00122A9C" w:rsidRDefault="00D6126F" w:rsidP="00A77E3B">
      <w:pPr>
        <w:autoSpaceDE w:val="0"/>
        <w:autoSpaceDN w:val="0"/>
        <w:adjustRightInd w:val="0"/>
        <w:jc w:val="both"/>
      </w:pPr>
      <w:r w:rsidRPr="00122A9C">
        <w:t xml:space="preserve">- оказание услуг телефонной связи производится по контракту от 01.01.2019г. № 832000058361, заключенным с ПАО «Ростелеком» с бессрочным сроком действия, цена контракта не определена.  </w:t>
      </w:r>
    </w:p>
    <w:p w14:paraId="4AF734C8" w14:textId="7C76AE31" w:rsidR="00D6126F" w:rsidRPr="00122A9C" w:rsidRDefault="00D6126F" w:rsidP="00AB651D">
      <w:pPr>
        <w:autoSpaceDE w:val="0"/>
        <w:autoSpaceDN w:val="0"/>
        <w:adjustRightInd w:val="0"/>
        <w:ind w:firstLine="567"/>
        <w:jc w:val="both"/>
      </w:pPr>
      <w:r w:rsidRPr="00122A9C">
        <w:t xml:space="preserve">Закупки по указанным договорам производились при отсутствии плана -графика закупок, размещения их на сайте </w:t>
      </w:r>
      <w:hyperlink r:id="rId11" w:history="1">
        <w:r w:rsidRPr="00122A9C">
          <w:rPr>
            <w:rStyle w:val="a5"/>
            <w:lang w:val="en-US"/>
          </w:rPr>
          <w:t>www</w:t>
        </w:r>
        <w:r w:rsidRPr="00122A9C">
          <w:rPr>
            <w:rStyle w:val="a5"/>
          </w:rPr>
          <w:t>.</w:t>
        </w:r>
        <w:r w:rsidRPr="00122A9C">
          <w:rPr>
            <w:rStyle w:val="a5"/>
            <w:lang w:val="en-US"/>
          </w:rPr>
          <w:t>zakupki</w:t>
        </w:r>
        <w:r w:rsidRPr="00122A9C">
          <w:rPr>
            <w:rStyle w:val="a5"/>
          </w:rPr>
          <w:t>.</w:t>
        </w:r>
        <w:r w:rsidRPr="00122A9C">
          <w:rPr>
            <w:rStyle w:val="a5"/>
            <w:lang w:val="en-US"/>
          </w:rPr>
          <w:t>gov</w:t>
        </w:r>
        <w:r w:rsidRPr="00122A9C">
          <w:rPr>
            <w:rStyle w:val="a5"/>
          </w:rPr>
          <w:t>.</w:t>
        </w:r>
        <w:r w:rsidRPr="00122A9C">
          <w:rPr>
            <w:rStyle w:val="a5"/>
            <w:lang w:val="en-US"/>
          </w:rPr>
          <w:t>ru</w:t>
        </w:r>
      </w:hyperlink>
      <w:r w:rsidRPr="00122A9C">
        <w:rPr>
          <w:color w:val="3333CC"/>
          <w:u w:val="single"/>
        </w:rPr>
        <w:t xml:space="preserve">  </w:t>
      </w:r>
      <w:r w:rsidRPr="00122A9C">
        <w:t xml:space="preserve">в ЕИС. Информация об изменениях и  исполнении договоров (акты выполненных работ, счета – фактуры, платежные документы), подлежащая размещению на сайте  </w:t>
      </w:r>
      <w:hyperlink r:id="rId12" w:history="1">
        <w:r w:rsidRPr="00122A9C">
          <w:rPr>
            <w:rStyle w:val="a5"/>
            <w:lang w:val="en-US"/>
          </w:rPr>
          <w:t>www</w:t>
        </w:r>
        <w:r w:rsidRPr="00122A9C">
          <w:rPr>
            <w:rStyle w:val="a5"/>
          </w:rPr>
          <w:t>.</w:t>
        </w:r>
        <w:proofErr w:type="spellStart"/>
        <w:r w:rsidRPr="00122A9C">
          <w:rPr>
            <w:rStyle w:val="a5"/>
            <w:lang w:val="en-US"/>
          </w:rPr>
          <w:t>zakupki</w:t>
        </w:r>
        <w:proofErr w:type="spellEnd"/>
        <w:r w:rsidRPr="00122A9C">
          <w:rPr>
            <w:rStyle w:val="a5"/>
          </w:rPr>
          <w:t>.</w:t>
        </w:r>
        <w:r w:rsidRPr="00122A9C">
          <w:rPr>
            <w:rStyle w:val="a5"/>
            <w:lang w:val="en-US"/>
          </w:rPr>
          <w:t>gov</w:t>
        </w:r>
        <w:r w:rsidRPr="00122A9C">
          <w:rPr>
            <w:rStyle w:val="a5"/>
          </w:rPr>
          <w:t>.</w:t>
        </w:r>
        <w:proofErr w:type="spellStart"/>
        <w:r w:rsidRPr="00122A9C">
          <w:rPr>
            <w:rStyle w:val="a5"/>
            <w:lang w:val="en-US"/>
          </w:rPr>
          <w:t>ru</w:t>
        </w:r>
        <w:proofErr w:type="spellEnd"/>
      </w:hyperlink>
      <w:r w:rsidRPr="00122A9C">
        <w:rPr>
          <w:color w:val="3333CC"/>
          <w:u w:val="single"/>
        </w:rPr>
        <w:t xml:space="preserve">  </w:t>
      </w:r>
      <w:r w:rsidRPr="00122A9C">
        <w:t xml:space="preserve">в ЕИС, в 2021 году не размещалась.  </w:t>
      </w:r>
    </w:p>
    <w:p w14:paraId="08B0A8F0" w14:textId="61B706FC" w:rsidR="00D6126F" w:rsidRPr="00122A9C" w:rsidRDefault="00D6126F" w:rsidP="00AB651D">
      <w:pPr>
        <w:autoSpaceDE w:val="0"/>
        <w:autoSpaceDN w:val="0"/>
        <w:adjustRightInd w:val="0"/>
        <w:ind w:firstLine="567"/>
        <w:jc w:val="both"/>
      </w:pPr>
      <w:r w:rsidRPr="00122A9C">
        <w:t xml:space="preserve">Приобретение материальных ценностей через счет 60 «Расчеты с поставщиками и подрядчиками» не проводится. </w:t>
      </w:r>
    </w:p>
    <w:bookmarkEnd w:id="41"/>
    <w:p w14:paraId="6055E1FB" w14:textId="77777777" w:rsidR="00A13C21" w:rsidRDefault="00A13C21" w:rsidP="00A77E3B">
      <w:pPr>
        <w:widowControl w:val="0"/>
        <w:shd w:val="clear" w:color="auto" w:fill="FFFFFF"/>
        <w:tabs>
          <w:tab w:val="left" w:pos="912"/>
          <w:tab w:val="left" w:pos="993"/>
          <w:tab w:val="left" w:pos="1276"/>
          <w:tab w:val="left" w:pos="1418"/>
        </w:tabs>
        <w:autoSpaceDE w:val="0"/>
        <w:autoSpaceDN w:val="0"/>
        <w:adjustRightInd w:val="0"/>
        <w:jc w:val="both"/>
        <w:rPr>
          <w:rFonts w:eastAsiaTheme="minorEastAsia"/>
          <w:b/>
          <w:bCs/>
        </w:rPr>
      </w:pPr>
    </w:p>
    <w:p w14:paraId="47FEDE83" w14:textId="05D47921" w:rsidR="00D6126F" w:rsidRPr="00122A9C" w:rsidRDefault="00D6126F" w:rsidP="008B2A79">
      <w:pPr>
        <w:widowControl w:val="0"/>
        <w:shd w:val="clear" w:color="auto" w:fill="FFFFFF"/>
        <w:tabs>
          <w:tab w:val="left" w:pos="912"/>
          <w:tab w:val="left" w:pos="993"/>
          <w:tab w:val="left" w:pos="1276"/>
          <w:tab w:val="left" w:pos="1418"/>
        </w:tabs>
        <w:autoSpaceDE w:val="0"/>
        <w:autoSpaceDN w:val="0"/>
        <w:adjustRightInd w:val="0"/>
        <w:jc w:val="both"/>
      </w:pPr>
      <w:r w:rsidRPr="00A13C21">
        <w:rPr>
          <w:rFonts w:eastAsiaTheme="minorEastAsia"/>
          <w:b/>
          <w:bCs/>
        </w:rPr>
        <w:t>1</w:t>
      </w:r>
      <w:r w:rsidR="00A13C21" w:rsidRPr="00A13C21">
        <w:rPr>
          <w:rFonts w:eastAsiaTheme="minorEastAsia"/>
          <w:b/>
          <w:bCs/>
        </w:rPr>
        <w:t>1</w:t>
      </w:r>
      <w:r w:rsidRPr="00A13C21">
        <w:rPr>
          <w:rFonts w:eastAsiaTheme="minorEastAsia"/>
          <w:b/>
          <w:bCs/>
        </w:rPr>
        <w:t>.</w:t>
      </w:r>
      <w:r w:rsidRPr="00A13C21">
        <w:rPr>
          <w:rFonts w:eastAsiaTheme="minorEastAsia"/>
        </w:rPr>
        <w:t xml:space="preserve"> </w:t>
      </w:r>
      <w:r w:rsidR="00A13C21">
        <w:rPr>
          <w:rFonts w:eastAsiaTheme="minorEastAsia"/>
        </w:rPr>
        <w:t xml:space="preserve"> </w:t>
      </w:r>
      <w:r w:rsidR="008B2A79">
        <w:rPr>
          <w:rFonts w:eastAsiaTheme="minorEastAsia"/>
        </w:rPr>
        <w:t xml:space="preserve">  </w:t>
      </w:r>
      <w:r w:rsidRPr="00122A9C">
        <w:t>В нарушение ст. 11 ФЗ № 402-ФЗ, п. 26,27 Приказа Минфина России от 29.07.1998</w:t>
      </w:r>
      <w:r w:rsidR="00A77E3B">
        <w:t xml:space="preserve">     </w:t>
      </w:r>
      <w:r w:rsidRPr="00122A9C">
        <w:t xml:space="preserve"> N 34н «Об утверждении Положения по ведению бухгалтерского учета и бухгалтерской отчетности в Российской Федерации» годовая инвентаризация имущества, обязательств в 2021 году не проведена. Также инвентаризация не проводилась при смене руководителя в марте 2021 года.</w:t>
      </w:r>
    </w:p>
    <w:p w14:paraId="1D2B13BF" w14:textId="77777777" w:rsidR="00D6126F" w:rsidRPr="00122A9C" w:rsidRDefault="00D6126F" w:rsidP="00AB651D">
      <w:pPr>
        <w:autoSpaceDE w:val="0"/>
        <w:autoSpaceDN w:val="0"/>
        <w:adjustRightInd w:val="0"/>
        <w:ind w:firstLine="567"/>
        <w:jc w:val="both"/>
      </w:pPr>
    </w:p>
    <w:p w14:paraId="497864BE" w14:textId="18A138E4" w:rsidR="00C13328" w:rsidRPr="00122A9C" w:rsidRDefault="00C13328" w:rsidP="00C13328">
      <w:pPr>
        <w:autoSpaceDE w:val="0"/>
        <w:autoSpaceDN w:val="0"/>
        <w:adjustRightInd w:val="0"/>
        <w:jc w:val="both"/>
      </w:pPr>
      <w:r w:rsidRPr="00122A9C">
        <w:lastRenderedPageBreak/>
        <w:t xml:space="preserve">  </w:t>
      </w:r>
    </w:p>
    <w:p w14:paraId="2320387C" w14:textId="430446B3" w:rsidR="00FE0F50" w:rsidRPr="00F00124" w:rsidRDefault="00FE0F50" w:rsidP="00F00124">
      <w:pPr>
        <w:pStyle w:val="a6"/>
        <w:spacing w:after="0" w:line="240" w:lineRule="auto"/>
        <w:ind w:left="0"/>
        <w:jc w:val="both"/>
        <w:rPr>
          <w:rFonts w:ascii="Times New Roman" w:hAnsi="Times New Roman"/>
          <w:sz w:val="24"/>
          <w:szCs w:val="24"/>
        </w:rPr>
      </w:pPr>
      <w:r w:rsidRPr="00F00124">
        <w:rPr>
          <w:rFonts w:ascii="Times New Roman" w:hAnsi="Times New Roman"/>
          <w:b/>
          <w:bCs/>
          <w:sz w:val="24"/>
          <w:szCs w:val="24"/>
        </w:rPr>
        <w:t>1</w:t>
      </w:r>
      <w:r w:rsidR="008B2A79" w:rsidRPr="00F00124">
        <w:rPr>
          <w:rFonts w:ascii="Times New Roman" w:hAnsi="Times New Roman"/>
          <w:b/>
          <w:bCs/>
          <w:sz w:val="24"/>
          <w:szCs w:val="24"/>
        </w:rPr>
        <w:t>2</w:t>
      </w:r>
      <w:r w:rsidRPr="00F00124">
        <w:rPr>
          <w:rFonts w:ascii="Times New Roman" w:hAnsi="Times New Roman"/>
          <w:b/>
          <w:bCs/>
          <w:sz w:val="24"/>
          <w:szCs w:val="24"/>
        </w:rPr>
        <w:t xml:space="preserve">.   </w:t>
      </w:r>
      <w:r w:rsidR="008B2A79" w:rsidRPr="00F00124">
        <w:rPr>
          <w:rFonts w:ascii="Times New Roman" w:hAnsi="Times New Roman"/>
          <w:b/>
          <w:bCs/>
          <w:sz w:val="24"/>
          <w:szCs w:val="24"/>
        </w:rPr>
        <w:t xml:space="preserve"> </w:t>
      </w:r>
      <w:r w:rsidRPr="00F00124">
        <w:rPr>
          <w:rFonts w:ascii="Times New Roman" w:hAnsi="Times New Roman"/>
          <w:sz w:val="24"/>
          <w:szCs w:val="24"/>
        </w:rPr>
        <w:t>Анализ деятельности МУП «МКФ» за 2021 год</w:t>
      </w:r>
      <w:r w:rsidR="00A30F65">
        <w:rPr>
          <w:rFonts w:ascii="Times New Roman" w:hAnsi="Times New Roman"/>
          <w:sz w:val="24"/>
          <w:szCs w:val="24"/>
        </w:rPr>
        <w:t>,</w:t>
      </w:r>
      <w:r w:rsidRPr="00F00124">
        <w:rPr>
          <w:rFonts w:ascii="Times New Roman" w:hAnsi="Times New Roman"/>
          <w:sz w:val="24"/>
          <w:szCs w:val="24"/>
        </w:rPr>
        <w:t xml:space="preserve"> состояния и достоверности отчетности за 2021 год.</w:t>
      </w:r>
    </w:p>
    <w:p w14:paraId="2623AFF6" w14:textId="77777777" w:rsidR="00FE0F50" w:rsidRPr="008B2A79" w:rsidRDefault="00FE0F50" w:rsidP="00FE0F50">
      <w:pPr>
        <w:autoSpaceDE w:val="0"/>
        <w:autoSpaceDN w:val="0"/>
        <w:adjustRightInd w:val="0"/>
        <w:ind w:left="709" w:firstLine="425"/>
        <w:jc w:val="both"/>
      </w:pPr>
    </w:p>
    <w:p w14:paraId="42222BB6" w14:textId="77777777" w:rsidR="00FE0F50" w:rsidRPr="00122A9C" w:rsidRDefault="00FE0F50" w:rsidP="00F00124">
      <w:pPr>
        <w:autoSpaceDE w:val="0"/>
        <w:autoSpaceDN w:val="0"/>
        <w:adjustRightInd w:val="0"/>
        <w:ind w:firstLine="567"/>
        <w:jc w:val="both"/>
      </w:pPr>
      <w:r w:rsidRPr="00122A9C">
        <w:t xml:space="preserve">В нарушение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13" w:history="1">
        <w:r w:rsidRPr="00122A9C">
          <w:rPr>
            <w:color w:val="0000FF"/>
          </w:rPr>
          <w:t>инструкцию</w:t>
        </w:r>
      </w:hyperlink>
      <w:r w:rsidRPr="00122A9C">
        <w:t xml:space="preserve"> по его применению» затраты на производство МУП «МКФ» отражается на </w:t>
      </w:r>
      <w:proofErr w:type="spellStart"/>
      <w:r w:rsidRPr="00122A9C">
        <w:t>бал.счете</w:t>
      </w:r>
      <w:proofErr w:type="spellEnd"/>
      <w:r w:rsidRPr="00122A9C">
        <w:t xml:space="preserve"> 26 "Общехозяйственные расходы", не предназначенный для  обобщения информации о расходах, связанных непосредственно с производственным процессом. Для учета затрат и расходов, связанных с основной деятельностью предприятия, целью которого явилось создания данного предприятия, предназначен </w:t>
      </w:r>
      <w:proofErr w:type="spellStart"/>
      <w:r w:rsidRPr="00122A9C">
        <w:t>бал.счет</w:t>
      </w:r>
      <w:proofErr w:type="spellEnd"/>
      <w:r w:rsidRPr="00122A9C">
        <w:t xml:space="preserve"> 20 «Основное производство». </w:t>
      </w:r>
    </w:p>
    <w:p w14:paraId="27FD61C7" w14:textId="11BE72D8" w:rsidR="00FE0F50" w:rsidRDefault="00FE0F50" w:rsidP="00F00124">
      <w:pPr>
        <w:autoSpaceDE w:val="0"/>
        <w:autoSpaceDN w:val="0"/>
        <w:adjustRightInd w:val="0"/>
        <w:ind w:firstLine="709"/>
        <w:jc w:val="both"/>
      </w:pPr>
      <w:r w:rsidRPr="00122A9C">
        <w:t xml:space="preserve">На проверку представлен анализ финансово – хозяйственной деятельности за 2021 год. Ввиду отсутствия плана финансово – хозяйственной деятельности на 2021 год, сделать выводы о его выполнении невозможно. </w:t>
      </w:r>
    </w:p>
    <w:p w14:paraId="485BDA29" w14:textId="77777777" w:rsidR="00FE0F50" w:rsidRDefault="00FE0F50" w:rsidP="00F00124">
      <w:pPr>
        <w:tabs>
          <w:tab w:val="left" w:pos="1276"/>
        </w:tabs>
        <w:autoSpaceDE w:val="0"/>
        <w:autoSpaceDN w:val="0"/>
        <w:adjustRightInd w:val="0"/>
        <w:ind w:firstLine="709"/>
        <w:jc w:val="both"/>
      </w:pPr>
      <w:r>
        <w:t xml:space="preserve">В составе затрат значится сумма амортизационных отчислений  558531,0 руб., начисленная за 2021 год на транспортные средства (далее- ТС), переданные  в аренду по договорам аренды МУП </w:t>
      </w:r>
      <w:proofErr w:type="spellStart"/>
      <w:r>
        <w:t>г.Фокино</w:t>
      </w:r>
      <w:proofErr w:type="spellEnd"/>
      <w:r>
        <w:t xml:space="preserve"> «Водоканал».</w:t>
      </w:r>
      <w:r w:rsidRPr="00B16C8B">
        <w:t xml:space="preserve"> </w:t>
      </w:r>
      <w:r>
        <w:t xml:space="preserve">Сумма арендной платы является несоразмерно низкой и не покрывает расходы начисленной амортизации на переданные в аренду транспортные средства.  Сумма непокрытой амортизации арендной платой  540531,0 руб. является неэффективными расходами и увеличивает размер убытка.       </w:t>
      </w:r>
    </w:p>
    <w:p w14:paraId="06CD23C6" w14:textId="77777777" w:rsidR="00FE0F50" w:rsidRDefault="00FE0F50" w:rsidP="00F00124">
      <w:pPr>
        <w:tabs>
          <w:tab w:val="left" w:pos="1276"/>
        </w:tabs>
        <w:autoSpaceDE w:val="0"/>
        <w:autoSpaceDN w:val="0"/>
        <w:adjustRightInd w:val="0"/>
        <w:ind w:firstLine="709"/>
        <w:jc w:val="both"/>
      </w:pPr>
      <w:r>
        <w:t xml:space="preserve">На результаты деятельности предприятия (бал.сч.91) списана сумма просроченной дебиторской задолженности 18424,35 руб. и сумма кредиторской задолженности 30096,3 руб. по МУП «Водоканал </w:t>
      </w:r>
      <w:proofErr w:type="spellStart"/>
      <w:r>
        <w:t>г.Фокино</w:t>
      </w:r>
      <w:proofErr w:type="spellEnd"/>
      <w:r>
        <w:t>». Списание дебиторской задолженности документально не оформлено. 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w:t>
      </w:r>
    </w:p>
    <w:p w14:paraId="06E22459" w14:textId="77777777" w:rsidR="00FE0F50" w:rsidRDefault="00FE0F50" w:rsidP="00F00124">
      <w:pPr>
        <w:tabs>
          <w:tab w:val="left" w:pos="1276"/>
        </w:tabs>
        <w:autoSpaceDE w:val="0"/>
        <w:autoSpaceDN w:val="0"/>
        <w:adjustRightInd w:val="0"/>
        <w:ind w:firstLine="709"/>
        <w:jc w:val="both"/>
      </w:pPr>
      <w:r>
        <w:t>При отсутствии обоснования и документального подтверждения Дебиторская задолженность не может быть списана. Сумма дебиторской задолженности 18424,35руб. подлежит  восстановлению на учет.</w:t>
      </w:r>
    </w:p>
    <w:p w14:paraId="2C990D66" w14:textId="6CEBF5F7" w:rsidR="00FE0F50" w:rsidRDefault="00FE0F50" w:rsidP="00F00124">
      <w:pPr>
        <w:tabs>
          <w:tab w:val="left" w:pos="1276"/>
        </w:tabs>
        <w:autoSpaceDE w:val="0"/>
        <w:autoSpaceDN w:val="0"/>
        <w:adjustRightInd w:val="0"/>
        <w:ind w:firstLine="709"/>
        <w:jc w:val="both"/>
      </w:pPr>
      <w:r>
        <w:t>Сумма кредиторской задолженности 30096,3 руб. (29835,18 +261,12) по расчетам с МУП г. Фокино «Водоканал» услуги водоснабжения и водоотведения, образованная в 2020 году, не является просроченной кредиторской задолженностью. Образовавшаяся кредиторская задолженность является следствием неурегулированных расчетов с поставщиком. Сумму кредиторской задолженности 30096,3 руб., отнесенной на убытки предприятия следует восстановить на балансовый учет.</w:t>
      </w:r>
    </w:p>
    <w:p w14:paraId="17160388" w14:textId="6A8C4476" w:rsidR="00F00124" w:rsidRPr="0021382B" w:rsidRDefault="00F84955" w:rsidP="00F84955">
      <w:pPr>
        <w:tabs>
          <w:tab w:val="left" w:pos="851"/>
        </w:tabs>
        <w:jc w:val="both"/>
      </w:pPr>
      <w:bookmarkStart w:id="43" w:name="_Hlk105676714"/>
      <w:r>
        <w:t xml:space="preserve">            </w:t>
      </w:r>
      <w:r w:rsidR="00F00124" w:rsidRPr="0021382B">
        <w:t>П</w:t>
      </w:r>
      <w:r w:rsidR="00F00124">
        <w:t xml:space="preserve">о результатам проверки сумма необоснованных и неэффективных расходов составила 888475 </w:t>
      </w:r>
      <w:proofErr w:type="spellStart"/>
      <w:r w:rsidR="00F00124">
        <w:t>руб</w:t>
      </w:r>
      <w:proofErr w:type="spellEnd"/>
      <w:r w:rsidR="00F00124">
        <w:t>, которая повлияла на результаты деятельности МУП «МКФ».</w:t>
      </w:r>
    </w:p>
    <w:bookmarkEnd w:id="43"/>
    <w:p w14:paraId="57433158" w14:textId="77777777" w:rsidR="00FE0F50" w:rsidRDefault="00FE0F50" w:rsidP="00FE0F50">
      <w:pPr>
        <w:autoSpaceDE w:val="0"/>
        <w:autoSpaceDN w:val="0"/>
        <w:adjustRightInd w:val="0"/>
        <w:ind w:left="709" w:firstLine="425"/>
        <w:jc w:val="both"/>
      </w:pPr>
      <w:r>
        <w:t xml:space="preserve">        </w:t>
      </w:r>
    </w:p>
    <w:p w14:paraId="47C8EC3D" w14:textId="68351966" w:rsidR="00FE0F50" w:rsidRDefault="00F00124" w:rsidP="00F00124">
      <w:pPr>
        <w:autoSpaceDE w:val="0"/>
        <w:autoSpaceDN w:val="0"/>
        <w:adjustRightInd w:val="0"/>
        <w:jc w:val="both"/>
      </w:pPr>
      <w:r w:rsidRPr="00F00124">
        <w:rPr>
          <w:b/>
          <w:bCs/>
        </w:rPr>
        <w:t>13.</w:t>
      </w:r>
      <w:r>
        <w:t xml:space="preserve">    О</w:t>
      </w:r>
      <w:r w:rsidR="00FE0F50">
        <w:t>тдельные показатели  Бухгалтерского баланса по состоянию на 31.12.2021г искажены и не соответствуют остаткам</w:t>
      </w:r>
      <w:r>
        <w:t xml:space="preserve"> по бал. счетам </w:t>
      </w:r>
      <w:r w:rsidR="00FE0F50">
        <w:t xml:space="preserve"> в Главной книге. А именно:</w:t>
      </w:r>
    </w:p>
    <w:p w14:paraId="021BAFE3" w14:textId="77777777" w:rsidR="00FE0F50" w:rsidRDefault="00FE0F50" w:rsidP="00F00124">
      <w:pPr>
        <w:autoSpaceDE w:val="0"/>
        <w:autoSpaceDN w:val="0"/>
        <w:adjustRightInd w:val="0"/>
        <w:jc w:val="both"/>
      </w:pPr>
    </w:p>
    <w:p w14:paraId="7B375521" w14:textId="77777777" w:rsidR="00FE0F50" w:rsidRDefault="00FE0F50" w:rsidP="00F00124">
      <w:pPr>
        <w:autoSpaceDE w:val="0"/>
        <w:autoSpaceDN w:val="0"/>
        <w:adjustRightInd w:val="0"/>
        <w:jc w:val="both"/>
      </w:pPr>
      <w:r>
        <w:t xml:space="preserve">- по строке 1350 «Добавочный капитал» </w:t>
      </w:r>
      <w:bookmarkStart w:id="44" w:name="_Hlk105425217"/>
      <w:proofErr w:type="spellStart"/>
      <w:r>
        <w:t>бух.баланса</w:t>
      </w:r>
      <w:proofErr w:type="spellEnd"/>
      <w:r>
        <w:t xml:space="preserve">  </w:t>
      </w:r>
      <w:bookmarkEnd w:id="44"/>
      <w:r>
        <w:t xml:space="preserve">не показана  сумма 3541 тыс. руб. добавочного капитала, отраженная в Главной книге на </w:t>
      </w:r>
      <w:proofErr w:type="spellStart"/>
      <w:r>
        <w:t>бал.сч</w:t>
      </w:r>
      <w:proofErr w:type="spellEnd"/>
      <w:r>
        <w:t xml:space="preserve">. 83 «Добавочный капитал». Эта же сумма добавочного капитала не отражена в графе «На 31 декабря 2020г.» </w:t>
      </w:r>
    </w:p>
    <w:p w14:paraId="4A336DA8" w14:textId="77777777" w:rsidR="00F00124" w:rsidRDefault="00F00124" w:rsidP="00F00124">
      <w:pPr>
        <w:autoSpaceDE w:val="0"/>
        <w:autoSpaceDN w:val="0"/>
        <w:adjustRightInd w:val="0"/>
        <w:jc w:val="both"/>
      </w:pPr>
    </w:p>
    <w:p w14:paraId="14C9BFA4" w14:textId="7ED4F121" w:rsidR="00FE0F50" w:rsidRDefault="00FE0F50" w:rsidP="00F00124">
      <w:pPr>
        <w:autoSpaceDE w:val="0"/>
        <w:autoSpaceDN w:val="0"/>
        <w:adjustRightInd w:val="0"/>
        <w:jc w:val="both"/>
      </w:pPr>
      <w:r>
        <w:t>- по строке 1450 «Прочие обязательства»</w:t>
      </w:r>
      <w:r w:rsidRPr="00530F1B">
        <w:t xml:space="preserve"> </w:t>
      </w:r>
      <w:proofErr w:type="spellStart"/>
      <w:r>
        <w:t>бух.баланса</w:t>
      </w:r>
      <w:proofErr w:type="spellEnd"/>
      <w:r>
        <w:t xml:space="preserve">  показана сумма 8403 тыс. руб., в которую включен добавочный капитал 3541тыс. руб. (3540912 руб.)  и невыясненные остатки, отраженные  в Главной книге по счету 000 «Вспомогательный счет» в сумме 4862 </w:t>
      </w:r>
      <w:proofErr w:type="spellStart"/>
      <w:r>
        <w:t>тыс.руб</w:t>
      </w:r>
      <w:proofErr w:type="spellEnd"/>
      <w:r>
        <w:t>. (4862537 руб.), которые числятся с 2017 года. В графе «На 31 декабря 2020г.» этот показатель также искажен.</w:t>
      </w:r>
    </w:p>
    <w:p w14:paraId="2B5FACCE" w14:textId="77777777" w:rsidR="00F00124" w:rsidRDefault="00F00124" w:rsidP="00F00124">
      <w:pPr>
        <w:autoSpaceDE w:val="0"/>
        <w:autoSpaceDN w:val="0"/>
        <w:adjustRightInd w:val="0"/>
        <w:jc w:val="both"/>
      </w:pPr>
      <w:bookmarkStart w:id="45" w:name="_Hlk105425510"/>
    </w:p>
    <w:p w14:paraId="1AC9A94F" w14:textId="3202AAD0" w:rsidR="00FE0F50" w:rsidRDefault="00FE0F50" w:rsidP="00F00124">
      <w:pPr>
        <w:autoSpaceDE w:val="0"/>
        <w:autoSpaceDN w:val="0"/>
        <w:adjustRightInd w:val="0"/>
        <w:jc w:val="both"/>
      </w:pPr>
      <w:r>
        <w:lastRenderedPageBreak/>
        <w:t>- по строке 1230 «Дебиторская задолженность»</w:t>
      </w:r>
      <w:r w:rsidRPr="00530F1B">
        <w:t xml:space="preserve"> </w:t>
      </w:r>
      <w:proofErr w:type="spellStart"/>
      <w:r>
        <w:t>бух.баланса</w:t>
      </w:r>
      <w:proofErr w:type="spellEnd"/>
      <w:r>
        <w:t xml:space="preserve">  значится сумма 15 тыс. </w:t>
      </w:r>
      <w:proofErr w:type="spellStart"/>
      <w:r>
        <w:t>руб</w:t>
      </w:r>
      <w:proofErr w:type="spellEnd"/>
      <w:r>
        <w:t>, в Главной книге  сумма дебиторской задолженности числится 13,5 тыс. руб.</w:t>
      </w:r>
    </w:p>
    <w:bookmarkEnd w:id="45"/>
    <w:p w14:paraId="7773508E" w14:textId="77777777" w:rsidR="00F00124" w:rsidRDefault="00F00124" w:rsidP="00F00124">
      <w:pPr>
        <w:autoSpaceDE w:val="0"/>
        <w:autoSpaceDN w:val="0"/>
        <w:adjustRightInd w:val="0"/>
        <w:jc w:val="both"/>
      </w:pPr>
    </w:p>
    <w:p w14:paraId="4570EE0D" w14:textId="10751A01" w:rsidR="00FE0F50" w:rsidRDefault="00FE0F50" w:rsidP="00F00124">
      <w:pPr>
        <w:autoSpaceDE w:val="0"/>
        <w:autoSpaceDN w:val="0"/>
        <w:adjustRightInd w:val="0"/>
        <w:jc w:val="both"/>
      </w:pPr>
      <w:r>
        <w:t>- по строке 1520 «Кредиторская задолженность»</w:t>
      </w:r>
      <w:r w:rsidRPr="00530F1B">
        <w:t xml:space="preserve"> </w:t>
      </w:r>
      <w:proofErr w:type="spellStart"/>
      <w:r>
        <w:t>бух.баланса</w:t>
      </w:r>
      <w:proofErr w:type="spellEnd"/>
      <w:r>
        <w:t xml:space="preserve">  значится сумма 470 тыс. </w:t>
      </w:r>
      <w:proofErr w:type="spellStart"/>
      <w:r>
        <w:t>руб</w:t>
      </w:r>
      <w:proofErr w:type="spellEnd"/>
      <w:r>
        <w:t xml:space="preserve">, в Главной книге  сумма кредиторской задолженности значится 468 тыс. </w:t>
      </w:r>
      <w:proofErr w:type="spellStart"/>
      <w:r>
        <w:t>руб</w:t>
      </w:r>
      <w:proofErr w:type="spellEnd"/>
      <w:r>
        <w:t xml:space="preserve"> тыс. руб.</w:t>
      </w:r>
    </w:p>
    <w:p w14:paraId="186944F6" w14:textId="77777777" w:rsidR="00FE0F50" w:rsidRDefault="00FE0F50" w:rsidP="00F00124">
      <w:pPr>
        <w:autoSpaceDE w:val="0"/>
        <w:autoSpaceDN w:val="0"/>
        <w:adjustRightInd w:val="0"/>
        <w:jc w:val="both"/>
      </w:pPr>
      <w:r>
        <w:t xml:space="preserve">Расхождения по остаткам дебиторской и кредиторской задолженности являются результатом    внесения исправлений остатков по бал. счетам 70 «Расчеты с персоналом по оплате труда» и 71 «Расчеты с подотчетными лицами» в Главной книге после сдачи Годового отчета за 2021 год. </w:t>
      </w:r>
    </w:p>
    <w:p w14:paraId="19875BD9" w14:textId="77777777" w:rsidR="00FE0F50" w:rsidRDefault="00FE0F50" w:rsidP="00F00124">
      <w:pPr>
        <w:jc w:val="both"/>
        <w:rPr>
          <w:b/>
          <w:bCs/>
        </w:rPr>
      </w:pPr>
    </w:p>
    <w:p w14:paraId="12760EE7" w14:textId="250C151F" w:rsidR="00FE0F50" w:rsidRDefault="00FE0F50" w:rsidP="00F00124">
      <w:pPr>
        <w:jc w:val="both"/>
      </w:pPr>
      <w:r w:rsidRPr="0098794D">
        <w:rPr>
          <w:b/>
          <w:bCs/>
        </w:rPr>
        <w:t>1</w:t>
      </w:r>
      <w:r w:rsidR="00F00124">
        <w:rPr>
          <w:b/>
          <w:bCs/>
        </w:rPr>
        <w:t>4</w:t>
      </w:r>
      <w:r w:rsidRPr="0098794D">
        <w:rPr>
          <w:b/>
          <w:bCs/>
        </w:rPr>
        <w:t>.</w:t>
      </w:r>
      <w:r w:rsidR="00F84955">
        <w:rPr>
          <w:b/>
          <w:bCs/>
        </w:rPr>
        <w:t xml:space="preserve">    </w:t>
      </w:r>
      <w:r>
        <w:rPr>
          <w:b/>
          <w:bCs/>
        </w:rPr>
        <w:t xml:space="preserve"> </w:t>
      </w:r>
      <w:r>
        <w:t xml:space="preserve">Предыдущая проверка была проведена в 1 полугодии 2018 году </w:t>
      </w:r>
      <w:proofErr w:type="spellStart"/>
      <w:r>
        <w:t>Контрольно</w:t>
      </w:r>
      <w:proofErr w:type="spellEnd"/>
      <w:r>
        <w:t xml:space="preserve"> -счетной палатой города Фокино. По результатам проверки директору выписано Представление на исправление и устранение выявленных недостатков.</w:t>
      </w:r>
    </w:p>
    <w:p w14:paraId="56268211" w14:textId="19A8A5CC" w:rsidR="00FE0F50" w:rsidRDefault="00F84955" w:rsidP="00F00124">
      <w:pPr>
        <w:jc w:val="both"/>
      </w:pPr>
      <w:r>
        <w:t xml:space="preserve">         </w:t>
      </w:r>
      <w:r w:rsidR="00FE0F50">
        <w:t xml:space="preserve">По состоянию на 01.03.2022г. недостатки устранены частично: </w:t>
      </w:r>
    </w:p>
    <w:p w14:paraId="568E901A" w14:textId="77777777" w:rsidR="00F00124" w:rsidRDefault="00F00124" w:rsidP="00F00124">
      <w:pPr>
        <w:jc w:val="both"/>
      </w:pPr>
    </w:p>
    <w:p w14:paraId="1E58B153" w14:textId="0F234158" w:rsidR="00FE0F50" w:rsidRDefault="00FE0F50" w:rsidP="00F00124">
      <w:pPr>
        <w:jc w:val="both"/>
      </w:pPr>
      <w:r>
        <w:t xml:space="preserve">- допускается неэффективное использование средств, выраженное в уплатах пени, штрафов  </w:t>
      </w:r>
      <w:proofErr w:type="spellStart"/>
      <w:r>
        <w:t>и.т.п</w:t>
      </w:r>
      <w:proofErr w:type="spellEnd"/>
      <w:r>
        <w:t xml:space="preserve">;. </w:t>
      </w:r>
    </w:p>
    <w:p w14:paraId="4B978D40" w14:textId="77777777" w:rsidR="00FE0F50" w:rsidRDefault="00FE0F50" w:rsidP="00F00124">
      <w:pPr>
        <w:jc w:val="both"/>
      </w:pPr>
      <w:r>
        <w:t>- в договорах не указывается конкретное место зарезервированного участка;</w:t>
      </w:r>
    </w:p>
    <w:p w14:paraId="1012B0C3" w14:textId="77777777" w:rsidR="00FE0F50" w:rsidRDefault="00FE0F50" w:rsidP="00F00124">
      <w:pPr>
        <w:jc w:val="both"/>
      </w:pPr>
      <w:r>
        <w:t>- подрядные договора продолжают заключаться без указания объемов выполняемых работ;</w:t>
      </w:r>
    </w:p>
    <w:p w14:paraId="3813DA85" w14:textId="77777777" w:rsidR="00FE0F50" w:rsidRDefault="00FE0F50" w:rsidP="00F00124">
      <w:pPr>
        <w:jc w:val="both"/>
      </w:pPr>
      <w:r>
        <w:t>- списание материальных ценностей проводится с нарушением требований бухгалтерского учета;</w:t>
      </w:r>
    </w:p>
    <w:p w14:paraId="6CB2E433" w14:textId="77777777" w:rsidR="00FE0F50" w:rsidRDefault="00FE0F50" w:rsidP="00F00124">
      <w:pPr>
        <w:jc w:val="both"/>
      </w:pPr>
      <w:r>
        <w:t xml:space="preserve">- списание горюче – смазочных материалов осуществляется с нарушением требований бухгалтерского учета.  </w:t>
      </w:r>
    </w:p>
    <w:p w14:paraId="25E96819" w14:textId="5FD35B57" w:rsidR="00FE0F50" w:rsidRDefault="00FE0F50" w:rsidP="00F00124">
      <w:pPr>
        <w:jc w:val="both"/>
        <w:rPr>
          <w:b/>
          <w:bCs/>
        </w:rPr>
      </w:pPr>
    </w:p>
    <w:p w14:paraId="4A64051A" w14:textId="0D29E4A1" w:rsidR="00F62DEC" w:rsidRDefault="00F62DEC" w:rsidP="00F00124">
      <w:pPr>
        <w:jc w:val="both"/>
      </w:pPr>
      <w:r>
        <w:t xml:space="preserve">          </w:t>
      </w:r>
      <w:r w:rsidRPr="00F62DEC">
        <w:t xml:space="preserve">Сектор </w:t>
      </w:r>
      <w:proofErr w:type="spellStart"/>
      <w:r w:rsidRPr="00F62DEC">
        <w:t>контрольно</w:t>
      </w:r>
      <w:proofErr w:type="spellEnd"/>
      <w:r w:rsidRPr="00F62DEC">
        <w:t xml:space="preserve"> – ревизионной работы</w:t>
      </w:r>
      <w:r>
        <w:t xml:space="preserve"> администрации города Фокино в соответствии со статьями 269.2 и 270.2 Бюджетного кодекса Российской Федерации (Собрание законодательства РФ, 1998, № 31, ст.3823; 2013, № 31, ст. 4191; 2019, № 30 ст.4101; 2020, № 14,</w:t>
      </w:r>
      <w:r w:rsidR="00920CE4">
        <w:t xml:space="preserve"> ст.2001), пунктами 7 и 8 федерального стандарта внутреннего государственного (муниципального) финансового контроля «Реализация результатов проверок, ревизий, обследований», утвержденного постановлением Правительства РФ от 23.07.2020 № 1095 (далее – федеральный стандарт № 1095),</w:t>
      </w:r>
    </w:p>
    <w:p w14:paraId="1B34A98A" w14:textId="4E58DDB0" w:rsidR="00920CE4" w:rsidRDefault="00920CE4" w:rsidP="00F00124">
      <w:pPr>
        <w:jc w:val="both"/>
      </w:pPr>
    </w:p>
    <w:p w14:paraId="423D7883" w14:textId="4E4333C4" w:rsidR="00920CE4" w:rsidRPr="00920CE4" w:rsidRDefault="00920CE4" w:rsidP="00F00124">
      <w:pPr>
        <w:jc w:val="both"/>
        <w:rPr>
          <w:b/>
          <w:bCs/>
        </w:rPr>
      </w:pPr>
      <w:r w:rsidRPr="00920CE4">
        <w:rPr>
          <w:b/>
          <w:bCs/>
        </w:rPr>
        <w:t xml:space="preserve">                                                                 ТРЕБУЕТ</w:t>
      </w:r>
    </w:p>
    <w:p w14:paraId="535B24E5" w14:textId="77777777" w:rsidR="00AA136B" w:rsidRDefault="00AA136B" w:rsidP="00F00124">
      <w:pPr>
        <w:tabs>
          <w:tab w:val="left" w:pos="851"/>
        </w:tabs>
        <w:autoSpaceDE w:val="0"/>
        <w:autoSpaceDN w:val="0"/>
        <w:adjustRightInd w:val="0"/>
        <w:jc w:val="both"/>
      </w:pPr>
    </w:p>
    <w:p w14:paraId="1648FDB2" w14:textId="7EEC7B9C" w:rsidR="009D1675" w:rsidRDefault="00E95A6F" w:rsidP="00E95A6F">
      <w:pPr>
        <w:tabs>
          <w:tab w:val="left" w:pos="426"/>
          <w:tab w:val="left" w:pos="851"/>
        </w:tabs>
        <w:autoSpaceDE w:val="0"/>
        <w:autoSpaceDN w:val="0"/>
        <w:adjustRightInd w:val="0"/>
        <w:jc w:val="both"/>
      </w:pPr>
      <w:r>
        <w:t xml:space="preserve">      </w:t>
      </w:r>
      <w:r w:rsidR="009D1675">
        <w:t>Муниципальному унитарному предприятию «Многофункциональный комбинат городского округа город Фокино»</w:t>
      </w:r>
      <w:r w:rsidR="00BD17D1">
        <w:t xml:space="preserve"> (далее – МУП «МКФ»)</w:t>
      </w:r>
      <w:r w:rsidR="009D1675">
        <w:t xml:space="preserve"> устранить выявленные нарушения:</w:t>
      </w:r>
    </w:p>
    <w:p w14:paraId="65BD2383" w14:textId="77777777" w:rsidR="00BD17D1" w:rsidRDefault="00BD17D1" w:rsidP="009D1675">
      <w:pPr>
        <w:widowControl w:val="0"/>
        <w:shd w:val="clear" w:color="auto" w:fill="FFFFFF"/>
        <w:tabs>
          <w:tab w:val="left" w:pos="912"/>
          <w:tab w:val="left" w:pos="1276"/>
          <w:tab w:val="left" w:pos="1418"/>
        </w:tabs>
        <w:autoSpaceDE w:val="0"/>
        <w:autoSpaceDN w:val="0"/>
        <w:adjustRightInd w:val="0"/>
        <w:jc w:val="both"/>
      </w:pPr>
    </w:p>
    <w:p w14:paraId="460167A7" w14:textId="63C8DEE6" w:rsidR="00BD17D1" w:rsidRDefault="009D1675" w:rsidP="00E95A6F">
      <w:pPr>
        <w:widowControl w:val="0"/>
        <w:shd w:val="clear" w:color="auto" w:fill="FFFFFF"/>
        <w:tabs>
          <w:tab w:val="left" w:pos="426"/>
          <w:tab w:val="left" w:pos="912"/>
          <w:tab w:val="left" w:pos="1276"/>
          <w:tab w:val="left" w:pos="1418"/>
        </w:tabs>
        <w:autoSpaceDE w:val="0"/>
        <w:autoSpaceDN w:val="0"/>
        <w:adjustRightInd w:val="0"/>
        <w:jc w:val="both"/>
      </w:pPr>
      <w:r>
        <w:t xml:space="preserve">1.  </w:t>
      </w:r>
      <w:r w:rsidR="00E95A6F">
        <w:t xml:space="preserve"> </w:t>
      </w:r>
      <w:r>
        <w:t>Составить и утвердить</w:t>
      </w:r>
      <w:r w:rsidR="00BD17D1">
        <w:t xml:space="preserve"> План финансово – хозяйственной деятельности МУП «МКФ» на 2022 год в соответствии с «Порядком составления, утверждения и установления показателей планов (программ) финансово – хозяйственной деятельности муниципальных унитарных предприятий города Фокино», утвержденным Постановлением администрации г. Фокино от 06.06.2019г. № 375-П. Срок исполнения 29.07.2022г.</w:t>
      </w:r>
    </w:p>
    <w:p w14:paraId="57770458" w14:textId="77777777" w:rsidR="00BD17D1" w:rsidRDefault="00BD17D1" w:rsidP="009D1675">
      <w:pPr>
        <w:widowControl w:val="0"/>
        <w:shd w:val="clear" w:color="auto" w:fill="FFFFFF"/>
        <w:tabs>
          <w:tab w:val="left" w:pos="912"/>
          <w:tab w:val="left" w:pos="1276"/>
          <w:tab w:val="left" w:pos="1418"/>
        </w:tabs>
        <w:autoSpaceDE w:val="0"/>
        <w:autoSpaceDN w:val="0"/>
        <w:adjustRightInd w:val="0"/>
        <w:jc w:val="both"/>
      </w:pPr>
    </w:p>
    <w:p w14:paraId="1D30CA55" w14:textId="7C06C85C" w:rsidR="009D1675" w:rsidRDefault="00BD17D1" w:rsidP="00E95A6F">
      <w:pPr>
        <w:widowControl w:val="0"/>
        <w:shd w:val="clear" w:color="auto" w:fill="FFFFFF"/>
        <w:tabs>
          <w:tab w:val="left" w:pos="426"/>
          <w:tab w:val="left" w:pos="912"/>
          <w:tab w:val="left" w:pos="1276"/>
          <w:tab w:val="left" w:pos="1418"/>
        </w:tabs>
        <w:autoSpaceDE w:val="0"/>
        <w:autoSpaceDN w:val="0"/>
        <w:adjustRightInd w:val="0"/>
        <w:jc w:val="both"/>
      </w:pPr>
      <w:r>
        <w:t xml:space="preserve">2. </w:t>
      </w:r>
      <w:r w:rsidR="00E95A6F">
        <w:t xml:space="preserve">  </w:t>
      </w:r>
      <w:r>
        <w:t>Разработать</w:t>
      </w:r>
      <w:r w:rsidR="000B6EBC">
        <w:t xml:space="preserve"> Положение о закупках, План-график закупок на 2022 год в соответствии с Федеральным законом от 18.07.2011г. № 223-ФЗ «О закупках товаров, работ, услуг отдельными видами юридических лиц»</w:t>
      </w:r>
      <w:r w:rsidR="00AA136B">
        <w:t xml:space="preserve"> (далее- </w:t>
      </w:r>
      <w:bookmarkStart w:id="46" w:name="_Hlk109133268"/>
      <w:r w:rsidR="00AA136B">
        <w:t>Закон от 06.06.2019г. № 223 ФЗ</w:t>
      </w:r>
      <w:bookmarkEnd w:id="46"/>
      <w:r w:rsidR="00AA136B">
        <w:t xml:space="preserve">) и разместить их сайте </w:t>
      </w:r>
      <w:hyperlink r:id="rId14" w:history="1">
        <w:r w:rsidR="00AA136B" w:rsidRPr="00122A9C">
          <w:rPr>
            <w:rStyle w:val="a5"/>
            <w:lang w:val="en-US"/>
          </w:rPr>
          <w:t>www</w:t>
        </w:r>
        <w:r w:rsidR="00AA136B" w:rsidRPr="00122A9C">
          <w:rPr>
            <w:rStyle w:val="a5"/>
          </w:rPr>
          <w:t>.</w:t>
        </w:r>
        <w:proofErr w:type="spellStart"/>
        <w:r w:rsidR="00AA136B" w:rsidRPr="00122A9C">
          <w:rPr>
            <w:rStyle w:val="a5"/>
            <w:lang w:val="en-US"/>
          </w:rPr>
          <w:t>zakupki</w:t>
        </w:r>
        <w:proofErr w:type="spellEnd"/>
        <w:r w:rsidR="00AA136B" w:rsidRPr="00122A9C">
          <w:rPr>
            <w:rStyle w:val="a5"/>
          </w:rPr>
          <w:t>.</w:t>
        </w:r>
        <w:r w:rsidR="00AA136B" w:rsidRPr="00122A9C">
          <w:rPr>
            <w:rStyle w:val="a5"/>
            <w:lang w:val="en-US"/>
          </w:rPr>
          <w:t>gov</w:t>
        </w:r>
        <w:r w:rsidR="00AA136B" w:rsidRPr="00122A9C">
          <w:rPr>
            <w:rStyle w:val="a5"/>
          </w:rPr>
          <w:t>.</w:t>
        </w:r>
        <w:proofErr w:type="spellStart"/>
        <w:r w:rsidR="00AA136B" w:rsidRPr="00122A9C">
          <w:rPr>
            <w:rStyle w:val="a5"/>
            <w:lang w:val="en-US"/>
          </w:rPr>
          <w:t>ru</w:t>
        </w:r>
        <w:proofErr w:type="spellEnd"/>
      </w:hyperlink>
      <w:r w:rsidR="00AA136B" w:rsidRPr="00122A9C">
        <w:rPr>
          <w:color w:val="3333CC"/>
          <w:u w:val="single"/>
        </w:rPr>
        <w:t xml:space="preserve">  </w:t>
      </w:r>
      <w:r w:rsidR="00AA136B" w:rsidRPr="00122A9C">
        <w:t>в ЕИС</w:t>
      </w:r>
      <w:r w:rsidR="00B8622E">
        <w:t xml:space="preserve"> в установленные сроки</w:t>
      </w:r>
      <w:r w:rsidR="00AA136B">
        <w:t xml:space="preserve">. Закупки товаров, работ, услуг осуществлять в соответствии с </w:t>
      </w:r>
      <w:r w:rsidR="00B8622E">
        <w:t>Федеральным</w:t>
      </w:r>
      <w:r w:rsidR="00AA136B">
        <w:t xml:space="preserve"> </w:t>
      </w:r>
      <w:r w:rsidR="00B8622E">
        <w:t>з</w:t>
      </w:r>
      <w:r w:rsidR="00AA136B">
        <w:t>аконом от 06.06.2019г. № 223 ФЗ. Срок исполнения 10 рабочих дней с момента получения данного Представления.</w:t>
      </w:r>
    </w:p>
    <w:p w14:paraId="72D9C17D" w14:textId="77777777" w:rsidR="00E95A6F" w:rsidRDefault="00E95A6F" w:rsidP="00E95A6F">
      <w:pPr>
        <w:widowControl w:val="0"/>
        <w:shd w:val="clear" w:color="auto" w:fill="FFFFFF"/>
        <w:tabs>
          <w:tab w:val="left" w:pos="426"/>
          <w:tab w:val="left" w:pos="912"/>
          <w:tab w:val="left" w:pos="1276"/>
          <w:tab w:val="left" w:pos="1418"/>
        </w:tabs>
        <w:autoSpaceDE w:val="0"/>
        <w:autoSpaceDN w:val="0"/>
        <w:adjustRightInd w:val="0"/>
        <w:jc w:val="both"/>
      </w:pPr>
    </w:p>
    <w:p w14:paraId="28C2EAF4" w14:textId="5DE0F11F" w:rsidR="00E95A6F" w:rsidRDefault="00E95A6F" w:rsidP="00E95A6F">
      <w:pPr>
        <w:widowControl w:val="0"/>
        <w:shd w:val="clear" w:color="auto" w:fill="FFFFFF"/>
        <w:tabs>
          <w:tab w:val="left" w:pos="426"/>
          <w:tab w:val="left" w:pos="912"/>
          <w:tab w:val="left" w:pos="1276"/>
          <w:tab w:val="left" w:pos="1418"/>
        </w:tabs>
        <w:autoSpaceDE w:val="0"/>
        <w:autoSpaceDN w:val="0"/>
        <w:adjustRightInd w:val="0"/>
        <w:jc w:val="both"/>
      </w:pPr>
      <w:r>
        <w:t>3.</w:t>
      </w:r>
      <w:r w:rsidR="007B3DCF">
        <w:t xml:space="preserve">  Учетную политику привести в соответствии с требованиями ст. 8 Федерального Закона о бухгалтерском учете от 06.12.2011 г. № 402-ФЗ, ПБУ 1/2008 «Учетная политика организаций», ст. 313 НК РФ.   </w:t>
      </w:r>
      <w:r>
        <w:t xml:space="preserve"> </w:t>
      </w:r>
    </w:p>
    <w:p w14:paraId="6137B56B" w14:textId="77777777" w:rsidR="009D1675" w:rsidRDefault="009D1675" w:rsidP="009D1675">
      <w:pPr>
        <w:widowControl w:val="0"/>
        <w:shd w:val="clear" w:color="auto" w:fill="FFFFFF"/>
        <w:tabs>
          <w:tab w:val="left" w:pos="912"/>
          <w:tab w:val="left" w:pos="1276"/>
          <w:tab w:val="left" w:pos="1418"/>
        </w:tabs>
        <w:autoSpaceDE w:val="0"/>
        <w:autoSpaceDN w:val="0"/>
        <w:adjustRightInd w:val="0"/>
        <w:ind w:left="709" w:firstLine="425"/>
        <w:jc w:val="both"/>
      </w:pPr>
    </w:p>
    <w:p w14:paraId="5218F009" w14:textId="0942155C" w:rsidR="00203387" w:rsidRPr="002B6625" w:rsidRDefault="007B3DCF" w:rsidP="00C7382C">
      <w:pPr>
        <w:widowControl w:val="0"/>
        <w:shd w:val="clear" w:color="auto" w:fill="FFFFFF"/>
        <w:tabs>
          <w:tab w:val="left" w:pos="426"/>
          <w:tab w:val="left" w:pos="851"/>
          <w:tab w:val="left" w:pos="1276"/>
          <w:tab w:val="left" w:pos="1418"/>
        </w:tabs>
        <w:autoSpaceDE w:val="0"/>
        <w:autoSpaceDN w:val="0"/>
        <w:adjustRightInd w:val="0"/>
        <w:jc w:val="both"/>
        <w:rPr>
          <w:color w:val="333333"/>
          <w:shd w:val="clear" w:color="auto" w:fill="FFFFFF"/>
        </w:rPr>
      </w:pPr>
      <w:r>
        <w:rPr>
          <w:color w:val="333333"/>
          <w:shd w:val="clear" w:color="auto" w:fill="FFFFFF"/>
        </w:rPr>
        <w:t>4.</w:t>
      </w:r>
      <w:r w:rsidR="005A0DAC">
        <w:rPr>
          <w:color w:val="333333"/>
          <w:shd w:val="clear" w:color="auto" w:fill="FFFFFF"/>
        </w:rPr>
        <w:t xml:space="preserve"> Должностную инструкцию кассира привести в соответствие с требованиями, установленными Квалификационным справочником должностей руководителей, специалистов и других служащих, утвержденных Постановлением Минтруда РФ от 21.08.1998г. №37 </w:t>
      </w:r>
    </w:p>
    <w:p w14:paraId="59E18B98" w14:textId="3C9A6ED9" w:rsidR="005A0DAC" w:rsidRDefault="00095F60" w:rsidP="00095F60">
      <w:pPr>
        <w:widowControl w:val="0"/>
        <w:shd w:val="clear" w:color="auto" w:fill="FFFFFF"/>
        <w:tabs>
          <w:tab w:val="left" w:pos="912"/>
          <w:tab w:val="left" w:pos="1276"/>
          <w:tab w:val="left" w:pos="1418"/>
        </w:tabs>
        <w:autoSpaceDE w:val="0"/>
        <w:autoSpaceDN w:val="0"/>
        <w:adjustRightInd w:val="0"/>
        <w:jc w:val="both"/>
      </w:pPr>
      <w:r>
        <w:t>4.1.</w:t>
      </w:r>
      <w:r w:rsidR="005A0DAC">
        <w:t xml:space="preserve">  Обеспечить кассира печатью (штампом), содержащ</w:t>
      </w:r>
      <w:r>
        <w:t>ей</w:t>
      </w:r>
      <w:r w:rsidR="005A0DAC">
        <w:t xml:space="preserve"> реквизиты, подтверждающие проведение кассовой операции при оформлении кассовых документов на бумажных носителях.</w:t>
      </w:r>
    </w:p>
    <w:p w14:paraId="5F3268BF" w14:textId="5497891A" w:rsidR="00E81717" w:rsidRDefault="00095F60" w:rsidP="00095F60">
      <w:pPr>
        <w:widowControl w:val="0"/>
        <w:shd w:val="clear" w:color="auto" w:fill="FFFFFF"/>
        <w:tabs>
          <w:tab w:val="left" w:pos="912"/>
          <w:tab w:val="left" w:pos="1276"/>
          <w:tab w:val="left" w:pos="1418"/>
        </w:tabs>
        <w:autoSpaceDE w:val="0"/>
        <w:autoSpaceDN w:val="0"/>
        <w:adjustRightInd w:val="0"/>
        <w:jc w:val="both"/>
      </w:pPr>
      <w:r>
        <w:t xml:space="preserve">4.2. </w:t>
      </w:r>
      <w:r w:rsidR="00E81717">
        <w:t>Оборудовать рабочее место кассира, о</w:t>
      </w:r>
      <w:r>
        <w:t>беспечить условия сохранности наличных денег при осуществлении кассовых операций</w:t>
      </w:r>
      <w:r w:rsidR="00E81717">
        <w:t xml:space="preserve"> и их </w:t>
      </w:r>
      <w:r>
        <w:t>хранении</w:t>
      </w:r>
      <w:r w:rsidR="00E81717">
        <w:t>.</w:t>
      </w:r>
    </w:p>
    <w:p w14:paraId="6040118D" w14:textId="547398D0" w:rsidR="00E81717" w:rsidRDefault="00E81717" w:rsidP="00C7382C">
      <w:pPr>
        <w:widowControl w:val="0"/>
        <w:shd w:val="clear" w:color="auto" w:fill="FFFFFF"/>
        <w:tabs>
          <w:tab w:val="left" w:pos="912"/>
          <w:tab w:val="left" w:pos="1276"/>
          <w:tab w:val="left" w:pos="1418"/>
        </w:tabs>
        <w:autoSpaceDE w:val="0"/>
        <w:autoSpaceDN w:val="0"/>
        <w:adjustRightInd w:val="0"/>
        <w:jc w:val="both"/>
      </w:pPr>
      <w:r>
        <w:t xml:space="preserve">4.3. </w:t>
      </w:r>
      <w:r w:rsidR="002834BA">
        <w:t>Упорядочить взимание ритуального сбора с населения при захоронении в размере 2000,0 руб. за одно захоронение и своевременное оприходование его в кассу предприятия.</w:t>
      </w:r>
    </w:p>
    <w:p w14:paraId="64B29404" w14:textId="1405A53C" w:rsidR="00C7382C" w:rsidRDefault="002834BA" w:rsidP="00C13328">
      <w:pPr>
        <w:widowControl w:val="0"/>
        <w:shd w:val="clear" w:color="auto" w:fill="FFFFFF"/>
        <w:tabs>
          <w:tab w:val="left" w:pos="851"/>
          <w:tab w:val="left" w:pos="1276"/>
          <w:tab w:val="left" w:pos="1418"/>
        </w:tabs>
        <w:autoSpaceDE w:val="0"/>
        <w:autoSpaceDN w:val="0"/>
        <w:adjustRightInd w:val="0"/>
        <w:jc w:val="both"/>
      </w:pPr>
      <w:r>
        <w:t>4.4.</w:t>
      </w:r>
      <w:r w:rsidR="00C7382C">
        <w:t xml:space="preserve"> </w:t>
      </w:r>
      <w:r>
        <w:t>Кассовые операции осуществлять в строгом соответствии с требованиями, установленными Указанием ЦБ РФ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w:t>
      </w:r>
      <w:r w:rsidR="00C7382C">
        <w:t xml:space="preserve"> и субъектами малого предпринимательства».</w:t>
      </w:r>
    </w:p>
    <w:p w14:paraId="044CBE9D" w14:textId="77777777" w:rsidR="00C7382C" w:rsidRDefault="00C7382C" w:rsidP="00C13328">
      <w:pPr>
        <w:widowControl w:val="0"/>
        <w:shd w:val="clear" w:color="auto" w:fill="FFFFFF"/>
        <w:tabs>
          <w:tab w:val="left" w:pos="851"/>
          <w:tab w:val="left" w:pos="1276"/>
          <w:tab w:val="left" w:pos="1418"/>
        </w:tabs>
        <w:autoSpaceDE w:val="0"/>
        <w:autoSpaceDN w:val="0"/>
        <w:adjustRightInd w:val="0"/>
        <w:jc w:val="both"/>
      </w:pPr>
    </w:p>
    <w:p w14:paraId="2D92A8AD" w14:textId="77777777" w:rsidR="00510B21" w:rsidRPr="004F46C9" w:rsidRDefault="00C7382C" w:rsidP="00C7382C">
      <w:pPr>
        <w:widowControl w:val="0"/>
        <w:shd w:val="clear" w:color="auto" w:fill="FFFFFF"/>
        <w:tabs>
          <w:tab w:val="left" w:pos="284"/>
          <w:tab w:val="left" w:pos="851"/>
          <w:tab w:val="left" w:pos="1276"/>
          <w:tab w:val="left" w:pos="1418"/>
        </w:tabs>
        <w:autoSpaceDE w:val="0"/>
        <w:autoSpaceDN w:val="0"/>
        <w:adjustRightInd w:val="0"/>
        <w:jc w:val="both"/>
      </w:pPr>
      <w:r w:rsidRPr="004F46C9">
        <w:t xml:space="preserve">5.  </w:t>
      </w:r>
      <w:r w:rsidR="00510B21" w:rsidRPr="004F46C9">
        <w:t xml:space="preserve">Устранить выявленные нарушения. </w:t>
      </w:r>
    </w:p>
    <w:p w14:paraId="77B00204" w14:textId="73876500" w:rsidR="00C7382C" w:rsidRPr="004F46C9" w:rsidRDefault="00510B21" w:rsidP="00C7382C">
      <w:pPr>
        <w:widowControl w:val="0"/>
        <w:shd w:val="clear" w:color="auto" w:fill="FFFFFF"/>
        <w:tabs>
          <w:tab w:val="left" w:pos="284"/>
          <w:tab w:val="left" w:pos="851"/>
          <w:tab w:val="left" w:pos="1276"/>
          <w:tab w:val="left" w:pos="1418"/>
        </w:tabs>
        <w:autoSpaceDE w:val="0"/>
        <w:autoSpaceDN w:val="0"/>
        <w:adjustRightInd w:val="0"/>
        <w:jc w:val="both"/>
      </w:pPr>
      <w:r w:rsidRPr="004F46C9">
        <w:t xml:space="preserve">5.1. </w:t>
      </w:r>
      <w:r w:rsidR="00C7382C" w:rsidRPr="004F46C9">
        <w:t>Определить круг лиц, имеющих право на получение наличных денежных средств в подотчет. Не допускать выдачу наличных денег в подотчет лицам</w:t>
      </w:r>
      <w:r w:rsidR="00455DB3" w:rsidRPr="004F46C9">
        <w:t>.</w:t>
      </w:r>
      <w:r w:rsidR="00C7382C" w:rsidRPr="004F46C9">
        <w:t xml:space="preserve"> не входящим в этот круг лиц и (или) при отсутствии письменного разрешения руководителя.</w:t>
      </w:r>
    </w:p>
    <w:p w14:paraId="355D5035" w14:textId="5E6B7A93" w:rsidR="007A75D4" w:rsidRPr="004F46C9" w:rsidRDefault="007A75D4" w:rsidP="00C7382C">
      <w:pPr>
        <w:widowControl w:val="0"/>
        <w:shd w:val="clear" w:color="auto" w:fill="FFFFFF"/>
        <w:tabs>
          <w:tab w:val="left" w:pos="284"/>
          <w:tab w:val="left" w:pos="851"/>
          <w:tab w:val="left" w:pos="1276"/>
          <w:tab w:val="left" w:pos="1418"/>
        </w:tabs>
        <w:autoSpaceDE w:val="0"/>
        <w:autoSpaceDN w:val="0"/>
        <w:adjustRightInd w:val="0"/>
        <w:jc w:val="both"/>
      </w:pPr>
      <w:r w:rsidRPr="004F46C9">
        <w:t>5.</w:t>
      </w:r>
      <w:r w:rsidR="00510B21" w:rsidRPr="004F46C9">
        <w:t>2</w:t>
      </w:r>
      <w:r w:rsidRPr="004F46C9">
        <w:t>. Установить срок предоставления авансовых отчетов.</w:t>
      </w:r>
    </w:p>
    <w:p w14:paraId="5FC7249A" w14:textId="37C1E72C" w:rsidR="00510B21" w:rsidRDefault="007A75D4" w:rsidP="002F2EF1">
      <w:pPr>
        <w:tabs>
          <w:tab w:val="left" w:pos="851"/>
        </w:tabs>
        <w:autoSpaceDE w:val="0"/>
        <w:autoSpaceDN w:val="0"/>
        <w:adjustRightInd w:val="0"/>
        <w:jc w:val="both"/>
      </w:pPr>
      <w:r w:rsidRPr="004F46C9">
        <w:t>5.</w:t>
      </w:r>
      <w:r w:rsidR="00510B21" w:rsidRPr="004F46C9">
        <w:t>3</w:t>
      </w:r>
      <w:r w:rsidRPr="004F46C9">
        <w:t xml:space="preserve">. </w:t>
      </w:r>
      <w:r w:rsidR="00510B21" w:rsidRPr="004F46C9">
        <w:t>Ведение бухгалтерского учета подотчетных</w:t>
      </w:r>
      <w:r w:rsidR="00B96762" w:rsidRPr="004F46C9">
        <w:t xml:space="preserve"> сумм, отражение хозяйственных операций</w:t>
      </w:r>
      <w:r w:rsidR="00510B21" w:rsidRPr="004F46C9">
        <w:t xml:space="preserve"> </w:t>
      </w:r>
      <w:r w:rsidR="00B96762" w:rsidRPr="004F46C9">
        <w:t xml:space="preserve">по </w:t>
      </w:r>
      <w:proofErr w:type="spellStart"/>
      <w:r w:rsidR="00B96762" w:rsidRPr="004F46C9">
        <w:t>сч</w:t>
      </w:r>
      <w:proofErr w:type="spellEnd"/>
      <w:r w:rsidR="00B96762" w:rsidRPr="004F46C9">
        <w:t xml:space="preserve">. 71 «Расчеты с подотчетными лицами» </w:t>
      </w:r>
      <w:r w:rsidR="00510B21" w:rsidRPr="004F46C9">
        <w:t xml:space="preserve">осуществлять в соответствии с требованиями </w:t>
      </w:r>
      <w:r w:rsidR="00B96762" w:rsidRPr="004F46C9">
        <w:t xml:space="preserve">Федерального закона от 06.12.2011г. № 402-ФЗ «О бухгалтерском учете», </w:t>
      </w:r>
      <w:r w:rsidRPr="004F46C9">
        <w:t>Планом счетов бухгалтерского учета финансово – хозяйственной деятельности организаций, утвержденным Приказом Минфина РФ от 31.10.2000г. № 94н</w:t>
      </w:r>
      <w:r w:rsidR="00B96762" w:rsidRPr="004F46C9">
        <w:t>,</w:t>
      </w:r>
      <w:r w:rsidR="00245F49">
        <w:t xml:space="preserve"> </w:t>
      </w:r>
      <w:r w:rsidR="00B96762">
        <w:t xml:space="preserve"> Учетной политикой предприятия.</w:t>
      </w:r>
      <w:r w:rsidR="00510B21">
        <w:t xml:space="preserve"> </w:t>
      </w:r>
    </w:p>
    <w:p w14:paraId="121CB406" w14:textId="77777777" w:rsidR="00510B21" w:rsidRDefault="00510B21" w:rsidP="002F2EF1">
      <w:pPr>
        <w:tabs>
          <w:tab w:val="left" w:pos="851"/>
        </w:tabs>
        <w:autoSpaceDE w:val="0"/>
        <w:autoSpaceDN w:val="0"/>
        <w:adjustRightInd w:val="0"/>
        <w:jc w:val="both"/>
      </w:pPr>
      <w:r>
        <w:t>5.4. Ограничить выдачу наличных денежных средств под отчет</w:t>
      </w:r>
      <w:r w:rsidR="007A75D4" w:rsidRPr="002F2EF1">
        <w:t xml:space="preserve"> </w:t>
      </w:r>
      <w:r>
        <w:t>работникам на приобретение ГСМ для заправки техники и закупку товаров.</w:t>
      </w:r>
    </w:p>
    <w:p w14:paraId="5B58B2B6" w14:textId="4CEE94D0" w:rsidR="00C7382C" w:rsidRDefault="00C7382C" w:rsidP="002F2EF1">
      <w:pPr>
        <w:widowControl w:val="0"/>
        <w:shd w:val="clear" w:color="auto" w:fill="FFFFFF"/>
        <w:tabs>
          <w:tab w:val="left" w:pos="284"/>
          <w:tab w:val="left" w:pos="851"/>
          <w:tab w:val="left" w:pos="1276"/>
          <w:tab w:val="left" w:pos="1418"/>
        </w:tabs>
        <w:autoSpaceDE w:val="0"/>
        <w:autoSpaceDN w:val="0"/>
        <w:adjustRightInd w:val="0"/>
        <w:ind w:firstLine="426"/>
        <w:jc w:val="both"/>
      </w:pPr>
    </w:p>
    <w:p w14:paraId="201A096C" w14:textId="2083E2F0" w:rsidR="00B96762" w:rsidRDefault="002834BA" w:rsidP="00C7382C">
      <w:pPr>
        <w:widowControl w:val="0"/>
        <w:shd w:val="clear" w:color="auto" w:fill="FFFFFF"/>
        <w:tabs>
          <w:tab w:val="left" w:pos="284"/>
          <w:tab w:val="left" w:pos="851"/>
          <w:tab w:val="left" w:pos="1276"/>
          <w:tab w:val="left" w:pos="1418"/>
        </w:tabs>
        <w:autoSpaceDE w:val="0"/>
        <w:autoSpaceDN w:val="0"/>
        <w:adjustRightInd w:val="0"/>
        <w:jc w:val="both"/>
      </w:pPr>
      <w:r>
        <w:t xml:space="preserve"> </w:t>
      </w:r>
      <w:r w:rsidR="00455DB3">
        <w:t xml:space="preserve">6.  </w:t>
      </w:r>
      <w:r w:rsidR="00B96762" w:rsidRPr="004F46C9">
        <w:t>Устранить выявленные нарушения.</w:t>
      </w:r>
    </w:p>
    <w:p w14:paraId="38F96245" w14:textId="77777777" w:rsidR="003204BA" w:rsidRDefault="003204BA" w:rsidP="00C7382C">
      <w:pPr>
        <w:widowControl w:val="0"/>
        <w:shd w:val="clear" w:color="auto" w:fill="FFFFFF"/>
        <w:tabs>
          <w:tab w:val="left" w:pos="284"/>
          <w:tab w:val="left" w:pos="851"/>
          <w:tab w:val="left" w:pos="1276"/>
          <w:tab w:val="left" w:pos="1418"/>
        </w:tabs>
        <w:autoSpaceDE w:val="0"/>
        <w:autoSpaceDN w:val="0"/>
        <w:adjustRightInd w:val="0"/>
        <w:jc w:val="both"/>
      </w:pPr>
    </w:p>
    <w:p w14:paraId="5FFF30F3" w14:textId="706608F0" w:rsidR="00401FE3" w:rsidRDefault="003204BA" w:rsidP="00C7382C">
      <w:pPr>
        <w:widowControl w:val="0"/>
        <w:shd w:val="clear" w:color="auto" w:fill="FFFFFF"/>
        <w:tabs>
          <w:tab w:val="left" w:pos="284"/>
          <w:tab w:val="left" w:pos="851"/>
          <w:tab w:val="left" w:pos="1276"/>
          <w:tab w:val="left" w:pos="1418"/>
        </w:tabs>
        <w:autoSpaceDE w:val="0"/>
        <w:autoSpaceDN w:val="0"/>
        <w:adjustRightInd w:val="0"/>
        <w:jc w:val="both"/>
      </w:pPr>
      <w:r>
        <w:t>6.1.</w:t>
      </w:r>
      <w:r w:rsidR="00455DB3">
        <w:t>Расчеты с персоналом</w:t>
      </w:r>
      <w:r w:rsidR="00A2082D">
        <w:t xml:space="preserve"> по оплате труда осуществлять в соответствии с действующим трудовым законодательством</w:t>
      </w:r>
      <w:r w:rsidR="0027253F">
        <w:t>,</w:t>
      </w:r>
      <w:r w:rsidR="00B96762">
        <w:t xml:space="preserve"> требованиями</w:t>
      </w:r>
      <w:r w:rsidR="0027253F">
        <w:t xml:space="preserve"> Федеральн</w:t>
      </w:r>
      <w:r w:rsidR="00B96762">
        <w:t>ого</w:t>
      </w:r>
      <w:r w:rsidR="0027253F">
        <w:t xml:space="preserve"> закон</w:t>
      </w:r>
      <w:r w:rsidR="00B96762">
        <w:t>а</w:t>
      </w:r>
      <w:r w:rsidR="0027253F">
        <w:t xml:space="preserve"> от 06.12.2011г. № 402-ФЗ «О бухгалтерском учете»</w:t>
      </w:r>
      <w:r w:rsidR="00B169B8">
        <w:t>, Учетной политикой</w:t>
      </w:r>
      <w:r>
        <w:t xml:space="preserve"> с использованием автоматизированной программы </w:t>
      </w:r>
      <w:r w:rsidR="0027253F">
        <w:t xml:space="preserve"> </w:t>
      </w:r>
      <w:r w:rsidR="00B169B8">
        <w:t>«1</w:t>
      </w:r>
      <w:r>
        <w:t>С</w:t>
      </w:r>
      <w:r w:rsidR="00B169B8">
        <w:t>:</w:t>
      </w:r>
      <w:r>
        <w:t xml:space="preserve"> </w:t>
      </w:r>
      <w:r w:rsidR="00B169B8">
        <w:t>П</w:t>
      </w:r>
      <w:r>
        <w:t>редприятие</w:t>
      </w:r>
      <w:r w:rsidR="0078451C">
        <w:t>»</w:t>
      </w:r>
      <w:r w:rsidR="00B169B8">
        <w:t>.</w:t>
      </w:r>
    </w:p>
    <w:p w14:paraId="7AB9010C" w14:textId="55B86872" w:rsidR="00A41EC3" w:rsidRDefault="0078451C" w:rsidP="00C7382C">
      <w:pPr>
        <w:widowControl w:val="0"/>
        <w:shd w:val="clear" w:color="auto" w:fill="FFFFFF"/>
        <w:tabs>
          <w:tab w:val="left" w:pos="284"/>
          <w:tab w:val="left" w:pos="851"/>
          <w:tab w:val="left" w:pos="1276"/>
          <w:tab w:val="left" w:pos="1418"/>
        </w:tabs>
        <w:autoSpaceDE w:val="0"/>
        <w:autoSpaceDN w:val="0"/>
        <w:adjustRightInd w:val="0"/>
        <w:jc w:val="both"/>
      </w:pPr>
      <w:r>
        <w:t xml:space="preserve">6.2. </w:t>
      </w:r>
      <w:r w:rsidR="00A41EC3">
        <w:t>Разработать и утвердить Положение (Порядок) об условиях (системе) оплаты труда и порядке формирования ФОТ работников МУП «МКФ»</w:t>
      </w:r>
      <w:r w:rsidR="00374E68">
        <w:t>. Внести изменения в п.8.2. раздела 8 «Выплата пособий и компенсаций. Гарантии работникам» Коллективного договора.</w:t>
      </w:r>
    </w:p>
    <w:p w14:paraId="1571D414" w14:textId="2C037817" w:rsidR="0078451C" w:rsidRDefault="00A41EC3" w:rsidP="00C7382C">
      <w:pPr>
        <w:widowControl w:val="0"/>
        <w:shd w:val="clear" w:color="auto" w:fill="FFFFFF"/>
        <w:tabs>
          <w:tab w:val="left" w:pos="284"/>
          <w:tab w:val="left" w:pos="851"/>
          <w:tab w:val="left" w:pos="1276"/>
          <w:tab w:val="left" w:pos="1418"/>
        </w:tabs>
        <w:autoSpaceDE w:val="0"/>
        <w:autoSpaceDN w:val="0"/>
        <w:adjustRightInd w:val="0"/>
        <w:jc w:val="both"/>
      </w:pPr>
      <w:r>
        <w:t>6.3. Привести в соответствие с трудовым законодательством Правила внутреннего трудового распорядка (ПВТР), определить режим рабочего времени и отдыха категории «Дорожные рабочие».</w:t>
      </w:r>
      <w:r w:rsidR="006020C1">
        <w:t xml:space="preserve"> </w:t>
      </w:r>
      <w:r w:rsidR="00536BB4">
        <w:t>Привести в соответствие с ПВТР</w:t>
      </w:r>
      <w:r w:rsidR="006020C1">
        <w:t xml:space="preserve"> </w:t>
      </w:r>
      <w:r w:rsidR="00536BB4">
        <w:t>режим рабочего времени</w:t>
      </w:r>
      <w:r w:rsidR="00536BB4" w:rsidRPr="00536BB4">
        <w:t xml:space="preserve"> </w:t>
      </w:r>
      <w:r w:rsidR="00536BB4">
        <w:t>в трудовых договорах работников.</w:t>
      </w:r>
    </w:p>
    <w:p w14:paraId="17D0530C" w14:textId="1861E3C9" w:rsidR="00527356" w:rsidRDefault="00A41EC3" w:rsidP="00527356">
      <w:pPr>
        <w:autoSpaceDE w:val="0"/>
        <w:autoSpaceDN w:val="0"/>
        <w:adjustRightInd w:val="0"/>
        <w:jc w:val="both"/>
        <w:rPr>
          <w:rFonts w:eastAsiaTheme="minorHAnsi"/>
          <w:lang w:eastAsia="en-US"/>
        </w:rPr>
      </w:pPr>
      <w:r>
        <w:t xml:space="preserve">6.4. </w:t>
      </w:r>
      <w:r w:rsidR="00F94977">
        <w:t>Работникам МУП, работающим по совместительству, установить режим рабочего времени в соответствии со ст.</w:t>
      </w:r>
      <w:r w:rsidR="00527356">
        <w:t xml:space="preserve"> 284 ТК РФ, </w:t>
      </w:r>
      <w:r w:rsidR="00527356">
        <w:rPr>
          <w:rFonts w:eastAsiaTheme="minorHAnsi"/>
          <w:lang w:eastAsia="en-US"/>
        </w:rPr>
        <w:t>продолжительностью рабочего времени не превышающем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61A9E374" w14:textId="28D18890" w:rsidR="00D304F4" w:rsidRDefault="00D304F4" w:rsidP="00527356">
      <w:pPr>
        <w:autoSpaceDE w:val="0"/>
        <w:autoSpaceDN w:val="0"/>
        <w:adjustRightInd w:val="0"/>
        <w:jc w:val="both"/>
        <w:rPr>
          <w:rFonts w:eastAsiaTheme="minorHAnsi"/>
          <w:lang w:eastAsia="en-US"/>
        </w:rPr>
      </w:pPr>
      <w:r>
        <w:rPr>
          <w:rFonts w:eastAsiaTheme="minorHAnsi"/>
          <w:lang w:eastAsia="en-US"/>
        </w:rPr>
        <w:t>6.5.</w:t>
      </w:r>
      <w:r w:rsidR="006020C1">
        <w:rPr>
          <w:rFonts w:eastAsiaTheme="minorHAnsi"/>
          <w:lang w:eastAsia="en-US"/>
        </w:rPr>
        <w:t xml:space="preserve"> Определить ответственное лицо за составление, ведение и оформление табеля УРВ.</w:t>
      </w:r>
    </w:p>
    <w:p w14:paraId="6D37F1E5" w14:textId="1CAEF21C" w:rsidR="00A41EC3" w:rsidRPr="00401FE3" w:rsidRDefault="006020C1" w:rsidP="00C7382C">
      <w:pPr>
        <w:widowControl w:val="0"/>
        <w:shd w:val="clear" w:color="auto" w:fill="FFFFFF"/>
        <w:tabs>
          <w:tab w:val="left" w:pos="284"/>
          <w:tab w:val="left" w:pos="851"/>
          <w:tab w:val="left" w:pos="1276"/>
          <w:tab w:val="left" w:pos="1418"/>
        </w:tabs>
        <w:autoSpaceDE w:val="0"/>
        <w:autoSpaceDN w:val="0"/>
        <w:adjustRightInd w:val="0"/>
        <w:jc w:val="both"/>
      </w:pPr>
      <w:r>
        <w:t xml:space="preserve">6.6. </w:t>
      </w:r>
      <w:r w:rsidR="001C2859">
        <w:t>Доплаты и надбавки директору и главному бухгалтеру предприятия производить в соответствие со с</w:t>
      </w:r>
      <w:r w:rsidR="0031197E">
        <w:t>т</w:t>
      </w:r>
      <w:r w:rsidR="001C2859">
        <w:t xml:space="preserve">. 20 Федерального закона от 14.11.2002г. № 161-ФЗ «О государственных и муниципальных унитарных предприятиях».  </w:t>
      </w:r>
    </w:p>
    <w:p w14:paraId="57D3C537" w14:textId="566AD66C" w:rsidR="00677F07" w:rsidRDefault="001C2859" w:rsidP="00C13328">
      <w:pPr>
        <w:jc w:val="both"/>
      </w:pPr>
      <w:r>
        <w:t>6.7. Все доплаты и надбавки</w:t>
      </w:r>
      <w:r w:rsidR="00F841F8">
        <w:t xml:space="preserve"> (за работу в выходные и нерабочие праздничные дни,</w:t>
      </w:r>
      <w:r w:rsidR="00374E68">
        <w:t xml:space="preserve"> </w:t>
      </w:r>
      <w:r w:rsidR="00F841F8">
        <w:t xml:space="preserve">совмещение должностей, расширении зоны обслуживания, увеличения объема работ, </w:t>
      </w:r>
      <w:r w:rsidR="00F841F8">
        <w:lastRenderedPageBreak/>
        <w:t>сложность и напряженность и др.)</w:t>
      </w:r>
      <w:r>
        <w:t xml:space="preserve"> работникам предприятия производить в соответствии с трудовым законодательством на основании письменного мотивированного документального оформления и наличии подтверждающих документов.  </w:t>
      </w:r>
    </w:p>
    <w:p w14:paraId="2155398F" w14:textId="3DA1E285" w:rsidR="0031197E" w:rsidRDefault="00622E3F" w:rsidP="00C13328">
      <w:pPr>
        <w:jc w:val="both"/>
      </w:pPr>
      <w:r>
        <w:t xml:space="preserve">6.8. Произвести полный расчет в связи с увольнением с трактористом </w:t>
      </w:r>
      <w:proofErr w:type="spellStart"/>
      <w:r>
        <w:t>Столеру</w:t>
      </w:r>
      <w:proofErr w:type="spellEnd"/>
      <w:r>
        <w:t xml:space="preserve"> В.П., произвести погашение из его невыплаченной заработной платы за август 2021 г. </w:t>
      </w:r>
      <w:r w:rsidR="0031197E">
        <w:t>оставшейся подотчетной</w:t>
      </w:r>
      <w:r>
        <w:t xml:space="preserve"> суммы 2500,16 руб. Сумму 2630,29 </w:t>
      </w:r>
      <w:proofErr w:type="spellStart"/>
      <w:r>
        <w:t>руб</w:t>
      </w:r>
      <w:proofErr w:type="spellEnd"/>
      <w:r>
        <w:t xml:space="preserve">, отнесенную в </w:t>
      </w:r>
      <w:proofErr w:type="spellStart"/>
      <w:r>
        <w:t>Кт.сч</w:t>
      </w:r>
      <w:proofErr w:type="spellEnd"/>
      <w:r>
        <w:t xml:space="preserve">. 91, восстановить и выплатить </w:t>
      </w:r>
      <w:proofErr w:type="spellStart"/>
      <w:r>
        <w:t>Столеру</w:t>
      </w:r>
      <w:proofErr w:type="spellEnd"/>
      <w:r>
        <w:t xml:space="preserve"> В.П. (п.7 стр. 14 акта).</w:t>
      </w:r>
    </w:p>
    <w:p w14:paraId="604B158D" w14:textId="3B50AEF8" w:rsidR="00622E3F" w:rsidRDefault="00622E3F" w:rsidP="00C13328">
      <w:pPr>
        <w:jc w:val="both"/>
      </w:pPr>
      <w:r>
        <w:t xml:space="preserve">6.9. </w:t>
      </w:r>
      <w:r w:rsidR="00082372">
        <w:t>В договорах ГПХ, заключаемых с физическими лицами на выполнение работ (оказание услуг) указывать</w:t>
      </w:r>
      <w:r w:rsidR="009E1EE9">
        <w:t xml:space="preserve"> основные условия договора:</w:t>
      </w:r>
      <w:r w:rsidR="00082372">
        <w:t xml:space="preserve"> предмет договора</w:t>
      </w:r>
      <w:r w:rsidR="00F0267D">
        <w:t xml:space="preserve"> (содержание, описание работ)</w:t>
      </w:r>
      <w:r w:rsidR="00082372">
        <w:t xml:space="preserve">, объем работ, </w:t>
      </w:r>
      <w:r w:rsidR="00F0267D">
        <w:t xml:space="preserve">срок выполнения работ, </w:t>
      </w:r>
      <w:r w:rsidR="00082372">
        <w:t xml:space="preserve">расчет цены договора исходя цены за единицу работ (услуг). Оплату за выполненные работы (оказанные услуги) производить при наличии акта выполненных работ, подтверждающего выполнение условий договора.  </w:t>
      </w:r>
    </w:p>
    <w:p w14:paraId="5512BEE8" w14:textId="5E4A4EC6" w:rsidR="00F0267D" w:rsidRDefault="00F0267D" w:rsidP="00C13328">
      <w:pPr>
        <w:jc w:val="both"/>
      </w:pPr>
      <w:r>
        <w:t>6.10.</w:t>
      </w:r>
      <w:r w:rsidR="00FE043A">
        <w:t>Не допускать перерасхода ФОТ.</w:t>
      </w:r>
    </w:p>
    <w:p w14:paraId="63BCDD31" w14:textId="5F7E83C8" w:rsidR="00FE043A" w:rsidRDefault="00FE043A" w:rsidP="00C13328">
      <w:pPr>
        <w:jc w:val="both"/>
      </w:pPr>
    </w:p>
    <w:p w14:paraId="1392677A" w14:textId="32A8B6A9" w:rsidR="00FE043A" w:rsidRDefault="00FE043A" w:rsidP="00C13328">
      <w:pPr>
        <w:jc w:val="both"/>
      </w:pPr>
      <w:r>
        <w:t xml:space="preserve">7. </w:t>
      </w:r>
      <w:r w:rsidR="00E266B1">
        <w:t xml:space="preserve"> </w:t>
      </w:r>
      <w:r>
        <w:t>Устранить выявленные нарушения в учете основных средств</w:t>
      </w:r>
      <w:r w:rsidR="006144AE">
        <w:t xml:space="preserve">, отраженные в акте проверки. </w:t>
      </w:r>
    </w:p>
    <w:p w14:paraId="112EBE40" w14:textId="3F690623" w:rsidR="006144AE" w:rsidRDefault="006144AE" w:rsidP="00C13328">
      <w:pPr>
        <w:jc w:val="both"/>
      </w:pPr>
      <w:r>
        <w:t xml:space="preserve">7.1.  Принять на балансовый учет имущество, полученное от собственника Администрации г. Фокино объект недвижимости - земельный участок с кадастровым номером 32:06:028201:23 для размещения кладбища, площадью 109000 </w:t>
      </w:r>
      <w:proofErr w:type="spellStart"/>
      <w:r>
        <w:t>кв.м</w:t>
      </w:r>
      <w:proofErr w:type="spellEnd"/>
      <w:r>
        <w:t xml:space="preserve"> с кадастровой стоимостью 39661830,0 руб. </w:t>
      </w:r>
    </w:p>
    <w:p w14:paraId="3F7EA9F3" w14:textId="2B126640" w:rsidR="006144AE" w:rsidRDefault="006144AE" w:rsidP="00C13328">
      <w:pPr>
        <w:jc w:val="both"/>
      </w:pPr>
      <w:r>
        <w:t xml:space="preserve">7.2. Принять на забалансовый учет на </w:t>
      </w:r>
      <w:proofErr w:type="spellStart"/>
      <w:r>
        <w:t>сч</w:t>
      </w:r>
      <w:proofErr w:type="spellEnd"/>
      <w:r>
        <w:t>. 001 «Арендованные основные средства» земельный участок по договору аренды от 25.12.2015г. № 48/15 площадью 2542кв.м с кадастровым номером 32</w:t>
      </w:r>
      <w:r w:rsidR="00A503AF">
        <w:t>:06:0331110:18 кадастровой стоимостью 4394940,06 руб.</w:t>
      </w:r>
    </w:p>
    <w:p w14:paraId="7BE96B14" w14:textId="3B1D38FE" w:rsidR="00A503AF" w:rsidRDefault="00A503AF" w:rsidP="00C13328">
      <w:pPr>
        <w:jc w:val="both"/>
      </w:pPr>
      <w:r>
        <w:t xml:space="preserve">7.3. </w:t>
      </w:r>
      <w:r w:rsidR="00E266B1">
        <w:t xml:space="preserve"> </w:t>
      </w:r>
      <w:r>
        <w:t xml:space="preserve">Принятое на балансовый учет от собственника имущество, переданное в хозяйственное ведение по договорам от 02.03.2020г. № 18 и 19 </w:t>
      </w:r>
      <w:bookmarkStart w:id="47" w:name="_Hlk109312344"/>
      <w:r>
        <w:t>Экскаватор одноковшовый ЭО -2202 и Машина вакуумная ГАЗ-САЗ -39014-10</w:t>
      </w:r>
      <w:bookmarkEnd w:id="47"/>
      <w:r>
        <w:t>,</w:t>
      </w:r>
      <w:r w:rsidR="00090F20">
        <w:t xml:space="preserve"> отразить в </w:t>
      </w:r>
      <w:proofErr w:type="spellStart"/>
      <w:r w:rsidR="00090F20">
        <w:t>бух.учете</w:t>
      </w:r>
      <w:proofErr w:type="spellEnd"/>
      <w:r w:rsidR="00090F20">
        <w:t xml:space="preserve"> на </w:t>
      </w:r>
      <w:proofErr w:type="spellStart"/>
      <w:r w:rsidR="00090F20">
        <w:t>сч</w:t>
      </w:r>
      <w:proofErr w:type="spellEnd"/>
      <w:r w:rsidR="00090F20">
        <w:t>. 01 «Основные средства»</w:t>
      </w:r>
      <w:r>
        <w:t xml:space="preserve"> </w:t>
      </w:r>
      <w:r w:rsidR="00090F20">
        <w:t xml:space="preserve">их первоначальную стоимость и на </w:t>
      </w:r>
      <w:proofErr w:type="spellStart"/>
      <w:r w:rsidR="00090F20">
        <w:t>сч</w:t>
      </w:r>
      <w:proofErr w:type="spellEnd"/>
      <w:r w:rsidR="00090F20">
        <w:t>. 02 «Амортизация основных средств» сумму начисленной амортизации на момент принятия этого имущества, отраженную в договорах  № 18 и 19.</w:t>
      </w:r>
    </w:p>
    <w:p w14:paraId="12E4DEF2" w14:textId="1BFAF65F" w:rsidR="00090F20" w:rsidRDefault="00090F20" w:rsidP="00E266B1">
      <w:pPr>
        <w:tabs>
          <w:tab w:val="left" w:pos="567"/>
        </w:tabs>
        <w:jc w:val="both"/>
      </w:pPr>
      <w:r>
        <w:t>7.4. Пересмотреть условия сдачи в аренду по договор</w:t>
      </w:r>
      <w:r w:rsidR="00E266B1">
        <w:t>ам</w:t>
      </w:r>
      <w:r>
        <w:t xml:space="preserve"> аренды с МУП г. Фокино «Водоканал» </w:t>
      </w:r>
      <w:r w:rsidR="00E266B1">
        <w:t>основных средств</w:t>
      </w:r>
      <w:r w:rsidR="00E266B1" w:rsidRPr="00E266B1">
        <w:t xml:space="preserve"> </w:t>
      </w:r>
      <w:r w:rsidR="00E266B1">
        <w:t>Экскаватора одноковшового ЭО -2202 и Машины вакуумной ГАЗ-САЗ -39014-10 в части арендной платы за имущество, в размере не менее амортизационных отчислений с целью недопущения убытка от сдачи имущества в аренду.</w:t>
      </w:r>
    </w:p>
    <w:p w14:paraId="05CA655E" w14:textId="4AC48B00" w:rsidR="00E266B1" w:rsidRDefault="00E266B1" w:rsidP="00E266B1">
      <w:pPr>
        <w:tabs>
          <w:tab w:val="left" w:pos="426"/>
        </w:tabs>
        <w:jc w:val="both"/>
      </w:pPr>
      <w:r>
        <w:t>7.5.  Исключить из бухгалтерского учета сч</w:t>
      </w:r>
      <w:r w:rsidR="00CD52E2">
        <w:t xml:space="preserve">ет </w:t>
      </w:r>
      <w:r>
        <w:t xml:space="preserve">000 «Вспомогательный счет», на котором учтен добавочный капитал в сумме 3540912,23 </w:t>
      </w:r>
      <w:proofErr w:type="spellStart"/>
      <w:r>
        <w:t>руб</w:t>
      </w:r>
      <w:proofErr w:type="spellEnd"/>
      <w:r w:rsidR="00CD52E2">
        <w:t xml:space="preserve"> и отразить его на </w:t>
      </w:r>
      <w:proofErr w:type="spellStart"/>
      <w:r w:rsidR="00CD52E2">
        <w:t>сч</w:t>
      </w:r>
      <w:proofErr w:type="spellEnd"/>
      <w:r w:rsidR="00CD52E2">
        <w:t>. 83 «Добавочный капитал».</w:t>
      </w:r>
    </w:p>
    <w:p w14:paraId="71154A60" w14:textId="58D33ABC" w:rsidR="00CE28D2" w:rsidRDefault="00CE28D2" w:rsidP="00E266B1">
      <w:pPr>
        <w:tabs>
          <w:tab w:val="left" w:pos="426"/>
        </w:tabs>
        <w:jc w:val="both"/>
      </w:pPr>
    </w:p>
    <w:p w14:paraId="37EB1F6A" w14:textId="65ED7DD9" w:rsidR="00217D06" w:rsidRDefault="00CE28D2" w:rsidP="003E45E7">
      <w:pPr>
        <w:jc w:val="both"/>
      </w:pPr>
      <w:r>
        <w:t>8.</w:t>
      </w:r>
      <w:r w:rsidR="00217D06">
        <w:t xml:space="preserve"> Устранить выявленные нарушения в учете материальных запасов, расчетах с поставщиками и подрядчиками.</w:t>
      </w:r>
    </w:p>
    <w:p w14:paraId="6301DF59" w14:textId="77777777" w:rsidR="00217D06" w:rsidRDefault="00217D06" w:rsidP="003E45E7">
      <w:pPr>
        <w:jc w:val="both"/>
      </w:pPr>
    </w:p>
    <w:p w14:paraId="230531F3" w14:textId="767C4235" w:rsidR="003E45E7" w:rsidRDefault="00217D06" w:rsidP="003E45E7">
      <w:pPr>
        <w:jc w:val="both"/>
      </w:pPr>
      <w:r>
        <w:t>8.1. Все закупки товаров, работ, услуг</w:t>
      </w:r>
      <w:r w:rsidR="000E164A">
        <w:t xml:space="preserve"> осуществлять в соответствии с требованиями Федерального закона № 223-ФЗ «О закупках </w:t>
      </w:r>
      <w:bookmarkStart w:id="48" w:name="_Hlk109315061"/>
      <w:r w:rsidR="000E164A">
        <w:t xml:space="preserve">товаров, работ, услуг </w:t>
      </w:r>
      <w:bookmarkEnd w:id="48"/>
      <w:r w:rsidR="000E164A">
        <w:t>отдельными видами юридических лиц»</w:t>
      </w:r>
      <w:r w:rsidR="003E45E7">
        <w:t xml:space="preserve">, утвержденного и размещенного на сайте </w:t>
      </w:r>
      <w:bookmarkStart w:id="49" w:name="_Hlk109375775"/>
      <w:r w:rsidR="003E45E7" w:rsidRPr="003E45E7">
        <w:rPr>
          <w:u w:val="single"/>
          <w:lang w:val="en-US"/>
        </w:rPr>
        <w:t>www</w:t>
      </w:r>
      <w:r w:rsidR="003E45E7" w:rsidRPr="003E45E7">
        <w:rPr>
          <w:u w:val="single"/>
        </w:rPr>
        <w:t>.</w:t>
      </w:r>
      <w:proofErr w:type="spellStart"/>
      <w:r w:rsidR="003E45E7" w:rsidRPr="003E45E7">
        <w:rPr>
          <w:u w:val="single"/>
          <w:lang w:val="en-US"/>
        </w:rPr>
        <w:t>zakupki</w:t>
      </w:r>
      <w:proofErr w:type="spellEnd"/>
      <w:r w:rsidR="003E45E7" w:rsidRPr="003E45E7">
        <w:rPr>
          <w:u w:val="single"/>
        </w:rPr>
        <w:t>.</w:t>
      </w:r>
      <w:r w:rsidR="003E45E7" w:rsidRPr="003E45E7">
        <w:rPr>
          <w:u w:val="single"/>
          <w:lang w:val="en-US"/>
        </w:rPr>
        <w:t>gov</w:t>
      </w:r>
      <w:r w:rsidR="003E45E7" w:rsidRPr="003E45E7">
        <w:rPr>
          <w:u w:val="single"/>
        </w:rPr>
        <w:t>.</w:t>
      </w:r>
      <w:proofErr w:type="spellStart"/>
      <w:r w:rsidR="003E45E7" w:rsidRPr="003E45E7">
        <w:rPr>
          <w:u w:val="single"/>
          <w:lang w:val="en-US"/>
        </w:rPr>
        <w:t>ru</w:t>
      </w:r>
      <w:proofErr w:type="spellEnd"/>
      <w:r w:rsidR="003E45E7">
        <w:t xml:space="preserve"> в ЕИС </w:t>
      </w:r>
      <w:bookmarkEnd w:id="49"/>
      <w:r w:rsidR="003E45E7">
        <w:t>Положения о закупках товаров, работ, услуг МУП «МКФ», Плана – графика закупок на 2022 год (текущий и плановый период).</w:t>
      </w:r>
    </w:p>
    <w:p w14:paraId="1804DF05" w14:textId="62DA88DB" w:rsidR="003E45E7" w:rsidRDefault="003E45E7" w:rsidP="00AD2488">
      <w:pPr>
        <w:jc w:val="both"/>
      </w:pPr>
      <w:r>
        <w:t>8.2. Оплату товаров, работ, услуг производить преимущественно безналичными расчетами.</w:t>
      </w:r>
    </w:p>
    <w:p w14:paraId="38DA7C72" w14:textId="45D2566F" w:rsidR="003E45E7" w:rsidRDefault="003E45E7" w:rsidP="00AD2488">
      <w:pPr>
        <w:jc w:val="both"/>
      </w:pPr>
      <w:r>
        <w:t xml:space="preserve">8.3. </w:t>
      </w:r>
      <w:r w:rsidR="00F41100">
        <w:t>Рассмотреть вопрос о расторжении д</w:t>
      </w:r>
      <w:r>
        <w:t>оговор</w:t>
      </w:r>
      <w:r w:rsidR="00F41100">
        <w:t>ов</w:t>
      </w:r>
      <w:r>
        <w:t>:</w:t>
      </w:r>
    </w:p>
    <w:p w14:paraId="2B672A94" w14:textId="0D6E5806" w:rsidR="003E45E7" w:rsidRDefault="00F76390" w:rsidP="00AD2488">
      <w:pPr>
        <w:jc w:val="both"/>
      </w:pPr>
      <w:r>
        <w:t xml:space="preserve">- </w:t>
      </w:r>
      <w:r w:rsidR="003E45E7">
        <w:t xml:space="preserve"> </w:t>
      </w:r>
      <w:r>
        <w:t>от 15.12.2017г. № 51477 с ООО «ТЭК – Энерго»</w:t>
      </w:r>
      <w:r w:rsidRPr="00F76390">
        <w:t xml:space="preserve"> </w:t>
      </w:r>
      <w:r>
        <w:t xml:space="preserve">на закупку электроэнергии, </w:t>
      </w:r>
    </w:p>
    <w:p w14:paraId="7CC39839" w14:textId="77777777" w:rsidR="00F76390" w:rsidRDefault="00F76390" w:rsidP="00AD2488">
      <w:pPr>
        <w:jc w:val="both"/>
      </w:pPr>
      <w:r>
        <w:t>-  от 01.10.2017г. № 07-5-46006 с ООО «Газпром межрегионгаз Брянск» на закупку газа,</w:t>
      </w:r>
    </w:p>
    <w:p w14:paraId="64CB9847" w14:textId="1353A192" w:rsidR="00217D06" w:rsidRDefault="00F76390" w:rsidP="00AD2488">
      <w:pPr>
        <w:jc w:val="both"/>
      </w:pPr>
      <w:r>
        <w:t>-  от 01.01.2019г. № ТС</w:t>
      </w:r>
      <w:r>
        <w:rPr>
          <w:lang w:val="en-US"/>
        </w:rPr>
        <w:t>F</w:t>
      </w:r>
      <w:r>
        <w:t>/</w:t>
      </w:r>
      <w:r w:rsidR="003E45E7">
        <w:t xml:space="preserve"> </w:t>
      </w:r>
      <w:r w:rsidR="00C36CFC">
        <w:t>03-0005359 на оказание услуг по обращению с твердыми коммунальными отходами производства,</w:t>
      </w:r>
    </w:p>
    <w:p w14:paraId="0A6A2347" w14:textId="314AAD94" w:rsidR="00C36CFC" w:rsidRDefault="00C36CFC" w:rsidP="00AD2488">
      <w:pPr>
        <w:jc w:val="both"/>
      </w:pPr>
      <w:r>
        <w:t>-  от 01.01.2019г. № 832000058361с ПАО «Ростелеком»</w:t>
      </w:r>
    </w:p>
    <w:p w14:paraId="18F1C4A9" w14:textId="3FF33A4D" w:rsidR="00F41100" w:rsidRDefault="00F41100" w:rsidP="00AD2488">
      <w:pPr>
        <w:jc w:val="both"/>
      </w:pPr>
      <w:r>
        <w:t xml:space="preserve">и заключения </w:t>
      </w:r>
      <w:r w:rsidR="00C02E58">
        <w:t xml:space="preserve">договоров на перечисленные выше закупки товаров (услуг) на текущий год в соответствии с требованиями Федерального закона № 223- ФЗ в пределах лимитов, </w:t>
      </w:r>
      <w:r w:rsidR="00C02E58">
        <w:lastRenderedPageBreak/>
        <w:t>определенных ПФХД. В дальнейшей работе договора на закупки товаров, работ, услуг заключать ежегодно в пределах</w:t>
      </w:r>
      <w:r w:rsidR="00E72EAF">
        <w:t xml:space="preserve"> расходов,</w:t>
      </w:r>
      <w:r w:rsidR="00C02E58">
        <w:t xml:space="preserve"> предусмотренных планом ФХД и Планом – графиком закупок</w:t>
      </w:r>
      <w:r w:rsidR="00E72EAF">
        <w:t>,</w:t>
      </w:r>
      <w:r w:rsidR="00C02E58">
        <w:t xml:space="preserve"> </w:t>
      </w:r>
      <w:r w:rsidR="00E72EAF">
        <w:t>на закупки</w:t>
      </w:r>
      <w:r w:rsidR="00C02E58">
        <w:t xml:space="preserve"> </w:t>
      </w:r>
      <w:r w:rsidR="00E72EAF">
        <w:t>на текущий (плановый) период.</w:t>
      </w:r>
      <w:r w:rsidR="00C02E58">
        <w:t xml:space="preserve"> </w:t>
      </w:r>
    </w:p>
    <w:p w14:paraId="6259E3A0" w14:textId="60E52E38" w:rsidR="00C36CFC" w:rsidRDefault="00245F49" w:rsidP="00AD2488">
      <w:pPr>
        <w:jc w:val="both"/>
      </w:pPr>
      <w:r>
        <w:t xml:space="preserve">       </w:t>
      </w:r>
      <w:r w:rsidR="00AD2488">
        <w:t>Информацию о заключении, изменении, исполнении договоров размещать на сайте</w:t>
      </w:r>
      <w:r w:rsidR="00AD2488" w:rsidRPr="00AD2488">
        <w:rPr>
          <w:u w:val="single"/>
        </w:rPr>
        <w:t xml:space="preserve"> </w:t>
      </w:r>
      <w:r w:rsidR="00AD2488" w:rsidRPr="003E45E7">
        <w:rPr>
          <w:u w:val="single"/>
          <w:lang w:val="en-US"/>
        </w:rPr>
        <w:t>www</w:t>
      </w:r>
      <w:r w:rsidR="00AD2488" w:rsidRPr="003E45E7">
        <w:rPr>
          <w:u w:val="single"/>
        </w:rPr>
        <w:t>.</w:t>
      </w:r>
      <w:proofErr w:type="spellStart"/>
      <w:r w:rsidR="00AD2488" w:rsidRPr="003E45E7">
        <w:rPr>
          <w:u w:val="single"/>
          <w:lang w:val="en-US"/>
        </w:rPr>
        <w:t>zakupki</w:t>
      </w:r>
      <w:proofErr w:type="spellEnd"/>
      <w:r w:rsidR="00AD2488" w:rsidRPr="003E45E7">
        <w:rPr>
          <w:u w:val="single"/>
        </w:rPr>
        <w:t>.</w:t>
      </w:r>
      <w:r w:rsidR="00AD2488" w:rsidRPr="003E45E7">
        <w:rPr>
          <w:u w:val="single"/>
          <w:lang w:val="en-US"/>
        </w:rPr>
        <w:t>gov</w:t>
      </w:r>
      <w:r w:rsidR="00AD2488" w:rsidRPr="003E45E7">
        <w:rPr>
          <w:u w:val="single"/>
        </w:rPr>
        <w:t>.</w:t>
      </w:r>
      <w:proofErr w:type="spellStart"/>
      <w:r w:rsidR="00AD2488" w:rsidRPr="003E45E7">
        <w:rPr>
          <w:u w:val="single"/>
          <w:lang w:val="en-US"/>
        </w:rPr>
        <w:t>ru</w:t>
      </w:r>
      <w:proofErr w:type="spellEnd"/>
      <w:r w:rsidR="00AD2488">
        <w:t xml:space="preserve"> в ЕИС в соответствии с требованиями Закона № 223-ФЗ.</w:t>
      </w:r>
    </w:p>
    <w:p w14:paraId="649FEBFD" w14:textId="1F6C3708" w:rsidR="00C36CFC" w:rsidRDefault="00AD2488" w:rsidP="00AD2488">
      <w:pPr>
        <w:jc w:val="both"/>
      </w:pPr>
      <w:r>
        <w:t>8.4.</w:t>
      </w:r>
      <w:r w:rsidR="00B8622E">
        <w:t xml:space="preserve"> Организовать учет путевых листов. Завести журнал учета движения путевых листов (типовая межотраслевая форма №8 или форма, утвержденная Учетной политикой) и вносить в журнал сведения обо всех выданных путевых листах</w:t>
      </w:r>
      <w:r w:rsidR="00E816B8">
        <w:t xml:space="preserve">.   Форму путевого листа утвердить Учетной политикой. Не допускать выход ТС на работу без путевого листа. Путевые листы оформлять в соответствии с требованиями </w:t>
      </w:r>
      <w:r w:rsidR="00950905">
        <w:t>Федерального з</w:t>
      </w:r>
      <w:r w:rsidR="00E816B8">
        <w:t>акона № 402-ФЗ «О бухгалтерском учете»</w:t>
      </w:r>
      <w:r w:rsidR="00950905">
        <w:t>.</w:t>
      </w:r>
      <w:r w:rsidR="00245F49">
        <w:t xml:space="preserve"> При оформлении и заполнении путевых листов учесть выявленные проверкой нарушения.</w:t>
      </w:r>
    </w:p>
    <w:p w14:paraId="69275E83" w14:textId="569A1AA5" w:rsidR="00950905" w:rsidRDefault="00950905" w:rsidP="00AD2488">
      <w:pPr>
        <w:jc w:val="both"/>
      </w:pPr>
      <w:r>
        <w:t xml:space="preserve">8.5. Списание ГСМ, израсходованного на работу транспортных средств ( в том числе работу трактора) и иного оборудования (триммера, бензопилы и </w:t>
      </w:r>
      <w:proofErr w:type="spellStart"/>
      <w:r>
        <w:t>др</w:t>
      </w:r>
      <w:proofErr w:type="spellEnd"/>
      <w:r>
        <w:t>) осуществлять в соответствии с утвержденными нормами расхода.</w:t>
      </w:r>
    </w:p>
    <w:p w14:paraId="1855D593" w14:textId="1587DF96" w:rsidR="0094410F" w:rsidRDefault="00950905" w:rsidP="00AD2488">
      <w:pPr>
        <w:jc w:val="both"/>
      </w:pPr>
      <w:r>
        <w:t>8.5. Во исполнение ст.11Федерального закона № 402-ФЗ, пунктов 26,</w:t>
      </w:r>
      <w:r w:rsidR="00245F49">
        <w:t xml:space="preserve"> </w:t>
      </w:r>
      <w:r>
        <w:t>27 Приказа Минфина России от 29.07.1998 № 34н «Об утверждении Положения по ведению бухгалтерского учета</w:t>
      </w:r>
      <w:r w:rsidR="0094410F">
        <w:t xml:space="preserve"> и бухгалтерской отчетности в Российской Федерации» определить порядок, периодичность и сроки проведения инвентаризации имущества, обязательств, финансовых активов.</w:t>
      </w:r>
    </w:p>
    <w:p w14:paraId="02FF22C8" w14:textId="77777777" w:rsidR="003C7A8E" w:rsidRDefault="0094410F" w:rsidP="00AD2488">
      <w:pPr>
        <w:jc w:val="both"/>
      </w:pPr>
      <w:r>
        <w:t xml:space="preserve">8.6. Учет МПЗ </w:t>
      </w:r>
      <w:r w:rsidR="003C7A8E">
        <w:t>осуществлять в соответствии с требованиями Федерального закона № 402-ФЗ, стандарта ФСБУ 5/2019, Учетной политикой.</w:t>
      </w:r>
    </w:p>
    <w:p w14:paraId="6277E42E" w14:textId="77777777" w:rsidR="003C7A8E" w:rsidRDefault="003C7A8E" w:rsidP="00AD2488">
      <w:pPr>
        <w:jc w:val="both"/>
      </w:pPr>
    </w:p>
    <w:p w14:paraId="03FB828A" w14:textId="5EB14F0D" w:rsidR="00EA51CC" w:rsidRDefault="003C7A8E" w:rsidP="00AD2488">
      <w:pPr>
        <w:jc w:val="both"/>
      </w:pPr>
      <w:r>
        <w:t xml:space="preserve">9. Восстановить на бал. учет дебиторскую задолженность в сумме 18424,35 </w:t>
      </w:r>
      <w:proofErr w:type="spellStart"/>
      <w:r>
        <w:t>руб</w:t>
      </w:r>
      <w:proofErr w:type="spellEnd"/>
      <w:r>
        <w:t xml:space="preserve">, </w:t>
      </w:r>
      <w:r w:rsidR="00EA51CC">
        <w:t>и  кредиторскую задолженность в сумме</w:t>
      </w:r>
      <w:r>
        <w:t xml:space="preserve">  </w:t>
      </w:r>
      <w:r w:rsidR="00EA51CC">
        <w:t>30096,3 руб.</w:t>
      </w:r>
      <w:r w:rsidR="00245F49">
        <w:t>,</w:t>
      </w:r>
      <w:r w:rsidR="0094410F">
        <w:t xml:space="preserve"> </w:t>
      </w:r>
      <w:r w:rsidR="00EA51CC">
        <w:t>списанн</w:t>
      </w:r>
      <w:r w:rsidR="00245F49">
        <w:t>ые</w:t>
      </w:r>
      <w:r w:rsidR="00EA51CC">
        <w:t xml:space="preserve"> на </w:t>
      </w:r>
      <w:proofErr w:type="spellStart"/>
      <w:r w:rsidR="00EA51CC">
        <w:t>бал.сч</w:t>
      </w:r>
      <w:proofErr w:type="spellEnd"/>
      <w:r w:rsidR="00EA51CC">
        <w:t>. 91 как просроченную задолженность МУП г. Фокино «Водоканал» в 2021 году.</w:t>
      </w:r>
    </w:p>
    <w:p w14:paraId="35F2BA4E" w14:textId="77777777" w:rsidR="00EA51CC" w:rsidRDefault="00EA51CC" w:rsidP="00AD2488">
      <w:pPr>
        <w:jc w:val="both"/>
      </w:pPr>
    </w:p>
    <w:p w14:paraId="70FD09E6" w14:textId="1A4A018A" w:rsidR="00950905" w:rsidRDefault="00EA51CC" w:rsidP="00AD2488">
      <w:pPr>
        <w:jc w:val="both"/>
      </w:pPr>
      <w:r>
        <w:t xml:space="preserve">10. </w:t>
      </w:r>
      <w:r w:rsidR="009A410B">
        <w:t>Привести в соответствие с учетом выявленных искажений показатели бухгалтерского баланса по состоянию на 31.12.2021года (п.11 акта)</w:t>
      </w:r>
    </w:p>
    <w:p w14:paraId="54711C2E" w14:textId="77777777" w:rsidR="00245F49" w:rsidRDefault="00245F49" w:rsidP="009A410B">
      <w:pPr>
        <w:jc w:val="both"/>
      </w:pPr>
    </w:p>
    <w:p w14:paraId="556CBC76" w14:textId="14053D7D" w:rsidR="00217D06" w:rsidRDefault="009A410B" w:rsidP="009A410B">
      <w:pPr>
        <w:jc w:val="both"/>
      </w:pPr>
      <w:r>
        <w:t xml:space="preserve">11. </w:t>
      </w:r>
      <w:r w:rsidR="00E91F80">
        <w:t>Устранить недостатки, отраженные в Представлении от 2018 года и не устраненные на момент настоящей проверки (п.12 акта)</w:t>
      </w:r>
      <w:r w:rsidR="00245F49">
        <w:t>.</w:t>
      </w:r>
    </w:p>
    <w:p w14:paraId="45AA118B" w14:textId="77777777" w:rsidR="00845F1D" w:rsidRDefault="009C18A9" w:rsidP="009A410B">
      <w:pPr>
        <w:jc w:val="both"/>
      </w:pPr>
      <w:r>
        <w:t xml:space="preserve">12. Принять меры по устранению причин и условий, вследствие которых допущены нарушения. </w:t>
      </w:r>
    </w:p>
    <w:p w14:paraId="03381E3E" w14:textId="047D0CF5" w:rsidR="009C18A9" w:rsidRDefault="009C18A9" w:rsidP="009A410B">
      <w:pPr>
        <w:jc w:val="both"/>
      </w:pPr>
      <w:r>
        <w:t xml:space="preserve">13. </w:t>
      </w:r>
      <w:r w:rsidR="0081116B">
        <w:t xml:space="preserve">Информацию о результатах исполнения настоящего представления с приложением копий документов, подтверждающих его исполнение, представить в сектор </w:t>
      </w:r>
      <w:proofErr w:type="spellStart"/>
      <w:r w:rsidR="0081116B">
        <w:t>контрольно</w:t>
      </w:r>
      <w:proofErr w:type="spellEnd"/>
      <w:r w:rsidR="0081116B">
        <w:t xml:space="preserve"> – ревизионной работы администрации г. Фокино</w:t>
      </w:r>
      <w:r>
        <w:t>:</w:t>
      </w:r>
    </w:p>
    <w:p w14:paraId="59180770" w14:textId="029610EB" w:rsidR="0081116B" w:rsidRDefault="009C18A9" w:rsidP="009A410B">
      <w:pPr>
        <w:jc w:val="both"/>
      </w:pPr>
      <w:r>
        <w:t xml:space="preserve">-  по п. 1 </w:t>
      </w:r>
      <w:r w:rsidR="00845F1D">
        <w:t>п</w:t>
      </w:r>
      <w:r>
        <w:t xml:space="preserve">редставления </w:t>
      </w:r>
      <w:r w:rsidR="0081116B">
        <w:t xml:space="preserve">не позднее </w:t>
      </w:r>
      <w:r w:rsidR="00845F1D">
        <w:t>01</w:t>
      </w:r>
      <w:r>
        <w:t>.0</w:t>
      </w:r>
      <w:r w:rsidR="00845F1D">
        <w:t>8</w:t>
      </w:r>
      <w:r>
        <w:t>.2022г.</w:t>
      </w:r>
    </w:p>
    <w:p w14:paraId="0173227F" w14:textId="28B487B7" w:rsidR="009C18A9" w:rsidRDefault="009C18A9" w:rsidP="009A410B">
      <w:pPr>
        <w:jc w:val="both"/>
      </w:pPr>
      <w:r>
        <w:t xml:space="preserve">-  по п. 2 </w:t>
      </w:r>
      <w:r w:rsidR="00845F1D">
        <w:t>п</w:t>
      </w:r>
      <w:r>
        <w:t>редставления не позднее 08.08.2022г.</w:t>
      </w:r>
    </w:p>
    <w:p w14:paraId="47765897" w14:textId="5213AD49" w:rsidR="009C18A9" w:rsidRDefault="009C18A9" w:rsidP="009A410B">
      <w:pPr>
        <w:jc w:val="both"/>
      </w:pPr>
      <w:r>
        <w:t xml:space="preserve">-  по </w:t>
      </w:r>
      <w:proofErr w:type="spellStart"/>
      <w:r>
        <w:t>п.п</w:t>
      </w:r>
      <w:proofErr w:type="spellEnd"/>
      <w:r>
        <w:t xml:space="preserve">. 3-12 </w:t>
      </w:r>
      <w:r w:rsidR="00845F1D">
        <w:t>п</w:t>
      </w:r>
      <w:r>
        <w:t>редставления не позднее 23.08.2022г.</w:t>
      </w:r>
    </w:p>
    <w:p w14:paraId="57EB9FEA" w14:textId="77777777" w:rsidR="00845F1D" w:rsidRDefault="00845F1D" w:rsidP="009A410B">
      <w:pPr>
        <w:jc w:val="both"/>
      </w:pPr>
    </w:p>
    <w:p w14:paraId="427AA3E9" w14:textId="67C08678" w:rsidR="00C36CFC" w:rsidRDefault="00845F1D" w:rsidP="00845F1D">
      <w:pPr>
        <w:jc w:val="both"/>
      </w:pPr>
      <w:r>
        <w:t xml:space="preserve">      Срок исполнения настоящего представления может быть однократно продлен в соответствии с пунктами 19-22 федерального стандарта № 1095.</w:t>
      </w:r>
    </w:p>
    <w:p w14:paraId="6C945152" w14:textId="273255F7" w:rsidR="00C36CFC" w:rsidRDefault="00845F1D" w:rsidP="00845F1D">
      <w:pPr>
        <w:jc w:val="both"/>
      </w:pPr>
      <w:r>
        <w:t xml:space="preserve">      Невыполнение в установленный срок настоящего представления влечет административную ответственность в соответствии с частью 20 статьи 19.5 Кодекса Российской Федерации об административных правонарушениях (Собрание законодательства РФ 2002, №1, ст.1; 2013, №31, ст. 4191; 2017, №24, ст.3487).</w:t>
      </w:r>
    </w:p>
    <w:p w14:paraId="5118A997" w14:textId="3A2EDCEC" w:rsidR="006E7722" w:rsidRDefault="006E7722" w:rsidP="00845F1D">
      <w:pPr>
        <w:jc w:val="both"/>
      </w:pPr>
    </w:p>
    <w:p w14:paraId="32DE261F" w14:textId="0F694BAE" w:rsidR="006E7722" w:rsidRDefault="006E7722" w:rsidP="00845F1D">
      <w:pPr>
        <w:jc w:val="both"/>
      </w:pPr>
    </w:p>
    <w:p w14:paraId="55891293" w14:textId="64A11354" w:rsidR="006E7722" w:rsidRDefault="006E7722" w:rsidP="00845F1D">
      <w:pPr>
        <w:jc w:val="both"/>
      </w:pPr>
      <w:r>
        <w:t>Руководитель (заместитель руководителя)</w:t>
      </w:r>
    </w:p>
    <w:p w14:paraId="126F6286" w14:textId="5F779736" w:rsidR="006E7722" w:rsidRDefault="006E7722" w:rsidP="00845F1D">
      <w:pPr>
        <w:jc w:val="both"/>
      </w:pPr>
      <w:r>
        <w:t>органа контроля</w:t>
      </w:r>
    </w:p>
    <w:p w14:paraId="09F0D3BA" w14:textId="4B035F68" w:rsidR="006E7722" w:rsidRDefault="006E7722" w:rsidP="00845F1D">
      <w:pPr>
        <w:jc w:val="both"/>
      </w:pPr>
      <w:r>
        <w:t>Врио главы администрации                 М.А. Симкина</w:t>
      </w:r>
    </w:p>
    <w:p w14:paraId="5FA7ABFD" w14:textId="77777777" w:rsidR="00C36CFC" w:rsidRDefault="00C36CFC" w:rsidP="00845F1D">
      <w:pPr>
        <w:jc w:val="both"/>
      </w:pPr>
    </w:p>
    <w:p w14:paraId="026D2384" w14:textId="77777777" w:rsidR="00C36CFC" w:rsidRDefault="00C36CFC" w:rsidP="00217D06"/>
    <w:p w14:paraId="3A8133DC" w14:textId="4A8B74B5" w:rsidR="00CE28D2" w:rsidRDefault="00CE28D2" w:rsidP="00E91F80">
      <w:r>
        <w:t xml:space="preserve"> </w:t>
      </w:r>
    </w:p>
    <w:sectPr w:rsidR="00CE28D2" w:rsidSect="00FF03F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5A"/>
    <w:rsid w:val="00035F79"/>
    <w:rsid w:val="00082372"/>
    <w:rsid w:val="00090F20"/>
    <w:rsid w:val="00095F60"/>
    <w:rsid w:val="000B6EBC"/>
    <w:rsid w:val="000C5B39"/>
    <w:rsid w:val="000E164A"/>
    <w:rsid w:val="00112C3B"/>
    <w:rsid w:val="00116E4D"/>
    <w:rsid w:val="001575E5"/>
    <w:rsid w:val="001922A9"/>
    <w:rsid w:val="0019616D"/>
    <w:rsid w:val="00196EC5"/>
    <w:rsid w:val="001C2859"/>
    <w:rsid w:val="001E4501"/>
    <w:rsid w:val="00203387"/>
    <w:rsid w:val="002127C5"/>
    <w:rsid w:val="00217D06"/>
    <w:rsid w:val="00223B22"/>
    <w:rsid w:val="00245F49"/>
    <w:rsid w:val="0027253F"/>
    <w:rsid w:val="002741CD"/>
    <w:rsid w:val="002834BA"/>
    <w:rsid w:val="002F2EF1"/>
    <w:rsid w:val="0031197E"/>
    <w:rsid w:val="003204BA"/>
    <w:rsid w:val="00357C95"/>
    <w:rsid w:val="00374E68"/>
    <w:rsid w:val="003B433B"/>
    <w:rsid w:val="003C2099"/>
    <w:rsid w:val="003C7A8E"/>
    <w:rsid w:val="003E45E7"/>
    <w:rsid w:val="003E5288"/>
    <w:rsid w:val="003F366F"/>
    <w:rsid w:val="00401FE3"/>
    <w:rsid w:val="004310D0"/>
    <w:rsid w:val="00455DB3"/>
    <w:rsid w:val="004D0D5D"/>
    <w:rsid w:val="004F46C9"/>
    <w:rsid w:val="00510B21"/>
    <w:rsid w:val="0051759C"/>
    <w:rsid w:val="00527356"/>
    <w:rsid w:val="00536BB4"/>
    <w:rsid w:val="00547B4C"/>
    <w:rsid w:val="005504F7"/>
    <w:rsid w:val="00550C40"/>
    <w:rsid w:val="00555C06"/>
    <w:rsid w:val="005953A9"/>
    <w:rsid w:val="005A0DAC"/>
    <w:rsid w:val="005D0C6B"/>
    <w:rsid w:val="006020C1"/>
    <w:rsid w:val="006144AE"/>
    <w:rsid w:val="00622E3F"/>
    <w:rsid w:val="006256BD"/>
    <w:rsid w:val="00644E8D"/>
    <w:rsid w:val="00646EF6"/>
    <w:rsid w:val="00677F07"/>
    <w:rsid w:val="00697AA2"/>
    <w:rsid w:val="006C71FC"/>
    <w:rsid w:val="006E7722"/>
    <w:rsid w:val="00707805"/>
    <w:rsid w:val="00727ECA"/>
    <w:rsid w:val="0073455F"/>
    <w:rsid w:val="00755A61"/>
    <w:rsid w:val="0078451C"/>
    <w:rsid w:val="007A3E0E"/>
    <w:rsid w:val="007A75D4"/>
    <w:rsid w:val="007B3DCF"/>
    <w:rsid w:val="007C1669"/>
    <w:rsid w:val="007F3E54"/>
    <w:rsid w:val="0081116B"/>
    <w:rsid w:val="00844FAC"/>
    <w:rsid w:val="00845F1D"/>
    <w:rsid w:val="0085773F"/>
    <w:rsid w:val="00886ADF"/>
    <w:rsid w:val="008B2A79"/>
    <w:rsid w:val="00920CE4"/>
    <w:rsid w:val="0094410F"/>
    <w:rsid w:val="00946845"/>
    <w:rsid w:val="00950905"/>
    <w:rsid w:val="00977BA1"/>
    <w:rsid w:val="00981D94"/>
    <w:rsid w:val="00994B07"/>
    <w:rsid w:val="009A410B"/>
    <w:rsid w:val="009A5B89"/>
    <w:rsid w:val="009C18A9"/>
    <w:rsid w:val="009D1675"/>
    <w:rsid w:val="009E1EE9"/>
    <w:rsid w:val="00A13C21"/>
    <w:rsid w:val="00A13D57"/>
    <w:rsid w:val="00A2082D"/>
    <w:rsid w:val="00A30F65"/>
    <w:rsid w:val="00A41EC3"/>
    <w:rsid w:val="00A503AF"/>
    <w:rsid w:val="00A55D78"/>
    <w:rsid w:val="00A5705F"/>
    <w:rsid w:val="00A64D41"/>
    <w:rsid w:val="00A77E3B"/>
    <w:rsid w:val="00A938CB"/>
    <w:rsid w:val="00AA0015"/>
    <w:rsid w:val="00AA136B"/>
    <w:rsid w:val="00AB2A00"/>
    <w:rsid w:val="00AB651D"/>
    <w:rsid w:val="00AD2488"/>
    <w:rsid w:val="00B169B8"/>
    <w:rsid w:val="00B72852"/>
    <w:rsid w:val="00B85174"/>
    <w:rsid w:val="00B8622E"/>
    <w:rsid w:val="00B96762"/>
    <w:rsid w:val="00BD17D1"/>
    <w:rsid w:val="00C02E58"/>
    <w:rsid w:val="00C13328"/>
    <w:rsid w:val="00C34D1C"/>
    <w:rsid w:val="00C36CFC"/>
    <w:rsid w:val="00C56DAB"/>
    <w:rsid w:val="00C7382C"/>
    <w:rsid w:val="00C93B5A"/>
    <w:rsid w:val="00CD52E2"/>
    <w:rsid w:val="00CE28D2"/>
    <w:rsid w:val="00CF0EAF"/>
    <w:rsid w:val="00D304F4"/>
    <w:rsid w:val="00D45870"/>
    <w:rsid w:val="00D6126F"/>
    <w:rsid w:val="00DC1772"/>
    <w:rsid w:val="00DF2C00"/>
    <w:rsid w:val="00E10FFB"/>
    <w:rsid w:val="00E153F5"/>
    <w:rsid w:val="00E266B1"/>
    <w:rsid w:val="00E72EAF"/>
    <w:rsid w:val="00E816B8"/>
    <w:rsid w:val="00E81717"/>
    <w:rsid w:val="00E91F80"/>
    <w:rsid w:val="00E95A6F"/>
    <w:rsid w:val="00EA51CC"/>
    <w:rsid w:val="00EB1D1D"/>
    <w:rsid w:val="00ED6EF6"/>
    <w:rsid w:val="00F00124"/>
    <w:rsid w:val="00F0267D"/>
    <w:rsid w:val="00F03ABC"/>
    <w:rsid w:val="00F41100"/>
    <w:rsid w:val="00F62DEC"/>
    <w:rsid w:val="00F74F7A"/>
    <w:rsid w:val="00F76390"/>
    <w:rsid w:val="00F841F8"/>
    <w:rsid w:val="00F84955"/>
    <w:rsid w:val="00F9410F"/>
    <w:rsid w:val="00F94977"/>
    <w:rsid w:val="00FE043A"/>
    <w:rsid w:val="00FE0F50"/>
    <w:rsid w:val="00FE3AB0"/>
    <w:rsid w:val="00FE7CCC"/>
    <w:rsid w:val="00FF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9C23"/>
  <w15:chartTrackingRefBased/>
  <w15:docId w15:val="{8DAAE716-F1DA-46FA-959A-C15D00C8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77F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677F07"/>
    <w:rPr>
      <w:b/>
      <w:bCs/>
    </w:rPr>
  </w:style>
  <w:style w:type="character" w:customStyle="1" w:styleId="30">
    <w:name w:val="Основной текст 3 Знак"/>
    <w:basedOn w:val="a0"/>
    <w:link w:val="3"/>
    <w:rsid w:val="00677F07"/>
    <w:rPr>
      <w:rFonts w:ascii="Times New Roman" w:eastAsia="Times New Roman" w:hAnsi="Times New Roman" w:cs="Times New Roman"/>
      <w:b/>
      <w:bCs/>
      <w:sz w:val="24"/>
      <w:szCs w:val="24"/>
      <w:lang w:eastAsia="ru-RU"/>
    </w:rPr>
  </w:style>
  <w:style w:type="table" w:styleId="a3">
    <w:name w:val="Table Grid"/>
    <w:basedOn w:val="a1"/>
    <w:rsid w:val="00203387"/>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E10FFB"/>
    <w:rPr>
      <w:i/>
      <w:iCs/>
    </w:rPr>
  </w:style>
  <w:style w:type="character" w:styleId="a5">
    <w:name w:val="Hyperlink"/>
    <w:unhideWhenUsed/>
    <w:rsid w:val="00D6126F"/>
    <w:rPr>
      <w:color w:val="0000FF"/>
      <w:u w:val="single"/>
    </w:rPr>
  </w:style>
  <w:style w:type="paragraph" w:styleId="a6">
    <w:name w:val="List Paragraph"/>
    <w:basedOn w:val="a"/>
    <w:uiPriority w:val="34"/>
    <w:qFormat/>
    <w:rsid w:val="00FE0F5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50028">
      <w:bodyDiv w:val="1"/>
      <w:marLeft w:val="0"/>
      <w:marRight w:val="0"/>
      <w:marTop w:val="0"/>
      <w:marBottom w:val="0"/>
      <w:divBdr>
        <w:top w:val="none" w:sz="0" w:space="0" w:color="auto"/>
        <w:left w:val="none" w:sz="0" w:space="0" w:color="auto"/>
        <w:bottom w:val="none" w:sz="0" w:space="0" w:color="auto"/>
        <w:right w:val="none" w:sz="0" w:space="0" w:color="auto"/>
      </w:divBdr>
    </w:div>
    <w:div w:id="17342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DD788CA8D82C6CAA7DE94A3F565B133D1A82FEA42FC53557776DBBC92CCEA2A0B89AC2A9BEA80325DAA96CF12F369E7A58BD67D86CB6BJ4Q3M" TargetMode="External"/><Relationship Id="rId13" Type="http://schemas.openxmlformats.org/officeDocument/2006/relationships/hyperlink" Target="consultantplus://offline/ref=A0BDD788CA8D82C6CAA7DE94A3F565B133D1A82FEA42FC53557776DBBC92CCEA2A0B89AC2A9BEA80325DAA96CF12F369E7A58BD67D86CB6BJ4Q3M" TargetMode="External"/><Relationship Id="rId3" Type="http://schemas.openxmlformats.org/officeDocument/2006/relationships/webSettings" Target="webSettings.xml"/><Relationship Id="rId7" Type="http://schemas.openxmlformats.org/officeDocument/2006/relationships/hyperlink" Target="consultantplus://offline/ref=A0BDD788CA8D82C6CAA7DE94A3F565B133D1A82FEA42FC53557776DBBC92CCEA2A0B89AC2A9BEA80325DAA96CF12F369E7A58BD67D86CB6BJ4Q3M" TargetMode="External"/><Relationship Id="rId12" Type="http://schemas.openxmlformats.org/officeDocument/2006/relationships/hyperlink" Target="http://www.zakupki.gov.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0BDD788CA8D82C6CAA7DE94A3F565B133D1A82FEA42FC53557776DBBC92CCEA2A0B89AC2A9BEA80325DAA96CF12F369E7A58BD67D86CB6BJ4Q3M" TargetMode="External"/><Relationship Id="rId11" Type="http://schemas.openxmlformats.org/officeDocument/2006/relationships/hyperlink" Target="http://www.zakupki.gov.ru" TargetMode="External"/><Relationship Id="rId5" Type="http://schemas.openxmlformats.org/officeDocument/2006/relationships/hyperlink" Target="consultantplus://offline/ref=52E4E38C0FC192B57E0C37465808CDE0179F9D638D71AE8D76C14F8626793BAF7C12B8DA073E1D7BDC3F1D9658BEA525BC3DA3AE7BD3C85Er6N2M" TargetMode="External"/><Relationship Id="rId15" Type="http://schemas.openxmlformats.org/officeDocument/2006/relationships/fontTable" Target="fontTable.xml"/><Relationship Id="rId10" Type="http://schemas.openxmlformats.org/officeDocument/2006/relationships/hyperlink" Target="consultantplus://offline/ref=A0BDD788CA8D82C6CAA7DE94A3F565B133D1A82FEA42FC53557776DBBC92CCEA2A0B89AC2A9BEA80325DAA96CF12F369E7A58BD67D86CB6BJ4Q3M" TargetMode="External"/><Relationship Id="rId4" Type="http://schemas.openxmlformats.org/officeDocument/2006/relationships/hyperlink" Target="consultantplus://offline/ref=A0BDD788CA8D82C6CAA7DE94A3F565B133D1A82FEA42FC53557776DBBC92CCEA2A0B89AC2A9BEA80325DAA96CF12F369E7A58BD67D86CB6BJ4Q3M" TargetMode="External"/><Relationship Id="rId9" Type="http://schemas.openxmlformats.org/officeDocument/2006/relationships/hyperlink" Target="consultantplus://offline/ref=A0BDD788CA8D82C6CAA7DE94A3F565B133D1A82FEA42FC53557776DBBC92CCEA2A0B89AC2A9BEA80325DAA96CF12F369E7A58BD67D86CB6BJ4Q3M"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1956</TotalTime>
  <Pages>21</Pages>
  <Words>11163</Words>
  <Characters>63631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2022-07-22T09:29:00Z</cp:lastPrinted>
  <dcterms:created xsi:type="dcterms:W3CDTF">2022-07-14T07:40:00Z</dcterms:created>
  <dcterms:modified xsi:type="dcterms:W3CDTF">2022-09-01T12:38:00Z</dcterms:modified>
</cp:coreProperties>
</file>